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D8935FA" w14:textId="5E43A662" w:rsidR="004B548E" w:rsidRDefault="00CD589E" w:rsidP="008C6E1C">
      <w:pPr>
        <w:pStyle w:val="Heading1"/>
        <w:rPr>
          <w:rFonts w:eastAsia="Times New Roman"/>
        </w:rPr>
      </w:pPr>
      <w:bookmarkStart w:id="0" w:name="_Hlk104225026"/>
      <w:bookmarkStart w:id="1" w:name="_Hlk105890303"/>
      <w:bookmarkEnd w:id="0"/>
      <w:r>
        <w:rPr>
          <w:rFonts w:hint="cs"/>
          <w:noProof/>
        </w:rPr>
        <mc:AlternateContent>
          <mc:Choice Requires="wps">
            <w:drawing>
              <wp:anchor distT="0" distB="0" distL="114300" distR="114300" simplePos="0" relativeHeight="251778048" behindDoc="0" locked="0" layoutInCell="1" allowOverlap="1" wp14:anchorId="6452E1DB" wp14:editId="388D3739">
                <wp:simplePos x="0" y="0"/>
                <wp:positionH relativeFrom="margin">
                  <wp:posOffset>-386877</wp:posOffset>
                </wp:positionH>
                <wp:positionV relativeFrom="paragraph">
                  <wp:posOffset>-152400</wp:posOffset>
                </wp:positionV>
                <wp:extent cx="1524000" cy="1543050"/>
                <wp:effectExtent l="0" t="0" r="0" b="0"/>
                <wp:wrapNone/>
                <wp:docPr id="85" name="مربع نص 85"/>
                <wp:cNvGraphicFramePr/>
                <a:graphic xmlns:a="http://schemas.openxmlformats.org/drawingml/2006/main">
                  <a:graphicData uri="http://schemas.microsoft.com/office/word/2010/wordprocessingShape">
                    <wps:wsp>
                      <wps:cNvSpPr txBox="1"/>
                      <wps:spPr>
                        <a:xfrm>
                          <a:off x="0" y="0"/>
                          <a:ext cx="1524000" cy="1543050"/>
                        </a:xfrm>
                        <a:prstGeom prst="rect">
                          <a:avLst/>
                        </a:prstGeom>
                        <a:noFill/>
                        <a:ln w="6350">
                          <a:noFill/>
                        </a:ln>
                      </wps:spPr>
                      <wps:txbx>
                        <w:txbxContent>
                          <w:p w14:paraId="2CAE44FE" w14:textId="7B06C3AD" w:rsidR="00275F8B" w:rsidRDefault="001F7535">
                            <w:pPr>
                              <w:rPr>
                                <w:rtl/>
                              </w:rPr>
                            </w:pPr>
                            <w:r>
                              <w:rPr>
                                <w:rFonts w:hint="cs"/>
                                <w:noProof/>
                              </w:rPr>
                              <w:drawing>
                                <wp:inline distT="0" distB="0" distL="0" distR="0" wp14:anchorId="4D8DC34D" wp14:editId="528A39C3">
                                  <wp:extent cx="1334914" cy="1237386"/>
                                  <wp:effectExtent l="0" t="0" r="0" b="1270"/>
                                  <wp:docPr id="4746844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76192" name=""/>
                                          <pic:cNvPicPr/>
                                        </pic:nvPicPr>
                                        <pic:blipFill>
                                          <a:blip r:embed="rId8"/>
                                          <a:stretch>
                                            <a:fillRect/>
                                          </a:stretch>
                                        </pic:blipFill>
                                        <pic:spPr>
                                          <a:xfrm>
                                            <a:off x="0" y="0"/>
                                            <a:ext cx="1334914" cy="12373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52E1DB" id="_x0000_t202" coordsize="21600,21600" o:spt="202" path="m,l,21600r21600,l21600,xe">
                <v:stroke joinstyle="miter"/>
                <v:path gradientshapeok="t" o:connecttype="rect"/>
              </v:shapetype>
              <v:shape id="مربع نص 85" o:spid="_x0000_s1026" type="#_x0000_t202" style="position:absolute;left:0;text-align:left;margin-left:-30.45pt;margin-top:-12pt;width:120pt;height:121.5pt;z-index:25177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5wCJFgIAAC0EAAAOAAAAZHJzL2Uyb0RvYy54bWysU02P2yAQvVfqf0DcGzvZZNtacVbprlJV&#13;&#10;inZXylZ7JhhiS8BQILHTX98BOx/d9lT1AgMzzMd7j/ldpxU5COcbMCUdj3JKhOFQNWZX0u8vqw+f&#13;&#10;KPGBmYopMKKkR+Hp3eL9u3lrCzGBGlQlHMEkxhetLWkdgi2yzPNaaOZHYIVBpwSnWcCj22WVYy1m&#13;&#10;1yqb5Plt1oKrrAMuvMfbh95JFym/lIKHJym9CESVFHsLaXVp3cY1W8xZsXPM1g0f2mD/0IVmjcGi&#13;&#10;51QPLDCyd80fqXTDHXiQYcRBZyBlw0WaAacZ52+m2dTMijQLguPtGSb//9Lyx8PGPjsSui/QIYER&#13;&#10;kNb6wuNlnKeTTscdOyXoRwiPZ9hEFwiPj2aTaZ6ji6NvPJve5LMEbHZ5bp0PXwVoEo2SOuQlwcUO&#13;&#10;ax+wJIaeQmI1A6tGqcSNMqQt6e0NpvzNgy+UwYeXZqMVum03TLCF6oiDOeg595avGiy+Zj48M4ck&#13;&#10;Y8Mo3PCEi1SARWCwKKnB/fzbfYxH7NFLSYuiKan/sWdOUKK+GWTl83g6jSpLh+ns4wQP7tqzvfaY&#13;&#10;vb4H1OUYv4jlyYzxQZ1upQP9ivpexqroYoZj7ZKGk3kfeinj/+BiuUxBqCvLwtpsLI+pI2gR2pfu&#13;&#10;lTk74B+Qukc4yYsVb2joY3u4l/sAskkcRYB7VAfcUZOJuuH/RNFfn1PU5ZcvfgEAAP//AwBQSwME&#13;&#10;FAAGAAgAAAAhACA89R7nAAAAEAEAAA8AAABkcnMvZG93bnJldi54bWxMj0FvwjAMhe+T9h8iI+0G&#13;&#10;SauN0dIUoU5o0jQOMC67uU1oK5qkawJ0+/Uzp+1i2fLz8/uy1Wg6dtGDb52VEM0EMG0rp1pbSzh8&#13;&#10;bKYLYD6gVdg5qyV8aw+r/P4uw1S5q93pyz7UjEysT1FCE0Kfcu6rRhv0M9drS7ujGwwGGoeaqwGv&#13;&#10;ZG46Hgsx5wZbSx8a7HXR6Oq0PxsJb8Vmi7syNoufrnh9P677r8Pnk5QPk/FlSWW9BBb0GP4u4MZA&#13;&#10;+SGnYKU7W+VZJ2E6FwlJqYkfieymeE4iYKWEOEoE8Dzj/0HyXwAAAP//AwBQSwECLQAUAAYACAAA&#13;&#10;ACEAtoM4kv4AAADhAQAAEwAAAAAAAAAAAAAAAAAAAAAAW0NvbnRlbnRfVHlwZXNdLnhtbFBLAQIt&#13;&#10;ABQABgAIAAAAIQA4/SH/1gAAAJQBAAALAAAAAAAAAAAAAAAAAC8BAABfcmVscy8ucmVsc1BLAQIt&#13;&#10;ABQABgAIAAAAIQCS5wCJFgIAAC0EAAAOAAAAAAAAAAAAAAAAAC4CAABkcnMvZTJvRG9jLnhtbFBL&#13;&#10;AQItABQABgAIAAAAIQAgPPUe5wAAABABAAAPAAAAAAAAAAAAAAAAAHAEAABkcnMvZG93bnJldi54&#13;&#10;bWxQSwUGAAAAAAQABADzAAAAhAUAAAAA&#13;&#10;" filled="f" stroked="f" strokeweight=".5pt">
                <v:textbox>
                  <w:txbxContent>
                    <w:p w14:paraId="2CAE44FE" w14:textId="7B06C3AD" w:rsidR="00275F8B" w:rsidRDefault="001F7535">
                      <w:pPr>
                        <w:rPr>
                          <w:rtl/>
                        </w:rPr>
                      </w:pPr>
                      <w:r>
                        <w:rPr>
                          <w:rFonts w:hint="cs"/>
                          <w:noProof/>
                        </w:rPr>
                        <w:drawing>
                          <wp:inline distT="0" distB="0" distL="0" distR="0" wp14:anchorId="4D8DC34D" wp14:editId="528A39C3">
                            <wp:extent cx="1334914" cy="1237386"/>
                            <wp:effectExtent l="0" t="0" r="0" b="1270"/>
                            <wp:docPr id="4746844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76192" name=""/>
                                    <pic:cNvPicPr/>
                                  </pic:nvPicPr>
                                  <pic:blipFill>
                                    <a:blip r:embed="rId8"/>
                                    <a:stretch>
                                      <a:fillRect/>
                                    </a:stretch>
                                  </pic:blipFill>
                                  <pic:spPr>
                                    <a:xfrm>
                                      <a:off x="0" y="0"/>
                                      <a:ext cx="1334914" cy="1237386"/>
                                    </a:xfrm>
                                    <a:prstGeom prst="rect">
                                      <a:avLst/>
                                    </a:prstGeom>
                                  </pic:spPr>
                                </pic:pic>
                              </a:graphicData>
                            </a:graphic>
                          </wp:inline>
                        </w:drawing>
                      </w:r>
                    </w:p>
                  </w:txbxContent>
                </v:textbox>
                <w10:wrap anchorx="margin"/>
              </v:shape>
            </w:pict>
          </mc:Fallback>
        </mc:AlternateContent>
      </w:r>
      <w:r w:rsidR="000E1EE8">
        <w:rPr>
          <w:noProof/>
        </w:rPr>
        <mc:AlternateContent>
          <mc:Choice Requires="wps">
            <w:drawing>
              <wp:anchor distT="0" distB="0" distL="114300" distR="114300" simplePos="0" relativeHeight="251777024" behindDoc="0" locked="0" layoutInCell="1" allowOverlap="1" wp14:anchorId="08E584FB" wp14:editId="19B77AC2">
                <wp:simplePos x="0" y="0"/>
                <wp:positionH relativeFrom="column">
                  <wp:posOffset>4162425</wp:posOffset>
                </wp:positionH>
                <wp:positionV relativeFrom="paragraph">
                  <wp:posOffset>9525</wp:posOffset>
                </wp:positionV>
                <wp:extent cx="1704975" cy="1314450"/>
                <wp:effectExtent l="0" t="0" r="9525" b="0"/>
                <wp:wrapNone/>
                <wp:docPr id="83" name="مربع نص 83"/>
                <wp:cNvGraphicFramePr/>
                <a:graphic xmlns:a="http://schemas.openxmlformats.org/drawingml/2006/main">
                  <a:graphicData uri="http://schemas.microsoft.com/office/word/2010/wordprocessingShape">
                    <wps:wsp>
                      <wps:cNvSpPr txBox="1"/>
                      <wps:spPr>
                        <a:xfrm>
                          <a:off x="0" y="0"/>
                          <a:ext cx="1704975" cy="1314450"/>
                        </a:xfrm>
                        <a:prstGeom prst="rect">
                          <a:avLst/>
                        </a:prstGeom>
                        <a:solidFill>
                          <a:schemeClr val="lt1"/>
                        </a:solidFill>
                        <a:ln w="6350">
                          <a:noFill/>
                        </a:ln>
                      </wps:spPr>
                      <wps:txbx>
                        <w:txbxContent>
                          <w:p w14:paraId="14FE22AF" w14:textId="27EB7D55" w:rsidR="005054A4" w:rsidRDefault="005054A4" w:rsidP="005054A4">
                            <w:pPr>
                              <w:spacing w:line="240" w:lineRule="auto"/>
                              <w:jc w:val="center"/>
                              <w:rPr>
                                <w:b/>
                                <w:bCs/>
                                <w:rtl/>
                              </w:rPr>
                            </w:pPr>
                            <w:r>
                              <w:rPr>
                                <w:rFonts w:hint="cs"/>
                                <w:b/>
                                <w:bCs/>
                                <w:rtl/>
                              </w:rPr>
                              <w:t xml:space="preserve">المملكة العربية السعودية </w:t>
                            </w:r>
                          </w:p>
                          <w:p w14:paraId="2859E254" w14:textId="1259AAE7" w:rsidR="00275F8B" w:rsidRPr="008D2C34" w:rsidRDefault="00275F8B" w:rsidP="005054A4">
                            <w:pPr>
                              <w:spacing w:line="240" w:lineRule="auto"/>
                              <w:jc w:val="center"/>
                              <w:rPr>
                                <w:b/>
                                <w:bCs/>
                                <w:rtl/>
                              </w:rPr>
                            </w:pPr>
                            <w:r w:rsidRPr="008D2C34">
                              <w:rPr>
                                <w:rFonts w:hint="cs"/>
                                <w:b/>
                                <w:bCs/>
                                <w:rtl/>
                              </w:rPr>
                              <w:t xml:space="preserve">وزارة التعليم </w:t>
                            </w:r>
                          </w:p>
                          <w:p w14:paraId="71736353" w14:textId="2DEB0672" w:rsidR="00275F8B" w:rsidRDefault="00275F8B" w:rsidP="00F16402">
                            <w:pPr>
                              <w:spacing w:line="240" w:lineRule="auto"/>
                              <w:jc w:val="center"/>
                              <w:rPr>
                                <w:b/>
                                <w:bCs/>
                                <w:rtl/>
                              </w:rPr>
                            </w:pPr>
                            <w:r w:rsidRPr="008D2C34">
                              <w:rPr>
                                <w:rFonts w:hint="cs"/>
                                <w:b/>
                                <w:bCs/>
                                <w:rtl/>
                              </w:rPr>
                              <w:t xml:space="preserve">جامعة </w:t>
                            </w:r>
                            <w:r w:rsidR="00DB0B3C">
                              <w:rPr>
                                <w:rFonts w:hint="cs"/>
                                <w:b/>
                                <w:bCs/>
                                <w:rtl/>
                              </w:rPr>
                              <w:t>ميدأوشن</w:t>
                            </w:r>
                          </w:p>
                          <w:p w14:paraId="3F7D1C86" w14:textId="7D565743" w:rsidR="00275F8B" w:rsidRPr="008D2C34" w:rsidRDefault="00275F8B" w:rsidP="00F16402">
                            <w:pPr>
                              <w:spacing w:line="240" w:lineRule="auto"/>
                              <w:jc w:val="center"/>
                              <w:rPr>
                                <w:b/>
                                <w:bCs/>
                                <w:rtl/>
                              </w:rPr>
                            </w:pPr>
                            <w:r>
                              <w:rPr>
                                <w:rFonts w:hint="cs"/>
                                <w:b/>
                                <w:bCs/>
                                <w:rtl/>
                              </w:rPr>
                              <w:t xml:space="preserve">كلية </w:t>
                            </w:r>
                            <w:r w:rsidR="00DB0B3C">
                              <w:rPr>
                                <w:rFonts w:hint="cs"/>
                                <w:b/>
                                <w:bCs/>
                                <w:rtl/>
                              </w:rPr>
                              <w:t>الإدارة</w:t>
                            </w:r>
                          </w:p>
                          <w:p w14:paraId="01C4DCF1" w14:textId="499E9294" w:rsidR="001B5C6B" w:rsidRPr="008D2C34" w:rsidRDefault="00275F8B" w:rsidP="001B5C6B">
                            <w:pPr>
                              <w:spacing w:line="240" w:lineRule="auto"/>
                              <w:jc w:val="center"/>
                              <w:rPr>
                                <w:b/>
                                <w:bCs/>
                                <w:rtl/>
                              </w:rPr>
                            </w:pPr>
                            <w:r w:rsidRPr="00164326">
                              <w:rPr>
                                <w:rFonts w:hint="cs"/>
                                <w:b/>
                                <w:bCs/>
                                <w:rtl/>
                              </w:rPr>
                              <w:t xml:space="preserve">قسم </w:t>
                            </w:r>
                            <w:r w:rsidR="001B5C6B" w:rsidRPr="00164326">
                              <w:rPr>
                                <w:rFonts w:hint="cs"/>
                                <w:b/>
                                <w:bCs/>
                                <w:rtl/>
                              </w:rPr>
                              <w:t>إدارة المخاطر</w:t>
                            </w:r>
                          </w:p>
                          <w:p w14:paraId="7359E83E" w14:textId="77777777" w:rsidR="00275F8B" w:rsidRPr="008D2C34" w:rsidRDefault="00275F8B" w:rsidP="00F16402">
                            <w:pPr>
                              <w:spacing w:line="240" w:lineRule="auto"/>
                              <w:jc w:val="center"/>
                              <w:rPr>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584FB" id="مربع نص 83" o:spid="_x0000_s1027" type="#_x0000_t202" style="position:absolute;left:0;text-align:left;margin-left:327.75pt;margin-top:.75pt;width:134.25pt;height:10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0peOLQIAAFwEAAAOAAAAZHJzL2Uyb0RvYy54bWysVEtvGjEQvlfqf7B8DwsEQrNiiSgRVSWU&#13;&#10;RCJVzsZrs5a8Htc27NJf37GXV9Oeqly8Hs/7+2Z2+tDWmuyF8wpMQQe9PiXCcCiV2Rb0x+vy5gsl&#13;&#10;PjBTMg1GFPQgPH2Yff40bWwuhlCBLoUjGMT4vLEFrUKweZZ5Xoma+R5YYVApwdUsoOi2WelYg9Fr&#13;&#10;nQ37/busAVdaB1x4j6+PnZLOUnwpBQ/PUnoRiC4o1hbS6dK5iWc2m7J865itFD+Wwf6jipopg0nP&#13;&#10;oR5ZYGTn1F+hasUdeJChx6HOQErFReoBuxn033WzrpgVqRcEx9szTP7jwvKn/dq+OBLar9AigRGQ&#13;&#10;xvrc42Psp5Wujl+slKAeITycYRNtIDw6Tfqj+8mYEo66we1gNBonYLOLu3U+fBNQk3gpqENeElxs&#13;&#10;v/IBU6LpySRm86BVuVRaJyHOglhoR/YMWdQhFYkef1hpQ5qC3t1i6uhkILp3kbXBBJem4i20m5ao&#13;&#10;8qrhDZQHxMFBNyLe8qXCWlfMhxfmcCawdZzz8IyH1IC54HijpAL361/v0R6pQi0lDc5YQf3PHXOC&#13;&#10;Ev3dIIn3CFUcyiSMxpMhCu5as7nWmF29AARggBtlebpG+6BPr9JB/YbrMI9ZUcUMx9wFDafrInST&#13;&#10;j+vExXyejHAMLQsrs7Y8ho7YRSZe2zfm7JGugEw/wWkaWf6Otc62Q32+CyBVojTi3KF6hB9HODF9&#13;&#10;XLe4I9dysrr8FGa/AQAA//8DAFBLAwQUAAYACAAAACEAneGG3OUAAAAOAQAADwAAAGRycy9kb3du&#13;&#10;cmV2LnhtbEyPTU/DMAyG70j8h8hIXNCW0tExuqYT4mNI3LbyIW5ZY9qKxqmarC3/HnOCiy3rsV+/&#13;&#10;b7aZbCsG7H3jSMHlPAKBVDrTUKXgpXicrUD4oMno1hEq+EYPm/z0JNOpcSPtcNiHSrAI+VQrqEPo&#13;&#10;Uil9WaPVfu46JGafrrc68NhX0vR6ZHHbyjiKltLqhvhDrTu8q7H82h+tgo+L6v3ZT9vXcZEsuoen&#13;&#10;obh+M4VS52fT/ZrL7RpEwCn8XcBvBvYPORs7uCMZL1oFyyRJeJUBN+Y38RUHPCiIo1UCMs/k/xj5&#13;&#10;DwAAAP//AwBQSwECLQAUAAYACAAAACEAtoM4kv4AAADhAQAAEwAAAAAAAAAAAAAAAAAAAAAAW0Nv&#13;&#10;bnRlbnRfVHlwZXNdLnhtbFBLAQItABQABgAIAAAAIQA4/SH/1gAAAJQBAAALAAAAAAAAAAAAAAAA&#13;&#10;AC8BAABfcmVscy8ucmVsc1BLAQItABQABgAIAAAAIQBU0peOLQIAAFwEAAAOAAAAAAAAAAAAAAAA&#13;&#10;AC4CAABkcnMvZTJvRG9jLnhtbFBLAQItABQABgAIAAAAIQCd4Ybc5QAAAA4BAAAPAAAAAAAAAAAA&#13;&#10;AAAAAIcEAABkcnMvZG93bnJldi54bWxQSwUGAAAAAAQABADzAAAAmQUAAAAA&#13;&#10;" fillcolor="white [3201]" stroked="f" strokeweight=".5pt">
                <v:textbox>
                  <w:txbxContent>
                    <w:p w14:paraId="14FE22AF" w14:textId="27EB7D55" w:rsidR="005054A4" w:rsidRDefault="005054A4" w:rsidP="005054A4">
                      <w:pPr>
                        <w:spacing w:line="240" w:lineRule="auto"/>
                        <w:jc w:val="center"/>
                        <w:rPr>
                          <w:b/>
                          <w:bCs/>
                          <w:rtl/>
                        </w:rPr>
                      </w:pPr>
                      <w:r>
                        <w:rPr>
                          <w:rFonts w:hint="cs"/>
                          <w:b/>
                          <w:bCs/>
                          <w:rtl/>
                        </w:rPr>
                        <w:t xml:space="preserve">المملكة العربية السعودية </w:t>
                      </w:r>
                    </w:p>
                    <w:p w14:paraId="2859E254" w14:textId="1259AAE7" w:rsidR="00275F8B" w:rsidRPr="008D2C34" w:rsidRDefault="00275F8B" w:rsidP="005054A4">
                      <w:pPr>
                        <w:spacing w:line="240" w:lineRule="auto"/>
                        <w:jc w:val="center"/>
                        <w:rPr>
                          <w:b/>
                          <w:bCs/>
                          <w:rtl/>
                        </w:rPr>
                      </w:pPr>
                      <w:r w:rsidRPr="008D2C34">
                        <w:rPr>
                          <w:rFonts w:hint="cs"/>
                          <w:b/>
                          <w:bCs/>
                          <w:rtl/>
                        </w:rPr>
                        <w:t xml:space="preserve">وزارة التعليم </w:t>
                      </w:r>
                    </w:p>
                    <w:p w14:paraId="71736353" w14:textId="2DEB0672" w:rsidR="00275F8B" w:rsidRDefault="00275F8B" w:rsidP="00F16402">
                      <w:pPr>
                        <w:spacing w:line="240" w:lineRule="auto"/>
                        <w:jc w:val="center"/>
                        <w:rPr>
                          <w:b/>
                          <w:bCs/>
                          <w:rtl/>
                        </w:rPr>
                      </w:pPr>
                      <w:r w:rsidRPr="008D2C34">
                        <w:rPr>
                          <w:rFonts w:hint="cs"/>
                          <w:b/>
                          <w:bCs/>
                          <w:rtl/>
                        </w:rPr>
                        <w:t xml:space="preserve">جامعة </w:t>
                      </w:r>
                      <w:r w:rsidR="00DB0B3C">
                        <w:rPr>
                          <w:rFonts w:hint="cs"/>
                          <w:b/>
                          <w:bCs/>
                          <w:rtl/>
                        </w:rPr>
                        <w:t>ميدأوشن</w:t>
                      </w:r>
                    </w:p>
                    <w:p w14:paraId="3F7D1C86" w14:textId="7D565743" w:rsidR="00275F8B" w:rsidRPr="008D2C34" w:rsidRDefault="00275F8B" w:rsidP="00F16402">
                      <w:pPr>
                        <w:spacing w:line="240" w:lineRule="auto"/>
                        <w:jc w:val="center"/>
                        <w:rPr>
                          <w:b/>
                          <w:bCs/>
                          <w:rtl/>
                        </w:rPr>
                      </w:pPr>
                      <w:r>
                        <w:rPr>
                          <w:rFonts w:hint="cs"/>
                          <w:b/>
                          <w:bCs/>
                          <w:rtl/>
                        </w:rPr>
                        <w:t xml:space="preserve">كلية </w:t>
                      </w:r>
                      <w:r w:rsidR="00DB0B3C">
                        <w:rPr>
                          <w:rFonts w:hint="cs"/>
                          <w:b/>
                          <w:bCs/>
                          <w:rtl/>
                        </w:rPr>
                        <w:t>الإدارة</w:t>
                      </w:r>
                    </w:p>
                    <w:p w14:paraId="01C4DCF1" w14:textId="499E9294" w:rsidR="001B5C6B" w:rsidRPr="008D2C34" w:rsidRDefault="00275F8B" w:rsidP="001B5C6B">
                      <w:pPr>
                        <w:spacing w:line="240" w:lineRule="auto"/>
                        <w:jc w:val="center"/>
                        <w:rPr>
                          <w:b/>
                          <w:bCs/>
                          <w:rtl/>
                        </w:rPr>
                      </w:pPr>
                      <w:r w:rsidRPr="00164326">
                        <w:rPr>
                          <w:rFonts w:hint="cs"/>
                          <w:b/>
                          <w:bCs/>
                          <w:rtl/>
                        </w:rPr>
                        <w:t xml:space="preserve">قسم </w:t>
                      </w:r>
                      <w:r w:rsidR="001B5C6B" w:rsidRPr="00164326">
                        <w:rPr>
                          <w:rFonts w:hint="cs"/>
                          <w:b/>
                          <w:bCs/>
                          <w:rtl/>
                        </w:rPr>
                        <w:t>إدارة المخاطر</w:t>
                      </w:r>
                    </w:p>
                    <w:p w14:paraId="7359E83E" w14:textId="77777777" w:rsidR="00275F8B" w:rsidRPr="008D2C34" w:rsidRDefault="00275F8B" w:rsidP="00F16402">
                      <w:pPr>
                        <w:spacing w:line="240" w:lineRule="auto"/>
                        <w:jc w:val="center"/>
                        <w:rPr>
                          <w:b/>
                          <w:bCs/>
                        </w:rPr>
                      </w:pPr>
                    </w:p>
                  </w:txbxContent>
                </v:textbox>
              </v:shape>
            </w:pict>
          </mc:Fallback>
        </mc:AlternateContent>
      </w:r>
    </w:p>
    <w:p w14:paraId="24D675EB" w14:textId="522A636E" w:rsidR="00F16402" w:rsidRDefault="00F16402" w:rsidP="002D3534">
      <w:pPr>
        <w:bidi w:val="0"/>
        <w:spacing w:line="360" w:lineRule="auto"/>
        <w:jc w:val="center"/>
        <w:rPr>
          <w:rFonts w:asciiTheme="majorBidi" w:eastAsia="Times New Roman" w:hAnsiTheme="majorBidi" w:cstheme="majorBidi"/>
          <w:color w:val="000000" w:themeColor="text1"/>
          <w:sz w:val="36"/>
          <w:szCs w:val="36"/>
        </w:rPr>
      </w:pPr>
    </w:p>
    <w:p w14:paraId="25B502C1" w14:textId="77777777" w:rsidR="00F16402" w:rsidRDefault="00F16402" w:rsidP="00F16402">
      <w:pPr>
        <w:bidi w:val="0"/>
        <w:spacing w:line="360" w:lineRule="auto"/>
        <w:jc w:val="center"/>
        <w:rPr>
          <w:rFonts w:asciiTheme="majorBidi" w:eastAsia="Times New Roman" w:hAnsiTheme="majorBidi" w:cstheme="majorBidi"/>
          <w:color w:val="000000" w:themeColor="text1"/>
          <w:sz w:val="36"/>
          <w:szCs w:val="36"/>
        </w:rPr>
      </w:pPr>
    </w:p>
    <w:p w14:paraId="456E0CF2" w14:textId="77777777" w:rsidR="00CD589E" w:rsidRDefault="00CD589E" w:rsidP="000F5453">
      <w:pPr>
        <w:bidi w:val="0"/>
        <w:spacing w:line="360" w:lineRule="auto"/>
        <w:rPr>
          <w:rFonts w:asciiTheme="majorBidi" w:eastAsia="Times New Roman" w:hAnsiTheme="majorBidi" w:cstheme="majorBidi"/>
          <w:color w:val="000000" w:themeColor="text1"/>
          <w:sz w:val="36"/>
          <w:szCs w:val="36"/>
          <w:rtl/>
        </w:rPr>
      </w:pPr>
    </w:p>
    <w:p w14:paraId="16DB56B6" w14:textId="77777777" w:rsidR="000F5453" w:rsidRDefault="000F5453" w:rsidP="000F5453">
      <w:pPr>
        <w:bidi w:val="0"/>
        <w:spacing w:line="360" w:lineRule="auto"/>
        <w:rPr>
          <w:rFonts w:asciiTheme="majorBidi" w:eastAsia="Times New Roman" w:hAnsiTheme="majorBidi" w:cstheme="majorBidi"/>
          <w:color w:val="000000" w:themeColor="text1"/>
          <w:sz w:val="36"/>
          <w:szCs w:val="36"/>
          <w:rtl/>
        </w:rPr>
      </w:pPr>
    </w:p>
    <w:p w14:paraId="4C04C77B" w14:textId="44459B62" w:rsidR="00E0612D" w:rsidRPr="00750F8A" w:rsidRDefault="00E36935" w:rsidP="00750F8A">
      <w:pPr>
        <w:bidi w:val="0"/>
        <w:spacing w:line="360" w:lineRule="auto"/>
        <w:jc w:val="center"/>
        <w:rPr>
          <w:rFonts w:asciiTheme="majorBidi" w:eastAsia="Times New Roman" w:hAnsiTheme="majorBidi" w:cstheme="majorBidi"/>
          <w:b/>
          <w:bCs/>
          <w:color w:val="000000" w:themeColor="text1"/>
          <w:sz w:val="36"/>
          <w:szCs w:val="36"/>
          <w:rtl/>
        </w:rPr>
      </w:pPr>
      <w:r>
        <w:rPr>
          <w:rFonts w:asciiTheme="majorBidi" w:eastAsia="Times New Roman" w:hAnsiTheme="majorBidi" w:cstheme="majorBidi" w:hint="cs"/>
          <w:b/>
          <w:bCs/>
          <w:color w:val="000000" w:themeColor="text1"/>
          <w:sz w:val="36"/>
          <w:szCs w:val="36"/>
          <w:rtl/>
        </w:rPr>
        <w:t>دور ممارسات</w:t>
      </w:r>
      <w:r w:rsidR="00E0612D" w:rsidRPr="004B548E">
        <w:rPr>
          <w:rFonts w:asciiTheme="majorBidi" w:eastAsia="Times New Roman" w:hAnsiTheme="majorBidi" w:cstheme="majorBidi"/>
          <w:b/>
          <w:bCs/>
          <w:color w:val="000000" w:themeColor="text1"/>
          <w:sz w:val="36"/>
          <w:szCs w:val="36"/>
          <w:rtl/>
        </w:rPr>
        <w:t xml:space="preserve"> </w:t>
      </w:r>
      <w:r>
        <w:rPr>
          <w:rFonts w:asciiTheme="majorBidi" w:eastAsia="Times New Roman" w:hAnsiTheme="majorBidi" w:cstheme="majorBidi" w:hint="cs"/>
          <w:b/>
          <w:bCs/>
          <w:color w:val="000000" w:themeColor="text1"/>
          <w:sz w:val="36"/>
          <w:szCs w:val="36"/>
          <w:rtl/>
        </w:rPr>
        <w:t>إدارة المخاطر</w:t>
      </w:r>
      <w:r w:rsidR="00140BA8">
        <w:rPr>
          <w:rFonts w:asciiTheme="majorBidi" w:eastAsia="Times New Roman" w:hAnsiTheme="majorBidi" w:cstheme="majorBidi" w:hint="cs"/>
          <w:b/>
          <w:bCs/>
          <w:color w:val="000000" w:themeColor="text1"/>
          <w:sz w:val="36"/>
          <w:szCs w:val="36"/>
          <w:rtl/>
        </w:rPr>
        <w:t xml:space="preserve"> في تحسين </w:t>
      </w:r>
      <w:r w:rsidR="000D7EB8">
        <w:rPr>
          <w:rFonts w:asciiTheme="majorBidi" w:eastAsia="Times New Roman" w:hAnsiTheme="majorBidi" w:cstheme="majorBidi" w:hint="cs"/>
          <w:b/>
          <w:bCs/>
          <w:color w:val="000000" w:themeColor="text1"/>
          <w:sz w:val="36"/>
          <w:szCs w:val="36"/>
          <w:rtl/>
        </w:rPr>
        <w:t xml:space="preserve">فعالية الاستجابة لحالات </w:t>
      </w:r>
      <w:r w:rsidR="001D7F33">
        <w:rPr>
          <w:rFonts w:asciiTheme="majorBidi" w:eastAsia="Times New Roman" w:hAnsiTheme="majorBidi" w:cstheme="majorBidi" w:hint="cs"/>
          <w:b/>
          <w:bCs/>
          <w:color w:val="000000" w:themeColor="text1"/>
          <w:sz w:val="36"/>
          <w:szCs w:val="36"/>
          <w:rtl/>
        </w:rPr>
        <w:t>الطوارئ</w:t>
      </w:r>
    </w:p>
    <w:p w14:paraId="3B64B408" w14:textId="6FCE358A" w:rsidR="00C92D4B" w:rsidRPr="004836A8" w:rsidRDefault="00B74C36" w:rsidP="00C92D4B">
      <w:pPr>
        <w:bidi w:val="0"/>
        <w:spacing w:line="360" w:lineRule="auto"/>
        <w:jc w:val="center"/>
        <w:rPr>
          <w:rFonts w:asciiTheme="majorBidi" w:eastAsia="Times New Roman" w:hAnsiTheme="majorBidi" w:cstheme="majorBidi"/>
          <w:b/>
          <w:bCs/>
          <w:color w:val="000000" w:themeColor="text1"/>
          <w:sz w:val="36"/>
          <w:szCs w:val="36"/>
          <w:rtl/>
        </w:rPr>
      </w:pPr>
      <w:r>
        <w:rPr>
          <w:rFonts w:asciiTheme="majorBidi" w:eastAsia="Times New Roman" w:hAnsiTheme="majorBidi" w:cstheme="majorBidi" w:hint="cs"/>
          <w:b/>
          <w:bCs/>
          <w:color w:val="000000" w:themeColor="text1"/>
          <w:sz w:val="36"/>
          <w:szCs w:val="36"/>
        </w:rPr>
        <w:t>The</w:t>
      </w:r>
      <w:r w:rsidR="00750F8A" w:rsidRPr="004836A8">
        <w:rPr>
          <w:rFonts w:asciiTheme="majorBidi" w:eastAsia="Times New Roman" w:hAnsiTheme="majorBidi" w:cstheme="majorBidi"/>
          <w:b/>
          <w:bCs/>
          <w:color w:val="000000" w:themeColor="text1"/>
          <w:sz w:val="36"/>
          <w:szCs w:val="36"/>
        </w:rPr>
        <w:t xml:space="preserve"> Role of Risk Management Practices in Improving Emergency Response Effectiveness</w:t>
      </w:r>
    </w:p>
    <w:p w14:paraId="52B0EBDB" w14:textId="3F0ADF65" w:rsidR="000C795B" w:rsidRPr="002A6C1D" w:rsidRDefault="000C795B" w:rsidP="000F5453">
      <w:pPr>
        <w:bidi w:val="0"/>
        <w:spacing w:line="360" w:lineRule="auto"/>
        <w:jc w:val="center"/>
        <w:rPr>
          <w:rFonts w:asciiTheme="majorBidi" w:eastAsia="Times New Roman" w:hAnsiTheme="majorBidi" w:cstheme="majorBidi"/>
          <w:color w:val="000000" w:themeColor="text1"/>
          <w:sz w:val="32"/>
          <w:szCs w:val="32"/>
        </w:rPr>
      </w:pPr>
      <w:r w:rsidRPr="002A6C1D">
        <w:rPr>
          <w:rFonts w:asciiTheme="majorBidi" w:eastAsia="Times New Roman" w:hAnsiTheme="majorBidi" w:cstheme="majorBidi" w:hint="cs"/>
          <w:color w:val="000000" w:themeColor="text1"/>
          <w:sz w:val="32"/>
          <w:szCs w:val="32"/>
          <w:rtl/>
        </w:rPr>
        <w:t>(دراسة تطبيقية على المشاريع الكبرى في</w:t>
      </w:r>
      <w:r w:rsidR="00E302AC">
        <w:rPr>
          <w:rFonts w:asciiTheme="majorBidi" w:eastAsia="Times New Roman" w:hAnsiTheme="majorBidi" w:cstheme="majorBidi" w:hint="cs"/>
          <w:color w:val="000000" w:themeColor="text1"/>
          <w:sz w:val="32"/>
          <w:szCs w:val="32"/>
          <w:rtl/>
        </w:rPr>
        <w:t xml:space="preserve"> المملكة العربية السعودية</w:t>
      </w:r>
      <w:r w:rsidRPr="002A6C1D">
        <w:rPr>
          <w:rFonts w:asciiTheme="majorBidi" w:eastAsia="Times New Roman" w:hAnsiTheme="majorBidi" w:cstheme="majorBidi" w:hint="cs"/>
          <w:color w:val="000000" w:themeColor="text1"/>
          <w:sz w:val="32"/>
          <w:szCs w:val="32"/>
          <w:rtl/>
        </w:rPr>
        <w:t>)</w:t>
      </w:r>
    </w:p>
    <w:p w14:paraId="48084BBA" w14:textId="3FF58C2E" w:rsidR="00094537" w:rsidRDefault="00094537" w:rsidP="002B43FE">
      <w:pPr>
        <w:bidi w:val="0"/>
        <w:spacing w:line="360" w:lineRule="auto"/>
        <w:jc w:val="center"/>
        <w:rPr>
          <w:rFonts w:asciiTheme="majorBidi" w:eastAsia="Times New Roman" w:hAnsiTheme="majorBidi" w:cstheme="majorBidi"/>
          <w:color w:val="000000" w:themeColor="text1"/>
          <w:sz w:val="32"/>
          <w:szCs w:val="32"/>
        </w:rPr>
      </w:pPr>
      <w:r w:rsidRPr="00094537">
        <w:rPr>
          <w:rFonts w:asciiTheme="majorBidi" w:eastAsia="Times New Roman" w:hAnsiTheme="majorBidi" w:cstheme="majorBidi" w:hint="cs"/>
          <w:color w:val="000000" w:themeColor="text1"/>
          <w:sz w:val="32"/>
          <w:szCs w:val="32"/>
          <w:rtl/>
        </w:rPr>
        <w:t xml:space="preserve">مقدم لقسم </w:t>
      </w:r>
      <w:r w:rsidR="00164326">
        <w:rPr>
          <w:rFonts w:asciiTheme="majorBidi" w:eastAsia="Times New Roman" w:hAnsiTheme="majorBidi" w:cstheme="majorBidi" w:hint="cs"/>
          <w:color w:val="000000" w:themeColor="text1"/>
          <w:sz w:val="32"/>
          <w:szCs w:val="32"/>
          <w:rtl/>
        </w:rPr>
        <w:t xml:space="preserve">إدارة المخاطر </w:t>
      </w:r>
      <w:r w:rsidRPr="00094537">
        <w:rPr>
          <w:rFonts w:asciiTheme="majorBidi" w:eastAsia="Times New Roman" w:hAnsiTheme="majorBidi" w:cstheme="majorBidi" w:hint="cs"/>
          <w:color w:val="000000" w:themeColor="text1"/>
          <w:sz w:val="32"/>
          <w:szCs w:val="32"/>
          <w:rtl/>
        </w:rPr>
        <w:t xml:space="preserve">بكلية </w:t>
      </w:r>
      <w:proofErr w:type="gramStart"/>
      <w:r w:rsidR="002B43FE">
        <w:rPr>
          <w:rFonts w:asciiTheme="majorBidi" w:eastAsia="Times New Roman" w:hAnsiTheme="majorBidi" w:cstheme="majorBidi" w:hint="cs"/>
          <w:color w:val="000000" w:themeColor="text1"/>
          <w:sz w:val="32"/>
          <w:szCs w:val="32"/>
          <w:rtl/>
        </w:rPr>
        <w:t xml:space="preserve">الإدارة </w:t>
      </w:r>
      <w:r w:rsidRPr="00094537">
        <w:rPr>
          <w:rFonts w:asciiTheme="majorBidi" w:eastAsia="Times New Roman" w:hAnsiTheme="majorBidi" w:cstheme="majorBidi" w:hint="cs"/>
          <w:color w:val="000000" w:themeColor="text1"/>
          <w:sz w:val="32"/>
          <w:szCs w:val="32"/>
          <w:rtl/>
        </w:rPr>
        <w:t xml:space="preserve"> بجامعة</w:t>
      </w:r>
      <w:proofErr w:type="gramEnd"/>
      <w:r w:rsidRPr="00094537">
        <w:rPr>
          <w:rFonts w:asciiTheme="majorBidi" w:eastAsia="Times New Roman" w:hAnsiTheme="majorBidi" w:cstheme="majorBidi" w:hint="cs"/>
          <w:color w:val="000000" w:themeColor="text1"/>
          <w:sz w:val="32"/>
          <w:szCs w:val="32"/>
          <w:rtl/>
        </w:rPr>
        <w:t xml:space="preserve"> </w:t>
      </w:r>
      <w:proofErr w:type="spellStart"/>
      <w:r w:rsidR="002B43FE">
        <w:rPr>
          <w:rFonts w:asciiTheme="majorBidi" w:eastAsia="Times New Roman" w:hAnsiTheme="majorBidi" w:cstheme="majorBidi" w:hint="cs"/>
          <w:color w:val="000000" w:themeColor="text1"/>
          <w:sz w:val="32"/>
          <w:szCs w:val="32"/>
          <w:rtl/>
        </w:rPr>
        <w:t>ميدأوشن</w:t>
      </w:r>
      <w:proofErr w:type="spellEnd"/>
    </w:p>
    <w:p w14:paraId="0E3E7181" w14:textId="3AE71719" w:rsidR="00094537" w:rsidRDefault="00094537" w:rsidP="002B43FE">
      <w:pPr>
        <w:bidi w:val="0"/>
        <w:spacing w:line="360" w:lineRule="auto"/>
        <w:jc w:val="center"/>
        <w:rPr>
          <w:rFonts w:asciiTheme="majorBidi" w:eastAsia="Times New Roman" w:hAnsiTheme="majorBidi" w:cstheme="majorBidi"/>
          <w:color w:val="000000" w:themeColor="text1"/>
          <w:sz w:val="32"/>
          <w:szCs w:val="32"/>
        </w:rPr>
      </w:pPr>
      <w:r>
        <w:rPr>
          <w:rFonts w:asciiTheme="majorBidi" w:eastAsia="Times New Roman" w:hAnsiTheme="majorBidi" w:cstheme="majorBidi" w:hint="cs"/>
          <w:color w:val="000000" w:themeColor="text1"/>
          <w:sz w:val="32"/>
          <w:szCs w:val="32"/>
          <w:rtl/>
        </w:rPr>
        <w:t xml:space="preserve">لاستكمال متطلبات الحصول على درجة الماجستير في </w:t>
      </w:r>
      <w:r w:rsidR="002B43FE">
        <w:rPr>
          <w:rFonts w:asciiTheme="majorBidi" w:eastAsia="Times New Roman" w:hAnsiTheme="majorBidi" w:cstheme="majorBidi" w:hint="cs"/>
          <w:color w:val="000000" w:themeColor="text1"/>
          <w:sz w:val="32"/>
          <w:szCs w:val="32"/>
          <w:rtl/>
        </w:rPr>
        <w:t>الإدارة</w:t>
      </w:r>
    </w:p>
    <w:p w14:paraId="1789223B" w14:textId="1AE126C4" w:rsidR="00E0612D" w:rsidRPr="00D17249" w:rsidRDefault="0086308B" w:rsidP="00094537">
      <w:pPr>
        <w:jc w:val="center"/>
        <w:rPr>
          <w:rFonts w:asciiTheme="majorBidi" w:hAnsiTheme="majorBidi" w:cstheme="majorBidi"/>
          <w:b/>
          <w:bCs/>
          <w:sz w:val="28"/>
          <w:szCs w:val="28"/>
          <w:rtl/>
        </w:rPr>
      </w:pPr>
      <w:r w:rsidRPr="00D17249">
        <w:rPr>
          <w:rFonts w:asciiTheme="majorBidi" w:hAnsiTheme="majorBidi" w:cstheme="majorBidi"/>
          <w:b/>
          <w:bCs/>
          <w:sz w:val="28"/>
          <w:szCs w:val="28"/>
          <w:rtl/>
        </w:rPr>
        <w:t>إعداد الطالب</w:t>
      </w:r>
    </w:p>
    <w:p w14:paraId="44B88914" w14:textId="5243B477" w:rsidR="0033704C" w:rsidRPr="0079505A" w:rsidRDefault="00E14318" w:rsidP="0079505A">
      <w:pPr>
        <w:jc w:val="center"/>
        <w:rPr>
          <w:rFonts w:asciiTheme="majorBidi" w:hAnsiTheme="majorBidi" w:cstheme="majorBidi"/>
          <w:b/>
          <w:bCs/>
          <w:sz w:val="24"/>
          <w:szCs w:val="24"/>
        </w:rPr>
      </w:pPr>
      <w:r w:rsidRPr="00001F17">
        <w:rPr>
          <w:rFonts w:asciiTheme="majorBidi" w:hAnsiTheme="majorBidi" w:cstheme="majorBidi"/>
          <w:b/>
          <w:bCs/>
          <w:sz w:val="24"/>
          <w:szCs w:val="24"/>
          <w:rtl/>
        </w:rPr>
        <w:t xml:space="preserve">محمد مصلح محمد </w:t>
      </w:r>
      <w:proofErr w:type="spellStart"/>
      <w:r w:rsidRPr="00001F17">
        <w:rPr>
          <w:rFonts w:asciiTheme="majorBidi" w:hAnsiTheme="majorBidi" w:cstheme="majorBidi"/>
          <w:b/>
          <w:bCs/>
          <w:sz w:val="24"/>
          <w:szCs w:val="24"/>
          <w:rtl/>
        </w:rPr>
        <w:t>العلوني</w:t>
      </w:r>
      <w:proofErr w:type="spellEnd"/>
      <w:r w:rsidRPr="00001F17">
        <w:rPr>
          <w:rFonts w:asciiTheme="majorBidi" w:hAnsiTheme="majorBidi" w:cstheme="majorBidi"/>
          <w:b/>
          <w:bCs/>
          <w:sz w:val="24"/>
          <w:szCs w:val="24"/>
          <w:rtl/>
        </w:rPr>
        <w:t xml:space="preserve"> </w:t>
      </w:r>
      <w:r w:rsidR="00E0612D" w:rsidRPr="008D2C34">
        <w:rPr>
          <w:rFonts w:hint="cs"/>
          <w:b/>
          <w:bCs/>
          <w:sz w:val="28"/>
          <w:szCs w:val="28"/>
          <w:rtl/>
        </w:rPr>
        <w:t xml:space="preserve"> </w:t>
      </w:r>
    </w:p>
    <w:p w14:paraId="2D3C7203" w14:textId="77777777" w:rsidR="00D31DAC" w:rsidRPr="000D529D" w:rsidRDefault="00D31DAC" w:rsidP="000D529D">
      <w:pPr>
        <w:jc w:val="center"/>
        <w:rPr>
          <w:rFonts w:asciiTheme="majorBidi" w:hAnsiTheme="majorBidi" w:cstheme="majorBidi"/>
          <w:b/>
          <w:bCs/>
          <w:sz w:val="28"/>
          <w:szCs w:val="28"/>
          <w:rtl/>
        </w:rPr>
      </w:pPr>
    </w:p>
    <w:p w14:paraId="6B0915EA" w14:textId="6D46EFF5" w:rsidR="00E0612D" w:rsidRPr="00C45E14" w:rsidRDefault="00E0612D" w:rsidP="00E0612D">
      <w:pPr>
        <w:jc w:val="center"/>
        <w:rPr>
          <w:rFonts w:asciiTheme="majorBidi" w:eastAsia="Times New Roman" w:hAnsiTheme="majorBidi" w:cstheme="majorBidi"/>
          <w:b/>
          <w:bCs/>
          <w:color w:val="000000" w:themeColor="text1"/>
          <w:sz w:val="24"/>
          <w:szCs w:val="24"/>
          <w:shd w:val="clear" w:color="auto" w:fill="FFFFFF"/>
          <w:rtl/>
        </w:rPr>
      </w:pPr>
      <w:r w:rsidRPr="00C45E14">
        <w:rPr>
          <w:rFonts w:asciiTheme="majorBidi" w:hAnsiTheme="majorBidi" w:cstheme="majorBidi"/>
          <w:b/>
          <w:bCs/>
          <w:sz w:val="28"/>
          <w:szCs w:val="28"/>
          <w:rtl/>
        </w:rPr>
        <w:t xml:space="preserve">إشراف </w:t>
      </w:r>
    </w:p>
    <w:p w14:paraId="3BE8F2FE" w14:textId="77777777" w:rsidR="00903760" w:rsidRPr="00001F17" w:rsidRDefault="005A1732" w:rsidP="00903760">
      <w:pPr>
        <w:jc w:val="center"/>
        <w:rPr>
          <w:rFonts w:asciiTheme="majorBidi" w:hAnsiTheme="majorBidi" w:cstheme="majorBidi"/>
          <w:b/>
          <w:bCs/>
          <w:sz w:val="24"/>
          <w:szCs w:val="24"/>
          <w:rtl/>
        </w:rPr>
      </w:pPr>
      <w:r w:rsidRPr="00001F17">
        <w:rPr>
          <w:rFonts w:asciiTheme="majorBidi" w:hAnsiTheme="majorBidi" w:cstheme="majorBidi"/>
          <w:b/>
          <w:bCs/>
          <w:sz w:val="24"/>
          <w:szCs w:val="24"/>
          <w:rtl/>
        </w:rPr>
        <w:t xml:space="preserve">الدكتور/ </w:t>
      </w:r>
      <w:r w:rsidR="00903760" w:rsidRPr="00001F17">
        <w:rPr>
          <w:rFonts w:asciiTheme="majorBidi" w:hAnsiTheme="majorBidi" w:cstheme="majorBidi"/>
          <w:b/>
          <w:bCs/>
          <w:sz w:val="24"/>
          <w:szCs w:val="24"/>
          <w:rtl/>
        </w:rPr>
        <w:t>الفيصل عبد الحميد</w:t>
      </w:r>
    </w:p>
    <w:p w14:paraId="65A2128E" w14:textId="68551154" w:rsidR="00903760" w:rsidRPr="00001F17" w:rsidRDefault="00903760" w:rsidP="000C795B">
      <w:pPr>
        <w:jc w:val="center"/>
        <w:rPr>
          <w:rFonts w:asciiTheme="majorBidi" w:hAnsiTheme="majorBidi" w:cstheme="majorBidi"/>
          <w:b/>
          <w:bCs/>
          <w:sz w:val="24"/>
          <w:szCs w:val="24"/>
          <w:rtl/>
        </w:rPr>
      </w:pPr>
      <w:r w:rsidRPr="00001F17">
        <w:rPr>
          <w:rFonts w:asciiTheme="majorBidi" w:hAnsiTheme="majorBidi" w:cstheme="majorBidi"/>
          <w:b/>
          <w:bCs/>
          <w:sz w:val="24"/>
          <w:szCs w:val="24"/>
          <w:rtl/>
        </w:rPr>
        <w:t>الدكتور/ فايز جراد</w:t>
      </w:r>
    </w:p>
    <w:p w14:paraId="60126168" w14:textId="05236821" w:rsidR="000F5453" w:rsidRPr="00612AF2" w:rsidRDefault="002B43FE" w:rsidP="000D529D">
      <w:pPr>
        <w:jc w:val="center"/>
        <w:rPr>
          <w:rFonts w:asciiTheme="majorBidi" w:hAnsiTheme="majorBidi" w:cstheme="majorBidi"/>
          <w:b/>
          <w:bCs/>
          <w:sz w:val="24"/>
          <w:szCs w:val="24"/>
          <w:rtl/>
        </w:rPr>
      </w:pPr>
      <w:r w:rsidRPr="00612AF2">
        <w:rPr>
          <w:rFonts w:asciiTheme="majorBidi" w:hAnsiTheme="majorBidi" w:cstheme="majorBidi"/>
          <w:b/>
          <w:bCs/>
          <w:sz w:val="24"/>
          <w:szCs w:val="24"/>
          <w:rtl/>
        </w:rPr>
        <w:t>أعضاء</w:t>
      </w:r>
      <w:r w:rsidR="00094537" w:rsidRPr="00612AF2">
        <w:rPr>
          <w:rFonts w:asciiTheme="majorBidi" w:hAnsiTheme="majorBidi" w:cstheme="majorBidi"/>
          <w:b/>
          <w:bCs/>
          <w:sz w:val="24"/>
          <w:szCs w:val="24"/>
          <w:rtl/>
        </w:rPr>
        <w:t xml:space="preserve"> هيئة التدريس بقسم </w:t>
      </w:r>
      <w:r w:rsidR="00FE7A2C" w:rsidRPr="00612AF2">
        <w:rPr>
          <w:rFonts w:asciiTheme="majorBidi" w:hAnsiTheme="majorBidi" w:cstheme="majorBidi" w:hint="cs"/>
          <w:b/>
          <w:bCs/>
          <w:sz w:val="24"/>
          <w:szCs w:val="24"/>
          <w:rtl/>
        </w:rPr>
        <w:t>إدارة المخاطر</w:t>
      </w:r>
      <w:r w:rsidR="00094537" w:rsidRPr="00612AF2">
        <w:rPr>
          <w:rFonts w:asciiTheme="majorBidi" w:hAnsiTheme="majorBidi" w:cstheme="majorBidi"/>
          <w:b/>
          <w:bCs/>
          <w:sz w:val="24"/>
          <w:szCs w:val="24"/>
          <w:rtl/>
        </w:rPr>
        <w:t xml:space="preserve"> – كلية </w:t>
      </w:r>
      <w:r w:rsidRPr="00612AF2">
        <w:rPr>
          <w:rFonts w:asciiTheme="majorBidi" w:hAnsiTheme="majorBidi" w:cstheme="majorBidi"/>
          <w:b/>
          <w:bCs/>
          <w:sz w:val="24"/>
          <w:szCs w:val="24"/>
          <w:rtl/>
        </w:rPr>
        <w:t>الإدارة</w:t>
      </w:r>
    </w:p>
    <w:p w14:paraId="01A554B2" w14:textId="77777777" w:rsidR="00290683" w:rsidRDefault="00290683" w:rsidP="000D529D">
      <w:pPr>
        <w:jc w:val="center"/>
        <w:rPr>
          <w:rFonts w:asciiTheme="majorBidi" w:hAnsiTheme="majorBidi" w:cstheme="majorBidi"/>
          <w:b/>
          <w:bCs/>
          <w:sz w:val="24"/>
          <w:szCs w:val="24"/>
        </w:rPr>
      </w:pPr>
    </w:p>
    <w:p w14:paraId="48679864" w14:textId="77777777" w:rsidR="0079505A" w:rsidRPr="00C45E14" w:rsidRDefault="0079505A" w:rsidP="000D529D">
      <w:pPr>
        <w:jc w:val="center"/>
        <w:rPr>
          <w:rFonts w:asciiTheme="majorBidi" w:hAnsiTheme="majorBidi" w:cstheme="majorBidi"/>
          <w:b/>
          <w:bCs/>
          <w:sz w:val="24"/>
          <w:szCs w:val="24"/>
          <w:rtl/>
        </w:rPr>
      </w:pPr>
    </w:p>
    <w:p w14:paraId="7D7A1DEC" w14:textId="50DAEE0E" w:rsidR="00290683" w:rsidRDefault="00094537" w:rsidP="00290683">
      <w:pPr>
        <w:bidi w:val="0"/>
        <w:spacing w:after="0" w:line="360" w:lineRule="auto"/>
        <w:jc w:val="center"/>
        <w:rPr>
          <w:rFonts w:asciiTheme="majorBidi" w:eastAsia="Times New Roman" w:hAnsiTheme="majorBidi" w:cstheme="majorBidi"/>
          <w:b/>
          <w:bCs/>
          <w:color w:val="000000" w:themeColor="text1"/>
          <w:sz w:val="28"/>
          <w:szCs w:val="28"/>
          <w:rtl/>
        </w:rPr>
      </w:pPr>
      <w:r w:rsidRPr="00C45E14">
        <w:rPr>
          <w:rFonts w:asciiTheme="majorBidi" w:eastAsia="Times New Roman" w:hAnsiTheme="majorBidi" w:cstheme="majorBidi"/>
          <w:b/>
          <w:bCs/>
          <w:color w:val="000000" w:themeColor="text1"/>
          <w:sz w:val="28"/>
          <w:szCs w:val="28"/>
          <w:rtl/>
        </w:rPr>
        <w:t xml:space="preserve">العام </w:t>
      </w:r>
      <w:r w:rsidR="006877C1" w:rsidRPr="00C45E14">
        <w:rPr>
          <w:rFonts w:asciiTheme="majorBidi" w:eastAsia="Times New Roman" w:hAnsiTheme="majorBidi" w:cstheme="majorBidi"/>
          <w:b/>
          <w:bCs/>
          <w:color w:val="000000" w:themeColor="text1"/>
          <w:sz w:val="28"/>
          <w:szCs w:val="28"/>
          <w:rtl/>
        </w:rPr>
        <w:t>الجامعي</w:t>
      </w:r>
      <w:r w:rsidR="004D30BA" w:rsidRPr="00C45E14">
        <w:rPr>
          <w:rFonts w:asciiTheme="majorBidi" w:eastAsia="Times New Roman" w:hAnsiTheme="majorBidi" w:cstheme="majorBidi"/>
          <w:b/>
          <w:bCs/>
          <w:color w:val="000000" w:themeColor="text1"/>
          <w:sz w:val="28"/>
          <w:szCs w:val="28"/>
          <w:rtl/>
        </w:rPr>
        <w:t>/</w:t>
      </w:r>
    </w:p>
    <w:p w14:paraId="07BB826B" w14:textId="611A796D" w:rsidR="00566251" w:rsidRPr="00805521" w:rsidRDefault="00566251" w:rsidP="00566251">
      <w:pPr>
        <w:bidi w:val="0"/>
        <w:spacing w:line="360" w:lineRule="auto"/>
        <w:jc w:val="center"/>
        <w:rPr>
          <w:rFonts w:asciiTheme="majorBidi" w:eastAsia="Times New Roman" w:hAnsiTheme="majorBidi" w:cstheme="majorBidi"/>
          <w:b/>
          <w:bCs/>
          <w:color w:val="000000" w:themeColor="text1"/>
          <w:sz w:val="24"/>
          <w:szCs w:val="24"/>
        </w:rPr>
      </w:pPr>
      <w:r w:rsidRPr="00805521">
        <w:rPr>
          <w:rFonts w:asciiTheme="majorBidi" w:eastAsia="Times New Roman" w:hAnsiTheme="majorBidi" w:cstheme="majorBidi" w:hint="cs"/>
          <w:b/>
          <w:bCs/>
          <w:color w:val="000000" w:themeColor="text1"/>
          <w:sz w:val="24"/>
          <w:szCs w:val="24"/>
          <w:rtl/>
        </w:rPr>
        <w:t xml:space="preserve">1447 </w:t>
      </w:r>
      <w:r w:rsidRPr="00805521">
        <w:rPr>
          <w:rFonts w:asciiTheme="majorBidi" w:eastAsia="Times New Roman" w:hAnsiTheme="majorBidi" w:cstheme="majorBidi"/>
          <w:b/>
          <w:bCs/>
          <w:color w:val="000000" w:themeColor="text1"/>
          <w:sz w:val="24"/>
          <w:szCs w:val="24"/>
          <w:rtl/>
        </w:rPr>
        <w:t>–</w:t>
      </w:r>
      <w:r w:rsidRPr="00805521">
        <w:rPr>
          <w:rFonts w:asciiTheme="majorBidi" w:eastAsia="Times New Roman" w:hAnsiTheme="majorBidi" w:cstheme="majorBidi" w:hint="cs"/>
          <w:b/>
          <w:bCs/>
          <w:color w:val="000000" w:themeColor="text1"/>
          <w:sz w:val="24"/>
          <w:szCs w:val="24"/>
          <w:rtl/>
        </w:rPr>
        <w:t xml:space="preserve"> 1448هـ / 2025 </w:t>
      </w:r>
      <w:r w:rsidRPr="00805521">
        <w:rPr>
          <w:rFonts w:asciiTheme="majorBidi" w:eastAsia="Times New Roman" w:hAnsiTheme="majorBidi" w:cstheme="majorBidi"/>
          <w:b/>
          <w:bCs/>
          <w:color w:val="000000" w:themeColor="text1"/>
          <w:sz w:val="24"/>
          <w:szCs w:val="24"/>
          <w:rtl/>
        </w:rPr>
        <w:t>–</w:t>
      </w:r>
      <w:r w:rsidRPr="00805521">
        <w:rPr>
          <w:rFonts w:asciiTheme="majorBidi" w:eastAsia="Times New Roman" w:hAnsiTheme="majorBidi" w:cstheme="majorBidi" w:hint="cs"/>
          <w:b/>
          <w:bCs/>
          <w:color w:val="000000" w:themeColor="text1"/>
          <w:sz w:val="24"/>
          <w:szCs w:val="24"/>
          <w:rtl/>
        </w:rPr>
        <w:t xml:space="preserve"> 2026م</w:t>
      </w:r>
    </w:p>
    <w:p w14:paraId="0424327B" w14:textId="49CE4C77" w:rsidR="00E0612D" w:rsidRDefault="00E0612D" w:rsidP="0033704C">
      <w:pPr>
        <w:rPr>
          <w:sz w:val="28"/>
          <w:szCs w:val="28"/>
          <w:rtl/>
        </w:rPr>
      </w:pPr>
    </w:p>
    <w:p w14:paraId="20A7FCC5" w14:textId="2BB07FB8" w:rsidR="009C2488" w:rsidRPr="006877C1" w:rsidRDefault="009C2488" w:rsidP="006877C1">
      <w:pPr>
        <w:spacing w:line="259" w:lineRule="auto"/>
        <w:rPr>
          <w:rFonts w:ascii="Sakkal Majalla" w:eastAsia="Calibri" w:hAnsi="Sakkal Majalla" w:cs="Sakkal Majalla"/>
          <w:b/>
          <w:bCs/>
          <w:kern w:val="2"/>
          <w:sz w:val="28"/>
          <w:szCs w:val="28"/>
          <w:rtl/>
          <w:lang w:bidi="ar-EG"/>
          <w14:ligatures w14:val="standardContextual"/>
        </w:rPr>
      </w:pPr>
      <w:bookmarkStart w:id="2" w:name="_Hlk96815302"/>
      <w:bookmarkStart w:id="3" w:name="_Hlk96814879"/>
    </w:p>
    <w:p w14:paraId="6CA93333" w14:textId="77777777" w:rsidR="009C2488" w:rsidRDefault="009C2488" w:rsidP="00ED351A">
      <w:pPr>
        <w:jc w:val="center"/>
        <w:rPr>
          <w:rFonts w:ascii="Andalus" w:hAnsi="Andalus" w:cs="Andalus"/>
          <w:sz w:val="48"/>
          <w:szCs w:val="48"/>
          <w:rtl/>
        </w:rPr>
      </w:pPr>
    </w:p>
    <w:p w14:paraId="3B88A9BF" w14:textId="6798D17A" w:rsidR="00925BC1" w:rsidRPr="005B4137" w:rsidRDefault="001C7641" w:rsidP="00ED351A">
      <w:pPr>
        <w:jc w:val="center"/>
        <w:rPr>
          <w:rFonts w:ascii="Andalus" w:hAnsi="Andalus" w:cs="Andalus"/>
          <w:sz w:val="48"/>
          <w:szCs w:val="48"/>
          <w:rtl/>
        </w:rPr>
      </w:pPr>
      <w:r w:rsidRPr="005B4137">
        <w:rPr>
          <w:rFonts w:ascii="Andalus" w:hAnsi="Andalus" w:cs="Andalus"/>
          <w:sz w:val="48"/>
          <w:szCs w:val="48"/>
          <w:rtl/>
        </w:rPr>
        <w:t>بِسْمِ اللَّـهِ الرَّحْمَـنِ الرَّحِيمِ</w:t>
      </w:r>
    </w:p>
    <w:p w14:paraId="132F4498" w14:textId="77777777" w:rsidR="00ED351A" w:rsidRPr="00254EF4" w:rsidRDefault="00ED351A" w:rsidP="00ED351A">
      <w:pPr>
        <w:jc w:val="center"/>
        <w:rPr>
          <w:rFonts w:ascii="Andalus" w:hAnsi="Andalus" w:cs="Andalus"/>
          <w:sz w:val="52"/>
          <w:szCs w:val="52"/>
          <w:rtl/>
        </w:rPr>
      </w:pPr>
    </w:p>
    <w:p w14:paraId="3873591C" w14:textId="6FAE2FD9" w:rsidR="00905FB3" w:rsidRPr="005B4137" w:rsidRDefault="00905FB3" w:rsidP="00ED351A">
      <w:pPr>
        <w:jc w:val="center"/>
        <w:rPr>
          <w:rFonts w:ascii="Andalus" w:hAnsi="Andalus" w:cs="Andalus"/>
          <w:sz w:val="48"/>
          <w:szCs w:val="48"/>
          <w:rtl/>
        </w:rPr>
      </w:pPr>
      <w:r w:rsidRPr="005B4137">
        <w:rPr>
          <w:rFonts w:ascii="Andalus" w:hAnsi="Andalus" w:cs="Andalus"/>
          <w:sz w:val="48"/>
          <w:szCs w:val="48"/>
          <w:rtl/>
        </w:rPr>
        <w:t>قال تعالى:</w:t>
      </w:r>
    </w:p>
    <w:p w14:paraId="0B3D0799" w14:textId="36FAAA80" w:rsidR="001C7641" w:rsidRPr="005B4137" w:rsidRDefault="001C7641" w:rsidP="00ED351A">
      <w:pPr>
        <w:jc w:val="center"/>
        <w:rPr>
          <w:rFonts w:ascii="Simplified Arabic" w:hAnsi="Simplified Arabic" w:cs="Simplified Arabic"/>
          <w:sz w:val="48"/>
          <w:szCs w:val="48"/>
          <w:rtl/>
        </w:rPr>
      </w:pPr>
      <w:r w:rsidRPr="005B4137">
        <w:rPr>
          <w:rFonts w:ascii="Simplified Arabic" w:hAnsi="Simplified Arabic" w:cs="Simplified Arabic"/>
          <w:sz w:val="48"/>
          <w:szCs w:val="48"/>
          <w:rtl/>
        </w:rPr>
        <w:t>﴿</w:t>
      </w:r>
      <w:r w:rsidRPr="005B4137">
        <w:rPr>
          <w:rFonts w:ascii="Andalus" w:hAnsi="Andalus" w:cs="Andalus"/>
          <w:sz w:val="48"/>
          <w:szCs w:val="48"/>
          <w:rtl/>
        </w:rPr>
        <w:t>وَمَا أُوتِيتُم مِّنَ الْعِلْمِ إِلَّا قَلِيلًا</w:t>
      </w:r>
      <w:r w:rsidRPr="005B4137">
        <w:rPr>
          <w:rFonts w:ascii="Simplified Arabic" w:hAnsi="Simplified Arabic" w:cs="Simplified Arabic"/>
          <w:sz w:val="48"/>
          <w:szCs w:val="48"/>
          <w:rtl/>
        </w:rPr>
        <w:t>﴾</w:t>
      </w:r>
    </w:p>
    <w:p w14:paraId="496BD3EE" w14:textId="7137A738" w:rsidR="00905FB3" w:rsidRPr="00254EF4" w:rsidRDefault="00905FB3" w:rsidP="00ED351A">
      <w:pPr>
        <w:jc w:val="center"/>
        <w:rPr>
          <w:rFonts w:ascii="Andalus" w:hAnsi="Andalus" w:cs="Andalus"/>
          <w:sz w:val="52"/>
          <w:szCs w:val="52"/>
          <w:rtl/>
        </w:rPr>
      </w:pPr>
      <w:r w:rsidRPr="005B4137">
        <w:rPr>
          <w:rFonts w:ascii="Andalus" w:hAnsi="Andalus" w:cs="Andalus"/>
          <w:sz w:val="48"/>
          <w:szCs w:val="48"/>
          <w:rtl/>
        </w:rPr>
        <w:t>صَدَقَ اللهُ الْعَظِيمِ</w:t>
      </w:r>
    </w:p>
    <w:p w14:paraId="3F6427A9" w14:textId="7F170E58" w:rsidR="005A1732" w:rsidRDefault="005A1732" w:rsidP="00ED351A">
      <w:pPr>
        <w:jc w:val="center"/>
        <w:rPr>
          <w:rFonts w:ascii="Simplified Arabic" w:hAnsi="Simplified Arabic" w:cs="Simplified Arabic"/>
          <w:sz w:val="24"/>
          <w:szCs w:val="24"/>
          <w:rtl/>
        </w:rPr>
      </w:pPr>
    </w:p>
    <w:p w14:paraId="592908AB" w14:textId="32A46704" w:rsidR="007919AC" w:rsidRDefault="007919AC" w:rsidP="00ED351A">
      <w:pPr>
        <w:jc w:val="center"/>
        <w:rPr>
          <w:rFonts w:ascii="Simplified Arabic" w:hAnsi="Simplified Arabic" w:cs="Simplified Arabic"/>
          <w:sz w:val="24"/>
          <w:szCs w:val="24"/>
          <w:rtl/>
        </w:rPr>
      </w:pPr>
    </w:p>
    <w:p w14:paraId="6810DC7E" w14:textId="77777777" w:rsidR="00ED351A" w:rsidRDefault="00ED351A" w:rsidP="00ED351A">
      <w:pPr>
        <w:jc w:val="center"/>
        <w:rPr>
          <w:rFonts w:ascii="Simplified Arabic" w:hAnsi="Simplified Arabic" w:cs="Simplified Arabic"/>
          <w:sz w:val="20"/>
          <w:szCs w:val="20"/>
          <w:rtl/>
        </w:rPr>
      </w:pPr>
    </w:p>
    <w:p w14:paraId="29D67AEF" w14:textId="167A5F7E" w:rsidR="007919AC" w:rsidRPr="00254EF4" w:rsidRDefault="007919AC" w:rsidP="00ED351A">
      <w:pPr>
        <w:jc w:val="center"/>
        <w:rPr>
          <w:rFonts w:ascii="Simplified Arabic" w:hAnsi="Simplified Arabic" w:cs="Simplified Arabic"/>
          <w:sz w:val="32"/>
          <w:szCs w:val="32"/>
          <w:rtl/>
        </w:rPr>
      </w:pPr>
      <w:r w:rsidRPr="00254EF4">
        <w:rPr>
          <w:rFonts w:ascii="Simplified Arabic" w:hAnsi="Simplified Arabic" w:cs="Simplified Arabic" w:hint="cs"/>
          <w:sz w:val="32"/>
          <w:szCs w:val="32"/>
          <w:rtl/>
        </w:rPr>
        <w:t>(سورة الإسراء:85)</w:t>
      </w:r>
    </w:p>
    <w:p w14:paraId="40E199CF" w14:textId="77777777" w:rsidR="007919AC" w:rsidRPr="00905FB3" w:rsidRDefault="007919AC" w:rsidP="00AC3939">
      <w:pPr>
        <w:jc w:val="center"/>
        <w:rPr>
          <w:rFonts w:ascii="Andalus" w:hAnsi="Andalus" w:cs="Andalus"/>
          <w:sz w:val="36"/>
          <w:szCs w:val="36"/>
          <w:rtl/>
        </w:rPr>
      </w:pPr>
    </w:p>
    <w:p w14:paraId="1FB8D841" w14:textId="77777777" w:rsidR="00905FB3" w:rsidRDefault="00905FB3" w:rsidP="00AC3939">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                                            </w:t>
      </w:r>
    </w:p>
    <w:p w14:paraId="52EC771B" w14:textId="77777777" w:rsidR="00905FB3" w:rsidRDefault="00905FB3" w:rsidP="00AC3939">
      <w:pPr>
        <w:jc w:val="center"/>
        <w:rPr>
          <w:rFonts w:ascii="Simplified Arabic" w:hAnsi="Simplified Arabic" w:cs="Simplified Arabic"/>
          <w:sz w:val="24"/>
          <w:szCs w:val="24"/>
          <w:rtl/>
        </w:rPr>
      </w:pPr>
    </w:p>
    <w:p w14:paraId="4BA6BCC6" w14:textId="2B2FC1B5" w:rsidR="00441651" w:rsidRPr="004F47E8" w:rsidRDefault="00905FB3" w:rsidP="004F47E8">
      <w:pPr>
        <w:jc w:val="center"/>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7919AC">
        <w:rPr>
          <w:rFonts w:ascii="Simplified Arabic" w:hAnsi="Simplified Arabic" w:cs="Simplified Arabic" w:hint="cs"/>
          <w:sz w:val="24"/>
          <w:szCs w:val="24"/>
          <w:rtl/>
        </w:rPr>
        <w:t xml:space="preserve">                   </w:t>
      </w:r>
    </w:p>
    <w:p w14:paraId="0CCDFBB5" w14:textId="77777777" w:rsidR="00441651" w:rsidRDefault="00441651" w:rsidP="00907E54">
      <w:pPr>
        <w:tabs>
          <w:tab w:val="left" w:pos="5569"/>
        </w:tabs>
        <w:spacing w:line="240" w:lineRule="auto"/>
        <w:jc w:val="center"/>
        <w:rPr>
          <w:rFonts w:ascii="Simplified Arabic" w:eastAsiaTheme="majorEastAsia" w:hAnsi="Simplified Arabic" w:cs="Simplified Arabic"/>
          <w:sz w:val="32"/>
          <w:szCs w:val="32"/>
          <w:rtl/>
        </w:rPr>
      </w:pPr>
    </w:p>
    <w:p w14:paraId="4652E9D5" w14:textId="77777777" w:rsidR="00441651" w:rsidRDefault="00441651" w:rsidP="00907E54">
      <w:pPr>
        <w:tabs>
          <w:tab w:val="left" w:pos="5569"/>
        </w:tabs>
        <w:spacing w:line="240" w:lineRule="auto"/>
        <w:jc w:val="center"/>
        <w:rPr>
          <w:rFonts w:ascii="Simplified Arabic" w:eastAsiaTheme="majorEastAsia" w:hAnsi="Simplified Arabic" w:cs="Simplified Arabic"/>
          <w:sz w:val="32"/>
          <w:szCs w:val="32"/>
          <w:rtl/>
        </w:rPr>
      </w:pPr>
    </w:p>
    <w:p w14:paraId="61421435" w14:textId="77777777" w:rsidR="00441651" w:rsidRDefault="00441651" w:rsidP="00907E54">
      <w:pPr>
        <w:tabs>
          <w:tab w:val="left" w:pos="5569"/>
        </w:tabs>
        <w:spacing w:line="240" w:lineRule="auto"/>
        <w:jc w:val="center"/>
        <w:rPr>
          <w:rFonts w:ascii="Simplified Arabic" w:eastAsiaTheme="majorEastAsia" w:hAnsi="Simplified Arabic" w:cs="Simplified Arabic"/>
          <w:sz w:val="32"/>
          <w:szCs w:val="32"/>
          <w:rtl/>
        </w:rPr>
      </w:pPr>
    </w:p>
    <w:p w14:paraId="1BBBC27E" w14:textId="77777777" w:rsidR="00441651" w:rsidRPr="00EE12C9" w:rsidRDefault="00441651" w:rsidP="00907E54">
      <w:pPr>
        <w:tabs>
          <w:tab w:val="left" w:pos="5569"/>
        </w:tabs>
        <w:spacing w:line="240" w:lineRule="auto"/>
        <w:jc w:val="center"/>
        <w:rPr>
          <w:rFonts w:ascii="Simplified Arabic" w:hAnsi="Simplified Arabic" w:cs="Simplified Arabic"/>
          <w:sz w:val="32"/>
          <w:szCs w:val="32"/>
          <w:rtl/>
        </w:rPr>
      </w:pPr>
    </w:p>
    <w:p w14:paraId="3E55BFEC" w14:textId="7AB0A728" w:rsidR="002D71E8" w:rsidRDefault="002D71E8" w:rsidP="002D71E8">
      <w:pPr>
        <w:rPr>
          <w:rtl/>
        </w:rPr>
      </w:pPr>
    </w:p>
    <w:p w14:paraId="6609B558" w14:textId="1D7EEF13" w:rsidR="002D71E8" w:rsidRDefault="002D71E8" w:rsidP="002D71E8">
      <w:pPr>
        <w:rPr>
          <w:rtl/>
        </w:rPr>
      </w:pPr>
    </w:p>
    <w:p w14:paraId="42D0EB48" w14:textId="77777777" w:rsidR="00BA6F61" w:rsidRDefault="00BA6F61" w:rsidP="00854907">
      <w:pPr>
        <w:rPr>
          <w:rtl/>
        </w:rPr>
      </w:pPr>
    </w:p>
    <w:p w14:paraId="4AEAB2E4" w14:textId="77777777" w:rsidR="00BA6F61" w:rsidRPr="00BA6F61" w:rsidRDefault="00BA6F61" w:rsidP="00BA6F61">
      <w:pPr>
        <w:rPr>
          <w:rFonts w:asciiTheme="majorBidi" w:hAnsiTheme="majorBidi" w:cstheme="majorBidi"/>
          <w:b/>
          <w:bCs/>
          <w:color w:val="4472C4" w:themeColor="accent1"/>
          <w:sz w:val="32"/>
          <w:szCs w:val="32"/>
          <w:rtl/>
        </w:rPr>
      </w:pPr>
      <w:r w:rsidRPr="00BA6F61">
        <w:rPr>
          <w:rFonts w:asciiTheme="majorBidi" w:hAnsiTheme="majorBidi" w:cstheme="majorBidi"/>
          <w:b/>
          <w:bCs/>
          <w:color w:val="4472C4" w:themeColor="accent1"/>
          <w:sz w:val="32"/>
          <w:szCs w:val="32"/>
          <w:rtl/>
        </w:rPr>
        <w:t xml:space="preserve">المستخلص </w:t>
      </w:r>
    </w:p>
    <w:p w14:paraId="3819094B" w14:textId="77777777" w:rsidR="003A55B8" w:rsidRDefault="004B1A07" w:rsidP="003A55B8">
      <w:pPr>
        <w:spacing w:line="360" w:lineRule="auto"/>
        <w:jc w:val="both"/>
        <w:rPr>
          <w:rFonts w:asciiTheme="majorBidi" w:eastAsia="Times New Roman" w:hAnsiTheme="majorBidi" w:cstheme="majorBidi"/>
          <w:color w:val="000000" w:themeColor="text1"/>
          <w:sz w:val="28"/>
          <w:szCs w:val="28"/>
          <w:shd w:val="clear" w:color="auto" w:fill="FFFFFF"/>
          <w:rtl/>
        </w:rPr>
      </w:pPr>
      <w:bookmarkStart w:id="4" w:name="_Hlk105121527"/>
      <w:r>
        <w:rPr>
          <w:rFonts w:asciiTheme="majorBidi" w:hAnsiTheme="majorBidi" w:cstheme="majorBidi" w:hint="cs"/>
          <w:sz w:val="28"/>
          <w:szCs w:val="28"/>
          <w:rtl/>
        </w:rPr>
        <w:t xml:space="preserve">تتسم </w:t>
      </w:r>
      <w:r w:rsidR="0007405D">
        <w:rPr>
          <w:rFonts w:asciiTheme="majorBidi" w:hAnsiTheme="majorBidi" w:cstheme="majorBidi" w:hint="cs"/>
          <w:sz w:val="28"/>
          <w:szCs w:val="28"/>
          <w:rtl/>
        </w:rPr>
        <w:t>المشاريع الكبرى في المملكة العربية السعودية</w:t>
      </w:r>
      <w:r w:rsidR="0015113F">
        <w:rPr>
          <w:rFonts w:asciiTheme="majorBidi" w:hAnsiTheme="majorBidi" w:cstheme="majorBidi" w:hint="cs"/>
          <w:sz w:val="28"/>
          <w:szCs w:val="28"/>
          <w:rtl/>
        </w:rPr>
        <w:t xml:space="preserve"> بالعمل ضمن</w:t>
      </w:r>
      <w:r w:rsidR="0007405D">
        <w:rPr>
          <w:rFonts w:asciiTheme="majorBidi" w:hAnsiTheme="majorBidi" w:cstheme="majorBidi" w:hint="cs"/>
          <w:sz w:val="28"/>
          <w:szCs w:val="28"/>
          <w:rtl/>
        </w:rPr>
        <w:t xml:space="preserve"> </w:t>
      </w:r>
      <w:r w:rsidR="00396AA7">
        <w:rPr>
          <w:rFonts w:asciiTheme="majorBidi" w:hAnsiTheme="majorBidi" w:cstheme="majorBidi" w:hint="cs"/>
          <w:sz w:val="28"/>
          <w:szCs w:val="28"/>
          <w:rtl/>
        </w:rPr>
        <w:t>بيئات</w:t>
      </w:r>
      <w:r w:rsidR="003F68DA">
        <w:rPr>
          <w:rFonts w:asciiTheme="majorBidi" w:hAnsiTheme="majorBidi" w:cstheme="majorBidi" w:hint="cs"/>
          <w:sz w:val="28"/>
          <w:szCs w:val="28"/>
          <w:rtl/>
        </w:rPr>
        <w:t xml:space="preserve"> شديدة التعقيد والتقلب</w:t>
      </w:r>
      <w:r w:rsidR="00912ECC">
        <w:rPr>
          <w:rFonts w:asciiTheme="majorBidi" w:hAnsiTheme="majorBidi" w:cstheme="majorBidi" w:hint="cs"/>
          <w:sz w:val="28"/>
          <w:szCs w:val="28"/>
          <w:rtl/>
        </w:rPr>
        <w:t>،</w:t>
      </w:r>
      <w:r w:rsidR="0033271C">
        <w:rPr>
          <w:rFonts w:asciiTheme="majorBidi" w:hAnsiTheme="majorBidi" w:cstheme="majorBidi" w:hint="cs"/>
          <w:sz w:val="28"/>
          <w:szCs w:val="28"/>
          <w:rtl/>
        </w:rPr>
        <w:t xml:space="preserve"> ل</w:t>
      </w:r>
      <w:r w:rsidR="003F68DA">
        <w:rPr>
          <w:rFonts w:asciiTheme="majorBidi" w:hAnsiTheme="majorBidi" w:cstheme="majorBidi" w:hint="cs"/>
          <w:sz w:val="28"/>
          <w:szCs w:val="28"/>
          <w:rtl/>
        </w:rPr>
        <w:t xml:space="preserve">اسيما المشاريع </w:t>
      </w:r>
      <w:r w:rsidR="0071156E">
        <w:rPr>
          <w:rFonts w:asciiTheme="majorBidi" w:hAnsiTheme="majorBidi" w:cstheme="majorBidi" w:hint="cs"/>
          <w:sz w:val="28"/>
          <w:szCs w:val="28"/>
          <w:rtl/>
        </w:rPr>
        <w:t xml:space="preserve">التنموية المرتبطة برؤية المملكة ٢٠٣٠ مثل (مشروع </w:t>
      </w:r>
      <w:proofErr w:type="spellStart"/>
      <w:r w:rsidR="0071156E">
        <w:rPr>
          <w:rFonts w:asciiTheme="majorBidi" w:hAnsiTheme="majorBidi" w:cstheme="majorBidi" w:hint="cs"/>
          <w:sz w:val="28"/>
          <w:szCs w:val="28"/>
          <w:rtl/>
        </w:rPr>
        <w:t>نيوم</w:t>
      </w:r>
      <w:proofErr w:type="spellEnd"/>
      <w:r w:rsidR="0071156E">
        <w:rPr>
          <w:rFonts w:asciiTheme="majorBidi" w:hAnsiTheme="majorBidi" w:cstheme="majorBidi" w:hint="cs"/>
          <w:sz w:val="28"/>
          <w:szCs w:val="28"/>
          <w:rtl/>
        </w:rPr>
        <w:t>، ومشروع البحر الأحمر، وأرامكو</w:t>
      </w:r>
      <w:r w:rsidR="0015113F">
        <w:rPr>
          <w:rFonts w:asciiTheme="majorBidi" w:hAnsiTheme="majorBidi" w:cstheme="majorBidi" w:hint="cs"/>
          <w:sz w:val="28"/>
          <w:szCs w:val="28"/>
          <w:rtl/>
        </w:rPr>
        <w:t>، وسابك)</w:t>
      </w:r>
      <w:r w:rsidR="00396AA7">
        <w:rPr>
          <w:rFonts w:asciiTheme="majorBidi" w:hAnsiTheme="majorBidi" w:cstheme="majorBidi" w:hint="cs"/>
          <w:sz w:val="28"/>
          <w:szCs w:val="28"/>
          <w:rtl/>
        </w:rPr>
        <w:t>،</w:t>
      </w:r>
      <w:r w:rsidR="009F56BE">
        <w:rPr>
          <w:rFonts w:asciiTheme="majorBidi" w:hAnsiTheme="majorBidi" w:cstheme="majorBidi" w:hint="cs"/>
          <w:sz w:val="28"/>
          <w:szCs w:val="28"/>
          <w:rtl/>
        </w:rPr>
        <w:t xml:space="preserve"> ويصاحب</w:t>
      </w:r>
      <w:r w:rsidR="00265805">
        <w:rPr>
          <w:rFonts w:asciiTheme="majorBidi" w:hAnsiTheme="majorBidi" w:cstheme="majorBidi" w:hint="cs"/>
          <w:sz w:val="28"/>
          <w:szCs w:val="28"/>
          <w:rtl/>
        </w:rPr>
        <w:t xml:space="preserve"> هذه البيئات</w:t>
      </w:r>
      <w:r w:rsidR="001E5B2A" w:rsidRPr="00FD6889">
        <w:rPr>
          <w:rFonts w:asciiTheme="majorBidi" w:hAnsiTheme="majorBidi" w:cs="Times New Roman"/>
          <w:sz w:val="28"/>
          <w:szCs w:val="28"/>
          <w:rtl/>
        </w:rPr>
        <w:t xml:space="preserve"> تهديدات استثنائية ومخاطر غير نمطية تعجز </w:t>
      </w:r>
      <w:r w:rsidR="00253DBC">
        <w:rPr>
          <w:rFonts w:asciiTheme="majorBidi" w:hAnsiTheme="majorBidi" w:cs="Times New Roman" w:hint="cs"/>
          <w:sz w:val="28"/>
          <w:szCs w:val="28"/>
          <w:rtl/>
        </w:rPr>
        <w:t>أساليب</w:t>
      </w:r>
      <w:r w:rsidR="001E5B2A" w:rsidRPr="00FD6889">
        <w:rPr>
          <w:rFonts w:asciiTheme="majorBidi" w:hAnsiTheme="majorBidi" w:cs="Times New Roman"/>
          <w:sz w:val="28"/>
          <w:szCs w:val="28"/>
          <w:rtl/>
        </w:rPr>
        <w:t xml:space="preserve"> الاستجابة التقليدية والخطط الجامدة عن التعامل معها </w:t>
      </w:r>
      <w:r w:rsidR="00253DBC">
        <w:rPr>
          <w:rFonts w:asciiTheme="majorBidi" w:hAnsiTheme="majorBidi" w:cs="Times New Roman" w:hint="cs"/>
          <w:sz w:val="28"/>
          <w:szCs w:val="28"/>
          <w:rtl/>
        </w:rPr>
        <w:t>أو احتوائها</w:t>
      </w:r>
      <w:r w:rsidR="001E5B2A" w:rsidRPr="00FD6889">
        <w:rPr>
          <w:rFonts w:asciiTheme="majorBidi" w:hAnsiTheme="majorBidi" w:cs="Times New Roman"/>
          <w:sz w:val="28"/>
          <w:szCs w:val="28"/>
          <w:rtl/>
        </w:rPr>
        <w:t>.</w:t>
      </w:r>
      <w:r w:rsidR="00253DBC">
        <w:rPr>
          <w:rFonts w:asciiTheme="majorBidi" w:hAnsiTheme="majorBidi" w:cstheme="majorBidi" w:hint="cs"/>
          <w:sz w:val="28"/>
          <w:szCs w:val="28"/>
          <w:rtl/>
        </w:rPr>
        <w:t xml:space="preserve"> من هنا جاءت </w:t>
      </w:r>
      <w:r w:rsidR="00980B3D">
        <w:rPr>
          <w:rFonts w:asciiTheme="majorBidi" w:hAnsiTheme="majorBidi" w:cstheme="majorBidi" w:hint="cs"/>
          <w:sz w:val="28"/>
          <w:szCs w:val="28"/>
          <w:rtl/>
        </w:rPr>
        <w:t xml:space="preserve">أهمية هذه الدراسة </w:t>
      </w:r>
      <w:r w:rsidR="00A71A79">
        <w:rPr>
          <w:rFonts w:asciiTheme="majorBidi" w:hAnsiTheme="majorBidi" w:cstheme="majorBidi" w:hint="cs"/>
          <w:sz w:val="28"/>
          <w:szCs w:val="28"/>
          <w:rtl/>
        </w:rPr>
        <w:t xml:space="preserve">المتمثلة في سد الفجوة المعرفية المتعلقة بآليات الاستجابة للطوارئ في "المشاريع الكبرى"، حيث تختلف هذه المشاريع في طبيعتها ومخاطرها عن المشاريع التقليدية، وهو مجال لا يزال يفتقر للدراسات الميدانية الكافية محلياً، لا سيما في المملكة العربية السعودية. وقد هدفت الدراسة </w:t>
      </w:r>
      <w:r w:rsidR="00524768">
        <w:rPr>
          <w:rFonts w:asciiTheme="majorBidi" w:hAnsiTheme="majorBidi" w:cstheme="majorBidi" w:hint="cs"/>
          <w:sz w:val="28"/>
          <w:szCs w:val="28"/>
          <w:rtl/>
        </w:rPr>
        <w:t xml:space="preserve">إلى </w:t>
      </w:r>
      <w:r w:rsidR="007A4A49" w:rsidRPr="009F3CED">
        <w:rPr>
          <w:rFonts w:asciiTheme="majorBidi" w:eastAsia="Times New Roman" w:hAnsiTheme="majorBidi" w:cstheme="majorBidi" w:hint="cs"/>
          <w:color w:val="000000" w:themeColor="text1"/>
          <w:sz w:val="28"/>
          <w:szCs w:val="28"/>
          <w:shd w:val="clear" w:color="auto" w:fill="FFFFFF"/>
          <w:rtl/>
        </w:rPr>
        <w:t xml:space="preserve">تحليل وتفسير طبيعة </w:t>
      </w:r>
      <w:r w:rsidR="007A4A49">
        <w:rPr>
          <w:rFonts w:asciiTheme="majorBidi" w:eastAsia="Times New Roman" w:hAnsiTheme="majorBidi" w:cstheme="majorBidi" w:hint="cs"/>
          <w:color w:val="000000" w:themeColor="text1"/>
          <w:sz w:val="28"/>
          <w:szCs w:val="28"/>
          <w:shd w:val="clear" w:color="auto" w:fill="FFFFFF"/>
          <w:rtl/>
        </w:rPr>
        <w:t>أثر</w:t>
      </w:r>
      <w:r w:rsidR="007A4A49" w:rsidRPr="009F3CED">
        <w:rPr>
          <w:rFonts w:asciiTheme="majorBidi" w:eastAsia="Times New Roman" w:hAnsiTheme="majorBidi" w:cstheme="majorBidi" w:hint="cs"/>
          <w:color w:val="000000" w:themeColor="text1"/>
          <w:sz w:val="28"/>
          <w:szCs w:val="28"/>
          <w:shd w:val="clear" w:color="auto" w:fill="FFFFFF"/>
          <w:rtl/>
        </w:rPr>
        <w:t xml:space="preserve"> ممارسات إدارة المخاطر </w:t>
      </w:r>
      <w:r w:rsidR="007A4A49">
        <w:rPr>
          <w:rFonts w:asciiTheme="majorBidi" w:eastAsia="Times New Roman" w:hAnsiTheme="majorBidi" w:cstheme="majorBidi" w:hint="cs"/>
          <w:color w:val="000000" w:themeColor="text1"/>
          <w:sz w:val="28"/>
          <w:szCs w:val="28"/>
          <w:shd w:val="clear" w:color="auto" w:fill="FFFFFF"/>
          <w:rtl/>
        </w:rPr>
        <w:t>في</w:t>
      </w:r>
      <w:r w:rsidR="007A4A49" w:rsidRPr="009F3CED">
        <w:rPr>
          <w:rFonts w:asciiTheme="majorBidi" w:eastAsia="Times New Roman" w:hAnsiTheme="majorBidi" w:cstheme="majorBidi" w:hint="cs"/>
          <w:color w:val="000000" w:themeColor="text1"/>
          <w:sz w:val="28"/>
          <w:szCs w:val="28"/>
          <w:shd w:val="clear" w:color="auto" w:fill="FFFFFF"/>
          <w:rtl/>
        </w:rPr>
        <w:t xml:space="preserve"> تحسين فعالية الاستجابة لحالات الطوارئ </w:t>
      </w:r>
      <w:r w:rsidR="007A4A49">
        <w:rPr>
          <w:rFonts w:asciiTheme="majorBidi" w:eastAsia="Times New Roman" w:hAnsiTheme="majorBidi" w:cstheme="majorBidi" w:hint="cs"/>
          <w:color w:val="000000" w:themeColor="text1"/>
          <w:sz w:val="28"/>
          <w:szCs w:val="28"/>
          <w:shd w:val="clear" w:color="auto" w:fill="FFFFFF"/>
          <w:rtl/>
        </w:rPr>
        <w:t>في</w:t>
      </w:r>
      <w:r w:rsidR="007A4A49" w:rsidRPr="009F3CED">
        <w:rPr>
          <w:rFonts w:asciiTheme="majorBidi" w:eastAsia="Times New Roman" w:hAnsiTheme="majorBidi" w:cstheme="majorBidi" w:hint="cs"/>
          <w:color w:val="000000" w:themeColor="text1"/>
          <w:sz w:val="28"/>
          <w:szCs w:val="28"/>
          <w:shd w:val="clear" w:color="auto" w:fill="FFFFFF"/>
          <w:rtl/>
        </w:rPr>
        <w:t xml:space="preserve"> المشاريع الكبرى</w:t>
      </w:r>
      <w:r w:rsidR="006226D4">
        <w:rPr>
          <w:rFonts w:asciiTheme="majorBidi" w:eastAsia="Times New Roman" w:hAnsiTheme="majorBidi" w:cstheme="majorBidi" w:hint="cs"/>
          <w:color w:val="000000" w:themeColor="text1"/>
          <w:sz w:val="28"/>
          <w:szCs w:val="28"/>
          <w:shd w:val="clear" w:color="auto" w:fill="FFFFFF"/>
          <w:rtl/>
        </w:rPr>
        <w:t xml:space="preserve">، ورصد واقع </w:t>
      </w:r>
      <w:r w:rsidR="007D5F5A">
        <w:rPr>
          <w:rFonts w:asciiTheme="majorBidi" w:eastAsia="Times New Roman" w:hAnsiTheme="majorBidi" w:cstheme="majorBidi" w:hint="cs"/>
          <w:color w:val="000000" w:themeColor="text1"/>
          <w:sz w:val="28"/>
          <w:szCs w:val="28"/>
          <w:shd w:val="clear" w:color="auto" w:fill="FFFFFF"/>
          <w:rtl/>
        </w:rPr>
        <w:t>هذه الممارسات، إضافة إلى قياس مستوى نضج إدارة المخاطر، وتقييم فعالية الاستجابة للطوارئ</w:t>
      </w:r>
      <w:r w:rsidR="007046BE">
        <w:rPr>
          <w:rFonts w:asciiTheme="majorBidi" w:eastAsia="Times New Roman" w:hAnsiTheme="majorBidi" w:cstheme="majorBidi" w:hint="cs"/>
          <w:color w:val="000000" w:themeColor="text1"/>
          <w:sz w:val="28"/>
          <w:szCs w:val="28"/>
          <w:shd w:val="clear" w:color="auto" w:fill="FFFFFF"/>
        </w:rPr>
        <w:t>،</w:t>
      </w:r>
      <w:r w:rsidR="007A4A49" w:rsidRPr="009F3CED">
        <w:rPr>
          <w:rFonts w:asciiTheme="majorBidi" w:eastAsia="Times New Roman" w:hAnsiTheme="majorBidi" w:cstheme="majorBidi" w:hint="cs"/>
          <w:color w:val="000000" w:themeColor="text1"/>
          <w:sz w:val="28"/>
          <w:szCs w:val="28"/>
          <w:shd w:val="clear" w:color="auto" w:fill="FFFFFF"/>
          <w:rtl/>
        </w:rPr>
        <w:t xml:space="preserve"> </w:t>
      </w:r>
      <w:r w:rsidR="007046BE">
        <w:rPr>
          <w:rFonts w:asciiTheme="majorBidi" w:eastAsia="Times New Roman" w:hAnsiTheme="majorBidi" w:cstheme="majorBidi" w:hint="cs"/>
          <w:color w:val="000000" w:themeColor="text1"/>
          <w:sz w:val="28"/>
          <w:szCs w:val="28"/>
          <w:shd w:val="clear" w:color="auto" w:fill="FFFFFF"/>
          <w:rtl/>
        </w:rPr>
        <w:t>وبناء ن</w:t>
      </w:r>
      <w:r w:rsidR="007A4A49" w:rsidRPr="009F3CED">
        <w:rPr>
          <w:rFonts w:asciiTheme="majorBidi" w:eastAsia="Times New Roman" w:hAnsiTheme="majorBidi" w:cstheme="majorBidi" w:hint="cs"/>
          <w:color w:val="000000" w:themeColor="text1"/>
          <w:sz w:val="28"/>
          <w:szCs w:val="28"/>
          <w:shd w:val="clear" w:color="auto" w:fill="FFFFFF"/>
          <w:rtl/>
        </w:rPr>
        <w:t>موذج إجرائي يدمج مقاييس المخاطر الموحد</w:t>
      </w:r>
      <w:r w:rsidR="007A4A49">
        <w:rPr>
          <w:rFonts w:asciiTheme="majorBidi" w:eastAsia="Times New Roman" w:hAnsiTheme="majorBidi" w:cstheme="majorBidi"/>
          <w:color w:val="000000" w:themeColor="text1"/>
          <w:sz w:val="28"/>
          <w:szCs w:val="28"/>
          <w:shd w:val="clear" w:color="auto" w:fill="FFFFFF"/>
          <w:rtl/>
        </w:rPr>
        <w:t xml:space="preserve">ة </w:t>
      </w:r>
      <w:r w:rsidR="007A4A49" w:rsidRPr="009F3CED">
        <w:rPr>
          <w:rFonts w:asciiTheme="majorBidi" w:eastAsia="Times New Roman" w:hAnsiTheme="majorBidi" w:cstheme="majorBidi" w:hint="cs"/>
          <w:color w:val="000000" w:themeColor="text1"/>
          <w:sz w:val="28"/>
          <w:szCs w:val="28"/>
          <w:shd w:val="clear" w:color="auto" w:fill="FFFFFF"/>
          <w:rtl/>
        </w:rPr>
        <w:t xml:space="preserve">ضمن </w:t>
      </w:r>
      <w:r w:rsidR="007A4A49">
        <w:rPr>
          <w:rFonts w:asciiTheme="majorBidi" w:eastAsia="Times New Roman" w:hAnsiTheme="majorBidi" w:cstheme="majorBidi"/>
          <w:color w:val="000000" w:themeColor="text1"/>
          <w:sz w:val="28"/>
          <w:szCs w:val="28"/>
          <w:shd w:val="clear" w:color="auto" w:fill="FFFFFF"/>
          <w:rtl/>
        </w:rPr>
        <w:t>ب</w:t>
      </w:r>
      <w:r w:rsidR="007A4A49" w:rsidRPr="009F3CED">
        <w:rPr>
          <w:rFonts w:asciiTheme="majorBidi" w:eastAsia="Times New Roman" w:hAnsiTheme="majorBidi" w:cstheme="majorBidi" w:hint="cs"/>
          <w:color w:val="000000" w:themeColor="text1"/>
          <w:sz w:val="28"/>
          <w:szCs w:val="28"/>
          <w:shd w:val="clear" w:color="auto" w:fill="FFFFFF"/>
          <w:rtl/>
        </w:rPr>
        <w:t xml:space="preserve">رتوكولات الاستجابة للطوارئ، بما يساهم في </w:t>
      </w:r>
      <w:r w:rsidR="007A4A49">
        <w:rPr>
          <w:rFonts w:asciiTheme="majorBidi" w:eastAsia="Times New Roman" w:hAnsiTheme="majorBidi" w:cstheme="majorBidi"/>
          <w:color w:val="000000" w:themeColor="text1"/>
          <w:sz w:val="28"/>
          <w:szCs w:val="28"/>
          <w:shd w:val="clear" w:color="auto" w:fill="FFFFFF"/>
          <w:rtl/>
        </w:rPr>
        <w:t>تعزيز</w:t>
      </w:r>
      <w:r w:rsidR="007A4A49" w:rsidRPr="009F3CED">
        <w:rPr>
          <w:rFonts w:asciiTheme="majorBidi" w:eastAsia="Times New Roman" w:hAnsiTheme="majorBidi" w:cstheme="majorBidi" w:hint="cs"/>
          <w:color w:val="000000" w:themeColor="text1"/>
          <w:sz w:val="28"/>
          <w:szCs w:val="28"/>
          <w:shd w:val="clear" w:color="auto" w:fill="FFFFFF"/>
          <w:rtl/>
        </w:rPr>
        <w:t xml:space="preserve"> الجاهزية التشغيلية في المشاريع الكبرى في </w:t>
      </w:r>
      <w:r w:rsidR="007A4A49">
        <w:rPr>
          <w:rFonts w:asciiTheme="majorBidi" w:eastAsia="Times New Roman" w:hAnsiTheme="majorBidi" w:cstheme="majorBidi"/>
          <w:color w:val="000000" w:themeColor="text1"/>
          <w:sz w:val="28"/>
          <w:szCs w:val="28"/>
          <w:shd w:val="clear" w:color="auto" w:fill="FFFFFF"/>
          <w:rtl/>
        </w:rPr>
        <w:t>المملكة.</w:t>
      </w:r>
      <w:r w:rsidR="007A4A49" w:rsidRPr="009F3CED">
        <w:rPr>
          <w:rFonts w:asciiTheme="majorBidi" w:eastAsia="Times New Roman" w:hAnsiTheme="majorBidi" w:cstheme="majorBidi" w:hint="cs"/>
          <w:color w:val="000000" w:themeColor="text1"/>
          <w:sz w:val="28"/>
          <w:szCs w:val="28"/>
          <w:shd w:val="clear" w:color="auto" w:fill="FFFFFF"/>
          <w:rtl/>
        </w:rPr>
        <w:t xml:space="preserve"> </w:t>
      </w:r>
      <w:r w:rsidR="00183D67">
        <w:rPr>
          <w:rFonts w:asciiTheme="majorBidi" w:eastAsia="Times New Roman" w:hAnsiTheme="majorBidi" w:cstheme="majorBidi" w:hint="cs"/>
          <w:color w:val="000000" w:themeColor="text1"/>
          <w:sz w:val="28"/>
          <w:szCs w:val="28"/>
          <w:shd w:val="clear" w:color="auto" w:fill="FFFFFF"/>
          <w:rtl/>
        </w:rPr>
        <w:t>ولبلوغ</w:t>
      </w:r>
      <w:r w:rsidR="00B043F1">
        <w:rPr>
          <w:rFonts w:asciiTheme="majorBidi" w:eastAsia="Times New Roman" w:hAnsiTheme="majorBidi" w:cstheme="majorBidi" w:hint="cs"/>
          <w:color w:val="000000" w:themeColor="text1"/>
          <w:sz w:val="28"/>
          <w:szCs w:val="28"/>
          <w:shd w:val="clear" w:color="auto" w:fill="FFFFFF"/>
          <w:rtl/>
        </w:rPr>
        <w:t xml:space="preserve"> </w:t>
      </w:r>
      <w:r w:rsidR="005D2D2D">
        <w:rPr>
          <w:rFonts w:asciiTheme="majorBidi" w:eastAsia="Times New Roman" w:hAnsiTheme="majorBidi" w:cstheme="majorBidi" w:hint="cs"/>
          <w:color w:val="000000" w:themeColor="text1"/>
          <w:sz w:val="28"/>
          <w:szCs w:val="28"/>
          <w:shd w:val="clear" w:color="auto" w:fill="FFFFFF"/>
          <w:rtl/>
        </w:rPr>
        <w:t>هذه</w:t>
      </w:r>
      <w:r w:rsidR="00FE0F1E">
        <w:rPr>
          <w:rFonts w:asciiTheme="majorBidi" w:eastAsia="Times New Roman" w:hAnsiTheme="majorBidi" w:cstheme="majorBidi" w:hint="cs"/>
          <w:color w:val="000000" w:themeColor="text1"/>
          <w:sz w:val="28"/>
          <w:szCs w:val="28"/>
          <w:shd w:val="clear" w:color="auto" w:fill="FFFFFF"/>
          <w:rtl/>
        </w:rPr>
        <w:t xml:space="preserve"> الأهداف اعتمدت </w:t>
      </w:r>
      <w:r w:rsidR="00972D82">
        <w:rPr>
          <w:rFonts w:asciiTheme="majorBidi" w:eastAsia="Times New Roman" w:hAnsiTheme="majorBidi" w:cstheme="majorBidi" w:hint="cs"/>
          <w:color w:val="000000" w:themeColor="text1"/>
          <w:sz w:val="28"/>
          <w:szCs w:val="28"/>
          <w:shd w:val="clear" w:color="auto" w:fill="FFFFFF"/>
          <w:rtl/>
        </w:rPr>
        <w:t>الدراسة على المنهج الوصفي</w:t>
      </w:r>
      <w:r w:rsidR="004A27BA">
        <w:rPr>
          <w:rFonts w:asciiTheme="majorBidi" w:eastAsia="Times New Roman" w:hAnsiTheme="majorBidi" w:cstheme="majorBidi" w:hint="cs"/>
          <w:color w:val="000000" w:themeColor="text1"/>
          <w:sz w:val="28"/>
          <w:szCs w:val="28"/>
          <w:shd w:val="clear" w:color="auto" w:fill="FFFFFF"/>
        </w:rPr>
        <w:t xml:space="preserve"> </w:t>
      </w:r>
      <w:r w:rsidR="004A27BA">
        <w:rPr>
          <w:rFonts w:asciiTheme="majorBidi" w:eastAsia="Times New Roman" w:hAnsiTheme="majorBidi" w:cstheme="majorBidi" w:hint="cs"/>
          <w:color w:val="000000" w:themeColor="text1"/>
          <w:sz w:val="28"/>
          <w:szCs w:val="28"/>
          <w:shd w:val="clear" w:color="auto" w:fill="FFFFFF"/>
          <w:rtl/>
        </w:rPr>
        <w:t>التحليلي</w:t>
      </w:r>
      <w:r w:rsidR="005D2D2D">
        <w:rPr>
          <w:rFonts w:asciiTheme="majorBidi" w:eastAsia="Times New Roman" w:hAnsiTheme="majorBidi" w:cstheme="majorBidi" w:hint="cs"/>
          <w:color w:val="000000" w:themeColor="text1"/>
          <w:sz w:val="28"/>
          <w:szCs w:val="28"/>
          <w:shd w:val="clear" w:color="auto" w:fill="FFFFFF"/>
          <w:rtl/>
        </w:rPr>
        <w:t xml:space="preserve">، بتحليل الأدبيات </w:t>
      </w:r>
      <w:r w:rsidR="00A62E6B">
        <w:rPr>
          <w:rFonts w:asciiTheme="majorBidi" w:hAnsiTheme="majorBidi" w:cs="Times New Roman" w:hint="cs"/>
          <w:sz w:val="28"/>
          <w:szCs w:val="28"/>
          <w:rtl/>
        </w:rPr>
        <w:t>والمفاهيم</w:t>
      </w:r>
      <w:r w:rsidR="00183D67" w:rsidRPr="00183D67">
        <w:rPr>
          <w:rFonts w:asciiTheme="majorBidi" w:hAnsiTheme="majorBidi" w:cs="Times New Roman"/>
          <w:sz w:val="28"/>
          <w:szCs w:val="28"/>
          <w:rtl/>
        </w:rPr>
        <w:t xml:space="preserve"> التنظيمية والإدارية المعاصرة </w:t>
      </w:r>
      <w:r w:rsidR="00D371CD">
        <w:rPr>
          <w:rFonts w:asciiTheme="majorBidi" w:hAnsiTheme="majorBidi" w:cs="Times New Roman" w:hint="cs"/>
          <w:sz w:val="28"/>
          <w:szCs w:val="28"/>
          <w:rtl/>
        </w:rPr>
        <w:t>المرتبطة بموضوع الدراسة مثل إ</w:t>
      </w:r>
      <w:r w:rsidR="00183D67" w:rsidRPr="00183D67">
        <w:rPr>
          <w:rFonts w:asciiTheme="majorBidi" w:hAnsiTheme="majorBidi" w:cs="Times New Roman"/>
          <w:sz w:val="28"/>
          <w:szCs w:val="28"/>
          <w:rtl/>
        </w:rPr>
        <w:t>دارة المخاطر المؤسسية (</w:t>
      </w:r>
      <w:r w:rsidR="00183D67" w:rsidRPr="00183D67">
        <w:rPr>
          <w:rFonts w:asciiTheme="majorBidi" w:hAnsiTheme="majorBidi" w:cstheme="majorBidi"/>
          <w:sz w:val="28"/>
          <w:szCs w:val="28"/>
        </w:rPr>
        <w:t>ERM</w:t>
      </w:r>
      <w:r w:rsidR="00183D67" w:rsidRPr="00183D67">
        <w:rPr>
          <w:rFonts w:asciiTheme="majorBidi" w:hAnsiTheme="majorBidi" w:cs="Times New Roman"/>
          <w:sz w:val="28"/>
          <w:szCs w:val="28"/>
          <w:rtl/>
        </w:rPr>
        <w:t xml:space="preserve">)، ونظرية الحوكمة التكيفية، ونظرية المرونة المؤسسية، إلى جانب إطار إدارة مخاطر الكوارث. وللإجابة </w:t>
      </w:r>
      <w:r w:rsidR="00BF0E19">
        <w:rPr>
          <w:rFonts w:asciiTheme="majorBidi" w:hAnsiTheme="majorBidi" w:cs="Times New Roman" w:hint="cs"/>
          <w:sz w:val="28"/>
          <w:szCs w:val="28"/>
          <w:rtl/>
        </w:rPr>
        <w:t>على</w:t>
      </w:r>
      <w:r w:rsidR="00183D67" w:rsidRPr="00183D67">
        <w:rPr>
          <w:rFonts w:asciiTheme="majorBidi" w:hAnsiTheme="majorBidi" w:cs="Times New Roman"/>
          <w:sz w:val="28"/>
          <w:szCs w:val="28"/>
          <w:rtl/>
        </w:rPr>
        <w:t xml:space="preserve"> إشكالية الدراسة وتساؤلاتها، تم </w:t>
      </w:r>
      <w:r w:rsidR="00BF0E19">
        <w:rPr>
          <w:rFonts w:asciiTheme="majorBidi" w:hAnsiTheme="majorBidi" w:cs="Times New Roman" w:hint="cs"/>
          <w:sz w:val="28"/>
          <w:szCs w:val="28"/>
          <w:rtl/>
        </w:rPr>
        <w:t>ال</w:t>
      </w:r>
      <w:r w:rsidR="00183D67" w:rsidRPr="00183D67">
        <w:rPr>
          <w:rFonts w:asciiTheme="majorBidi" w:hAnsiTheme="majorBidi" w:cs="Times New Roman"/>
          <w:sz w:val="28"/>
          <w:szCs w:val="28"/>
          <w:rtl/>
        </w:rPr>
        <w:t xml:space="preserve">تركيز على ثلاثة أبعاد </w:t>
      </w:r>
      <w:r w:rsidR="000A4D39">
        <w:rPr>
          <w:rFonts w:asciiTheme="majorBidi" w:hAnsiTheme="majorBidi" w:cs="Times New Roman" w:hint="cs"/>
          <w:sz w:val="28"/>
          <w:szCs w:val="28"/>
          <w:rtl/>
        </w:rPr>
        <w:t>أساسية</w:t>
      </w:r>
      <w:r w:rsidR="00183D67" w:rsidRPr="00183D67">
        <w:rPr>
          <w:rFonts w:asciiTheme="majorBidi" w:hAnsiTheme="majorBidi" w:cs="Times New Roman"/>
          <w:sz w:val="28"/>
          <w:szCs w:val="28"/>
          <w:rtl/>
        </w:rPr>
        <w:t xml:space="preserve"> للعمليات الميدانية: البعد التقني، والبعد التنظيمي، والبعد البشري</w:t>
      </w:r>
      <w:r w:rsidR="007643CE">
        <w:rPr>
          <w:rFonts w:asciiTheme="majorBidi" w:hAnsiTheme="majorBidi" w:cs="Times New Roman" w:hint="cs"/>
          <w:sz w:val="28"/>
          <w:szCs w:val="28"/>
          <w:rtl/>
        </w:rPr>
        <w:t>.</w:t>
      </w:r>
    </w:p>
    <w:p w14:paraId="35C9C94B" w14:textId="76690C6A" w:rsidR="001E5B2A" w:rsidRPr="00FD6889" w:rsidRDefault="003A55B8" w:rsidP="001956B6">
      <w:pPr>
        <w:spacing w:line="360" w:lineRule="auto"/>
        <w:jc w:val="both"/>
        <w:rPr>
          <w:rFonts w:asciiTheme="majorBidi" w:hAnsiTheme="majorBidi" w:cs="Times New Roman"/>
          <w:sz w:val="28"/>
          <w:szCs w:val="28"/>
          <w:rtl/>
        </w:rPr>
      </w:pPr>
      <w:r>
        <w:rPr>
          <w:rFonts w:asciiTheme="majorBidi" w:eastAsia="Times New Roman" w:hAnsiTheme="majorBidi" w:cstheme="majorBidi" w:hint="cs"/>
          <w:color w:val="000000" w:themeColor="text1"/>
          <w:sz w:val="28"/>
          <w:szCs w:val="28"/>
          <w:shd w:val="clear" w:color="auto" w:fill="FFFFFF"/>
          <w:rtl/>
        </w:rPr>
        <w:t>و</w:t>
      </w:r>
      <w:r w:rsidR="001E5B2A" w:rsidRPr="00FD6889">
        <w:rPr>
          <w:rFonts w:asciiTheme="majorBidi" w:hAnsiTheme="majorBidi" w:cs="Times New Roman"/>
          <w:sz w:val="28"/>
          <w:szCs w:val="28"/>
          <w:rtl/>
        </w:rPr>
        <w:t xml:space="preserve">قد خلصت </w:t>
      </w:r>
      <w:r w:rsidR="00A63618">
        <w:rPr>
          <w:rFonts w:asciiTheme="majorBidi" w:hAnsiTheme="majorBidi" w:cs="Times New Roman" w:hint="cs"/>
          <w:sz w:val="28"/>
          <w:szCs w:val="28"/>
          <w:rtl/>
        </w:rPr>
        <w:t>نتائج ا</w:t>
      </w:r>
      <w:r w:rsidR="001E5B2A" w:rsidRPr="00FD6889">
        <w:rPr>
          <w:rFonts w:asciiTheme="majorBidi" w:hAnsiTheme="majorBidi" w:cs="Times New Roman"/>
          <w:sz w:val="28"/>
          <w:szCs w:val="28"/>
          <w:rtl/>
        </w:rPr>
        <w:t xml:space="preserve">لدراسة إلى وجود أثر ذو دلالة إحصائية لتطبيق ممارسات إدارة </w:t>
      </w:r>
      <w:r w:rsidR="00E57AC6">
        <w:rPr>
          <w:rFonts w:asciiTheme="majorBidi" w:hAnsiTheme="majorBidi" w:cs="Times New Roman" w:hint="cs"/>
          <w:sz w:val="28"/>
          <w:szCs w:val="28"/>
          <w:rtl/>
        </w:rPr>
        <w:t>المخاطر</w:t>
      </w:r>
      <w:r w:rsidR="001E5B2A" w:rsidRPr="00FD6889">
        <w:rPr>
          <w:rFonts w:asciiTheme="majorBidi" w:hAnsiTheme="majorBidi" w:cs="Times New Roman"/>
          <w:sz w:val="28"/>
          <w:szCs w:val="28"/>
          <w:rtl/>
        </w:rPr>
        <w:t xml:space="preserve"> في </w:t>
      </w:r>
      <w:r w:rsidR="00E57AC6">
        <w:rPr>
          <w:rFonts w:asciiTheme="majorBidi" w:hAnsiTheme="majorBidi" w:cs="Times New Roman" w:hint="cs"/>
          <w:sz w:val="28"/>
          <w:szCs w:val="28"/>
          <w:rtl/>
        </w:rPr>
        <w:t>تقليل زمن</w:t>
      </w:r>
      <w:r w:rsidR="001E5B2A" w:rsidRPr="00FD6889">
        <w:rPr>
          <w:rFonts w:asciiTheme="majorBidi" w:hAnsiTheme="majorBidi" w:cs="Times New Roman"/>
          <w:sz w:val="28"/>
          <w:szCs w:val="28"/>
          <w:rtl/>
        </w:rPr>
        <w:t xml:space="preserve"> الاستجابة </w:t>
      </w:r>
      <w:r w:rsidR="00282B7F">
        <w:rPr>
          <w:rFonts w:asciiTheme="majorBidi" w:hAnsiTheme="majorBidi" w:cs="Times New Roman" w:hint="cs"/>
          <w:sz w:val="28"/>
          <w:szCs w:val="28"/>
          <w:rtl/>
        </w:rPr>
        <w:t>الميدانية</w:t>
      </w:r>
      <w:r w:rsidR="001E5B2A" w:rsidRPr="00FD6889">
        <w:rPr>
          <w:rFonts w:asciiTheme="majorBidi" w:hAnsiTheme="majorBidi" w:cs="Times New Roman"/>
          <w:sz w:val="28"/>
          <w:szCs w:val="28"/>
          <w:rtl/>
        </w:rPr>
        <w:t xml:space="preserve">. كما أثبتت النتائج </w:t>
      </w:r>
      <w:r w:rsidR="00D210CC">
        <w:rPr>
          <w:rFonts w:asciiTheme="majorBidi" w:hAnsiTheme="majorBidi" w:cs="Times New Roman" w:hint="cs"/>
          <w:sz w:val="28"/>
          <w:szCs w:val="28"/>
          <w:rtl/>
        </w:rPr>
        <w:t>أن الال</w:t>
      </w:r>
      <w:r w:rsidR="00D55C66" w:rsidRPr="00D55C66">
        <w:rPr>
          <w:rFonts w:asciiTheme="majorBidi" w:hAnsiTheme="majorBidi" w:cs="Times New Roman"/>
          <w:sz w:val="28"/>
          <w:szCs w:val="28"/>
          <w:rtl/>
        </w:rPr>
        <w:t>تزام بمستويات نضج إدارة المخاطر المؤسسية (</w:t>
      </w:r>
      <w:r w:rsidR="00D55C66" w:rsidRPr="00D55C66">
        <w:rPr>
          <w:rFonts w:asciiTheme="majorBidi" w:hAnsiTheme="majorBidi" w:cs="Times New Roman"/>
          <w:sz w:val="28"/>
          <w:szCs w:val="28"/>
        </w:rPr>
        <w:t>ERM</w:t>
      </w:r>
      <w:r w:rsidR="00D55C66" w:rsidRPr="00D55C66">
        <w:rPr>
          <w:rFonts w:asciiTheme="majorBidi" w:hAnsiTheme="majorBidi" w:cs="Times New Roman"/>
          <w:sz w:val="28"/>
          <w:szCs w:val="28"/>
          <w:rtl/>
        </w:rPr>
        <w:t>) في المشاريع الكبرى يؤثر بشكل مباشر في جودة الاستجابة لحالات المخاطر والطوارئ، وأن تبني المعايير العالمية مثل (</w:t>
      </w:r>
      <w:r w:rsidR="00D55C66" w:rsidRPr="00D55C66">
        <w:rPr>
          <w:rFonts w:asciiTheme="majorBidi" w:hAnsiTheme="majorBidi" w:cs="Times New Roman"/>
          <w:sz w:val="28"/>
          <w:szCs w:val="28"/>
        </w:rPr>
        <w:t>ISO 31000</w:t>
      </w:r>
      <w:r w:rsidR="00D55C66" w:rsidRPr="00D55C66">
        <w:rPr>
          <w:rFonts w:asciiTheme="majorBidi" w:hAnsiTheme="majorBidi" w:cs="Times New Roman"/>
          <w:sz w:val="28"/>
          <w:szCs w:val="28"/>
          <w:rtl/>
        </w:rPr>
        <w:t>) يسهم في رفع مستويات النضج المؤسسي</w:t>
      </w:r>
      <w:r w:rsidR="00D55C66">
        <w:rPr>
          <w:rFonts w:asciiTheme="majorBidi" w:hAnsiTheme="majorBidi" w:cs="Times New Roman" w:hint="cs"/>
          <w:sz w:val="28"/>
          <w:szCs w:val="28"/>
          <w:rtl/>
        </w:rPr>
        <w:t>.</w:t>
      </w:r>
      <w:r w:rsidR="001F7178">
        <w:rPr>
          <w:rFonts w:asciiTheme="majorBidi" w:hAnsiTheme="majorBidi" w:cs="Times New Roman" w:hint="cs"/>
          <w:sz w:val="28"/>
          <w:szCs w:val="28"/>
          <w:rtl/>
        </w:rPr>
        <w:t xml:space="preserve"> وفي ضوء هذه المعطيات </w:t>
      </w:r>
      <w:r w:rsidR="001956B6">
        <w:rPr>
          <w:rFonts w:asciiTheme="majorBidi" w:hAnsiTheme="majorBidi" w:cs="Times New Roman" w:hint="cs"/>
          <w:sz w:val="28"/>
          <w:szCs w:val="28"/>
          <w:rtl/>
        </w:rPr>
        <w:t>اختتمت الدراسة بمجموعة من التوصيات</w:t>
      </w:r>
      <w:r w:rsidR="001E5B2A" w:rsidRPr="00FD6889">
        <w:rPr>
          <w:rFonts w:asciiTheme="majorBidi" w:hAnsiTheme="majorBidi" w:cs="Times New Roman"/>
          <w:sz w:val="28"/>
          <w:szCs w:val="28"/>
          <w:rtl/>
        </w:rPr>
        <w:t xml:space="preserve"> </w:t>
      </w:r>
      <w:r w:rsidR="001956B6" w:rsidRPr="00FD6889">
        <w:rPr>
          <w:rFonts w:asciiTheme="majorBidi" w:hAnsiTheme="majorBidi" w:cs="Times New Roman" w:hint="cs"/>
          <w:sz w:val="28"/>
          <w:szCs w:val="28"/>
          <w:rtl/>
        </w:rPr>
        <w:t>الاستراتيجية</w:t>
      </w:r>
      <w:r w:rsidR="001E5B2A" w:rsidRPr="00FD6889">
        <w:rPr>
          <w:rFonts w:asciiTheme="majorBidi" w:hAnsiTheme="majorBidi" w:cs="Times New Roman"/>
          <w:sz w:val="28"/>
          <w:szCs w:val="28"/>
          <w:rtl/>
        </w:rPr>
        <w:t xml:space="preserve"> والتنفيذية الموجهة لصناع القرار ومديري المشاريع</w:t>
      </w:r>
      <w:r w:rsidR="00064F46">
        <w:rPr>
          <w:rFonts w:asciiTheme="majorBidi" w:hAnsiTheme="majorBidi" w:cs="Times New Roman" w:hint="cs"/>
          <w:sz w:val="28"/>
          <w:szCs w:val="28"/>
          <w:rtl/>
        </w:rPr>
        <w:t xml:space="preserve"> الكبرى</w:t>
      </w:r>
      <w:r w:rsidR="001E5B2A" w:rsidRPr="00FD6889">
        <w:rPr>
          <w:rFonts w:asciiTheme="majorBidi" w:hAnsiTheme="majorBidi" w:cs="Times New Roman"/>
          <w:sz w:val="28"/>
          <w:szCs w:val="28"/>
          <w:rtl/>
        </w:rPr>
        <w:t xml:space="preserve">؛ </w:t>
      </w:r>
      <w:r w:rsidR="00064F46" w:rsidRPr="00FD6889">
        <w:rPr>
          <w:rFonts w:asciiTheme="majorBidi" w:hAnsiTheme="majorBidi" w:cs="Times New Roman" w:hint="cs"/>
          <w:sz w:val="28"/>
          <w:szCs w:val="28"/>
          <w:rtl/>
        </w:rPr>
        <w:t>بهدف</w:t>
      </w:r>
      <w:r w:rsidR="00064F46">
        <w:rPr>
          <w:rFonts w:asciiTheme="majorBidi" w:hAnsiTheme="majorBidi" w:cs="Times New Roman" w:hint="cs"/>
          <w:sz w:val="28"/>
          <w:szCs w:val="28"/>
          <w:rtl/>
        </w:rPr>
        <w:t xml:space="preserve"> تعزي</w:t>
      </w:r>
      <w:r w:rsidR="00064F46">
        <w:rPr>
          <w:rFonts w:asciiTheme="majorBidi" w:hAnsiTheme="majorBidi" w:cs="Times New Roman" w:hint="eastAsia"/>
          <w:sz w:val="28"/>
          <w:szCs w:val="28"/>
          <w:rtl/>
        </w:rPr>
        <w:t>ز</w:t>
      </w:r>
      <w:r w:rsidR="00064F46">
        <w:rPr>
          <w:rFonts w:asciiTheme="majorBidi" w:hAnsiTheme="majorBidi" w:cs="Times New Roman" w:hint="cs"/>
          <w:sz w:val="28"/>
          <w:szCs w:val="28"/>
          <w:rtl/>
        </w:rPr>
        <w:t xml:space="preserve"> منظومة </w:t>
      </w:r>
      <w:proofErr w:type="gramStart"/>
      <w:r w:rsidR="00064F46">
        <w:rPr>
          <w:rFonts w:asciiTheme="majorBidi" w:hAnsiTheme="majorBidi" w:cs="Times New Roman" w:hint="cs"/>
          <w:sz w:val="28"/>
          <w:szCs w:val="28"/>
          <w:rtl/>
        </w:rPr>
        <w:t xml:space="preserve">الجاهزية </w:t>
      </w:r>
      <w:r w:rsidR="001E5B2A" w:rsidRPr="00FD6889">
        <w:rPr>
          <w:rFonts w:asciiTheme="majorBidi" w:hAnsiTheme="majorBidi" w:cs="Times New Roman"/>
          <w:sz w:val="28"/>
          <w:szCs w:val="28"/>
          <w:rtl/>
        </w:rPr>
        <w:t xml:space="preserve"> </w:t>
      </w:r>
      <w:r w:rsidR="00626BF9">
        <w:rPr>
          <w:rFonts w:asciiTheme="majorBidi" w:hAnsiTheme="majorBidi" w:cs="Times New Roman" w:hint="cs"/>
          <w:sz w:val="28"/>
          <w:szCs w:val="28"/>
          <w:rtl/>
        </w:rPr>
        <w:t>والاستعداد</w:t>
      </w:r>
      <w:proofErr w:type="gramEnd"/>
      <w:r w:rsidR="00626BF9">
        <w:rPr>
          <w:rFonts w:asciiTheme="majorBidi" w:hAnsiTheme="majorBidi" w:cs="Times New Roman" w:hint="cs"/>
          <w:sz w:val="28"/>
          <w:szCs w:val="28"/>
          <w:rtl/>
        </w:rPr>
        <w:t xml:space="preserve"> الفعال للتعامل مع حالات الطوارئ. </w:t>
      </w:r>
      <w:r w:rsidR="001E5B2A" w:rsidRPr="00FD6889">
        <w:rPr>
          <w:rFonts w:asciiTheme="majorBidi" w:hAnsiTheme="majorBidi" w:cs="Times New Roman"/>
          <w:sz w:val="28"/>
          <w:szCs w:val="28"/>
          <w:rtl/>
        </w:rPr>
        <w:t xml:space="preserve"> </w:t>
      </w:r>
    </w:p>
    <w:bookmarkEnd w:id="4"/>
    <w:p w14:paraId="226DC09E" w14:textId="480DBB03" w:rsidR="00047909" w:rsidRPr="00940C79" w:rsidRDefault="00047909" w:rsidP="00047909">
      <w:pPr>
        <w:spacing w:line="480" w:lineRule="auto"/>
        <w:jc w:val="both"/>
        <w:rPr>
          <w:rFonts w:asciiTheme="majorBidi" w:hAnsiTheme="majorBidi" w:cs="Times New Roman"/>
          <w:sz w:val="28"/>
          <w:szCs w:val="28"/>
          <w:rtl/>
        </w:rPr>
      </w:pPr>
    </w:p>
    <w:p w14:paraId="38C993B3" w14:textId="77777777" w:rsidR="00BA6F61" w:rsidRPr="00BA6F61" w:rsidRDefault="00BA6F61" w:rsidP="00BA6F61">
      <w:pPr>
        <w:bidi w:val="0"/>
        <w:rPr>
          <w:rFonts w:asciiTheme="majorBidi" w:hAnsiTheme="majorBidi" w:cstheme="majorBidi"/>
          <w:b/>
          <w:bCs/>
          <w:color w:val="4472C4" w:themeColor="accent1"/>
          <w:sz w:val="32"/>
          <w:szCs w:val="32"/>
        </w:rPr>
      </w:pPr>
      <w:bookmarkStart w:id="5" w:name="_Hlk105097998"/>
    </w:p>
    <w:p w14:paraId="0C25E60B" w14:textId="70A028B9" w:rsidR="00371187" w:rsidRPr="00FE48B8" w:rsidRDefault="00BA6F61" w:rsidP="00FE48B8">
      <w:pPr>
        <w:bidi w:val="0"/>
        <w:rPr>
          <w:rFonts w:asciiTheme="majorBidi" w:hAnsiTheme="majorBidi" w:cstheme="majorBidi"/>
          <w:b/>
          <w:bCs/>
          <w:color w:val="4472C4" w:themeColor="accent1"/>
          <w:sz w:val="40"/>
          <w:szCs w:val="40"/>
          <w:rtl/>
        </w:rPr>
      </w:pPr>
      <w:r w:rsidRPr="00BA6F61">
        <w:rPr>
          <w:rFonts w:asciiTheme="majorBidi" w:hAnsiTheme="majorBidi" w:cstheme="majorBidi"/>
          <w:b/>
          <w:bCs/>
          <w:color w:val="4472C4" w:themeColor="accent1"/>
          <w:sz w:val="32"/>
          <w:szCs w:val="32"/>
        </w:rPr>
        <w:t>Abstract</w:t>
      </w:r>
      <w:bookmarkEnd w:id="5"/>
    </w:p>
    <w:p w14:paraId="448D1D8C" w14:textId="4B473A37" w:rsidR="00042E5B" w:rsidRPr="00042E5B" w:rsidRDefault="00042E5B" w:rsidP="00FE48B8">
      <w:pPr>
        <w:bidi w:val="0"/>
        <w:jc w:val="both"/>
        <w:rPr>
          <w:rFonts w:cs="Arial"/>
          <w:sz w:val="28"/>
          <w:szCs w:val="28"/>
          <w:rtl/>
        </w:rPr>
      </w:pPr>
      <w:r w:rsidRPr="00042E5B">
        <w:rPr>
          <w:sz w:val="28"/>
          <w:szCs w:val="28"/>
        </w:rPr>
        <w:t>Major projects in Saudi Arabia operate within highly complex and volatile environments, particularly those related to Vision 2030, such as NEOM, the Red Sea Project, Aramco, and SABIC. These environments are accompanied by exceptional threats and atypical risks that traditional response methods and rigid plans are unable to address or contain. Hence the importance of this study, which aims to bridge the knowledge gap concerning emergency response mechanisms in major projects. These projects differ in nature and risks from traditional projects, and this area still lacks sufficient field research locally, especially in Saudi Arabia. The study aimed to analyze and interpret the impact of risk management practices on improving the effectiveness of emergency response in major projects, monitor the current state of these practices, measure the maturity level of risk management, evaluate the effectiveness of emergency response, and build an operational model that integrates standardized risk metrics into emergency response protocols. This will contribute to enhancing operational readiness in major projects in the Kingdom.  To achieve these objectives, the study adopted a descriptive-analytical approach, analyzing contemporary organizational and administrative literature and concepts related to the study topic, such as Enterprise Risk Management (ERM), adaptive governance theory, organizational resilience theory, and the disaster risk management framework. To address the study's problem and questions, the focus was on three fundamental dimensions of field operations: the technical dimension, the organizational dimension, and the human dimension</w:t>
      </w:r>
      <w:r w:rsidRPr="00042E5B">
        <w:rPr>
          <w:rFonts w:cs="Arial"/>
          <w:sz w:val="28"/>
          <w:szCs w:val="28"/>
          <w:rtl/>
        </w:rPr>
        <w:t>.</w:t>
      </w:r>
    </w:p>
    <w:p w14:paraId="0BCD49C7" w14:textId="77777777" w:rsidR="00567CA2" w:rsidRDefault="00042E5B" w:rsidP="00FE48B8">
      <w:pPr>
        <w:bidi w:val="0"/>
        <w:jc w:val="both"/>
        <w:rPr>
          <w:sz w:val="28"/>
          <w:szCs w:val="28"/>
          <w:rtl/>
        </w:rPr>
      </w:pPr>
      <w:r w:rsidRPr="00042E5B">
        <w:rPr>
          <w:sz w:val="28"/>
          <w:szCs w:val="28"/>
        </w:rPr>
        <w:t>The study concluded that implementing risk management practices has a statistically significant effect on reducing field response time. The results also demonstrated that adhering to ERM maturity levels in large projects directly impacts the quality of response to risks and emergencies, and that adopting international standards such as ISO 31000 contributes to raising organizational maturity levels.</w:t>
      </w:r>
    </w:p>
    <w:p w14:paraId="31700191" w14:textId="7D9E8275" w:rsidR="00534BF3" w:rsidRPr="00171F61" w:rsidRDefault="00042E5B" w:rsidP="00171F61">
      <w:pPr>
        <w:bidi w:val="0"/>
        <w:jc w:val="both"/>
        <w:rPr>
          <w:rFonts w:cs="Arial"/>
          <w:sz w:val="28"/>
          <w:szCs w:val="28"/>
          <w:rtl/>
        </w:rPr>
      </w:pPr>
      <w:r w:rsidRPr="00042E5B">
        <w:rPr>
          <w:sz w:val="28"/>
          <w:szCs w:val="28"/>
        </w:rPr>
        <w:t xml:space="preserve"> Based on these findings, the study concluded with a set of strategic and operational recommendations directed at decision-makers and managers of large projects, aimed at strengthening preparedness and effective readiness systems for dealing with emergencies</w:t>
      </w:r>
      <w:r w:rsidRPr="00042E5B">
        <w:rPr>
          <w:rFonts w:cs="Arial"/>
          <w:sz w:val="28"/>
          <w:szCs w:val="28"/>
          <w:rtl/>
        </w:rPr>
        <w:t>.</w:t>
      </w:r>
      <w:bookmarkEnd w:id="2"/>
      <w:bookmarkEnd w:id="3"/>
    </w:p>
    <w:p w14:paraId="3E42BE28" w14:textId="77777777" w:rsidR="00B4501F" w:rsidRPr="00C6768F" w:rsidRDefault="00B4501F" w:rsidP="00F91001">
      <w:pPr>
        <w:spacing w:line="360" w:lineRule="auto"/>
        <w:jc w:val="both"/>
        <w:rPr>
          <w:rFonts w:asciiTheme="majorBidi" w:hAnsiTheme="majorBidi" w:cstheme="majorBidi" w:hint="cs"/>
          <w:sz w:val="28"/>
          <w:szCs w:val="28"/>
          <w:rtl/>
        </w:rPr>
        <w:sectPr w:rsidR="00B4501F" w:rsidRPr="00C6768F" w:rsidSect="00C72DFD">
          <w:headerReference w:type="default" r:id="rId9"/>
          <w:footerReference w:type="default" r:id="rId10"/>
          <w:type w:val="continuous"/>
          <w:pgSz w:w="11906" w:h="16838" w:code="9"/>
          <w:pgMar w:top="1440" w:right="1797" w:bottom="1440" w:left="1797" w:header="624" w:footer="624" w:gutter="0"/>
          <w:pgBorders w:zOrder="back" w:display="notFirstPage">
            <w:top w:val="thickThinSmallGap" w:sz="24" w:space="1" w:color="833C0B" w:themeColor="accent2" w:themeShade="80"/>
          </w:pgBorders>
          <w:pgNumType w:fmt="arabicAbjad"/>
          <w:cols w:space="708"/>
          <w:titlePg/>
          <w:bidi/>
          <w:rtlGutter/>
          <w:docGrid w:linePitch="360"/>
        </w:sectPr>
      </w:pPr>
    </w:p>
    <w:p w14:paraId="7B1CC37B" w14:textId="77777777" w:rsidR="00534BF3" w:rsidRPr="006C4D4B" w:rsidRDefault="00534BF3" w:rsidP="001A6AB4">
      <w:pPr>
        <w:rPr>
          <w:rFonts w:asciiTheme="majorBidi" w:hAnsiTheme="majorBidi" w:cstheme="majorBidi"/>
          <w:sz w:val="32"/>
          <w:szCs w:val="32"/>
          <w:rtl/>
        </w:rPr>
      </w:pPr>
    </w:p>
    <w:p w14:paraId="15D76081" w14:textId="5798AFD7" w:rsidR="00AC3939" w:rsidRPr="00764921" w:rsidRDefault="00AC3939" w:rsidP="00C05CDA">
      <w:pPr>
        <w:jc w:val="center"/>
        <w:rPr>
          <w:rFonts w:asciiTheme="majorBidi" w:hAnsiTheme="majorBidi" w:cstheme="majorBidi"/>
          <w:b/>
          <w:bCs/>
          <w:color w:val="2F5496" w:themeColor="accent1" w:themeShade="BF"/>
          <w:sz w:val="32"/>
          <w:szCs w:val="32"/>
          <w:rtl/>
        </w:rPr>
      </w:pPr>
      <w:r w:rsidRPr="00764921">
        <w:rPr>
          <w:rFonts w:asciiTheme="majorBidi" w:hAnsiTheme="majorBidi" w:cstheme="majorBidi" w:hint="cs"/>
          <w:b/>
          <w:bCs/>
          <w:color w:val="2F5496" w:themeColor="accent1" w:themeShade="BF"/>
          <w:sz w:val="32"/>
          <w:szCs w:val="32"/>
          <w:rtl/>
        </w:rPr>
        <w:t>الفصل الأول</w:t>
      </w:r>
    </w:p>
    <w:p w14:paraId="27C0050F" w14:textId="15D1E095" w:rsidR="00AC3939" w:rsidRPr="003E19B3" w:rsidRDefault="00AC3939" w:rsidP="003E19B3">
      <w:pPr>
        <w:jc w:val="center"/>
        <w:rPr>
          <w:rFonts w:asciiTheme="majorBidi" w:hAnsiTheme="majorBidi" w:cstheme="majorBidi"/>
          <w:b/>
          <w:bCs/>
          <w:color w:val="2F5496" w:themeColor="accent1" w:themeShade="BF"/>
          <w:sz w:val="32"/>
          <w:szCs w:val="32"/>
          <w:rtl/>
        </w:rPr>
      </w:pPr>
      <w:r w:rsidRPr="00764921">
        <w:rPr>
          <w:rFonts w:asciiTheme="majorBidi" w:hAnsiTheme="majorBidi" w:cstheme="majorBidi" w:hint="cs"/>
          <w:b/>
          <w:bCs/>
          <w:color w:val="2F5496" w:themeColor="accent1" w:themeShade="BF"/>
          <w:sz w:val="32"/>
          <w:szCs w:val="32"/>
          <w:rtl/>
        </w:rPr>
        <w:t xml:space="preserve">الإطار العام للدراسة </w:t>
      </w:r>
    </w:p>
    <w:p w14:paraId="60185D90" w14:textId="3F79A147" w:rsidR="00AC3939" w:rsidRPr="006C4D4B" w:rsidRDefault="00FE5327" w:rsidP="00AC3939">
      <w:pPr>
        <w:spacing w:line="360" w:lineRule="auto"/>
        <w:rPr>
          <w:rFonts w:asciiTheme="majorBidi" w:hAnsiTheme="majorBidi" w:cstheme="majorBidi"/>
          <w:sz w:val="32"/>
          <w:szCs w:val="32"/>
          <w:rtl/>
        </w:rPr>
      </w:pPr>
      <w:r w:rsidRPr="006C4D4B">
        <w:rPr>
          <w:rFonts w:asciiTheme="majorBidi" w:hAnsiTheme="majorBidi" w:cstheme="majorBidi" w:hint="cs"/>
          <w:noProof/>
          <w:sz w:val="32"/>
          <w:szCs w:val="32"/>
          <w:rtl/>
        </w:rPr>
        <mc:AlternateContent>
          <mc:Choice Requires="wps">
            <w:drawing>
              <wp:anchor distT="0" distB="0" distL="114300" distR="114300" simplePos="0" relativeHeight="251822080" behindDoc="0" locked="0" layoutInCell="1" allowOverlap="1" wp14:anchorId="382CEC52" wp14:editId="6EC0F244">
                <wp:simplePos x="0" y="0"/>
                <wp:positionH relativeFrom="column">
                  <wp:posOffset>-131445</wp:posOffset>
                </wp:positionH>
                <wp:positionV relativeFrom="paragraph">
                  <wp:posOffset>252095</wp:posOffset>
                </wp:positionV>
                <wp:extent cx="5786120" cy="4161790"/>
                <wp:effectExtent l="19050" t="19050" r="24130" b="10160"/>
                <wp:wrapNone/>
                <wp:docPr id="1138684192" name="مستطيل 1138684192"/>
                <wp:cNvGraphicFramePr/>
                <a:graphic xmlns:a="http://schemas.openxmlformats.org/drawingml/2006/main">
                  <a:graphicData uri="http://schemas.microsoft.com/office/word/2010/wordprocessingShape">
                    <wps:wsp>
                      <wps:cNvSpPr/>
                      <wps:spPr>
                        <a:xfrm>
                          <a:off x="0" y="0"/>
                          <a:ext cx="5786120" cy="4161790"/>
                        </a:xfrm>
                        <a:prstGeom prst="rect">
                          <a:avLst/>
                        </a:prstGeom>
                        <a:noFill/>
                        <a:ln w="28575">
                          <a:solidFill>
                            <a:schemeClr val="bg1">
                              <a:lumMod val="50000"/>
                            </a:schemeClr>
                          </a:solidFill>
                        </a:ln>
                      </wps:spPr>
                      <wps:style>
                        <a:lnRef idx="2">
                          <a:schemeClr val="dk1">
                            <a:shade val="50000"/>
                          </a:schemeClr>
                        </a:lnRef>
                        <a:fillRef idx="1">
                          <a:schemeClr val="dk1"/>
                        </a:fillRef>
                        <a:effectRef idx="0">
                          <a:schemeClr val="dk1"/>
                        </a:effectRef>
                        <a:fontRef idx="minor">
                          <a:schemeClr val="lt1"/>
                        </a:fontRef>
                      </wps:style>
                      <wps:txbx>
                        <w:txbxContent>
                          <w:p w14:paraId="329DFDE4" w14:textId="57DF20A2" w:rsidR="00562F14" w:rsidRPr="00173FD3"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C42803">
                              <w:rPr>
                                <w:rFonts w:cs="Arial" w:hint="cs"/>
                                <w:b/>
                                <w:bCs/>
                                <w:color w:val="000000" w:themeColor="text1"/>
                                <w:sz w:val="28"/>
                                <w:szCs w:val="28"/>
                                <w:rtl/>
                              </w:rPr>
                              <w:t>١-١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المقدمة</w:t>
                            </w:r>
                          </w:p>
                          <w:p w14:paraId="7221DFCD" w14:textId="6404C9C2" w:rsidR="00562F14"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C42803">
                              <w:rPr>
                                <w:rFonts w:cs="Arial" w:hint="cs"/>
                                <w:b/>
                                <w:bCs/>
                                <w:color w:val="000000" w:themeColor="text1"/>
                                <w:sz w:val="28"/>
                                <w:szCs w:val="28"/>
                                <w:rtl/>
                              </w:rPr>
                              <w:t>٢-١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مشكلة</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r w:rsidRPr="00173FD3">
                              <w:rPr>
                                <w:rFonts w:cs="Arial"/>
                                <w:b/>
                                <w:bCs/>
                                <w:color w:val="000000" w:themeColor="text1"/>
                                <w:sz w:val="28"/>
                                <w:szCs w:val="28"/>
                                <w:rtl/>
                              </w:rPr>
                              <w:t xml:space="preserve"> </w:t>
                            </w:r>
                          </w:p>
                          <w:p w14:paraId="2525C31A" w14:textId="6585A6FA" w:rsidR="00907827" w:rsidRPr="00173FD3" w:rsidRDefault="00907827" w:rsidP="000732A9">
                            <w:pPr>
                              <w:spacing w:line="360" w:lineRule="auto"/>
                              <w:rPr>
                                <w:rFonts w:cs="Arial"/>
                                <w:b/>
                                <w:bCs/>
                                <w:color w:val="000000" w:themeColor="text1"/>
                                <w:sz w:val="28"/>
                                <w:szCs w:val="28"/>
                                <w:rtl/>
                              </w:rPr>
                            </w:pPr>
                            <w:r>
                              <w:rPr>
                                <w:rFonts w:cs="Arial" w:hint="cs"/>
                                <w:b/>
                                <w:bCs/>
                                <w:color w:val="000000" w:themeColor="text1"/>
                                <w:sz w:val="28"/>
                                <w:szCs w:val="28"/>
                                <w:rtl/>
                              </w:rPr>
                              <w:t xml:space="preserve">(٣-١): تساؤلات الدراسة </w:t>
                            </w:r>
                          </w:p>
                          <w:p w14:paraId="1893C2B9" w14:textId="357EC95F" w:rsidR="00562F14" w:rsidRPr="00173FD3"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٤</w:t>
                            </w:r>
                            <w:r w:rsidR="00D7617D">
                              <w:rPr>
                                <w:rFonts w:cs="Arial" w:hint="cs"/>
                                <w:b/>
                                <w:bCs/>
                                <w:color w:val="000000" w:themeColor="text1"/>
                                <w:sz w:val="28"/>
                                <w:szCs w:val="28"/>
                                <w:rtl/>
                              </w:rPr>
                              <w:t>-١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أهمية</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p>
                          <w:p w14:paraId="77A1E16F" w14:textId="07CD83E9" w:rsidR="00562F14" w:rsidRPr="00173FD3"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٥</w:t>
                            </w:r>
                            <w:r w:rsidR="00D7617D">
                              <w:rPr>
                                <w:rFonts w:cs="Arial" w:hint="cs"/>
                                <w:b/>
                                <w:bCs/>
                                <w:color w:val="000000" w:themeColor="text1"/>
                                <w:sz w:val="28"/>
                                <w:szCs w:val="28"/>
                                <w:rtl/>
                              </w:rPr>
                              <w:t>-١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أهداف</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p>
                          <w:p w14:paraId="43458832" w14:textId="23E4B7F0" w:rsidR="00610893" w:rsidRDefault="00562F14" w:rsidP="00610893">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٦</w:t>
                            </w:r>
                            <w:r w:rsidR="00D7617D">
                              <w:rPr>
                                <w:rFonts w:cs="Arial" w:hint="cs"/>
                                <w:b/>
                                <w:bCs/>
                                <w:color w:val="000000" w:themeColor="text1"/>
                                <w:sz w:val="28"/>
                                <w:szCs w:val="28"/>
                                <w:rtl/>
                              </w:rPr>
                              <w:t>-١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فرضيات</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p>
                          <w:p w14:paraId="098767B5" w14:textId="77DBFF93" w:rsidR="00610893" w:rsidRDefault="00562F14" w:rsidP="0012764C">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٧</w:t>
                            </w:r>
                            <w:r w:rsidR="00D7617D">
                              <w:rPr>
                                <w:rFonts w:cs="Arial" w:hint="cs"/>
                                <w:b/>
                                <w:bCs/>
                                <w:color w:val="000000" w:themeColor="text1"/>
                                <w:sz w:val="28"/>
                                <w:szCs w:val="28"/>
                                <w:rtl/>
                              </w:rPr>
                              <w:t>-١</w:t>
                            </w:r>
                            <w:r w:rsidRPr="00173FD3">
                              <w:rPr>
                                <w:rFonts w:cs="Arial"/>
                                <w:b/>
                                <w:bCs/>
                                <w:color w:val="000000" w:themeColor="text1"/>
                                <w:sz w:val="28"/>
                                <w:szCs w:val="28"/>
                                <w:rtl/>
                              </w:rPr>
                              <w:t>):</w:t>
                            </w:r>
                            <w:r w:rsidR="00291F1D">
                              <w:rPr>
                                <w:rFonts w:cs="Arial" w:hint="cs"/>
                                <w:b/>
                                <w:bCs/>
                                <w:color w:val="000000" w:themeColor="text1"/>
                                <w:sz w:val="28"/>
                                <w:szCs w:val="28"/>
                                <w:rtl/>
                              </w:rPr>
                              <w:t xml:space="preserve"> حدود الدراسة</w:t>
                            </w:r>
                          </w:p>
                          <w:p w14:paraId="475E1950" w14:textId="3A6EE1FF" w:rsidR="00E0025D" w:rsidRPr="003C0233" w:rsidRDefault="00E0025D" w:rsidP="00610893">
                            <w:pPr>
                              <w:spacing w:line="360" w:lineRule="auto"/>
                              <w:rPr>
                                <w:rFonts w:cs="Arial"/>
                                <w:b/>
                                <w:bCs/>
                                <w:color w:val="000000" w:themeColor="text1"/>
                                <w:sz w:val="28"/>
                                <w:szCs w:val="28"/>
                              </w:rPr>
                            </w:pPr>
                            <w:r>
                              <w:rPr>
                                <w:rFonts w:cs="Arial" w:hint="cs"/>
                                <w:b/>
                                <w:bCs/>
                                <w:color w:val="000000" w:themeColor="text1"/>
                                <w:sz w:val="28"/>
                                <w:szCs w:val="28"/>
                                <w:rtl/>
                              </w:rPr>
                              <w:t>(</w:t>
                            </w:r>
                            <w:r w:rsidR="0012764C">
                              <w:rPr>
                                <w:rFonts w:cs="Arial" w:hint="cs"/>
                                <w:b/>
                                <w:bCs/>
                                <w:color w:val="000000" w:themeColor="text1"/>
                                <w:sz w:val="28"/>
                                <w:szCs w:val="28"/>
                                <w:rtl/>
                              </w:rPr>
                              <w:t>٨</w:t>
                            </w:r>
                            <w:r>
                              <w:rPr>
                                <w:rFonts w:cs="Arial" w:hint="cs"/>
                                <w:b/>
                                <w:bCs/>
                                <w:color w:val="000000" w:themeColor="text1"/>
                                <w:sz w:val="28"/>
                                <w:szCs w:val="28"/>
                                <w:rtl/>
                              </w:rPr>
                              <w:t>-١)</w:t>
                            </w:r>
                            <w:r w:rsidR="00777295">
                              <w:rPr>
                                <w:rFonts w:cs="Arial" w:hint="cs"/>
                                <w:b/>
                                <w:bCs/>
                                <w:color w:val="000000" w:themeColor="text1"/>
                                <w:sz w:val="28"/>
                                <w:szCs w:val="28"/>
                                <w:rtl/>
                              </w:rPr>
                              <w:t xml:space="preserve">: مصطلحات </w:t>
                            </w:r>
                            <w:r w:rsidR="00B60D4C">
                              <w:rPr>
                                <w:rFonts w:cs="Arial" w:hint="cs"/>
                                <w:b/>
                                <w:bCs/>
                                <w:color w:val="000000" w:themeColor="text1"/>
                                <w:sz w:val="28"/>
                                <w:szCs w:val="28"/>
                                <w:rtl/>
                              </w:rPr>
                              <w:t>الدراسة</w:t>
                            </w:r>
                            <w:r w:rsidR="002960FF">
                              <w:rPr>
                                <w:rFonts w:cs="Arial" w:hint="cs"/>
                                <w:b/>
                                <w:bCs/>
                                <w:color w:val="000000" w:themeColor="text1"/>
                                <w:sz w:val="28"/>
                                <w:szCs w:val="28"/>
                                <w:rtl/>
                              </w:rPr>
                              <w:t xml:space="preserve"> (التعريفات الإجرائية)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2CEC52" id="مستطيل 1138684192" o:spid="_x0000_s1028" style="position:absolute;left:0;text-align:left;margin-left:-10.35pt;margin-top:19.85pt;width:455.6pt;height:327.7pt;z-index:251822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j1wkgIAAJMFAAAOAAAAZHJzL2Uyb0RvYy54bWysVFtr2zAUfh/sPwi9r45D0rShTgkpGYOu&#13;&#10;LWtHnxVZisVkHU1SYme/fkey45S2YzDmB1k69/Ody9V1W2uyF84rMAXNz0aUCMOhVGZb0O9P608X&#13;&#10;lPjATMk0GFHQg/D0evHxw1Vj52IMFehSOIJGjJ83tqBVCHaeZZ5Xomb+DKwwyJTgahbw6bZZ6ViD&#13;&#10;1mudjUej86wBV1oHXHiP1JuOSRfJvpSCh3spvQhEFxRjC+l06dzEM1tcsfnWMVsp3ofB/iGKmimD&#13;&#10;TgdTNywwsnPqjalacQceZDjjUGcgpeIi5YDZ5KNX2TxWzIqUC4Lj7QCT/39m+d3+0T44hKGxfu7x&#13;&#10;GrNopavjH+MjbQLrMIAl2kA4Eqezi/N8jJhy5E3y83x2meDMTurW+fBZQE3ipaAOq5FAYvtbH9Al&#13;&#10;ih5FojcDa6V1qog2pCno+GI6myYND1qVkRvlUnOIlXZkz7Csm22eZPSu/gplR5uO8IvFRReDePc6&#13;&#10;WUKeNkg8ZZ5u4aBFdKPNNyGJKjHXcRdEbMqT3/JH59dXrBR/c5uMRasSkxjs9gbe2u0i72Wjmki9&#13;&#10;PCiO/hRQpzhIJ49gwqBYKwPuPWUd8h4v2ckfgengiMiEdtMiHhEOdBMpGygPD4446ObKW75WWOpb&#13;&#10;5sMDczhI2B64HMI9HlIDlhT6GyUVuF/v0aM89jdyKWlwMAvqf+6YE5ToLwY7/zKfTOIkp8dkOost&#13;&#10;6F5yNi85ZlevAJskxzVkebpG+aCPVOmgfsYdsoxekcUMR98F5cEdH6vQLQzcQlwsl0kMp9eycGse&#13;&#10;LY/GI86xlZ/aZ+Zs3+8BR+UOjkPM5q/avpONmgaWuwBSpZk44dpXACc/dW6/peJqeflOUqdduvgN&#13;&#10;AAD//wMAUEsDBBQABgAIAAAAIQC1ASAA5gAAAA8BAAAPAAAAZHJzL2Rvd25yZXYueG1sTE/LTsMw&#13;&#10;ELwj9R+sReLW2i2kTdI4FQ8hDrQIWg705sbbJBDbUeym4e9ZTnDZ1Wpm55GtBtOwHjtfOythOhHA&#13;&#10;0BZO17aU8L57HMfAfFBWq8ZZlPCNHlb56CJTqXZn+4b9NpSMRKxPlYQqhDbl3BcVGuUnrkVL2NF1&#13;&#10;RgU6u5LrTp1J3DR8JsScG1VbcqhUi/cVFl/bk5GwuXla3xWxfu6j171Y7D5xrz9epLy6HB6WNG6X&#13;&#10;wAIO4e8DfjtQfsgp2MGdrPaskTCeiQVRJVwntIkQJyICdpAwT6Ip8Dzj/3vkPwAAAP//AwBQSwEC&#13;&#10;LQAUAAYACAAAACEAtoM4kv4AAADhAQAAEwAAAAAAAAAAAAAAAAAAAAAAW0NvbnRlbnRfVHlwZXNd&#13;&#10;LnhtbFBLAQItABQABgAIAAAAIQA4/SH/1gAAAJQBAAALAAAAAAAAAAAAAAAAAC8BAABfcmVscy8u&#13;&#10;cmVsc1BLAQItABQABgAIAAAAIQBtKj1wkgIAAJMFAAAOAAAAAAAAAAAAAAAAAC4CAABkcnMvZTJv&#13;&#10;RG9jLnhtbFBLAQItABQABgAIAAAAIQC1ASAA5gAAAA8BAAAPAAAAAAAAAAAAAAAAAOwEAABkcnMv&#13;&#10;ZG93bnJldi54bWxQSwUGAAAAAAQABADzAAAA/wUAAAAA&#13;&#10;" filled="f" strokecolor="#7f7f7f [1612]" strokeweight="2.25pt">
                <v:textbox>
                  <w:txbxContent>
                    <w:p w14:paraId="329DFDE4" w14:textId="57DF20A2" w:rsidR="00562F14" w:rsidRPr="00173FD3"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C42803">
                        <w:rPr>
                          <w:rFonts w:cs="Arial" w:hint="cs"/>
                          <w:b/>
                          <w:bCs/>
                          <w:color w:val="000000" w:themeColor="text1"/>
                          <w:sz w:val="28"/>
                          <w:szCs w:val="28"/>
                          <w:rtl/>
                        </w:rPr>
                        <w:t>١-١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المقدمة</w:t>
                      </w:r>
                    </w:p>
                    <w:p w14:paraId="7221DFCD" w14:textId="6404C9C2" w:rsidR="00562F14"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C42803">
                        <w:rPr>
                          <w:rFonts w:cs="Arial" w:hint="cs"/>
                          <w:b/>
                          <w:bCs/>
                          <w:color w:val="000000" w:themeColor="text1"/>
                          <w:sz w:val="28"/>
                          <w:szCs w:val="28"/>
                          <w:rtl/>
                        </w:rPr>
                        <w:t>٢-١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مشكلة</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r w:rsidRPr="00173FD3">
                        <w:rPr>
                          <w:rFonts w:cs="Arial"/>
                          <w:b/>
                          <w:bCs/>
                          <w:color w:val="000000" w:themeColor="text1"/>
                          <w:sz w:val="28"/>
                          <w:szCs w:val="28"/>
                          <w:rtl/>
                        </w:rPr>
                        <w:t xml:space="preserve"> </w:t>
                      </w:r>
                    </w:p>
                    <w:p w14:paraId="2525C31A" w14:textId="6585A6FA" w:rsidR="00907827" w:rsidRPr="00173FD3" w:rsidRDefault="00907827" w:rsidP="000732A9">
                      <w:pPr>
                        <w:spacing w:line="360" w:lineRule="auto"/>
                        <w:rPr>
                          <w:rFonts w:cs="Arial"/>
                          <w:b/>
                          <w:bCs/>
                          <w:color w:val="000000" w:themeColor="text1"/>
                          <w:sz w:val="28"/>
                          <w:szCs w:val="28"/>
                          <w:rtl/>
                        </w:rPr>
                      </w:pPr>
                      <w:r>
                        <w:rPr>
                          <w:rFonts w:cs="Arial" w:hint="cs"/>
                          <w:b/>
                          <w:bCs/>
                          <w:color w:val="000000" w:themeColor="text1"/>
                          <w:sz w:val="28"/>
                          <w:szCs w:val="28"/>
                          <w:rtl/>
                        </w:rPr>
                        <w:t xml:space="preserve">(٣-١): تساؤلات الدراسة </w:t>
                      </w:r>
                    </w:p>
                    <w:p w14:paraId="1893C2B9" w14:textId="357EC95F" w:rsidR="00562F14" w:rsidRPr="00173FD3"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٤</w:t>
                      </w:r>
                      <w:r w:rsidR="00D7617D">
                        <w:rPr>
                          <w:rFonts w:cs="Arial" w:hint="cs"/>
                          <w:b/>
                          <w:bCs/>
                          <w:color w:val="000000" w:themeColor="text1"/>
                          <w:sz w:val="28"/>
                          <w:szCs w:val="28"/>
                          <w:rtl/>
                        </w:rPr>
                        <w:t>-١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أهمية</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p>
                    <w:p w14:paraId="77A1E16F" w14:textId="07CD83E9" w:rsidR="00562F14" w:rsidRPr="00173FD3" w:rsidRDefault="00562F14" w:rsidP="000732A9">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٥</w:t>
                      </w:r>
                      <w:r w:rsidR="00D7617D">
                        <w:rPr>
                          <w:rFonts w:cs="Arial" w:hint="cs"/>
                          <w:b/>
                          <w:bCs/>
                          <w:color w:val="000000" w:themeColor="text1"/>
                          <w:sz w:val="28"/>
                          <w:szCs w:val="28"/>
                          <w:rtl/>
                        </w:rPr>
                        <w:t>-١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أهداف</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p>
                    <w:p w14:paraId="43458832" w14:textId="23E4B7F0" w:rsidR="00610893" w:rsidRDefault="00562F14" w:rsidP="00610893">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٦</w:t>
                      </w:r>
                      <w:r w:rsidR="00D7617D">
                        <w:rPr>
                          <w:rFonts w:cs="Arial" w:hint="cs"/>
                          <w:b/>
                          <w:bCs/>
                          <w:color w:val="000000" w:themeColor="text1"/>
                          <w:sz w:val="28"/>
                          <w:szCs w:val="28"/>
                          <w:rtl/>
                        </w:rPr>
                        <w:t>-١</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فرضيات</w:t>
                      </w:r>
                      <w:r w:rsidRPr="00173FD3">
                        <w:rPr>
                          <w:rFonts w:cs="Arial"/>
                          <w:b/>
                          <w:bCs/>
                          <w:color w:val="000000" w:themeColor="text1"/>
                          <w:sz w:val="28"/>
                          <w:szCs w:val="28"/>
                          <w:rtl/>
                        </w:rPr>
                        <w:t xml:space="preserve"> </w:t>
                      </w:r>
                      <w:r w:rsidRPr="00173FD3">
                        <w:rPr>
                          <w:rFonts w:cs="Arial" w:hint="eastAsia"/>
                          <w:b/>
                          <w:bCs/>
                          <w:color w:val="000000" w:themeColor="text1"/>
                          <w:sz w:val="28"/>
                          <w:szCs w:val="28"/>
                          <w:rtl/>
                        </w:rPr>
                        <w:t>الدراسة</w:t>
                      </w:r>
                    </w:p>
                    <w:p w14:paraId="098767B5" w14:textId="77DBFF93" w:rsidR="00610893" w:rsidRDefault="00562F14" w:rsidP="0012764C">
                      <w:pPr>
                        <w:spacing w:line="360" w:lineRule="auto"/>
                        <w:rPr>
                          <w:rFonts w:cs="Arial"/>
                          <w:b/>
                          <w:bCs/>
                          <w:color w:val="000000" w:themeColor="text1"/>
                          <w:sz w:val="28"/>
                          <w:szCs w:val="28"/>
                          <w:rtl/>
                        </w:rPr>
                      </w:pPr>
                      <w:r w:rsidRPr="00173FD3">
                        <w:rPr>
                          <w:rFonts w:cs="Arial"/>
                          <w:b/>
                          <w:bCs/>
                          <w:color w:val="000000" w:themeColor="text1"/>
                          <w:sz w:val="28"/>
                          <w:szCs w:val="28"/>
                          <w:rtl/>
                        </w:rPr>
                        <w:t>(</w:t>
                      </w:r>
                      <w:r w:rsidR="00907827">
                        <w:rPr>
                          <w:rFonts w:cs="Arial" w:hint="cs"/>
                          <w:b/>
                          <w:bCs/>
                          <w:color w:val="000000" w:themeColor="text1"/>
                          <w:sz w:val="28"/>
                          <w:szCs w:val="28"/>
                          <w:rtl/>
                        </w:rPr>
                        <w:t>٧</w:t>
                      </w:r>
                      <w:r w:rsidR="00D7617D">
                        <w:rPr>
                          <w:rFonts w:cs="Arial" w:hint="cs"/>
                          <w:b/>
                          <w:bCs/>
                          <w:color w:val="000000" w:themeColor="text1"/>
                          <w:sz w:val="28"/>
                          <w:szCs w:val="28"/>
                          <w:rtl/>
                        </w:rPr>
                        <w:t>-١</w:t>
                      </w:r>
                      <w:r w:rsidRPr="00173FD3">
                        <w:rPr>
                          <w:rFonts w:cs="Arial"/>
                          <w:b/>
                          <w:bCs/>
                          <w:color w:val="000000" w:themeColor="text1"/>
                          <w:sz w:val="28"/>
                          <w:szCs w:val="28"/>
                          <w:rtl/>
                        </w:rPr>
                        <w:t>):</w:t>
                      </w:r>
                      <w:r w:rsidR="00291F1D">
                        <w:rPr>
                          <w:rFonts w:cs="Arial" w:hint="cs"/>
                          <w:b/>
                          <w:bCs/>
                          <w:color w:val="000000" w:themeColor="text1"/>
                          <w:sz w:val="28"/>
                          <w:szCs w:val="28"/>
                          <w:rtl/>
                        </w:rPr>
                        <w:t xml:space="preserve"> حدود الدراسة</w:t>
                      </w:r>
                    </w:p>
                    <w:p w14:paraId="475E1950" w14:textId="3A6EE1FF" w:rsidR="00E0025D" w:rsidRPr="003C0233" w:rsidRDefault="00E0025D" w:rsidP="00610893">
                      <w:pPr>
                        <w:spacing w:line="360" w:lineRule="auto"/>
                        <w:rPr>
                          <w:rFonts w:cs="Arial"/>
                          <w:b/>
                          <w:bCs/>
                          <w:color w:val="000000" w:themeColor="text1"/>
                          <w:sz w:val="28"/>
                          <w:szCs w:val="28"/>
                        </w:rPr>
                      </w:pPr>
                      <w:r>
                        <w:rPr>
                          <w:rFonts w:cs="Arial" w:hint="cs"/>
                          <w:b/>
                          <w:bCs/>
                          <w:color w:val="000000" w:themeColor="text1"/>
                          <w:sz w:val="28"/>
                          <w:szCs w:val="28"/>
                          <w:rtl/>
                        </w:rPr>
                        <w:t>(</w:t>
                      </w:r>
                      <w:r w:rsidR="0012764C">
                        <w:rPr>
                          <w:rFonts w:cs="Arial" w:hint="cs"/>
                          <w:b/>
                          <w:bCs/>
                          <w:color w:val="000000" w:themeColor="text1"/>
                          <w:sz w:val="28"/>
                          <w:szCs w:val="28"/>
                          <w:rtl/>
                        </w:rPr>
                        <w:t>٨</w:t>
                      </w:r>
                      <w:r>
                        <w:rPr>
                          <w:rFonts w:cs="Arial" w:hint="cs"/>
                          <w:b/>
                          <w:bCs/>
                          <w:color w:val="000000" w:themeColor="text1"/>
                          <w:sz w:val="28"/>
                          <w:szCs w:val="28"/>
                          <w:rtl/>
                        </w:rPr>
                        <w:t>-١)</w:t>
                      </w:r>
                      <w:r w:rsidR="00777295">
                        <w:rPr>
                          <w:rFonts w:cs="Arial" w:hint="cs"/>
                          <w:b/>
                          <w:bCs/>
                          <w:color w:val="000000" w:themeColor="text1"/>
                          <w:sz w:val="28"/>
                          <w:szCs w:val="28"/>
                          <w:rtl/>
                        </w:rPr>
                        <w:t xml:space="preserve">: مصطلحات </w:t>
                      </w:r>
                      <w:r w:rsidR="00B60D4C">
                        <w:rPr>
                          <w:rFonts w:cs="Arial" w:hint="cs"/>
                          <w:b/>
                          <w:bCs/>
                          <w:color w:val="000000" w:themeColor="text1"/>
                          <w:sz w:val="28"/>
                          <w:szCs w:val="28"/>
                          <w:rtl/>
                        </w:rPr>
                        <w:t>الدراسة</w:t>
                      </w:r>
                      <w:r w:rsidR="002960FF">
                        <w:rPr>
                          <w:rFonts w:cs="Arial" w:hint="cs"/>
                          <w:b/>
                          <w:bCs/>
                          <w:color w:val="000000" w:themeColor="text1"/>
                          <w:sz w:val="28"/>
                          <w:szCs w:val="28"/>
                          <w:rtl/>
                        </w:rPr>
                        <w:t xml:space="preserve"> (التعريفات الإجرائية)</w:t>
                      </w:r>
                    </w:p>
                  </w:txbxContent>
                </v:textbox>
              </v:rect>
            </w:pict>
          </mc:Fallback>
        </mc:AlternateContent>
      </w:r>
    </w:p>
    <w:p w14:paraId="21CA550D" w14:textId="77777777" w:rsidR="00AC3939" w:rsidRPr="006C4D4B" w:rsidRDefault="00AC3939" w:rsidP="00AC3939">
      <w:pPr>
        <w:spacing w:line="360" w:lineRule="auto"/>
        <w:rPr>
          <w:rFonts w:asciiTheme="majorBidi" w:hAnsiTheme="majorBidi" w:cstheme="majorBidi"/>
          <w:sz w:val="32"/>
          <w:szCs w:val="32"/>
          <w:rtl/>
        </w:rPr>
      </w:pPr>
    </w:p>
    <w:p w14:paraId="6A2D913D" w14:textId="77777777" w:rsidR="00AC3939" w:rsidRPr="006C4D4B" w:rsidRDefault="00AC3939" w:rsidP="00AC3939">
      <w:pPr>
        <w:spacing w:line="360" w:lineRule="auto"/>
        <w:rPr>
          <w:rFonts w:asciiTheme="majorBidi" w:hAnsiTheme="majorBidi" w:cstheme="majorBidi"/>
          <w:sz w:val="32"/>
          <w:szCs w:val="32"/>
          <w:rtl/>
        </w:rPr>
      </w:pPr>
    </w:p>
    <w:p w14:paraId="7129AFDE" w14:textId="77777777" w:rsidR="00AC3939" w:rsidRPr="006C4D4B" w:rsidRDefault="00AC3939" w:rsidP="00AC3939">
      <w:pPr>
        <w:spacing w:line="360" w:lineRule="auto"/>
        <w:rPr>
          <w:rFonts w:asciiTheme="majorBidi" w:hAnsiTheme="majorBidi" w:cstheme="majorBidi"/>
          <w:sz w:val="32"/>
          <w:szCs w:val="32"/>
          <w:rtl/>
        </w:rPr>
      </w:pPr>
    </w:p>
    <w:p w14:paraId="674CC843" w14:textId="77777777" w:rsidR="00AC3939" w:rsidRPr="006C4D4B" w:rsidRDefault="00AC3939" w:rsidP="00AC3939">
      <w:pPr>
        <w:spacing w:line="360" w:lineRule="auto"/>
        <w:rPr>
          <w:rFonts w:asciiTheme="majorBidi" w:hAnsiTheme="majorBidi" w:cstheme="majorBidi"/>
          <w:sz w:val="32"/>
          <w:szCs w:val="32"/>
          <w:rtl/>
        </w:rPr>
      </w:pPr>
    </w:p>
    <w:p w14:paraId="7DFBFCEF" w14:textId="58FDC753" w:rsidR="00534BF3" w:rsidRDefault="00534BF3" w:rsidP="0065568D">
      <w:pPr>
        <w:spacing w:line="360" w:lineRule="auto"/>
        <w:rPr>
          <w:rFonts w:asciiTheme="majorBidi" w:hAnsiTheme="majorBidi" w:cstheme="majorBidi"/>
          <w:sz w:val="32"/>
          <w:szCs w:val="32"/>
          <w:rtl/>
        </w:rPr>
      </w:pPr>
    </w:p>
    <w:p w14:paraId="1AD4A1F5" w14:textId="6A55EF92" w:rsidR="001A6AB4" w:rsidRDefault="001A6AB4" w:rsidP="0065568D">
      <w:pPr>
        <w:spacing w:line="360" w:lineRule="auto"/>
        <w:rPr>
          <w:rFonts w:asciiTheme="majorBidi" w:hAnsiTheme="majorBidi" w:cstheme="majorBidi"/>
          <w:sz w:val="32"/>
          <w:szCs w:val="32"/>
          <w:rtl/>
        </w:rPr>
      </w:pPr>
    </w:p>
    <w:p w14:paraId="605ADC99" w14:textId="77777777" w:rsidR="003E19B3" w:rsidRDefault="003E19B3" w:rsidP="0065568D">
      <w:pPr>
        <w:spacing w:line="360" w:lineRule="auto"/>
        <w:rPr>
          <w:rFonts w:asciiTheme="majorBidi" w:hAnsiTheme="majorBidi" w:cstheme="majorBidi"/>
          <w:sz w:val="32"/>
          <w:szCs w:val="32"/>
          <w:rtl/>
        </w:rPr>
      </w:pPr>
    </w:p>
    <w:p w14:paraId="26D642FE" w14:textId="77777777" w:rsidR="003E19B3" w:rsidRDefault="003E19B3" w:rsidP="0065568D">
      <w:pPr>
        <w:spacing w:line="360" w:lineRule="auto"/>
        <w:rPr>
          <w:rFonts w:asciiTheme="majorBidi" w:hAnsiTheme="majorBidi" w:cstheme="majorBidi"/>
          <w:sz w:val="32"/>
          <w:szCs w:val="32"/>
          <w:rtl/>
        </w:rPr>
      </w:pPr>
    </w:p>
    <w:p w14:paraId="75B60469" w14:textId="77777777" w:rsidR="003E19B3" w:rsidRDefault="003E19B3" w:rsidP="0065568D">
      <w:pPr>
        <w:spacing w:line="360" w:lineRule="auto"/>
        <w:rPr>
          <w:rFonts w:asciiTheme="majorBidi" w:hAnsiTheme="majorBidi" w:cstheme="majorBidi"/>
          <w:sz w:val="32"/>
          <w:szCs w:val="32"/>
          <w:rtl/>
        </w:rPr>
      </w:pPr>
    </w:p>
    <w:p w14:paraId="71C84E3C" w14:textId="77777777" w:rsidR="003E19B3" w:rsidRDefault="003E19B3" w:rsidP="0065568D">
      <w:pPr>
        <w:spacing w:line="360" w:lineRule="auto"/>
        <w:rPr>
          <w:rFonts w:asciiTheme="majorBidi" w:hAnsiTheme="majorBidi" w:cstheme="majorBidi"/>
          <w:sz w:val="32"/>
          <w:szCs w:val="32"/>
          <w:rtl/>
        </w:rPr>
      </w:pPr>
    </w:p>
    <w:p w14:paraId="1C6EBA38" w14:textId="77777777" w:rsidR="003E19B3" w:rsidRDefault="003E19B3" w:rsidP="0065568D">
      <w:pPr>
        <w:spacing w:line="360" w:lineRule="auto"/>
        <w:rPr>
          <w:rFonts w:asciiTheme="majorBidi" w:hAnsiTheme="majorBidi" w:cstheme="majorBidi"/>
          <w:sz w:val="32"/>
          <w:szCs w:val="32"/>
          <w:rtl/>
        </w:rPr>
      </w:pPr>
    </w:p>
    <w:p w14:paraId="6E2AF04F" w14:textId="77777777" w:rsidR="003E19B3" w:rsidRDefault="003E19B3" w:rsidP="0065568D">
      <w:pPr>
        <w:spacing w:line="360" w:lineRule="auto"/>
        <w:rPr>
          <w:rFonts w:asciiTheme="majorBidi" w:hAnsiTheme="majorBidi" w:cstheme="majorBidi"/>
          <w:sz w:val="32"/>
          <w:szCs w:val="32"/>
          <w:rtl/>
        </w:rPr>
      </w:pPr>
    </w:p>
    <w:p w14:paraId="632ADCC1" w14:textId="77777777" w:rsidR="003E19B3" w:rsidRDefault="003E19B3" w:rsidP="0065568D">
      <w:pPr>
        <w:spacing w:line="360" w:lineRule="auto"/>
        <w:rPr>
          <w:rFonts w:asciiTheme="majorBidi" w:hAnsiTheme="majorBidi" w:cstheme="majorBidi"/>
          <w:sz w:val="32"/>
          <w:szCs w:val="32"/>
          <w:rtl/>
        </w:rPr>
      </w:pPr>
    </w:p>
    <w:p w14:paraId="02244E83" w14:textId="77777777" w:rsidR="003E19B3" w:rsidRDefault="003E19B3" w:rsidP="0065568D">
      <w:pPr>
        <w:spacing w:line="360" w:lineRule="auto"/>
        <w:rPr>
          <w:rFonts w:asciiTheme="majorBidi" w:hAnsiTheme="majorBidi" w:cstheme="majorBidi"/>
          <w:sz w:val="32"/>
          <w:szCs w:val="32"/>
          <w:rtl/>
        </w:rPr>
      </w:pPr>
    </w:p>
    <w:p w14:paraId="7DD49D63" w14:textId="77777777" w:rsidR="001A6AB4" w:rsidRPr="006C4D4B" w:rsidRDefault="001A6AB4" w:rsidP="0065568D">
      <w:pPr>
        <w:spacing w:line="360" w:lineRule="auto"/>
        <w:rPr>
          <w:rFonts w:asciiTheme="majorBidi" w:hAnsiTheme="majorBidi" w:cstheme="majorBidi"/>
          <w:sz w:val="32"/>
          <w:szCs w:val="32"/>
          <w:rtl/>
        </w:rPr>
      </w:pPr>
    </w:p>
    <w:p w14:paraId="5CDE75C4" w14:textId="77777777" w:rsidR="004C0F51" w:rsidRDefault="004C0F51" w:rsidP="00764921">
      <w:pPr>
        <w:pStyle w:val="Heading1"/>
        <w:jc w:val="center"/>
        <w:rPr>
          <w:b/>
          <w:bCs/>
          <w:rtl/>
        </w:rPr>
      </w:pPr>
      <w:bookmarkStart w:id="6" w:name="_Toc103468906"/>
    </w:p>
    <w:p w14:paraId="75617BFC" w14:textId="05AD1A81" w:rsidR="00703B37" w:rsidRDefault="00AC3939" w:rsidP="00764921">
      <w:pPr>
        <w:pStyle w:val="Heading1"/>
        <w:jc w:val="center"/>
        <w:rPr>
          <w:b/>
          <w:bCs/>
          <w:rtl/>
        </w:rPr>
      </w:pPr>
      <w:r w:rsidRPr="00764921">
        <w:rPr>
          <w:rFonts w:hint="cs"/>
          <w:b/>
          <w:bCs/>
          <w:rtl/>
        </w:rPr>
        <w:t>الفصل الأول</w:t>
      </w:r>
      <w:bookmarkEnd w:id="6"/>
    </w:p>
    <w:p w14:paraId="2CCCE940" w14:textId="47406CF5" w:rsidR="00AC3939" w:rsidRPr="00703B37" w:rsidRDefault="00764921" w:rsidP="00DB0099">
      <w:pPr>
        <w:pStyle w:val="Heading1"/>
        <w:jc w:val="center"/>
        <w:rPr>
          <w:b/>
          <w:bCs/>
          <w:rtl/>
        </w:rPr>
      </w:pPr>
      <w:r w:rsidRPr="00764921">
        <w:rPr>
          <w:rFonts w:hint="cs"/>
          <w:b/>
          <w:bCs/>
          <w:rtl/>
        </w:rPr>
        <w:t xml:space="preserve"> </w:t>
      </w:r>
      <w:bookmarkStart w:id="7" w:name="_Toc103468907"/>
      <w:r w:rsidR="00AC3939" w:rsidRPr="00764921">
        <w:rPr>
          <w:rFonts w:hint="cs"/>
          <w:b/>
          <w:bCs/>
          <w:rtl/>
        </w:rPr>
        <w:t>الإطار العام للدراسة</w:t>
      </w:r>
      <w:bookmarkEnd w:id="7"/>
    </w:p>
    <w:p w14:paraId="27AC0F3A" w14:textId="6A229705" w:rsidR="008919F2" w:rsidRPr="00C01891" w:rsidRDefault="00701D69" w:rsidP="00CB1D19">
      <w:pPr>
        <w:bidi w:val="0"/>
        <w:spacing w:line="360" w:lineRule="auto"/>
        <w:jc w:val="right"/>
        <w:rPr>
          <w:rFonts w:asciiTheme="majorBidi" w:eastAsia="Times New Roman" w:hAnsiTheme="majorBidi" w:cstheme="majorBidi"/>
          <w:b/>
          <w:bCs/>
          <w:color w:val="2F5496" w:themeColor="accent1" w:themeShade="BF"/>
          <w:sz w:val="32"/>
          <w:szCs w:val="32"/>
          <w:shd w:val="clear" w:color="auto" w:fill="FFFFFF"/>
          <w:rtl/>
        </w:rPr>
      </w:pPr>
      <w:r w:rsidRPr="00C01891">
        <w:rPr>
          <w:rFonts w:asciiTheme="majorBidi" w:eastAsia="Times New Roman" w:hAnsiTheme="majorBidi" w:cs="Times New Roman"/>
          <w:b/>
          <w:bCs/>
          <w:color w:val="2F5496" w:themeColor="accent1" w:themeShade="BF"/>
          <w:sz w:val="32"/>
          <w:szCs w:val="32"/>
          <w:shd w:val="clear" w:color="auto" w:fill="FFFFFF"/>
          <w:rtl/>
        </w:rPr>
        <w:t xml:space="preserve">(١-١): </w:t>
      </w:r>
      <w:r w:rsidRPr="00C01891">
        <w:rPr>
          <w:rFonts w:asciiTheme="majorBidi" w:eastAsia="Times New Roman" w:hAnsiTheme="majorBidi" w:cs="Times New Roman" w:hint="eastAsia"/>
          <w:b/>
          <w:bCs/>
          <w:color w:val="2F5496" w:themeColor="accent1" w:themeShade="BF"/>
          <w:sz w:val="32"/>
          <w:szCs w:val="32"/>
          <w:shd w:val="clear" w:color="auto" w:fill="FFFFFF"/>
          <w:rtl/>
        </w:rPr>
        <w:t>المقدمة</w:t>
      </w:r>
    </w:p>
    <w:p w14:paraId="58942272" w14:textId="45FA54F1" w:rsidR="00F83A34" w:rsidRDefault="00A21F2D" w:rsidP="00F83A34">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تتسم</w:t>
      </w:r>
      <w:r w:rsidR="001411F4">
        <w:rPr>
          <w:rFonts w:asciiTheme="majorBidi" w:eastAsia="Times New Roman" w:hAnsiTheme="majorBidi" w:cs="Times New Roman" w:hint="cs"/>
          <w:color w:val="000000" w:themeColor="text1"/>
          <w:sz w:val="28"/>
          <w:szCs w:val="28"/>
          <w:shd w:val="clear" w:color="auto" w:fill="FFFFFF"/>
          <w:rtl/>
        </w:rPr>
        <w:t xml:space="preserve"> </w:t>
      </w:r>
      <w:r w:rsidR="00577D10">
        <w:rPr>
          <w:rFonts w:asciiTheme="majorBidi" w:eastAsia="Times New Roman" w:hAnsiTheme="majorBidi" w:cs="Times New Roman" w:hint="cs"/>
          <w:color w:val="000000" w:themeColor="text1"/>
          <w:sz w:val="28"/>
          <w:szCs w:val="28"/>
          <w:shd w:val="clear" w:color="auto" w:fill="FFFFFF"/>
          <w:rtl/>
        </w:rPr>
        <w:t xml:space="preserve">بيئة العمل </w:t>
      </w:r>
      <w:r w:rsidR="00872DEC">
        <w:rPr>
          <w:rFonts w:asciiTheme="majorBidi" w:eastAsia="Times New Roman" w:hAnsiTheme="majorBidi" w:cs="Times New Roman" w:hint="cs"/>
          <w:color w:val="000000" w:themeColor="text1"/>
          <w:sz w:val="28"/>
          <w:szCs w:val="28"/>
          <w:shd w:val="clear" w:color="auto" w:fill="FFFFFF"/>
          <w:rtl/>
        </w:rPr>
        <w:t xml:space="preserve">المعاصرة </w:t>
      </w:r>
      <w:r w:rsidR="00D17194">
        <w:rPr>
          <w:rFonts w:asciiTheme="majorBidi" w:eastAsia="Times New Roman" w:hAnsiTheme="majorBidi" w:cs="Times New Roman" w:hint="cs"/>
          <w:color w:val="000000" w:themeColor="text1"/>
          <w:sz w:val="28"/>
          <w:szCs w:val="28"/>
          <w:shd w:val="clear" w:color="auto" w:fill="FFFFFF"/>
          <w:rtl/>
        </w:rPr>
        <w:t>بتشعب</w:t>
      </w:r>
      <w:r w:rsidR="00030754">
        <w:rPr>
          <w:rFonts w:asciiTheme="majorBidi" w:eastAsia="Times New Roman" w:hAnsiTheme="majorBidi" w:cs="Times New Roman" w:hint="cs"/>
          <w:color w:val="000000" w:themeColor="text1"/>
          <w:sz w:val="28"/>
          <w:szCs w:val="28"/>
          <w:shd w:val="clear" w:color="auto" w:fill="FFFFFF"/>
          <w:rtl/>
        </w:rPr>
        <w:t xml:space="preserve"> مصادر التهديد </w:t>
      </w:r>
      <w:r w:rsidR="00D17194">
        <w:rPr>
          <w:rFonts w:asciiTheme="majorBidi" w:eastAsia="Times New Roman" w:hAnsiTheme="majorBidi" w:cs="Times New Roman" w:hint="cs"/>
          <w:color w:val="000000" w:themeColor="text1"/>
          <w:sz w:val="28"/>
          <w:szCs w:val="28"/>
          <w:shd w:val="clear" w:color="auto" w:fill="FFFFFF"/>
          <w:rtl/>
        </w:rPr>
        <w:t>وتعدد مخاطرها</w:t>
      </w:r>
      <w:r w:rsidR="00CE125C">
        <w:rPr>
          <w:rFonts w:asciiTheme="majorBidi" w:eastAsia="Times New Roman" w:hAnsiTheme="majorBidi" w:cs="Times New Roman" w:hint="cs"/>
          <w:color w:val="000000" w:themeColor="text1"/>
          <w:sz w:val="28"/>
          <w:szCs w:val="28"/>
          <w:shd w:val="clear" w:color="auto" w:fill="FFFFFF"/>
          <w:rtl/>
        </w:rPr>
        <w:t xml:space="preserve">، </w:t>
      </w:r>
      <w:r w:rsidR="001F0472">
        <w:rPr>
          <w:rFonts w:asciiTheme="majorBidi" w:eastAsia="Times New Roman" w:hAnsiTheme="majorBidi" w:cs="Times New Roman" w:hint="cs"/>
          <w:color w:val="000000" w:themeColor="text1"/>
          <w:sz w:val="28"/>
          <w:szCs w:val="28"/>
          <w:shd w:val="clear" w:color="auto" w:fill="FFFFFF"/>
          <w:rtl/>
        </w:rPr>
        <w:t xml:space="preserve">مما يجعل التنبؤ </w:t>
      </w:r>
      <w:r w:rsidR="00333401">
        <w:rPr>
          <w:rFonts w:asciiTheme="majorBidi" w:eastAsia="Times New Roman" w:hAnsiTheme="majorBidi" w:cs="Times New Roman" w:hint="cs"/>
          <w:color w:val="000000" w:themeColor="text1"/>
          <w:sz w:val="28"/>
          <w:szCs w:val="28"/>
          <w:shd w:val="clear" w:color="auto" w:fill="FFFFFF"/>
          <w:rtl/>
        </w:rPr>
        <w:t>بنتائجها المحتملة</w:t>
      </w:r>
      <w:r w:rsidR="00122F2D">
        <w:rPr>
          <w:rFonts w:asciiTheme="majorBidi" w:eastAsia="Times New Roman" w:hAnsiTheme="majorBidi" w:cs="Times New Roman" w:hint="cs"/>
          <w:color w:val="000000" w:themeColor="text1"/>
          <w:sz w:val="28"/>
          <w:szCs w:val="28"/>
          <w:shd w:val="clear" w:color="auto" w:fill="FFFFFF"/>
          <w:rtl/>
        </w:rPr>
        <w:t xml:space="preserve"> أو تقييم مخرجاتها </w:t>
      </w:r>
      <w:r w:rsidR="00DB1B27">
        <w:rPr>
          <w:rFonts w:asciiTheme="majorBidi" w:eastAsia="Times New Roman" w:hAnsiTheme="majorBidi" w:cs="Times New Roman" w:hint="cs"/>
          <w:color w:val="000000" w:themeColor="text1"/>
          <w:sz w:val="28"/>
          <w:szCs w:val="28"/>
          <w:shd w:val="clear" w:color="auto" w:fill="FFFFFF"/>
          <w:rtl/>
        </w:rPr>
        <w:t>أمراً بالغ الصعوبة</w:t>
      </w:r>
      <w:r w:rsidR="00621A1B">
        <w:rPr>
          <w:rFonts w:asciiTheme="majorBidi" w:eastAsia="Times New Roman" w:hAnsiTheme="majorBidi" w:cs="Times New Roman" w:hint="cs"/>
          <w:color w:val="000000" w:themeColor="text1"/>
          <w:sz w:val="28"/>
          <w:szCs w:val="28"/>
          <w:shd w:val="clear" w:color="auto" w:fill="FFFFFF"/>
          <w:rtl/>
        </w:rPr>
        <w:t xml:space="preserve">؛ </w:t>
      </w:r>
      <w:r w:rsidR="00B67E9E">
        <w:rPr>
          <w:rFonts w:asciiTheme="majorBidi" w:eastAsia="Times New Roman" w:hAnsiTheme="majorBidi" w:cs="Times New Roman" w:hint="cs"/>
          <w:color w:val="000000" w:themeColor="text1"/>
          <w:sz w:val="28"/>
          <w:szCs w:val="28"/>
          <w:shd w:val="clear" w:color="auto" w:fill="FFFFFF"/>
          <w:rtl/>
        </w:rPr>
        <w:t>الأمر</w:t>
      </w:r>
      <w:r w:rsidR="0079754C">
        <w:rPr>
          <w:rFonts w:asciiTheme="majorBidi" w:eastAsia="Times New Roman" w:hAnsiTheme="majorBidi" w:cs="Times New Roman" w:hint="cs"/>
          <w:color w:val="000000" w:themeColor="text1"/>
          <w:sz w:val="28"/>
          <w:szCs w:val="28"/>
          <w:shd w:val="clear" w:color="auto" w:fill="FFFFFF"/>
          <w:rtl/>
        </w:rPr>
        <w:t xml:space="preserve"> ال</w:t>
      </w:r>
      <w:r w:rsidR="00B67E9E">
        <w:rPr>
          <w:rFonts w:asciiTheme="majorBidi" w:eastAsia="Times New Roman" w:hAnsiTheme="majorBidi" w:cs="Times New Roman" w:hint="cs"/>
          <w:color w:val="000000" w:themeColor="text1"/>
          <w:sz w:val="28"/>
          <w:szCs w:val="28"/>
          <w:shd w:val="clear" w:color="auto" w:fill="FFFFFF"/>
          <w:rtl/>
        </w:rPr>
        <w:t>ذي</w:t>
      </w:r>
      <w:r w:rsidR="00621A1B">
        <w:rPr>
          <w:rFonts w:asciiTheme="majorBidi" w:eastAsia="Times New Roman" w:hAnsiTheme="majorBidi" w:cs="Times New Roman" w:hint="cs"/>
          <w:color w:val="000000" w:themeColor="text1"/>
          <w:sz w:val="28"/>
          <w:szCs w:val="28"/>
          <w:shd w:val="clear" w:color="auto" w:fill="FFFFFF"/>
          <w:rtl/>
        </w:rPr>
        <w:t xml:space="preserve"> يفرض </w:t>
      </w:r>
      <w:r w:rsidR="00270E5C">
        <w:rPr>
          <w:rFonts w:asciiTheme="majorBidi" w:eastAsia="Times New Roman" w:hAnsiTheme="majorBidi" w:cs="Times New Roman" w:hint="cs"/>
          <w:color w:val="000000" w:themeColor="text1"/>
          <w:sz w:val="28"/>
          <w:szCs w:val="28"/>
          <w:shd w:val="clear" w:color="auto" w:fill="FFFFFF"/>
          <w:rtl/>
        </w:rPr>
        <w:t xml:space="preserve">ضرورة ملحة </w:t>
      </w:r>
      <w:r w:rsidR="0084772F">
        <w:rPr>
          <w:rFonts w:asciiTheme="majorBidi" w:eastAsia="Times New Roman" w:hAnsiTheme="majorBidi" w:cs="Times New Roman" w:hint="cs"/>
          <w:color w:val="000000" w:themeColor="text1"/>
          <w:sz w:val="28"/>
          <w:szCs w:val="28"/>
          <w:shd w:val="clear" w:color="auto" w:fill="FFFFFF"/>
          <w:rtl/>
        </w:rPr>
        <w:t xml:space="preserve">لتبني ممارسات استباقية وأطر </w:t>
      </w:r>
      <w:proofErr w:type="gramStart"/>
      <w:r w:rsidR="0084772F">
        <w:rPr>
          <w:rFonts w:asciiTheme="majorBidi" w:eastAsia="Times New Roman" w:hAnsiTheme="majorBidi" w:cs="Times New Roman" w:hint="cs"/>
          <w:color w:val="000000" w:themeColor="text1"/>
          <w:sz w:val="28"/>
          <w:szCs w:val="28"/>
          <w:shd w:val="clear" w:color="auto" w:fill="FFFFFF"/>
          <w:rtl/>
        </w:rPr>
        <w:t xml:space="preserve">علمية </w:t>
      </w:r>
      <w:r w:rsidR="00234458">
        <w:rPr>
          <w:rFonts w:asciiTheme="majorBidi" w:eastAsia="Times New Roman" w:hAnsiTheme="majorBidi" w:cs="Times New Roman" w:hint="cs"/>
          <w:color w:val="000000" w:themeColor="text1"/>
          <w:sz w:val="28"/>
          <w:szCs w:val="28"/>
          <w:shd w:val="clear" w:color="auto" w:fill="FFFFFF"/>
          <w:rtl/>
        </w:rPr>
        <w:t xml:space="preserve"> لا</w:t>
      </w:r>
      <w:r w:rsidR="0084772F">
        <w:rPr>
          <w:rFonts w:asciiTheme="majorBidi" w:eastAsia="Times New Roman" w:hAnsiTheme="majorBidi" w:cs="Times New Roman" w:hint="cs"/>
          <w:color w:val="000000" w:themeColor="text1"/>
          <w:sz w:val="28"/>
          <w:szCs w:val="28"/>
          <w:shd w:val="clear" w:color="auto" w:fill="FFFFFF"/>
          <w:rtl/>
        </w:rPr>
        <w:t>حتواء</w:t>
      </w:r>
      <w:proofErr w:type="gramEnd"/>
      <w:r w:rsidR="0084772F">
        <w:rPr>
          <w:rFonts w:asciiTheme="majorBidi" w:eastAsia="Times New Roman" w:hAnsiTheme="majorBidi" w:cs="Times New Roman" w:hint="cs"/>
          <w:color w:val="000000" w:themeColor="text1"/>
          <w:sz w:val="28"/>
          <w:szCs w:val="28"/>
          <w:shd w:val="clear" w:color="auto" w:fill="FFFFFF"/>
          <w:rtl/>
        </w:rPr>
        <w:t xml:space="preserve"> </w:t>
      </w:r>
      <w:r w:rsidR="00234458">
        <w:rPr>
          <w:rFonts w:asciiTheme="majorBidi" w:eastAsia="Times New Roman" w:hAnsiTheme="majorBidi" w:cs="Times New Roman" w:hint="cs"/>
          <w:color w:val="000000" w:themeColor="text1"/>
          <w:sz w:val="28"/>
          <w:szCs w:val="28"/>
          <w:shd w:val="clear" w:color="auto" w:fill="FFFFFF"/>
          <w:rtl/>
        </w:rPr>
        <w:t>تلك</w:t>
      </w:r>
      <w:r w:rsidR="0090100A">
        <w:rPr>
          <w:rFonts w:asciiTheme="majorBidi" w:eastAsia="Times New Roman" w:hAnsiTheme="majorBidi" w:cs="Times New Roman" w:hint="cs"/>
          <w:color w:val="000000" w:themeColor="text1"/>
          <w:sz w:val="28"/>
          <w:szCs w:val="28"/>
          <w:shd w:val="clear" w:color="auto" w:fill="FFFFFF"/>
          <w:rtl/>
        </w:rPr>
        <w:t xml:space="preserve"> </w:t>
      </w:r>
      <w:r w:rsidR="00A96C25">
        <w:rPr>
          <w:rFonts w:asciiTheme="majorBidi" w:eastAsia="Times New Roman" w:hAnsiTheme="majorBidi" w:cs="Times New Roman" w:hint="cs"/>
          <w:color w:val="000000" w:themeColor="text1"/>
          <w:sz w:val="28"/>
          <w:szCs w:val="28"/>
          <w:shd w:val="clear" w:color="auto" w:fill="FFFFFF"/>
          <w:rtl/>
        </w:rPr>
        <w:t>المخاطر والتعامل معها بفاعلية.</w:t>
      </w:r>
    </w:p>
    <w:p w14:paraId="7974BF7E" w14:textId="77777777" w:rsidR="00662032" w:rsidRDefault="000D0880" w:rsidP="00E00424">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وفي</w:t>
      </w:r>
      <w:r w:rsidR="00E84CC6">
        <w:rPr>
          <w:rFonts w:asciiTheme="majorBidi" w:eastAsia="Times New Roman" w:hAnsiTheme="majorBidi" w:cs="Times New Roman" w:hint="cs"/>
          <w:color w:val="000000" w:themeColor="text1"/>
          <w:sz w:val="28"/>
          <w:szCs w:val="28"/>
          <w:shd w:val="clear" w:color="auto" w:fill="FFFFFF"/>
          <w:rtl/>
        </w:rPr>
        <w:t xml:space="preserve"> هذا السياق،</w:t>
      </w:r>
      <w:r w:rsidR="00C62E3D">
        <w:rPr>
          <w:rFonts w:asciiTheme="majorBidi" w:eastAsia="Times New Roman" w:hAnsiTheme="majorBidi" w:cs="Times New Roman" w:hint="cs"/>
          <w:color w:val="000000" w:themeColor="text1"/>
          <w:sz w:val="28"/>
          <w:szCs w:val="28"/>
          <w:shd w:val="clear" w:color="auto" w:fill="FFFFFF"/>
          <w:rtl/>
        </w:rPr>
        <w:t xml:space="preserve"> </w:t>
      </w:r>
      <w:r w:rsidR="00F32B4F">
        <w:rPr>
          <w:rFonts w:asciiTheme="majorBidi" w:eastAsia="Times New Roman" w:hAnsiTheme="majorBidi" w:cs="Times New Roman" w:hint="cs"/>
          <w:color w:val="000000" w:themeColor="text1"/>
          <w:sz w:val="28"/>
          <w:szCs w:val="28"/>
          <w:shd w:val="clear" w:color="auto" w:fill="FFFFFF"/>
          <w:rtl/>
        </w:rPr>
        <w:t>تنحدر</w:t>
      </w:r>
      <w:r w:rsidR="00C62E3D">
        <w:rPr>
          <w:rFonts w:asciiTheme="majorBidi" w:eastAsia="Times New Roman" w:hAnsiTheme="majorBidi" w:cs="Times New Roman" w:hint="cs"/>
          <w:color w:val="000000" w:themeColor="text1"/>
          <w:sz w:val="28"/>
          <w:szCs w:val="28"/>
          <w:shd w:val="clear" w:color="auto" w:fill="FFFFFF"/>
          <w:rtl/>
        </w:rPr>
        <w:t xml:space="preserve"> </w:t>
      </w:r>
      <w:r w:rsidR="00402701">
        <w:rPr>
          <w:rFonts w:asciiTheme="majorBidi" w:eastAsia="Times New Roman" w:hAnsiTheme="majorBidi" w:cs="Times New Roman" w:hint="cs"/>
          <w:color w:val="000000" w:themeColor="text1"/>
          <w:sz w:val="28"/>
          <w:szCs w:val="28"/>
          <w:shd w:val="clear" w:color="auto" w:fill="FFFFFF"/>
          <w:rtl/>
        </w:rPr>
        <w:t>الجذور اللغوية ل</w:t>
      </w:r>
      <w:r w:rsidR="001D4159">
        <w:rPr>
          <w:rFonts w:asciiTheme="majorBidi" w:eastAsia="Times New Roman" w:hAnsiTheme="majorBidi" w:cs="Times New Roman" w:hint="cs"/>
          <w:color w:val="000000" w:themeColor="text1"/>
          <w:sz w:val="28"/>
          <w:szCs w:val="28"/>
          <w:shd w:val="clear" w:color="auto" w:fill="FFFFFF"/>
          <w:rtl/>
        </w:rPr>
        <w:t>مصطلح</w:t>
      </w:r>
      <w:r w:rsidR="0075409D" w:rsidRPr="0075409D">
        <w:rPr>
          <w:rFonts w:asciiTheme="majorBidi" w:eastAsia="Times New Roman" w:hAnsiTheme="majorBidi" w:cs="Times New Roman"/>
          <w:color w:val="000000" w:themeColor="text1"/>
          <w:sz w:val="28"/>
          <w:szCs w:val="28"/>
          <w:shd w:val="clear" w:color="auto" w:fill="FFFFFF"/>
          <w:rtl/>
        </w:rPr>
        <w:t xml:space="preserve"> "المخاطر" </w:t>
      </w:r>
      <w:r w:rsidR="00AD496C">
        <w:rPr>
          <w:rFonts w:asciiTheme="majorBidi" w:eastAsia="Times New Roman" w:hAnsiTheme="majorBidi" w:cs="Times New Roman" w:hint="cs"/>
          <w:color w:val="000000" w:themeColor="text1"/>
          <w:sz w:val="28"/>
          <w:szCs w:val="28"/>
          <w:shd w:val="clear" w:color="auto" w:fill="FFFFFF"/>
          <w:rtl/>
        </w:rPr>
        <w:t>إلى اللفظ الفرنسي</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877690">
        <w:rPr>
          <w:rFonts w:asciiTheme="majorBidi" w:eastAsia="Times New Roman" w:hAnsiTheme="majorBidi" w:cs="Times New Roman" w:hint="cs"/>
          <w:color w:val="000000" w:themeColor="text1"/>
          <w:sz w:val="28"/>
          <w:szCs w:val="28"/>
          <w:shd w:val="clear" w:color="auto" w:fill="FFFFFF"/>
          <w:rtl/>
        </w:rPr>
        <w:t>"</w:t>
      </w:r>
      <w:r w:rsidR="003B0DA3">
        <w:rPr>
          <w:rFonts w:asciiTheme="majorBidi" w:eastAsia="Times New Roman" w:hAnsiTheme="majorBidi" w:cs="Times New Roman" w:hint="cs"/>
          <w:color w:val="000000" w:themeColor="text1"/>
          <w:sz w:val="28"/>
          <w:szCs w:val="28"/>
          <w:shd w:val="clear" w:color="auto" w:fill="FFFFFF"/>
        </w:rPr>
        <w:t>Risque</w:t>
      </w:r>
      <w:r w:rsidR="00877690">
        <w:rPr>
          <w:rFonts w:asciiTheme="majorBidi" w:eastAsia="Times New Roman" w:hAnsiTheme="majorBidi" w:cs="Times New Roman" w:hint="cs"/>
          <w:color w:val="000000" w:themeColor="text1"/>
          <w:sz w:val="28"/>
          <w:szCs w:val="28"/>
          <w:shd w:val="clear" w:color="auto" w:fill="FFFFFF"/>
          <w:rtl/>
        </w:rPr>
        <w:t>"</w:t>
      </w:r>
      <w:r w:rsidR="00AD496C">
        <w:rPr>
          <w:rFonts w:asciiTheme="majorBidi" w:eastAsia="Times New Roman" w:hAnsiTheme="majorBidi" w:cs="Times New Roman" w:hint="cs"/>
          <w:color w:val="000000" w:themeColor="text1"/>
          <w:sz w:val="28"/>
          <w:szCs w:val="28"/>
          <w:shd w:val="clear" w:color="auto" w:fill="FFFFFF"/>
          <w:rtl/>
        </w:rPr>
        <w:t xml:space="preserve"> والذي</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AD496C">
        <w:rPr>
          <w:rFonts w:asciiTheme="majorBidi" w:eastAsia="Times New Roman" w:hAnsiTheme="majorBidi" w:cs="Times New Roman" w:hint="cs"/>
          <w:color w:val="000000" w:themeColor="text1"/>
          <w:sz w:val="28"/>
          <w:szCs w:val="28"/>
          <w:shd w:val="clear" w:color="auto" w:fill="FFFFFF"/>
          <w:rtl/>
        </w:rPr>
        <w:t>ي</w:t>
      </w:r>
      <w:r w:rsidR="0075409D" w:rsidRPr="0075409D">
        <w:rPr>
          <w:rFonts w:asciiTheme="majorBidi" w:eastAsia="Times New Roman" w:hAnsiTheme="majorBidi" w:cs="Times New Roman"/>
          <w:color w:val="000000" w:themeColor="text1"/>
          <w:sz w:val="28"/>
          <w:szCs w:val="28"/>
          <w:shd w:val="clear" w:color="auto" w:fill="FFFFFF"/>
          <w:rtl/>
        </w:rPr>
        <w:t>عني "المجازفة"</w:t>
      </w:r>
      <w:r w:rsidR="00537B2B">
        <w:rPr>
          <w:rFonts w:asciiTheme="majorBidi" w:eastAsia="Times New Roman" w:hAnsiTheme="majorBidi" w:cs="Times New Roman" w:hint="cs"/>
          <w:color w:val="000000" w:themeColor="text1"/>
          <w:sz w:val="28"/>
          <w:szCs w:val="28"/>
          <w:shd w:val="clear" w:color="auto" w:fill="FFFFFF"/>
          <w:rtl/>
        </w:rPr>
        <w:t xml:space="preserve">، في حين </w:t>
      </w:r>
      <w:r w:rsidR="00877690">
        <w:rPr>
          <w:rFonts w:asciiTheme="majorBidi" w:eastAsia="Times New Roman" w:hAnsiTheme="majorBidi" w:cs="Times New Roman" w:hint="cs"/>
          <w:color w:val="000000" w:themeColor="text1"/>
          <w:sz w:val="28"/>
          <w:szCs w:val="28"/>
          <w:shd w:val="clear" w:color="auto" w:fill="FFFFFF"/>
          <w:rtl/>
        </w:rPr>
        <w:t xml:space="preserve">يعد </w:t>
      </w:r>
      <w:r w:rsidR="0097515B">
        <w:rPr>
          <w:rFonts w:asciiTheme="majorBidi" w:eastAsia="Times New Roman" w:hAnsiTheme="majorBidi" w:cs="Times New Roman" w:hint="cs"/>
          <w:color w:val="000000" w:themeColor="text1"/>
          <w:sz w:val="28"/>
          <w:szCs w:val="28"/>
          <w:shd w:val="clear" w:color="auto" w:fill="FFFFFF"/>
          <w:rtl/>
        </w:rPr>
        <w:t>المقابل</w:t>
      </w:r>
      <w:r w:rsidR="00877690">
        <w:rPr>
          <w:rFonts w:asciiTheme="majorBidi" w:eastAsia="Times New Roman" w:hAnsiTheme="majorBidi" w:cs="Times New Roman" w:hint="cs"/>
          <w:color w:val="000000" w:themeColor="text1"/>
          <w:sz w:val="28"/>
          <w:szCs w:val="28"/>
          <w:shd w:val="clear" w:color="auto" w:fill="FFFFFF"/>
          <w:rtl/>
        </w:rPr>
        <w:t xml:space="preserve"> الإنجليزي</w:t>
      </w:r>
      <w:r w:rsidR="00002931">
        <w:rPr>
          <w:rFonts w:asciiTheme="majorBidi" w:eastAsia="Times New Roman" w:hAnsiTheme="majorBidi" w:cs="Times New Roman" w:hint="cs"/>
          <w:color w:val="000000" w:themeColor="text1"/>
          <w:sz w:val="28"/>
          <w:szCs w:val="28"/>
          <w:shd w:val="clear" w:color="auto" w:fill="FFFFFF"/>
          <w:rtl/>
        </w:rPr>
        <w:t xml:space="preserve"> </w:t>
      </w:r>
      <w:r w:rsidR="00877690">
        <w:rPr>
          <w:rFonts w:asciiTheme="majorBidi" w:eastAsia="Times New Roman" w:hAnsiTheme="majorBidi" w:cs="Times New Roman" w:hint="cs"/>
          <w:color w:val="000000" w:themeColor="text1"/>
          <w:sz w:val="28"/>
          <w:szCs w:val="28"/>
          <w:shd w:val="clear" w:color="auto" w:fill="FFFFFF"/>
          <w:rtl/>
        </w:rPr>
        <w:t>"</w:t>
      </w:r>
      <w:r w:rsidR="00877690" w:rsidRPr="00877690">
        <w:rPr>
          <w:rFonts w:asciiTheme="majorBidi" w:eastAsia="Times New Roman" w:hAnsiTheme="majorBidi" w:cstheme="majorBidi"/>
          <w:color w:val="000000" w:themeColor="text1"/>
          <w:sz w:val="28"/>
          <w:szCs w:val="28"/>
          <w:shd w:val="clear" w:color="auto" w:fill="FFFFFF"/>
        </w:rPr>
        <w:t xml:space="preserve"> </w:t>
      </w:r>
      <w:r w:rsidR="00877690">
        <w:rPr>
          <w:rFonts w:asciiTheme="majorBidi" w:eastAsia="Times New Roman" w:hAnsiTheme="majorBidi" w:cstheme="majorBidi" w:hint="cs"/>
          <w:color w:val="000000" w:themeColor="text1"/>
          <w:sz w:val="28"/>
          <w:szCs w:val="28"/>
          <w:shd w:val="clear" w:color="auto" w:fill="FFFFFF"/>
        </w:rPr>
        <w:t>"</w:t>
      </w:r>
      <w:r w:rsidR="00F852AB">
        <w:rPr>
          <w:rFonts w:asciiTheme="majorBidi" w:eastAsia="Times New Roman" w:hAnsiTheme="majorBidi" w:cstheme="majorBidi" w:hint="cs"/>
          <w:color w:val="000000" w:themeColor="text1"/>
          <w:sz w:val="28"/>
          <w:szCs w:val="28"/>
          <w:shd w:val="clear" w:color="auto" w:fill="FFFFFF"/>
        </w:rPr>
        <w:t>Risk</w:t>
      </w:r>
      <w:r w:rsidR="00F852AB">
        <w:rPr>
          <w:rFonts w:asciiTheme="majorBidi" w:eastAsia="Times New Roman" w:hAnsiTheme="majorBidi" w:cstheme="majorBidi" w:hint="cs"/>
          <w:color w:val="000000" w:themeColor="text1"/>
          <w:sz w:val="28"/>
          <w:szCs w:val="28"/>
          <w:shd w:val="clear" w:color="auto" w:fill="FFFFFF"/>
          <w:rtl/>
        </w:rPr>
        <w:t>حديثاً نسبياً في التداول اللغوي</w:t>
      </w:r>
      <w:r w:rsidR="00002931">
        <w:rPr>
          <w:rFonts w:asciiTheme="majorBidi" w:eastAsia="Times New Roman" w:hAnsiTheme="majorBidi" w:cstheme="majorBidi" w:hint="cs"/>
          <w:color w:val="000000" w:themeColor="text1"/>
          <w:sz w:val="28"/>
          <w:szCs w:val="28"/>
          <w:shd w:val="clear" w:color="auto" w:fill="FFFFFF"/>
          <w:rtl/>
        </w:rPr>
        <w:t>.</w:t>
      </w:r>
      <w:r w:rsidR="002D022B">
        <w:rPr>
          <w:rFonts w:asciiTheme="majorBidi" w:eastAsia="Times New Roman" w:hAnsiTheme="majorBidi" w:cstheme="majorBidi" w:hint="cs"/>
          <w:color w:val="000000" w:themeColor="text1"/>
          <w:sz w:val="28"/>
          <w:szCs w:val="28"/>
          <w:shd w:val="clear" w:color="auto" w:fill="FFFFFF"/>
          <w:rtl/>
        </w:rPr>
        <w:t xml:space="preserve"> وبالرغم من ذلك،</w:t>
      </w:r>
      <w:r w:rsidR="00BC0226">
        <w:rPr>
          <w:rFonts w:asciiTheme="majorBidi" w:eastAsia="Times New Roman" w:hAnsiTheme="majorBidi" w:cstheme="majorBidi" w:hint="cs"/>
          <w:color w:val="000000" w:themeColor="text1"/>
          <w:sz w:val="28"/>
          <w:szCs w:val="28"/>
          <w:shd w:val="clear" w:color="auto" w:fill="FFFFFF"/>
          <w:rtl/>
        </w:rPr>
        <w:t xml:space="preserve"> إلا أن الممارسات المرتبطة بتقدير المخاطر والتعامل معها </w:t>
      </w:r>
      <w:r w:rsidR="00111260">
        <w:rPr>
          <w:rFonts w:asciiTheme="majorBidi" w:eastAsia="Times New Roman" w:hAnsiTheme="majorBidi" w:cstheme="majorBidi" w:hint="cs"/>
          <w:color w:val="000000" w:themeColor="text1"/>
          <w:sz w:val="28"/>
          <w:szCs w:val="28"/>
          <w:shd w:val="clear" w:color="auto" w:fill="FFFFFF"/>
          <w:rtl/>
        </w:rPr>
        <w:t>كانت</w:t>
      </w:r>
      <w:r w:rsidR="00957C3A">
        <w:rPr>
          <w:rFonts w:asciiTheme="majorBidi" w:eastAsia="Times New Roman" w:hAnsiTheme="majorBidi" w:cstheme="majorBidi" w:hint="cs"/>
          <w:color w:val="000000" w:themeColor="text1"/>
          <w:sz w:val="28"/>
          <w:szCs w:val="28"/>
          <w:shd w:val="clear" w:color="auto" w:fill="FFFFFF"/>
          <w:rtl/>
        </w:rPr>
        <w:t xml:space="preserve"> </w:t>
      </w:r>
      <w:r w:rsidR="00BD49C5">
        <w:rPr>
          <w:rFonts w:asciiTheme="majorBidi" w:eastAsia="Times New Roman" w:hAnsiTheme="majorBidi" w:cstheme="majorBidi" w:hint="cs"/>
          <w:color w:val="000000" w:themeColor="text1"/>
          <w:sz w:val="28"/>
          <w:szCs w:val="28"/>
          <w:shd w:val="clear" w:color="auto" w:fill="FFFFFF"/>
          <w:rtl/>
        </w:rPr>
        <w:t>ضمن</w:t>
      </w:r>
      <w:r w:rsidR="00957C3A">
        <w:rPr>
          <w:rFonts w:asciiTheme="majorBidi" w:eastAsia="Times New Roman" w:hAnsiTheme="majorBidi" w:cstheme="majorBidi" w:hint="cs"/>
          <w:color w:val="000000" w:themeColor="text1"/>
          <w:sz w:val="28"/>
          <w:szCs w:val="28"/>
          <w:shd w:val="clear" w:color="auto" w:fill="FFFFFF"/>
          <w:rtl/>
        </w:rPr>
        <w:t xml:space="preserve"> </w:t>
      </w:r>
      <w:r w:rsidR="006503B8">
        <w:rPr>
          <w:rFonts w:asciiTheme="majorBidi" w:eastAsia="Times New Roman" w:hAnsiTheme="majorBidi" w:cstheme="majorBidi" w:hint="cs"/>
          <w:color w:val="000000" w:themeColor="text1"/>
          <w:sz w:val="28"/>
          <w:szCs w:val="28"/>
          <w:shd w:val="clear" w:color="auto" w:fill="FFFFFF"/>
          <w:rtl/>
        </w:rPr>
        <w:t>السلوك البشري والتجاري</w:t>
      </w:r>
      <w:r w:rsidR="00BD49C5">
        <w:rPr>
          <w:rFonts w:asciiTheme="majorBidi" w:eastAsia="Times New Roman" w:hAnsiTheme="majorBidi" w:cstheme="majorBidi" w:hint="cs"/>
          <w:color w:val="000000" w:themeColor="text1"/>
          <w:sz w:val="28"/>
          <w:szCs w:val="28"/>
          <w:shd w:val="clear" w:color="auto" w:fill="FFFFFF"/>
          <w:rtl/>
        </w:rPr>
        <w:t xml:space="preserve"> منذ</w:t>
      </w:r>
      <w:r w:rsidR="00BC0226">
        <w:rPr>
          <w:rFonts w:asciiTheme="majorBidi" w:eastAsia="Times New Roman" w:hAnsiTheme="majorBidi" w:cstheme="majorBidi" w:hint="cs"/>
          <w:color w:val="000000" w:themeColor="text1"/>
          <w:sz w:val="28"/>
          <w:szCs w:val="28"/>
          <w:shd w:val="clear" w:color="auto" w:fill="FFFFFF"/>
          <w:rtl/>
        </w:rPr>
        <w:t xml:space="preserve"> أوائل القرن السابع عشر</w:t>
      </w:r>
      <w:r w:rsidR="00774568">
        <w:rPr>
          <w:rFonts w:asciiTheme="majorBidi" w:eastAsia="Times New Roman" w:hAnsiTheme="majorBidi" w:cstheme="majorBidi" w:hint="cs"/>
          <w:color w:val="000000" w:themeColor="text1"/>
          <w:sz w:val="28"/>
          <w:szCs w:val="28"/>
          <w:shd w:val="clear" w:color="auto" w:fill="FFFFFF"/>
          <w:rtl/>
        </w:rPr>
        <w:t xml:space="preserve"> الميلادي</w:t>
      </w:r>
      <w:r w:rsidR="00BC0226">
        <w:rPr>
          <w:rFonts w:asciiTheme="majorBidi" w:eastAsia="Times New Roman" w:hAnsiTheme="majorBidi" w:cstheme="majorBidi" w:hint="cs"/>
          <w:color w:val="000000" w:themeColor="text1"/>
          <w:sz w:val="28"/>
          <w:szCs w:val="28"/>
          <w:shd w:val="clear" w:color="auto" w:fill="FFFFFF"/>
          <w:rtl/>
        </w:rPr>
        <w:t>.</w:t>
      </w:r>
      <w:r w:rsidR="00E00424">
        <w:rPr>
          <w:rFonts w:asciiTheme="majorBidi" w:eastAsia="Times New Roman" w:hAnsiTheme="majorBidi" w:cstheme="majorBidi" w:hint="cs"/>
          <w:color w:val="000000" w:themeColor="text1"/>
          <w:sz w:val="28"/>
          <w:szCs w:val="28"/>
          <w:shd w:val="clear" w:color="auto" w:fill="FFFFFF"/>
          <w:rtl/>
        </w:rPr>
        <w:t xml:space="preserve"> </w:t>
      </w:r>
    </w:p>
    <w:p w14:paraId="47C7B4E0" w14:textId="11C2C930" w:rsidR="009463DE" w:rsidRPr="00201363" w:rsidRDefault="009463DE" w:rsidP="00E00424">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 xml:space="preserve">وقد ظهر المصطلح </w:t>
      </w:r>
      <w:r w:rsidR="00DD5542">
        <w:rPr>
          <w:rFonts w:asciiTheme="majorBidi" w:eastAsia="Times New Roman" w:hAnsiTheme="majorBidi" w:cstheme="majorBidi" w:hint="cs"/>
          <w:color w:val="000000" w:themeColor="text1"/>
          <w:sz w:val="28"/>
          <w:szCs w:val="28"/>
          <w:shd w:val="clear" w:color="auto" w:fill="FFFFFF"/>
          <w:rtl/>
        </w:rPr>
        <w:t xml:space="preserve">الإنجليزي </w:t>
      </w:r>
      <w:r w:rsidR="005D6938">
        <w:rPr>
          <w:rFonts w:asciiTheme="majorBidi" w:eastAsia="Times New Roman" w:hAnsiTheme="majorBidi" w:cstheme="majorBidi" w:hint="cs"/>
          <w:color w:val="000000" w:themeColor="text1"/>
          <w:sz w:val="28"/>
          <w:szCs w:val="28"/>
          <w:shd w:val="clear" w:color="auto" w:fill="FFFFFF"/>
          <w:rtl/>
        </w:rPr>
        <w:t>بشكل تدريجي</w:t>
      </w:r>
      <w:r>
        <w:rPr>
          <w:rFonts w:asciiTheme="majorBidi" w:eastAsia="Times New Roman" w:hAnsiTheme="majorBidi" w:cstheme="majorBidi" w:hint="cs"/>
          <w:color w:val="000000" w:themeColor="text1"/>
          <w:sz w:val="28"/>
          <w:szCs w:val="28"/>
          <w:shd w:val="clear" w:color="auto" w:fill="FFFFFF"/>
          <w:rtl/>
        </w:rPr>
        <w:t xml:space="preserve"> </w:t>
      </w:r>
      <w:r w:rsidR="003C4A74">
        <w:rPr>
          <w:rFonts w:asciiTheme="majorBidi" w:eastAsia="Times New Roman" w:hAnsiTheme="majorBidi" w:cstheme="majorBidi" w:hint="cs"/>
          <w:color w:val="000000" w:themeColor="text1"/>
          <w:sz w:val="28"/>
          <w:szCs w:val="28"/>
          <w:shd w:val="clear" w:color="auto" w:fill="FFFFFF"/>
          <w:rtl/>
        </w:rPr>
        <w:t>في</w:t>
      </w:r>
      <w:r>
        <w:rPr>
          <w:rFonts w:asciiTheme="majorBidi" w:eastAsia="Times New Roman" w:hAnsiTheme="majorBidi" w:cstheme="majorBidi" w:hint="cs"/>
          <w:color w:val="000000" w:themeColor="text1"/>
          <w:sz w:val="28"/>
          <w:szCs w:val="28"/>
          <w:shd w:val="clear" w:color="auto" w:fill="FFFFFF"/>
          <w:rtl/>
        </w:rPr>
        <w:t xml:space="preserve"> منتصف القرن الثامن عشر</w:t>
      </w:r>
      <w:r w:rsidR="003C4A74">
        <w:rPr>
          <w:rFonts w:asciiTheme="majorBidi" w:eastAsia="Times New Roman" w:hAnsiTheme="majorBidi" w:cstheme="majorBidi" w:hint="cs"/>
          <w:color w:val="000000" w:themeColor="text1"/>
          <w:sz w:val="28"/>
          <w:szCs w:val="28"/>
          <w:shd w:val="clear" w:color="auto" w:fill="FFFFFF"/>
          <w:rtl/>
        </w:rPr>
        <w:t xml:space="preserve"> وبالتحديد</w:t>
      </w:r>
      <w:r>
        <w:rPr>
          <w:rFonts w:asciiTheme="majorBidi" w:eastAsia="Times New Roman" w:hAnsiTheme="majorBidi" w:cstheme="majorBidi" w:hint="cs"/>
          <w:color w:val="000000" w:themeColor="text1"/>
          <w:sz w:val="28"/>
          <w:szCs w:val="28"/>
          <w:shd w:val="clear" w:color="auto" w:fill="FFFFFF"/>
          <w:rtl/>
        </w:rPr>
        <w:t xml:space="preserve"> في العام 1750م</w:t>
      </w:r>
      <w:r w:rsidR="002971E1">
        <w:rPr>
          <w:rFonts w:asciiTheme="majorBidi" w:eastAsia="Times New Roman" w:hAnsiTheme="majorBidi" w:cstheme="majorBidi" w:hint="cs"/>
          <w:color w:val="000000" w:themeColor="text1"/>
          <w:sz w:val="28"/>
          <w:szCs w:val="28"/>
          <w:shd w:val="clear" w:color="auto" w:fill="FFFFFF"/>
          <w:rtl/>
        </w:rPr>
        <w:t>،</w:t>
      </w:r>
      <w:r w:rsidR="00DD5542">
        <w:rPr>
          <w:rFonts w:asciiTheme="majorBidi" w:eastAsia="Times New Roman" w:hAnsiTheme="majorBidi" w:cstheme="majorBidi" w:hint="cs"/>
          <w:color w:val="000000" w:themeColor="text1"/>
          <w:sz w:val="28"/>
          <w:szCs w:val="28"/>
          <w:shd w:val="clear" w:color="auto" w:fill="FFFFFF"/>
          <w:rtl/>
        </w:rPr>
        <w:t xml:space="preserve"> </w:t>
      </w:r>
      <w:r w:rsidR="00B7306A">
        <w:rPr>
          <w:rFonts w:asciiTheme="majorBidi" w:eastAsia="Times New Roman" w:hAnsiTheme="majorBidi" w:cstheme="majorBidi" w:hint="cs"/>
          <w:color w:val="000000" w:themeColor="text1"/>
          <w:sz w:val="28"/>
          <w:szCs w:val="28"/>
          <w:shd w:val="clear" w:color="auto" w:fill="FFFFFF"/>
          <w:rtl/>
        </w:rPr>
        <w:t>وكان ذلك مرتبطاً</w:t>
      </w:r>
      <w:r w:rsidR="00AF65D4">
        <w:rPr>
          <w:rFonts w:asciiTheme="majorBidi" w:eastAsia="Times New Roman" w:hAnsiTheme="majorBidi" w:cstheme="majorBidi" w:hint="cs"/>
          <w:color w:val="000000" w:themeColor="text1"/>
          <w:sz w:val="28"/>
          <w:szCs w:val="28"/>
          <w:shd w:val="clear" w:color="auto" w:fill="FFFFFF"/>
          <w:rtl/>
        </w:rPr>
        <w:t xml:space="preserve"> ب</w:t>
      </w:r>
      <w:r w:rsidR="007218E4">
        <w:rPr>
          <w:rFonts w:asciiTheme="majorBidi" w:eastAsia="Times New Roman" w:hAnsiTheme="majorBidi" w:cstheme="majorBidi" w:hint="cs"/>
          <w:color w:val="000000" w:themeColor="text1"/>
          <w:sz w:val="28"/>
          <w:szCs w:val="28"/>
          <w:shd w:val="clear" w:color="auto" w:fill="FFFFFF"/>
          <w:rtl/>
        </w:rPr>
        <w:t>قطاع ا</w:t>
      </w:r>
      <w:r>
        <w:rPr>
          <w:rFonts w:asciiTheme="majorBidi" w:eastAsia="Times New Roman" w:hAnsiTheme="majorBidi" w:cstheme="majorBidi" w:hint="cs"/>
          <w:color w:val="000000" w:themeColor="text1"/>
          <w:sz w:val="28"/>
          <w:szCs w:val="28"/>
          <w:shd w:val="clear" w:color="auto" w:fill="FFFFFF"/>
          <w:rtl/>
        </w:rPr>
        <w:t>لعقود</w:t>
      </w:r>
      <w:r w:rsidR="00B7306A">
        <w:rPr>
          <w:rFonts w:asciiTheme="majorBidi" w:eastAsia="Times New Roman" w:hAnsiTheme="majorBidi" w:cstheme="majorBidi" w:hint="cs"/>
          <w:color w:val="000000" w:themeColor="text1"/>
          <w:sz w:val="28"/>
          <w:szCs w:val="28"/>
          <w:shd w:val="clear" w:color="auto" w:fill="FFFFFF"/>
          <w:rtl/>
        </w:rPr>
        <w:t xml:space="preserve"> التجارية </w:t>
      </w:r>
      <w:r>
        <w:rPr>
          <w:rFonts w:asciiTheme="majorBidi" w:eastAsia="Times New Roman" w:hAnsiTheme="majorBidi" w:cstheme="majorBidi" w:hint="cs"/>
          <w:color w:val="000000" w:themeColor="text1"/>
          <w:sz w:val="28"/>
          <w:szCs w:val="28"/>
          <w:shd w:val="clear" w:color="auto" w:fill="FFFFFF"/>
          <w:rtl/>
        </w:rPr>
        <w:t xml:space="preserve">وتقييمات التأمين، </w:t>
      </w:r>
      <w:r w:rsidR="00E11044">
        <w:rPr>
          <w:rFonts w:asciiTheme="majorBidi" w:eastAsia="Times New Roman" w:hAnsiTheme="majorBidi" w:cstheme="majorBidi" w:hint="cs"/>
          <w:color w:val="000000" w:themeColor="text1"/>
          <w:sz w:val="28"/>
          <w:szCs w:val="28"/>
          <w:shd w:val="clear" w:color="auto" w:fill="FFFFFF"/>
          <w:rtl/>
        </w:rPr>
        <w:t>قبل أن يصبح</w:t>
      </w:r>
      <w:r>
        <w:rPr>
          <w:rFonts w:asciiTheme="majorBidi" w:eastAsia="Times New Roman" w:hAnsiTheme="majorBidi" w:cstheme="majorBidi" w:hint="cs"/>
          <w:color w:val="000000" w:themeColor="text1"/>
          <w:sz w:val="28"/>
          <w:szCs w:val="28"/>
          <w:shd w:val="clear" w:color="auto" w:fill="FFFFFF"/>
          <w:rtl/>
        </w:rPr>
        <w:t xml:space="preserve"> ركيزة أساسية في الفكر الإداري المعاصر</w:t>
      </w:r>
      <w:r w:rsidR="00E25CCF">
        <w:rPr>
          <w:rFonts w:asciiTheme="majorBidi" w:eastAsia="Times New Roman" w:hAnsiTheme="majorBidi" w:cstheme="majorBidi" w:hint="cs"/>
          <w:color w:val="000000" w:themeColor="text1"/>
          <w:sz w:val="28"/>
          <w:szCs w:val="28"/>
          <w:shd w:val="clear" w:color="auto" w:fill="FFFFFF"/>
          <w:rtl/>
        </w:rPr>
        <w:t xml:space="preserve"> لم</w:t>
      </w:r>
      <w:r>
        <w:rPr>
          <w:rFonts w:asciiTheme="majorBidi" w:eastAsia="Times New Roman" w:hAnsiTheme="majorBidi" w:cstheme="majorBidi" w:hint="cs"/>
          <w:color w:val="000000" w:themeColor="text1"/>
          <w:sz w:val="28"/>
          <w:szCs w:val="28"/>
          <w:shd w:val="clear" w:color="auto" w:fill="FFFFFF"/>
          <w:rtl/>
        </w:rPr>
        <w:t>واجهة التحديات وحالات الطوارئ.</w:t>
      </w:r>
    </w:p>
    <w:p w14:paraId="15D96CD8" w14:textId="7741B0FA" w:rsidR="00B32382" w:rsidRDefault="00805A8C" w:rsidP="00C32809">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وفي سياق التطور التاريخي</w:t>
      </w:r>
      <w:r w:rsidR="0086780A">
        <w:rPr>
          <w:rFonts w:asciiTheme="majorBidi" w:eastAsia="Times New Roman" w:hAnsiTheme="majorBidi" w:cstheme="majorBidi" w:hint="cs"/>
          <w:color w:val="000000" w:themeColor="text1"/>
          <w:sz w:val="28"/>
          <w:szCs w:val="28"/>
          <w:shd w:val="clear" w:color="auto" w:fill="FFFFFF"/>
          <w:rtl/>
        </w:rPr>
        <w:t xml:space="preserve">، </w:t>
      </w:r>
      <w:r w:rsidR="00F051DF">
        <w:rPr>
          <w:rFonts w:asciiTheme="majorBidi" w:eastAsia="Times New Roman" w:hAnsiTheme="majorBidi" w:cstheme="majorBidi" w:hint="cs"/>
          <w:color w:val="000000" w:themeColor="text1"/>
          <w:sz w:val="28"/>
          <w:szCs w:val="28"/>
          <w:shd w:val="clear" w:color="auto" w:fill="FFFFFF"/>
          <w:rtl/>
        </w:rPr>
        <w:t>تبلورت</w:t>
      </w:r>
      <w:r w:rsidR="00F051DF">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إدارة المخاطر</w:t>
      </w:r>
      <w:r w:rsidR="00F051DF">
        <w:rPr>
          <w:rFonts w:asciiTheme="majorBidi" w:eastAsia="Times New Roman" w:hAnsiTheme="majorBidi" w:cs="Times New Roman" w:hint="cs"/>
          <w:color w:val="000000" w:themeColor="text1"/>
          <w:sz w:val="28"/>
          <w:szCs w:val="28"/>
          <w:shd w:val="clear" w:color="auto" w:fill="FFFFFF"/>
          <w:rtl/>
        </w:rPr>
        <w:t xml:space="preserve"> كحقل</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6E3620">
        <w:rPr>
          <w:rFonts w:asciiTheme="majorBidi" w:eastAsia="Times New Roman" w:hAnsiTheme="majorBidi" w:cs="Times New Roman" w:hint="cs"/>
          <w:color w:val="000000" w:themeColor="text1"/>
          <w:sz w:val="28"/>
          <w:szCs w:val="28"/>
          <w:shd w:val="clear" w:color="auto" w:fill="FFFFFF"/>
          <w:rtl/>
        </w:rPr>
        <w:t>علمي وتطبيقي</w:t>
      </w:r>
      <w:r w:rsidR="0075409D" w:rsidRPr="0075409D">
        <w:rPr>
          <w:rFonts w:asciiTheme="majorBidi" w:eastAsia="Times New Roman" w:hAnsiTheme="majorBidi" w:cs="Times New Roman" w:hint="cs"/>
          <w:color w:val="000000" w:themeColor="text1"/>
          <w:sz w:val="28"/>
          <w:szCs w:val="28"/>
          <w:shd w:val="clear" w:color="auto" w:fill="FFFFFF"/>
          <w:rtl/>
        </w:rPr>
        <w:t xml:space="preserve"> </w:t>
      </w:r>
      <w:r w:rsidR="00CC25BA">
        <w:rPr>
          <w:rFonts w:asciiTheme="majorBidi" w:eastAsia="Times New Roman" w:hAnsiTheme="majorBidi" w:cs="Times New Roman" w:hint="cs"/>
          <w:color w:val="000000" w:themeColor="text1"/>
          <w:sz w:val="28"/>
          <w:szCs w:val="28"/>
          <w:shd w:val="clear" w:color="auto" w:fill="FFFFFF"/>
          <w:rtl/>
        </w:rPr>
        <w:t>مستقل</w:t>
      </w:r>
      <w:r w:rsidR="00B346F4">
        <w:rPr>
          <w:rFonts w:asciiTheme="majorBidi" w:eastAsia="Times New Roman" w:hAnsiTheme="majorBidi" w:cs="Times New Roman" w:hint="cs"/>
          <w:color w:val="000000" w:themeColor="text1"/>
          <w:sz w:val="28"/>
          <w:szCs w:val="28"/>
          <w:shd w:val="clear" w:color="auto" w:fill="FFFFFF"/>
          <w:rtl/>
        </w:rPr>
        <w:t xml:space="preserve"> في خمسينات القرن العشرين</w:t>
      </w:r>
      <w:r w:rsidR="00280759">
        <w:rPr>
          <w:rFonts w:asciiTheme="majorBidi" w:eastAsia="Times New Roman" w:hAnsiTheme="majorBidi" w:cs="Times New Roman" w:hint="cs"/>
          <w:color w:val="000000" w:themeColor="text1"/>
          <w:sz w:val="28"/>
          <w:szCs w:val="28"/>
          <w:shd w:val="clear" w:color="auto" w:fill="FFFFFF"/>
          <w:rtl/>
        </w:rPr>
        <w:t>،</w:t>
      </w:r>
      <w:r w:rsidR="0085573E">
        <w:rPr>
          <w:rFonts w:asciiTheme="majorBidi" w:eastAsia="Times New Roman" w:hAnsiTheme="majorBidi" w:cs="Times New Roman" w:hint="cs"/>
          <w:color w:val="000000" w:themeColor="text1"/>
          <w:sz w:val="28"/>
          <w:szCs w:val="28"/>
          <w:shd w:val="clear" w:color="auto" w:fill="FFFFFF"/>
          <w:rtl/>
        </w:rPr>
        <w:t xml:space="preserve"> وتحديداً</w:t>
      </w:r>
      <w:r w:rsidR="00280759">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 xml:space="preserve">مع تصميم </w:t>
      </w:r>
      <w:r w:rsidR="00730482">
        <w:rPr>
          <w:rFonts w:asciiTheme="majorBidi" w:eastAsia="Times New Roman" w:hAnsiTheme="majorBidi" w:cs="Times New Roman" w:hint="cs"/>
          <w:color w:val="000000" w:themeColor="text1"/>
          <w:sz w:val="28"/>
          <w:szCs w:val="28"/>
          <w:shd w:val="clear" w:color="auto" w:fill="FFFFFF"/>
          <w:rtl/>
        </w:rPr>
        <w:t>وتشغيل أولى</w:t>
      </w:r>
      <w:r w:rsidR="0075409D" w:rsidRPr="0075409D">
        <w:rPr>
          <w:rFonts w:asciiTheme="majorBidi" w:eastAsia="Times New Roman" w:hAnsiTheme="majorBidi" w:cs="Times New Roman"/>
          <w:color w:val="000000" w:themeColor="text1"/>
          <w:sz w:val="28"/>
          <w:szCs w:val="28"/>
          <w:shd w:val="clear" w:color="auto" w:fill="FFFFFF"/>
          <w:rtl/>
        </w:rPr>
        <w:t xml:space="preserve"> المفاعلات النووية التجارية لتوليد الطاقة الكهربائية في الولايات المتحدة الأمريكية والمملكة المتحدة</w:t>
      </w:r>
      <w:r w:rsidR="00633BE0">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w:t>
      </w:r>
    </w:p>
    <w:p w14:paraId="615C2494" w14:textId="5259DC74" w:rsidR="007B2C3A" w:rsidRDefault="003E2D2B" w:rsidP="00FE3615">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 xml:space="preserve">وقد </w:t>
      </w:r>
      <w:r w:rsidR="0075409D" w:rsidRPr="0075409D">
        <w:rPr>
          <w:rFonts w:asciiTheme="majorBidi" w:eastAsia="Times New Roman" w:hAnsiTheme="majorBidi" w:cs="Times New Roman"/>
          <w:color w:val="000000" w:themeColor="text1"/>
          <w:sz w:val="28"/>
          <w:szCs w:val="28"/>
          <w:shd w:val="clear" w:color="auto" w:fill="FFFFFF"/>
          <w:rtl/>
        </w:rPr>
        <w:t xml:space="preserve">أدرك مصممو هذه التمديدات </w:t>
      </w:r>
      <w:r w:rsidR="00A229F8">
        <w:rPr>
          <w:rFonts w:asciiTheme="majorBidi" w:eastAsia="Times New Roman" w:hAnsiTheme="majorBidi" w:cs="Times New Roman" w:hint="cs"/>
          <w:color w:val="000000" w:themeColor="text1"/>
          <w:sz w:val="28"/>
          <w:szCs w:val="28"/>
          <w:shd w:val="clear" w:color="auto" w:fill="FFFFFF"/>
          <w:rtl/>
        </w:rPr>
        <w:t>الطبيعة الحرجة والخطرة</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A229F8">
        <w:rPr>
          <w:rFonts w:asciiTheme="majorBidi" w:eastAsia="Times New Roman" w:hAnsiTheme="majorBidi" w:cs="Times New Roman" w:hint="cs"/>
          <w:color w:val="000000" w:themeColor="text1"/>
          <w:sz w:val="28"/>
          <w:szCs w:val="28"/>
          <w:shd w:val="clear" w:color="auto" w:fill="FFFFFF"/>
          <w:rtl/>
        </w:rPr>
        <w:t>لمصادر الطاقة النووية</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3A77C2">
        <w:rPr>
          <w:rFonts w:asciiTheme="majorBidi" w:eastAsia="Times New Roman" w:hAnsiTheme="majorBidi" w:cs="Times New Roman" w:hint="cs"/>
          <w:color w:val="000000" w:themeColor="text1"/>
          <w:sz w:val="28"/>
          <w:szCs w:val="28"/>
          <w:shd w:val="clear" w:color="auto" w:fill="FFFFFF"/>
          <w:rtl/>
        </w:rPr>
        <w:t>وما يترتب</w:t>
      </w:r>
      <w:r w:rsidR="0075409D" w:rsidRPr="0075409D">
        <w:rPr>
          <w:rFonts w:asciiTheme="majorBidi" w:eastAsia="Times New Roman" w:hAnsiTheme="majorBidi" w:cs="Times New Roman" w:hint="cs"/>
          <w:color w:val="000000" w:themeColor="text1"/>
          <w:sz w:val="28"/>
          <w:szCs w:val="28"/>
          <w:shd w:val="clear" w:color="auto" w:fill="FFFFFF"/>
          <w:rtl/>
        </w:rPr>
        <w:t xml:space="preserve"> </w:t>
      </w:r>
      <w:r w:rsidR="00721026">
        <w:rPr>
          <w:rFonts w:asciiTheme="majorBidi" w:eastAsia="Times New Roman" w:hAnsiTheme="majorBidi" w:cs="Times New Roman" w:hint="cs"/>
          <w:color w:val="000000" w:themeColor="text1"/>
          <w:sz w:val="28"/>
          <w:szCs w:val="28"/>
          <w:shd w:val="clear" w:color="auto" w:fill="FFFFFF"/>
          <w:rtl/>
        </w:rPr>
        <w:t>على</w:t>
      </w:r>
      <w:r w:rsidR="0075409D" w:rsidRPr="0075409D">
        <w:rPr>
          <w:rFonts w:asciiTheme="majorBidi" w:eastAsia="Times New Roman" w:hAnsiTheme="majorBidi" w:cs="Times New Roman"/>
          <w:color w:val="000000" w:themeColor="text1"/>
          <w:sz w:val="28"/>
          <w:szCs w:val="28"/>
          <w:shd w:val="clear" w:color="auto" w:fill="FFFFFF"/>
          <w:rtl/>
        </w:rPr>
        <w:t xml:space="preserve"> أي </w:t>
      </w:r>
      <w:r w:rsidR="00721026">
        <w:rPr>
          <w:rFonts w:asciiTheme="majorBidi" w:eastAsia="Times New Roman" w:hAnsiTheme="majorBidi" w:cs="Times New Roman" w:hint="cs"/>
          <w:color w:val="000000" w:themeColor="text1"/>
          <w:sz w:val="28"/>
          <w:szCs w:val="28"/>
          <w:shd w:val="clear" w:color="auto" w:fill="FFFFFF"/>
          <w:rtl/>
        </w:rPr>
        <w:t xml:space="preserve">إخفاق تشغيلي محتمل </w:t>
      </w:r>
      <w:r w:rsidR="00533307">
        <w:rPr>
          <w:rFonts w:asciiTheme="majorBidi" w:eastAsia="Times New Roman" w:hAnsiTheme="majorBidi" w:cs="Times New Roman" w:hint="cs"/>
          <w:color w:val="000000" w:themeColor="text1"/>
          <w:sz w:val="28"/>
          <w:szCs w:val="28"/>
          <w:shd w:val="clear" w:color="auto" w:fill="FFFFFF"/>
          <w:rtl/>
        </w:rPr>
        <w:t xml:space="preserve">من </w:t>
      </w:r>
      <w:proofErr w:type="gramStart"/>
      <w:r w:rsidR="00533307">
        <w:rPr>
          <w:rFonts w:asciiTheme="majorBidi" w:eastAsia="Times New Roman" w:hAnsiTheme="majorBidi" w:cs="Times New Roman" w:hint="cs"/>
          <w:color w:val="000000" w:themeColor="text1"/>
          <w:sz w:val="28"/>
          <w:szCs w:val="28"/>
          <w:shd w:val="clear" w:color="auto" w:fill="FFFFFF"/>
          <w:rtl/>
        </w:rPr>
        <w:t>عواقب</w:t>
      </w:r>
      <w:r w:rsidR="0075409D" w:rsidRPr="0075409D">
        <w:rPr>
          <w:rFonts w:asciiTheme="majorBidi" w:eastAsia="Times New Roman" w:hAnsiTheme="majorBidi" w:cs="Times New Roman"/>
          <w:color w:val="000000" w:themeColor="text1"/>
          <w:sz w:val="28"/>
          <w:szCs w:val="28"/>
          <w:shd w:val="clear" w:color="auto" w:fill="FFFFFF"/>
          <w:rtl/>
        </w:rPr>
        <w:t xml:space="preserve">  كارثية</w:t>
      </w:r>
      <w:proofErr w:type="gramEnd"/>
      <w:r w:rsidR="004871D2">
        <w:rPr>
          <w:rFonts w:asciiTheme="majorBidi" w:eastAsia="Times New Roman" w:hAnsiTheme="majorBidi" w:cs="Times New Roman" w:hint="cs"/>
          <w:color w:val="000000" w:themeColor="text1"/>
          <w:sz w:val="28"/>
          <w:szCs w:val="28"/>
          <w:shd w:val="clear" w:color="auto" w:fill="FFFFFF"/>
          <w:rtl/>
        </w:rPr>
        <w:t>؛ وهذا ما استدعى</w:t>
      </w:r>
      <w:r w:rsidR="0075409D" w:rsidRPr="0075409D">
        <w:rPr>
          <w:rFonts w:asciiTheme="majorBidi" w:eastAsia="Times New Roman" w:hAnsiTheme="majorBidi" w:cs="Times New Roman"/>
          <w:color w:val="000000" w:themeColor="text1"/>
          <w:sz w:val="28"/>
          <w:szCs w:val="28"/>
          <w:shd w:val="clear" w:color="auto" w:fill="FFFFFF"/>
          <w:rtl/>
        </w:rPr>
        <w:t xml:space="preserve"> ضرورة</w:t>
      </w:r>
      <w:r w:rsidR="00C32809">
        <w:rPr>
          <w:rFonts w:asciiTheme="majorBidi" w:eastAsia="Times New Roman" w:hAnsiTheme="majorBidi" w:cs="Times New Roman" w:hint="cs"/>
          <w:color w:val="000000" w:themeColor="text1"/>
          <w:sz w:val="28"/>
          <w:szCs w:val="28"/>
          <w:shd w:val="clear" w:color="auto" w:fill="FFFFFF"/>
          <w:rtl/>
        </w:rPr>
        <w:t xml:space="preserve"> إرساء أسس منهجية علمية للتحكم في المخاطر ودرئها.</w:t>
      </w:r>
    </w:p>
    <w:p w14:paraId="462B57A8" w14:textId="77777777" w:rsidR="00C76FBB" w:rsidRDefault="00A2092B" w:rsidP="00C76FBB">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color w:val="000000" w:themeColor="text1"/>
          <w:sz w:val="28"/>
          <w:szCs w:val="28"/>
          <w:shd w:val="clear" w:color="auto" w:fill="FFFFFF"/>
          <w:rtl/>
        </w:rPr>
        <w:t>و</w:t>
      </w:r>
      <w:r w:rsidR="0075409D" w:rsidRPr="0075409D">
        <w:rPr>
          <w:rFonts w:asciiTheme="majorBidi" w:eastAsia="Times New Roman" w:hAnsiTheme="majorBidi" w:cs="Times New Roman"/>
          <w:color w:val="000000" w:themeColor="text1"/>
          <w:sz w:val="28"/>
          <w:szCs w:val="28"/>
          <w:shd w:val="clear" w:color="auto" w:fill="FFFFFF"/>
          <w:rtl/>
        </w:rPr>
        <w:t xml:space="preserve">سرعان ما </w:t>
      </w:r>
      <w:r>
        <w:rPr>
          <w:rFonts w:asciiTheme="majorBidi" w:eastAsia="Times New Roman" w:hAnsiTheme="majorBidi" w:cs="Times New Roman"/>
          <w:color w:val="000000" w:themeColor="text1"/>
          <w:sz w:val="28"/>
          <w:szCs w:val="28"/>
          <w:shd w:val="clear" w:color="auto" w:fill="FFFFFF"/>
          <w:rtl/>
        </w:rPr>
        <w:t xml:space="preserve">تبين عدم جدوى </w:t>
      </w:r>
      <w:r w:rsidR="004B6AAD">
        <w:rPr>
          <w:rFonts w:asciiTheme="majorBidi" w:eastAsia="Times New Roman" w:hAnsiTheme="majorBidi" w:cs="Times New Roman"/>
          <w:color w:val="000000" w:themeColor="text1"/>
          <w:sz w:val="28"/>
          <w:szCs w:val="28"/>
          <w:shd w:val="clear" w:color="auto" w:fill="FFFFFF"/>
          <w:rtl/>
        </w:rPr>
        <w:t>دراسة</w:t>
      </w:r>
      <w:r w:rsidR="003B1065">
        <w:rPr>
          <w:rFonts w:asciiTheme="majorBidi" w:eastAsia="Times New Roman" w:hAnsiTheme="majorBidi" w:cs="Times New Roman"/>
          <w:color w:val="000000" w:themeColor="text1"/>
          <w:sz w:val="28"/>
          <w:szCs w:val="28"/>
          <w:shd w:val="clear" w:color="auto" w:fill="FFFFFF"/>
          <w:rtl/>
        </w:rPr>
        <w:t xml:space="preserve"> </w:t>
      </w:r>
      <w:r w:rsidR="004B6AAD">
        <w:rPr>
          <w:rFonts w:asciiTheme="majorBidi" w:eastAsia="Times New Roman" w:hAnsiTheme="majorBidi" w:cs="Times New Roman"/>
          <w:color w:val="000000" w:themeColor="text1"/>
          <w:sz w:val="28"/>
          <w:szCs w:val="28"/>
          <w:shd w:val="clear" w:color="auto" w:fill="FFFFFF"/>
          <w:rtl/>
        </w:rPr>
        <w:t xml:space="preserve">الحوادث الفردية بمعزل </w:t>
      </w:r>
      <w:r w:rsidR="00AF2391">
        <w:rPr>
          <w:rFonts w:asciiTheme="majorBidi" w:eastAsia="Times New Roman" w:hAnsiTheme="majorBidi" w:cs="Times New Roman" w:hint="cs"/>
          <w:color w:val="000000" w:themeColor="text1"/>
          <w:sz w:val="28"/>
          <w:szCs w:val="28"/>
          <w:shd w:val="clear" w:color="auto" w:fill="FFFFFF"/>
          <w:rtl/>
        </w:rPr>
        <w:t xml:space="preserve">عن </w:t>
      </w:r>
      <w:r w:rsidR="00F74D24">
        <w:rPr>
          <w:rFonts w:asciiTheme="majorBidi" w:eastAsia="Times New Roman" w:hAnsiTheme="majorBidi" w:cs="Times New Roman" w:hint="cs"/>
          <w:color w:val="000000" w:themeColor="text1"/>
          <w:sz w:val="28"/>
          <w:szCs w:val="28"/>
          <w:shd w:val="clear" w:color="auto" w:fill="FFFFFF"/>
          <w:rtl/>
        </w:rPr>
        <w:t xml:space="preserve">غيرها؛ </w:t>
      </w:r>
      <w:r w:rsidR="006F6055">
        <w:rPr>
          <w:rFonts w:asciiTheme="majorBidi" w:eastAsia="Times New Roman" w:hAnsiTheme="majorBidi" w:cs="Times New Roman" w:hint="cs"/>
          <w:color w:val="000000" w:themeColor="text1"/>
          <w:sz w:val="28"/>
          <w:szCs w:val="28"/>
          <w:shd w:val="clear" w:color="auto" w:fill="FFFFFF"/>
          <w:rtl/>
        </w:rPr>
        <w:t xml:space="preserve">نظراً </w:t>
      </w:r>
      <w:r w:rsidR="001F62C1">
        <w:rPr>
          <w:rFonts w:asciiTheme="majorBidi" w:eastAsia="Times New Roman" w:hAnsiTheme="majorBidi" w:cs="Times New Roman" w:hint="cs"/>
          <w:color w:val="000000" w:themeColor="text1"/>
          <w:sz w:val="28"/>
          <w:szCs w:val="28"/>
          <w:shd w:val="clear" w:color="auto" w:fill="FFFFFF"/>
          <w:rtl/>
        </w:rPr>
        <w:t xml:space="preserve">لاحتمالية تقاطع الإخفاقات </w:t>
      </w:r>
      <w:r w:rsidR="000B53C8">
        <w:rPr>
          <w:rFonts w:asciiTheme="majorBidi" w:eastAsia="Times New Roman" w:hAnsiTheme="majorBidi" w:cs="Times New Roman" w:hint="cs"/>
          <w:color w:val="000000" w:themeColor="text1"/>
          <w:sz w:val="28"/>
          <w:szCs w:val="28"/>
          <w:shd w:val="clear" w:color="auto" w:fill="FFFFFF"/>
          <w:rtl/>
        </w:rPr>
        <w:t>عبر هياكل تنظيمية وتشغيلية مختلفة</w:t>
      </w:r>
      <w:r w:rsidR="0001312B">
        <w:rPr>
          <w:rFonts w:asciiTheme="majorBidi" w:eastAsia="Times New Roman" w:hAnsiTheme="majorBidi" w:cs="Times New Roman" w:hint="cs"/>
          <w:color w:val="000000" w:themeColor="text1"/>
          <w:sz w:val="28"/>
          <w:szCs w:val="28"/>
          <w:shd w:val="clear" w:color="auto" w:fill="FFFFFF"/>
          <w:rtl/>
        </w:rPr>
        <w:t xml:space="preserve">، وصولاً </w:t>
      </w:r>
      <w:r w:rsidR="00F47DBC">
        <w:rPr>
          <w:rFonts w:asciiTheme="majorBidi" w:eastAsia="Times New Roman" w:hAnsiTheme="majorBidi" w:cs="Times New Roman" w:hint="cs"/>
          <w:color w:val="000000" w:themeColor="text1"/>
          <w:sz w:val="28"/>
          <w:szCs w:val="28"/>
          <w:shd w:val="clear" w:color="auto" w:fill="FFFFFF"/>
          <w:rtl/>
        </w:rPr>
        <w:t>إلى</w:t>
      </w:r>
      <w:r w:rsidR="007163D2">
        <w:rPr>
          <w:rFonts w:asciiTheme="majorBidi" w:eastAsia="Times New Roman" w:hAnsiTheme="majorBidi" w:cs="Times New Roman" w:hint="cs"/>
          <w:color w:val="000000" w:themeColor="text1"/>
          <w:sz w:val="28"/>
          <w:szCs w:val="28"/>
          <w:shd w:val="clear" w:color="auto" w:fill="FFFFFF"/>
          <w:rtl/>
        </w:rPr>
        <w:t xml:space="preserve"> السيناريو الأسوأ </w:t>
      </w:r>
      <w:r w:rsidR="0034588F">
        <w:rPr>
          <w:rFonts w:asciiTheme="majorBidi" w:eastAsia="Times New Roman" w:hAnsiTheme="majorBidi" w:cs="Times New Roman" w:hint="cs"/>
          <w:color w:val="000000" w:themeColor="text1"/>
          <w:sz w:val="28"/>
          <w:szCs w:val="28"/>
          <w:shd w:val="clear" w:color="auto" w:fill="FFFFFF"/>
          <w:rtl/>
        </w:rPr>
        <w:t xml:space="preserve">المتمثل في </w:t>
      </w:r>
      <w:r w:rsidR="00F33FC8">
        <w:rPr>
          <w:rFonts w:asciiTheme="majorBidi" w:eastAsia="Times New Roman" w:hAnsiTheme="majorBidi" w:cs="Times New Roman" w:hint="cs"/>
          <w:color w:val="000000" w:themeColor="text1"/>
          <w:sz w:val="28"/>
          <w:szCs w:val="28"/>
          <w:shd w:val="clear" w:color="auto" w:fill="FFFFFF"/>
          <w:rtl/>
        </w:rPr>
        <w:t>شلل المنظومة بأكملها</w:t>
      </w:r>
      <w:r w:rsidR="00D86FA0">
        <w:rPr>
          <w:rFonts w:asciiTheme="majorBidi" w:eastAsia="Times New Roman" w:hAnsiTheme="majorBidi" w:cs="Times New Roman" w:hint="cs"/>
          <w:color w:val="000000" w:themeColor="text1"/>
          <w:sz w:val="28"/>
          <w:szCs w:val="28"/>
          <w:shd w:val="clear" w:color="auto" w:fill="FFFFFF"/>
        </w:rPr>
        <w:t>.</w:t>
      </w:r>
      <w:r w:rsidR="00D86FA0">
        <w:rPr>
          <w:rFonts w:asciiTheme="majorBidi" w:eastAsia="Times New Roman" w:hAnsiTheme="majorBidi" w:cs="Times New Roman" w:hint="cs"/>
          <w:color w:val="000000" w:themeColor="text1"/>
          <w:sz w:val="28"/>
          <w:szCs w:val="28"/>
          <w:shd w:val="clear" w:color="auto" w:fill="FFFFFF"/>
          <w:rtl/>
        </w:rPr>
        <w:t xml:space="preserve"> </w:t>
      </w:r>
      <w:r w:rsidR="008B48A1">
        <w:rPr>
          <w:rFonts w:asciiTheme="majorBidi" w:eastAsia="Times New Roman" w:hAnsiTheme="majorBidi" w:cs="Times New Roman" w:hint="cs"/>
          <w:color w:val="000000" w:themeColor="text1"/>
          <w:sz w:val="28"/>
          <w:szCs w:val="28"/>
          <w:shd w:val="clear" w:color="auto" w:fill="FFFFFF"/>
          <w:rtl/>
        </w:rPr>
        <w:t xml:space="preserve">وعلى الرغم من عدم جدوى </w:t>
      </w:r>
      <w:r w:rsidR="00197989">
        <w:rPr>
          <w:rFonts w:asciiTheme="majorBidi" w:eastAsia="Times New Roman" w:hAnsiTheme="majorBidi" w:cs="Times New Roman" w:hint="cs"/>
          <w:color w:val="000000" w:themeColor="text1"/>
          <w:sz w:val="28"/>
          <w:szCs w:val="28"/>
          <w:shd w:val="clear" w:color="auto" w:fill="FFFFFF"/>
          <w:rtl/>
        </w:rPr>
        <w:t xml:space="preserve">بناء كافة </w:t>
      </w:r>
      <w:r w:rsidR="002C50D0">
        <w:rPr>
          <w:rFonts w:asciiTheme="majorBidi" w:eastAsia="Times New Roman" w:hAnsiTheme="majorBidi" w:cs="Times New Roman" w:hint="cs"/>
          <w:color w:val="000000" w:themeColor="text1"/>
          <w:sz w:val="28"/>
          <w:szCs w:val="28"/>
          <w:shd w:val="clear" w:color="auto" w:fill="FFFFFF"/>
          <w:rtl/>
        </w:rPr>
        <w:t xml:space="preserve">العمليات التشغيلية استناداً إلى السيناريو الأسوأ، </w:t>
      </w:r>
      <w:r w:rsidR="00EB54E8">
        <w:rPr>
          <w:rFonts w:asciiTheme="majorBidi" w:eastAsia="Times New Roman" w:hAnsiTheme="majorBidi" w:cs="Times New Roman" w:hint="cs"/>
          <w:color w:val="000000" w:themeColor="text1"/>
          <w:sz w:val="28"/>
          <w:szCs w:val="28"/>
          <w:shd w:val="clear" w:color="auto" w:fill="FFFFFF"/>
          <w:rtl/>
        </w:rPr>
        <w:t xml:space="preserve">إلا أن المتطلبات الاحترازية تفرض </w:t>
      </w:r>
      <w:r w:rsidR="006877EE">
        <w:rPr>
          <w:rFonts w:asciiTheme="majorBidi" w:eastAsia="Times New Roman" w:hAnsiTheme="majorBidi" w:cs="Times New Roman" w:hint="cs"/>
          <w:color w:val="000000" w:themeColor="text1"/>
          <w:sz w:val="28"/>
          <w:szCs w:val="28"/>
          <w:shd w:val="clear" w:color="auto" w:fill="FFFFFF"/>
          <w:rtl/>
        </w:rPr>
        <w:t>اعتماد هذا النهج في قطاعات استراتيجية كقطاع الطاقة النووية</w:t>
      </w:r>
      <w:r w:rsidR="003627B6">
        <w:rPr>
          <w:rFonts w:asciiTheme="majorBidi" w:eastAsia="Times New Roman" w:hAnsiTheme="majorBidi" w:cs="Times New Roman" w:hint="cs"/>
          <w:color w:val="000000" w:themeColor="text1"/>
          <w:sz w:val="28"/>
          <w:szCs w:val="28"/>
          <w:shd w:val="clear" w:color="auto" w:fill="FFFFFF"/>
          <w:rtl/>
        </w:rPr>
        <w:t xml:space="preserve">، تفادياً </w:t>
      </w:r>
      <w:r w:rsidR="00E849B4">
        <w:rPr>
          <w:rFonts w:asciiTheme="majorBidi" w:eastAsia="Times New Roman" w:hAnsiTheme="majorBidi" w:cs="Times New Roman" w:hint="cs"/>
          <w:color w:val="000000" w:themeColor="text1"/>
          <w:sz w:val="28"/>
          <w:szCs w:val="28"/>
          <w:shd w:val="clear" w:color="auto" w:fill="FFFFFF"/>
          <w:rtl/>
        </w:rPr>
        <w:t>لأي إخفاقات تشغيلية محتملة</w:t>
      </w:r>
      <w:r w:rsidR="004D040A">
        <w:rPr>
          <w:rFonts w:asciiTheme="majorBidi" w:eastAsia="Times New Roman" w:hAnsiTheme="majorBidi" w:cs="Times New Roman" w:hint="cs"/>
          <w:color w:val="000000" w:themeColor="text1"/>
          <w:sz w:val="28"/>
          <w:szCs w:val="28"/>
          <w:shd w:val="clear" w:color="auto" w:fill="FFFFFF"/>
          <w:rtl/>
        </w:rPr>
        <w:t xml:space="preserve"> سواءً </w:t>
      </w:r>
      <w:r w:rsidR="004D040A">
        <w:rPr>
          <w:rFonts w:asciiTheme="majorBidi" w:eastAsia="Times New Roman" w:hAnsiTheme="majorBidi" w:cs="Times New Roman"/>
          <w:color w:val="000000" w:themeColor="text1"/>
          <w:sz w:val="28"/>
          <w:szCs w:val="28"/>
          <w:shd w:val="clear" w:color="auto" w:fill="FFFFFF"/>
          <w:rtl/>
        </w:rPr>
        <w:t>على مستوى الأنظمة الفردية أو المتكاملة</w:t>
      </w:r>
      <w:r w:rsidR="00A87FDF">
        <w:rPr>
          <w:rFonts w:asciiTheme="majorBidi" w:eastAsia="Times New Roman" w:hAnsiTheme="majorBidi" w:cs="Times New Roman" w:hint="cs"/>
          <w:color w:val="000000" w:themeColor="text1"/>
          <w:sz w:val="28"/>
          <w:szCs w:val="28"/>
          <w:shd w:val="clear" w:color="auto" w:fill="FFFFFF"/>
          <w:rtl/>
        </w:rPr>
        <w:t xml:space="preserve"> لما لها من تداعيات كارثية.</w:t>
      </w:r>
    </w:p>
    <w:p w14:paraId="797D6AB6" w14:textId="2F16834C" w:rsidR="004F56E0" w:rsidRPr="00BD7B67" w:rsidRDefault="007D5666" w:rsidP="004E0C9C">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lastRenderedPageBreak/>
        <w:t>ويُعد حادث</w:t>
      </w:r>
      <w:r w:rsidR="0075409D" w:rsidRPr="0075409D">
        <w:rPr>
          <w:rFonts w:asciiTheme="majorBidi" w:eastAsia="Times New Roman" w:hAnsiTheme="majorBidi" w:cs="Times New Roman"/>
          <w:color w:val="000000" w:themeColor="text1"/>
          <w:sz w:val="28"/>
          <w:szCs w:val="28"/>
          <w:shd w:val="clear" w:color="auto" w:fill="FFFFFF"/>
          <w:rtl/>
        </w:rPr>
        <w:t xml:space="preserve"> انفجار </w:t>
      </w:r>
      <w:r>
        <w:rPr>
          <w:rFonts w:asciiTheme="majorBidi" w:eastAsia="Times New Roman" w:hAnsiTheme="majorBidi" w:cs="Times New Roman" w:hint="cs"/>
          <w:color w:val="000000" w:themeColor="text1"/>
          <w:sz w:val="28"/>
          <w:szCs w:val="28"/>
          <w:shd w:val="clear" w:color="auto" w:fill="FFFFFF"/>
          <w:rtl/>
        </w:rPr>
        <w:t>الم</w:t>
      </w:r>
      <w:r w:rsidR="0075409D" w:rsidRPr="0075409D">
        <w:rPr>
          <w:rFonts w:asciiTheme="majorBidi" w:eastAsia="Times New Roman" w:hAnsiTheme="majorBidi" w:cs="Times New Roman"/>
          <w:color w:val="000000" w:themeColor="text1"/>
          <w:sz w:val="28"/>
          <w:szCs w:val="28"/>
          <w:shd w:val="clear" w:color="auto" w:fill="FFFFFF"/>
          <w:rtl/>
        </w:rPr>
        <w:t>فاعل</w:t>
      </w:r>
      <w:r>
        <w:rPr>
          <w:rFonts w:asciiTheme="majorBidi" w:eastAsia="Times New Roman" w:hAnsiTheme="majorBidi" w:cs="Times New Roman" w:hint="cs"/>
          <w:color w:val="000000" w:themeColor="text1"/>
          <w:sz w:val="28"/>
          <w:szCs w:val="28"/>
          <w:shd w:val="clear" w:color="auto" w:fill="FFFFFF"/>
          <w:rtl/>
        </w:rPr>
        <w:t xml:space="preserve"> النووي في</w:t>
      </w:r>
      <w:r w:rsidR="0075409D" w:rsidRPr="0075409D">
        <w:rPr>
          <w:rFonts w:asciiTheme="majorBidi" w:eastAsia="Times New Roman" w:hAnsiTheme="majorBidi" w:cs="Times New Roman"/>
          <w:color w:val="000000" w:themeColor="text1"/>
          <w:sz w:val="28"/>
          <w:szCs w:val="28"/>
          <w:shd w:val="clear" w:color="auto" w:fill="FFFFFF"/>
          <w:rtl/>
        </w:rPr>
        <w:t xml:space="preserve"> تشيرنوبيل </w:t>
      </w:r>
      <w:r w:rsidR="0022274C">
        <w:rPr>
          <w:rFonts w:asciiTheme="majorBidi" w:eastAsia="Times New Roman" w:hAnsiTheme="majorBidi" w:cs="Times New Roman" w:hint="cs"/>
          <w:color w:val="000000" w:themeColor="text1"/>
          <w:sz w:val="28"/>
          <w:szCs w:val="28"/>
          <w:shd w:val="clear" w:color="auto" w:fill="FFFFFF"/>
          <w:rtl/>
        </w:rPr>
        <w:t>ب</w:t>
      </w:r>
      <w:r w:rsidR="0075409D" w:rsidRPr="0075409D">
        <w:rPr>
          <w:rFonts w:asciiTheme="majorBidi" w:eastAsia="Times New Roman" w:hAnsiTheme="majorBidi" w:cs="Times New Roman"/>
          <w:color w:val="000000" w:themeColor="text1"/>
          <w:sz w:val="28"/>
          <w:szCs w:val="28"/>
          <w:shd w:val="clear" w:color="auto" w:fill="FFFFFF"/>
          <w:rtl/>
        </w:rPr>
        <w:t>الاتحاد السوفيتي</w:t>
      </w:r>
      <w:r w:rsidR="0022274C">
        <w:rPr>
          <w:rFonts w:asciiTheme="majorBidi" w:eastAsia="Times New Roman" w:hAnsiTheme="majorBidi" w:cs="Times New Roman" w:hint="cs"/>
          <w:color w:val="000000" w:themeColor="text1"/>
          <w:sz w:val="28"/>
          <w:szCs w:val="28"/>
          <w:shd w:val="clear" w:color="auto" w:fill="FFFFFF"/>
          <w:rtl/>
        </w:rPr>
        <w:t xml:space="preserve"> عام</w:t>
      </w:r>
      <w:r w:rsidR="0075409D" w:rsidRPr="0075409D">
        <w:rPr>
          <w:rFonts w:asciiTheme="majorBidi" w:eastAsia="Times New Roman" w:hAnsiTheme="majorBidi" w:cs="Times New Roman"/>
          <w:color w:val="000000" w:themeColor="text1"/>
          <w:sz w:val="28"/>
          <w:szCs w:val="28"/>
          <w:shd w:val="clear" w:color="auto" w:fill="FFFFFF"/>
          <w:rtl/>
        </w:rPr>
        <w:t xml:space="preserve"> 1986</w:t>
      </w:r>
      <w:r w:rsidR="0022274C">
        <w:rPr>
          <w:rFonts w:asciiTheme="majorBidi" w:eastAsia="Times New Roman" w:hAnsiTheme="majorBidi" w:cs="Times New Roman" w:hint="cs"/>
          <w:color w:val="000000" w:themeColor="text1"/>
          <w:sz w:val="28"/>
          <w:szCs w:val="28"/>
          <w:shd w:val="clear" w:color="auto" w:fill="FFFFFF"/>
          <w:rtl/>
        </w:rPr>
        <w:t xml:space="preserve">م </w:t>
      </w:r>
      <w:r w:rsidR="0047267B">
        <w:rPr>
          <w:rFonts w:asciiTheme="majorBidi" w:eastAsia="Times New Roman" w:hAnsiTheme="majorBidi" w:cs="Times New Roman" w:hint="cs"/>
          <w:color w:val="000000" w:themeColor="text1"/>
          <w:sz w:val="28"/>
          <w:szCs w:val="28"/>
          <w:shd w:val="clear" w:color="auto" w:fill="FFFFFF"/>
          <w:rtl/>
        </w:rPr>
        <w:t>مثالاً على حالة من القصور في منظومة التخطيط الاستراتيجي وإدارة المخاطر؛</w:t>
      </w:r>
      <w:r w:rsidR="0014285D">
        <w:rPr>
          <w:rFonts w:asciiTheme="majorBidi" w:eastAsia="Times New Roman" w:hAnsiTheme="majorBidi" w:cs="Times New Roman" w:hint="cs"/>
          <w:color w:val="000000" w:themeColor="text1"/>
          <w:sz w:val="28"/>
          <w:szCs w:val="28"/>
          <w:shd w:val="clear" w:color="auto" w:fill="FFFFFF"/>
          <w:rtl/>
        </w:rPr>
        <w:t xml:space="preserve"> وذلك لعدم </w:t>
      </w:r>
      <w:r w:rsidR="00996840">
        <w:rPr>
          <w:rFonts w:asciiTheme="majorBidi" w:eastAsia="Times New Roman" w:hAnsiTheme="majorBidi" w:cs="Times New Roman" w:hint="cs"/>
          <w:color w:val="000000" w:themeColor="text1"/>
          <w:sz w:val="28"/>
          <w:szCs w:val="28"/>
          <w:shd w:val="clear" w:color="auto" w:fill="FFFFFF"/>
          <w:rtl/>
        </w:rPr>
        <w:t>أخذ</w:t>
      </w:r>
      <w:r w:rsidR="00091852">
        <w:rPr>
          <w:rFonts w:asciiTheme="majorBidi" w:eastAsia="Times New Roman" w:hAnsiTheme="majorBidi" w:cs="Times New Roman" w:hint="cs"/>
          <w:color w:val="000000" w:themeColor="text1"/>
          <w:sz w:val="28"/>
          <w:szCs w:val="28"/>
          <w:shd w:val="clear" w:color="auto" w:fill="FFFFFF"/>
          <w:rtl/>
        </w:rPr>
        <w:t xml:space="preserve"> المصممين </w:t>
      </w:r>
      <w:r w:rsidR="00906D59">
        <w:rPr>
          <w:rFonts w:asciiTheme="majorBidi" w:eastAsia="Times New Roman" w:hAnsiTheme="majorBidi" w:cs="Times New Roman" w:hint="cs"/>
          <w:color w:val="000000" w:themeColor="text1"/>
          <w:sz w:val="28"/>
          <w:szCs w:val="28"/>
          <w:shd w:val="clear" w:color="auto" w:fill="FFFFFF"/>
          <w:rtl/>
        </w:rPr>
        <w:t xml:space="preserve">لمنهجية السيناريو الأسوأ </w:t>
      </w:r>
      <w:r w:rsidR="00996840">
        <w:rPr>
          <w:rFonts w:asciiTheme="majorBidi" w:eastAsia="Times New Roman" w:hAnsiTheme="majorBidi" w:cs="Times New Roman" w:hint="cs"/>
          <w:color w:val="000000" w:themeColor="text1"/>
          <w:sz w:val="28"/>
          <w:szCs w:val="28"/>
          <w:shd w:val="clear" w:color="auto" w:fill="FFFFFF"/>
          <w:rtl/>
        </w:rPr>
        <w:t>بعين الاعتبار</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735145">
        <w:rPr>
          <w:rFonts w:asciiTheme="majorBidi" w:eastAsia="Times New Roman" w:hAnsiTheme="majorBidi" w:cs="Times New Roman" w:hint="cs"/>
          <w:color w:val="000000" w:themeColor="text1"/>
          <w:sz w:val="28"/>
          <w:szCs w:val="28"/>
          <w:shd w:val="clear" w:color="auto" w:fill="FFFFFF"/>
          <w:rtl/>
        </w:rPr>
        <w:t xml:space="preserve">فعلى سبيل </w:t>
      </w:r>
      <w:proofErr w:type="gramStart"/>
      <w:r w:rsidR="00B65FC0">
        <w:rPr>
          <w:rFonts w:asciiTheme="majorBidi" w:eastAsia="Times New Roman" w:hAnsiTheme="majorBidi" w:cs="Times New Roman" w:hint="cs"/>
          <w:color w:val="000000" w:themeColor="text1"/>
          <w:sz w:val="28"/>
          <w:szCs w:val="28"/>
          <w:shd w:val="clear" w:color="auto" w:fill="FFFFFF"/>
          <w:rtl/>
        </w:rPr>
        <w:t xml:space="preserve">المثال، </w:t>
      </w:r>
      <w:r w:rsidR="00C93AEF">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تم</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تصميم </w:t>
      </w:r>
      <w:proofErr w:type="gramStart"/>
      <w:r w:rsidR="0075409D" w:rsidRPr="0075409D">
        <w:rPr>
          <w:rFonts w:asciiTheme="majorBidi" w:eastAsia="Times New Roman" w:hAnsiTheme="majorBidi" w:cs="Times New Roman"/>
          <w:color w:val="000000" w:themeColor="text1"/>
          <w:sz w:val="28"/>
          <w:szCs w:val="28"/>
          <w:shd w:val="clear" w:color="auto" w:fill="FFFFFF"/>
          <w:rtl/>
        </w:rPr>
        <w:t xml:space="preserve">مفاعل </w:t>
      </w:r>
      <w:r w:rsidR="0075409D" w:rsidRPr="0075409D">
        <w:rPr>
          <w:rFonts w:asciiTheme="majorBidi" w:eastAsia="Times New Roman" w:hAnsiTheme="majorBidi" w:cstheme="majorBidi" w:hint="cs"/>
          <w:color w:val="000000" w:themeColor="text1"/>
          <w:sz w:val="28"/>
          <w:szCs w:val="28"/>
          <w:shd w:val="clear" w:color="auto" w:fill="FFFFFF"/>
        </w:rPr>
        <w:t xml:space="preserve"> </w:t>
      </w:r>
      <w:r w:rsidR="0075409D" w:rsidRPr="0075409D">
        <w:rPr>
          <w:rFonts w:asciiTheme="majorBidi" w:eastAsia="Times New Roman" w:hAnsiTheme="majorBidi" w:cs="Times New Roman"/>
          <w:color w:val="000000" w:themeColor="text1"/>
          <w:sz w:val="28"/>
          <w:szCs w:val="28"/>
          <w:shd w:val="clear" w:color="auto" w:fill="FFFFFF"/>
          <w:rtl/>
        </w:rPr>
        <w:t>رقم</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w:t>
      </w:r>
      <w:r w:rsidR="00C93AEF">
        <w:rPr>
          <w:rFonts w:asciiTheme="majorBidi" w:eastAsia="Times New Roman" w:hAnsiTheme="majorBidi" w:cs="Times New Roman" w:hint="cs"/>
          <w:color w:val="000000" w:themeColor="text1"/>
          <w:sz w:val="28"/>
          <w:szCs w:val="28"/>
          <w:shd w:val="clear" w:color="auto" w:fill="FFFFFF"/>
          <w:rtl/>
        </w:rPr>
        <w:t xml:space="preserve">(٢) </w:t>
      </w:r>
      <w:r w:rsidR="0075409D" w:rsidRPr="0075409D">
        <w:rPr>
          <w:rFonts w:asciiTheme="majorBidi" w:eastAsia="Times New Roman" w:hAnsiTheme="majorBidi" w:cs="Times New Roman"/>
          <w:color w:val="000000" w:themeColor="text1"/>
          <w:sz w:val="28"/>
          <w:szCs w:val="28"/>
          <w:shd w:val="clear" w:color="auto" w:fill="FFFFFF"/>
          <w:rtl/>
        </w:rPr>
        <w:t xml:space="preserve">من دون وعاء </w:t>
      </w:r>
      <w:proofErr w:type="gramStart"/>
      <w:r w:rsidR="0075409D" w:rsidRPr="0075409D">
        <w:rPr>
          <w:rFonts w:asciiTheme="majorBidi" w:eastAsia="Times New Roman" w:hAnsiTheme="majorBidi" w:cs="Times New Roman"/>
          <w:color w:val="000000" w:themeColor="text1"/>
          <w:sz w:val="28"/>
          <w:szCs w:val="28"/>
          <w:shd w:val="clear" w:color="auto" w:fill="FFFFFF"/>
          <w:rtl/>
        </w:rPr>
        <w:t>احتواء</w:t>
      </w:r>
      <w:r w:rsidR="004E0C9C">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676587">
        <w:rPr>
          <w:rFonts w:asciiTheme="majorBidi" w:eastAsia="Times New Roman" w:hAnsiTheme="majorBidi" w:cs="Times New Roman" w:hint="cs"/>
          <w:color w:val="000000" w:themeColor="text1"/>
          <w:sz w:val="28"/>
          <w:szCs w:val="28"/>
          <w:shd w:val="clear" w:color="auto" w:fill="FFFFFF"/>
          <w:rtl/>
        </w:rPr>
        <w:t>وهذا</w:t>
      </w:r>
      <w:proofErr w:type="gramEnd"/>
      <w:r w:rsidR="00676587">
        <w:rPr>
          <w:rFonts w:asciiTheme="majorBidi" w:eastAsia="Times New Roman" w:hAnsiTheme="majorBidi" w:cs="Times New Roman" w:hint="cs"/>
          <w:color w:val="000000" w:themeColor="text1"/>
          <w:sz w:val="28"/>
          <w:szCs w:val="28"/>
          <w:shd w:val="clear" w:color="auto" w:fill="FFFFFF"/>
          <w:rtl/>
        </w:rPr>
        <w:t xml:space="preserve"> أدى إلى تضاعف حجم المخاطر الكارثية </w:t>
      </w:r>
      <w:proofErr w:type="gramStart"/>
      <w:r w:rsidR="00676587">
        <w:rPr>
          <w:rFonts w:asciiTheme="majorBidi" w:eastAsia="Times New Roman" w:hAnsiTheme="majorBidi" w:cs="Times New Roman" w:hint="cs"/>
          <w:color w:val="000000" w:themeColor="text1"/>
          <w:sz w:val="28"/>
          <w:szCs w:val="28"/>
          <w:shd w:val="clear" w:color="auto" w:fill="FFFFFF"/>
          <w:rtl/>
        </w:rPr>
        <w:t xml:space="preserve">داخل </w:t>
      </w:r>
      <w:r w:rsidR="0075409D" w:rsidRPr="0075409D">
        <w:rPr>
          <w:rFonts w:asciiTheme="majorBidi" w:eastAsia="Times New Roman" w:hAnsiTheme="majorBidi" w:cs="Times New Roman"/>
          <w:color w:val="000000" w:themeColor="text1"/>
          <w:sz w:val="28"/>
          <w:szCs w:val="28"/>
          <w:shd w:val="clear" w:color="auto" w:fill="FFFFFF"/>
          <w:rtl/>
        </w:rPr>
        <w:t xml:space="preserve"> مبنى</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المفاعل الذي</w:t>
      </w:r>
      <w:r w:rsidR="004E5486">
        <w:rPr>
          <w:rFonts w:asciiTheme="majorBidi" w:eastAsia="Times New Roman" w:hAnsiTheme="majorBidi" w:cs="Times New Roman" w:hint="cs"/>
          <w:color w:val="000000" w:themeColor="text1"/>
          <w:sz w:val="28"/>
          <w:szCs w:val="28"/>
          <w:shd w:val="clear" w:color="auto" w:fill="FFFFFF"/>
          <w:rtl/>
        </w:rPr>
        <w:t xml:space="preserve"> كان</w:t>
      </w:r>
      <w:r w:rsidR="0075409D" w:rsidRPr="0075409D">
        <w:rPr>
          <w:rFonts w:asciiTheme="majorBidi" w:eastAsia="Times New Roman" w:hAnsiTheme="majorBidi" w:cs="Times New Roman"/>
          <w:color w:val="000000" w:themeColor="text1"/>
          <w:sz w:val="28"/>
          <w:szCs w:val="28"/>
          <w:shd w:val="clear" w:color="auto" w:fill="FFFFFF"/>
          <w:rtl/>
        </w:rPr>
        <w:t xml:space="preserve"> يضم </w:t>
      </w:r>
      <w:r w:rsidR="00347AE0">
        <w:rPr>
          <w:rFonts w:asciiTheme="majorBidi" w:eastAsia="Times New Roman" w:hAnsiTheme="majorBidi" w:cs="Times New Roman" w:hint="cs"/>
          <w:color w:val="000000" w:themeColor="text1"/>
          <w:sz w:val="28"/>
          <w:szCs w:val="28"/>
          <w:shd w:val="clear" w:color="auto" w:fill="FFFFFF"/>
          <w:rtl/>
        </w:rPr>
        <w:t xml:space="preserve">وحدات </w:t>
      </w:r>
      <w:proofErr w:type="gramStart"/>
      <w:r w:rsidR="00347AE0">
        <w:rPr>
          <w:rFonts w:asciiTheme="majorBidi" w:eastAsia="Times New Roman" w:hAnsiTheme="majorBidi" w:cs="Times New Roman" w:hint="cs"/>
          <w:color w:val="000000" w:themeColor="text1"/>
          <w:sz w:val="28"/>
          <w:szCs w:val="28"/>
          <w:shd w:val="clear" w:color="auto" w:fill="FFFFFF"/>
          <w:rtl/>
        </w:rPr>
        <w:t xml:space="preserve">تشغيلية </w:t>
      </w:r>
      <w:r w:rsidR="0075409D" w:rsidRPr="0075409D">
        <w:rPr>
          <w:rFonts w:asciiTheme="majorBidi" w:eastAsia="Times New Roman" w:hAnsiTheme="majorBidi" w:cs="Times New Roman"/>
          <w:color w:val="000000" w:themeColor="text1"/>
          <w:sz w:val="28"/>
          <w:szCs w:val="28"/>
          <w:shd w:val="clear" w:color="auto" w:fill="FFFFFF"/>
          <w:rtl/>
        </w:rPr>
        <w:t xml:space="preserve"> أخرى</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فضلا</w:t>
      </w:r>
      <w:r w:rsidR="0079151E">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عن حجرات </w:t>
      </w:r>
      <w:r w:rsidR="00347AE0">
        <w:rPr>
          <w:rFonts w:asciiTheme="majorBidi" w:eastAsia="Times New Roman" w:hAnsiTheme="majorBidi" w:cs="Times New Roman" w:hint="cs"/>
          <w:color w:val="000000" w:themeColor="text1"/>
          <w:sz w:val="28"/>
          <w:szCs w:val="28"/>
          <w:shd w:val="clear" w:color="auto" w:fill="FFFFFF"/>
          <w:rtl/>
        </w:rPr>
        <w:t>للتحكم.</w:t>
      </w:r>
      <w:r w:rsidR="003945DB">
        <w:rPr>
          <w:rFonts w:asciiTheme="majorBidi" w:eastAsia="Times New Roman" w:hAnsiTheme="majorBidi" w:cs="Times New Roman" w:hint="cs"/>
          <w:color w:val="000000" w:themeColor="text1"/>
          <w:sz w:val="28"/>
          <w:szCs w:val="28"/>
          <w:shd w:val="clear" w:color="auto" w:fill="FFFFFF"/>
          <w:rtl/>
        </w:rPr>
        <w:t xml:space="preserve"> وقد</w:t>
      </w:r>
      <w:r w:rsidR="00347AE0">
        <w:rPr>
          <w:rFonts w:asciiTheme="majorBidi" w:eastAsia="Times New Roman" w:hAnsiTheme="majorBidi" w:cs="Times New Roman" w:hint="cs"/>
          <w:color w:val="000000" w:themeColor="text1"/>
          <w:sz w:val="28"/>
          <w:szCs w:val="28"/>
          <w:shd w:val="clear" w:color="auto" w:fill="FFFFFF"/>
          <w:rtl/>
        </w:rPr>
        <w:t xml:space="preserve"> </w:t>
      </w:r>
      <w:r w:rsidR="006E3458">
        <w:rPr>
          <w:rFonts w:asciiTheme="majorBidi" w:eastAsia="Times New Roman" w:hAnsiTheme="majorBidi" w:cs="Times New Roman" w:hint="cs"/>
          <w:color w:val="000000" w:themeColor="text1"/>
          <w:sz w:val="28"/>
          <w:szCs w:val="28"/>
          <w:shd w:val="clear" w:color="auto" w:fill="FFFFFF"/>
          <w:rtl/>
        </w:rPr>
        <w:t xml:space="preserve">تسبب هذا القصور في </w:t>
      </w:r>
      <w:proofErr w:type="gramStart"/>
      <w:r w:rsidR="006E3458">
        <w:rPr>
          <w:rFonts w:asciiTheme="majorBidi" w:eastAsia="Times New Roman" w:hAnsiTheme="majorBidi" w:cs="Times New Roman" w:hint="cs"/>
          <w:color w:val="000000" w:themeColor="text1"/>
          <w:sz w:val="28"/>
          <w:szCs w:val="28"/>
          <w:shd w:val="clear" w:color="auto" w:fill="FFFFFF"/>
          <w:rtl/>
        </w:rPr>
        <w:t xml:space="preserve">التصميم </w:t>
      </w:r>
      <w:r w:rsidR="0075409D" w:rsidRPr="0075409D">
        <w:rPr>
          <w:rFonts w:asciiTheme="majorBidi" w:eastAsia="Times New Roman" w:hAnsiTheme="majorBidi" w:cs="Times New Roman"/>
          <w:color w:val="000000" w:themeColor="text1"/>
          <w:sz w:val="28"/>
          <w:szCs w:val="28"/>
          <w:shd w:val="clear" w:color="auto" w:fill="FFFFFF"/>
          <w:rtl/>
        </w:rPr>
        <w:t xml:space="preserve"> بتعطيل</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أنظمة السلامة </w:t>
      </w:r>
      <w:r w:rsidR="00DE20B9">
        <w:rPr>
          <w:rFonts w:asciiTheme="majorBidi" w:eastAsia="Times New Roman" w:hAnsiTheme="majorBidi" w:cs="Times New Roman" w:hint="cs"/>
          <w:color w:val="000000" w:themeColor="text1"/>
          <w:sz w:val="28"/>
          <w:szCs w:val="28"/>
          <w:shd w:val="clear" w:color="auto" w:fill="FFFFFF"/>
          <w:rtl/>
        </w:rPr>
        <w:t xml:space="preserve">والاضطرار إلى إغلاق </w:t>
      </w:r>
      <w:r w:rsidR="0075409D" w:rsidRPr="0075409D">
        <w:rPr>
          <w:rFonts w:asciiTheme="majorBidi" w:eastAsia="Times New Roman" w:hAnsiTheme="majorBidi" w:cs="Times New Roman"/>
          <w:color w:val="000000" w:themeColor="text1"/>
          <w:sz w:val="28"/>
          <w:szCs w:val="28"/>
          <w:shd w:val="clear" w:color="auto" w:fill="FFFFFF"/>
          <w:rtl/>
        </w:rPr>
        <w:t>أنظمة التبريد يدويا</w:t>
      </w:r>
      <w:r w:rsidR="00A02AC4">
        <w:rPr>
          <w:rFonts w:asciiTheme="majorBidi" w:eastAsia="Times New Roman" w:hAnsiTheme="majorBidi" w:cs="Times New Roman" w:hint="cs"/>
          <w:color w:val="000000" w:themeColor="text1"/>
          <w:sz w:val="28"/>
          <w:szCs w:val="28"/>
          <w:shd w:val="clear" w:color="auto" w:fill="FFFFFF"/>
          <w:rtl/>
        </w:rPr>
        <w:t xml:space="preserve">ً، </w:t>
      </w:r>
      <w:r w:rsidR="00A226EB">
        <w:rPr>
          <w:rFonts w:asciiTheme="majorBidi" w:eastAsia="Times New Roman" w:hAnsiTheme="majorBidi" w:cs="Times New Roman" w:hint="cs"/>
          <w:color w:val="000000" w:themeColor="text1"/>
          <w:sz w:val="28"/>
          <w:szCs w:val="28"/>
          <w:shd w:val="clear" w:color="auto" w:fill="FFFFFF"/>
          <w:rtl/>
        </w:rPr>
        <w:t>مما</w:t>
      </w:r>
      <w:r w:rsidR="004F6D56">
        <w:rPr>
          <w:rFonts w:asciiTheme="majorBidi" w:eastAsia="Times New Roman" w:hAnsiTheme="majorBidi" w:cs="Times New Roman" w:hint="cs"/>
          <w:color w:val="000000" w:themeColor="text1"/>
          <w:sz w:val="28"/>
          <w:szCs w:val="28"/>
          <w:shd w:val="clear" w:color="auto" w:fill="FFFFFF"/>
          <w:rtl/>
        </w:rPr>
        <w:t xml:space="preserve"> جسد ترابطاً وثيقاً</w:t>
      </w:r>
      <w:r w:rsidR="00D91DDF">
        <w:rPr>
          <w:rFonts w:asciiTheme="majorBidi" w:eastAsia="Times New Roman" w:hAnsiTheme="majorBidi" w:cs="Times New Roman" w:hint="cs"/>
          <w:color w:val="000000" w:themeColor="text1"/>
          <w:sz w:val="28"/>
          <w:szCs w:val="28"/>
          <w:shd w:val="clear" w:color="auto" w:fill="FFFFFF"/>
          <w:rtl/>
        </w:rPr>
        <w:t xml:space="preserve"> بين</w:t>
      </w:r>
      <w:r w:rsidR="0075409D" w:rsidRPr="0075409D">
        <w:rPr>
          <w:rFonts w:asciiTheme="majorBidi" w:eastAsia="Times New Roman" w:hAnsiTheme="majorBidi" w:cs="Times New Roman"/>
          <w:color w:val="000000" w:themeColor="text1"/>
          <w:sz w:val="28"/>
          <w:szCs w:val="28"/>
          <w:shd w:val="clear" w:color="auto" w:fill="FFFFFF"/>
          <w:rtl/>
        </w:rPr>
        <w:t xml:space="preserve"> المخاطر الفردية </w:t>
      </w:r>
      <w:r w:rsidR="00D91DDF">
        <w:rPr>
          <w:rFonts w:asciiTheme="majorBidi" w:eastAsia="Times New Roman" w:hAnsiTheme="majorBidi" w:cs="Times New Roman" w:hint="cs"/>
          <w:color w:val="000000" w:themeColor="text1"/>
          <w:sz w:val="28"/>
          <w:szCs w:val="28"/>
          <w:shd w:val="clear" w:color="auto" w:fill="FFFFFF"/>
          <w:rtl/>
        </w:rPr>
        <w:t>والمخاطر الجماعية</w:t>
      </w:r>
      <w:r w:rsidR="001530F6">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1530F6">
        <w:rPr>
          <w:rFonts w:asciiTheme="majorBidi" w:eastAsia="Times New Roman" w:hAnsiTheme="majorBidi" w:cs="Times New Roman" w:hint="cs"/>
          <w:color w:val="000000" w:themeColor="text1"/>
          <w:sz w:val="28"/>
          <w:szCs w:val="28"/>
          <w:shd w:val="clear" w:color="auto" w:fill="FFFFFF"/>
          <w:rtl/>
        </w:rPr>
        <w:t>وأسفر في النهاية</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1530F6">
        <w:rPr>
          <w:rFonts w:asciiTheme="majorBidi" w:eastAsia="Times New Roman" w:hAnsiTheme="majorBidi" w:cs="Times New Roman" w:hint="cs"/>
          <w:color w:val="000000" w:themeColor="text1"/>
          <w:sz w:val="28"/>
          <w:szCs w:val="28"/>
          <w:shd w:val="clear" w:color="auto" w:fill="FFFFFF"/>
          <w:rtl/>
        </w:rPr>
        <w:t>عن</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1530F6">
        <w:rPr>
          <w:rFonts w:asciiTheme="majorBidi" w:eastAsia="Times New Roman" w:hAnsiTheme="majorBidi" w:cs="Times New Roman" w:hint="cs"/>
          <w:color w:val="000000" w:themeColor="text1"/>
          <w:sz w:val="28"/>
          <w:szCs w:val="28"/>
          <w:shd w:val="clear" w:color="auto" w:fill="FFFFFF"/>
          <w:rtl/>
        </w:rPr>
        <w:t>أسوأ</w:t>
      </w:r>
      <w:r w:rsidR="0075409D" w:rsidRPr="0075409D">
        <w:rPr>
          <w:rFonts w:asciiTheme="majorBidi" w:eastAsia="Times New Roman" w:hAnsiTheme="majorBidi" w:cs="Times New Roman"/>
          <w:color w:val="000000" w:themeColor="text1"/>
          <w:sz w:val="28"/>
          <w:szCs w:val="28"/>
          <w:shd w:val="clear" w:color="auto" w:fill="FFFFFF"/>
          <w:rtl/>
        </w:rPr>
        <w:t xml:space="preserve"> حادثة نووية عرفها التاريخ</w:t>
      </w:r>
      <w:r w:rsidR="00BC46CD">
        <w:rPr>
          <w:rFonts w:asciiTheme="majorBidi" w:eastAsia="Times New Roman" w:hAnsiTheme="majorBidi" w:cs="Times New Roman" w:hint="cs"/>
          <w:color w:val="000000" w:themeColor="text1"/>
          <w:sz w:val="28"/>
          <w:szCs w:val="28"/>
          <w:shd w:val="clear" w:color="auto" w:fill="FFFFFF"/>
          <w:rtl/>
        </w:rPr>
        <w:t xml:space="preserve">، </w:t>
      </w:r>
      <w:r w:rsidR="00943325">
        <w:rPr>
          <w:rFonts w:asciiTheme="majorBidi" w:eastAsia="Times New Roman" w:hAnsiTheme="majorBidi" w:cs="Times New Roman" w:hint="cs"/>
          <w:color w:val="000000" w:themeColor="text1"/>
          <w:sz w:val="28"/>
          <w:szCs w:val="28"/>
          <w:shd w:val="clear" w:color="auto" w:fill="FFFFFF"/>
          <w:rtl/>
        </w:rPr>
        <w:t xml:space="preserve">وهو ما يعكس النتائج الوخيمة لغياب إدارة </w:t>
      </w:r>
      <w:r w:rsidR="00B40DF0">
        <w:rPr>
          <w:rFonts w:asciiTheme="majorBidi" w:eastAsia="Times New Roman" w:hAnsiTheme="majorBidi" w:cs="Times New Roman" w:hint="cs"/>
          <w:color w:val="000000" w:themeColor="text1"/>
          <w:sz w:val="28"/>
          <w:szCs w:val="28"/>
          <w:shd w:val="clear" w:color="auto" w:fill="FFFFFF"/>
          <w:rtl/>
        </w:rPr>
        <w:t>الأزمات في البيئات عالية المخاطر</w:t>
      </w:r>
      <w:r w:rsidR="001F40C6">
        <w:rPr>
          <w:rFonts w:asciiTheme="majorBidi" w:eastAsia="Times New Roman" w:hAnsiTheme="majorBidi" w:cs="Times New Roman" w:hint="cs"/>
          <w:color w:val="000000" w:themeColor="text1"/>
          <w:sz w:val="28"/>
          <w:szCs w:val="28"/>
          <w:shd w:val="clear" w:color="auto" w:fill="FFFFFF"/>
          <w:rtl/>
        </w:rPr>
        <w:t xml:space="preserve"> </w:t>
      </w:r>
      <w:r w:rsidR="0018713E">
        <w:rPr>
          <w:rFonts w:asciiTheme="majorBidi" w:eastAsia="Times New Roman" w:hAnsiTheme="majorBidi" w:cs="Times New Roman" w:hint="cs"/>
          <w:color w:val="000000" w:themeColor="text1"/>
          <w:sz w:val="28"/>
          <w:szCs w:val="28"/>
          <w:shd w:val="clear" w:color="auto" w:fill="FFFFFF"/>
          <w:rtl/>
        </w:rPr>
        <w:t xml:space="preserve">(روبرتس </w:t>
      </w:r>
      <w:proofErr w:type="spellStart"/>
      <w:r w:rsidR="0018713E">
        <w:rPr>
          <w:rFonts w:asciiTheme="majorBidi" w:eastAsia="Times New Roman" w:hAnsiTheme="majorBidi" w:cs="Times New Roman" w:hint="cs"/>
          <w:color w:val="000000" w:themeColor="text1"/>
          <w:sz w:val="28"/>
          <w:szCs w:val="28"/>
          <w:shd w:val="clear" w:color="auto" w:fill="FFFFFF"/>
          <w:rtl/>
        </w:rPr>
        <w:t>ووالاس</w:t>
      </w:r>
      <w:proofErr w:type="spellEnd"/>
      <w:r w:rsidR="0018713E">
        <w:rPr>
          <w:rFonts w:asciiTheme="majorBidi" w:eastAsia="Times New Roman" w:hAnsiTheme="majorBidi" w:cs="Times New Roman" w:hint="cs"/>
          <w:color w:val="000000" w:themeColor="text1"/>
          <w:sz w:val="28"/>
          <w:szCs w:val="28"/>
          <w:shd w:val="clear" w:color="auto" w:fill="FFFFFF"/>
          <w:rtl/>
        </w:rPr>
        <w:t>، 2005)</w:t>
      </w:r>
      <w:r w:rsidR="001F40C6">
        <w:rPr>
          <w:rFonts w:asciiTheme="majorBidi" w:eastAsia="Times New Roman" w:hAnsiTheme="majorBidi" w:cs="Times New Roman" w:hint="cs"/>
          <w:color w:val="000000" w:themeColor="text1"/>
          <w:sz w:val="28"/>
          <w:szCs w:val="28"/>
          <w:shd w:val="clear" w:color="auto" w:fill="FFFFFF"/>
          <w:rtl/>
        </w:rPr>
        <w:t>.</w:t>
      </w:r>
    </w:p>
    <w:p w14:paraId="271BB90B" w14:textId="5E778B0B" w:rsidR="0075409D" w:rsidRPr="0075409D" w:rsidRDefault="006161AC" w:rsidP="00355573">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وتشكل</w:t>
      </w:r>
      <w:r w:rsidR="0075409D" w:rsidRPr="0075409D">
        <w:rPr>
          <w:rFonts w:asciiTheme="majorBidi" w:eastAsia="Times New Roman" w:hAnsiTheme="majorBidi" w:cs="Times New Roman"/>
          <w:color w:val="000000" w:themeColor="text1"/>
          <w:sz w:val="28"/>
          <w:szCs w:val="28"/>
          <w:shd w:val="clear" w:color="auto" w:fill="FFFFFF"/>
          <w:rtl/>
        </w:rPr>
        <w:t xml:space="preserve"> ممارسات إدارة المخاطر</w:t>
      </w:r>
      <w:r w:rsidR="006B11D0">
        <w:rPr>
          <w:rFonts w:asciiTheme="majorBidi" w:eastAsia="Times New Roman" w:hAnsiTheme="majorBidi" w:cs="Times New Roman" w:hint="cs"/>
          <w:color w:val="000000" w:themeColor="text1"/>
          <w:sz w:val="28"/>
          <w:szCs w:val="28"/>
          <w:shd w:val="clear" w:color="auto" w:fill="FFFFFF"/>
          <w:rtl/>
        </w:rPr>
        <w:t xml:space="preserve"> إحدى </w:t>
      </w:r>
      <w:proofErr w:type="gramStart"/>
      <w:r w:rsidR="006B11D0">
        <w:rPr>
          <w:rFonts w:asciiTheme="majorBidi" w:eastAsia="Times New Roman" w:hAnsiTheme="majorBidi" w:cs="Times New Roman" w:hint="cs"/>
          <w:color w:val="000000" w:themeColor="text1"/>
          <w:sz w:val="28"/>
          <w:szCs w:val="28"/>
          <w:shd w:val="clear" w:color="auto" w:fill="FFFFFF"/>
          <w:rtl/>
        </w:rPr>
        <w:t xml:space="preserve">أهم </w:t>
      </w:r>
      <w:r w:rsidR="0075409D" w:rsidRPr="0075409D">
        <w:rPr>
          <w:rFonts w:asciiTheme="majorBidi" w:eastAsia="Times New Roman" w:hAnsiTheme="majorBidi" w:cs="Times New Roman"/>
          <w:color w:val="000000" w:themeColor="text1"/>
          <w:sz w:val="28"/>
          <w:szCs w:val="28"/>
          <w:shd w:val="clear" w:color="auto" w:fill="FFFFFF"/>
          <w:rtl/>
        </w:rPr>
        <w:t xml:space="preserve"> الركائز</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الأساسية التي تسهم في تعزيز جاهزية المؤسسات وقدرتها على التعامل مع حالات الطوارئ بكفاءة وفعالية</w:t>
      </w:r>
      <w:r w:rsidR="00296409">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فمن خلال تحديد المخاطر المحتملة</w:t>
      </w:r>
      <w:r w:rsidR="00281396">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وتحليلها</w:t>
      </w:r>
      <w:r w:rsidR="00281396">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وتقييم تأثيرها</w:t>
      </w:r>
      <w:r w:rsidR="00D11F42">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يمكن للجهات المعنية وضع خطط استجابة مدروسة تقلل من الخسائر وتحد من الآثار السلبية للأزمات</w:t>
      </w:r>
      <w:r w:rsidR="0098348B">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كما تساعد إدارة المخاطر على تحسين سرعة اتخاذ القرار</w:t>
      </w:r>
      <w:r w:rsidR="003A5BB2">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وتنسيق الجهود بين الفرق المختلفة</w:t>
      </w:r>
      <w:r w:rsidR="004E2375">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مما يعزز القدرة على الاستجابة الفورية والمرنة عند وقوع الطوارئ</w:t>
      </w:r>
      <w:r w:rsidR="004E2375">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9D12E2">
        <w:rPr>
          <w:rFonts w:asciiTheme="majorBidi" w:eastAsia="Times New Roman" w:hAnsiTheme="majorBidi" w:cs="Times New Roman" w:hint="cs"/>
          <w:color w:val="000000" w:themeColor="text1"/>
          <w:sz w:val="28"/>
          <w:szCs w:val="28"/>
          <w:shd w:val="clear" w:color="auto" w:fill="FFFFFF"/>
          <w:rtl/>
        </w:rPr>
        <w:t>وبناءً على ذلك،</w:t>
      </w:r>
      <w:r w:rsidR="0075409D" w:rsidRPr="0075409D">
        <w:rPr>
          <w:rFonts w:asciiTheme="majorBidi" w:eastAsia="Times New Roman" w:hAnsiTheme="majorBidi" w:cs="Times New Roman"/>
          <w:color w:val="000000" w:themeColor="text1"/>
          <w:sz w:val="28"/>
          <w:szCs w:val="28"/>
          <w:shd w:val="clear" w:color="auto" w:fill="FFFFFF"/>
          <w:rtl/>
        </w:rPr>
        <w:t xml:space="preserve"> لا تقتصر </w:t>
      </w:r>
      <w:r w:rsidR="00D73B48">
        <w:rPr>
          <w:rFonts w:asciiTheme="majorBidi" w:eastAsia="Times New Roman" w:hAnsiTheme="majorBidi" w:cs="Times New Roman" w:hint="cs"/>
          <w:color w:val="000000" w:themeColor="text1"/>
          <w:sz w:val="28"/>
          <w:szCs w:val="28"/>
          <w:shd w:val="clear" w:color="auto" w:fill="FFFFFF"/>
          <w:rtl/>
        </w:rPr>
        <w:t xml:space="preserve">أهمية إدارة المخاطر </w:t>
      </w:r>
      <w:r w:rsidR="0075409D" w:rsidRPr="0075409D">
        <w:rPr>
          <w:rFonts w:asciiTheme="majorBidi" w:eastAsia="Times New Roman" w:hAnsiTheme="majorBidi" w:cs="Times New Roman"/>
          <w:color w:val="000000" w:themeColor="text1"/>
          <w:sz w:val="28"/>
          <w:szCs w:val="28"/>
          <w:shd w:val="clear" w:color="auto" w:fill="FFFFFF"/>
          <w:rtl/>
        </w:rPr>
        <w:t xml:space="preserve">على </w:t>
      </w:r>
      <w:r w:rsidR="00826FA9">
        <w:rPr>
          <w:rFonts w:asciiTheme="majorBidi" w:eastAsia="Times New Roman" w:hAnsiTheme="majorBidi" w:cs="Times New Roman" w:hint="cs"/>
          <w:color w:val="000000" w:themeColor="text1"/>
          <w:sz w:val="28"/>
          <w:szCs w:val="28"/>
          <w:shd w:val="clear" w:color="auto" w:fill="FFFFFF"/>
          <w:rtl/>
        </w:rPr>
        <w:t>البعد الوقائي فحسب</w:t>
      </w:r>
      <w:r w:rsidR="00972777">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بل تمتد لتشمل تحسين الأداء </w:t>
      </w:r>
      <w:r w:rsidR="000A2444">
        <w:rPr>
          <w:rFonts w:asciiTheme="majorBidi" w:eastAsia="Times New Roman" w:hAnsiTheme="majorBidi" w:cs="Times New Roman" w:hint="cs"/>
          <w:color w:val="000000" w:themeColor="text1"/>
          <w:sz w:val="28"/>
          <w:szCs w:val="28"/>
          <w:shd w:val="clear" w:color="auto" w:fill="FFFFFF"/>
          <w:rtl/>
        </w:rPr>
        <w:t>التنظيمي الشامل،</w:t>
      </w:r>
      <w:r w:rsidR="0075409D" w:rsidRPr="0075409D">
        <w:rPr>
          <w:rFonts w:asciiTheme="majorBidi" w:eastAsia="Times New Roman" w:hAnsiTheme="majorBidi" w:cs="Times New Roman"/>
          <w:color w:val="000000" w:themeColor="text1"/>
          <w:sz w:val="28"/>
          <w:szCs w:val="28"/>
          <w:shd w:val="clear" w:color="auto" w:fill="FFFFFF"/>
          <w:rtl/>
        </w:rPr>
        <w:t xml:space="preserve"> ورفع مستوى الأمان والاستدامة في مختلف البيئات التنظيمية.</w:t>
      </w:r>
    </w:p>
    <w:p w14:paraId="4491FB56" w14:textId="59EBDBE7" w:rsidR="0075409D" w:rsidRPr="0075409D" w:rsidRDefault="0075409D" w:rsidP="00355573">
      <w:pPr>
        <w:spacing w:line="360" w:lineRule="auto"/>
        <w:jc w:val="both"/>
        <w:rPr>
          <w:rFonts w:asciiTheme="majorBidi" w:eastAsia="Times New Roman" w:hAnsiTheme="majorBidi" w:cstheme="majorBidi"/>
          <w:color w:val="000000" w:themeColor="text1"/>
          <w:sz w:val="28"/>
          <w:szCs w:val="28"/>
          <w:shd w:val="clear" w:color="auto" w:fill="FFFFFF"/>
        </w:rPr>
      </w:pPr>
      <w:r w:rsidRPr="0075409D">
        <w:rPr>
          <w:rFonts w:asciiTheme="majorBidi" w:eastAsia="Times New Roman" w:hAnsiTheme="majorBidi" w:cs="Times New Roman"/>
          <w:color w:val="000000" w:themeColor="text1"/>
          <w:sz w:val="28"/>
          <w:szCs w:val="28"/>
          <w:shd w:val="clear" w:color="auto" w:fill="FFFFFF"/>
          <w:rtl/>
        </w:rPr>
        <w:t xml:space="preserve">وتسهم ممارسات إدارة المخاطر </w:t>
      </w:r>
      <w:r w:rsidR="00C34641">
        <w:rPr>
          <w:rFonts w:asciiTheme="majorBidi" w:eastAsia="Times New Roman" w:hAnsiTheme="majorBidi" w:cs="Times New Roman" w:hint="cs"/>
          <w:color w:val="000000" w:themeColor="text1"/>
          <w:sz w:val="28"/>
          <w:szCs w:val="28"/>
          <w:shd w:val="clear" w:color="auto" w:fill="FFFFFF"/>
          <w:rtl/>
        </w:rPr>
        <w:t xml:space="preserve">بفعالية </w:t>
      </w:r>
      <w:r w:rsidRPr="0075409D">
        <w:rPr>
          <w:rFonts w:asciiTheme="majorBidi" w:eastAsia="Times New Roman" w:hAnsiTheme="majorBidi" w:cs="Times New Roman"/>
          <w:color w:val="000000" w:themeColor="text1"/>
          <w:sz w:val="28"/>
          <w:szCs w:val="28"/>
          <w:shd w:val="clear" w:color="auto" w:fill="FFFFFF"/>
          <w:rtl/>
        </w:rPr>
        <w:t xml:space="preserve">في </w:t>
      </w:r>
      <w:r w:rsidR="00C34641">
        <w:rPr>
          <w:rFonts w:asciiTheme="majorBidi" w:eastAsia="Times New Roman" w:hAnsiTheme="majorBidi" w:cs="Times New Roman" w:hint="cs"/>
          <w:color w:val="000000" w:themeColor="text1"/>
          <w:sz w:val="28"/>
          <w:szCs w:val="28"/>
          <w:shd w:val="clear" w:color="auto" w:fill="FFFFFF"/>
          <w:rtl/>
        </w:rPr>
        <w:t>ترسيخ</w:t>
      </w:r>
      <w:r w:rsidRPr="0075409D">
        <w:rPr>
          <w:rFonts w:asciiTheme="majorBidi" w:eastAsia="Times New Roman" w:hAnsiTheme="majorBidi" w:cs="Times New Roman" w:hint="cs"/>
          <w:color w:val="000000" w:themeColor="text1"/>
          <w:sz w:val="28"/>
          <w:szCs w:val="28"/>
          <w:shd w:val="clear" w:color="auto" w:fill="FFFFFF"/>
          <w:rtl/>
        </w:rPr>
        <w:t xml:space="preserve"> </w:t>
      </w:r>
      <w:r w:rsidRPr="0075409D">
        <w:rPr>
          <w:rFonts w:asciiTheme="majorBidi" w:eastAsia="Times New Roman" w:hAnsiTheme="majorBidi" w:cs="Times New Roman"/>
          <w:color w:val="000000" w:themeColor="text1"/>
          <w:sz w:val="28"/>
          <w:szCs w:val="28"/>
          <w:shd w:val="clear" w:color="auto" w:fill="FFFFFF"/>
          <w:rtl/>
        </w:rPr>
        <w:t xml:space="preserve">ثقافة تنظيمية واعية تقوم على الاستباقية بدلاً من </w:t>
      </w:r>
      <w:r w:rsidR="00BF7F3C">
        <w:rPr>
          <w:rFonts w:asciiTheme="majorBidi" w:eastAsia="Times New Roman" w:hAnsiTheme="majorBidi" w:cs="Times New Roman" w:hint="cs"/>
          <w:color w:val="000000" w:themeColor="text1"/>
          <w:sz w:val="28"/>
          <w:szCs w:val="28"/>
          <w:shd w:val="clear" w:color="auto" w:fill="FFFFFF"/>
          <w:rtl/>
        </w:rPr>
        <w:t>الاكتفاء ب</w:t>
      </w:r>
      <w:r w:rsidRPr="0075409D">
        <w:rPr>
          <w:rFonts w:asciiTheme="majorBidi" w:eastAsia="Times New Roman" w:hAnsiTheme="majorBidi" w:cs="Times New Roman"/>
          <w:color w:val="000000" w:themeColor="text1"/>
          <w:sz w:val="28"/>
          <w:szCs w:val="28"/>
          <w:shd w:val="clear" w:color="auto" w:fill="FFFFFF"/>
          <w:rtl/>
        </w:rPr>
        <w:t>ردّ الفعل</w:t>
      </w:r>
      <w:r w:rsidR="005D12EE">
        <w:rPr>
          <w:rFonts w:asciiTheme="majorBidi" w:eastAsia="Times New Roman" w:hAnsiTheme="majorBidi" w:cs="Times New Roman" w:hint="cs"/>
          <w:color w:val="000000" w:themeColor="text1"/>
          <w:sz w:val="28"/>
          <w:szCs w:val="28"/>
          <w:shd w:val="clear" w:color="auto" w:fill="FFFFFF"/>
          <w:rtl/>
        </w:rPr>
        <w:t>؛</w:t>
      </w:r>
      <w:r w:rsidRPr="0075409D">
        <w:rPr>
          <w:rFonts w:asciiTheme="majorBidi" w:eastAsia="Times New Roman" w:hAnsiTheme="majorBidi" w:cs="Times New Roman"/>
          <w:color w:val="000000" w:themeColor="text1"/>
          <w:sz w:val="28"/>
          <w:szCs w:val="28"/>
          <w:shd w:val="clear" w:color="auto" w:fill="FFFFFF"/>
          <w:rtl/>
        </w:rPr>
        <w:t xml:space="preserve"> حيث يتم </w:t>
      </w:r>
      <w:r w:rsidR="005D12EE">
        <w:rPr>
          <w:rFonts w:asciiTheme="majorBidi" w:eastAsia="Times New Roman" w:hAnsiTheme="majorBidi" w:cs="Times New Roman" w:hint="cs"/>
          <w:color w:val="000000" w:themeColor="text1"/>
          <w:sz w:val="28"/>
          <w:szCs w:val="28"/>
          <w:shd w:val="clear" w:color="auto" w:fill="FFFFFF"/>
          <w:rtl/>
        </w:rPr>
        <w:t>إعداد</w:t>
      </w:r>
      <w:r w:rsidRPr="0075409D">
        <w:rPr>
          <w:rFonts w:asciiTheme="majorBidi" w:eastAsia="Times New Roman" w:hAnsiTheme="majorBidi" w:cs="Times New Roman"/>
          <w:color w:val="000000" w:themeColor="text1"/>
          <w:sz w:val="28"/>
          <w:szCs w:val="28"/>
          <w:shd w:val="clear" w:color="auto" w:fill="FFFFFF"/>
          <w:rtl/>
        </w:rPr>
        <w:t xml:space="preserve"> الأفراد </w:t>
      </w:r>
      <w:r w:rsidR="009D3DAD">
        <w:rPr>
          <w:rFonts w:asciiTheme="majorBidi" w:eastAsia="Times New Roman" w:hAnsiTheme="majorBidi" w:cs="Times New Roman" w:hint="cs"/>
          <w:color w:val="000000" w:themeColor="text1"/>
          <w:sz w:val="28"/>
          <w:szCs w:val="28"/>
          <w:shd w:val="clear" w:color="auto" w:fill="FFFFFF"/>
          <w:rtl/>
        </w:rPr>
        <w:t>لل</w:t>
      </w:r>
      <w:r w:rsidRPr="0075409D">
        <w:rPr>
          <w:rFonts w:asciiTheme="majorBidi" w:eastAsia="Times New Roman" w:hAnsiTheme="majorBidi" w:cs="Times New Roman"/>
          <w:color w:val="000000" w:themeColor="text1"/>
          <w:sz w:val="28"/>
          <w:szCs w:val="28"/>
          <w:shd w:val="clear" w:color="auto" w:fill="FFFFFF"/>
          <w:rtl/>
        </w:rPr>
        <w:t>تعرف المبكر على مؤشرات الخطر والتعامل معها بفعالية.</w:t>
      </w:r>
      <w:r w:rsidR="00C21CEC">
        <w:rPr>
          <w:rFonts w:asciiTheme="majorBidi" w:eastAsia="Times New Roman" w:hAnsiTheme="majorBidi" w:cs="Times New Roman" w:hint="cs"/>
          <w:color w:val="000000" w:themeColor="text1"/>
          <w:sz w:val="28"/>
          <w:szCs w:val="28"/>
          <w:shd w:val="clear" w:color="auto" w:fill="FFFFFF"/>
          <w:rtl/>
        </w:rPr>
        <w:t xml:space="preserve"> إضافة إلى ذلك،</w:t>
      </w:r>
      <w:r w:rsidRPr="0075409D">
        <w:rPr>
          <w:rFonts w:asciiTheme="majorBidi" w:eastAsia="Times New Roman" w:hAnsiTheme="majorBidi" w:cs="Times New Roman"/>
          <w:color w:val="000000" w:themeColor="text1"/>
          <w:sz w:val="28"/>
          <w:szCs w:val="28"/>
          <w:shd w:val="clear" w:color="auto" w:fill="FFFFFF"/>
          <w:rtl/>
        </w:rPr>
        <w:t xml:space="preserve"> تدعم هذه الممارسات تطوير سيناريوهات متعددة لحالات الطوارئ</w:t>
      </w:r>
      <w:r w:rsidR="0002154B">
        <w:rPr>
          <w:rFonts w:asciiTheme="majorBidi" w:eastAsia="Times New Roman" w:hAnsiTheme="majorBidi" w:cs="Times New Roman" w:hint="cs"/>
          <w:color w:val="000000" w:themeColor="text1"/>
          <w:sz w:val="28"/>
          <w:szCs w:val="28"/>
          <w:shd w:val="clear" w:color="auto" w:fill="FFFFFF"/>
          <w:rtl/>
        </w:rPr>
        <w:t xml:space="preserve">، </w:t>
      </w:r>
      <w:r w:rsidR="0015020A">
        <w:rPr>
          <w:rFonts w:asciiTheme="majorBidi" w:eastAsia="Times New Roman" w:hAnsiTheme="majorBidi" w:cs="Times New Roman" w:hint="cs"/>
          <w:color w:val="000000" w:themeColor="text1"/>
          <w:sz w:val="28"/>
          <w:szCs w:val="28"/>
          <w:shd w:val="clear" w:color="auto" w:fill="FFFFFF"/>
          <w:rtl/>
        </w:rPr>
        <w:t xml:space="preserve">وإجراء </w:t>
      </w:r>
      <w:r w:rsidR="007005EE">
        <w:rPr>
          <w:rFonts w:asciiTheme="majorBidi" w:eastAsia="Times New Roman" w:hAnsiTheme="majorBidi" w:cs="Times New Roman" w:hint="cs"/>
          <w:color w:val="000000" w:themeColor="text1"/>
          <w:sz w:val="28"/>
          <w:szCs w:val="28"/>
          <w:shd w:val="clear" w:color="auto" w:fill="FFFFFF"/>
          <w:rtl/>
        </w:rPr>
        <w:t>اختبارات دورية</w:t>
      </w:r>
      <w:r w:rsidRPr="0075409D">
        <w:rPr>
          <w:rFonts w:asciiTheme="majorBidi" w:eastAsia="Times New Roman" w:hAnsiTheme="majorBidi" w:cs="Times New Roman" w:hint="cs"/>
          <w:color w:val="000000" w:themeColor="text1"/>
          <w:sz w:val="28"/>
          <w:szCs w:val="28"/>
          <w:shd w:val="clear" w:color="auto" w:fill="FFFFFF"/>
          <w:rtl/>
        </w:rPr>
        <w:t xml:space="preserve"> </w:t>
      </w:r>
      <w:r w:rsidR="007005EE">
        <w:rPr>
          <w:rFonts w:asciiTheme="majorBidi" w:eastAsia="Times New Roman" w:hAnsiTheme="majorBidi" w:cs="Times New Roman" w:hint="cs"/>
          <w:color w:val="000000" w:themeColor="text1"/>
          <w:sz w:val="28"/>
          <w:szCs w:val="28"/>
          <w:shd w:val="clear" w:color="auto" w:fill="FFFFFF"/>
          <w:rtl/>
        </w:rPr>
        <w:t>ل</w:t>
      </w:r>
      <w:r w:rsidRPr="0075409D">
        <w:rPr>
          <w:rFonts w:asciiTheme="majorBidi" w:eastAsia="Times New Roman" w:hAnsiTheme="majorBidi" w:cs="Times New Roman"/>
          <w:color w:val="000000" w:themeColor="text1"/>
          <w:sz w:val="28"/>
          <w:szCs w:val="28"/>
          <w:shd w:val="clear" w:color="auto" w:fill="FFFFFF"/>
          <w:rtl/>
        </w:rPr>
        <w:t xml:space="preserve">خطط </w:t>
      </w:r>
      <w:r w:rsidR="007005EE">
        <w:rPr>
          <w:rFonts w:asciiTheme="majorBidi" w:eastAsia="Times New Roman" w:hAnsiTheme="majorBidi" w:cs="Times New Roman" w:hint="cs"/>
          <w:color w:val="000000" w:themeColor="text1"/>
          <w:sz w:val="28"/>
          <w:szCs w:val="28"/>
          <w:shd w:val="clear" w:color="auto" w:fill="FFFFFF"/>
          <w:rtl/>
        </w:rPr>
        <w:t>الاستجابة</w:t>
      </w:r>
      <w:r w:rsidRPr="0075409D">
        <w:rPr>
          <w:rFonts w:asciiTheme="majorBidi" w:eastAsia="Times New Roman" w:hAnsiTheme="majorBidi" w:cs="Times New Roman"/>
          <w:color w:val="000000" w:themeColor="text1"/>
          <w:sz w:val="28"/>
          <w:szCs w:val="28"/>
          <w:shd w:val="clear" w:color="auto" w:fill="FFFFFF"/>
          <w:rtl/>
        </w:rPr>
        <w:t xml:space="preserve"> لضمان جاهزيتها</w:t>
      </w:r>
      <w:r w:rsidR="00DC113C">
        <w:rPr>
          <w:rFonts w:asciiTheme="majorBidi" w:eastAsia="Times New Roman" w:hAnsiTheme="majorBidi" w:cs="Times New Roman" w:hint="cs"/>
          <w:color w:val="000000" w:themeColor="text1"/>
          <w:sz w:val="28"/>
          <w:szCs w:val="28"/>
          <w:shd w:val="clear" w:color="auto" w:fill="FFFFFF"/>
          <w:rtl/>
        </w:rPr>
        <w:t xml:space="preserve"> على أرض الواقع</w:t>
      </w:r>
      <w:r w:rsidRPr="0075409D">
        <w:rPr>
          <w:rFonts w:asciiTheme="majorBidi" w:eastAsia="Times New Roman" w:hAnsiTheme="majorBidi" w:cs="Times New Roman" w:hint="cs"/>
          <w:color w:val="000000" w:themeColor="text1"/>
          <w:sz w:val="28"/>
          <w:szCs w:val="28"/>
          <w:shd w:val="clear" w:color="auto" w:fill="FFFFFF"/>
          <w:rtl/>
        </w:rPr>
        <w:t>.</w:t>
      </w:r>
      <w:r w:rsidRPr="0075409D">
        <w:rPr>
          <w:rFonts w:asciiTheme="majorBidi" w:eastAsia="Times New Roman" w:hAnsiTheme="majorBidi" w:cs="Times New Roman"/>
          <w:color w:val="000000" w:themeColor="text1"/>
          <w:sz w:val="28"/>
          <w:szCs w:val="28"/>
          <w:shd w:val="clear" w:color="auto" w:fill="FFFFFF"/>
          <w:rtl/>
        </w:rPr>
        <w:t xml:space="preserve"> </w:t>
      </w:r>
      <w:r w:rsidR="004479CD">
        <w:rPr>
          <w:rFonts w:asciiTheme="majorBidi" w:eastAsia="Times New Roman" w:hAnsiTheme="majorBidi" w:cs="Times New Roman" w:hint="cs"/>
          <w:color w:val="000000" w:themeColor="text1"/>
          <w:sz w:val="28"/>
          <w:szCs w:val="28"/>
          <w:shd w:val="clear" w:color="auto" w:fill="FFFFFF"/>
          <w:rtl/>
        </w:rPr>
        <w:t>ويسهم</w:t>
      </w:r>
      <w:r w:rsidRPr="0075409D">
        <w:rPr>
          <w:rFonts w:asciiTheme="majorBidi" w:eastAsia="Times New Roman" w:hAnsiTheme="majorBidi" w:cs="Times New Roman"/>
          <w:color w:val="000000" w:themeColor="text1"/>
          <w:sz w:val="28"/>
          <w:szCs w:val="28"/>
          <w:shd w:val="clear" w:color="auto" w:fill="FFFFFF"/>
          <w:rtl/>
        </w:rPr>
        <w:t xml:space="preserve"> ذلك في </w:t>
      </w:r>
      <w:r w:rsidR="009311E9">
        <w:rPr>
          <w:rFonts w:asciiTheme="majorBidi" w:eastAsia="Times New Roman" w:hAnsiTheme="majorBidi" w:cs="Times New Roman" w:hint="cs"/>
          <w:color w:val="000000" w:themeColor="text1"/>
          <w:sz w:val="28"/>
          <w:szCs w:val="28"/>
          <w:shd w:val="clear" w:color="auto" w:fill="FFFFFF"/>
          <w:rtl/>
        </w:rPr>
        <w:t>الحد من</w:t>
      </w:r>
      <w:r w:rsidRPr="0075409D">
        <w:rPr>
          <w:rFonts w:asciiTheme="majorBidi" w:eastAsia="Times New Roman" w:hAnsiTheme="majorBidi" w:cs="Times New Roman"/>
          <w:color w:val="000000" w:themeColor="text1"/>
          <w:sz w:val="28"/>
          <w:szCs w:val="28"/>
          <w:shd w:val="clear" w:color="auto" w:fill="FFFFFF"/>
          <w:rtl/>
        </w:rPr>
        <w:t xml:space="preserve"> حالة الارتباك أثناء الأزمات، وتعزيز الثقة في قدرة المؤسسة على السيطرة على </w:t>
      </w:r>
      <w:r w:rsidR="000A4A77">
        <w:rPr>
          <w:rFonts w:asciiTheme="majorBidi" w:eastAsia="Times New Roman" w:hAnsiTheme="majorBidi" w:cs="Times New Roman" w:hint="cs"/>
          <w:color w:val="000000" w:themeColor="text1"/>
          <w:sz w:val="28"/>
          <w:szCs w:val="28"/>
          <w:shd w:val="clear" w:color="auto" w:fill="FFFFFF"/>
          <w:rtl/>
        </w:rPr>
        <w:t>مجريات الأمور</w:t>
      </w:r>
      <w:r w:rsidRPr="0075409D">
        <w:rPr>
          <w:rFonts w:asciiTheme="majorBidi" w:eastAsia="Times New Roman" w:hAnsiTheme="majorBidi" w:cs="Times New Roman"/>
          <w:color w:val="000000" w:themeColor="text1"/>
          <w:sz w:val="28"/>
          <w:szCs w:val="28"/>
          <w:shd w:val="clear" w:color="auto" w:fill="FFFFFF"/>
          <w:rtl/>
        </w:rPr>
        <w:t>.</w:t>
      </w:r>
    </w:p>
    <w:p w14:paraId="4CFE9E05" w14:textId="1CFD1890" w:rsidR="0075409D" w:rsidRPr="0075409D" w:rsidRDefault="0075409D" w:rsidP="00355573">
      <w:pPr>
        <w:spacing w:line="360" w:lineRule="auto"/>
        <w:jc w:val="both"/>
        <w:rPr>
          <w:rFonts w:asciiTheme="majorBidi" w:eastAsia="Times New Roman" w:hAnsiTheme="majorBidi" w:cstheme="majorBidi"/>
          <w:color w:val="000000" w:themeColor="text1"/>
          <w:sz w:val="28"/>
          <w:szCs w:val="28"/>
          <w:shd w:val="clear" w:color="auto" w:fill="FFFFFF"/>
        </w:rPr>
      </w:pPr>
      <w:r w:rsidRPr="0075409D">
        <w:rPr>
          <w:rFonts w:asciiTheme="majorBidi" w:eastAsia="Times New Roman" w:hAnsiTheme="majorBidi" w:cs="Times New Roman"/>
          <w:color w:val="000000" w:themeColor="text1"/>
          <w:sz w:val="28"/>
          <w:szCs w:val="28"/>
          <w:shd w:val="clear" w:color="auto" w:fill="FFFFFF"/>
          <w:rtl/>
        </w:rPr>
        <w:t>علاوةً على ذلك، تتيح إدارة المخاطر</w:t>
      </w:r>
      <w:r w:rsidR="001E7BEA">
        <w:rPr>
          <w:rFonts w:asciiTheme="majorBidi" w:eastAsia="Times New Roman" w:hAnsiTheme="majorBidi" w:cs="Times New Roman" w:hint="cs"/>
          <w:color w:val="000000" w:themeColor="text1"/>
          <w:sz w:val="28"/>
          <w:szCs w:val="28"/>
          <w:shd w:val="clear" w:color="auto" w:fill="FFFFFF"/>
          <w:rtl/>
        </w:rPr>
        <w:t xml:space="preserve"> التوظيف</w:t>
      </w:r>
      <w:r w:rsidRPr="0075409D">
        <w:rPr>
          <w:rFonts w:asciiTheme="majorBidi" w:eastAsia="Times New Roman" w:hAnsiTheme="majorBidi" w:cs="Times New Roman"/>
          <w:color w:val="000000" w:themeColor="text1"/>
          <w:sz w:val="28"/>
          <w:szCs w:val="28"/>
          <w:shd w:val="clear" w:color="auto" w:fill="FFFFFF"/>
          <w:rtl/>
        </w:rPr>
        <w:t xml:space="preserve"> الأمثل للموارد المتاحة من خلال توجيهها نحو الأولويات الأكثر </w:t>
      </w:r>
      <w:r w:rsidR="008F24B2">
        <w:rPr>
          <w:rFonts w:asciiTheme="majorBidi" w:eastAsia="Times New Roman" w:hAnsiTheme="majorBidi" w:cs="Times New Roman" w:hint="cs"/>
          <w:color w:val="000000" w:themeColor="text1"/>
          <w:sz w:val="28"/>
          <w:szCs w:val="28"/>
          <w:shd w:val="clear" w:color="auto" w:fill="FFFFFF"/>
          <w:rtl/>
        </w:rPr>
        <w:t>تأثيراً،</w:t>
      </w:r>
      <w:r w:rsidRPr="0075409D">
        <w:rPr>
          <w:rFonts w:asciiTheme="majorBidi" w:eastAsia="Times New Roman" w:hAnsiTheme="majorBidi" w:cs="Times New Roman"/>
          <w:color w:val="000000" w:themeColor="text1"/>
          <w:sz w:val="28"/>
          <w:szCs w:val="28"/>
          <w:shd w:val="clear" w:color="auto" w:fill="FFFFFF"/>
          <w:rtl/>
        </w:rPr>
        <w:t xml:space="preserve"> مما يرفع من كفاءة الاستجابة </w:t>
      </w:r>
      <w:r w:rsidR="00647F0D">
        <w:rPr>
          <w:rFonts w:asciiTheme="majorBidi" w:eastAsia="Times New Roman" w:hAnsiTheme="majorBidi" w:cs="Times New Roman" w:hint="cs"/>
          <w:color w:val="000000" w:themeColor="text1"/>
          <w:sz w:val="28"/>
          <w:szCs w:val="28"/>
          <w:shd w:val="clear" w:color="auto" w:fill="FFFFFF"/>
          <w:rtl/>
        </w:rPr>
        <w:t>ويقلل</w:t>
      </w:r>
      <w:r w:rsidRPr="0075409D">
        <w:rPr>
          <w:rFonts w:asciiTheme="majorBidi" w:eastAsia="Times New Roman" w:hAnsiTheme="majorBidi" w:cs="Times New Roman"/>
          <w:color w:val="000000" w:themeColor="text1"/>
          <w:sz w:val="28"/>
          <w:szCs w:val="28"/>
          <w:shd w:val="clear" w:color="auto" w:fill="FFFFFF"/>
          <w:rtl/>
        </w:rPr>
        <w:t xml:space="preserve"> من الهدر. كما تُسهم في تحسين التواصل الداخلي والخارجي أثناء الطوارئ، عبر تحديد أدوار ومسؤوليات واضحة</w:t>
      </w:r>
      <w:r w:rsidR="007C50AA">
        <w:rPr>
          <w:rFonts w:asciiTheme="majorBidi" w:eastAsia="Times New Roman" w:hAnsiTheme="majorBidi" w:cs="Times New Roman" w:hint="cs"/>
          <w:color w:val="000000" w:themeColor="text1"/>
          <w:sz w:val="28"/>
          <w:szCs w:val="28"/>
          <w:shd w:val="clear" w:color="auto" w:fill="FFFFFF"/>
          <w:rtl/>
        </w:rPr>
        <w:t xml:space="preserve">، وإرساء </w:t>
      </w:r>
      <w:r w:rsidRPr="0075409D">
        <w:rPr>
          <w:rFonts w:asciiTheme="majorBidi" w:eastAsia="Times New Roman" w:hAnsiTheme="majorBidi" w:cs="Times New Roman"/>
          <w:color w:val="000000" w:themeColor="text1"/>
          <w:sz w:val="28"/>
          <w:szCs w:val="28"/>
          <w:shd w:val="clear" w:color="auto" w:fill="FFFFFF"/>
          <w:rtl/>
        </w:rPr>
        <w:t>آليات تنسيق فعّالة. وفي ضوء ذلك، تصبح إدارة المخاطر أداة استراتيجية لا غنى عنها لضمان استمرارية الأعمال</w:t>
      </w:r>
      <w:r w:rsidR="00EE0AFB">
        <w:rPr>
          <w:rFonts w:asciiTheme="majorBidi" w:eastAsia="Times New Roman" w:hAnsiTheme="majorBidi" w:cs="Times New Roman" w:hint="cs"/>
          <w:color w:val="000000" w:themeColor="text1"/>
          <w:sz w:val="28"/>
          <w:szCs w:val="28"/>
          <w:shd w:val="clear" w:color="auto" w:fill="FFFFFF"/>
          <w:rtl/>
        </w:rPr>
        <w:t xml:space="preserve">، </w:t>
      </w:r>
      <w:r w:rsidRPr="0075409D">
        <w:rPr>
          <w:rFonts w:asciiTheme="majorBidi" w:eastAsia="Times New Roman" w:hAnsiTheme="majorBidi" w:cs="Times New Roman"/>
          <w:color w:val="000000" w:themeColor="text1"/>
          <w:sz w:val="28"/>
          <w:szCs w:val="28"/>
          <w:shd w:val="clear" w:color="auto" w:fill="FFFFFF"/>
          <w:rtl/>
        </w:rPr>
        <w:t xml:space="preserve">وتقليل الآثار السلبية للطوارئ، مع تعزيز القدرة على التعافي السريع والعودة إلى الوضع الطبيعي بأقل </w:t>
      </w:r>
      <w:r w:rsidR="0072180E">
        <w:rPr>
          <w:rFonts w:asciiTheme="majorBidi" w:eastAsia="Times New Roman" w:hAnsiTheme="majorBidi" w:cs="Times New Roman" w:hint="cs"/>
          <w:color w:val="000000" w:themeColor="text1"/>
          <w:sz w:val="28"/>
          <w:szCs w:val="28"/>
          <w:shd w:val="clear" w:color="auto" w:fill="FFFFFF"/>
          <w:rtl/>
        </w:rPr>
        <w:t>قدر ممكن من ال</w:t>
      </w:r>
      <w:r w:rsidRPr="0075409D">
        <w:rPr>
          <w:rFonts w:asciiTheme="majorBidi" w:eastAsia="Times New Roman" w:hAnsiTheme="majorBidi" w:cs="Times New Roman"/>
          <w:color w:val="000000" w:themeColor="text1"/>
          <w:sz w:val="28"/>
          <w:szCs w:val="28"/>
          <w:shd w:val="clear" w:color="auto" w:fill="FFFFFF"/>
          <w:rtl/>
        </w:rPr>
        <w:t>خسائر.</w:t>
      </w:r>
    </w:p>
    <w:p w14:paraId="5F8CFEBF" w14:textId="20837F77" w:rsidR="0075409D" w:rsidRPr="0094154E" w:rsidRDefault="0094154E" w:rsidP="003F4CAA">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lastRenderedPageBreak/>
        <w:t>وفي ظل المتغيرات</w:t>
      </w:r>
      <w:r w:rsidR="0075409D" w:rsidRPr="0075409D">
        <w:rPr>
          <w:rFonts w:asciiTheme="majorBidi" w:eastAsia="Times New Roman" w:hAnsiTheme="majorBidi" w:cs="Times New Roman"/>
          <w:color w:val="000000" w:themeColor="text1"/>
          <w:sz w:val="28"/>
          <w:szCs w:val="28"/>
          <w:shd w:val="clear" w:color="auto" w:fill="FFFFFF"/>
          <w:rtl/>
        </w:rPr>
        <w:t xml:space="preserve"> المتسارعة التي يشهدها العالم المعاصر وتزايد</w:t>
      </w:r>
      <w:r w:rsidR="0002045B">
        <w:rPr>
          <w:rFonts w:asciiTheme="majorBidi" w:eastAsia="Times New Roman" w:hAnsiTheme="majorBidi" w:cs="Times New Roman" w:hint="cs"/>
          <w:color w:val="000000" w:themeColor="text1"/>
          <w:sz w:val="28"/>
          <w:szCs w:val="28"/>
          <w:shd w:val="clear" w:color="auto" w:fill="FFFFFF"/>
          <w:rtl/>
        </w:rPr>
        <w:t xml:space="preserve"> تعقيد</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BC0BC5">
        <w:rPr>
          <w:rFonts w:asciiTheme="majorBidi" w:eastAsia="Times New Roman" w:hAnsiTheme="majorBidi" w:cs="Times New Roman" w:hint="cs"/>
          <w:color w:val="000000" w:themeColor="text1"/>
          <w:sz w:val="28"/>
          <w:szCs w:val="28"/>
          <w:shd w:val="clear" w:color="auto" w:fill="FFFFFF"/>
          <w:rtl/>
        </w:rPr>
        <w:t>و</w:t>
      </w:r>
      <w:r w:rsidR="0075409D" w:rsidRPr="0075409D">
        <w:rPr>
          <w:rFonts w:asciiTheme="majorBidi" w:eastAsia="Times New Roman" w:hAnsiTheme="majorBidi" w:cs="Times New Roman"/>
          <w:color w:val="000000" w:themeColor="text1"/>
          <w:sz w:val="28"/>
          <w:szCs w:val="28"/>
          <w:shd w:val="clear" w:color="auto" w:fill="FFFFFF"/>
          <w:rtl/>
        </w:rPr>
        <w:t xml:space="preserve">حجم المخاطر </w:t>
      </w:r>
      <w:r w:rsidR="000C035A">
        <w:rPr>
          <w:rFonts w:asciiTheme="majorBidi" w:eastAsia="Times New Roman" w:hAnsiTheme="majorBidi" w:cs="Times New Roman" w:hint="cs"/>
          <w:color w:val="000000" w:themeColor="text1"/>
          <w:sz w:val="28"/>
          <w:szCs w:val="28"/>
          <w:shd w:val="clear" w:color="auto" w:fill="FFFFFF"/>
          <w:rtl/>
        </w:rPr>
        <w:t>المحيطة بالبيئات التنظيمية</w:t>
      </w:r>
      <w:r w:rsidR="00824BDD">
        <w:rPr>
          <w:rFonts w:asciiTheme="majorBidi" w:eastAsia="Times New Roman" w:hAnsiTheme="majorBidi" w:cs="Times New Roman" w:hint="cs"/>
          <w:color w:val="000000" w:themeColor="text1"/>
          <w:sz w:val="28"/>
          <w:szCs w:val="28"/>
          <w:shd w:val="clear" w:color="auto" w:fill="FFFFFF"/>
          <w:rtl/>
        </w:rPr>
        <w:t xml:space="preserve">، تبرز إدارة </w:t>
      </w:r>
      <w:r w:rsidR="00287DCD">
        <w:rPr>
          <w:rFonts w:asciiTheme="majorBidi" w:eastAsia="Times New Roman" w:hAnsiTheme="majorBidi" w:cs="Times New Roman" w:hint="cs"/>
          <w:color w:val="000000" w:themeColor="text1"/>
          <w:sz w:val="28"/>
          <w:szCs w:val="28"/>
          <w:shd w:val="clear" w:color="auto" w:fill="FFFFFF"/>
          <w:rtl/>
        </w:rPr>
        <w:t xml:space="preserve">المخاطر </w:t>
      </w:r>
      <w:r w:rsidR="002C7B7D">
        <w:rPr>
          <w:rFonts w:asciiTheme="majorBidi" w:eastAsia="Times New Roman" w:hAnsiTheme="majorBidi" w:cs="Times New Roman" w:hint="cs"/>
          <w:color w:val="000000" w:themeColor="text1"/>
          <w:sz w:val="28"/>
          <w:szCs w:val="28"/>
          <w:shd w:val="clear" w:color="auto" w:fill="FFFFFF"/>
          <w:rtl/>
        </w:rPr>
        <w:t xml:space="preserve">كعنصر </w:t>
      </w:r>
      <w:r w:rsidR="002516C1">
        <w:rPr>
          <w:rFonts w:asciiTheme="majorBidi" w:eastAsia="Times New Roman" w:hAnsiTheme="majorBidi" w:cs="Times New Roman" w:hint="cs"/>
          <w:color w:val="000000" w:themeColor="text1"/>
          <w:sz w:val="28"/>
          <w:szCs w:val="28"/>
          <w:shd w:val="clear" w:color="auto" w:fill="FFFFFF"/>
          <w:rtl/>
        </w:rPr>
        <w:t>حاسم في نجاح المشاريع الكبرى، لا</w:t>
      </w:r>
      <w:r w:rsidR="0075409D" w:rsidRPr="0075409D">
        <w:rPr>
          <w:rFonts w:asciiTheme="majorBidi" w:eastAsia="Times New Roman" w:hAnsiTheme="majorBidi" w:cs="Times New Roman"/>
          <w:color w:val="000000" w:themeColor="text1"/>
          <w:sz w:val="28"/>
          <w:szCs w:val="28"/>
          <w:shd w:val="clear" w:color="auto" w:fill="FFFFFF"/>
          <w:rtl/>
        </w:rPr>
        <w:t xml:space="preserve"> سيما في البيئات التي تتسم </w:t>
      </w:r>
      <w:r w:rsidR="00AD0224">
        <w:rPr>
          <w:rFonts w:asciiTheme="majorBidi" w:eastAsia="Times New Roman" w:hAnsiTheme="majorBidi" w:cs="Times New Roman" w:hint="cs"/>
          <w:color w:val="000000" w:themeColor="text1"/>
          <w:sz w:val="28"/>
          <w:szCs w:val="28"/>
          <w:shd w:val="clear" w:color="auto" w:fill="FFFFFF"/>
          <w:rtl/>
        </w:rPr>
        <w:t>بدرجات عالية من ا</w:t>
      </w:r>
      <w:r w:rsidR="0075409D" w:rsidRPr="0075409D">
        <w:rPr>
          <w:rFonts w:asciiTheme="majorBidi" w:eastAsia="Times New Roman" w:hAnsiTheme="majorBidi" w:cs="Times New Roman"/>
          <w:color w:val="000000" w:themeColor="text1"/>
          <w:sz w:val="28"/>
          <w:szCs w:val="28"/>
          <w:shd w:val="clear" w:color="auto" w:fill="FFFFFF"/>
          <w:rtl/>
        </w:rPr>
        <w:t>لتعقيد والتغير المستمر</w:t>
      </w:r>
      <w:r w:rsidR="005E19D0">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مثل مشاريع صندوق الاستثمار السعودي</w:t>
      </w:r>
      <w:r w:rsidR="00EB5828">
        <w:rPr>
          <w:rFonts w:asciiTheme="majorBidi" w:eastAsia="Times New Roman" w:hAnsiTheme="majorBidi" w:cs="Times New Roman" w:hint="cs"/>
          <w:color w:val="000000" w:themeColor="text1"/>
          <w:sz w:val="28"/>
          <w:szCs w:val="28"/>
          <w:shd w:val="clear" w:color="auto" w:fill="FFFFFF"/>
          <w:rtl/>
        </w:rPr>
        <w:t xml:space="preserve"> </w:t>
      </w:r>
      <w:r w:rsidR="006E4216">
        <w:rPr>
          <w:rFonts w:asciiTheme="majorBidi" w:eastAsia="Times New Roman" w:hAnsiTheme="majorBidi" w:cs="Times New Roman" w:hint="cs"/>
          <w:color w:val="000000" w:themeColor="text1"/>
          <w:sz w:val="28"/>
          <w:szCs w:val="28"/>
          <w:shd w:val="clear" w:color="auto" w:fill="FFFFFF"/>
          <w:rtl/>
        </w:rPr>
        <w:t>(</w:t>
      </w:r>
      <w:r w:rsidR="00BE16F3">
        <w:rPr>
          <w:rFonts w:asciiTheme="majorBidi" w:eastAsia="Times New Roman" w:hAnsiTheme="majorBidi" w:cs="Times New Roman" w:hint="cs"/>
          <w:color w:val="000000" w:themeColor="text1"/>
          <w:sz w:val="28"/>
          <w:szCs w:val="28"/>
          <w:shd w:val="clear" w:color="auto" w:fill="FFFFFF"/>
        </w:rPr>
        <w:t>(</w:t>
      </w:r>
      <w:r w:rsidR="006D1492">
        <w:rPr>
          <w:rFonts w:asciiTheme="majorBidi" w:eastAsia="Times New Roman" w:hAnsiTheme="majorBidi" w:cs="Times New Roman" w:hint="cs"/>
          <w:color w:val="000000" w:themeColor="text1"/>
          <w:sz w:val="28"/>
          <w:szCs w:val="28"/>
          <w:shd w:val="clear" w:color="auto" w:fill="FFFFFF"/>
        </w:rPr>
        <w:t>PIF</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75409D" w:rsidRPr="0075409D">
        <w:rPr>
          <w:rFonts w:asciiTheme="majorBidi" w:eastAsia="Times New Roman" w:hAnsiTheme="majorBidi" w:cstheme="majorBidi"/>
          <w:color w:val="000000" w:themeColor="text1"/>
          <w:sz w:val="28"/>
          <w:szCs w:val="28"/>
          <w:shd w:val="clear" w:color="auto" w:fill="FFFFFF"/>
        </w:rPr>
        <w:t xml:space="preserve"> </w:t>
      </w:r>
      <w:r w:rsidR="0075409D" w:rsidRPr="0075409D">
        <w:rPr>
          <w:rFonts w:asciiTheme="majorBidi" w:eastAsia="Times New Roman" w:hAnsiTheme="majorBidi" w:cs="Times New Roman"/>
          <w:color w:val="000000" w:themeColor="text1"/>
          <w:sz w:val="28"/>
          <w:szCs w:val="28"/>
          <w:shd w:val="clear" w:color="auto" w:fill="FFFFFF"/>
          <w:rtl/>
        </w:rPr>
        <w:t xml:space="preserve"> ومشاريع الطاقة </w:t>
      </w:r>
      <w:r w:rsidR="006755CA">
        <w:rPr>
          <w:rFonts w:asciiTheme="majorBidi" w:eastAsia="Times New Roman" w:hAnsiTheme="majorBidi" w:cs="Times New Roman" w:hint="cs"/>
          <w:color w:val="000000" w:themeColor="text1"/>
          <w:sz w:val="28"/>
          <w:szCs w:val="28"/>
          <w:shd w:val="clear" w:color="auto" w:fill="FFFFFF"/>
          <w:rtl/>
        </w:rPr>
        <w:t>الكبرى</w:t>
      </w:r>
      <w:r w:rsidR="0075409D" w:rsidRPr="0075409D">
        <w:rPr>
          <w:rFonts w:asciiTheme="majorBidi" w:eastAsia="Times New Roman" w:hAnsiTheme="majorBidi" w:cs="Times New Roman" w:hint="cs"/>
          <w:color w:val="000000" w:themeColor="text1"/>
          <w:sz w:val="28"/>
          <w:szCs w:val="28"/>
          <w:shd w:val="clear" w:color="auto" w:fill="FFFFFF"/>
          <w:rtl/>
        </w:rPr>
        <w:t xml:space="preserve"> </w:t>
      </w:r>
      <w:r w:rsidR="00594E5F">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أرامكو</w:t>
      </w:r>
      <w:r w:rsidR="00594E5F">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و</w:t>
      </w:r>
      <w:r w:rsidR="008E61C7">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سابك</w:t>
      </w:r>
      <w:r w:rsidR="008E61C7">
        <w:rPr>
          <w:rFonts w:asciiTheme="majorBidi" w:eastAsia="Times New Roman" w:hAnsiTheme="majorBidi" w:cs="Times New Roman" w:hint="cs"/>
          <w:color w:val="000000" w:themeColor="text1"/>
          <w:sz w:val="28"/>
          <w:szCs w:val="28"/>
          <w:shd w:val="clear" w:color="auto" w:fill="FFFFFF"/>
          <w:rtl/>
        </w:rPr>
        <w:t>"</w:t>
      </w:r>
      <w:r w:rsidR="000F36EE">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 xml:space="preserve">ومع تسارع وتيرة التنمية التي </w:t>
      </w:r>
      <w:r w:rsidR="007457CE">
        <w:rPr>
          <w:rFonts w:asciiTheme="majorBidi" w:eastAsia="Times New Roman" w:hAnsiTheme="majorBidi" w:cs="Times New Roman" w:hint="cs"/>
          <w:color w:val="000000" w:themeColor="text1"/>
          <w:sz w:val="28"/>
          <w:szCs w:val="28"/>
          <w:shd w:val="clear" w:color="auto" w:fill="FFFFFF"/>
          <w:rtl/>
        </w:rPr>
        <w:t>تقودها</w:t>
      </w:r>
      <w:r w:rsidR="0075409D" w:rsidRPr="0075409D">
        <w:rPr>
          <w:rFonts w:asciiTheme="majorBidi" w:eastAsia="Times New Roman" w:hAnsiTheme="majorBidi" w:cs="Times New Roman"/>
          <w:color w:val="000000" w:themeColor="text1"/>
          <w:sz w:val="28"/>
          <w:szCs w:val="28"/>
          <w:shd w:val="clear" w:color="auto" w:fill="FFFFFF"/>
          <w:rtl/>
        </w:rPr>
        <w:t xml:space="preserve"> المملكة في إطار </w:t>
      </w:r>
      <w:r w:rsidR="003F4CAA">
        <w:rPr>
          <w:rFonts w:asciiTheme="majorBidi" w:eastAsia="Times New Roman" w:hAnsiTheme="majorBidi" w:cs="Times New Roman" w:hint="cs"/>
          <w:color w:val="000000" w:themeColor="text1"/>
          <w:sz w:val="28"/>
          <w:szCs w:val="28"/>
          <w:shd w:val="clear" w:color="auto" w:fill="FFFFFF"/>
          <w:rtl/>
        </w:rPr>
        <w:t>"رؤية</w:t>
      </w:r>
      <w:r w:rsidR="0033362C">
        <w:rPr>
          <w:rFonts w:asciiTheme="majorBidi" w:eastAsia="Times New Roman" w:hAnsiTheme="majorBidi" w:cs="Times New Roman" w:hint="cs"/>
          <w:color w:val="000000" w:themeColor="text1"/>
          <w:sz w:val="28"/>
          <w:szCs w:val="28"/>
          <w:shd w:val="clear" w:color="auto" w:fill="FFFFFF"/>
          <w:rtl/>
        </w:rPr>
        <w:t xml:space="preserve"> </w:t>
      </w:r>
      <w:proofErr w:type="gramStart"/>
      <w:r w:rsidR="0075409D" w:rsidRPr="0075409D">
        <w:rPr>
          <w:rFonts w:asciiTheme="majorBidi" w:eastAsia="Times New Roman" w:hAnsiTheme="majorBidi" w:cs="Times New Roman"/>
          <w:color w:val="000000" w:themeColor="text1"/>
          <w:sz w:val="28"/>
          <w:szCs w:val="28"/>
          <w:shd w:val="clear" w:color="auto" w:fill="FFFFFF"/>
          <w:rtl/>
        </w:rPr>
        <w:t>السعودية  2030</w:t>
      </w:r>
      <w:proofErr w:type="gramEnd"/>
      <w:r w:rsidR="0033362C">
        <w:rPr>
          <w:rFonts w:asciiTheme="majorBidi" w:eastAsia="Times New Roman" w:hAnsiTheme="majorBidi" w:cs="Times New Roman" w:hint="cs"/>
          <w:color w:val="000000" w:themeColor="text1"/>
          <w:sz w:val="28"/>
          <w:szCs w:val="28"/>
          <w:shd w:val="clear" w:color="auto" w:fill="FFFFFF"/>
          <w:rtl/>
        </w:rPr>
        <w:t>"</w:t>
      </w:r>
      <w:r w:rsidR="0030363A">
        <w:rPr>
          <w:rFonts w:asciiTheme="majorBidi" w:eastAsia="Times New Roman" w:hAnsiTheme="majorBidi" w:cs="Times New Roman" w:hint="cs"/>
          <w:color w:val="000000" w:themeColor="text1"/>
          <w:sz w:val="28"/>
          <w:szCs w:val="28"/>
          <w:shd w:val="clear" w:color="auto" w:fill="FFFFFF"/>
          <w:rtl/>
        </w:rPr>
        <w:t xml:space="preserve">، </w:t>
      </w:r>
      <w:r w:rsidR="000F2761">
        <w:rPr>
          <w:rFonts w:asciiTheme="majorBidi" w:eastAsia="Times New Roman" w:hAnsiTheme="majorBidi" w:cs="Times New Roman" w:hint="cs"/>
          <w:color w:val="000000" w:themeColor="text1"/>
          <w:sz w:val="28"/>
          <w:szCs w:val="28"/>
          <w:shd w:val="clear" w:color="auto" w:fill="FFFFFF"/>
          <w:rtl/>
        </w:rPr>
        <w:t>و</w:t>
      </w:r>
      <w:r w:rsidR="0075409D" w:rsidRPr="0075409D">
        <w:rPr>
          <w:rFonts w:asciiTheme="majorBidi" w:eastAsia="Times New Roman" w:hAnsiTheme="majorBidi" w:cs="Times New Roman"/>
          <w:color w:val="000000" w:themeColor="text1"/>
          <w:sz w:val="28"/>
          <w:szCs w:val="28"/>
          <w:shd w:val="clear" w:color="auto" w:fill="FFFFFF"/>
          <w:rtl/>
        </w:rPr>
        <w:t>تصاعد النزاعات الإقليمية التي تشهدها منطقة الخليج العربي</w:t>
      </w:r>
      <w:r w:rsidR="00C47030">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A77161">
        <w:rPr>
          <w:rFonts w:asciiTheme="majorBidi" w:eastAsia="Times New Roman" w:hAnsiTheme="majorBidi" w:cs="Times New Roman" w:hint="cs"/>
          <w:color w:val="000000" w:themeColor="text1"/>
          <w:sz w:val="28"/>
          <w:szCs w:val="28"/>
          <w:shd w:val="clear" w:color="auto" w:fill="FFFFFF"/>
          <w:rtl/>
        </w:rPr>
        <w:t xml:space="preserve">وهذا ما </w:t>
      </w:r>
      <w:proofErr w:type="gramStart"/>
      <w:r w:rsidR="00A77161">
        <w:rPr>
          <w:rFonts w:asciiTheme="majorBidi" w:eastAsia="Times New Roman" w:hAnsiTheme="majorBidi" w:cs="Times New Roman" w:hint="cs"/>
          <w:color w:val="000000" w:themeColor="text1"/>
          <w:sz w:val="28"/>
          <w:szCs w:val="28"/>
          <w:shd w:val="clear" w:color="auto" w:fill="FFFFFF"/>
          <w:rtl/>
        </w:rPr>
        <w:t xml:space="preserve">يؤكد </w:t>
      </w:r>
      <w:r w:rsidR="0075409D" w:rsidRPr="0075409D">
        <w:rPr>
          <w:rFonts w:asciiTheme="majorBidi" w:eastAsia="Times New Roman" w:hAnsiTheme="majorBidi" w:cs="Times New Roman"/>
          <w:color w:val="000000" w:themeColor="text1"/>
          <w:sz w:val="28"/>
          <w:szCs w:val="28"/>
          <w:shd w:val="clear" w:color="auto" w:fill="FFFFFF"/>
          <w:rtl/>
        </w:rPr>
        <w:t xml:space="preserve"> الحاجة</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w:t>
      </w:r>
      <w:r w:rsidR="00B02070">
        <w:rPr>
          <w:rFonts w:asciiTheme="majorBidi" w:eastAsia="Times New Roman" w:hAnsiTheme="majorBidi" w:cs="Times New Roman" w:hint="cs"/>
          <w:color w:val="000000" w:themeColor="text1"/>
          <w:sz w:val="28"/>
          <w:szCs w:val="28"/>
          <w:shd w:val="clear" w:color="auto" w:fill="FFFFFF"/>
          <w:rtl/>
        </w:rPr>
        <w:t>الماسة لت</w:t>
      </w:r>
      <w:r w:rsidR="0075409D" w:rsidRPr="0075409D">
        <w:rPr>
          <w:rFonts w:asciiTheme="majorBidi" w:eastAsia="Times New Roman" w:hAnsiTheme="majorBidi" w:cs="Times New Roman" w:hint="cs"/>
          <w:color w:val="000000" w:themeColor="text1"/>
          <w:sz w:val="28"/>
          <w:szCs w:val="28"/>
          <w:shd w:val="clear" w:color="auto" w:fill="FFFFFF"/>
          <w:rtl/>
        </w:rPr>
        <w:t>ب</w:t>
      </w:r>
      <w:r w:rsidR="0075409D" w:rsidRPr="0075409D">
        <w:rPr>
          <w:rFonts w:asciiTheme="majorBidi" w:eastAsia="Times New Roman" w:hAnsiTheme="majorBidi" w:cs="Times New Roman"/>
          <w:color w:val="000000" w:themeColor="text1"/>
          <w:sz w:val="28"/>
          <w:szCs w:val="28"/>
          <w:shd w:val="clear" w:color="auto" w:fill="FFFFFF"/>
          <w:rtl/>
        </w:rPr>
        <w:t xml:space="preserve">ني ممارسات فعّالة لإدارة المخاطر، </w:t>
      </w:r>
      <w:r w:rsidR="000E282D">
        <w:rPr>
          <w:rFonts w:asciiTheme="majorBidi" w:eastAsia="Times New Roman" w:hAnsiTheme="majorBidi" w:cs="Times New Roman" w:hint="cs"/>
          <w:color w:val="000000" w:themeColor="text1"/>
          <w:sz w:val="28"/>
          <w:szCs w:val="28"/>
          <w:shd w:val="clear" w:color="auto" w:fill="FFFFFF"/>
          <w:rtl/>
        </w:rPr>
        <w:t>خصوصاً</w:t>
      </w:r>
      <w:r w:rsidR="0075409D" w:rsidRPr="0075409D">
        <w:rPr>
          <w:rFonts w:asciiTheme="majorBidi" w:eastAsia="Times New Roman" w:hAnsiTheme="majorBidi" w:cs="Times New Roman"/>
          <w:color w:val="000000" w:themeColor="text1"/>
          <w:sz w:val="28"/>
          <w:szCs w:val="28"/>
          <w:shd w:val="clear" w:color="auto" w:fill="FFFFFF"/>
          <w:rtl/>
        </w:rPr>
        <w:t xml:space="preserve"> في</w:t>
      </w:r>
      <w:r w:rsidR="00C726C3">
        <w:rPr>
          <w:rFonts w:asciiTheme="majorBidi" w:eastAsia="Times New Roman" w:hAnsiTheme="majorBidi" w:cs="Times New Roman" w:hint="cs"/>
          <w:color w:val="000000" w:themeColor="text1"/>
          <w:sz w:val="28"/>
          <w:szCs w:val="28"/>
          <w:shd w:val="clear" w:color="auto" w:fill="FFFFFF"/>
          <w:rtl/>
        </w:rPr>
        <w:t>م</w:t>
      </w:r>
      <w:r w:rsidR="0075409D" w:rsidRPr="0075409D">
        <w:rPr>
          <w:rFonts w:asciiTheme="majorBidi" w:eastAsia="Times New Roman" w:hAnsiTheme="majorBidi" w:cs="Times New Roman"/>
          <w:color w:val="000000" w:themeColor="text1"/>
          <w:sz w:val="28"/>
          <w:szCs w:val="28"/>
          <w:shd w:val="clear" w:color="auto" w:fill="FFFFFF"/>
          <w:rtl/>
        </w:rPr>
        <w:t>ا يتعلق بالاستجابة لحالات الطوارئ التي قد تؤثر على سير المشاريع واستدامتها.</w:t>
      </w:r>
    </w:p>
    <w:p w14:paraId="38046364" w14:textId="4B565EC8" w:rsidR="00BA2235" w:rsidRDefault="0060716A" w:rsidP="00355573">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xml:space="preserve">وعلى الصعيد الوطني، </w:t>
      </w:r>
      <w:r w:rsidR="0075409D" w:rsidRPr="0075409D">
        <w:rPr>
          <w:rFonts w:asciiTheme="majorBidi" w:eastAsia="Times New Roman" w:hAnsiTheme="majorBidi" w:cs="Times New Roman"/>
          <w:color w:val="000000" w:themeColor="text1"/>
          <w:sz w:val="28"/>
          <w:szCs w:val="28"/>
          <w:shd w:val="clear" w:color="auto" w:fill="FFFFFF"/>
          <w:rtl/>
        </w:rPr>
        <w:t>ي</w:t>
      </w:r>
      <w:r w:rsidR="00374AB5">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عد</w:t>
      </w:r>
      <w:r w:rsidR="00D71C21">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B52F6B">
        <w:rPr>
          <w:rFonts w:asciiTheme="majorBidi" w:eastAsia="Times New Roman" w:hAnsiTheme="majorBidi" w:cs="Times New Roman" w:hint="cs"/>
          <w:color w:val="000000" w:themeColor="text1"/>
          <w:sz w:val="28"/>
          <w:szCs w:val="28"/>
          <w:shd w:val="clear" w:color="auto" w:fill="FFFFFF"/>
          <w:rtl/>
        </w:rPr>
        <w:t>الوعي بالمخاطر</w:t>
      </w:r>
      <w:r w:rsidR="0075409D" w:rsidRPr="0075409D">
        <w:rPr>
          <w:rFonts w:asciiTheme="majorBidi" w:eastAsia="Times New Roman" w:hAnsiTheme="majorBidi" w:cs="Times New Roman"/>
          <w:color w:val="000000" w:themeColor="text1"/>
          <w:sz w:val="28"/>
          <w:szCs w:val="28"/>
          <w:shd w:val="clear" w:color="auto" w:fill="FFFFFF"/>
          <w:rtl/>
        </w:rPr>
        <w:t xml:space="preserve"> وإدارتها جزءا</w:t>
      </w:r>
      <w:r w:rsidR="00957C6B">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لا يتجزأ من نجاح </w:t>
      </w:r>
      <w:r w:rsidR="00E85C2F">
        <w:rPr>
          <w:rFonts w:asciiTheme="majorBidi" w:eastAsia="Times New Roman" w:hAnsiTheme="majorBidi" w:cs="Times New Roman" w:hint="cs"/>
          <w:color w:val="000000" w:themeColor="text1"/>
          <w:sz w:val="28"/>
          <w:szCs w:val="28"/>
          <w:shd w:val="clear" w:color="auto" w:fill="FFFFFF"/>
          <w:rtl/>
        </w:rPr>
        <w:t xml:space="preserve">منظومة الأعمال </w:t>
      </w:r>
      <w:r w:rsidR="001B6356">
        <w:rPr>
          <w:rFonts w:asciiTheme="majorBidi" w:eastAsia="Times New Roman" w:hAnsiTheme="majorBidi" w:cs="Times New Roman" w:hint="cs"/>
          <w:color w:val="000000" w:themeColor="text1"/>
          <w:sz w:val="28"/>
          <w:szCs w:val="28"/>
          <w:shd w:val="clear" w:color="auto" w:fill="FFFFFF"/>
          <w:rtl/>
        </w:rPr>
        <w:t>المستدامة</w:t>
      </w:r>
      <w:r w:rsidR="00C17D6C">
        <w:rPr>
          <w:rFonts w:asciiTheme="majorBidi" w:eastAsia="Times New Roman" w:hAnsiTheme="majorBidi" w:cs="Times New Roman" w:hint="cs"/>
          <w:color w:val="000000" w:themeColor="text1"/>
          <w:sz w:val="28"/>
          <w:szCs w:val="28"/>
          <w:shd w:val="clear" w:color="auto" w:fill="FFFFFF"/>
          <w:rtl/>
        </w:rPr>
        <w:t>؛ إذ</w:t>
      </w:r>
      <w:r w:rsidR="0075409D" w:rsidRPr="0075409D">
        <w:rPr>
          <w:rFonts w:asciiTheme="majorBidi" w:eastAsia="Times New Roman" w:hAnsiTheme="majorBidi" w:cs="Times New Roman"/>
          <w:color w:val="000000" w:themeColor="text1"/>
          <w:sz w:val="28"/>
          <w:szCs w:val="28"/>
          <w:shd w:val="clear" w:color="auto" w:fill="FFFFFF"/>
          <w:rtl/>
        </w:rPr>
        <w:t xml:space="preserve"> تشمل مخاطر الأعمال </w:t>
      </w:r>
      <w:r w:rsidR="00C17D6C">
        <w:rPr>
          <w:rFonts w:asciiTheme="majorBidi" w:eastAsia="Times New Roman" w:hAnsiTheme="majorBidi" w:cs="Times New Roman" w:hint="cs"/>
          <w:color w:val="000000" w:themeColor="text1"/>
          <w:sz w:val="28"/>
          <w:szCs w:val="28"/>
          <w:shd w:val="clear" w:color="auto" w:fill="FFFFFF"/>
          <w:rtl/>
        </w:rPr>
        <w:t xml:space="preserve">في البيئة السعودية </w:t>
      </w:r>
      <w:r w:rsidR="0075409D" w:rsidRPr="0075409D">
        <w:rPr>
          <w:rFonts w:asciiTheme="majorBidi" w:eastAsia="Times New Roman" w:hAnsiTheme="majorBidi" w:cs="Times New Roman"/>
          <w:color w:val="000000" w:themeColor="text1"/>
          <w:sz w:val="28"/>
          <w:szCs w:val="28"/>
          <w:shd w:val="clear" w:color="auto" w:fill="FFFFFF"/>
          <w:rtl/>
        </w:rPr>
        <w:t xml:space="preserve">مجموعة </w:t>
      </w:r>
      <w:r w:rsidR="00C14FF2">
        <w:rPr>
          <w:rFonts w:asciiTheme="majorBidi" w:eastAsia="Times New Roman" w:hAnsiTheme="majorBidi" w:cs="Times New Roman" w:hint="cs"/>
          <w:color w:val="000000" w:themeColor="text1"/>
          <w:sz w:val="28"/>
          <w:szCs w:val="28"/>
          <w:shd w:val="clear" w:color="auto" w:fill="FFFFFF"/>
          <w:rtl/>
        </w:rPr>
        <w:t>واسعة</w:t>
      </w:r>
      <w:r w:rsidR="0075409D" w:rsidRPr="0075409D">
        <w:rPr>
          <w:rFonts w:asciiTheme="majorBidi" w:eastAsia="Times New Roman" w:hAnsiTheme="majorBidi" w:cs="Times New Roman"/>
          <w:color w:val="000000" w:themeColor="text1"/>
          <w:sz w:val="28"/>
          <w:szCs w:val="28"/>
          <w:shd w:val="clear" w:color="auto" w:fill="FFFFFF"/>
          <w:rtl/>
        </w:rPr>
        <w:t xml:space="preserve"> من التحديات </w:t>
      </w:r>
      <w:r w:rsidR="00C14FF2">
        <w:rPr>
          <w:rFonts w:asciiTheme="majorBidi" w:eastAsia="Times New Roman" w:hAnsiTheme="majorBidi" w:cs="Times New Roman" w:hint="cs"/>
          <w:color w:val="000000" w:themeColor="text1"/>
          <w:sz w:val="28"/>
          <w:szCs w:val="28"/>
          <w:shd w:val="clear" w:color="auto" w:fill="FFFFFF"/>
          <w:rtl/>
        </w:rPr>
        <w:t xml:space="preserve">التي تتطلب </w:t>
      </w:r>
      <w:r w:rsidR="0075409D" w:rsidRPr="0075409D">
        <w:rPr>
          <w:rFonts w:asciiTheme="majorBidi" w:eastAsia="Times New Roman" w:hAnsiTheme="majorBidi" w:cs="Times New Roman"/>
          <w:color w:val="000000" w:themeColor="text1"/>
          <w:sz w:val="28"/>
          <w:szCs w:val="28"/>
          <w:shd w:val="clear" w:color="auto" w:fill="FFFFFF"/>
          <w:rtl/>
        </w:rPr>
        <w:t xml:space="preserve">ممارسات إدارة </w:t>
      </w:r>
      <w:r w:rsidR="00C14FF2">
        <w:rPr>
          <w:rFonts w:asciiTheme="majorBidi" w:eastAsia="Times New Roman" w:hAnsiTheme="majorBidi" w:cs="Times New Roman" w:hint="cs"/>
          <w:color w:val="000000" w:themeColor="text1"/>
          <w:sz w:val="28"/>
          <w:szCs w:val="28"/>
          <w:shd w:val="clear" w:color="auto" w:fill="FFFFFF"/>
          <w:rtl/>
        </w:rPr>
        <w:t xml:space="preserve">مخاطر </w:t>
      </w:r>
      <w:proofErr w:type="gramStart"/>
      <w:r w:rsidR="00BC6E62">
        <w:rPr>
          <w:rFonts w:asciiTheme="majorBidi" w:eastAsia="Times New Roman" w:hAnsiTheme="majorBidi" w:cs="Times New Roman" w:hint="cs"/>
          <w:color w:val="000000" w:themeColor="text1"/>
          <w:sz w:val="28"/>
          <w:szCs w:val="28"/>
          <w:shd w:val="clear" w:color="auto" w:fill="FFFFFF"/>
          <w:rtl/>
        </w:rPr>
        <w:t xml:space="preserve">فعالة </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375852">
        <w:rPr>
          <w:rFonts w:asciiTheme="majorBidi" w:eastAsia="Times New Roman" w:hAnsiTheme="majorBidi" w:cs="Times New Roman" w:hint="cs"/>
          <w:color w:val="000000" w:themeColor="text1"/>
          <w:sz w:val="28"/>
          <w:szCs w:val="28"/>
          <w:shd w:val="clear" w:color="auto" w:fill="FFFFFF"/>
          <w:rtl/>
        </w:rPr>
        <w:t>لضمان</w:t>
      </w:r>
      <w:proofErr w:type="gramEnd"/>
      <w:r w:rsidR="00375852">
        <w:rPr>
          <w:rFonts w:asciiTheme="majorBidi" w:eastAsia="Times New Roman" w:hAnsiTheme="majorBidi" w:cs="Times New Roman" w:hint="cs"/>
          <w:color w:val="000000" w:themeColor="text1"/>
          <w:sz w:val="28"/>
          <w:szCs w:val="28"/>
          <w:shd w:val="clear" w:color="auto" w:fill="FFFFFF"/>
          <w:rtl/>
        </w:rPr>
        <w:t xml:space="preserve"> استمرارية العمليات</w:t>
      </w:r>
      <w:r w:rsidR="005907AB">
        <w:rPr>
          <w:rFonts w:asciiTheme="majorBidi" w:eastAsia="Times New Roman" w:hAnsiTheme="majorBidi" w:cs="Times New Roman" w:hint="cs"/>
          <w:color w:val="000000" w:themeColor="text1"/>
          <w:sz w:val="28"/>
          <w:szCs w:val="28"/>
          <w:shd w:val="clear" w:color="auto" w:fill="FFFFFF"/>
          <w:rtl/>
        </w:rPr>
        <w:t xml:space="preserve">، ويشمل ذلك </w:t>
      </w:r>
      <w:r w:rsidR="007A6BAA">
        <w:rPr>
          <w:rFonts w:asciiTheme="majorBidi" w:eastAsia="Times New Roman" w:hAnsiTheme="majorBidi" w:cs="Times New Roman" w:hint="cs"/>
          <w:color w:val="000000" w:themeColor="text1"/>
          <w:sz w:val="28"/>
          <w:szCs w:val="28"/>
          <w:shd w:val="clear" w:color="auto" w:fill="FFFFFF"/>
          <w:rtl/>
        </w:rPr>
        <w:t>الالتزام</w:t>
      </w:r>
      <w:r w:rsidR="0075409D" w:rsidRPr="0075409D">
        <w:rPr>
          <w:rFonts w:asciiTheme="majorBidi" w:eastAsia="Times New Roman" w:hAnsiTheme="majorBidi" w:cs="Times New Roman"/>
          <w:color w:val="000000" w:themeColor="text1"/>
          <w:sz w:val="28"/>
          <w:szCs w:val="28"/>
          <w:shd w:val="clear" w:color="auto" w:fill="FFFFFF"/>
          <w:rtl/>
        </w:rPr>
        <w:t xml:space="preserve"> بالقوانين واللوائح المحلية</w:t>
      </w:r>
      <w:r w:rsidR="00BA2235">
        <w:rPr>
          <w:rFonts w:asciiTheme="majorBidi" w:eastAsia="Times New Roman" w:hAnsiTheme="majorBidi" w:cs="Times New Roman" w:hint="cs"/>
          <w:color w:val="000000" w:themeColor="text1"/>
          <w:sz w:val="28"/>
          <w:szCs w:val="28"/>
          <w:shd w:val="clear" w:color="auto" w:fill="FFFFFF"/>
          <w:rtl/>
        </w:rPr>
        <w:t xml:space="preserve"> والمعايير العالمية</w:t>
      </w:r>
      <w:r w:rsidR="00F254D1">
        <w:rPr>
          <w:rFonts w:asciiTheme="majorBidi" w:eastAsia="Times New Roman" w:hAnsiTheme="majorBidi" w:cs="Times New Roman" w:hint="cs"/>
          <w:color w:val="000000" w:themeColor="text1"/>
          <w:sz w:val="28"/>
          <w:szCs w:val="28"/>
          <w:shd w:val="clear" w:color="auto" w:fill="FFFFFF"/>
          <w:rtl/>
        </w:rPr>
        <w:t>.</w:t>
      </w:r>
    </w:p>
    <w:p w14:paraId="25345E40" w14:textId="2DE977C9" w:rsidR="0075409D" w:rsidRPr="0075409D" w:rsidRDefault="00AA37A5" w:rsidP="00355573">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و</w:t>
      </w:r>
      <w:r w:rsidR="00742AD6">
        <w:rPr>
          <w:rFonts w:asciiTheme="majorBidi" w:eastAsia="Times New Roman" w:hAnsiTheme="majorBidi" w:cs="Times New Roman" w:hint="cs"/>
          <w:color w:val="000000" w:themeColor="text1"/>
          <w:sz w:val="28"/>
          <w:szCs w:val="28"/>
          <w:shd w:val="clear" w:color="auto" w:fill="FFFFFF"/>
          <w:rtl/>
        </w:rPr>
        <w:t>تتجلى</w:t>
      </w:r>
      <w:r w:rsidR="0075409D" w:rsidRPr="0075409D">
        <w:rPr>
          <w:rFonts w:asciiTheme="majorBidi" w:eastAsia="Times New Roman" w:hAnsiTheme="majorBidi" w:cs="Times New Roman"/>
          <w:color w:val="000000" w:themeColor="text1"/>
          <w:sz w:val="28"/>
          <w:szCs w:val="28"/>
          <w:shd w:val="clear" w:color="auto" w:fill="FFFFFF"/>
          <w:rtl/>
        </w:rPr>
        <w:t xml:space="preserve"> أهمية إدارة المخاطر في قدرتها على التنبؤ بالمخاطر المحتملة</w:t>
      </w:r>
      <w:r w:rsidR="00742AD6">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وتقييم آثارها</w:t>
      </w:r>
      <w:r w:rsidR="00414897">
        <w:rPr>
          <w:rFonts w:asciiTheme="majorBidi" w:eastAsia="Times New Roman" w:hAnsiTheme="majorBidi" w:cs="Times New Roman" w:hint="cs"/>
          <w:color w:val="000000" w:themeColor="text1"/>
          <w:sz w:val="28"/>
          <w:szCs w:val="28"/>
          <w:shd w:val="clear" w:color="auto" w:fill="FFFFFF"/>
          <w:rtl/>
        </w:rPr>
        <w:t>، وصياغة</w:t>
      </w:r>
      <w:r w:rsidR="0075409D" w:rsidRPr="0075409D">
        <w:rPr>
          <w:rFonts w:asciiTheme="majorBidi" w:eastAsia="Times New Roman" w:hAnsiTheme="majorBidi" w:cs="Times New Roman"/>
          <w:color w:val="000000" w:themeColor="text1"/>
          <w:sz w:val="28"/>
          <w:szCs w:val="28"/>
          <w:shd w:val="clear" w:color="auto" w:fill="FFFFFF"/>
          <w:rtl/>
        </w:rPr>
        <w:t xml:space="preserve"> خطط استباقية للتعامل معها</w:t>
      </w:r>
      <w:r w:rsidR="005F032C">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w:t>
      </w:r>
      <w:proofErr w:type="gramStart"/>
      <w:r w:rsidR="0075409D" w:rsidRPr="0075409D">
        <w:rPr>
          <w:rFonts w:asciiTheme="majorBidi" w:eastAsia="Times New Roman" w:hAnsiTheme="majorBidi" w:cs="Times New Roman"/>
          <w:color w:val="000000" w:themeColor="text1"/>
          <w:sz w:val="28"/>
          <w:szCs w:val="28"/>
          <w:shd w:val="clear" w:color="auto" w:fill="FFFFFF"/>
          <w:rtl/>
        </w:rPr>
        <w:t xml:space="preserve">مما  </w:t>
      </w:r>
      <w:r w:rsidR="00FF2FE9">
        <w:rPr>
          <w:rFonts w:asciiTheme="majorBidi" w:eastAsia="Times New Roman" w:hAnsiTheme="majorBidi" w:cs="Times New Roman" w:hint="cs"/>
          <w:color w:val="000000" w:themeColor="text1"/>
          <w:sz w:val="28"/>
          <w:szCs w:val="28"/>
          <w:shd w:val="clear" w:color="auto" w:fill="FFFFFF"/>
          <w:rtl/>
        </w:rPr>
        <w:t>يدعم</w:t>
      </w:r>
      <w:proofErr w:type="gramEnd"/>
      <w:r w:rsidR="00FF2FE9">
        <w:rPr>
          <w:rFonts w:asciiTheme="majorBidi" w:eastAsia="Times New Roman" w:hAnsiTheme="majorBidi" w:cs="Times New Roman" w:hint="cs"/>
          <w:color w:val="000000" w:themeColor="text1"/>
          <w:sz w:val="28"/>
          <w:szCs w:val="28"/>
          <w:shd w:val="clear" w:color="auto" w:fill="FFFFFF"/>
          <w:rtl/>
        </w:rPr>
        <w:t xml:space="preserve"> جهود</w:t>
      </w:r>
      <w:r w:rsidR="0075409D" w:rsidRPr="0075409D">
        <w:rPr>
          <w:rFonts w:asciiTheme="majorBidi" w:eastAsia="Times New Roman" w:hAnsiTheme="majorBidi" w:cs="Times New Roman"/>
          <w:color w:val="000000" w:themeColor="text1"/>
          <w:sz w:val="28"/>
          <w:szCs w:val="28"/>
          <w:shd w:val="clear" w:color="auto" w:fill="FFFFFF"/>
          <w:rtl/>
        </w:rPr>
        <w:t xml:space="preserve"> تقليل الخسائر وتعزيز كفاءة الاستجابة في الظروف الطارئة</w:t>
      </w:r>
      <w:r w:rsidR="002400AB">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وفي سياق المشاريع الكبرى</w:t>
      </w:r>
      <w:r w:rsidR="002400AB">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2400AB">
        <w:rPr>
          <w:rFonts w:asciiTheme="majorBidi" w:eastAsia="Times New Roman" w:hAnsiTheme="majorBidi" w:cs="Times New Roman" w:hint="cs"/>
          <w:color w:val="000000" w:themeColor="text1"/>
          <w:sz w:val="28"/>
          <w:szCs w:val="28"/>
          <w:shd w:val="clear" w:color="auto" w:fill="FFFFFF"/>
          <w:rtl/>
        </w:rPr>
        <w:t>كا</w:t>
      </w:r>
      <w:r w:rsidR="0075409D" w:rsidRPr="0075409D">
        <w:rPr>
          <w:rFonts w:asciiTheme="majorBidi" w:eastAsia="Times New Roman" w:hAnsiTheme="majorBidi" w:cs="Times New Roman"/>
          <w:color w:val="000000" w:themeColor="text1"/>
          <w:sz w:val="28"/>
          <w:szCs w:val="28"/>
          <w:shd w:val="clear" w:color="auto" w:fill="FFFFFF"/>
          <w:rtl/>
        </w:rPr>
        <w:t>لبنية التحتية</w:t>
      </w:r>
      <w:r w:rsidR="002400AB">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والطاقة</w:t>
      </w:r>
      <w:r w:rsidR="002400AB">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والتطوير</w:t>
      </w:r>
      <w:r w:rsidR="00927D35">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والسياحة</w:t>
      </w:r>
      <w:r w:rsidR="00927D35">
        <w:rPr>
          <w:rFonts w:asciiTheme="majorBidi" w:eastAsia="Times New Roman" w:hAnsiTheme="majorBidi" w:cs="Times New Roman" w:hint="cs"/>
          <w:color w:val="000000" w:themeColor="text1"/>
          <w:sz w:val="28"/>
          <w:szCs w:val="28"/>
          <w:shd w:val="clear" w:color="auto" w:fill="FFFFFF"/>
          <w:rtl/>
        </w:rPr>
        <w:t>، تمثل</w:t>
      </w:r>
      <w:r w:rsidR="0075409D" w:rsidRPr="0075409D">
        <w:rPr>
          <w:rFonts w:asciiTheme="majorBidi" w:eastAsia="Times New Roman" w:hAnsiTheme="majorBidi" w:cs="Times New Roman"/>
          <w:color w:val="000000" w:themeColor="text1"/>
          <w:sz w:val="28"/>
          <w:szCs w:val="28"/>
          <w:shd w:val="clear" w:color="auto" w:fill="FFFFFF"/>
          <w:rtl/>
        </w:rPr>
        <w:t xml:space="preserve"> حالات الطوارئ </w:t>
      </w:r>
      <w:r w:rsidR="00F57EF9">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سواء كانت طبيعية</w:t>
      </w:r>
      <w:r w:rsidR="00F57EF9">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أو فنية</w:t>
      </w:r>
      <w:r w:rsidR="00F57EF9">
        <w:rPr>
          <w:rFonts w:asciiTheme="majorBidi" w:eastAsia="Times New Roman" w:hAnsiTheme="majorBidi" w:cs="Times New Roman" w:hint="cs"/>
          <w:color w:val="000000" w:themeColor="text1"/>
          <w:sz w:val="28"/>
          <w:szCs w:val="28"/>
          <w:shd w:val="clear" w:color="auto" w:fill="FFFFFF"/>
          <w:rtl/>
        </w:rPr>
        <w:t xml:space="preserve">، </w:t>
      </w:r>
      <w:r w:rsidR="0075409D" w:rsidRPr="0075409D">
        <w:rPr>
          <w:rFonts w:asciiTheme="majorBidi" w:eastAsia="Times New Roman" w:hAnsiTheme="majorBidi" w:cs="Times New Roman"/>
          <w:color w:val="000000" w:themeColor="text1"/>
          <w:sz w:val="28"/>
          <w:szCs w:val="28"/>
          <w:shd w:val="clear" w:color="auto" w:fill="FFFFFF"/>
          <w:rtl/>
        </w:rPr>
        <w:t>أو تنظيمية</w:t>
      </w:r>
      <w:r w:rsidR="00133A02">
        <w:rPr>
          <w:rFonts w:asciiTheme="majorBidi" w:eastAsia="Times New Roman" w:hAnsiTheme="majorBidi" w:cs="Times New Roman" w:hint="cs"/>
          <w:color w:val="000000" w:themeColor="text1"/>
          <w:sz w:val="28"/>
          <w:szCs w:val="28"/>
          <w:shd w:val="clear" w:color="auto" w:fill="FFFFFF"/>
          <w:rtl/>
        </w:rPr>
        <w:t>– ت</w:t>
      </w:r>
      <w:r w:rsidR="0075409D" w:rsidRPr="0075409D">
        <w:rPr>
          <w:rFonts w:asciiTheme="majorBidi" w:eastAsia="Times New Roman" w:hAnsiTheme="majorBidi" w:cs="Times New Roman"/>
          <w:color w:val="000000" w:themeColor="text1"/>
          <w:sz w:val="28"/>
          <w:szCs w:val="28"/>
          <w:shd w:val="clear" w:color="auto" w:fill="FFFFFF"/>
          <w:rtl/>
        </w:rPr>
        <w:t>حدي</w:t>
      </w:r>
      <w:r w:rsidR="00133A02">
        <w:rPr>
          <w:rFonts w:asciiTheme="majorBidi" w:eastAsia="Times New Roman" w:hAnsiTheme="majorBidi" w:cs="Times New Roman" w:hint="cs"/>
          <w:color w:val="000000" w:themeColor="text1"/>
          <w:sz w:val="28"/>
          <w:szCs w:val="28"/>
          <w:shd w:val="clear" w:color="auto" w:fill="FFFFFF"/>
          <w:rtl/>
        </w:rPr>
        <w:t>اً حقيقياً</w:t>
      </w:r>
      <w:r w:rsidR="0075409D" w:rsidRPr="0075409D">
        <w:rPr>
          <w:rFonts w:asciiTheme="majorBidi" w:eastAsia="Times New Roman" w:hAnsiTheme="majorBidi" w:cs="Times New Roman"/>
          <w:color w:val="000000" w:themeColor="text1"/>
          <w:sz w:val="28"/>
          <w:szCs w:val="28"/>
          <w:shd w:val="clear" w:color="auto" w:fill="FFFFFF"/>
          <w:rtl/>
        </w:rPr>
        <w:t xml:space="preserve"> يتطلب جاهزية عالية واستجابة سريعة ومدروسة.</w:t>
      </w:r>
    </w:p>
    <w:p w14:paraId="3F9A0688" w14:textId="4E505FCA" w:rsidR="0075409D" w:rsidRPr="0075409D" w:rsidRDefault="0075409D" w:rsidP="00355573">
      <w:pPr>
        <w:spacing w:line="360" w:lineRule="auto"/>
        <w:jc w:val="both"/>
        <w:rPr>
          <w:rFonts w:asciiTheme="majorBidi" w:eastAsia="Times New Roman" w:hAnsiTheme="majorBidi" w:cstheme="majorBidi"/>
          <w:color w:val="000000" w:themeColor="text1"/>
          <w:sz w:val="28"/>
          <w:szCs w:val="28"/>
          <w:shd w:val="clear" w:color="auto" w:fill="FFFFFF"/>
        </w:rPr>
      </w:pPr>
      <w:r w:rsidRPr="0075409D">
        <w:rPr>
          <w:rFonts w:asciiTheme="majorBidi" w:eastAsia="Times New Roman" w:hAnsiTheme="majorBidi" w:cs="Times New Roman"/>
          <w:color w:val="000000" w:themeColor="text1"/>
          <w:sz w:val="28"/>
          <w:szCs w:val="28"/>
          <w:shd w:val="clear" w:color="auto" w:fill="FFFFFF"/>
          <w:rtl/>
        </w:rPr>
        <w:t>كما أن تطبيق ممارسات إدارة المخاطر الحديثة يسهم في تحسين التنسيق بين الجهات المعنية</w:t>
      </w:r>
      <w:r w:rsidR="00C42277">
        <w:rPr>
          <w:rFonts w:asciiTheme="majorBidi" w:eastAsia="Times New Roman" w:hAnsiTheme="majorBidi" w:cs="Times New Roman" w:hint="cs"/>
          <w:color w:val="000000" w:themeColor="text1"/>
          <w:sz w:val="28"/>
          <w:szCs w:val="28"/>
          <w:shd w:val="clear" w:color="auto" w:fill="FFFFFF"/>
          <w:rtl/>
        </w:rPr>
        <w:t xml:space="preserve">، </w:t>
      </w:r>
      <w:r w:rsidRPr="0075409D">
        <w:rPr>
          <w:rFonts w:asciiTheme="majorBidi" w:eastAsia="Times New Roman" w:hAnsiTheme="majorBidi" w:cs="Times New Roman"/>
          <w:color w:val="000000" w:themeColor="text1"/>
          <w:sz w:val="28"/>
          <w:szCs w:val="28"/>
          <w:shd w:val="clear" w:color="auto" w:fill="FFFFFF"/>
          <w:rtl/>
        </w:rPr>
        <w:t>وتعزيز اتخاذ القرار في الوقت المناسب</w:t>
      </w:r>
      <w:r w:rsidR="00C42277">
        <w:rPr>
          <w:rFonts w:asciiTheme="majorBidi" w:eastAsia="Times New Roman" w:hAnsiTheme="majorBidi" w:cs="Times New Roman" w:hint="cs"/>
          <w:color w:val="000000" w:themeColor="text1"/>
          <w:sz w:val="28"/>
          <w:szCs w:val="28"/>
          <w:shd w:val="clear" w:color="auto" w:fill="FFFFFF"/>
          <w:rtl/>
        </w:rPr>
        <w:t>،</w:t>
      </w:r>
      <w:r w:rsidRPr="0075409D">
        <w:rPr>
          <w:rFonts w:asciiTheme="majorBidi" w:eastAsia="Times New Roman" w:hAnsiTheme="majorBidi" w:cs="Times New Roman"/>
          <w:color w:val="000000" w:themeColor="text1"/>
          <w:sz w:val="28"/>
          <w:szCs w:val="28"/>
          <w:shd w:val="clear" w:color="auto" w:fill="FFFFFF"/>
          <w:rtl/>
        </w:rPr>
        <w:t xml:space="preserve"> وتقليل حالة عدم اليقين التي قد تواجه فرق العمل أثناء الأزمات</w:t>
      </w:r>
      <w:r w:rsidR="003E6365">
        <w:rPr>
          <w:rFonts w:asciiTheme="majorBidi" w:eastAsia="Times New Roman" w:hAnsiTheme="majorBidi" w:cs="Times New Roman" w:hint="cs"/>
          <w:color w:val="000000" w:themeColor="text1"/>
          <w:sz w:val="28"/>
          <w:szCs w:val="28"/>
          <w:shd w:val="clear" w:color="auto" w:fill="FFFFFF"/>
          <w:rtl/>
        </w:rPr>
        <w:t>،</w:t>
      </w:r>
      <w:r w:rsidRPr="0075409D">
        <w:rPr>
          <w:rFonts w:asciiTheme="majorBidi" w:eastAsia="Times New Roman" w:hAnsiTheme="majorBidi" w:cs="Times New Roman"/>
          <w:color w:val="000000" w:themeColor="text1"/>
          <w:sz w:val="28"/>
          <w:szCs w:val="28"/>
          <w:shd w:val="clear" w:color="auto" w:fill="FFFFFF"/>
          <w:rtl/>
        </w:rPr>
        <w:t xml:space="preserve"> </w:t>
      </w:r>
      <w:r w:rsidR="00CE467F">
        <w:rPr>
          <w:rFonts w:asciiTheme="majorBidi" w:eastAsia="Times New Roman" w:hAnsiTheme="majorBidi" w:cs="Times New Roman" w:hint="cs"/>
          <w:color w:val="000000" w:themeColor="text1"/>
          <w:sz w:val="28"/>
          <w:szCs w:val="28"/>
          <w:shd w:val="clear" w:color="auto" w:fill="FFFFFF"/>
          <w:rtl/>
        </w:rPr>
        <w:t xml:space="preserve">وهو ما </w:t>
      </w:r>
      <w:r w:rsidRPr="0075409D">
        <w:rPr>
          <w:rFonts w:asciiTheme="majorBidi" w:eastAsia="Times New Roman" w:hAnsiTheme="majorBidi" w:cs="Times New Roman"/>
          <w:color w:val="000000" w:themeColor="text1"/>
          <w:sz w:val="28"/>
          <w:szCs w:val="28"/>
          <w:shd w:val="clear" w:color="auto" w:fill="FFFFFF"/>
          <w:rtl/>
        </w:rPr>
        <w:t xml:space="preserve">يُعد </w:t>
      </w:r>
      <w:r w:rsidR="00993A22">
        <w:rPr>
          <w:rFonts w:asciiTheme="majorBidi" w:eastAsia="Times New Roman" w:hAnsiTheme="majorBidi" w:cs="Times New Roman" w:hint="cs"/>
          <w:color w:val="000000" w:themeColor="text1"/>
          <w:sz w:val="28"/>
          <w:szCs w:val="28"/>
          <w:shd w:val="clear" w:color="auto" w:fill="FFFFFF"/>
          <w:rtl/>
        </w:rPr>
        <w:t xml:space="preserve">ضرورة </w:t>
      </w:r>
      <w:r w:rsidR="00C30301">
        <w:rPr>
          <w:rFonts w:asciiTheme="majorBidi" w:eastAsia="Times New Roman" w:hAnsiTheme="majorBidi" w:cs="Times New Roman" w:hint="cs"/>
          <w:color w:val="000000" w:themeColor="text1"/>
          <w:sz w:val="28"/>
          <w:szCs w:val="28"/>
          <w:shd w:val="clear" w:color="auto" w:fill="FFFFFF"/>
          <w:rtl/>
        </w:rPr>
        <w:t>حتمية</w:t>
      </w:r>
      <w:r w:rsidRPr="0075409D">
        <w:rPr>
          <w:rFonts w:asciiTheme="majorBidi" w:eastAsia="Times New Roman" w:hAnsiTheme="majorBidi" w:cs="Times New Roman"/>
          <w:color w:val="000000" w:themeColor="text1"/>
          <w:sz w:val="28"/>
          <w:szCs w:val="28"/>
          <w:shd w:val="clear" w:color="auto" w:fill="FFFFFF"/>
          <w:rtl/>
        </w:rPr>
        <w:t xml:space="preserve"> في ظل حجم الاستثمارات الضخمة </w:t>
      </w:r>
      <w:r w:rsidR="00C30301">
        <w:rPr>
          <w:rFonts w:asciiTheme="majorBidi" w:eastAsia="Times New Roman" w:hAnsiTheme="majorBidi" w:cs="Times New Roman" w:hint="cs"/>
          <w:color w:val="000000" w:themeColor="text1"/>
          <w:sz w:val="28"/>
          <w:szCs w:val="28"/>
          <w:shd w:val="clear" w:color="auto" w:fill="FFFFFF"/>
          <w:rtl/>
        </w:rPr>
        <w:t>المخصصة لل</w:t>
      </w:r>
      <w:r w:rsidRPr="0075409D">
        <w:rPr>
          <w:rFonts w:asciiTheme="majorBidi" w:eastAsia="Times New Roman" w:hAnsiTheme="majorBidi" w:cs="Times New Roman"/>
          <w:color w:val="000000" w:themeColor="text1"/>
          <w:sz w:val="28"/>
          <w:szCs w:val="28"/>
          <w:shd w:val="clear" w:color="auto" w:fill="FFFFFF"/>
          <w:rtl/>
        </w:rPr>
        <w:t>مشاريع الكبرى في المملكة</w:t>
      </w:r>
      <w:r w:rsidR="00C30301">
        <w:rPr>
          <w:rFonts w:asciiTheme="majorBidi" w:eastAsia="Times New Roman" w:hAnsiTheme="majorBidi" w:cs="Times New Roman" w:hint="cs"/>
          <w:color w:val="000000" w:themeColor="text1"/>
          <w:sz w:val="28"/>
          <w:szCs w:val="28"/>
          <w:shd w:val="clear" w:color="auto" w:fill="FFFFFF"/>
          <w:rtl/>
        </w:rPr>
        <w:t xml:space="preserve"> العربية السعودية. </w:t>
      </w:r>
    </w:p>
    <w:p w14:paraId="7AE3143E" w14:textId="12077D26" w:rsidR="00742AD6" w:rsidRDefault="00453886" w:rsidP="00993A22">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xml:space="preserve">انطلاقاً مما </w:t>
      </w:r>
      <w:proofErr w:type="gramStart"/>
      <w:r>
        <w:rPr>
          <w:rFonts w:asciiTheme="majorBidi" w:eastAsia="Times New Roman" w:hAnsiTheme="majorBidi" w:cs="Times New Roman" w:hint="cs"/>
          <w:color w:val="000000" w:themeColor="text1"/>
          <w:sz w:val="28"/>
          <w:szCs w:val="28"/>
          <w:shd w:val="clear" w:color="auto" w:fill="FFFFFF"/>
          <w:rtl/>
        </w:rPr>
        <w:t xml:space="preserve">سبق، </w:t>
      </w:r>
      <w:r w:rsidR="0075409D" w:rsidRPr="0075409D">
        <w:rPr>
          <w:rFonts w:asciiTheme="majorBidi" w:eastAsia="Times New Roman" w:hAnsiTheme="majorBidi" w:cs="Times New Roman"/>
          <w:color w:val="000000" w:themeColor="text1"/>
          <w:sz w:val="28"/>
          <w:szCs w:val="28"/>
          <w:shd w:val="clear" w:color="auto" w:fill="FFFFFF"/>
          <w:rtl/>
        </w:rPr>
        <w:t xml:space="preserve"> يهدف</w:t>
      </w:r>
      <w:proofErr w:type="gramEnd"/>
      <w:r w:rsidR="0075409D" w:rsidRPr="0075409D">
        <w:rPr>
          <w:rFonts w:asciiTheme="majorBidi" w:eastAsia="Times New Roman" w:hAnsiTheme="majorBidi" w:cs="Times New Roman"/>
          <w:color w:val="000000" w:themeColor="text1"/>
          <w:sz w:val="28"/>
          <w:szCs w:val="28"/>
          <w:shd w:val="clear" w:color="auto" w:fill="FFFFFF"/>
          <w:rtl/>
        </w:rPr>
        <w:t xml:space="preserve"> هذا البحث إلى دراسة دور ممارسات إدارة المخاطر في تحسين </w:t>
      </w:r>
      <w:r w:rsidR="00707735">
        <w:rPr>
          <w:rFonts w:asciiTheme="majorBidi" w:eastAsia="Times New Roman" w:hAnsiTheme="majorBidi" w:cs="Times New Roman" w:hint="cs"/>
          <w:color w:val="000000" w:themeColor="text1"/>
          <w:sz w:val="28"/>
          <w:szCs w:val="28"/>
          <w:shd w:val="clear" w:color="auto" w:fill="FFFFFF"/>
          <w:rtl/>
        </w:rPr>
        <w:t xml:space="preserve">كفاءة </w:t>
      </w:r>
      <w:r w:rsidR="0075409D" w:rsidRPr="0075409D">
        <w:rPr>
          <w:rFonts w:asciiTheme="majorBidi" w:eastAsia="Times New Roman" w:hAnsiTheme="majorBidi" w:cs="Times New Roman"/>
          <w:color w:val="000000" w:themeColor="text1"/>
          <w:sz w:val="28"/>
          <w:szCs w:val="28"/>
          <w:shd w:val="clear" w:color="auto" w:fill="FFFFFF"/>
          <w:rtl/>
        </w:rPr>
        <w:t xml:space="preserve">لاستجابة لحالات الطوارئ </w:t>
      </w:r>
      <w:r w:rsidR="00B42265">
        <w:rPr>
          <w:rFonts w:asciiTheme="majorBidi" w:eastAsia="Times New Roman" w:hAnsiTheme="majorBidi" w:cs="Times New Roman" w:hint="cs"/>
          <w:color w:val="000000" w:themeColor="text1"/>
          <w:sz w:val="28"/>
          <w:szCs w:val="28"/>
          <w:shd w:val="clear" w:color="auto" w:fill="FFFFFF"/>
          <w:rtl/>
        </w:rPr>
        <w:t>ضمن</w:t>
      </w:r>
      <w:r w:rsidR="0075409D" w:rsidRPr="0075409D">
        <w:rPr>
          <w:rFonts w:asciiTheme="majorBidi" w:eastAsia="Times New Roman" w:hAnsiTheme="majorBidi" w:cs="Times New Roman"/>
          <w:color w:val="000000" w:themeColor="text1"/>
          <w:sz w:val="28"/>
          <w:szCs w:val="28"/>
          <w:shd w:val="clear" w:color="auto" w:fill="FFFFFF"/>
          <w:rtl/>
        </w:rPr>
        <w:t xml:space="preserve"> المشاريع الكبرى </w:t>
      </w:r>
      <w:r w:rsidR="005207C6">
        <w:rPr>
          <w:rFonts w:asciiTheme="majorBidi" w:eastAsia="Times New Roman" w:hAnsiTheme="majorBidi" w:cs="Times New Roman" w:hint="cs"/>
          <w:color w:val="000000" w:themeColor="text1"/>
          <w:sz w:val="28"/>
          <w:szCs w:val="28"/>
          <w:shd w:val="clear" w:color="auto" w:fill="FFFFFF"/>
          <w:rtl/>
        </w:rPr>
        <w:t>بالمملكة</w:t>
      </w:r>
      <w:r w:rsidR="007C006D">
        <w:rPr>
          <w:rFonts w:asciiTheme="majorBidi" w:eastAsia="Times New Roman" w:hAnsiTheme="majorBidi" w:cs="Times New Roman" w:hint="cs"/>
          <w:color w:val="000000" w:themeColor="text1"/>
          <w:sz w:val="28"/>
          <w:szCs w:val="28"/>
          <w:shd w:val="clear" w:color="auto" w:fill="FFFFFF"/>
          <w:rtl/>
        </w:rPr>
        <w:t xml:space="preserve">؛ </w:t>
      </w:r>
      <w:r w:rsidR="00B42265">
        <w:rPr>
          <w:rFonts w:asciiTheme="majorBidi" w:eastAsia="Times New Roman" w:hAnsiTheme="majorBidi" w:cs="Times New Roman" w:hint="cs"/>
          <w:color w:val="000000" w:themeColor="text1"/>
          <w:sz w:val="28"/>
          <w:szCs w:val="28"/>
          <w:shd w:val="clear" w:color="auto" w:fill="FFFFFF"/>
          <w:rtl/>
        </w:rPr>
        <w:t>وذلك م</w:t>
      </w:r>
      <w:r w:rsidR="0075409D" w:rsidRPr="0075409D">
        <w:rPr>
          <w:rFonts w:asciiTheme="majorBidi" w:eastAsia="Times New Roman" w:hAnsiTheme="majorBidi" w:cs="Times New Roman"/>
          <w:color w:val="000000" w:themeColor="text1"/>
          <w:sz w:val="28"/>
          <w:szCs w:val="28"/>
          <w:shd w:val="clear" w:color="auto" w:fill="FFFFFF"/>
          <w:rtl/>
        </w:rPr>
        <w:t xml:space="preserve">ن خلال تحليل الواقع </w:t>
      </w:r>
      <w:r w:rsidR="007C006D">
        <w:rPr>
          <w:rFonts w:asciiTheme="majorBidi" w:eastAsia="Times New Roman" w:hAnsiTheme="majorBidi" w:cs="Times New Roman" w:hint="cs"/>
          <w:color w:val="000000" w:themeColor="text1"/>
          <w:sz w:val="28"/>
          <w:szCs w:val="28"/>
          <w:shd w:val="clear" w:color="auto" w:fill="FFFFFF"/>
          <w:rtl/>
        </w:rPr>
        <w:t>العملي</w:t>
      </w:r>
      <w:r w:rsidR="0075409D" w:rsidRPr="0075409D">
        <w:rPr>
          <w:rFonts w:asciiTheme="majorBidi" w:eastAsia="Times New Roman" w:hAnsiTheme="majorBidi" w:cs="Times New Roman"/>
          <w:color w:val="000000" w:themeColor="text1"/>
          <w:sz w:val="28"/>
          <w:szCs w:val="28"/>
          <w:shd w:val="clear" w:color="auto" w:fill="FFFFFF"/>
          <w:rtl/>
        </w:rPr>
        <w:t>، وتحديد</w:t>
      </w:r>
      <w:r w:rsidR="007C006D">
        <w:rPr>
          <w:rFonts w:asciiTheme="majorBidi" w:eastAsia="Times New Roman" w:hAnsiTheme="majorBidi" w:cs="Times New Roman" w:hint="cs"/>
          <w:color w:val="000000" w:themeColor="text1"/>
          <w:sz w:val="28"/>
          <w:szCs w:val="28"/>
          <w:shd w:val="clear" w:color="auto" w:fill="FFFFFF"/>
          <w:rtl/>
        </w:rPr>
        <w:t xml:space="preserve"> أبرز</w:t>
      </w:r>
      <w:r w:rsidR="0075409D" w:rsidRPr="0075409D">
        <w:rPr>
          <w:rFonts w:asciiTheme="majorBidi" w:eastAsia="Times New Roman" w:hAnsiTheme="majorBidi" w:cs="Times New Roman"/>
          <w:color w:val="000000" w:themeColor="text1"/>
          <w:sz w:val="28"/>
          <w:szCs w:val="28"/>
          <w:shd w:val="clear" w:color="auto" w:fill="FFFFFF"/>
          <w:rtl/>
        </w:rPr>
        <w:t xml:space="preserve"> التحديات، واستكشاف أفضل الممارسات التي تسهم في رفع مستوى الجاهزية والكفاءة في التعامل مع الأزمات</w:t>
      </w:r>
      <w:r w:rsidR="00BC1BF1">
        <w:rPr>
          <w:rFonts w:asciiTheme="majorBidi" w:eastAsia="Times New Roman" w:hAnsiTheme="majorBidi" w:cs="Times New Roman" w:hint="cs"/>
          <w:color w:val="000000" w:themeColor="text1"/>
          <w:sz w:val="28"/>
          <w:szCs w:val="28"/>
          <w:shd w:val="clear" w:color="auto" w:fill="FFFFFF"/>
          <w:rtl/>
        </w:rPr>
        <w:t>.</w:t>
      </w:r>
      <w:r w:rsidR="0075409D" w:rsidRPr="0075409D">
        <w:rPr>
          <w:rFonts w:asciiTheme="majorBidi" w:eastAsia="Times New Roman" w:hAnsiTheme="majorBidi" w:cs="Times New Roman"/>
          <w:color w:val="000000" w:themeColor="text1"/>
          <w:sz w:val="28"/>
          <w:szCs w:val="28"/>
          <w:shd w:val="clear" w:color="auto" w:fill="FFFFFF"/>
          <w:rtl/>
        </w:rPr>
        <w:t xml:space="preserve"> كما يسعى البحث إلى تقديم توصيات </w:t>
      </w:r>
      <w:r w:rsidR="00BC1BF1">
        <w:rPr>
          <w:rFonts w:asciiTheme="majorBidi" w:eastAsia="Times New Roman" w:hAnsiTheme="majorBidi" w:cs="Times New Roman" w:hint="cs"/>
          <w:color w:val="000000" w:themeColor="text1"/>
          <w:sz w:val="28"/>
          <w:szCs w:val="28"/>
          <w:shd w:val="clear" w:color="auto" w:fill="FFFFFF"/>
          <w:rtl/>
        </w:rPr>
        <w:t>علمي</w:t>
      </w:r>
      <w:r w:rsidR="005207C6">
        <w:rPr>
          <w:rFonts w:asciiTheme="majorBidi" w:eastAsia="Times New Roman" w:hAnsiTheme="majorBidi" w:cs="Times New Roman" w:hint="cs"/>
          <w:color w:val="000000" w:themeColor="text1"/>
          <w:sz w:val="28"/>
          <w:szCs w:val="28"/>
          <w:shd w:val="clear" w:color="auto" w:fill="FFFFFF"/>
          <w:rtl/>
        </w:rPr>
        <w:t>ة و</w:t>
      </w:r>
      <w:r w:rsidR="0075409D" w:rsidRPr="0075409D">
        <w:rPr>
          <w:rFonts w:asciiTheme="majorBidi" w:eastAsia="Times New Roman" w:hAnsiTheme="majorBidi" w:cs="Times New Roman"/>
          <w:color w:val="000000" w:themeColor="text1"/>
          <w:sz w:val="28"/>
          <w:szCs w:val="28"/>
          <w:shd w:val="clear" w:color="auto" w:fill="FFFFFF"/>
          <w:rtl/>
        </w:rPr>
        <w:t>عملية تدعم صناع القرار ومديري المشاريع في تعزيز أنظمة إدارة المخاطر</w:t>
      </w:r>
      <w:r w:rsidR="00EA4A0D">
        <w:rPr>
          <w:rFonts w:asciiTheme="majorBidi" w:eastAsia="Times New Roman" w:hAnsiTheme="majorBidi" w:cs="Times New Roman" w:hint="cs"/>
          <w:color w:val="000000" w:themeColor="text1"/>
          <w:sz w:val="28"/>
          <w:szCs w:val="28"/>
          <w:shd w:val="clear" w:color="auto" w:fill="FFFFFF"/>
          <w:rtl/>
        </w:rPr>
        <w:t>، بما يحقق</w:t>
      </w:r>
      <w:r w:rsidR="0075409D" w:rsidRPr="0075409D">
        <w:rPr>
          <w:rFonts w:asciiTheme="majorBidi" w:eastAsia="Times New Roman" w:hAnsiTheme="majorBidi" w:cs="Times New Roman"/>
          <w:color w:val="000000" w:themeColor="text1"/>
          <w:sz w:val="28"/>
          <w:szCs w:val="28"/>
          <w:shd w:val="clear" w:color="auto" w:fill="FFFFFF"/>
          <w:rtl/>
        </w:rPr>
        <w:t xml:space="preserve"> </w:t>
      </w:r>
      <w:r w:rsidR="00EA4A0D">
        <w:rPr>
          <w:rFonts w:asciiTheme="majorBidi" w:eastAsia="Times New Roman" w:hAnsiTheme="majorBidi" w:cs="Times New Roman" w:hint="cs"/>
          <w:color w:val="000000" w:themeColor="text1"/>
          <w:sz w:val="28"/>
          <w:szCs w:val="28"/>
          <w:shd w:val="clear" w:color="auto" w:fill="FFFFFF"/>
          <w:rtl/>
        </w:rPr>
        <w:t>متطلبات</w:t>
      </w:r>
      <w:r w:rsidR="0075409D" w:rsidRPr="0075409D">
        <w:rPr>
          <w:rFonts w:asciiTheme="majorBidi" w:eastAsia="Times New Roman" w:hAnsiTheme="majorBidi" w:cs="Times New Roman"/>
          <w:color w:val="000000" w:themeColor="text1"/>
          <w:sz w:val="28"/>
          <w:szCs w:val="28"/>
          <w:shd w:val="clear" w:color="auto" w:fill="FFFFFF"/>
          <w:rtl/>
        </w:rPr>
        <w:t xml:space="preserve"> الاستدامة والنجاح للمشاريع الكبرى.</w:t>
      </w:r>
      <w:r w:rsidR="0075409D" w:rsidRPr="0075409D">
        <w:rPr>
          <w:rFonts w:asciiTheme="majorBidi" w:eastAsia="Times New Roman" w:hAnsiTheme="majorBidi" w:cstheme="majorBidi"/>
          <w:b/>
          <w:bCs/>
          <w:color w:val="2F5496" w:themeColor="accent1" w:themeShade="BF"/>
          <w:sz w:val="28"/>
          <w:szCs w:val="28"/>
          <w:shd w:val="clear" w:color="auto" w:fill="FFFFFF"/>
        </w:rPr>
        <w:t> </w:t>
      </w:r>
    </w:p>
    <w:p w14:paraId="748C8655" w14:textId="7C7796D4" w:rsidR="00742AD6" w:rsidRDefault="00742AD6" w:rsidP="00FB1D11">
      <w:pPr>
        <w:spacing w:line="360" w:lineRule="auto"/>
        <w:jc w:val="both"/>
        <w:rPr>
          <w:rFonts w:asciiTheme="majorBidi" w:eastAsia="Times New Roman" w:hAnsiTheme="majorBidi" w:cstheme="majorBidi"/>
          <w:color w:val="000000" w:themeColor="text1"/>
          <w:sz w:val="28"/>
          <w:szCs w:val="28"/>
          <w:shd w:val="clear" w:color="auto" w:fill="FFFFFF"/>
          <w:rtl/>
        </w:rPr>
      </w:pPr>
    </w:p>
    <w:p w14:paraId="4C599DEE" w14:textId="77777777" w:rsidR="00FB1D11" w:rsidRDefault="00FB1D11" w:rsidP="00FB1D11">
      <w:pPr>
        <w:spacing w:line="360" w:lineRule="auto"/>
        <w:jc w:val="both"/>
        <w:rPr>
          <w:rFonts w:asciiTheme="majorBidi" w:eastAsia="Times New Roman" w:hAnsiTheme="majorBidi" w:cstheme="majorBidi"/>
          <w:color w:val="000000" w:themeColor="text1"/>
          <w:sz w:val="28"/>
          <w:szCs w:val="28"/>
          <w:shd w:val="clear" w:color="auto" w:fill="FFFFFF"/>
          <w:rtl/>
        </w:rPr>
      </w:pPr>
    </w:p>
    <w:p w14:paraId="6A865629" w14:textId="2BAFC317" w:rsidR="00701D69" w:rsidRPr="00314ACD" w:rsidRDefault="00701D69" w:rsidP="00FB1D11">
      <w:pPr>
        <w:spacing w:line="360" w:lineRule="auto"/>
        <w:jc w:val="both"/>
        <w:rPr>
          <w:rFonts w:asciiTheme="majorBidi" w:eastAsia="Times New Roman" w:hAnsiTheme="majorBidi" w:cs="Times New Roman"/>
          <w:b/>
          <w:bCs/>
          <w:color w:val="2F5496" w:themeColor="accent1" w:themeShade="BF"/>
          <w:sz w:val="32"/>
          <w:szCs w:val="32"/>
          <w:shd w:val="clear" w:color="auto" w:fill="FFFFFF"/>
          <w:rtl/>
        </w:rPr>
      </w:pPr>
      <w:r w:rsidRPr="00314ACD">
        <w:rPr>
          <w:rFonts w:asciiTheme="majorBidi" w:eastAsia="Times New Roman" w:hAnsiTheme="majorBidi" w:cs="Times New Roman"/>
          <w:b/>
          <w:bCs/>
          <w:color w:val="2F5496" w:themeColor="accent1" w:themeShade="BF"/>
          <w:sz w:val="32"/>
          <w:szCs w:val="32"/>
          <w:shd w:val="clear" w:color="auto" w:fill="FFFFFF"/>
          <w:rtl/>
        </w:rPr>
        <w:t xml:space="preserve">(٢-١): </w:t>
      </w:r>
      <w:r w:rsidRPr="00314ACD">
        <w:rPr>
          <w:rFonts w:asciiTheme="majorBidi" w:eastAsia="Times New Roman" w:hAnsiTheme="majorBidi" w:cs="Times New Roman" w:hint="eastAsia"/>
          <w:b/>
          <w:bCs/>
          <w:color w:val="2F5496" w:themeColor="accent1" w:themeShade="BF"/>
          <w:sz w:val="32"/>
          <w:szCs w:val="32"/>
          <w:shd w:val="clear" w:color="auto" w:fill="FFFFFF"/>
          <w:rtl/>
        </w:rPr>
        <w:t>مشكلة</w:t>
      </w:r>
      <w:r w:rsidRPr="00314ACD">
        <w:rPr>
          <w:rFonts w:asciiTheme="majorBidi" w:eastAsia="Times New Roman" w:hAnsiTheme="majorBidi" w:cs="Times New Roman"/>
          <w:b/>
          <w:bCs/>
          <w:color w:val="2F5496" w:themeColor="accent1" w:themeShade="BF"/>
          <w:sz w:val="32"/>
          <w:szCs w:val="32"/>
          <w:shd w:val="clear" w:color="auto" w:fill="FFFFFF"/>
          <w:rtl/>
        </w:rPr>
        <w:t xml:space="preserve"> </w:t>
      </w:r>
      <w:r w:rsidRPr="00314ACD">
        <w:rPr>
          <w:rFonts w:asciiTheme="majorBidi" w:eastAsia="Times New Roman" w:hAnsiTheme="majorBidi" w:cs="Times New Roman" w:hint="eastAsia"/>
          <w:b/>
          <w:bCs/>
          <w:color w:val="2F5496" w:themeColor="accent1" w:themeShade="BF"/>
          <w:sz w:val="32"/>
          <w:szCs w:val="32"/>
          <w:shd w:val="clear" w:color="auto" w:fill="FFFFFF"/>
          <w:rtl/>
        </w:rPr>
        <w:t>الدراسة</w:t>
      </w:r>
      <w:r w:rsidRPr="00314ACD">
        <w:rPr>
          <w:rFonts w:asciiTheme="majorBidi" w:eastAsia="Times New Roman" w:hAnsiTheme="majorBidi" w:cs="Times New Roman"/>
          <w:b/>
          <w:bCs/>
          <w:color w:val="2F5496" w:themeColor="accent1" w:themeShade="BF"/>
          <w:sz w:val="32"/>
          <w:szCs w:val="32"/>
          <w:shd w:val="clear" w:color="auto" w:fill="FFFFFF"/>
          <w:rtl/>
        </w:rPr>
        <w:t xml:space="preserve"> </w:t>
      </w:r>
    </w:p>
    <w:p w14:paraId="094076BA" w14:textId="5D4AED07" w:rsidR="00953CD6" w:rsidRPr="00647220" w:rsidRDefault="00D3184C" w:rsidP="009F6CEF">
      <w:pPr>
        <w:spacing w:line="360" w:lineRule="auto"/>
        <w:jc w:val="both"/>
        <w:rPr>
          <w:rFonts w:asciiTheme="majorBidi" w:eastAsia="Times New Roman" w:hAnsiTheme="majorBidi" w:cs="Times New Roman"/>
          <w:color w:val="000000" w:themeColor="text1"/>
          <w:sz w:val="28"/>
          <w:szCs w:val="28"/>
          <w:shd w:val="clear" w:color="auto" w:fill="FFFFFF"/>
        </w:rPr>
      </w:pPr>
      <w:r w:rsidRPr="00647220">
        <w:rPr>
          <w:rFonts w:asciiTheme="majorBidi" w:eastAsia="Times New Roman" w:hAnsiTheme="majorBidi" w:cs="Times New Roman" w:hint="cs"/>
          <w:color w:val="000000" w:themeColor="text1"/>
          <w:sz w:val="28"/>
          <w:szCs w:val="28"/>
          <w:shd w:val="clear" w:color="auto" w:fill="FFFFFF"/>
          <w:rtl/>
        </w:rPr>
        <w:t>تواجه العديد من المنظمات والجهات المسؤولة عن إدارة الطوارئ تحديات متزايدة في التعامل مع الأزمات</w:t>
      </w:r>
      <w:r w:rsidR="00BF285A">
        <w:rPr>
          <w:rFonts w:asciiTheme="majorBidi" w:eastAsia="Times New Roman" w:hAnsiTheme="majorBidi" w:cs="Times New Roman" w:hint="cs"/>
          <w:color w:val="000000" w:themeColor="text1"/>
          <w:sz w:val="28"/>
          <w:szCs w:val="28"/>
          <w:shd w:val="clear" w:color="auto" w:fill="FFFFFF"/>
          <w:rtl/>
        </w:rPr>
        <w:t>؛</w:t>
      </w:r>
      <w:r w:rsidRPr="00647220">
        <w:rPr>
          <w:rFonts w:asciiTheme="majorBidi" w:eastAsia="Times New Roman" w:hAnsiTheme="majorBidi" w:cs="Times New Roman" w:hint="cs"/>
          <w:color w:val="000000" w:themeColor="text1"/>
          <w:sz w:val="28"/>
          <w:szCs w:val="28"/>
          <w:shd w:val="clear" w:color="auto" w:fill="FFFFFF"/>
          <w:rtl/>
        </w:rPr>
        <w:t xml:space="preserve"> </w:t>
      </w:r>
      <w:r w:rsidR="00BF285A">
        <w:rPr>
          <w:rFonts w:asciiTheme="majorBidi" w:eastAsia="Times New Roman" w:hAnsiTheme="majorBidi" w:cs="Times New Roman" w:hint="cs"/>
          <w:color w:val="000000" w:themeColor="text1"/>
          <w:sz w:val="28"/>
          <w:szCs w:val="28"/>
          <w:shd w:val="clear" w:color="auto" w:fill="FFFFFF"/>
          <w:rtl/>
        </w:rPr>
        <w:t>نظراً</w:t>
      </w:r>
      <w:r w:rsidRPr="00647220">
        <w:rPr>
          <w:rFonts w:asciiTheme="majorBidi" w:eastAsia="Times New Roman" w:hAnsiTheme="majorBidi" w:cs="Times New Roman" w:hint="cs"/>
          <w:color w:val="000000" w:themeColor="text1"/>
          <w:sz w:val="28"/>
          <w:szCs w:val="28"/>
          <w:shd w:val="clear" w:color="auto" w:fill="FFFFFF"/>
          <w:rtl/>
        </w:rPr>
        <w:t xml:space="preserve"> </w:t>
      </w:r>
      <w:r w:rsidR="00BF285A">
        <w:rPr>
          <w:rFonts w:asciiTheme="majorBidi" w:eastAsia="Times New Roman" w:hAnsiTheme="majorBidi" w:cs="Times New Roman" w:hint="cs"/>
          <w:color w:val="000000" w:themeColor="text1"/>
          <w:sz w:val="28"/>
          <w:szCs w:val="28"/>
          <w:shd w:val="clear" w:color="auto" w:fill="FFFFFF"/>
          <w:rtl/>
        </w:rPr>
        <w:t>لت</w:t>
      </w:r>
      <w:r w:rsidRPr="00647220">
        <w:rPr>
          <w:rFonts w:asciiTheme="majorBidi" w:eastAsia="Times New Roman" w:hAnsiTheme="majorBidi" w:cs="Times New Roman" w:hint="cs"/>
          <w:color w:val="000000" w:themeColor="text1"/>
          <w:sz w:val="28"/>
          <w:szCs w:val="28"/>
          <w:shd w:val="clear" w:color="auto" w:fill="FFFFFF"/>
          <w:rtl/>
        </w:rPr>
        <w:t>عقد المخاطر وتنوعها سواء كانت طبيعية</w:t>
      </w:r>
      <w:r w:rsidR="000836C8">
        <w:rPr>
          <w:rFonts w:asciiTheme="majorBidi" w:eastAsia="Times New Roman" w:hAnsiTheme="majorBidi" w:cs="Times New Roman" w:hint="cs"/>
          <w:color w:val="000000" w:themeColor="text1"/>
          <w:sz w:val="28"/>
          <w:szCs w:val="28"/>
          <w:shd w:val="clear" w:color="auto" w:fill="FFFFFF"/>
          <w:rtl/>
        </w:rPr>
        <w:t xml:space="preserve">، </w:t>
      </w:r>
      <w:r w:rsidRPr="00647220">
        <w:rPr>
          <w:rFonts w:asciiTheme="majorBidi" w:eastAsia="Times New Roman" w:hAnsiTheme="majorBidi" w:cs="Times New Roman" w:hint="cs"/>
          <w:color w:val="000000" w:themeColor="text1"/>
          <w:sz w:val="28"/>
          <w:szCs w:val="28"/>
          <w:shd w:val="clear" w:color="auto" w:fill="FFFFFF"/>
          <w:rtl/>
        </w:rPr>
        <w:t>أو بشرية</w:t>
      </w:r>
      <w:r w:rsidR="000836C8">
        <w:rPr>
          <w:rFonts w:asciiTheme="majorBidi" w:eastAsia="Times New Roman" w:hAnsiTheme="majorBidi" w:cs="Times New Roman" w:hint="cs"/>
          <w:color w:val="000000" w:themeColor="text1"/>
          <w:sz w:val="28"/>
          <w:szCs w:val="28"/>
          <w:shd w:val="clear" w:color="auto" w:fill="FFFFFF"/>
          <w:rtl/>
        </w:rPr>
        <w:t>، أ</w:t>
      </w:r>
      <w:r w:rsidRPr="00647220">
        <w:rPr>
          <w:rFonts w:asciiTheme="majorBidi" w:eastAsia="Times New Roman" w:hAnsiTheme="majorBidi" w:cs="Times New Roman" w:hint="cs"/>
          <w:color w:val="000000" w:themeColor="text1"/>
          <w:sz w:val="28"/>
          <w:szCs w:val="28"/>
          <w:shd w:val="clear" w:color="auto" w:fill="FFFFFF"/>
          <w:rtl/>
        </w:rPr>
        <w:t xml:space="preserve">و تكنولوجية. وعلى الرغم من أهمية ممارسات إدارة المخاطر في تعزيز القدرة على الاستجابة الفعالة، إلا أن العديد من المؤسسات لا تزال تعاني من قصور في تطبيق هذه الممارسات بشكل منهجي وشامل ويتمثل هذا القصور في ضعف في تقييم المخاطر، </w:t>
      </w:r>
      <w:r w:rsidR="000836C8">
        <w:rPr>
          <w:rFonts w:asciiTheme="majorBidi" w:eastAsia="Times New Roman" w:hAnsiTheme="majorBidi" w:cs="Times New Roman" w:hint="cs"/>
          <w:color w:val="000000" w:themeColor="text1"/>
          <w:sz w:val="28"/>
          <w:szCs w:val="28"/>
          <w:shd w:val="clear" w:color="auto" w:fill="FFFFFF"/>
          <w:rtl/>
        </w:rPr>
        <w:t>وع</w:t>
      </w:r>
      <w:r w:rsidRPr="00647220">
        <w:rPr>
          <w:rFonts w:asciiTheme="majorBidi" w:eastAsia="Times New Roman" w:hAnsiTheme="majorBidi" w:cs="Times New Roman" w:hint="cs"/>
          <w:color w:val="000000" w:themeColor="text1"/>
          <w:sz w:val="28"/>
          <w:szCs w:val="28"/>
          <w:shd w:val="clear" w:color="auto" w:fill="FFFFFF"/>
          <w:rtl/>
        </w:rPr>
        <w:t xml:space="preserve">دم كفاية تحليل مواطن الضعف، </w:t>
      </w:r>
      <w:r w:rsidR="009C4907">
        <w:rPr>
          <w:rFonts w:asciiTheme="majorBidi" w:eastAsia="Times New Roman" w:hAnsiTheme="majorBidi" w:cs="Times New Roman" w:hint="cs"/>
          <w:color w:val="000000" w:themeColor="text1"/>
          <w:sz w:val="28"/>
          <w:szCs w:val="28"/>
          <w:shd w:val="clear" w:color="auto" w:fill="FFFFFF"/>
          <w:rtl/>
        </w:rPr>
        <w:t>و</w:t>
      </w:r>
      <w:r w:rsidRPr="00647220">
        <w:rPr>
          <w:rFonts w:asciiTheme="majorBidi" w:eastAsia="Times New Roman" w:hAnsiTheme="majorBidi" w:cs="Times New Roman" w:hint="cs"/>
          <w:color w:val="000000" w:themeColor="text1"/>
          <w:sz w:val="28"/>
          <w:szCs w:val="28"/>
          <w:shd w:val="clear" w:color="auto" w:fill="FFFFFF"/>
          <w:rtl/>
        </w:rPr>
        <w:t xml:space="preserve">سوء تخصيص الموارد، </w:t>
      </w:r>
      <w:r w:rsidR="009C4907">
        <w:rPr>
          <w:rFonts w:asciiTheme="majorBidi" w:eastAsia="Times New Roman" w:hAnsiTheme="majorBidi" w:cs="Times New Roman" w:hint="cs"/>
          <w:color w:val="000000" w:themeColor="text1"/>
          <w:sz w:val="28"/>
          <w:szCs w:val="28"/>
          <w:shd w:val="clear" w:color="auto" w:fill="FFFFFF"/>
          <w:rtl/>
        </w:rPr>
        <w:t>فضلاً عن</w:t>
      </w:r>
      <w:r w:rsidRPr="00647220">
        <w:rPr>
          <w:rFonts w:asciiTheme="majorBidi" w:eastAsia="Times New Roman" w:hAnsiTheme="majorBidi" w:cs="Times New Roman" w:hint="cs"/>
          <w:color w:val="000000" w:themeColor="text1"/>
          <w:sz w:val="28"/>
          <w:szCs w:val="28"/>
          <w:shd w:val="clear" w:color="auto" w:fill="FFFFFF"/>
          <w:rtl/>
        </w:rPr>
        <w:t xml:space="preserve"> محدودية التنسيق بين الجهات المعنية</w:t>
      </w:r>
      <w:r w:rsidR="009B7B4C">
        <w:rPr>
          <w:rFonts w:asciiTheme="majorBidi" w:eastAsia="Times New Roman" w:hAnsiTheme="majorBidi" w:cs="Times New Roman" w:hint="cs"/>
          <w:color w:val="000000" w:themeColor="text1"/>
          <w:sz w:val="28"/>
          <w:szCs w:val="28"/>
          <w:shd w:val="clear" w:color="auto" w:fill="FFFFFF"/>
          <w:rtl/>
        </w:rPr>
        <w:t>،</w:t>
      </w:r>
      <w:r w:rsidRPr="00647220">
        <w:rPr>
          <w:rFonts w:asciiTheme="majorBidi" w:eastAsia="Times New Roman" w:hAnsiTheme="majorBidi" w:cs="Times New Roman" w:hint="cs"/>
          <w:color w:val="000000" w:themeColor="text1"/>
          <w:sz w:val="28"/>
          <w:szCs w:val="28"/>
          <w:shd w:val="clear" w:color="auto" w:fill="FFFFFF"/>
          <w:rtl/>
        </w:rPr>
        <w:t xml:space="preserve"> </w:t>
      </w:r>
      <w:r w:rsidR="009B7B4C">
        <w:rPr>
          <w:rFonts w:asciiTheme="majorBidi" w:eastAsia="Times New Roman" w:hAnsiTheme="majorBidi" w:cs="Times New Roman" w:hint="cs"/>
          <w:color w:val="000000" w:themeColor="text1"/>
          <w:sz w:val="28"/>
          <w:szCs w:val="28"/>
          <w:shd w:val="clear" w:color="auto" w:fill="FFFFFF"/>
          <w:rtl/>
        </w:rPr>
        <w:t xml:space="preserve">مما ينعكس سلاً على </w:t>
      </w:r>
      <w:r w:rsidR="00E54A85">
        <w:rPr>
          <w:rFonts w:asciiTheme="majorBidi" w:eastAsia="Times New Roman" w:hAnsiTheme="majorBidi" w:cs="Times New Roman" w:hint="cs"/>
          <w:color w:val="000000" w:themeColor="text1"/>
          <w:sz w:val="28"/>
          <w:szCs w:val="28"/>
          <w:shd w:val="clear" w:color="auto" w:fill="FFFFFF"/>
          <w:rtl/>
        </w:rPr>
        <w:t>كفاءة الاستجابة ويفاقم</w:t>
      </w:r>
      <w:r w:rsidRPr="00647220">
        <w:rPr>
          <w:rFonts w:asciiTheme="majorBidi" w:eastAsia="Times New Roman" w:hAnsiTheme="majorBidi" w:cs="Times New Roman" w:hint="cs"/>
          <w:color w:val="000000" w:themeColor="text1"/>
          <w:sz w:val="28"/>
          <w:szCs w:val="28"/>
          <w:shd w:val="clear" w:color="auto" w:fill="FFFFFF"/>
          <w:rtl/>
        </w:rPr>
        <w:t xml:space="preserve"> حجم الخسائر البشرية والمادية عند وقوع حالات الطوارئ. </w:t>
      </w:r>
    </w:p>
    <w:p w14:paraId="47AEA4DF" w14:textId="156EF8AC" w:rsidR="00B443D4" w:rsidRPr="00647220" w:rsidRDefault="00D92111" w:rsidP="004A4C0D">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 xml:space="preserve">وعلى الصعيد الوطني، </w:t>
      </w:r>
      <w:r w:rsidR="001E3F61">
        <w:rPr>
          <w:rFonts w:asciiTheme="majorBidi" w:eastAsia="Times New Roman" w:hAnsiTheme="majorBidi" w:cs="Times New Roman" w:hint="cs"/>
          <w:color w:val="000000" w:themeColor="text1"/>
          <w:sz w:val="28"/>
          <w:szCs w:val="28"/>
          <w:shd w:val="clear" w:color="auto" w:fill="FFFFFF"/>
          <w:rtl/>
        </w:rPr>
        <w:t xml:space="preserve">يشهد الاقتصاد في </w:t>
      </w:r>
      <w:r w:rsidR="00DD6AB9">
        <w:rPr>
          <w:rFonts w:asciiTheme="majorBidi" w:eastAsia="Times New Roman" w:hAnsiTheme="majorBidi" w:cs="Times New Roman" w:hint="cs"/>
          <w:color w:val="000000" w:themeColor="text1"/>
          <w:sz w:val="28"/>
          <w:szCs w:val="28"/>
          <w:shd w:val="clear" w:color="auto" w:fill="FFFFFF"/>
          <w:rtl/>
        </w:rPr>
        <w:t>السعودي</w:t>
      </w:r>
      <w:r w:rsidR="0077488D">
        <w:rPr>
          <w:rFonts w:asciiTheme="majorBidi" w:eastAsia="Times New Roman" w:hAnsiTheme="majorBidi" w:cs="Times New Roman" w:hint="cs"/>
          <w:color w:val="000000" w:themeColor="text1"/>
          <w:sz w:val="28"/>
          <w:szCs w:val="28"/>
          <w:shd w:val="clear" w:color="auto" w:fill="FFFFFF"/>
          <w:rtl/>
        </w:rPr>
        <w:t xml:space="preserve"> طفرة غير مسبوقة</w:t>
      </w:r>
      <w:r w:rsidR="00D3184C" w:rsidRPr="00647220">
        <w:rPr>
          <w:rFonts w:asciiTheme="majorBidi" w:eastAsia="Times New Roman" w:hAnsiTheme="majorBidi" w:cs="Times New Roman" w:hint="cs"/>
          <w:color w:val="000000" w:themeColor="text1"/>
          <w:sz w:val="28"/>
          <w:szCs w:val="28"/>
          <w:shd w:val="clear" w:color="auto" w:fill="FFFFFF"/>
          <w:rtl/>
        </w:rPr>
        <w:t xml:space="preserve"> في تنفيذ المشاريع الكبرى، مثل مشروع </w:t>
      </w:r>
      <w:proofErr w:type="spellStart"/>
      <w:r w:rsidR="00D3184C" w:rsidRPr="00647220">
        <w:rPr>
          <w:rFonts w:asciiTheme="majorBidi" w:eastAsia="Times New Roman" w:hAnsiTheme="majorBidi" w:cs="Times New Roman" w:hint="cs"/>
          <w:color w:val="000000" w:themeColor="text1"/>
          <w:sz w:val="28"/>
          <w:szCs w:val="28"/>
          <w:shd w:val="clear" w:color="auto" w:fill="FFFFFF"/>
          <w:rtl/>
        </w:rPr>
        <w:t>نيوم</w:t>
      </w:r>
      <w:proofErr w:type="spellEnd"/>
      <w:r w:rsidR="00DD6AB9">
        <w:rPr>
          <w:rFonts w:asciiTheme="majorBidi" w:eastAsia="Times New Roman" w:hAnsiTheme="majorBidi" w:cs="Times New Roman" w:hint="cs"/>
          <w:color w:val="000000" w:themeColor="text1"/>
          <w:sz w:val="28"/>
          <w:szCs w:val="28"/>
          <w:shd w:val="clear" w:color="auto" w:fill="FFFFFF"/>
          <w:rtl/>
        </w:rPr>
        <w:t xml:space="preserve">، </w:t>
      </w:r>
      <w:r w:rsidR="00D3184C" w:rsidRPr="00647220">
        <w:rPr>
          <w:rFonts w:asciiTheme="majorBidi" w:eastAsia="Times New Roman" w:hAnsiTheme="majorBidi" w:cs="Times New Roman" w:hint="cs"/>
          <w:color w:val="000000" w:themeColor="text1"/>
          <w:sz w:val="28"/>
          <w:szCs w:val="28"/>
          <w:shd w:val="clear" w:color="auto" w:fill="FFFFFF"/>
          <w:rtl/>
        </w:rPr>
        <w:t>ومشروع البحر الأحمر</w:t>
      </w:r>
      <w:r w:rsidR="008C3553">
        <w:rPr>
          <w:rFonts w:asciiTheme="majorBidi" w:eastAsia="Times New Roman" w:hAnsiTheme="majorBidi" w:cs="Times New Roman" w:hint="cs"/>
          <w:color w:val="000000" w:themeColor="text1"/>
          <w:sz w:val="28"/>
          <w:szCs w:val="28"/>
          <w:shd w:val="clear" w:color="auto" w:fill="FFFFFF"/>
          <w:rtl/>
        </w:rPr>
        <w:t xml:space="preserve"> </w:t>
      </w:r>
      <w:r w:rsidR="00D3184C" w:rsidRPr="00647220">
        <w:rPr>
          <w:rFonts w:asciiTheme="majorBidi" w:eastAsia="Times New Roman" w:hAnsiTheme="majorBidi" w:cs="Times New Roman" w:hint="cs"/>
          <w:color w:val="000000" w:themeColor="text1"/>
          <w:sz w:val="28"/>
          <w:szCs w:val="28"/>
          <w:shd w:val="clear" w:color="auto" w:fill="FFFFFF"/>
          <w:rtl/>
        </w:rPr>
        <w:t xml:space="preserve">وغيرها من المشاريع، </w:t>
      </w:r>
      <w:r w:rsidR="003C1CD6">
        <w:rPr>
          <w:rFonts w:asciiTheme="majorBidi" w:eastAsia="Times New Roman" w:hAnsiTheme="majorBidi" w:cs="Times New Roman" w:hint="cs"/>
          <w:color w:val="000000" w:themeColor="text1"/>
          <w:sz w:val="28"/>
          <w:szCs w:val="28"/>
          <w:shd w:val="clear" w:color="auto" w:fill="FFFFFF"/>
          <w:rtl/>
        </w:rPr>
        <w:t xml:space="preserve">والتي تتميز بضخامة </w:t>
      </w:r>
      <w:proofErr w:type="gramStart"/>
      <w:r w:rsidR="003C1CD6">
        <w:rPr>
          <w:rFonts w:asciiTheme="majorBidi" w:eastAsia="Times New Roman" w:hAnsiTheme="majorBidi" w:cs="Times New Roman" w:hint="cs"/>
          <w:color w:val="000000" w:themeColor="text1"/>
          <w:sz w:val="28"/>
          <w:szCs w:val="28"/>
          <w:shd w:val="clear" w:color="auto" w:fill="FFFFFF"/>
          <w:rtl/>
        </w:rPr>
        <w:t>الاستثمارات  وتعقد</w:t>
      </w:r>
      <w:proofErr w:type="gramEnd"/>
      <w:r w:rsidR="003C1CD6">
        <w:rPr>
          <w:rFonts w:asciiTheme="majorBidi" w:eastAsia="Times New Roman" w:hAnsiTheme="majorBidi" w:cs="Times New Roman" w:hint="cs"/>
          <w:color w:val="000000" w:themeColor="text1"/>
          <w:sz w:val="28"/>
          <w:szCs w:val="28"/>
          <w:shd w:val="clear" w:color="auto" w:fill="FFFFFF"/>
          <w:rtl/>
        </w:rPr>
        <w:t xml:space="preserve"> </w:t>
      </w:r>
      <w:r w:rsidR="000C0F1C">
        <w:rPr>
          <w:rFonts w:asciiTheme="majorBidi" w:eastAsia="Times New Roman" w:hAnsiTheme="majorBidi" w:cs="Times New Roman" w:hint="cs"/>
          <w:color w:val="000000" w:themeColor="text1"/>
          <w:sz w:val="28"/>
          <w:szCs w:val="28"/>
          <w:shd w:val="clear" w:color="auto" w:fill="FFFFFF"/>
          <w:rtl/>
        </w:rPr>
        <w:t>العمليات</w:t>
      </w:r>
      <w:r w:rsidR="00635B43">
        <w:rPr>
          <w:rFonts w:asciiTheme="majorBidi" w:eastAsia="Times New Roman" w:hAnsiTheme="majorBidi" w:cs="Times New Roman" w:hint="cs"/>
          <w:color w:val="000000" w:themeColor="text1"/>
          <w:sz w:val="28"/>
          <w:szCs w:val="28"/>
          <w:shd w:val="clear" w:color="auto" w:fill="FFFFFF"/>
          <w:rtl/>
        </w:rPr>
        <w:t xml:space="preserve"> الإنشائية </w:t>
      </w:r>
      <w:proofErr w:type="gramStart"/>
      <w:r w:rsidR="002F3698">
        <w:rPr>
          <w:rFonts w:asciiTheme="majorBidi" w:eastAsia="Times New Roman" w:hAnsiTheme="majorBidi" w:cs="Times New Roman" w:hint="cs"/>
          <w:color w:val="000000" w:themeColor="text1"/>
          <w:sz w:val="28"/>
          <w:szCs w:val="28"/>
          <w:shd w:val="clear" w:color="auto" w:fill="FFFFFF"/>
          <w:rtl/>
        </w:rPr>
        <w:t>واللوجستية .</w:t>
      </w:r>
      <w:proofErr w:type="gramEnd"/>
      <w:r w:rsidR="00D3184C" w:rsidRPr="00647220">
        <w:rPr>
          <w:rFonts w:asciiTheme="majorBidi" w:eastAsia="Times New Roman" w:hAnsiTheme="majorBidi" w:cs="Times New Roman" w:hint="cs"/>
          <w:color w:val="000000" w:themeColor="text1"/>
          <w:sz w:val="28"/>
          <w:szCs w:val="28"/>
          <w:shd w:val="clear" w:color="auto" w:fill="FFFFFF"/>
          <w:rtl/>
        </w:rPr>
        <w:t xml:space="preserve"> وعلى الرغم من </w:t>
      </w:r>
      <w:r w:rsidR="006F45BD">
        <w:rPr>
          <w:rFonts w:asciiTheme="majorBidi" w:eastAsia="Times New Roman" w:hAnsiTheme="majorBidi" w:cs="Times New Roman" w:hint="cs"/>
          <w:color w:val="000000" w:themeColor="text1"/>
          <w:sz w:val="28"/>
          <w:szCs w:val="28"/>
          <w:shd w:val="clear" w:color="auto" w:fill="FFFFFF"/>
          <w:rtl/>
        </w:rPr>
        <w:t>ان هذه المشاريع تتبنى</w:t>
      </w:r>
      <w:r w:rsidR="005A18B3">
        <w:rPr>
          <w:rFonts w:asciiTheme="majorBidi" w:eastAsia="Times New Roman" w:hAnsiTheme="majorBidi" w:cs="Times New Roman" w:hint="cs"/>
          <w:color w:val="000000" w:themeColor="text1"/>
          <w:sz w:val="28"/>
          <w:szCs w:val="28"/>
          <w:shd w:val="clear" w:color="auto" w:fill="FFFFFF"/>
          <w:rtl/>
        </w:rPr>
        <w:t xml:space="preserve"> أ</w:t>
      </w:r>
      <w:r w:rsidR="00D3184C" w:rsidRPr="00647220">
        <w:rPr>
          <w:rFonts w:asciiTheme="majorBidi" w:eastAsia="Times New Roman" w:hAnsiTheme="majorBidi" w:cs="Times New Roman" w:hint="cs"/>
          <w:color w:val="000000" w:themeColor="text1"/>
          <w:sz w:val="28"/>
          <w:szCs w:val="28"/>
          <w:shd w:val="clear" w:color="auto" w:fill="FFFFFF"/>
          <w:rtl/>
        </w:rPr>
        <w:t xml:space="preserve">طر إدارة المشاريع الحديثة، إلا </w:t>
      </w:r>
      <w:r w:rsidR="005A18B3">
        <w:rPr>
          <w:rFonts w:asciiTheme="majorBidi" w:eastAsia="Times New Roman" w:hAnsiTheme="majorBidi" w:cs="Times New Roman" w:hint="cs"/>
          <w:color w:val="000000" w:themeColor="text1"/>
          <w:sz w:val="28"/>
          <w:szCs w:val="28"/>
          <w:shd w:val="clear" w:color="auto" w:fill="FFFFFF"/>
          <w:rtl/>
        </w:rPr>
        <w:t>أنها</w:t>
      </w:r>
      <w:r w:rsidR="00D3184C" w:rsidRPr="00647220">
        <w:rPr>
          <w:rFonts w:asciiTheme="majorBidi" w:eastAsia="Times New Roman" w:hAnsiTheme="majorBidi" w:cs="Times New Roman" w:hint="cs"/>
          <w:color w:val="000000" w:themeColor="text1"/>
          <w:sz w:val="28"/>
          <w:szCs w:val="28"/>
          <w:shd w:val="clear" w:color="auto" w:fill="FFFFFF"/>
          <w:rtl/>
        </w:rPr>
        <w:t xml:space="preserve"> تواجه تحديات تشغيلية وتنظيمية معقدة، تؤثر على فعالية الاستجابة لحالات الطوارئ</w:t>
      </w:r>
      <w:r w:rsidR="008633E7">
        <w:rPr>
          <w:rFonts w:asciiTheme="majorBidi" w:eastAsia="Times New Roman" w:hAnsiTheme="majorBidi" w:cs="Times New Roman" w:hint="cs"/>
          <w:color w:val="000000" w:themeColor="text1"/>
          <w:sz w:val="28"/>
          <w:szCs w:val="28"/>
          <w:shd w:val="clear" w:color="auto" w:fill="FFFFFF"/>
          <w:rtl/>
        </w:rPr>
        <w:t xml:space="preserve"> في الأز</w:t>
      </w:r>
      <w:r w:rsidR="00D3184C" w:rsidRPr="00647220">
        <w:rPr>
          <w:rFonts w:asciiTheme="majorBidi" w:eastAsia="Times New Roman" w:hAnsiTheme="majorBidi" w:cs="Times New Roman" w:hint="cs"/>
          <w:color w:val="000000" w:themeColor="text1"/>
          <w:sz w:val="28"/>
          <w:szCs w:val="28"/>
          <w:shd w:val="clear" w:color="auto" w:fill="FFFFFF"/>
          <w:rtl/>
        </w:rPr>
        <w:t>مات البيئية، والتقنية، واللوجستية.</w:t>
      </w:r>
    </w:p>
    <w:p w14:paraId="0EFE7049" w14:textId="77777777" w:rsidR="00351FB5" w:rsidRDefault="00D3184C" w:rsidP="00333B16">
      <w:pPr>
        <w:spacing w:line="360" w:lineRule="auto"/>
        <w:jc w:val="both"/>
        <w:rPr>
          <w:rFonts w:asciiTheme="majorBidi" w:eastAsia="Times New Roman" w:hAnsiTheme="majorBidi" w:cs="Times New Roman"/>
          <w:color w:val="000000" w:themeColor="text1"/>
          <w:sz w:val="28"/>
          <w:szCs w:val="28"/>
          <w:shd w:val="clear" w:color="auto" w:fill="FFFFFF"/>
          <w:rtl/>
        </w:rPr>
      </w:pPr>
      <w:r w:rsidRPr="00647220">
        <w:rPr>
          <w:rFonts w:asciiTheme="majorBidi" w:eastAsia="Times New Roman" w:hAnsiTheme="majorBidi" w:cs="Times New Roman" w:hint="cs"/>
          <w:color w:val="000000" w:themeColor="text1"/>
          <w:sz w:val="28"/>
          <w:szCs w:val="28"/>
          <w:shd w:val="clear" w:color="auto" w:fill="FFFFFF"/>
          <w:rtl/>
        </w:rPr>
        <w:t xml:space="preserve">ومن هنا </w:t>
      </w:r>
      <w:r w:rsidR="002F550D">
        <w:rPr>
          <w:rFonts w:asciiTheme="majorBidi" w:eastAsia="Times New Roman" w:hAnsiTheme="majorBidi" w:cs="Times New Roman" w:hint="cs"/>
          <w:color w:val="000000" w:themeColor="text1"/>
          <w:sz w:val="28"/>
          <w:szCs w:val="28"/>
          <w:shd w:val="clear" w:color="auto" w:fill="FFFFFF"/>
          <w:rtl/>
        </w:rPr>
        <w:t>ظهرت</w:t>
      </w:r>
      <w:r w:rsidRPr="00647220">
        <w:rPr>
          <w:rFonts w:asciiTheme="majorBidi" w:eastAsia="Times New Roman" w:hAnsiTheme="majorBidi" w:cs="Times New Roman" w:hint="cs"/>
          <w:color w:val="000000" w:themeColor="text1"/>
          <w:sz w:val="28"/>
          <w:szCs w:val="28"/>
          <w:shd w:val="clear" w:color="auto" w:fill="FFFFFF"/>
          <w:rtl/>
        </w:rPr>
        <w:t xml:space="preserve"> مشكلة الدراسة </w:t>
      </w:r>
      <w:r w:rsidR="002F550D">
        <w:rPr>
          <w:rFonts w:asciiTheme="majorBidi" w:eastAsia="Times New Roman" w:hAnsiTheme="majorBidi" w:cs="Times New Roman" w:hint="cs"/>
          <w:color w:val="000000" w:themeColor="text1"/>
          <w:sz w:val="28"/>
          <w:szCs w:val="28"/>
          <w:shd w:val="clear" w:color="auto" w:fill="FFFFFF"/>
          <w:rtl/>
        </w:rPr>
        <w:t>والمتمثلة في</w:t>
      </w:r>
      <w:r w:rsidRPr="00647220">
        <w:rPr>
          <w:rFonts w:asciiTheme="majorBidi" w:eastAsia="Times New Roman" w:hAnsiTheme="majorBidi" w:cs="Times New Roman" w:hint="cs"/>
          <w:color w:val="000000" w:themeColor="text1"/>
          <w:sz w:val="28"/>
          <w:szCs w:val="28"/>
          <w:shd w:val="clear" w:color="auto" w:fill="FFFFFF"/>
          <w:rtl/>
        </w:rPr>
        <w:t xml:space="preserve"> عدم وضوح مدى إسهام ممارسات إدارة المخاطر في تحسين فعالية الاستجابة لحالات الطوارئ في المشاريع الكبرى </w:t>
      </w:r>
      <w:r w:rsidR="00837AAA">
        <w:rPr>
          <w:rFonts w:asciiTheme="majorBidi" w:eastAsia="Times New Roman" w:hAnsiTheme="majorBidi" w:cs="Times New Roman" w:hint="cs"/>
          <w:color w:val="000000" w:themeColor="text1"/>
          <w:sz w:val="28"/>
          <w:szCs w:val="28"/>
          <w:shd w:val="clear" w:color="auto" w:fill="FFFFFF"/>
          <w:rtl/>
        </w:rPr>
        <w:t>بال</w:t>
      </w:r>
      <w:r w:rsidR="00837AAA" w:rsidRPr="00647220">
        <w:rPr>
          <w:rFonts w:asciiTheme="majorBidi" w:eastAsia="Times New Roman" w:hAnsiTheme="majorBidi" w:cs="Times New Roman" w:hint="cs"/>
          <w:color w:val="000000" w:themeColor="text1"/>
          <w:sz w:val="28"/>
          <w:szCs w:val="28"/>
          <w:shd w:val="clear" w:color="auto" w:fill="FFFFFF"/>
          <w:rtl/>
        </w:rPr>
        <w:t>مملك</w:t>
      </w:r>
      <w:r w:rsidR="00837AAA" w:rsidRPr="00647220">
        <w:rPr>
          <w:rFonts w:asciiTheme="majorBidi" w:eastAsia="Times New Roman" w:hAnsiTheme="majorBidi" w:cs="Times New Roman" w:hint="eastAsia"/>
          <w:color w:val="000000" w:themeColor="text1"/>
          <w:sz w:val="28"/>
          <w:szCs w:val="28"/>
          <w:shd w:val="clear" w:color="auto" w:fill="FFFFFF"/>
          <w:rtl/>
        </w:rPr>
        <w:t>ة</w:t>
      </w:r>
      <w:r w:rsidRPr="00647220">
        <w:rPr>
          <w:rFonts w:asciiTheme="majorBidi" w:eastAsia="Times New Roman" w:hAnsiTheme="majorBidi" w:cs="Times New Roman" w:hint="cs"/>
          <w:color w:val="000000" w:themeColor="text1"/>
          <w:sz w:val="28"/>
          <w:szCs w:val="28"/>
          <w:shd w:val="clear" w:color="auto" w:fill="FFFFFF"/>
          <w:rtl/>
        </w:rPr>
        <w:t xml:space="preserve"> العربية السعودية، </w:t>
      </w:r>
      <w:r w:rsidR="00351FB5" w:rsidRPr="00351FB5">
        <w:rPr>
          <w:rFonts w:asciiTheme="majorBidi" w:eastAsia="Times New Roman" w:hAnsiTheme="majorBidi" w:cs="Times New Roman"/>
          <w:color w:val="000000" w:themeColor="text1"/>
          <w:sz w:val="28"/>
          <w:szCs w:val="28"/>
          <w:shd w:val="clear" w:color="auto" w:fill="FFFFFF"/>
          <w:rtl/>
        </w:rPr>
        <w:t>لا سيما في ظل مواجهة مخاطر "غير نمطية" تفوق قدرة أنظمة الاستجابة التقليدية. ويمكن رصد أبعاد هذه المشكلة في الآتي:</w:t>
      </w:r>
    </w:p>
    <w:p w14:paraId="67CC0231" w14:textId="36F636C1" w:rsidR="000B6588" w:rsidRPr="002D601C" w:rsidRDefault="001E4A5A" w:rsidP="002D601C">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xml:space="preserve">١. </w:t>
      </w:r>
      <w:r w:rsidR="000B6588" w:rsidRPr="002D601C">
        <w:rPr>
          <w:rFonts w:asciiTheme="majorBidi" w:eastAsia="Times New Roman" w:hAnsiTheme="majorBidi" w:cs="Times New Roman" w:hint="cs"/>
          <w:color w:val="000000" w:themeColor="text1"/>
          <w:sz w:val="28"/>
          <w:szCs w:val="28"/>
          <w:shd w:val="clear" w:color="auto" w:fill="FFFFFF"/>
          <w:rtl/>
        </w:rPr>
        <w:t>ت</w:t>
      </w:r>
      <w:r w:rsidR="000B6588" w:rsidRPr="002D601C">
        <w:rPr>
          <w:rFonts w:asciiTheme="majorBidi" w:eastAsia="Times New Roman" w:hAnsiTheme="majorBidi" w:cs="Times New Roman"/>
          <w:color w:val="000000" w:themeColor="text1"/>
          <w:sz w:val="28"/>
          <w:szCs w:val="28"/>
          <w:shd w:val="clear" w:color="auto" w:fill="FFFFFF"/>
          <w:rtl/>
        </w:rPr>
        <w:t>حدي الحجم والارتباط</w:t>
      </w:r>
      <w:r w:rsidR="000B6588" w:rsidRPr="002D601C">
        <w:rPr>
          <w:rFonts w:asciiTheme="majorBidi" w:eastAsia="Times New Roman" w:hAnsiTheme="majorBidi" w:cs="Times New Roman" w:hint="cs"/>
          <w:color w:val="000000" w:themeColor="text1"/>
          <w:sz w:val="28"/>
          <w:szCs w:val="28"/>
          <w:shd w:val="clear" w:color="auto" w:fill="FFFFFF"/>
          <w:rtl/>
        </w:rPr>
        <w:t>:</w:t>
      </w:r>
    </w:p>
    <w:p w14:paraId="33E6D6AF" w14:textId="13287B98" w:rsidR="006F24D6" w:rsidRDefault="00484C15" w:rsidP="006F24D6">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يؤدي</w:t>
      </w:r>
      <w:r w:rsidR="000B6588" w:rsidRPr="000B6588">
        <w:rPr>
          <w:rFonts w:asciiTheme="majorBidi" w:eastAsia="Times New Roman" w:hAnsiTheme="majorBidi" w:cs="Times New Roman"/>
          <w:color w:val="000000" w:themeColor="text1"/>
          <w:sz w:val="28"/>
          <w:szCs w:val="28"/>
          <w:shd w:val="clear" w:color="auto" w:fill="FFFFFF"/>
          <w:rtl/>
        </w:rPr>
        <w:t xml:space="preserve"> تداخل الأنظمة في المدن الذكية والمشاريع الكبرى، </w:t>
      </w:r>
      <w:r w:rsidR="007B2FB4">
        <w:rPr>
          <w:rFonts w:asciiTheme="majorBidi" w:eastAsia="Times New Roman" w:hAnsiTheme="majorBidi" w:cs="Times New Roman" w:hint="cs"/>
          <w:color w:val="000000" w:themeColor="text1"/>
          <w:sz w:val="28"/>
          <w:szCs w:val="28"/>
          <w:shd w:val="clear" w:color="auto" w:fill="FFFFFF"/>
          <w:rtl/>
        </w:rPr>
        <w:t xml:space="preserve">إلى انتقال الأزمات بين القطاعات </w:t>
      </w:r>
      <w:proofErr w:type="gramStart"/>
      <w:r w:rsidR="007B2FB4">
        <w:rPr>
          <w:rFonts w:asciiTheme="majorBidi" w:eastAsia="Times New Roman" w:hAnsiTheme="majorBidi" w:cs="Times New Roman" w:hint="cs"/>
          <w:color w:val="000000" w:themeColor="text1"/>
          <w:sz w:val="28"/>
          <w:szCs w:val="28"/>
          <w:shd w:val="clear" w:color="auto" w:fill="FFFFFF"/>
          <w:rtl/>
        </w:rPr>
        <w:t xml:space="preserve">الحيوية، </w:t>
      </w:r>
      <w:r w:rsidR="000B6588" w:rsidRPr="000B6588">
        <w:rPr>
          <w:rFonts w:asciiTheme="majorBidi" w:eastAsia="Times New Roman" w:hAnsiTheme="majorBidi" w:cs="Times New Roman"/>
          <w:color w:val="000000" w:themeColor="text1"/>
          <w:sz w:val="28"/>
          <w:szCs w:val="28"/>
          <w:shd w:val="clear" w:color="auto" w:fill="FFFFFF"/>
          <w:rtl/>
        </w:rPr>
        <w:t xml:space="preserve"> مثل</w:t>
      </w:r>
      <w:proofErr w:type="gramEnd"/>
      <w:r w:rsidR="000B6588" w:rsidRPr="000B6588">
        <w:rPr>
          <w:rFonts w:asciiTheme="majorBidi" w:eastAsia="Times New Roman" w:hAnsiTheme="majorBidi" w:cs="Times New Roman"/>
          <w:color w:val="000000" w:themeColor="text1"/>
          <w:sz w:val="28"/>
          <w:szCs w:val="28"/>
          <w:shd w:val="clear" w:color="auto" w:fill="FFFFFF"/>
          <w:rtl/>
        </w:rPr>
        <w:t xml:space="preserve"> الطاقة</w:t>
      </w:r>
      <w:r w:rsidR="007B2FB4">
        <w:rPr>
          <w:rFonts w:asciiTheme="majorBidi" w:eastAsia="Times New Roman" w:hAnsiTheme="majorBidi" w:cs="Times New Roman" w:hint="cs"/>
          <w:color w:val="000000" w:themeColor="text1"/>
          <w:sz w:val="28"/>
          <w:szCs w:val="28"/>
          <w:shd w:val="clear" w:color="auto" w:fill="FFFFFF"/>
          <w:rtl/>
        </w:rPr>
        <w:t xml:space="preserve">، </w:t>
      </w:r>
      <w:r w:rsidR="000B6588" w:rsidRPr="000B6588">
        <w:rPr>
          <w:rFonts w:asciiTheme="majorBidi" w:eastAsia="Times New Roman" w:hAnsiTheme="majorBidi" w:cs="Times New Roman"/>
          <w:color w:val="000000" w:themeColor="text1"/>
          <w:sz w:val="28"/>
          <w:szCs w:val="28"/>
          <w:shd w:val="clear" w:color="auto" w:fill="FFFFFF"/>
          <w:rtl/>
        </w:rPr>
        <w:t>أو النقل</w:t>
      </w:r>
      <w:r w:rsidR="00F406AE">
        <w:rPr>
          <w:rFonts w:asciiTheme="majorBidi" w:eastAsia="Times New Roman" w:hAnsiTheme="majorBidi" w:cs="Times New Roman" w:hint="cs"/>
          <w:color w:val="000000" w:themeColor="text1"/>
          <w:sz w:val="28"/>
          <w:szCs w:val="28"/>
          <w:shd w:val="clear" w:color="auto" w:fill="FFFFFF"/>
          <w:rtl/>
        </w:rPr>
        <w:t xml:space="preserve"> وهو ما يُعْرف بتأثير</w:t>
      </w:r>
      <w:r w:rsidR="000B6588" w:rsidRPr="000B6588">
        <w:rPr>
          <w:rFonts w:asciiTheme="majorBidi" w:eastAsia="Times New Roman" w:hAnsiTheme="majorBidi" w:cs="Times New Roman"/>
          <w:color w:val="000000" w:themeColor="text1"/>
          <w:sz w:val="28"/>
          <w:szCs w:val="28"/>
          <w:shd w:val="clear" w:color="auto" w:fill="FFFFFF"/>
          <w:rtl/>
        </w:rPr>
        <w:t xml:space="preserve"> الدومينو</w:t>
      </w:r>
      <w:r w:rsidR="001405E7" w:rsidRPr="001405E7">
        <w:rPr>
          <w:rFonts w:asciiTheme="majorBidi" w:eastAsia="Times New Roman" w:hAnsiTheme="majorBidi" w:cs="Times New Roman"/>
          <w:color w:val="000000" w:themeColor="text1"/>
          <w:sz w:val="28"/>
          <w:szCs w:val="28"/>
          <w:shd w:val="clear" w:color="auto" w:fill="FFFFFF"/>
          <w:rtl/>
        </w:rPr>
        <w:t xml:space="preserve"> (</w:t>
      </w:r>
      <w:r w:rsidR="001405E7" w:rsidRPr="00754A06">
        <w:rPr>
          <w:rFonts w:asciiTheme="majorBidi" w:eastAsia="Times New Roman" w:hAnsiTheme="majorBidi" w:cs="Times New Roman"/>
          <w:i/>
          <w:iCs/>
          <w:color w:val="000000" w:themeColor="text1"/>
          <w:sz w:val="28"/>
          <w:szCs w:val="28"/>
          <w:shd w:val="clear" w:color="auto" w:fill="FFFFFF"/>
        </w:rPr>
        <w:t>Domino</w:t>
      </w:r>
      <w:r w:rsidR="001405E7" w:rsidRPr="001405E7">
        <w:rPr>
          <w:rFonts w:asciiTheme="majorBidi" w:eastAsia="Times New Roman" w:hAnsiTheme="majorBidi" w:cs="Times New Roman"/>
          <w:color w:val="000000" w:themeColor="text1"/>
          <w:sz w:val="28"/>
          <w:szCs w:val="28"/>
          <w:shd w:val="clear" w:color="auto" w:fill="FFFFFF"/>
        </w:rPr>
        <w:t xml:space="preserve"> </w:t>
      </w:r>
      <w:r w:rsidR="001405E7" w:rsidRPr="00754A06">
        <w:rPr>
          <w:rFonts w:asciiTheme="majorBidi" w:eastAsia="Times New Roman" w:hAnsiTheme="majorBidi" w:cs="Times New Roman"/>
          <w:i/>
          <w:iCs/>
          <w:color w:val="000000" w:themeColor="text1"/>
          <w:sz w:val="28"/>
          <w:szCs w:val="28"/>
          <w:shd w:val="clear" w:color="auto" w:fill="FFFFFF"/>
        </w:rPr>
        <w:t>Effect</w:t>
      </w:r>
      <w:r w:rsidR="001405E7" w:rsidRPr="001405E7">
        <w:rPr>
          <w:rFonts w:asciiTheme="majorBidi" w:eastAsia="Times New Roman" w:hAnsiTheme="majorBidi" w:cs="Times New Roman"/>
          <w:color w:val="000000" w:themeColor="text1"/>
          <w:sz w:val="28"/>
          <w:szCs w:val="28"/>
          <w:shd w:val="clear" w:color="auto" w:fill="FFFFFF"/>
          <w:rtl/>
        </w:rPr>
        <w:t>)</w:t>
      </w:r>
      <w:r w:rsidR="001405E7">
        <w:rPr>
          <w:rFonts w:asciiTheme="majorBidi" w:eastAsia="Times New Roman" w:hAnsiTheme="majorBidi" w:cs="Times New Roman" w:hint="cs"/>
          <w:color w:val="000000" w:themeColor="text1"/>
          <w:sz w:val="28"/>
          <w:szCs w:val="28"/>
          <w:shd w:val="clear" w:color="auto" w:fill="FFFFFF"/>
          <w:rtl/>
        </w:rPr>
        <w:t>.</w:t>
      </w:r>
      <w:r w:rsidR="001405E7" w:rsidRPr="001405E7">
        <w:rPr>
          <w:rFonts w:asciiTheme="majorBidi" w:eastAsia="Times New Roman" w:hAnsiTheme="majorBidi" w:cs="Times New Roman"/>
          <w:color w:val="000000" w:themeColor="text1"/>
          <w:sz w:val="28"/>
          <w:szCs w:val="28"/>
          <w:shd w:val="clear" w:color="auto" w:fill="FFFFFF"/>
          <w:rtl/>
        </w:rPr>
        <w:t xml:space="preserve"> </w:t>
      </w:r>
      <w:r w:rsidR="001405E7" w:rsidRPr="001405E7">
        <w:rPr>
          <w:rFonts w:asciiTheme="majorBidi" w:eastAsia="Times New Roman" w:hAnsiTheme="majorBidi" w:cs="Times New Roman" w:hint="cs"/>
          <w:color w:val="000000" w:themeColor="text1"/>
          <w:sz w:val="28"/>
          <w:szCs w:val="28"/>
          <w:shd w:val="clear" w:color="auto" w:fill="FFFFFF"/>
          <w:rtl/>
        </w:rPr>
        <w:t>بي</w:t>
      </w:r>
      <w:r w:rsidR="001405E7">
        <w:rPr>
          <w:rFonts w:asciiTheme="majorBidi" w:eastAsia="Times New Roman" w:hAnsiTheme="majorBidi" w:cs="Times New Roman" w:hint="cs"/>
          <w:color w:val="000000" w:themeColor="text1"/>
          <w:sz w:val="28"/>
          <w:szCs w:val="28"/>
          <w:shd w:val="clear" w:color="auto" w:fill="FFFFFF"/>
          <w:rtl/>
        </w:rPr>
        <w:t>نما</w:t>
      </w:r>
      <w:r w:rsidR="000B6588" w:rsidRPr="000B6588">
        <w:rPr>
          <w:rFonts w:asciiTheme="majorBidi" w:eastAsia="Times New Roman" w:hAnsiTheme="majorBidi" w:cs="Times New Roman"/>
          <w:color w:val="000000" w:themeColor="text1"/>
          <w:sz w:val="28"/>
          <w:szCs w:val="28"/>
          <w:shd w:val="clear" w:color="auto" w:fill="FFFFFF"/>
          <w:rtl/>
        </w:rPr>
        <w:t xml:space="preserve"> تكمن </w:t>
      </w:r>
      <w:r w:rsidR="00960B4B">
        <w:rPr>
          <w:rFonts w:asciiTheme="majorBidi" w:eastAsia="Times New Roman" w:hAnsiTheme="majorBidi" w:cs="Times New Roman" w:hint="cs"/>
          <w:color w:val="000000" w:themeColor="text1"/>
          <w:sz w:val="28"/>
          <w:szCs w:val="28"/>
          <w:shd w:val="clear" w:color="auto" w:fill="FFFFFF"/>
          <w:rtl/>
        </w:rPr>
        <w:t>تبقى</w:t>
      </w:r>
      <w:r w:rsidR="000B6588" w:rsidRPr="000B6588">
        <w:rPr>
          <w:rFonts w:asciiTheme="majorBidi" w:eastAsia="Times New Roman" w:hAnsiTheme="majorBidi" w:cs="Times New Roman"/>
          <w:color w:val="000000" w:themeColor="text1"/>
          <w:sz w:val="28"/>
          <w:szCs w:val="28"/>
          <w:shd w:val="clear" w:color="auto" w:fill="FFFFFF"/>
          <w:rtl/>
        </w:rPr>
        <w:t xml:space="preserve"> ممارسات إدارة المخاطر حبيسة الجزر </w:t>
      </w:r>
      <w:r w:rsidR="00F42D8A">
        <w:rPr>
          <w:rFonts w:asciiTheme="majorBidi" w:eastAsia="Times New Roman" w:hAnsiTheme="majorBidi" w:cs="Times New Roman" w:hint="cs"/>
          <w:color w:val="000000" w:themeColor="text1"/>
          <w:sz w:val="28"/>
          <w:szCs w:val="28"/>
          <w:shd w:val="clear" w:color="auto" w:fill="FFFFFF"/>
          <w:rtl/>
        </w:rPr>
        <w:t>المنعزلة (</w:t>
      </w:r>
      <w:r w:rsidR="00F42D8A" w:rsidRPr="00754A06">
        <w:rPr>
          <w:rFonts w:asciiTheme="majorBidi" w:eastAsia="Times New Roman" w:hAnsiTheme="majorBidi" w:cs="Times New Roman" w:hint="cs"/>
          <w:i/>
          <w:iCs/>
          <w:color w:val="000000" w:themeColor="text1"/>
          <w:sz w:val="28"/>
          <w:szCs w:val="28"/>
          <w:shd w:val="clear" w:color="auto" w:fill="FFFFFF"/>
        </w:rPr>
        <w:t>Silo</w:t>
      </w:r>
      <w:r w:rsidR="00F42D8A">
        <w:rPr>
          <w:rFonts w:asciiTheme="majorBidi" w:eastAsia="Times New Roman" w:hAnsiTheme="majorBidi" w:cs="Times New Roman" w:hint="cs"/>
          <w:color w:val="000000" w:themeColor="text1"/>
          <w:sz w:val="28"/>
          <w:szCs w:val="28"/>
          <w:shd w:val="clear" w:color="auto" w:fill="FFFFFF"/>
        </w:rPr>
        <w:t xml:space="preserve"> </w:t>
      </w:r>
      <w:r w:rsidR="00F42D8A" w:rsidRPr="00754A06">
        <w:rPr>
          <w:rFonts w:asciiTheme="majorBidi" w:eastAsia="Times New Roman" w:hAnsiTheme="majorBidi" w:cs="Times New Roman" w:hint="cs"/>
          <w:i/>
          <w:iCs/>
          <w:color w:val="000000" w:themeColor="text1"/>
          <w:sz w:val="28"/>
          <w:szCs w:val="28"/>
          <w:shd w:val="clear" w:color="auto" w:fill="FFFFFF"/>
        </w:rPr>
        <w:t>Mentality</w:t>
      </w:r>
      <w:r w:rsidR="00F42D8A">
        <w:rPr>
          <w:rFonts w:asciiTheme="majorBidi" w:eastAsia="Times New Roman" w:hAnsiTheme="majorBidi" w:cs="Times New Roman" w:hint="cs"/>
          <w:color w:val="000000" w:themeColor="text1"/>
          <w:sz w:val="28"/>
          <w:szCs w:val="28"/>
          <w:shd w:val="clear" w:color="auto" w:fill="FFFFFF"/>
          <w:rtl/>
        </w:rPr>
        <w:t>)</w:t>
      </w:r>
      <w:r w:rsidR="00960B4B">
        <w:rPr>
          <w:rFonts w:asciiTheme="majorBidi" w:eastAsia="Times New Roman" w:hAnsiTheme="majorBidi" w:cs="Times New Roman" w:hint="cs"/>
          <w:color w:val="000000" w:themeColor="text1"/>
          <w:sz w:val="28"/>
          <w:szCs w:val="28"/>
          <w:shd w:val="clear" w:color="auto" w:fill="FFFFFF"/>
          <w:rtl/>
        </w:rPr>
        <w:t>،</w:t>
      </w:r>
      <w:r w:rsidR="000B6588" w:rsidRPr="000B6588">
        <w:rPr>
          <w:rFonts w:asciiTheme="majorBidi" w:eastAsia="Times New Roman" w:hAnsiTheme="majorBidi" w:cs="Times New Roman"/>
          <w:color w:val="000000" w:themeColor="text1"/>
          <w:sz w:val="28"/>
          <w:szCs w:val="28"/>
          <w:shd w:val="clear" w:color="auto" w:fill="FFFFFF"/>
          <w:rtl/>
        </w:rPr>
        <w:t xml:space="preserve"> مما يضعف فعالية الاستجابة الموحدة.</w:t>
      </w:r>
    </w:p>
    <w:p w14:paraId="508EE9B1" w14:textId="5181B0A9" w:rsidR="00D3184C" w:rsidRPr="002D601C" w:rsidRDefault="001E4A5A" w:rsidP="002D601C">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٢. ا</w:t>
      </w:r>
      <w:r w:rsidR="00D3184C" w:rsidRPr="002D601C">
        <w:rPr>
          <w:rFonts w:asciiTheme="majorBidi" w:eastAsia="Times New Roman" w:hAnsiTheme="majorBidi" w:cs="Times New Roman" w:hint="cs"/>
          <w:color w:val="000000" w:themeColor="text1"/>
          <w:sz w:val="28"/>
          <w:szCs w:val="28"/>
          <w:shd w:val="clear" w:color="auto" w:fill="FFFFFF"/>
          <w:rtl/>
        </w:rPr>
        <w:t>لفجوة بين "التصميم الذكي" و"الاستجابة الميدانية":</w:t>
      </w:r>
    </w:p>
    <w:p w14:paraId="18DA9F6E" w14:textId="56984543" w:rsidR="005C634C" w:rsidRDefault="006F24D6" w:rsidP="005C634C">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رغم اعتماد</w:t>
      </w:r>
      <w:r w:rsidR="00D3184C" w:rsidRPr="00647220">
        <w:rPr>
          <w:rFonts w:asciiTheme="majorBidi" w:eastAsia="Times New Roman" w:hAnsiTheme="majorBidi" w:cs="Times New Roman" w:hint="cs"/>
          <w:color w:val="000000" w:themeColor="text1"/>
          <w:sz w:val="28"/>
          <w:szCs w:val="28"/>
          <w:shd w:val="clear" w:color="auto" w:fill="FFFFFF"/>
          <w:rtl/>
        </w:rPr>
        <w:t xml:space="preserve"> المشاريع الكبرى في </w:t>
      </w:r>
      <w:r w:rsidR="00D17B26">
        <w:rPr>
          <w:rFonts w:asciiTheme="majorBidi" w:eastAsia="Times New Roman" w:hAnsiTheme="majorBidi" w:cs="Times New Roman" w:hint="cs"/>
          <w:color w:val="000000" w:themeColor="text1"/>
          <w:sz w:val="28"/>
          <w:szCs w:val="28"/>
          <w:shd w:val="clear" w:color="auto" w:fill="FFFFFF"/>
          <w:rtl/>
        </w:rPr>
        <w:t xml:space="preserve">المملكة العربية السعودية </w:t>
      </w:r>
      <w:r w:rsidR="00D3184C" w:rsidRPr="00647220">
        <w:rPr>
          <w:rFonts w:asciiTheme="majorBidi" w:eastAsia="Times New Roman" w:hAnsiTheme="majorBidi" w:cs="Times New Roman" w:hint="cs"/>
          <w:color w:val="000000" w:themeColor="text1"/>
          <w:sz w:val="28"/>
          <w:szCs w:val="28"/>
          <w:shd w:val="clear" w:color="auto" w:fill="FFFFFF"/>
          <w:rtl/>
        </w:rPr>
        <w:t xml:space="preserve">على تقنيات متطورة </w:t>
      </w:r>
      <w:r w:rsidR="004B626D">
        <w:rPr>
          <w:rFonts w:asciiTheme="majorBidi" w:eastAsia="Times New Roman" w:hAnsiTheme="majorBidi" w:cs="Times New Roman" w:hint="cs"/>
          <w:color w:val="000000" w:themeColor="text1"/>
          <w:sz w:val="28"/>
          <w:szCs w:val="28"/>
          <w:shd w:val="clear" w:color="auto" w:fill="FFFFFF"/>
          <w:rtl/>
        </w:rPr>
        <w:t xml:space="preserve">مثل </w:t>
      </w:r>
      <w:r w:rsidR="004B626D" w:rsidRPr="004B626D">
        <w:rPr>
          <w:rFonts w:asciiTheme="majorBidi" w:eastAsia="Times New Roman" w:hAnsiTheme="majorBidi" w:cs="Times New Roman"/>
          <w:color w:val="000000" w:themeColor="text1"/>
          <w:sz w:val="28"/>
          <w:szCs w:val="28"/>
          <w:shd w:val="clear" w:color="auto" w:fill="FFFFFF"/>
          <w:rtl/>
        </w:rPr>
        <w:t>(</w:t>
      </w:r>
      <w:r w:rsidR="004B626D" w:rsidRPr="004B626D">
        <w:rPr>
          <w:rFonts w:asciiTheme="majorBidi" w:eastAsia="Times New Roman" w:hAnsiTheme="majorBidi" w:cs="Times New Roman"/>
          <w:color w:val="000000" w:themeColor="text1"/>
          <w:sz w:val="28"/>
          <w:szCs w:val="28"/>
          <w:shd w:val="clear" w:color="auto" w:fill="FFFFFF"/>
        </w:rPr>
        <w:t>IoT, AI, Digital Twins</w:t>
      </w:r>
      <w:r w:rsidR="004B626D" w:rsidRPr="004B626D">
        <w:rPr>
          <w:rFonts w:asciiTheme="majorBidi" w:eastAsia="Times New Roman" w:hAnsiTheme="majorBidi" w:cs="Times New Roman"/>
          <w:color w:val="000000" w:themeColor="text1"/>
          <w:sz w:val="28"/>
          <w:szCs w:val="28"/>
          <w:shd w:val="clear" w:color="auto" w:fill="FFFFFF"/>
          <w:rtl/>
        </w:rPr>
        <w:t>)</w:t>
      </w:r>
      <w:r w:rsidR="004B626D">
        <w:rPr>
          <w:rFonts w:asciiTheme="majorBidi" w:eastAsia="Times New Roman" w:hAnsiTheme="majorBidi" w:cs="Times New Roman" w:hint="cs"/>
          <w:color w:val="000000" w:themeColor="text1"/>
          <w:sz w:val="28"/>
          <w:szCs w:val="28"/>
          <w:shd w:val="clear" w:color="auto" w:fill="FFFFFF"/>
          <w:rtl/>
        </w:rPr>
        <w:t xml:space="preserve">، إلا </w:t>
      </w:r>
      <w:r w:rsidR="0048763B">
        <w:rPr>
          <w:rFonts w:asciiTheme="majorBidi" w:eastAsia="Times New Roman" w:hAnsiTheme="majorBidi" w:cs="Times New Roman" w:hint="cs"/>
          <w:color w:val="000000" w:themeColor="text1"/>
          <w:sz w:val="28"/>
          <w:szCs w:val="28"/>
          <w:shd w:val="clear" w:color="auto" w:fill="FFFFFF"/>
          <w:rtl/>
        </w:rPr>
        <w:t>أنه قد تبرز</w:t>
      </w:r>
      <w:r w:rsidR="00D3184C" w:rsidRPr="00647220">
        <w:rPr>
          <w:rFonts w:asciiTheme="majorBidi" w:eastAsia="Times New Roman" w:hAnsiTheme="majorBidi" w:cs="Times New Roman" w:hint="cs"/>
          <w:color w:val="000000" w:themeColor="text1"/>
          <w:sz w:val="28"/>
          <w:szCs w:val="28"/>
          <w:shd w:val="clear" w:color="auto" w:fill="FFFFFF"/>
          <w:rtl/>
        </w:rPr>
        <w:t xml:space="preserve"> </w:t>
      </w:r>
      <w:r w:rsidR="00D17B26">
        <w:rPr>
          <w:rFonts w:asciiTheme="majorBidi" w:eastAsia="Times New Roman" w:hAnsiTheme="majorBidi" w:cs="Times New Roman" w:hint="cs"/>
          <w:color w:val="000000" w:themeColor="text1"/>
          <w:sz w:val="28"/>
          <w:szCs w:val="28"/>
          <w:shd w:val="clear" w:color="auto" w:fill="FFFFFF"/>
          <w:rtl/>
        </w:rPr>
        <w:t>فجوة</w:t>
      </w:r>
      <w:r w:rsidR="00D3184C" w:rsidRPr="00647220">
        <w:rPr>
          <w:rFonts w:asciiTheme="majorBidi" w:eastAsia="Times New Roman" w:hAnsiTheme="majorBidi" w:cs="Times New Roman" w:hint="cs"/>
          <w:color w:val="000000" w:themeColor="text1"/>
          <w:sz w:val="28"/>
          <w:szCs w:val="28"/>
          <w:shd w:val="clear" w:color="auto" w:fill="FFFFFF"/>
          <w:rtl/>
        </w:rPr>
        <w:t xml:space="preserve"> في مدى جاهزية "العنصر البشري" للتعامل مع هذه التقنيات </w:t>
      </w:r>
      <w:r w:rsidR="005C634C">
        <w:rPr>
          <w:rFonts w:asciiTheme="majorBidi" w:eastAsia="Times New Roman" w:hAnsiTheme="majorBidi" w:cs="Times New Roman" w:hint="cs"/>
          <w:color w:val="000000" w:themeColor="text1"/>
          <w:sz w:val="28"/>
          <w:szCs w:val="28"/>
          <w:shd w:val="clear" w:color="auto" w:fill="FFFFFF"/>
          <w:rtl/>
        </w:rPr>
        <w:t>لحظة الأزمات</w:t>
      </w:r>
      <w:r w:rsidR="00D3184C" w:rsidRPr="00647220">
        <w:rPr>
          <w:rFonts w:asciiTheme="majorBidi" w:eastAsia="Times New Roman" w:hAnsiTheme="majorBidi" w:cs="Times New Roman" w:hint="cs"/>
          <w:color w:val="000000" w:themeColor="text1"/>
          <w:sz w:val="28"/>
          <w:szCs w:val="28"/>
          <w:shd w:val="clear" w:color="auto" w:fill="FFFFFF"/>
          <w:rtl/>
        </w:rPr>
        <w:t xml:space="preserve">. </w:t>
      </w:r>
    </w:p>
    <w:p w14:paraId="3A318D5A" w14:textId="7A58105C" w:rsidR="00D3184C" w:rsidRPr="002D601C" w:rsidRDefault="001E4A5A" w:rsidP="002D601C">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lastRenderedPageBreak/>
        <w:t xml:space="preserve">٣. </w:t>
      </w:r>
      <w:r w:rsidR="002D601C">
        <w:rPr>
          <w:rFonts w:asciiTheme="majorBidi" w:eastAsia="Times New Roman" w:hAnsiTheme="majorBidi" w:cs="Times New Roman" w:hint="cs"/>
          <w:color w:val="000000" w:themeColor="text1"/>
          <w:sz w:val="28"/>
          <w:szCs w:val="28"/>
          <w:shd w:val="clear" w:color="auto" w:fill="FFFFFF"/>
          <w:rtl/>
        </w:rPr>
        <w:t>س</w:t>
      </w:r>
      <w:r w:rsidR="00D3184C" w:rsidRPr="002D601C">
        <w:rPr>
          <w:rFonts w:asciiTheme="majorBidi" w:eastAsia="Times New Roman" w:hAnsiTheme="majorBidi" w:cs="Times New Roman" w:hint="cs"/>
          <w:color w:val="000000" w:themeColor="text1"/>
          <w:sz w:val="28"/>
          <w:szCs w:val="28"/>
          <w:shd w:val="clear" w:color="auto" w:fill="FFFFFF"/>
          <w:rtl/>
        </w:rPr>
        <w:t>رعة التنفيذ مقابل الجاهزية</w:t>
      </w:r>
      <w:r w:rsidR="005C634C" w:rsidRPr="002D601C">
        <w:rPr>
          <w:rFonts w:asciiTheme="majorBidi" w:eastAsia="Times New Roman" w:hAnsiTheme="majorBidi" w:cs="Times New Roman" w:hint="cs"/>
          <w:color w:val="000000" w:themeColor="text1"/>
          <w:sz w:val="28"/>
          <w:szCs w:val="28"/>
          <w:shd w:val="clear" w:color="auto" w:fill="FFFFFF"/>
          <w:rtl/>
        </w:rPr>
        <w:t>:</w:t>
      </w:r>
    </w:p>
    <w:p w14:paraId="2A26388F" w14:textId="62A8F050" w:rsidR="005C634C" w:rsidRDefault="00DD7D3B" w:rsidP="003655D5">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قد تخلق وت</w:t>
      </w:r>
      <w:r w:rsidR="00D3184C" w:rsidRPr="00647220">
        <w:rPr>
          <w:rFonts w:asciiTheme="majorBidi" w:eastAsia="Times New Roman" w:hAnsiTheme="majorBidi" w:cs="Times New Roman" w:hint="cs"/>
          <w:color w:val="000000" w:themeColor="text1"/>
          <w:sz w:val="28"/>
          <w:szCs w:val="28"/>
          <w:shd w:val="clear" w:color="auto" w:fill="FFFFFF"/>
          <w:rtl/>
        </w:rPr>
        <w:t xml:space="preserve">يرة العمل المتسارعة لتحقيق مستهدفات رؤية 2030 </w:t>
      </w:r>
      <w:r>
        <w:rPr>
          <w:rFonts w:asciiTheme="majorBidi" w:eastAsia="Times New Roman" w:hAnsiTheme="majorBidi" w:cs="Times New Roman" w:hint="cs"/>
          <w:color w:val="000000" w:themeColor="text1"/>
          <w:sz w:val="28"/>
          <w:szCs w:val="28"/>
          <w:shd w:val="clear" w:color="auto" w:fill="FFFFFF"/>
          <w:rtl/>
        </w:rPr>
        <w:t>ضغوطاً تقلص من فعالية</w:t>
      </w:r>
      <w:r w:rsidR="00D3184C" w:rsidRPr="00647220">
        <w:rPr>
          <w:rFonts w:asciiTheme="majorBidi" w:eastAsia="Times New Roman" w:hAnsiTheme="majorBidi" w:cs="Times New Roman" w:hint="cs"/>
          <w:color w:val="000000" w:themeColor="text1"/>
          <w:sz w:val="28"/>
          <w:szCs w:val="28"/>
          <w:shd w:val="clear" w:color="auto" w:fill="FFFFFF"/>
          <w:rtl/>
        </w:rPr>
        <w:t xml:space="preserve"> ممارسات "التدريب المحاكي للمخاطر".</w:t>
      </w:r>
      <w:r>
        <w:rPr>
          <w:rFonts w:asciiTheme="majorBidi" w:eastAsia="Times New Roman" w:hAnsiTheme="majorBidi" w:cs="Times New Roman" w:hint="cs"/>
          <w:color w:val="000000" w:themeColor="text1"/>
          <w:sz w:val="28"/>
          <w:szCs w:val="28"/>
          <w:shd w:val="clear" w:color="auto" w:fill="FFFFFF"/>
          <w:rtl/>
        </w:rPr>
        <w:t xml:space="preserve"> وهذا</w:t>
      </w:r>
      <w:r w:rsidR="00D3184C" w:rsidRPr="00647220">
        <w:rPr>
          <w:rFonts w:asciiTheme="majorBidi" w:eastAsia="Times New Roman" w:hAnsiTheme="majorBidi" w:cs="Times New Roman" w:hint="cs"/>
          <w:color w:val="000000" w:themeColor="text1"/>
          <w:sz w:val="28"/>
          <w:szCs w:val="28"/>
          <w:shd w:val="clear" w:color="auto" w:fill="FFFFFF"/>
          <w:rtl/>
        </w:rPr>
        <w:t xml:space="preserve"> </w:t>
      </w:r>
      <w:r>
        <w:rPr>
          <w:rFonts w:asciiTheme="majorBidi" w:eastAsia="Times New Roman" w:hAnsiTheme="majorBidi" w:cs="Times New Roman" w:hint="cs"/>
          <w:color w:val="000000" w:themeColor="text1"/>
          <w:sz w:val="28"/>
          <w:szCs w:val="28"/>
          <w:shd w:val="clear" w:color="auto" w:fill="FFFFFF"/>
          <w:rtl/>
        </w:rPr>
        <w:t>يزيد</w:t>
      </w:r>
      <w:r w:rsidR="00D3184C" w:rsidRPr="00647220">
        <w:rPr>
          <w:rFonts w:asciiTheme="majorBidi" w:eastAsia="Times New Roman" w:hAnsiTheme="majorBidi" w:cs="Times New Roman" w:hint="cs"/>
          <w:color w:val="000000" w:themeColor="text1"/>
          <w:sz w:val="28"/>
          <w:szCs w:val="28"/>
          <w:shd w:val="clear" w:color="auto" w:fill="FFFFFF"/>
          <w:rtl/>
        </w:rPr>
        <w:t xml:space="preserve"> </w:t>
      </w:r>
      <w:r>
        <w:rPr>
          <w:rFonts w:asciiTheme="majorBidi" w:eastAsia="Times New Roman" w:hAnsiTheme="majorBidi" w:cs="Times New Roman" w:hint="cs"/>
          <w:color w:val="000000" w:themeColor="text1"/>
          <w:sz w:val="28"/>
          <w:szCs w:val="28"/>
          <w:shd w:val="clear" w:color="auto" w:fill="FFFFFF"/>
          <w:rtl/>
        </w:rPr>
        <w:t>من</w:t>
      </w:r>
      <w:r w:rsidR="00D3184C" w:rsidRPr="00647220">
        <w:rPr>
          <w:rFonts w:asciiTheme="majorBidi" w:eastAsia="Times New Roman" w:hAnsiTheme="majorBidi" w:cs="Times New Roman" w:hint="cs"/>
          <w:color w:val="000000" w:themeColor="text1"/>
          <w:sz w:val="28"/>
          <w:szCs w:val="28"/>
          <w:shd w:val="clear" w:color="auto" w:fill="FFFFFF"/>
          <w:rtl/>
        </w:rPr>
        <w:t xml:space="preserve"> احتمالية تقديم الأولوية للتنفيذ الإنشائي على حساب "اختبارات الجاهزية الدورية"، مما يجعل فعالية الاستجابة للطوارئ عرضة للضعف في مواجهة المخاطر التشغيلية غير المتوقعة.</w:t>
      </w:r>
    </w:p>
    <w:p w14:paraId="0BE5E73E" w14:textId="41429909" w:rsidR="00953CD6" w:rsidRDefault="007066EC" w:rsidP="00BC0DAE">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كما أن</w:t>
      </w:r>
      <w:r w:rsidR="00D3184C" w:rsidRPr="00647220">
        <w:rPr>
          <w:rFonts w:asciiTheme="majorBidi" w:eastAsia="Times New Roman" w:hAnsiTheme="majorBidi" w:cs="Times New Roman" w:hint="cs"/>
          <w:color w:val="000000" w:themeColor="text1"/>
          <w:sz w:val="28"/>
          <w:szCs w:val="28"/>
          <w:shd w:val="clear" w:color="auto" w:fill="FFFFFF"/>
          <w:rtl/>
        </w:rPr>
        <w:t xml:space="preserve"> الفشل في دمج ممارسات إدارة المخاطر ضمن استراتيجيات الجاهزية يؤدي إلى استجابة مجزأة تفتقر للتنسيق، مما يقلل من قدرة المنظمات على الصمود أمام </w:t>
      </w:r>
      <w:r w:rsidR="00EE7E00">
        <w:rPr>
          <w:rFonts w:asciiTheme="majorBidi" w:eastAsia="Times New Roman" w:hAnsiTheme="majorBidi" w:cs="Times New Roman" w:hint="cs"/>
          <w:color w:val="000000" w:themeColor="text1"/>
          <w:sz w:val="28"/>
          <w:szCs w:val="28"/>
          <w:shd w:val="clear" w:color="auto" w:fill="FFFFFF"/>
          <w:rtl/>
        </w:rPr>
        <w:t>حالات ا</w:t>
      </w:r>
      <w:r w:rsidR="00D3184C" w:rsidRPr="00647220">
        <w:rPr>
          <w:rFonts w:asciiTheme="majorBidi" w:eastAsia="Times New Roman" w:hAnsiTheme="majorBidi" w:cs="Times New Roman" w:hint="cs"/>
          <w:color w:val="000000" w:themeColor="text1"/>
          <w:sz w:val="28"/>
          <w:szCs w:val="28"/>
          <w:shd w:val="clear" w:color="auto" w:fill="FFFFFF"/>
          <w:rtl/>
        </w:rPr>
        <w:t>لطوارئ</w:t>
      </w:r>
      <w:r w:rsidR="007643F1">
        <w:rPr>
          <w:rFonts w:asciiTheme="majorBidi" w:eastAsia="Times New Roman" w:hAnsiTheme="majorBidi" w:cs="Times New Roman" w:hint="cs"/>
          <w:color w:val="000000" w:themeColor="text1"/>
          <w:sz w:val="28"/>
          <w:szCs w:val="28"/>
          <w:shd w:val="clear" w:color="auto" w:fill="FFFFFF"/>
          <w:rtl/>
        </w:rPr>
        <w:t xml:space="preserve"> (</w:t>
      </w:r>
      <w:r w:rsidR="007643F1" w:rsidRPr="00647220">
        <w:rPr>
          <w:rFonts w:asciiTheme="majorBidi" w:eastAsia="Times New Roman" w:hAnsiTheme="majorBidi" w:cs="Times New Roman" w:hint="cs"/>
          <w:color w:val="000000" w:themeColor="text1"/>
          <w:sz w:val="28"/>
          <w:szCs w:val="28"/>
          <w:shd w:val="clear" w:color="auto" w:fill="FFFFFF"/>
        </w:rPr>
        <w:t>WHO, 2019</w:t>
      </w:r>
      <w:r w:rsidR="007643F1">
        <w:rPr>
          <w:rFonts w:asciiTheme="majorBidi" w:eastAsia="Times New Roman" w:hAnsiTheme="majorBidi" w:cs="Times New Roman" w:hint="cs"/>
          <w:color w:val="000000" w:themeColor="text1"/>
          <w:sz w:val="28"/>
          <w:szCs w:val="28"/>
          <w:shd w:val="clear" w:color="auto" w:fill="FFFFFF"/>
          <w:rtl/>
        </w:rPr>
        <w:t>).</w:t>
      </w:r>
    </w:p>
    <w:p w14:paraId="0DE4F4FE" w14:textId="5FD353EA" w:rsidR="00953CD6" w:rsidRDefault="00953CD6" w:rsidP="00BC0DAE">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xml:space="preserve">وتؤكد الأدبيات الحديثة أن </w:t>
      </w:r>
      <w:r w:rsidR="00F669BB">
        <w:rPr>
          <w:rFonts w:asciiTheme="majorBidi" w:eastAsia="Times New Roman" w:hAnsiTheme="majorBidi" w:cs="Times New Roman" w:hint="cs"/>
          <w:color w:val="000000" w:themeColor="text1"/>
          <w:sz w:val="28"/>
          <w:szCs w:val="28"/>
          <w:shd w:val="clear" w:color="auto" w:fill="FFFFFF"/>
          <w:rtl/>
        </w:rPr>
        <w:t>المشكلة لا تكمن في انعدام خطط الطوارئ،</w:t>
      </w:r>
      <w:r w:rsidR="00851D49">
        <w:rPr>
          <w:rFonts w:asciiTheme="majorBidi" w:eastAsia="Times New Roman" w:hAnsiTheme="majorBidi" w:cs="Times New Roman" w:hint="cs"/>
          <w:color w:val="000000" w:themeColor="text1"/>
          <w:sz w:val="28"/>
          <w:szCs w:val="28"/>
          <w:shd w:val="clear" w:color="auto" w:fill="FFFFFF"/>
          <w:rtl/>
        </w:rPr>
        <w:t xml:space="preserve"> بل في</w:t>
      </w:r>
      <w:r>
        <w:rPr>
          <w:rFonts w:asciiTheme="majorBidi" w:eastAsia="Times New Roman" w:hAnsiTheme="majorBidi" w:cs="Times New Roman" w:hint="cs"/>
          <w:color w:val="000000" w:themeColor="text1"/>
          <w:sz w:val="28"/>
          <w:szCs w:val="28"/>
          <w:shd w:val="clear" w:color="auto" w:fill="FFFFFF"/>
          <w:rtl/>
        </w:rPr>
        <w:t xml:space="preserve"> "سكونتها"</w:t>
      </w:r>
      <w:r w:rsidR="00D24AF2">
        <w:rPr>
          <w:rFonts w:asciiTheme="majorBidi" w:eastAsia="Times New Roman" w:hAnsiTheme="majorBidi" w:cs="Times New Roman" w:hint="cs"/>
          <w:color w:val="000000" w:themeColor="text1"/>
          <w:sz w:val="28"/>
          <w:szCs w:val="28"/>
          <w:shd w:val="clear" w:color="auto" w:fill="FFFFFF"/>
          <w:rtl/>
        </w:rPr>
        <w:t xml:space="preserve">؛ </w:t>
      </w:r>
      <w:r w:rsidR="00B874BA">
        <w:rPr>
          <w:rFonts w:asciiTheme="majorBidi" w:eastAsia="Times New Roman" w:hAnsiTheme="majorBidi" w:cs="Times New Roman" w:hint="cs"/>
          <w:color w:val="000000" w:themeColor="text1"/>
          <w:sz w:val="28"/>
          <w:szCs w:val="28"/>
          <w:shd w:val="clear" w:color="auto" w:fill="FFFFFF"/>
          <w:rtl/>
        </w:rPr>
        <w:t xml:space="preserve">أي أنها </w:t>
      </w:r>
      <w:r w:rsidR="0079792C">
        <w:rPr>
          <w:rFonts w:asciiTheme="majorBidi" w:eastAsia="Times New Roman" w:hAnsiTheme="majorBidi" w:cs="Times New Roman" w:hint="cs"/>
          <w:color w:val="000000" w:themeColor="text1"/>
          <w:sz w:val="28"/>
          <w:szCs w:val="28"/>
          <w:shd w:val="clear" w:color="auto" w:fill="FFFFFF"/>
          <w:rtl/>
        </w:rPr>
        <w:t xml:space="preserve">لا تتطور بناءً على تقييم المخاطر المتغيرة، </w:t>
      </w:r>
      <w:r w:rsidR="00BC0DAE">
        <w:rPr>
          <w:rFonts w:asciiTheme="majorBidi" w:eastAsia="Times New Roman" w:hAnsiTheme="majorBidi" w:cs="Times New Roman" w:hint="cs"/>
          <w:color w:val="000000" w:themeColor="text1"/>
          <w:sz w:val="28"/>
          <w:szCs w:val="28"/>
          <w:shd w:val="clear" w:color="auto" w:fill="FFFFFF"/>
          <w:rtl/>
        </w:rPr>
        <w:t>واعتمادها</w:t>
      </w:r>
      <w:r>
        <w:rPr>
          <w:rFonts w:asciiTheme="majorBidi" w:eastAsia="Times New Roman" w:hAnsiTheme="majorBidi" w:cs="Times New Roman" w:hint="cs"/>
          <w:color w:val="000000" w:themeColor="text1"/>
          <w:sz w:val="28"/>
          <w:szCs w:val="28"/>
          <w:shd w:val="clear" w:color="auto" w:fill="FFFFFF"/>
          <w:rtl/>
        </w:rPr>
        <w:t xml:space="preserve"> على سيناريوهات ثابتة لا تتكيف مع الأزمات الديناميكية المتسارعة (</w:t>
      </w:r>
      <w:r>
        <w:rPr>
          <w:rFonts w:asciiTheme="majorBidi" w:eastAsia="Times New Roman" w:hAnsiTheme="majorBidi" w:cs="Times New Roman" w:hint="cs"/>
          <w:color w:val="000000" w:themeColor="text1"/>
          <w:sz w:val="28"/>
          <w:szCs w:val="28"/>
          <w:shd w:val="clear" w:color="auto" w:fill="FFFFFF"/>
        </w:rPr>
        <w:t>Boin et al., 2023</w:t>
      </w:r>
      <w:r>
        <w:rPr>
          <w:rFonts w:asciiTheme="majorBidi" w:eastAsia="Times New Roman" w:hAnsiTheme="majorBidi" w:cs="Times New Roman" w:hint="cs"/>
          <w:color w:val="000000" w:themeColor="text1"/>
          <w:sz w:val="28"/>
          <w:szCs w:val="28"/>
          <w:shd w:val="clear" w:color="auto" w:fill="FFFFFF"/>
          <w:rtl/>
        </w:rPr>
        <w:t>).</w:t>
      </w:r>
    </w:p>
    <w:p w14:paraId="67B3DB0B" w14:textId="0C1F6A23" w:rsidR="00806FC4" w:rsidRPr="00314ACD" w:rsidRDefault="00942A8F" w:rsidP="00942A8F">
      <w:pPr>
        <w:rPr>
          <w:rFonts w:asciiTheme="majorBidi" w:eastAsia="Times New Roman" w:hAnsiTheme="majorBidi" w:cs="Times New Roman"/>
          <w:b/>
          <w:bCs/>
          <w:color w:val="2F5496" w:themeColor="accent1" w:themeShade="BF"/>
          <w:sz w:val="32"/>
          <w:szCs w:val="32"/>
          <w:shd w:val="clear" w:color="auto" w:fill="FFFFFF"/>
          <w:rtl/>
        </w:rPr>
      </w:pPr>
      <w:r w:rsidRPr="00314ACD">
        <w:rPr>
          <w:rFonts w:asciiTheme="majorBidi" w:eastAsia="Times New Roman" w:hAnsiTheme="majorBidi" w:cs="Times New Roman" w:hint="cs"/>
          <w:b/>
          <w:bCs/>
          <w:color w:val="2F5496" w:themeColor="accent1" w:themeShade="BF"/>
          <w:sz w:val="32"/>
          <w:szCs w:val="32"/>
          <w:shd w:val="clear" w:color="auto" w:fill="FFFFFF"/>
          <w:rtl/>
        </w:rPr>
        <w:t xml:space="preserve">(٣-١): </w:t>
      </w:r>
      <w:r w:rsidR="00806FC4" w:rsidRPr="00314ACD">
        <w:rPr>
          <w:rFonts w:asciiTheme="majorBidi" w:eastAsia="Times New Roman" w:hAnsiTheme="majorBidi" w:cs="Times New Roman" w:hint="cs"/>
          <w:b/>
          <w:bCs/>
          <w:color w:val="2F5496" w:themeColor="accent1" w:themeShade="BF"/>
          <w:sz w:val="32"/>
          <w:szCs w:val="32"/>
          <w:shd w:val="clear" w:color="auto" w:fill="FFFFFF"/>
          <w:rtl/>
        </w:rPr>
        <w:t>تساؤلات الدراسة</w:t>
      </w:r>
    </w:p>
    <w:p w14:paraId="59CB3FAD" w14:textId="03CAC74D" w:rsidR="00806FC4" w:rsidRDefault="00806FC4" w:rsidP="009550D5">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انطلاقا</w:t>
      </w:r>
      <w:r w:rsidR="0013665C">
        <w:rPr>
          <w:rFonts w:asciiTheme="majorBidi" w:eastAsia="Times New Roman" w:hAnsiTheme="majorBidi" w:cs="Times New Roman" w:hint="cs"/>
          <w:color w:val="000000" w:themeColor="text1"/>
          <w:sz w:val="28"/>
          <w:szCs w:val="28"/>
          <w:shd w:val="clear" w:color="auto" w:fill="FFFFFF"/>
          <w:rtl/>
        </w:rPr>
        <w:t>ً م</w:t>
      </w:r>
      <w:r>
        <w:rPr>
          <w:rFonts w:asciiTheme="majorBidi" w:eastAsia="Times New Roman" w:hAnsiTheme="majorBidi" w:cs="Times New Roman" w:hint="cs"/>
          <w:color w:val="000000" w:themeColor="text1"/>
          <w:sz w:val="28"/>
          <w:szCs w:val="28"/>
          <w:shd w:val="clear" w:color="auto" w:fill="FFFFFF"/>
          <w:rtl/>
        </w:rPr>
        <w:t xml:space="preserve">ن مشكلة الدراسة وأهدافها، </w:t>
      </w:r>
      <w:r w:rsidR="0013665C">
        <w:rPr>
          <w:rFonts w:asciiTheme="majorBidi" w:eastAsia="Times New Roman" w:hAnsiTheme="majorBidi" w:cs="Times New Roman" w:hint="cs"/>
          <w:color w:val="000000" w:themeColor="text1"/>
          <w:sz w:val="28"/>
          <w:szCs w:val="28"/>
          <w:shd w:val="clear" w:color="auto" w:fill="FFFFFF"/>
          <w:rtl/>
        </w:rPr>
        <w:t>تسعى هذه الدراسة</w:t>
      </w:r>
      <w:r>
        <w:rPr>
          <w:rFonts w:asciiTheme="majorBidi" w:eastAsia="Times New Roman" w:hAnsiTheme="majorBidi" w:cs="Times New Roman" w:hint="cs"/>
          <w:color w:val="000000" w:themeColor="text1"/>
          <w:sz w:val="28"/>
          <w:szCs w:val="28"/>
          <w:shd w:val="clear" w:color="auto" w:fill="FFFFFF"/>
          <w:rtl/>
        </w:rPr>
        <w:t xml:space="preserve"> إلى الإجابة على مجموعة من التساؤلات التي توجه المسار الميداني والتحليلي، والتي تبدأ بتساؤل رئيسي</w:t>
      </w:r>
      <w:r w:rsidR="006D734A">
        <w:rPr>
          <w:rFonts w:asciiTheme="majorBidi" w:eastAsia="Times New Roman" w:hAnsiTheme="majorBidi" w:cs="Times New Roman" w:hint="cs"/>
          <w:color w:val="000000" w:themeColor="text1"/>
          <w:sz w:val="28"/>
          <w:szCs w:val="28"/>
          <w:shd w:val="clear" w:color="auto" w:fill="FFFFFF"/>
          <w:rtl/>
        </w:rPr>
        <w:t>:</w:t>
      </w:r>
    </w:p>
    <w:p w14:paraId="35F663EC" w14:textId="278A4139" w:rsidR="00806FC4" w:rsidRDefault="00806FC4" w:rsidP="00A146FB">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xml:space="preserve">ما دور ممارسات إدارة المخاطر في تحسين الاستجابة لحالات الطوارئ في المشاريع الكبرى في </w:t>
      </w:r>
      <w:r w:rsidR="00032602">
        <w:rPr>
          <w:rFonts w:asciiTheme="majorBidi" w:eastAsia="Times New Roman" w:hAnsiTheme="majorBidi" w:cs="Times New Roman" w:hint="cs"/>
          <w:color w:val="000000" w:themeColor="text1"/>
          <w:sz w:val="28"/>
          <w:szCs w:val="28"/>
          <w:shd w:val="clear" w:color="auto" w:fill="FFFFFF"/>
          <w:rtl/>
        </w:rPr>
        <w:t>المملكة العربية السعودية:</w:t>
      </w:r>
    </w:p>
    <w:p w14:paraId="0230AC17" w14:textId="77777777" w:rsidR="001E4A5A" w:rsidRDefault="00364272" w:rsidP="001E4A5A">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ويتفرع عن هذا التساؤل الرئيسي الأسئلة الفرعية التالية:</w:t>
      </w:r>
    </w:p>
    <w:p w14:paraId="46DFD02B" w14:textId="531F7E81" w:rsidR="009C10FE" w:rsidRPr="001E4A5A" w:rsidRDefault="001E4A5A" w:rsidP="001E4A5A">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١.</w:t>
      </w:r>
      <w:r w:rsidR="00115745" w:rsidRPr="001E4A5A">
        <w:rPr>
          <w:rFonts w:asciiTheme="majorBidi" w:eastAsia="Times New Roman" w:hAnsiTheme="majorBidi" w:cs="Times New Roman" w:hint="cs"/>
          <w:color w:val="000000" w:themeColor="text1"/>
          <w:sz w:val="28"/>
          <w:szCs w:val="28"/>
          <w:shd w:val="clear" w:color="auto" w:fill="FFFFFF"/>
          <w:rtl/>
        </w:rPr>
        <w:t xml:space="preserve"> </w:t>
      </w:r>
      <w:r w:rsidR="00821F53" w:rsidRPr="001E4A5A">
        <w:rPr>
          <w:rFonts w:asciiTheme="majorBidi" w:eastAsia="Times New Roman" w:hAnsiTheme="majorBidi" w:cs="Times New Roman" w:hint="cs"/>
          <w:color w:val="000000" w:themeColor="text1"/>
          <w:sz w:val="28"/>
          <w:szCs w:val="28"/>
          <w:shd w:val="clear" w:color="auto" w:fill="FFFFFF"/>
          <w:rtl/>
        </w:rPr>
        <w:t>ما واقع ممارسات إدارة المخاطر المطبقة حالياً في المشاريع الكبرى</w:t>
      </w:r>
      <w:r w:rsidR="009C10FE" w:rsidRPr="001E4A5A">
        <w:rPr>
          <w:rFonts w:asciiTheme="majorBidi" w:eastAsia="Times New Roman" w:hAnsiTheme="majorBidi" w:cs="Times New Roman" w:hint="cs"/>
          <w:color w:val="000000" w:themeColor="text1"/>
          <w:sz w:val="28"/>
          <w:szCs w:val="28"/>
          <w:shd w:val="clear" w:color="auto" w:fill="FFFFFF"/>
          <w:rtl/>
        </w:rPr>
        <w:t>؟</w:t>
      </w:r>
    </w:p>
    <w:p w14:paraId="33032F7A" w14:textId="53D17C71" w:rsidR="001349F1" w:rsidRPr="001E4A5A" w:rsidRDefault="001E4A5A" w:rsidP="001E4A5A">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٢.</w:t>
      </w:r>
      <w:r w:rsidR="009C10FE" w:rsidRPr="001E4A5A">
        <w:rPr>
          <w:rFonts w:asciiTheme="majorBidi" w:eastAsia="Times New Roman" w:hAnsiTheme="majorBidi" w:cs="Times New Roman" w:hint="cs"/>
          <w:color w:val="000000" w:themeColor="text1"/>
          <w:sz w:val="28"/>
          <w:szCs w:val="28"/>
          <w:shd w:val="clear" w:color="auto" w:fill="FFFFFF"/>
          <w:rtl/>
        </w:rPr>
        <w:t xml:space="preserve"> ما </w:t>
      </w:r>
      <w:r w:rsidR="00115745" w:rsidRPr="001E4A5A">
        <w:rPr>
          <w:rFonts w:asciiTheme="majorBidi" w:eastAsia="Times New Roman" w:hAnsiTheme="majorBidi" w:cs="Times New Roman" w:hint="cs"/>
          <w:color w:val="000000" w:themeColor="text1"/>
          <w:sz w:val="28"/>
          <w:szCs w:val="28"/>
          <w:shd w:val="clear" w:color="auto" w:fill="FFFFFF"/>
          <w:rtl/>
        </w:rPr>
        <w:t xml:space="preserve">مستوى نضج إدارة المخاطر في المشاريع </w:t>
      </w:r>
      <w:r w:rsidR="009C10FE" w:rsidRPr="001E4A5A">
        <w:rPr>
          <w:rFonts w:asciiTheme="majorBidi" w:eastAsia="Times New Roman" w:hAnsiTheme="majorBidi" w:cs="Times New Roman" w:hint="cs"/>
          <w:color w:val="000000" w:themeColor="text1"/>
          <w:sz w:val="28"/>
          <w:szCs w:val="28"/>
          <w:shd w:val="clear" w:color="auto" w:fill="FFFFFF"/>
          <w:rtl/>
        </w:rPr>
        <w:t>الكبرى ع</w:t>
      </w:r>
      <w:r w:rsidR="00115745" w:rsidRPr="001E4A5A">
        <w:rPr>
          <w:rFonts w:asciiTheme="majorBidi" w:eastAsia="Times New Roman" w:hAnsiTheme="majorBidi" w:cs="Times New Roman" w:hint="cs"/>
          <w:color w:val="000000" w:themeColor="text1"/>
          <w:sz w:val="28"/>
          <w:szCs w:val="28"/>
          <w:shd w:val="clear" w:color="auto" w:fill="FFFFFF"/>
          <w:rtl/>
        </w:rPr>
        <w:t>ند تقييمها وفق المعايير العالمية؟</w:t>
      </w:r>
    </w:p>
    <w:p w14:paraId="4B20EC93" w14:textId="02BA3C39" w:rsidR="004058F4" w:rsidRPr="001E4A5A" w:rsidRDefault="001E4A5A" w:rsidP="001E4A5A">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٣.</w:t>
      </w:r>
      <w:r w:rsidR="001349F1" w:rsidRPr="001E4A5A">
        <w:rPr>
          <w:rFonts w:asciiTheme="majorBidi" w:eastAsia="Times New Roman" w:hAnsiTheme="majorBidi" w:cs="Times New Roman" w:hint="cs"/>
          <w:color w:val="000000" w:themeColor="text1"/>
          <w:sz w:val="28"/>
          <w:szCs w:val="28"/>
          <w:shd w:val="clear" w:color="auto" w:fill="FFFFFF"/>
          <w:rtl/>
        </w:rPr>
        <w:t xml:space="preserve"> م</w:t>
      </w:r>
      <w:r w:rsidR="00806FC4" w:rsidRPr="001E4A5A">
        <w:rPr>
          <w:rFonts w:asciiTheme="majorBidi" w:eastAsia="Times New Roman" w:hAnsiTheme="majorBidi" w:cs="Times New Roman" w:hint="cs"/>
          <w:color w:val="000000" w:themeColor="text1"/>
          <w:sz w:val="28"/>
          <w:szCs w:val="28"/>
          <w:shd w:val="clear" w:color="auto" w:fill="FFFFFF"/>
          <w:rtl/>
        </w:rPr>
        <w:t>ا مدى فعالية الاستجابة الحالية لحالات الطوارئ في هذه المشاريع من حيث سرعة الاستجابة ودقة التنسيق</w:t>
      </w:r>
      <w:r w:rsidR="000A25A8" w:rsidRPr="001E4A5A">
        <w:rPr>
          <w:rFonts w:asciiTheme="majorBidi" w:eastAsia="Times New Roman" w:hAnsiTheme="majorBidi" w:cs="Times New Roman" w:hint="cs"/>
          <w:color w:val="000000" w:themeColor="text1"/>
          <w:sz w:val="28"/>
          <w:szCs w:val="28"/>
          <w:shd w:val="clear" w:color="auto" w:fill="FFFFFF"/>
          <w:rtl/>
        </w:rPr>
        <w:t>؟</w:t>
      </w:r>
    </w:p>
    <w:p w14:paraId="64337236" w14:textId="500A0151" w:rsidR="004058F4" w:rsidRPr="001E4A5A" w:rsidRDefault="001E4A5A" w:rsidP="001E4A5A">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٤.</w:t>
      </w:r>
      <w:r w:rsidR="004058F4" w:rsidRPr="001E4A5A">
        <w:rPr>
          <w:rFonts w:asciiTheme="majorBidi" w:eastAsia="Times New Roman" w:hAnsiTheme="majorBidi" w:cs="Times New Roman" w:hint="cs"/>
          <w:color w:val="000000" w:themeColor="text1"/>
          <w:sz w:val="28"/>
          <w:szCs w:val="28"/>
          <w:shd w:val="clear" w:color="auto" w:fill="FFFFFF"/>
          <w:rtl/>
        </w:rPr>
        <w:t xml:space="preserve"> </w:t>
      </w:r>
      <w:r w:rsidR="00806FC4" w:rsidRPr="001E4A5A">
        <w:rPr>
          <w:rFonts w:asciiTheme="majorBidi" w:eastAsia="Times New Roman" w:hAnsiTheme="majorBidi" w:cs="Times New Roman" w:hint="cs"/>
          <w:color w:val="000000" w:themeColor="text1"/>
          <w:sz w:val="28"/>
          <w:szCs w:val="28"/>
          <w:shd w:val="clear" w:color="auto" w:fill="FFFFFF"/>
          <w:rtl/>
        </w:rPr>
        <w:t>هل توجد علاقة ذات دلالة إحصائية بين استخدام "مقاييس المخاطر الموحدة" وبين تحسين مؤشرات أداء الاستجابة للطوارئ</w:t>
      </w:r>
      <w:r w:rsidR="004058F4" w:rsidRPr="001E4A5A">
        <w:rPr>
          <w:rFonts w:asciiTheme="majorBidi" w:eastAsia="Times New Roman" w:hAnsiTheme="majorBidi" w:cs="Times New Roman" w:hint="cs"/>
          <w:color w:val="000000" w:themeColor="text1"/>
          <w:sz w:val="28"/>
          <w:szCs w:val="28"/>
          <w:shd w:val="clear" w:color="auto" w:fill="FFFFFF"/>
          <w:rtl/>
        </w:rPr>
        <w:t>؟</w:t>
      </w:r>
    </w:p>
    <w:p w14:paraId="7D4199E7" w14:textId="3D563AD9" w:rsidR="007E4A24" w:rsidRPr="001E4A5A" w:rsidRDefault="001E4A5A" w:rsidP="001E4A5A">
      <w:pPr>
        <w:spacing w:line="360" w:lineRule="auto"/>
        <w:jc w:val="both"/>
        <w:rPr>
          <w:rFonts w:asciiTheme="majorBidi" w:eastAsia="Times New Roman" w:hAnsiTheme="majorBidi" w:cs="Times New Roman"/>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 xml:space="preserve">٥.  </w:t>
      </w:r>
      <w:r w:rsidR="004058F4" w:rsidRPr="001E4A5A">
        <w:rPr>
          <w:rFonts w:asciiTheme="majorBidi" w:eastAsia="Times New Roman" w:hAnsiTheme="majorBidi" w:cs="Times New Roman" w:hint="cs"/>
          <w:color w:val="000000" w:themeColor="text1"/>
          <w:sz w:val="28"/>
          <w:szCs w:val="28"/>
          <w:shd w:val="clear" w:color="auto" w:fill="FFFFFF"/>
          <w:rtl/>
        </w:rPr>
        <w:t>ما ال</w:t>
      </w:r>
      <w:r w:rsidR="00806FC4" w:rsidRPr="001E4A5A">
        <w:rPr>
          <w:rFonts w:asciiTheme="majorBidi" w:eastAsia="Times New Roman" w:hAnsiTheme="majorBidi" w:cs="Times New Roman" w:hint="cs"/>
          <w:color w:val="000000" w:themeColor="text1"/>
          <w:sz w:val="28"/>
          <w:szCs w:val="28"/>
          <w:shd w:val="clear" w:color="auto" w:fill="FFFFFF"/>
          <w:rtl/>
        </w:rPr>
        <w:t xml:space="preserve">معوقات الرئيسية التي تواجه توحيد لغة قياس المخاطر بين الجهات المتعددة المشاركة في المشاريع الكبرى في </w:t>
      </w:r>
      <w:r w:rsidR="004058F4" w:rsidRPr="001E4A5A">
        <w:rPr>
          <w:rFonts w:asciiTheme="majorBidi" w:eastAsia="Times New Roman" w:hAnsiTheme="majorBidi" w:cs="Times New Roman" w:hint="cs"/>
          <w:color w:val="000000" w:themeColor="text1"/>
          <w:sz w:val="28"/>
          <w:szCs w:val="28"/>
          <w:shd w:val="clear" w:color="auto" w:fill="FFFFFF"/>
          <w:rtl/>
        </w:rPr>
        <w:t>المملكة العربية السعودية</w:t>
      </w:r>
      <w:r w:rsidR="00806FC4" w:rsidRPr="001E4A5A">
        <w:rPr>
          <w:rFonts w:asciiTheme="majorBidi" w:eastAsia="Times New Roman" w:hAnsiTheme="majorBidi" w:cs="Times New Roman" w:hint="cs"/>
          <w:color w:val="000000" w:themeColor="text1"/>
          <w:sz w:val="28"/>
          <w:szCs w:val="28"/>
          <w:shd w:val="clear" w:color="auto" w:fill="FFFFFF"/>
          <w:rtl/>
        </w:rPr>
        <w:t>؟</w:t>
      </w:r>
    </w:p>
    <w:p w14:paraId="637A6A65" w14:textId="01374620" w:rsidR="003965FB" w:rsidRPr="001E4A5A" w:rsidRDefault="001E4A5A" w:rsidP="001E4A5A">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lastRenderedPageBreak/>
        <w:t>٦.</w:t>
      </w:r>
      <w:r w:rsidR="007E4A24" w:rsidRPr="001E4A5A">
        <w:rPr>
          <w:rFonts w:asciiTheme="majorBidi" w:eastAsia="Times New Roman" w:hAnsiTheme="majorBidi" w:cs="Times New Roman" w:hint="cs"/>
          <w:color w:val="000000" w:themeColor="text1"/>
          <w:sz w:val="28"/>
          <w:szCs w:val="28"/>
          <w:shd w:val="clear" w:color="auto" w:fill="FFFFFF"/>
          <w:rtl/>
        </w:rPr>
        <w:t xml:space="preserve"> ما</w:t>
      </w:r>
      <w:r w:rsidR="00806FC4" w:rsidRPr="001E4A5A">
        <w:rPr>
          <w:rFonts w:asciiTheme="majorBidi" w:eastAsia="Times New Roman" w:hAnsiTheme="majorBidi" w:cs="Times New Roman" w:hint="cs"/>
          <w:color w:val="000000" w:themeColor="text1"/>
          <w:sz w:val="28"/>
          <w:szCs w:val="28"/>
          <w:shd w:val="clear" w:color="auto" w:fill="FFFFFF"/>
          <w:rtl/>
        </w:rPr>
        <w:t xml:space="preserve"> الإطار العلمي المقترح لدمج مقاييس المخاطر الرقمية ضمن بروتوكولات الاستجابة السريعة لتعزيز كفاءة العمليات الميدانية</w:t>
      </w:r>
      <w:r w:rsidR="003965FB" w:rsidRPr="001E4A5A">
        <w:rPr>
          <w:rFonts w:asciiTheme="majorBidi" w:eastAsia="Times New Roman" w:hAnsiTheme="majorBidi" w:cs="Times New Roman" w:hint="cs"/>
          <w:color w:val="000000" w:themeColor="text1"/>
          <w:sz w:val="28"/>
          <w:szCs w:val="28"/>
          <w:shd w:val="clear" w:color="auto" w:fill="FFFFFF"/>
          <w:rtl/>
        </w:rPr>
        <w:t>؟</w:t>
      </w:r>
    </w:p>
    <w:p w14:paraId="73467FAE" w14:textId="729D3510" w:rsidR="003965FB" w:rsidRPr="00314ACD" w:rsidRDefault="00701D69" w:rsidP="003965FB">
      <w:pPr>
        <w:bidi w:val="0"/>
        <w:spacing w:line="360" w:lineRule="auto"/>
        <w:jc w:val="right"/>
        <w:rPr>
          <w:rFonts w:asciiTheme="majorBidi" w:eastAsia="Times New Roman" w:hAnsiTheme="majorBidi" w:cs="Times New Roman"/>
          <w:b/>
          <w:bCs/>
          <w:color w:val="2F5496" w:themeColor="accent1" w:themeShade="BF"/>
          <w:sz w:val="32"/>
          <w:szCs w:val="32"/>
          <w:shd w:val="clear" w:color="auto" w:fill="FFFFFF"/>
          <w:rtl/>
        </w:rPr>
      </w:pPr>
      <w:r w:rsidRPr="00314ACD">
        <w:rPr>
          <w:rFonts w:asciiTheme="majorBidi" w:eastAsia="Times New Roman" w:hAnsiTheme="majorBidi" w:cs="Times New Roman"/>
          <w:b/>
          <w:bCs/>
          <w:color w:val="2F5496" w:themeColor="accent1" w:themeShade="BF"/>
          <w:sz w:val="32"/>
          <w:szCs w:val="32"/>
          <w:shd w:val="clear" w:color="auto" w:fill="FFFFFF"/>
          <w:rtl/>
        </w:rPr>
        <w:t>(</w:t>
      </w:r>
      <w:r w:rsidR="00942A8F" w:rsidRPr="00314ACD">
        <w:rPr>
          <w:rFonts w:asciiTheme="majorBidi" w:eastAsia="Times New Roman" w:hAnsiTheme="majorBidi" w:cs="Times New Roman" w:hint="cs"/>
          <w:b/>
          <w:bCs/>
          <w:color w:val="2F5496" w:themeColor="accent1" w:themeShade="BF"/>
          <w:sz w:val="32"/>
          <w:szCs w:val="32"/>
          <w:shd w:val="clear" w:color="auto" w:fill="FFFFFF"/>
          <w:rtl/>
        </w:rPr>
        <w:t>٤</w:t>
      </w:r>
      <w:r w:rsidRPr="00314ACD">
        <w:rPr>
          <w:rFonts w:asciiTheme="majorBidi" w:eastAsia="Times New Roman" w:hAnsiTheme="majorBidi" w:cs="Times New Roman"/>
          <w:b/>
          <w:bCs/>
          <w:color w:val="2F5496" w:themeColor="accent1" w:themeShade="BF"/>
          <w:sz w:val="32"/>
          <w:szCs w:val="32"/>
          <w:shd w:val="clear" w:color="auto" w:fill="FFFFFF"/>
          <w:rtl/>
        </w:rPr>
        <w:t xml:space="preserve">-١): </w:t>
      </w:r>
      <w:r w:rsidRPr="00314ACD">
        <w:rPr>
          <w:rFonts w:asciiTheme="majorBidi" w:eastAsia="Times New Roman" w:hAnsiTheme="majorBidi" w:cs="Times New Roman" w:hint="eastAsia"/>
          <w:b/>
          <w:bCs/>
          <w:color w:val="2F5496" w:themeColor="accent1" w:themeShade="BF"/>
          <w:sz w:val="32"/>
          <w:szCs w:val="32"/>
          <w:shd w:val="clear" w:color="auto" w:fill="FFFFFF"/>
          <w:rtl/>
        </w:rPr>
        <w:t>أهمية</w:t>
      </w:r>
      <w:r w:rsidRPr="00314ACD">
        <w:rPr>
          <w:rFonts w:asciiTheme="majorBidi" w:eastAsia="Times New Roman" w:hAnsiTheme="majorBidi" w:cs="Times New Roman"/>
          <w:b/>
          <w:bCs/>
          <w:color w:val="2F5496" w:themeColor="accent1" w:themeShade="BF"/>
          <w:sz w:val="32"/>
          <w:szCs w:val="32"/>
          <w:shd w:val="clear" w:color="auto" w:fill="FFFFFF"/>
          <w:rtl/>
        </w:rPr>
        <w:t xml:space="preserve"> </w:t>
      </w:r>
      <w:r w:rsidRPr="00314ACD">
        <w:rPr>
          <w:rFonts w:asciiTheme="majorBidi" w:eastAsia="Times New Roman" w:hAnsiTheme="majorBidi" w:cs="Times New Roman" w:hint="eastAsia"/>
          <w:b/>
          <w:bCs/>
          <w:color w:val="2F5496" w:themeColor="accent1" w:themeShade="BF"/>
          <w:sz w:val="32"/>
          <w:szCs w:val="32"/>
          <w:shd w:val="clear" w:color="auto" w:fill="FFFFFF"/>
          <w:rtl/>
        </w:rPr>
        <w:t>الدراسة</w:t>
      </w:r>
    </w:p>
    <w:p w14:paraId="7E67BE45" w14:textId="2AB4EFDC" w:rsidR="00FE6E01" w:rsidRDefault="00BE0368" w:rsidP="00BE0368">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تستمد</w:t>
      </w:r>
      <w:r w:rsidR="00BD2252" w:rsidRPr="009F3CED">
        <w:rPr>
          <w:rFonts w:asciiTheme="majorBidi" w:eastAsia="Times New Roman" w:hAnsiTheme="majorBidi" w:cstheme="majorBidi" w:hint="cs"/>
          <w:color w:val="000000" w:themeColor="text1"/>
          <w:sz w:val="28"/>
          <w:szCs w:val="28"/>
          <w:shd w:val="clear" w:color="auto" w:fill="FFFFFF"/>
          <w:rtl/>
        </w:rPr>
        <w:t xml:space="preserve"> الدراسة أهميتها من الدور الحيوي الذي تلعبه إدارة المخاطر في تأمين المنجزات الوطنية الكبرى للمملكة العربية السعودية، ويمكن تفصيل هذه الأهمية </w:t>
      </w:r>
      <w:r w:rsidR="001C625F">
        <w:rPr>
          <w:rFonts w:asciiTheme="majorBidi" w:eastAsia="Times New Roman" w:hAnsiTheme="majorBidi" w:cstheme="majorBidi" w:hint="cs"/>
          <w:color w:val="000000" w:themeColor="text1"/>
          <w:sz w:val="28"/>
          <w:szCs w:val="28"/>
          <w:shd w:val="clear" w:color="auto" w:fill="FFFFFF"/>
          <w:rtl/>
        </w:rPr>
        <w:t>في الأبعاد الثلاثة الآتية:</w:t>
      </w:r>
    </w:p>
    <w:p w14:paraId="12830ECB" w14:textId="34986AE1" w:rsidR="00747E7A" w:rsidRPr="00155CC8" w:rsidRDefault="00155CC8" w:rsidP="00155CC8">
      <w:pPr>
        <w:spacing w:line="360" w:lineRule="auto"/>
        <w:jc w:val="both"/>
        <w:rPr>
          <w:rFonts w:asciiTheme="majorBidi" w:eastAsia="Times New Roman" w:hAnsiTheme="majorBidi" w:cstheme="majorBidi"/>
          <w:b/>
          <w:bCs/>
          <w:color w:val="000000" w:themeColor="text1"/>
          <w:sz w:val="28"/>
          <w:szCs w:val="28"/>
          <w:shd w:val="clear" w:color="auto" w:fill="FFFFFF"/>
        </w:rPr>
      </w:pPr>
      <w:r>
        <w:rPr>
          <w:rFonts w:asciiTheme="majorBidi" w:eastAsia="Times New Roman" w:hAnsiTheme="majorBidi" w:cstheme="majorBidi" w:hint="cs"/>
          <w:b/>
          <w:bCs/>
          <w:color w:val="000000" w:themeColor="text1"/>
          <w:sz w:val="28"/>
          <w:szCs w:val="28"/>
          <w:shd w:val="clear" w:color="auto" w:fill="FFFFFF"/>
          <w:rtl/>
        </w:rPr>
        <w:t xml:space="preserve">١. </w:t>
      </w:r>
      <w:r w:rsidR="002D601C" w:rsidRPr="00155CC8">
        <w:rPr>
          <w:rFonts w:asciiTheme="majorBidi" w:eastAsia="Times New Roman" w:hAnsiTheme="majorBidi" w:cstheme="majorBidi" w:hint="cs"/>
          <w:b/>
          <w:bCs/>
          <w:color w:val="000000" w:themeColor="text1"/>
          <w:sz w:val="28"/>
          <w:szCs w:val="28"/>
          <w:shd w:val="clear" w:color="auto" w:fill="FFFFFF"/>
          <w:rtl/>
        </w:rPr>
        <w:t>ا</w:t>
      </w:r>
      <w:r w:rsidR="00747E7A" w:rsidRPr="00155CC8">
        <w:rPr>
          <w:rFonts w:asciiTheme="majorBidi" w:eastAsia="Times New Roman" w:hAnsiTheme="majorBidi" w:cstheme="majorBidi" w:hint="cs"/>
          <w:b/>
          <w:bCs/>
          <w:color w:val="000000" w:themeColor="text1"/>
          <w:sz w:val="28"/>
          <w:szCs w:val="28"/>
          <w:shd w:val="clear" w:color="auto" w:fill="FFFFFF"/>
          <w:rtl/>
        </w:rPr>
        <w:t>لأهمية العلمية (النظرية):</w:t>
      </w:r>
    </w:p>
    <w:p w14:paraId="40EF45ED" w14:textId="4EC15B55" w:rsidR="00747E7A" w:rsidRPr="009A5631" w:rsidRDefault="009A5631" w:rsidP="009A5631">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 xml:space="preserve">- </w:t>
      </w:r>
      <w:r w:rsidR="00747E7A" w:rsidRPr="009A5631">
        <w:rPr>
          <w:rFonts w:asciiTheme="majorBidi" w:eastAsia="Times New Roman" w:hAnsiTheme="majorBidi" w:cstheme="majorBidi" w:hint="cs"/>
          <w:color w:val="000000" w:themeColor="text1"/>
          <w:sz w:val="28"/>
          <w:szCs w:val="28"/>
          <w:shd w:val="clear" w:color="auto" w:fill="FFFFFF"/>
          <w:rtl/>
        </w:rPr>
        <w:t xml:space="preserve">إثراء الأدب النظري في البيئة المحلية: </w:t>
      </w:r>
    </w:p>
    <w:p w14:paraId="34CABA20" w14:textId="606CB38C" w:rsidR="007914EB" w:rsidRDefault="00747E7A" w:rsidP="00F4039F">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 xml:space="preserve">تساهم الدراسة في سد الفجوة المعرفية المتعلقة بآليات الاستجابة للطوارئ في "المشاريع </w:t>
      </w:r>
      <w:r w:rsidR="004B3DD5">
        <w:rPr>
          <w:rFonts w:asciiTheme="majorBidi" w:eastAsia="Times New Roman" w:hAnsiTheme="majorBidi" w:cstheme="majorBidi" w:hint="cs"/>
          <w:color w:val="000000" w:themeColor="text1"/>
          <w:sz w:val="28"/>
          <w:szCs w:val="28"/>
          <w:shd w:val="clear" w:color="auto" w:fill="FFFFFF"/>
          <w:rtl/>
        </w:rPr>
        <w:t>الكبرى</w:t>
      </w:r>
      <w:r>
        <w:rPr>
          <w:rFonts w:asciiTheme="majorBidi" w:eastAsia="Times New Roman" w:hAnsiTheme="majorBidi" w:cstheme="majorBidi" w:hint="cs"/>
          <w:color w:val="000000" w:themeColor="text1"/>
          <w:sz w:val="28"/>
          <w:szCs w:val="28"/>
          <w:shd w:val="clear" w:color="auto" w:fill="FFFFFF"/>
          <w:rtl/>
        </w:rPr>
        <w:t xml:space="preserve">"، حيث تختلف هذه المشاريع في طبيعتها ومخاطرها عن المشاريع التقليدية، </w:t>
      </w:r>
      <w:r w:rsidR="009525E7">
        <w:rPr>
          <w:rFonts w:asciiTheme="majorBidi" w:eastAsia="Times New Roman" w:hAnsiTheme="majorBidi" w:cstheme="majorBidi" w:hint="cs"/>
          <w:color w:val="000000" w:themeColor="text1"/>
          <w:sz w:val="28"/>
          <w:szCs w:val="28"/>
          <w:shd w:val="clear" w:color="auto" w:fill="FFFFFF"/>
          <w:rtl/>
        </w:rPr>
        <w:t xml:space="preserve">وهو مجال لا يزال يفتقر للدراسات الميدانية الكافية محلياً، لا سيما في </w:t>
      </w:r>
      <w:r w:rsidR="00F4039F">
        <w:rPr>
          <w:rFonts w:asciiTheme="majorBidi" w:eastAsia="Times New Roman" w:hAnsiTheme="majorBidi" w:cstheme="majorBidi" w:hint="cs"/>
          <w:color w:val="000000" w:themeColor="text1"/>
          <w:sz w:val="28"/>
          <w:szCs w:val="28"/>
          <w:shd w:val="clear" w:color="auto" w:fill="FFFFFF"/>
          <w:rtl/>
        </w:rPr>
        <w:t>ا</w:t>
      </w:r>
      <w:r w:rsidR="009525E7">
        <w:rPr>
          <w:rFonts w:asciiTheme="majorBidi" w:eastAsia="Times New Roman" w:hAnsiTheme="majorBidi" w:cstheme="majorBidi" w:hint="cs"/>
          <w:color w:val="000000" w:themeColor="text1"/>
          <w:sz w:val="28"/>
          <w:szCs w:val="28"/>
          <w:shd w:val="clear" w:color="auto" w:fill="FFFFFF"/>
          <w:rtl/>
        </w:rPr>
        <w:t>لمملكة العربية السعودية</w:t>
      </w:r>
      <w:r w:rsidR="00F4039F">
        <w:rPr>
          <w:rFonts w:asciiTheme="majorBidi" w:eastAsia="Times New Roman" w:hAnsiTheme="majorBidi" w:cstheme="majorBidi" w:hint="cs"/>
          <w:color w:val="000000" w:themeColor="text1"/>
          <w:sz w:val="28"/>
          <w:szCs w:val="28"/>
          <w:shd w:val="clear" w:color="auto" w:fill="FFFFFF"/>
          <w:rtl/>
        </w:rPr>
        <w:t>.</w:t>
      </w:r>
    </w:p>
    <w:p w14:paraId="278B7566" w14:textId="106064BE" w:rsidR="00747E7A" w:rsidRPr="009A5631" w:rsidRDefault="009A5631" w:rsidP="009A5631">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 xml:space="preserve">- </w:t>
      </w:r>
      <w:r w:rsidR="009D5C94" w:rsidRPr="009A5631">
        <w:rPr>
          <w:rFonts w:asciiTheme="majorBidi" w:eastAsia="Times New Roman" w:hAnsiTheme="majorBidi" w:cstheme="majorBidi" w:hint="cs"/>
          <w:color w:val="000000" w:themeColor="text1"/>
          <w:sz w:val="28"/>
          <w:szCs w:val="28"/>
          <w:shd w:val="clear" w:color="auto" w:fill="FFFFFF"/>
          <w:rtl/>
        </w:rPr>
        <w:t>ت</w:t>
      </w:r>
      <w:r w:rsidR="00747E7A" w:rsidRPr="009A5631">
        <w:rPr>
          <w:rFonts w:asciiTheme="majorBidi" w:eastAsia="Times New Roman" w:hAnsiTheme="majorBidi" w:cstheme="majorBidi" w:hint="cs"/>
          <w:color w:val="000000" w:themeColor="text1"/>
          <w:sz w:val="28"/>
          <w:szCs w:val="28"/>
          <w:shd w:val="clear" w:color="auto" w:fill="FFFFFF"/>
          <w:rtl/>
        </w:rPr>
        <w:t>طوير نماذج الحوكمة التكيفية</w:t>
      </w:r>
      <w:r w:rsidR="005105F0" w:rsidRPr="009A5631">
        <w:rPr>
          <w:rFonts w:asciiTheme="majorBidi" w:eastAsia="Times New Roman" w:hAnsiTheme="majorBidi" w:cstheme="majorBidi" w:hint="cs"/>
          <w:color w:val="000000" w:themeColor="text1"/>
          <w:sz w:val="28"/>
          <w:szCs w:val="28"/>
          <w:shd w:val="clear" w:color="auto" w:fill="FFFFFF"/>
          <w:rtl/>
        </w:rPr>
        <w:t>:</w:t>
      </w:r>
    </w:p>
    <w:p w14:paraId="6E91FFCD" w14:textId="77777777" w:rsidR="009A5631" w:rsidRDefault="004F7243" w:rsidP="009A5631">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ت</w:t>
      </w:r>
      <w:r w:rsidR="00747E7A">
        <w:rPr>
          <w:rFonts w:asciiTheme="majorBidi" w:eastAsia="Times New Roman" w:hAnsiTheme="majorBidi" w:cstheme="majorBidi" w:hint="cs"/>
          <w:color w:val="000000" w:themeColor="text1"/>
          <w:sz w:val="28"/>
          <w:szCs w:val="28"/>
          <w:shd w:val="clear" w:color="auto" w:fill="FFFFFF"/>
          <w:rtl/>
        </w:rPr>
        <w:t>ستند الدراسة إلى مفاهيم حديثة مثل الحوكمة التكيفية التي تعمل كإطار</w:t>
      </w:r>
      <w:r w:rsidR="00B52F79">
        <w:rPr>
          <w:rFonts w:asciiTheme="majorBidi" w:eastAsia="Times New Roman" w:hAnsiTheme="majorBidi" w:cstheme="majorBidi" w:hint="cs"/>
          <w:color w:val="000000" w:themeColor="text1"/>
          <w:sz w:val="28"/>
          <w:szCs w:val="28"/>
          <w:shd w:val="clear" w:color="auto" w:fill="FFFFFF"/>
          <w:rtl/>
        </w:rPr>
        <w:t xml:space="preserve"> </w:t>
      </w:r>
      <w:r w:rsidR="000F40D8">
        <w:rPr>
          <w:rFonts w:asciiTheme="majorBidi" w:eastAsia="Times New Roman" w:hAnsiTheme="majorBidi" w:cstheme="majorBidi" w:hint="cs"/>
          <w:color w:val="000000" w:themeColor="text1"/>
          <w:sz w:val="28"/>
          <w:szCs w:val="28"/>
          <w:shd w:val="clear" w:color="auto" w:fill="FFFFFF"/>
          <w:rtl/>
        </w:rPr>
        <w:t>علمي</w:t>
      </w:r>
      <w:r w:rsidR="00747E7A">
        <w:rPr>
          <w:rFonts w:asciiTheme="majorBidi" w:eastAsia="Times New Roman" w:hAnsiTheme="majorBidi" w:cstheme="majorBidi" w:hint="cs"/>
          <w:color w:val="000000" w:themeColor="text1"/>
          <w:sz w:val="28"/>
          <w:szCs w:val="28"/>
          <w:shd w:val="clear" w:color="auto" w:fill="FFFFFF"/>
          <w:rtl/>
        </w:rPr>
        <w:t xml:space="preserve"> </w:t>
      </w:r>
      <w:r w:rsidR="000F40D8">
        <w:rPr>
          <w:rFonts w:asciiTheme="majorBidi" w:eastAsia="Times New Roman" w:hAnsiTheme="majorBidi" w:cstheme="majorBidi" w:hint="cs"/>
          <w:color w:val="000000" w:themeColor="text1"/>
          <w:sz w:val="28"/>
          <w:szCs w:val="28"/>
          <w:shd w:val="clear" w:color="auto" w:fill="FFFFFF"/>
          <w:rtl/>
        </w:rPr>
        <w:t xml:space="preserve">يدمج بين المرونة التنظيمية </w:t>
      </w:r>
      <w:r>
        <w:rPr>
          <w:rFonts w:asciiTheme="majorBidi" w:eastAsia="Times New Roman" w:hAnsiTheme="majorBidi" w:cstheme="majorBidi" w:hint="cs"/>
          <w:color w:val="000000" w:themeColor="text1"/>
          <w:sz w:val="28"/>
          <w:szCs w:val="28"/>
          <w:shd w:val="clear" w:color="auto" w:fill="FFFFFF"/>
          <w:rtl/>
        </w:rPr>
        <w:t xml:space="preserve">مع خطط الطوارئ </w:t>
      </w:r>
      <w:r w:rsidR="00B052B6">
        <w:rPr>
          <w:rFonts w:asciiTheme="majorBidi" w:eastAsia="Times New Roman" w:hAnsiTheme="majorBidi" w:cstheme="majorBidi" w:hint="cs"/>
          <w:color w:val="000000" w:themeColor="text1"/>
          <w:sz w:val="28"/>
          <w:szCs w:val="28"/>
          <w:shd w:val="clear" w:color="auto" w:fill="FFFFFF"/>
          <w:rtl/>
        </w:rPr>
        <w:t>الجامدة،</w:t>
      </w:r>
      <w:r w:rsidR="00747E7A">
        <w:rPr>
          <w:rFonts w:asciiTheme="majorBidi" w:eastAsia="Times New Roman" w:hAnsiTheme="majorBidi" w:cstheme="majorBidi" w:hint="cs"/>
          <w:color w:val="000000" w:themeColor="text1"/>
          <w:sz w:val="28"/>
          <w:szCs w:val="28"/>
          <w:shd w:val="clear" w:color="auto" w:fill="FFFFFF"/>
          <w:rtl/>
        </w:rPr>
        <w:t xml:space="preserve"> </w:t>
      </w:r>
      <w:r w:rsidR="005105F0">
        <w:rPr>
          <w:rFonts w:asciiTheme="majorBidi" w:eastAsia="Times New Roman" w:hAnsiTheme="majorBidi" w:cstheme="majorBidi" w:hint="cs"/>
          <w:color w:val="000000" w:themeColor="text1"/>
          <w:sz w:val="28"/>
          <w:szCs w:val="28"/>
          <w:shd w:val="clear" w:color="auto" w:fill="FFFFFF"/>
          <w:rtl/>
        </w:rPr>
        <w:t>لمواجهة عجز</w:t>
      </w:r>
      <w:r w:rsidR="00747E7A">
        <w:rPr>
          <w:rFonts w:asciiTheme="majorBidi" w:eastAsia="Times New Roman" w:hAnsiTheme="majorBidi" w:cstheme="majorBidi" w:hint="cs"/>
          <w:color w:val="000000" w:themeColor="text1"/>
          <w:sz w:val="28"/>
          <w:szCs w:val="28"/>
          <w:shd w:val="clear" w:color="auto" w:fill="FFFFFF"/>
          <w:rtl/>
        </w:rPr>
        <w:t xml:space="preserve"> الهياكل الهرمية التقليدية في </w:t>
      </w:r>
      <w:r w:rsidR="00D16F14">
        <w:rPr>
          <w:rFonts w:asciiTheme="majorBidi" w:eastAsia="Times New Roman" w:hAnsiTheme="majorBidi" w:cstheme="majorBidi" w:hint="cs"/>
          <w:color w:val="000000" w:themeColor="text1"/>
          <w:sz w:val="28"/>
          <w:szCs w:val="28"/>
          <w:shd w:val="clear" w:color="auto" w:fill="FFFFFF"/>
          <w:rtl/>
        </w:rPr>
        <w:t>البيئات المعقدة (</w:t>
      </w:r>
      <w:r w:rsidR="00D16F14">
        <w:rPr>
          <w:rFonts w:asciiTheme="majorBidi" w:eastAsia="Times New Roman" w:hAnsiTheme="majorBidi" w:cstheme="majorBidi" w:hint="cs"/>
          <w:color w:val="000000" w:themeColor="text1"/>
          <w:sz w:val="28"/>
          <w:szCs w:val="28"/>
          <w:shd w:val="clear" w:color="auto" w:fill="FFFFFF"/>
        </w:rPr>
        <w:t>Boin et al., 2023</w:t>
      </w:r>
      <w:r w:rsidR="00D16F14">
        <w:rPr>
          <w:rFonts w:asciiTheme="majorBidi" w:eastAsia="Times New Roman" w:hAnsiTheme="majorBidi" w:cstheme="majorBidi" w:hint="cs"/>
          <w:color w:val="000000" w:themeColor="text1"/>
          <w:sz w:val="28"/>
          <w:szCs w:val="28"/>
          <w:shd w:val="clear" w:color="auto" w:fill="FFFFFF"/>
          <w:rtl/>
        </w:rPr>
        <w:t>)</w:t>
      </w:r>
      <w:r w:rsidR="009A5631">
        <w:rPr>
          <w:rFonts w:asciiTheme="majorBidi" w:eastAsia="Times New Roman" w:hAnsiTheme="majorBidi" w:cstheme="majorBidi" w:hint="cs"/>
          <w:color w:val="000000" w:themeColor="text1"/>
          <w:sz w:val="28"/>
          <w:szCs w:val="28"/>
          <w:shd w:val="clear" w:color="auto" w:fill="FFFFFF"/>
          <w:rtl/>
        </w:rPr>
        <w:t>.</w:t>
      </w:r>
    </w:p>
    <w:p w14:paraId="57F87FEF" w14:textId="26CCFC54" w:rsidR="00747E7A" w:rsidRPr="009A5631" w:rsidRDefault="009A5631" w:rsidP="009A5631">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 xml:space="preserve">- </w:t>
      </w:r>
      <w:r w:rsidR="009D5C94" w:rsidRPr="009A5631">
        <w:rPr>
          <w:rFonts w:asciiTheme="majorBidi" w:eastAsia="Times New Roman" w:hAnsiTheme="majorBidi" w:cstheme="majorBidi" w:hint="cs"/>
          <w:color w:val="000000" w:themeColor="text1"/>
          <w:sz w:val="28"/>
          <w:szCs w:val="28"/>
          <w:shd w:val="clear" w:color="auto" w:fill="FFFFFF"/>
          <w:rtl/>
        </w:rPr>
        <w:t>الا</w:t>
      </w:r>
      <w:r w:rsidR="00747E7A" w:rsidRPr="009A5631">
        <w:rPr>
          <w:rFonts w:asciiTheme="majorBidi" w:eastAsia="Times New Roman" w:hAnsiTheme="majorBidi" w:cstheme="majorBidi" w:hint="cs"/>
          <w:color w:val="000000" w:themeColor="text1"/>
          <w:sz w:val="28"/>
          <w:szCs w:val="28"/>
          <w:shd w:val="clear" w:color="auto" w:fill="FFFFFF"/>
          <w:rtl/>
        </w:rPr>
        <w:t xml:space="preserve">رتباط ببيئة </w:t>
      </w:r>
      <w:r w:rsidR="00747E7A" w:rsidRPr="009A5631">
        <w:rPr>
          <w:rFonts w:asciiTheme="majorBidi" w:eastAsia="Times New Roman" w:hAnsiTheme="majorBidi" w:cstheme="majorBidi" w:hint="cs"/>
          <w:color w:val="000000" w:themeColor="text1"/>
          <w:sz w:val="28"/>
          <w:szCs w:val="28"/>
          <w:shd w:val="clear" w:color="auto" w:fill="FFFFFF"/>
        </w:rPr>
        <w:t>VUCA</w:t>
      </w:r>
      <w:r w:rsidR="00641781">
        <w:rPr>
          <w:rFonts w:asciiTheme="majorBidi" w:eastAsia="Times New Roman" w:hAnsiTheme="majorBidi" w:cstheme="majorBidi" w:hint="cs"/>
          <w:color w:val="000000" w:themeColor="text1"/>
          <w:sz w:val="28"/>
          <w:szCs w:val="28"/>
          <w:shd w:val="clear" w:color="auto" w:fill="FFFFFF"/>
        </w:rPr>
        <w:t>)</w:t>
      </w:r>
      <w:r w:rsidR="00641781">
        <w:rPr>
          <w:rFonts w:asciiTheme="majorBidi" w:eastAsia="Times New Roman" w:hAnsiTheme="majorBidi" w:cstheme="majorBidi" w:hint="cs"/>
          <w:color w:val="000000" w:themeColor="text1"/>
          <w:sz w:val="28"/>
          <w:szCs w:val="28"/>
          <w:shd w:val="clear" w:color="auto" w:fill="FFFFFF"/>
          <w:rtl/>
        </w:rPr>
        <w:t>):</w:t>
      </w:r>
    </w:p>
    <w:p w14:paraId="3CDC89F1" w14:textId="77777777" w:rsidR="00C16A58" w:rsidRDefault="00747E7A" w:rsidP="00C16A58">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hint="cs"/>
          <w:color w:val="000000" w:themeColor="text1"/>
          <w:sz w:val="28"/>
          <w:szCs w:val="28"/>
          <w:shd w:val="clear" w:color="auto" w:fill="FFFFFF"/>
          <w:rtl/>
        </w:rPr>
        <w:t xml:space="preserve">الرشاقة القيادية في </w:t>
      </w:r>
      <w:r w:rsidR="00D92A6E">
        <w:rPr>
          <w:rFonts w:asciiTheme="majorBidi" w:eastAsia="Times New Roman" w:hAnsiTheme="majorBidi" w:cstheme="majorBidi" w:hint="cs"/>
          <w:color w:val="000000" w:themeColor="text1"/>
          <w:sz w:val="28"/>
          <w:szCs w:val="28"/>
          <w:shd w:val="clear" w:color="auto" w:fill="FFFFFF"/>
          <w:rtl/>
        </w:rPr>
        <w:t>بيئة شديدة التقلب</w:t>
      </w:r>
      <w:r>
        <w:rPr>
          <w:rFonts w:asciiTheme="majorBidi" w:eastAsia="Times New Roman" w:hAnsiTheme="majorBidi" w:cstheme="majorBidi" w:hint="cs"/>
          <w:color w:val="000000" w:themeColor="text1"/>
          <w:sz w:val="28"/>
          <w:szCs w:val="28"/>
          <w:shd w:val="clear" w:color="auto" w:fill="FFFFFF"/>
          <w:rtl/>
        </w:rPr>
        <w:t xml:space="preserve"> (</w:t>
      </w:r>
      <w:r>
        <w:rPr>
          <w:rFonts w:asciiTheme="majorBidi" w:eastAsia="Times New Roman" w:hAnsiTheme="majorBidi" w:cstheme="majorBidi" w:hint="cs"/>
          <w:color w:val="000000" w:themeColor="text1"/>
          <w:sz w:val="28"/>
          <w:szCs w:val="28"/>
          <w:shd w:val="clear" w:color="auto" w:fill="FFFFFF"/>
        </w:rPr>
        <w:t>VUCA</w:t>
      </w:r>
      <w:r>
        <w:rPr>
          <w:rFonts w:asciiTheme="majorBidi" w:eastAsia="Times New Roman" w:hAnsiTheme="majorBidi" w:cstheme="majorBidi" w:hint="cs"/>
          <w:color w:val="000000" w:themeColor="text1"/>
          <w:sz w:val="28"/>
          <w:szCs w:val="28"/>
          <w:shd w:val="clear" w:color="auto" w:fill="FFFFFF"/>
          <w:rtl/>
        </w:rPr>
        <w:t xml:space="preserve">) هي حجر الزاوية للمرونة المؤسسية، مما يمكن الشركات من تحويل استراتيجيات إدارة الكوارث لديهم لتتماشى مع التحولات البيئية السريعة، تعزز الدراسة الفهم العلمي لكيفية صمود المشاريع الكبرى أمام المتغيرات المتسارعة (المتقلبة والمعقدة)، تماشياً </w:t>
      </w:r>
      <w:proofErr w:type="gramStart"/>
      <w:r>
        <w:rPr>
          <w:rFonts w:asciiTheme="majorBidi" w:eastAsia="Times New Roman" w:hAnsiTheme="majorBidi" w:cstheme="majorBidi" w:hint="cs"/>
          <w:color w:val="000000" w:themeColor="text1"/>
          <w:sz w:val="28"/>
          <w:szCs w:val="28"/>
          <w:shd w:val="clear" w:color="auto" w:fill="FFFFFF"/>
          <w:rtl/>
        </w:rPr>
        <w:t>مع  ضرورة</w:t>
      </w:r>
      <w:proofErr w:type="gramEnd"/>
      <w:r>
        <w:rPr>
          <w:rFonts w:asciiTheme="majorBidi" w:eastAsia="Times New Roman" w:hAnsiTheme="majorBidi" w:cstheme="majorBidi" w:hint="cs"/>
          <w:color w:val="000000" w:themeColor="text1"/>
          <w:sz w:val="28"/>
          <w:szCs w:val="28"/>
          <w:shd w:val="clear" w:color="auto" w:fill="FFFFFF"/>
          <w:rtl/>
        </w:rPr>
        <w:t xml:space="preserve"> رشاقة القيادة والإدارة في مواجهة الأزمات غير المتوقعة</w:t>
      </w:r>
      <w:r w:rsidR="003F1D1A">
        <w:rPr>
          <w:rFonts w:asciiTheme="majorBidi" w:eastAsia="Times New Roman" w:hAnsiTheme="majorBidi" w:cstheme="majorBidi" w:hint="cs"/>
          <w:color w:val="000000" w:themeColor="text1"/>
          <w:sz w:val="28"/>
          <w:szCs w:val="28"/>
          <w:shd w:val="clear" w:color="auto" w:fill="FFFFFF"/>
          <w:rtl/>
        </w:rPr>
        <w:t xml:space="preserve"> (</w:t>
      </w:r>
      <w:r w:rsidR="003F1D1A">
        <w:rPr>
          <w:rFonts w:asciiTheme="majorBidi" w:eastAsia="Times New Roman" w:hAnsiTheme="majorBidi" w:cstheme="majorBidi" w:hint="cs"/>
          <w:color w:val="000000" w:themeColor="text1"/>
          <w:sz w:val="28"/>
          <w:szCs w:val="28"/>
          <w:shd w:val="clear" w:color="auto" w:fill="FFFFFF"/>
        </w:rPr>
        <w:t>Syamsir, 2025</w:t>
      </w:r>
      <w:r w:rsidR="003F1D1A">
        <w:rPr>
          <w:rFonts w:asciiTheme="majorBidi" w:eastAsia="Times New Roman" w:hAnsiTheme="majorBidi" w:cstheme="majorBidi" w:hint="cs"/>
          <w:color w:val="000000" w:themeColor="text1"/>
          <w:sz w:val="28"/>
          <w:szCs w:val="28"/>
          <w:shd w:val="clear" w:color="auto" w:fill="FFFFFF"/>
          <w:rtl/>
        </w:rPr>
        <w:t>).</w:t>
      </w:r>
    </w:p>
    <w:p w14:paraId="5F7A1D7A" w14:textId="77777777" w:rsidR="009A5631" w:rsidRDefault="007F55D1" w:rsidP="009A5631">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imes New Roman" w:hint="cs"/>
          <w:b/>
          <w:bCs/>
          <w:color w:val="000000" w:themeColor="text1"/>
          <w:sz w:val="28"/>
          <w:szCs w:val="28"/>
          <w:shd w:val="clear" w:color="auto" w:fill="FFFFFF"/>
          <w:rtl/>
        </w:rPr>
        <w:t xml:space="preserve">٢. </w:t>
      </w:r>
      <w:r w:rsidR="002D601C" w:rsidRPr="007F55D1">
        <w:rPr>
          <w:rFonts w:asciiTheme="majorBidi" w:eastAsia="Times New Roman" w:hAnsiTheme="majorBidi" w:cs="Times New Roman" w:hint="cs"/>
          <w:b/>
          <w:bCs/>
          <w:color w:val="000000" w:themeColor="text1"/>
          <w:sz w:val="28"/>
          <w:szCs w:val="28"/>
          <w:shd w:val="clear" w:color="auto" w:fill="FFFFFF"/>
          <w:rtl/>
        </w:rPr>
        <w:t>الأه</w:t>
      </w:r>
      <w:r w:rsidR="00FE6E01" w:rsidRPr="007F55D1">
        <w:rPr>
          <w:rFonts w:asciiTheme="majorBidi" w:eastAsia="Times New Roman" w:hAnsiTheme="majorBidi" w:cs="Times New Roman"/>
          <w:b/>
          <w:bCs/>
          <w:color w:val="000000" w:themeColor="text1"/>
          <w:sz w:val="28"/>
          <w:szCs w:val="28"/>
          <w:shd w:val="clear" w:color="auto" w:fill="FFFFFF"/>
          <w:rtl/>
        </w:rPr>
        <w:t>مية التطبيقية (العملية)</w:t>
      </w:r>
      <w:r w:rsidR="00C16A58" w:rsidRPr="007F55D1">
        <w:rPr>
          <w:rFonts w:asciiTheme="majorBidi" w:eastAsia="Times New Roman" w:hAnsiTheme="majorBidi" w:cstheme="majorBidi" w:hint="cs"/>
          <w:b/>
          <w:bCs/>
          <w:color w:val="000000" w:themeColor="text1"/>
          <w:sz w:val="28"/>
          <w:szCs w:val="28"/>
          <w:shd w:val="clear" w:color="auto" w:fill="FFFFFF"/>
        </w:rPr>
        <w:t>:</w:t>
      </w:r>
    </w:p>
    <w:p w14:paraId="6CD72494" w14:textId="5C3BB889" w:rsidR="009A5631" w:rsidRPr="009A5631" w:rsidRDefault="009A5631" w:rsidP="009A5631">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ر</w:t>
      </w:r>
      <w:r w:rsidR="007F55D1" w:rsidRPr="007F55D1">
        <w:rPr>
          <w:rFonts w:asciiTheme="majorBidi" w:eastAsia="Times New Roman" w:hAnsiTheme="majorBidi" w:cs="Times New Roman"/>
          <w:color w:val="000000" w:themeColor="text1"/>
          <w:sz w:val="28"/>
          <w:szCs w:val="28"/>
          <w:shd w:val="clear" w:color="auto" w:fill="FFFFFF"/>
          <w:rtl/>
        </w:rPr>
        <w:t>فع كفاءة الاستجابة الميدانية:</w:t>
      </w:r>
    </w:p>
    <w:p w14:paraId="64B76634" w14:textId="77777777" w:rsidR="00F35914" w:rsidRDefault="007F55D1" w:rsidP="00F35914">
      <w:pPr>
        <w:spacing w:line="360" w:lineRule="auto"/>
        <w:jc w:val="both"/>
        <w:rPr>
          <w:rFonts w:asciiTheme="majorBidi" w:eastAsia="Times New Roman" w:hAnsiTheme="majorBidi" w:cs="Times New Roman"/>
          <w:color w:val="000000" w:themeColor="text1"/>
          <w:sz w:val="28"/>
          <w:szCs w:val="28"/>
          <w:shd w:val="clear" w:color="auto" w:fill="FFFFFF"/>
          <w:rtl/>
        </w:rPr>
      </w:pPr>
      <w:r w:rsidRPr="007F55D1">
        <w:rPr>
          <w:rFonts w:asciiTheme="majorBidi" w:eastAsia="Times New Roman" w:hAnsiTheme="majorBidi" w:cs="Times New Roman"/>
          <w:color w:val="000000" w:themeColor="text1"/>
          <w:sz w:val="28"/>
          <w:szCs w:val="28"/>
          <w:shd w:val="clear" w:color="auto" w:fill="FFFFFF"/>
          <w:rtl/>
        </w:rPr>
        <w:t>تزويد صناع القرار ومديري المشاريع</w:t>
      </w:r>
      <w:r w:rsidR="00627A29">
        <w:rPr>
          <w:rFonts w:asciiTheme="majorBidi" w:eastAsia="Times New Roman" w:hAnsiTheme="majorBidi" w:cs="Times New Roman" w:hint="cs"/>
          <w:color w:val="000000" w:themeColor="text1"/>
          <w:sz w:val="28"/>
          <w:szCs w:val="28"/>
          <w:shd w:val="clear" w:color="auto" w:fill="FFFFFF"/>
          <w:rtl/>
        </w:rPr>
        <w:t xml:space="preserve"> مثل</w:t>
      </w:r>
      <w:r w:rsidRPr="007F55D1">
        <w:rPr>
          <w:rFonts w:asciiTheme="majorBidi" w:eastAsia="Times New Roman" w:hAnsiTheme="majorBidi" w:cs="Times New Roman"/>
          <w:color w:val="000000" w:themeColor="text1"/>
          <w:sz w:val="28"/>
          <w:szCs w:val="28"/>
          <w:shd w:val="clear" w:color="auto" w:fill="FFFFFF"/>
          <w:rtl/>
        </w:rPr>
        <w:t xml:space="preserve"> (</w:t>
      </w:r>
      <w:proofErr w:type="spellStart"/>
      <w:r w:rsidRPr="007F55D1">
        <w:rPr>
          <w:rFonts w:asciiTheme="majorBidi" w:eastAsia="Times New Roman" w:hAnsiTheme="majorBidi" w:cs="Times New Roman"/>
          <w:color w:val="000000" w:themeColor="text1"/>
          <w:sz w:val="28"/>
          <w:szCs w:val="28"/>
          <w:shd w:val="clear" w:color="auto" w:fill="FFFFFF"/>
          <w:rtl/>
        </w:rPr>
        <w:t>نيوم</w:t>
      </w:r>
      <w:proofErr w:type="spellEnd"/>
      <w:r w:rsidRPr="007F55D1">
        <w:rPr>
          <w:rFonts w:asciiTheme="majorBidi" w:eastAsia="Times New Roman" w:hAnsiTheme="majorBidi" w:cs="Times New Roman"/>
          <w:color w:val="000000" w:themeColor="text1"/>
          <w:sz w:val="28"/>
          <w:szCs w:val="28"/>
          <w:shd w:val="clear" w:color="auto" w:fill="FFFFFF"/>
          <w:rtl/>
        </w:rPr>
        <w:t xml:space="preserve"> والبحر الأحمر) بأدلة ميدانية لتقليل زمن الاستجابة وحماية الأرواح والممتلكات عبر الوعي الإجرائي والمحاكاة المستمرة (</w:t>
      </w:r>
      <w:r w:rsidRPr="007F55D1">
        <w:rPr>
          <w:rFonts w:asciiTheme="majorBidi" w:eastAsia="Times New Roman" w:hAnsiTheme="majorBidi" w:cstheme="majorBidi"/>
          <w:color w:val="000000" w:themeColor="text1"/>
          <w:sz w:val="28"/>
          <w:szCs w:val="28"/>
          <w:shd w:val="clear" w:color="auto" w:fill="FFFFFF"/>
        </w:rPr>
        <w:t>Lubis et al., 2024</w:t>
      </w:r>
      <w:r w:rsidRPr="007F55D1">
        <w:rPr>
          <w:rFonts w:asciiTheme="majorBidi" w:eastAsia="Times New Roman" w:hAnsiTheme="majorBidi" w:cs="Times New Roman"/>
          <w:color w:val="000000" w:themeColor="text1"/>
          <w:sz w:val="28"/>
          <w:szCs w:val="28"/>
          <w:shd w:val="clear" w:color="auto" w:fill="FFFFFF"/>
          <w:rtl/>
        </w:rPr>
        <w:t>).</w:t>
      </w:r>
    </w:p>
    <w:p w14:paraId="6EF5CB84" w14:textId="77777777" w:rsidR="00FF6BBA" w:rsidRDefault="00FF6BBA" w:rsidP="00F35914">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xml:space="preserve">- </w:t>
      </w:r>
      <w:r w:rsidR="007F55D1" w:rsidRPr="007F55D1">
        <w:rPr>
          <w:rFonts w:asciiTheme="majorBidi" w:eastAsia="Times New Roman" w:hAnsiTheme="majorBidi" w:cs="Times New Roman"/>
          <w:color w:val="000000" w:themeColor="text1"/>
          <w:sz w:val="28"/>
          <w:szCs w:val="28"/>
          <w:shd w:val="clear" w:color="auto" w:fill="FFFFFF"/>
          <w:rtl/>
        </w:rPr>
        <w:t>تعزيز التنسيق المشترك:</w:t>
      </w:r>
    </w:p>
    <w:p w14:paraId="209AB728" w14:textId="77777777" w:rsidR="00FF6BBA" w:rsidRDefault="007F55D1" w:rsidP="00FF6BBA">
      <w:pPr>
        <w:spacing w:line="360" w:lineRule="auto"/>
        <w:jc w:val="both"/>
        <w:rPr>
          <w:rFonts w:asciiTheme="majorBidi" w:eastAsia="Times New Roman" w:hAnsiTheme="majorBidi" w:cs="Times New Roman"/>
          <w:color w:val="000000" w:themeColor="text1"/>
          <w:sz w:val="28"/>
          <w:szCs w:val="28"/>
          <w:shd w:val="clear" w:color="auto" w:fill="FFFFFF"/>
          <w:rtl/>
        </w:rPr>
      </w:pPr>
      <w:r w:rsidRPr="007F55D1">
        <w:rPr>
          <w:rFonts w:asciiTheme="majorBidi" w:eastAsia="Times New Roman" w:hAnsiTheme="majorBidi" w:cs="Times New Roman"/>
          <w:color w:val="000000" w:themeColor="text1"/>
          <w:sz w:val="28"/>
          <w:szCs w:val="28"/>
          <w:shd w:val="clear" w:color="auto" w:fill="FFFFFF"/>
          <w:rtl/>
        </w:rPr>
        <w:lastRenderedPageBreak/>
        <w:t>معالجة الفجوات المرتبطة بتكامل قنوات الاتصال بين المتدخلين المتعددين في البنية التحتية السعودية (</w:t>
      </w:r>
      <w:r w:rsidRPr="007F55D1">
        <w:rPr>
          <w:rFonts w:asciiTheme="majorBidi" w:eastAsia="Times New Roman" w:hAnsiTheme="majorBidi" w:cstheme="majorBidi"/>
          <w:color w:val="000000" w:themeColor="text1"/>
          <w:sz w:val="28"/>
          <w:szCs w:val="28"/>
          <w:shd w:val="clear" w:color="auto" w:fill="FFFFFF"/>
        </w:rPr>
        <w:t>Al-Ghamdi, 2024</w:t>
      </w:r>
      <w:r w:rsidRPr="007F55D1">
        <w:rPr>
          <w:rFonts w:asciiTheme="majorBidi" w:eastAsia="Times New Roman" w:hAnsiTheme="majorBidi" w:cs="Times New Roman"/>
          <w:color w:val="000000" w:themeColor="text1"/>
          <w:sz w:val="28"/>
          <w:szCs w:val="28"/>
          <w:shd w:val="clear" w:color="auto" w:fill="FFFFFF"/>
          <w:rtl/>
        </w:rPr>
        <w:t>)</w:t>
      </w:r>
      <w:r w:rsidR="00FF6BBA">
        <w:rPr>
          <w:rFonts w:asciiTheme="majorBidi" w:eastAsia="Times New Roman" w:hAnsiTheme="majorBidi" w:cs="Times New Roman" w:hint="cs"/>
          <w:color w:val="000000" w:themeColor="text1"/>
          <w:sz w:val="28"/>
          <w:szCs w:val="28"/>
          <w:shd w:val="clear" w:color="auto" w:fill="FFFFFF"/>
          <w:rtl/>
        </w:rPr>
        <w:t>.</w:t>
      </w:r>
    </w:p>
    <w:p w14:paraId="0A9CBD53" w14:textId="77777777" w:rsidR="00FF6BBA" w:rsidRDefault="00FF6BBA" w:rsidP="00FF6BBA">
      <w:pPr>
        <w:spacing w:line="360" w:lineRule="auto"/>
        <w:jc w:val="both"/>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 ت</w:t>
      </w:r>
      <w:r w:rsidR="007F55D1" w:rsidRPr="00FF6BBA">
        <w:rPr>
          <w:rFonts w:asciiTheme="majorBidi" w:eastAsia="Times New Roman" w:hAnsiTheme="majorBidi" w:cs="Times New Roman"/>
          <w:color w:val="000000" w:themeColor="text1"/>
          <w:sz w:val="28"/>
          <w:szCs w:val="28"/>
          <w:shd w:val="clear" w:color="auto" w:fill="FFFFFF"/>
          <w:rtl/>
        </w:rPr>
        <w:t>كامل الأنظمة الذكية:</w:t>
      </w:r>
    </w:p>
    <w:p w14:paraId="5AF5EFC9" w14:textId="0DAC9BB9" w:rsidR="00FE6E01" w:rsidRPr="004B2DAF" w:rsidRDefault="007F55D1" w:rsidP="004B2DAF">
      <w:pPr>
        <w:spacing w:line="360" w:lineRule="auto"/>
        <w:jc w:val="both"/>
        <w:rPr>
          <w:rFonts w:asciiTheme="majorBidi" w:eastAsia="Times New Roman" w:hAnsiTheme="majorBidi" w:cs="Times New Roman"/>
          <w:color w:val="000000" w:themeColor="text1"/>
          <w:sz w:val="28"/>
          <w:szCs w:val="28"/>
          <w:shd w:val="clear" w:color="auto" w:fill="FFFFFF"/>
        </w:rPr>
      </w:pPr>
      <w:r w:rsidRPr="00FF6BBA">
        <w:rPr>
          <w:rFonts w:asciiTheme="majorBidi" w:eastAsia="Times New Roman" w:hAnsiTheme="majorBidi" w:cs="Times New Roman"/>
          <w:color w:val="000000" w:themeColor="text1"/>
          <w:sz w:val="28"/>
          <w:szCs w:val="28"/>
          <w:shd w:val="clear" w:color="auto" w:fill="FFFFFF"/>
          <w:rtl/>
        </w:rPr>
        <w:t>تقديم رؤى تطبيقية لدمج التقنيات المتقدمة كالذكاء الاصطناعي والتوائم الرقمية في الاستباق بالتنبؤ بالمخاطر (</w:t>
      </w:r>
      <w:r w:rsidRPr="00FF6BBA">
        <w:rPr>
          <w:rFonts w:asciiTheme="majorBidi" w:eastAsia="Times New Roman" w:hAnsiTheme="majorBidi" w:cstheme="majorBidi"/>
          <w:color w:val="000000" w:themeColor="text1"/>
          <w:sz w:val="28"/>
          <w:szCs w:val="28"/>
          <w:shd w:val="clear" w:color="auto" w:fill="FFFFFF"/>
        </w:rPr>
        <w:t>Inan et al., 2023</w:t>
      </w:r>
      <w:r w:rsidRPr="00FF6BBA">
        <w:rPr>
          <w:rFonts w:asciiTheme="majorBidi" w:eastAsia="Times New Roman" w:hAnsiTheme="majorBidi" w:cs="Times New Roman"/>
          <w:color w:val="000000" w:themeColor="text1"/>
          <w:sz w:val="28"/>
          <w:szCs w:val="28"/>
          <w:shd w:val="clear" w:color="auto" w:fill="FFFFFF"/>
          <w:rtl/>
        </w:rPr>
        <w:t>).</w:t>
      </w:r>
    </w:p>
    <w:p w14:paraId="27FCDE4B" w14:textId="3E81F918" w:rsidR="00FE6E01" w:rsidRPr="004B2DAF" w:rsidRDefault="007B7C99" w:rsidP="00FE6E01">
      <w:pPr>
        <w:bidi w:val="0"/>
        <w:spacing w:line="360" w:lineRule="auto"/>
        <w:jc w:val="right"/>
        <w:rPr>
          <w:rFonts w:asciiTheme="majorBidi" w:eastAsia="Times New Roman" w:hAnsiTheme="majorBidi" w:cstheme="majorBidi"/>
          <w:b/>
          <w:bCs/>
          <w:color w:val="000000" w:themeColor="text1"/>
          <w:sz w:val="28"/>
          <w:szCs w:val="28"/>
          <w:shd w:val="clear" w:color="auto" w:fill="FFFFFF"/>
        </w:rPr>
      </w:pPr>
      <w:r>
        <w:rPr>
          <w:rFonts w:asciiTheme="majorBidi" w:eastAsia="Times New Roman" w:hAnsiTheme="majorBidi" w:cs="Times New Roman" w:hint="cs"/>
          <w:color w:val="000000" w:themeColor="text1"/>
          <w:sz w:val="28"/>
          <w:szCs w:val="28"/>
          <w:shd w:val="clear" w:color="auto" w:fill="FFFFFF"/>
          <w:rtl/>
        </w:rPr>
        <w:t>٣</w:t>
      </w:r>
      <w:r w:rsidR="00FE6E01" w:rsidRPr="004B2DAF">
        <w:rPr>
          <w:rFonts w:asciiTheme="majorBidi" w:eastAsia="Times New Roman" w:hAnsiTheme="majorBidi" w:cs="Times New Roman"/>
          <w:b/>
          <w:bCs/>
          <w:color w:val="000000" w:themeColor="text1"/>
          <w:sz w:val="28"/>
          <w:szCs w:val="28"/>
          <w:shd w:val="clear" w:color="auto" w:fill="FFFFFF"/>
          <w:rtl/>
        </w:rPr>
        <w:t>. الأهمية الاستراتيجية (الارتباط برؤية السعودية 2030)</w:t>
      </w:r>
    </w:p>
    <w:p w14:paraId="4F6F8785" w14:textId="77777777" w:rsidR="00B257CD" w:rsidRDefault="00B257CD" w:rsidP="00B257CD">
      <w:pPr>
        <w:spacing w:line="360" w:lineRule="auto"/>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w:t>
      </w:r>
      <w:r w:rsidR="001B6DB2">
        <w:rPr>
          <w:rFonts w:asciiTheme="majorBidi" w:eastAsia="Times New Roman" w:hAnsiTheme="majorBidi" w:cs="Times New Roman" w:hint="cs"/>
          <w:color w:val="000000" w:themeColor="text1"/>
          <w:sz w:val="28"/>
          <w:szCs w:val="28"/>
          <w:shd w:val="clear" w:color="auto" w:fill="FFFFFF"/>
          <w:rtl/>
        </w:rPr>
        <w:t xml:space="preserve"> </w:t>
      </w:r>
      <w:r w:rsidR="004B2DAF">
        <w:rPr>
          <w:rFonts w:asciiTheme="majorBidi" w:eastAsia="Times New Roman" w:hAnsiTheme="majorBidi" w:cs="Times New Roman" w:hint="cs"/>
          <w:color w:val="000000" w:themeColor="text1"/>
          <w:sz w:val="28"/>
          <w:szCs w:val="28"/>
          <w:shd w:val="clear" w:color="auto" w:fill="FFFFFF"/>
          <w:rtl/>
        </w:rPr>
        <w:t>ا</w:t>
      </w:r>
      <w:r w:rsidR="00FE6E01" w:rsidRPr="00FE6E01">
        <w:rPr>
          <w:rFonts w:asciiTheme="majorBidi" w:eastAsia="Times New Roman" w:hAnsiTheme="majorBidi" w:cs="Times New Roman"/>
          <w:color w:val="000000" w:themeColor="text1"/>
          <w:sz w:val="28"/>
          <w:szCs w:val="28"/>
          <w:shd w:val="clear" w:color="auto" w:fill="FFFFFF"/>
          <w:rtl/>
        </w:rPr>
        <w:t>ستدامة المشاريع الوطنية:</w:t>
      </w:r>
    </w:p>
    <w:p w14:paraId="2AE8A8C8" w14:textId="04AEDBA0" w:rsidR="00FE6E01" w:rsidRPr="00B257CD" w:rsidRDefault="00FE6E01" w:rsidP="00B257CD">
      <w:pPr>
        <w:spacing w:line="360" w:lineRule="auto"/>
        <w:rPr>
          <w:rFonts w:asciiTheme="majorBidi" w:eastAsia="Times New Roman" w:hAnsiTheme="majorBidi" w:cs="Times New Roman"/>
          <w:color w:val="000000" w:themeColor="text1"/>
          <w:sz w:val="28"/>
          <w:szCs w:val="28"/>
          <w:shd w:val="clear" w:color="auto" w:fill="FFFFFF"/>
        </w:rPr>
      </w:pPr>
      <w:r w:rsidRPr="00FE6E01">
        <w:rPr>
          <w:rFonts w:asciiTheme="majorBidi" w:eastAsia="Times New Roman" w:hAnsiTheme="majorBidi" w:cs="Times New Roman"/>
          <w:color w:val="000000" w:themeColor="text1"/>
          <w:sz w:val="28"/>
          <w:szCs w:val="28"/>
          <w:shd w:val="clear" w:color="auto" w:fill="FFFFFF"/>
          <w:rtl/>
        </w:rPr>
        <w:t>دعم مستهدفات الرؤية في بناء بيئة استثمارية آمنة ومستدامة عبر كفاءة عالية في إدارة المخاطر.</w:t>
      </w:r>
    </w:p>
    <w:p w14:paraId="7002DB0C" w14:textId="1466F8AF" w:rsidR="00B257CD" w:rsidRDefault="00B257CD" w:rsidP="003965FB">
      <w:pPr>
        <w:bidi w:val="0"/>
        <w:spacing w:line="360" w:lineRule="auto"/>
        <w:jc w:val="right"/>
        <w:rPr>
          <w:rFonts w:asciiTheme="majorBidi" w:eastAsia="Times New Roman" w:hAnsiTheme="majorBidi" w:cs="Times New Roman"/>
          <w:color w:val="000000" w:themeColor="text1"/>
          <w:sz w:val="28"/>
          <w:szCs w:val="28"/>
          <w:shd w:val="clear" w:color="auto" w:fill="FFFFFF"/>
          <w:rtl/>
        </w:rPr>
      </w:pPr>
      <w:r>
        <w:rPr>
          <w:rFonts w:asciiTheme="majorBidi" w:eastAsia="Times New Roman" w:hAnsiTheme="majorBidi" w:cs="Times New Roman" w:hint="cs"/>
          <w:color w:val="000000" w:themeColor="text1"/>
          <w:sz w:val="28"/>
          <w:szCs w:val="28"/>
          <w:shd w:val="clear" w:color="auto" w:fill="FFFFFF"/>
          <w:rtl/>
        </w:rPr>
        <w:t>-</w:t>
      </w:r>
      <w:r w:rsidR="00FE6E01" w:rsidRPr="00FE6E01">
        <w:rPr>
          <w:rFonts w:asciiTheme="majorBidi" w:eastAsia="Times New Roman" w:hAnsiTheme="majorBidi" w:cs="Times New Roman"/>
          <w:color w:val="000000" w:themeColor="text1"/>
          <w:sz w:val="28"/>
          <w:szCs w:val="28"/>
          <w:shd w:val="clear" w:color="auto" w:fill="FFFFFF"/>
          <w:rtl/>
        </w:rPr>
        <w:t xml:space="preserve"> دعم استمرارية الأعمال</w:t>
      </w:r>
      <w:r>
        <w:rPr>
          <w:rFonts w:asciiTheme="majorBidi" w:eastAsia="Times New Roman" w:hAnsiTheme="majorBidi" w:cs="Times New Roman" w:hint="cs"/>
          <w:color w:val="000000" w:themeColor="text1"/>
          <w:sz w:val="28"/>
          <w:szCs w:val="28"/>
          <w:shd w:val="clear" w:color="auto" w:fill="FFFFFF"/>
          <w:rtl/>
        </w:rPr>
        <w:t>:</w:t>
      </w:r>
    </w:p>
    <w:p w14:paraId="6A252646" w14:textId="525729A0" w:rsidR="00BD2252" w:rsidRPr="009F3CED" w:rsidRDefault="00FE6E01" w:rsidP="00B257CD">
      <w:pPr>
        <w:bidi w:val="0"/>
        <w:spacing w:line="360" w:lineRule="auto"/>
        <w:jc w:val="right"/>
        <w:rPr>
          <w:rFonts w:asciiTheme="majorBidi" w:eastAsia="Times New Roman" w:hAnsiTheme="majorBidi" w:cstheme="majorBidi"/>
          <w:color w:val="000000" w:themeColor="text1"/>
          <w:sz w:val="28"/>
          <w:szCs w:val="28"/>
          <w:shd w:val="clear" w:color="auto" w:fill="FFFFFF"/>
        </w:rPr>
      </w:pPr>
      <w:r w:rsidRPr="00FE6E01">
        <w:rPr>
          <w:rFonts w:asciiTheme="majorBidi" w:eastAsia="Times New Roman" w:hAnsiTheme="majorBidi" w:cs="Times New Roman"/>
          <w:color w:val="000000" w:themeColor="text1"/>
          <w:sz w:val="28"/>
          <w:szCs w:val="28"/>
          <w:shd w:val="clear" w:color="auto" w:fill="FFFFFF"/>
          <w:rtl/>
        </w:rPr>
        <w:t>تعزيز المرونة المؤسسية لضمان عدم توقف المشاريع الكبرى عند وقوع الأزمات الطارئة.</w:t>
      </w:r>
    </w:p>
    <w:p w14:paraId="403BCD21" w14:textId="4FCAFC4A" w:rsidR="00701D69" w:rsidRPr="00122F67" w:rsidRDefault="00701D69" w:rsidP="008D3310">
      <w:pPr>
        <w:rPr>
          <w:rFonts w:asciiTheme="majorBidi" w:eastAsia="Times New Roman" w:hAnsiTheme="majorBidi" w:cs="Times New Roman"/>
          <w:b/>
          <w:bCs/>
          <w:color w:val="2F5496" w:themeColor="accent1" w:themeShade="BF"/>
          <w:sz w:val="32"/>
          <w:szCs w:val="32"/>
          <w:shd w:val="clear" w:color="auto" w:fill="FFFFFF"/>
        </w:rPr>
      </w:pPr>
      <w:r w:rsidRPr="00122F67">
        <w:rPr>
          <w:rFonts w:asciiTheme="majorBidi" w:eastAsia="Times New Roman" w:hAnsiTheme="majorBidi" w:cs="Times New Roman"/>
          <w:b/>
          <w:bCs/>
          <w:color w:val="2F5496" w:themeColor="accent1" w:themeShade="BF"/>
          <w:sz w:val="32"/>
          <w:szCs w:val="32"/>
          <w:shd w:val="clear" w:color="auto" w:fill="FFFFFF"/>
          <w:rtl/>
        </w:rPr>
        <w:t>(</w:t>
      </w:r>
      <w:r w:rsidR="00942A8F" w:rsidRPr="00122F67">
        <w:rPr>
          <w:rFonts w:asciiTheme="majorBidi" w:eastAsia="Times New Roman" w:hAnsiTheme="majorBidi" w:cs="Times New Roman" w:hint="cs"/>
          <w:b/>
          <w:bCs/>
          <w:color w:val="2F5496" w:themeColor="accent1" w:themeShade="BF"/>
          <w:sz w:val="32"/>
          <w:szCs w:val="32"/>
          <w:shd w:val="clear" w:color="auto" w:fill="FFFFFF"/>
          <w:rtl/>
        </w:rPr>
        <w:t>٥</w:t>
      </w:r>
      <w:r w:rsidRPr="00122F67">
        <w:rPr>
          <w:rFonts w:asciiTheme="majorBidi" w:eastAsia="Times New Roman" w:hAnsiTheme="majorBidi" w:cs="Times New Roman"/>
          <w:b/>
          <w:bCs/>
          <w:color w:val="2F5496" w:themeColor="accent1" w:themeShade="BF"/>
          <w:sz w:val="32"/>
          <w:szCs w:val="32"/>
          <w:shd w:val="clear" w:color="auto" w:fill="FFFFFF"/>
          <w:rtl/>
        </w:rPr>
        <w:t xml:space="preserve">-١): </w:t>
      </w:r>
      <w:r w:rsidRPr="00122F67">
        <w:rPr>
          <w:rFonts w:asciiTheme="majorBidi" w:eastAsia="Times New Roman" w:hAnsiTheme="majorBidi" w:cs="Times New Roman" w:hint="eastAsia"/>
          <w:b/>
          <w:bCs/>
          <w:color w:val="2F5496" w:themeColor="accent1" w:themeShade="BF"/>
          <w:sz w:val="32"/>
          <w:szCs w:val="32"/>
          <w:shd w:val="clear" w:color="auto" w:fill="FFFFFF"/>
          <w:rtl/>
        </w:rPr>
        <w:t>أهداف</w:t>
      </w:r>
      <w:r w:rsidRPr="00122F67">
        <w:rPr>
          <w:rFonts w:asciiTheme="majorBidi" w:eastAsia="Times New Roman" w:hAnsiTheme="majorBidi" w:cs="Times New Roman"/>
          <w:b/>
          <w:bCs/>
          <w:color w:val="2F5496" w:themeColor="accent1" w:themeShade="BF"/>
          <w:sz w:val="32"/>
          <w:szCs w:val="32"/>
          <w:shd w:val="clear" w:color="auto" w:fill="FFFFFF"/>
          <w:rtl/>
        </w:rPr>
        <w:t xml:space="preserve"> </w:t>
      </w:r>
      <w:r w:rsidRPr="00122F67">
        <w:rPr>
          <w:rFonts w:asciiTheme="majorBidi" w:eastAsia="Times New Roman" w:hAnsiTheme="majorBidi" w:cs="Times New Roman" w:hint="eastAsia"/>
          <w:b/>
          <w:bCs/>
          <w:color w:val="2F5496" w:themeColor="accent1" w:themeShade="BF"/>
          <w:sz w:val="32"/>
          <w:szCs w:val="32"/>
          <w:shd w:val="clear" w:color="auto" w:fill="FFFFFF"/>
          <w:rtl/>
        </w:rPr>
        <w:t>الدراسة</w:t>
      </w:r>
    </w:p>
    <w:p w14:paraId="55DD972D" w14:textId="775D6FF9" w:rsidR="00E26A69" w:rsidRPr="00E26A69" w:rsidRDefault="00E26A69" w:rsidP="008D3310">
      <w:pPr>
        <w:rPr>
          <w:rFonts w:asciiTheme="majorBidi" w:eastAsia="Times New Roman" w:hAnsiTheme="majorBidi" w:cs="Times New Roman"/>
          <w:b/>
          <w:bCs/>
          <w:color w:val="000000" w:themeColor="text1"/>
          <w:sz w:val="28"/>
          <w:szCs w:val="28"/>
          <w:shd w:val="clear" w:color="auto" w:fill="FFFFFF"/>
          <w:rtl/>
        </w:rPr>
      </w:pPr>
      <w:r w:rsidRPr="00E26A69">
        <w:rPr>
          <w:rFonts w:asciiTheme="majorBidi" w:eastAsia="Times New Roman" w:hAnsiTheme="majorBidi" w:cs="Times New Roman"/>
          <w:b/>
          <w:bCs/>
          <w:color w:val="000000" w:themeColor="text1"/>
          <w:sz w:val="28"/>
          <w:szCs w:val="28"/>
          <w:shd w:val="clear" w:color="auto" w:fill="FFFFFF"/>
          <w:rtl/>
        </w:rPr>
        <w:t xml:space="preserve">الهدف </w:t>
      </w:r>
      <w:r w:rsidR="00493864">
        <w:rPr>
          <w:rFonts w:asciiTheme="majorBidi" w:eastAsia="Times New Roman" w:hAnsiTheme="majorBidi" w:cs="Times New Roman"/>
          <w:b/>
          <w:bCs/>
          <w:color w:val="000000" w:themeColor="text1"/>
          <w:sz w:val="28"/>
          <w:szCs w:val="28"/>
          <w:shd w:val="clear" w:color="auto" w:fill="FFFFFF"/>
          <w:rtl/>
        </w:rPr>
        <w:t>الرئيسي</w:t>
      </w:r>
      <w:r w:rsidRPr="00E26A69">
        <w:rPr>
          <w:rFonts w:asciiTheme="majorBidi" w:eastAsia="Times New Roman" w:hAnsiTheme="majorBidi" w:cs="Times New Roman"/>
          <w:b/>
          <w:bCs/>
          <w:color w:val="000000" w:themeColor="text1"/>
          <w:sz w:val="28"/>
          <w:szCs w:val="28"/>
          <w:shd w:val="clear" w:color="auto" w:fill="FFFFFF"/>
          <w:rtl/>
        </w:rPr>
        <w:t>:</w:t>
      </w:r>
    </w:p>
    <w:p w14:paraId="544D6233" w14:textId="6B86E852" w:rsidR="00910DF3" w:rsidRPr="00CE1467" w:rsidRDefault="004E7429" w:rsidP="00B66508">
      <w:pPr>
        <w:spacing w:line="360" w:lineRule="auto"/>
        <w:jc w:val="both"/>
        <w:rPr>
          <w:rFonts w:asciiTheme="majorBidi" w:eastAsia="Times New Roman" w:hAnsiTheme="majorBidi" w:cs="Times New Roman"/>
          <w:color w:val="000000" w:themeColor="text1"/>
          <w:sz w:val="28"/>
          <w:szCs w:val="28"/>
          <w:shd w:val="clear" w:color="auto" w:fill="FFFFFF"/>
        </w:rPr>
      </w:pPr>
      <w:r w:rsidRPr="009F3CED">
        <w:rPr>
          <w:rFonts w:asciiTheme="majorBidi" w:eastAsia="Times New Roman" w:hAnsiTheme="majorBidi" w:cs="Times New Roman" w:hint="cs"/>
          <w:color w:val="000000" w:themeColor="text1"/>
          <w:sz w:val="28"/>
          <w:szCs w:val="28"/>
          <w:shd w:val="clear" w:color="auto" w:fill="FFFFFF"/>
          <w:rtl/>
        </w:rPr>
        <w:t>لتحقيق الغاية المنشودة من هذه</w:t>
      </w:r>
      <w:r w:rsidR="003C3687">
        <w:rPr>
          <w:rFonts w:asciiTheme="majorBidi" w:eastAsia="Times New Roman" w:hAnsiTheme="majorBidi" w:cs="Times New Roman" w:hint="cs"/>
          <w:color w:val="000000" w:themeColor="text1"/>
          <w:sz w:val="28"/>
          <w:szCs w:val="28"/>
          <w:shd w:val="clear" w:color="auto" w:fill="FFFFFF"/>
          <w:rtl/>
        </w:rPr>
        <w:t xml:space="preserve"> الدراسة</w:t>
      </w:r>
      <w:r w:rsidRPr="009F3CED">
        <w:rPr>
          <w:rFonts w:asciiTheme="majorBidi" w:eastAsia="Times New Roman" w:hAnsiTheme="majorBidi" w:cs="Times New Roman" w:hint="cs"/>
          <w:color w:val="000000" w:themeColor="text1"/>
          <w:sz w:val="28"/>
          <w:szCs w:val="28"/>
          <w:shd w:val="clear" w:color="auto" w:fill="FFFFFF"/>
          <w:rtl/>
        </w:rPr>
        <w:t xml:space="preserve">، تم </w:t>
      </w:r>
      <w:r w:rsidR="003C3687">
        <w:rPr>
          <w:rFonts w:asciiTheme="majorBidi" w:eastAsia="Times New Roman" w:hAnsiTheme="majorBidi" w:cs="Times New Roman" w:hint="cs"/>
          <w:color w:val="000000" w:themeColor="text1"/>
          <w:sz w:val="28"/>
          <w:szCs w:val="28"/>
          <w:shd w:val="clear" w:color="auto" w:fill="FFFFFF"/>
          <w:rtl/>
        </w:rPr>
        <w:t>صياغة</w:t>
      </w:r>
      <w:r w:rsidRPr="009F3CED">
        <w:rPr>
          <w:rFonts w:asciiTheme="majorBidi" w:eastAsia="Times New Roman" w:hAnsiTheme="majorBidi" w:cs="Times New Roman" w:hint="cs"/>
          <w:color w:val="000000" w:themeColor="text1"/>
          <w:sz w:val="28"/>
          <w:szCs w:val="28"/>
          <w:shd w:val="clear" w:color="auto" w:fill="FFFFFF"/>
          <w:rtl/>
        </w:rPr>
        <w:t xml:space="preserve"> هدف </w:t>
      </w:r>
      <w:r w:rsidR="00493864">
        <w:rPr>
          <w:rFonts w:asciiTheme="majorBidi" w:eastAsia="Times New Roman" w:hAnsiTheme="majorBidi" w:cs="Times New Roman"/>
          <w:color w:val="000000" w:themeColor="text1"/>
          <w:sz w:val="28"/>
          <w:szCs w:val="28"/>
          <w:shd w:val="clear" w:color="auto" w:fill="FFFFFF"/>
          <w:rtl/>
        </w:rPr>
        <w:t>رئيسي</w:t>
      </w:r>
      <w:r w:rsidRPr="009F3CED">
        <w:rPr>
          <w:rFonts w:asciiTheme="majorBidi" w:eastAsia="Times New Roman" w:hAnsiTheme="majorBidi" w:cs="Times New Roman" w:hint="cs"/>
          <w:color w:val="000000" w:themeColor="text1"/>
          <w:sz w:val="28"/>
          <w:szCs w:val="28"/>
          <w:shd w:val="clear" w:color="auto" w:fill="FFFFFF"/>
          <w:rtl/>
        </w:rPr>
        <w:t xml:space="preserve"> تنبثق منه مجموعة من الأهداف الفرعية التي تشكل معا</w:t>
      </w:r>
      <w:r w:rsidR="008B52E0">
        <w:rPr>
          <w:rFonts w:asciiTheme="majorBidi" w:eastAsia="Times New Roman" w:hAnsiTheme="majorBidi" w:cs="Times New Roman" w:hint="cs"/>
          <w:color w:val="000000" w:themeColor="text1"/>
          <w:sz w:val="28"/>
          <w:szCs w:val="28"/>
          <w:shd w:val="clear" w:color="auto" w:fill="FFFFFF"/>
          <w:rtl/>
        </w:rPr>
        <w:t>ً</w:t>
      </w:r>
      <w:r w:rsidRPr="009F3CED">
        <w:rPr>
          <w:rFonts w:asciiTheme="majorBidi" w:eastAsia="Times New Roman" w:hAnsiTheme="majorBidi" w:cs="Times New Roman" w:hint="cs"/>
          <w:color w:val="000000" w:themeColor="text1"/>
          <w:sz w:val="28"/>
          <w:szCs w:val="28"/>
          <w:shd w:val="clear" w:color="auto" w:fill="FFFFFF"/>
          <w:rtl/>
        </w:rPr>
        <w:t xml:space="preserve"> </w:t>
      </w:r>
      <w:r w:rsidR="007962A0">
        <w:rPr>
          <w:rFonts w:asciiTheme="majorBidi" w:eastAsia="Times New Roman" w:hAnsiTheme="majorBidi" w:cs="Times New Roman" w:hint="cs"/>
          <w:color w:val="000000" w:themeColor="text1"/>
          <w:sz w:val="28"/>
          <w:szCs w:val="28"/>
          <w:shd w:val="clear" w:color="auto" w:fill="FFFFFF"/>
          <w:rtl/>
        </w:rPr>
        <w:t>خريطة</w:t>
      </w:r>
      <w:r w:rsidRPr="009F3CED">
        <w:rPr>
          <w:rFonts w:asciiTheme="majorBidi" w:eastAsia="Times New Roman" w:hAnsiTheme="majorBidi" w:cs="Times New Roman" w:hint="cs"/>
          <w:color w:val="000000" w:themeColor="text1"/>
          <w:sz w:val="28"/>
          <w:szCs w:val="28"/>
          <w:shd w:val="clear" w:color="auto" w:fill="FFFFFF"/>
          <w:rtl/>
        </w:rPr>
        <w:t xml:space="preserve"> طريق متكاملة للإجا</w:t>
      </w:r>
      <w:r w:rsidR="008B52E0">
        <w:rPr>
          <w:rFonts w:asciiTheme="majorBidi" w:eastAsia="Times New Roman" w:hAnsiTheme="majorBidi" w:cs="Times New Roman" w:hint="cs"/>
          <w:color w:val="000000" w:themeColor="text1"/>
          <w:sz w:val="28"/>
          <w:szCs w:val="28"/>
          <w:shd w:val="clear" w:color="auto" w:fill="FFFFFF"/>
          <w:rtl/>
        </w:rPr>
        <w:t>بة عن</w:t>
      </w:r>
      <w:r w:rsidRPr="009F3CED">
        <w:rPr>
          <w:rFonts w:asciiTheme="majorBidi" w:eastAsia="Times New Roman" w:hAnsiTheme="majorBidi" w:cs="Times New Roman" w:hint="cs"/>
          <w:color w:val="000000" w:themeColor="text1"/>
          <w:sz w:val="28"/>
          <w:szCs w:val="28"/>
          <w:shd w:val="clear" w:color="auto" w:fill="FFFFFF"/>
          <w:rtl/>
        </w:rPr>
        <w:t xml:space="preserve"> تساؤلات الدراسة</w:t>
      </w:r>
      <w:r w:rsidR="00E26A69">
        <w:rPr>
          <w:rFonts w:asciiTheme="majorBidi" w:eastAsia="Times New Roman" w:hAnsiTheme="majorBidi" w:cs="Times New Roman"/>
          <w:color w:val="000000" w:themeColor="text1"/>
          <w:sz w:val="28"/>
          <w:szCs w:val="28"/>
          <w:shd w:val="clear" w:color="auto" w:fill="FFFFFF"/>
          <w:rtl/>
        </w:rPr>
        <w:t xml:space="preserve">، </w:t>
      </w:r>
      <w:r w:rsidR="00EB703A">
        <w:rPr>
          <w:rFonts w:asciiTheme="majorBidi" w:eastAsia="Times New Roman" w:hAnsiTheme="majorBidi" w:cs="Times New Roman"/>
          <w:color w:val="000000" w:themeColor="text1"/>
          <w:sz w:val="28"/>
          <w:szCs w:val="28"/>
          <w:shd w:val="clear" w:color="auto" w:fill="FFFFFF"/>
          <w:rtl/>
        </w:rPr>
        <w:t>والمتمثل في</w:t>
      </w:r>
      <w:r w:rsidR="00E26A69">
        <w:rPr>
          <w:rFonts w:asciiTheme="majorBidi" w:eastAsia="Times New Roman" w:hAnsiTheme="majorBidi" w:cs="Times New Roman"/>
          <w:color w:val="000000" w:themeColor="text1"/>
          <w:sz w:val="28"/>
          <w:szCs w:val="28"/>
          <w:shd w:val="clear" w:color="auto" w:fill="FFFFFF"/>
          <w:rtl/>
        </w:rPr>
        <w:t>:</w:t>
      </w:r>
    </w:p>
    <w:p w14:paraId="62C95E82" w14:textId="79ED6616" w:rsidR="00A7794E" w:rsidRDefault="004E7429" w:rsidP="00B66508">
      <w:pPr>
        <w:spacing w:line="360" w:lineRule="auto"/>
        <w:jc w:val="both"/>
        <w:rPr>
          <w:rFonts w:asciiTheme="majorBidi" w:eastAsia="Times New Roman" w:hAnsiTheme="majorBidi" w:cstheme="majorBidi"/>
          <w:color w:val="000000" w:themeColor="text1"/>
          <w:sz w:val="28"/>
          <w:szCs w:val="28"/>
          <w:shd w:val="clear" w:color="auto" w:fill="FFFFFF"/>
        </w:rPr>
      </w:pPr>
      <w:r w:rsidRPr="009F3CED">
        <w:rPr>
          <w:rFonts w:asciiTheme="majorBidi" w:eastAsia="Times New Roman" w:hAnsiTheme="majorBidi" w:cstheme="majorBidi" w:hint="cs"/>
          <w:color w:val="000000" w:themeColor="text1"/>
          <w:sz w:val="28"/>
          <w:szCs w:val="28"/>
          <w:shd w:val="clear" w:color="auto" w:fill="FFFFFF"/>
          <w:rtl/>
        </w:rPr>
        <w:t xml:space="preserve">تحليل وتفسير طبيعة </w:t>
      </w:r>
      <w:r w:rsidR="00417B53">
        <w:rPr>
          <w:rFonts w:asciiTheme="majorBidi" w:eastAsia="Times New Roman" w:hAnsiTheme="majorBidi" w:cstheme="majorBidi" w:hint="cs"/>
          <w:color w:val="000000" w:themeColor="text1"/>
          <w:sz w:val="28"/>
          <w:szCs w:val="28"/>
          <w:shd w:val="clear" w:color="auto" w:fill="FFFFFF"/>
          <w:rtl/>
        </w:rPr>
        <w:t>أثر</w:t>
      </w:r>
      <w:r w:rsidRPr="009F3CED">
        <w:rPr>
          <w:rFonts w:asciiTheme="majorBidi" w:eastAsia="Times New Roman" w:hAnsiTheme="majorBidi" w:cstheme="majorBidi" w:hint="cs"/>
          <w:color w:val="000000" w:themeColor="text1"/>
          <w:sz w:val="28"/>
          <w:szCs w:val="28"/>
          <w:shd w:val="clear" w:color="auto" w:fill="FFFFFF"/>
          <w:rtl/>
        </w:rPr>
        <w:t xml:space="preserve"> ممارسات إدارة المخاطر </w:t>
      </w:r>
      <w:r w:rsidR="00417B53">
        <w:rPr>
          <w:rFonts w:asciiTheme="majorBidi" w:eastAsia="Times New Roman" w:hAnsiTheme="majorBidi" w:cstheme="majorBidi" w:hint="cs"/>
          <w:color w:val="000000" w:themeColor="text1"/>
          <w:sz w:val="28"/>
          <w:szCs w:val="28"/>
          <w:shd w:val="clear" w:color="auto" w:fill="FFFFFF"/>
          <w:rtl/>
        </w:rPr>
        <w:t>في</w:t>
      </w:r>
      <w:r w:rsidRPr="009F3CED">
        <w:rPr>
          <w:rFonts w:asciiTheme="majorBidi" w:eastAsia="Times New Roman" w:hAnsiTheme="majorBidi" w:cstheme="majorBidi" w:hint="cs"/>
          <w:color w:val="000000" w:themeColor="text1"/>
          <w:sz w:val="28"/>
          <w:szCs w:val="28"/>
          <w:shd w:val="clear" w:color="auto" w:fill="FFFFFF"/>
          <w:rtl/>
        </w:rPr>
        <w:t xml:space="preserve"> تحسين فعالية الاستجابة لحالات الطوارئ </w:t>
      </w:r>
      <w:r w:rsidR="00417B53">
        <w:rPr>
          <w:rFonts w:asciiTheme="majorBidi" w:eastAsia="Times New Roman" w:hAnsiTheme="majorBidi" w:cstheme="majorBidi" w:hint="cs"/>
          <w:color w:val="000000" w:themeColor="text1"/>
          <w:sz w:val="28"/>
          <w:szCs w:val="28"/>
          <w:shd w:val="clear" w:color="auto" w:fill="FFFFFF"/>
          <w:rtl/>
        </w:rPr>
        <w:t>في</w:t>
      </w:r>
      <w:r w:rsidRPr="009F3CED">
        <w:rPr>
          <w:rFonts w:asciiTheme="majorBidi" w:eastAsia="Times New Roman" w:hAnsiTheme="majorBidi" w:cstheme="majorBidi" w:hint="cs"/>
          <w:color w:val="000000" w:themeColor="text1"/>
          <w:sz w:val="28"/>
          <w:szCs w:val="28"/>
          <w:shd w:val="clear" w:color="auto" w:fill="FFFFFF"/>
          <w:rtl/>
        </w:rPr>
        <w:t xml:space="preserve"> المشاريع الكبرى بالمملكة العربية السعودية</w:t>
      </w:r>
      <w:r w:rsidR="00417B53">
        <w:rPr>
          <w:rFonts w:asciiTheme="majorBidi" w:eastAsia="Times New Roman" w:hAnsiTheme="majorBidi" w:cstheme="majorBidi" w:hint="cs"/>
          <w:color w:val="000000" w:themeColor="text1"/>
          <w:sz w:val="28"/>
          <w:szCs w:val="28"/>
          <w:shd w:val="clear" w:color="auto" w:fill="FFFFFF"/>
          <w:rtl/>
        </w:rPr>
        <w:t>،</w:t>
      </w:r>
      <w:r w:rsidRPr="009F3CED">
        <w:rPr>
          <w:rFonts w:asciiTheme="majorBidi" w:eastAsia="Times New Roman" w:hAnsiTheme="majorBidi" w:cstheme="majorBidi" w:hint="cs"/>
          <w:color w:val="000000" w:themeColor="text1"/>
          <w:sz w:val="28"/>
          <w:szCs w:val="28"/>
          <w:shd w:val="clear" w:color="auto" w:fill="FFFFFF"/>
          <w:rtl/>
        </w:rPr>
        <w:t xml:space="preserve"> وذلك من خلال </w:t>
      </w:r>
      <w:r w:rsidR="00F36FA7">
        <w:rPr>
          <w:rFonts w:asciiTheme="majorBidi" w:eastAsia="Times New Roman" w:hAnsiTheme="majorBidi" w:cstheme="majorBidi" w:hint="cs"/>
          <w:color w:val="000000" w:themeColor="text1"/>
          <w:sz w:val="28"/>
          <w:szCs w:val="28"/>
          <w:shd w:val="clear" w:color="auto" w:fill="FFFFFF"/>
          <w:rtl/>
        </w:rPr>
        <w:t xml:space="preserve">إجراء </w:t>
      </w:r>
      <w:r w:rsidR="00B6629E">
        <w:rPr>
          <w:rFonts w:asciiTheme="majorBidi" w:eastAsia="Times New Roman" w:hAnsiTheme="majorBidi" w:cstheme="majorBidi"/>
          <w:color w:val="000000" w:themeColor="text1"/>
          <w:sz w:val="28"/>
          <w:szCs w:val="28"/>
          <w:shd w:val="clear" w:color="auto" w:fill="FFFFFF"/>
          <w:rtl/>
        </w:rPr>
        <w:t xml:space="preserve">دراسة </w:t>
      </w:r>
      <w:r w:rsidRPr="009F3CED">
        <w:rPr>
          <w:rFonts w:asciiTheme="majorBidi" w:eastAsia="Times New Roman" w:hAnsiTheme="majorBidi" w:cstheme="majorBidi" w:hint="cs"/>
          <w:color w:val="000000" w:themeColor="text1"/>
          <w:sz w:val="28"/>
          <w:szCs w:val="28"/>
          <w:shd w:val="clear" w:color="auto" w:fill="FFFFFF"/>
          <w:rtl/>
        </w:rPr>
        <w:t>ميدانية معمقة تستهدف الشركات الكبرى</w:t>
      </w:r>
      <w:r w:rsidR="00414CB3">
        <w:rPr>
          <w:rFonts w:asciiTheme="majorBidi" w:eastAsia="Times New Roman" w:hAnsiTheme="majorBidi" w:cstheme="majorBidi" w:hint="cs"/>
          <w:color w:val="000000" w:themeColor="text1"/>
          <w:sz w:val="28"/>
          <w:szCs w:val="28"/>
          <w:shd w:val="clear" w:color="auto" w:fill="FFFFFF"/>
          <w:rtl/>
        </w:rPr>
        <w:t xml:space="preserve"> </w:t>
      </w:r>
      <w:r w:rsidR="00333C55">
        <w:rPr>
          <w:rFonts w:asciiTheme="majorBidi" w:eastAsia="Times New Roman" w:hAnsiTheme="majorBidi" w:cstheme="majorBidi"/>
          <w:color w:val="000000" w:themeColor="text1"/>
          <w:sz w:val="28"/>
          <w:szCs w:val="28"/>
          <w:shd w:val="clear" w:color="auto" w:fill="FFFFFF"/>
          <w:rtl/>
        </w:rPr>
        <w:t>التي تتسم بيئتها</w:t>
      </w:r>
      <w:r w:rsidRPr="009F3CED">
        <w:rPr>
          <w:rFonts w:asciiTheme="majorBidi" w:eastAsia="Times New Roman" w:hAnsiTheme="majorBidi" w:cstheme="majorBidi" w:hint="cs"/>
          <w:color w:val="000000" w:themeColor="text1"/>
          <w:sz w:val="28"/>
          <w:szCs w:val="28"/>
          <w:shd w:val="clear" w:color="auto" w:fill="FFFFFF"/>
          <w:rtl/>
        </w:rPr>
        <w:t xml:space="preserve"> بالسرعة والتقلب، وبما يخدم التوجهات الاستراتيجية للمملكة</w:t>
      </w:r>
      <w:r w:rsidR="003717D1">
        <w:rPr>
          <w:rFonts w:asciiTheme="majorBidi" w:eastAsia="Times New Roman" w:hAnsiTheme="majorBidi" w:cstheme="majorBidi" w:hint="cs"/>
          <w:color w:val="000000" w:themeColor="text1"/>
          <w:sz w:val="28"/>
          <w:szCs w:val="28"/>
          <w:shd w:val="clear" w:color="auto" w:fill="FFFFFF"/>
          <w:rtl/>
        </w:rPr>
        <w:t>.</w:t>
      </w:r>
    </w:p>
    <w:p w14:paraId="6980F6FD" w14:textId="58DD3EF3" w:rsidR="007A04DD" w:rsidRDefault="007A04DD" w:rsidP="00CE4F78">
      <w:pPr>
        <w:spacing w:line="360" w:lineRule="auto"/>
        <w:jc w:val="both"/>
        <w:rPr>
          <w:rFonts w:asciiTheme="majorBidi" w:eastAsia="Times New Roman" w:hAnsiTheme="majorBidi" w:cstheme="majorBidi"/>
          <w:b/>
          <w:bCs/>
          <w:color w:val="000000" w:themeColor="text1"/>
          <w:sz w:val="28"/>
          <w:szCs w:val="28"/>
          <w:shd w:val="clear" w:color="auto" w:fill="FFFFFF"/>
        </w:rPr>
      </w:pPr>
      <w:r w:rsidRPr="007A04DD">
        <w:rPr>
          <w:rFonts w:asciiTheme="majorBidi" w:eastAsia="Times New Roman" w:hAnsiTheme="majorBidi" w:cstheme="majorBidi"/>
          <w:b/>
          <w:bCs/>
          <w:color w:val="000000" w:themeColor="text1"/>
          <w:sz w:val="28"/>
          <w:szCs w:val="28"/>
          <w:shd w:val="clear" w:color="auto" w:fill="FFFFFF"/>
          <w:rtl/>
        </w:rPr>
        <w:t>الأهداف الفرعية:</w:t>
      </w:r>
    </w:p>
    <w:p w14:paraId="1AFF570F" w14:textId="21D70C08" w:rsidR="007A04DD" w:rsidRPr="007A04DD" w:rsidRDefault="007A04DD" w:rsidP="00CE4F78">
      <w:pPr>
        <w:spacing w:line="360" w:lineRule="auto"/>
        <w:jc w:val="both"/>
        <w:rPr>
          <w:rFonts w:asciiTheme="majorBidi" w:eastAsia="Times New Roman" w:hAnsiTheme="majorBidi" w:cstheme="majorBidi"/>
          <w:color w:val="000000" w:themeColor="text1"/>
          <w:sz w:val="28"/>
          <w:szCs w:val="28"/>
          <w:shd w:val="clear" w:color="auto" w:fill="FFFFFF"/>
          <w:rtl/>
        </w:rPr>
      </w:pPr>
      <w:r w:rsidRPr="007A04DD">
        <w:rPr>
          <w:rFonts w:asciiTheme="majorBidi" w:eastAsia="Times New Roman" w:hAnsiTheme="majorBidi" w:cstheme="majorBidi"/>
          <w:color w:val="000000" w:themeColor="text1"/>
          <w:sz w:val="28"/>
          <w:szCs w:val="28"/>
          <w:shd w:val="clear" w:color="auto" w:fill="FFFFFF"/>
          <w:rtl/>
        </w:rPr>
        <w:t xml:space="preserve">تسعى الدراسة في سبيل تحقيق الهدف </w:t>
      </w:r>
      <w:r w:rsidR="00493864">
        <w:rPr>
          <w:rFonts w:asciiTheme="majorBidi" w:eastAsia="Times New Roman" w:hAnsiTheme="majorBidi" w:cstheme="majorBidi"/>
          <w:color w:val="000000" w:themeColor="text1"/>
          <w:sz w:val="28"/>
          <w:szCs w:val="28"/>
          <w:shd w:val="clear" w:color="auto" w:fill="FFFFFF"/>
          <w:rtl/>
        </w:rPr>
        <w:t>الرئيسي</w:t>
      </w:r>
      <w:r w:rsidRPr="007A04DD">
        <w:rPr>
          <w:rFonts w:asciiTheme="majorBidi" w:eastAsia="Times New Roman" w:hAnsiTheme="majorBidi" w:cstheme="majorBidi"/>
          <w:color w:val="000000" w:themeColor="text1"/>
          <w:sz w:val="28"/>
          <w:szCs w:val="28"/>
          <w:shd w:val="clear" w:color="auto" w:fill="FFFFFF"/>
          <w:rtl/>
        </w:rPr>
        <w:t>، إلى بلوغ الأهداف الفرعية التالية</w:t>
      </w:r>
      <w:r w:rsidR="00E26A69">
        <w:rPr>
          <w:rFonts w:asciiTheme="majorBidi" w:eastAsia="Times New Roman" w:hAnsiTheme="majorBidi" w:cstheme="majorBidi"/>
          <w:color w:val="000000" w:themeColor="text1"/>
          <w:sz w:val="28"/>
          <w:szCs w:val="28"/>
          <w:shd w:val="clear" w:color="auto" w:fill="FFFFFF"/>
          <w:rtl/>
        </w:rPr>
        <w:t>:</w:t>
      </w:r>
    </w:p>
    <w:p w14:paraId="6EA62B8B" w14:textId="7CC893AB" w:rsidR="004E7429" w:rsidRPr="009F3CED" w:rsidRDefault="00AE2FD6" w:rsidP="003C3687">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hint="cs"/>
          <w:color w:val="000000" w:themeColor="text1"/>
          <w:sz w:val="28"/>
          <w:szCs w:val="28"/>
          <w:shd w:val="clear" w:color="auto" w:fill="FFFFFF"/>
          <w:rtl/>
        </w:rPr>
        <w:t>١.</w:t>
      </w:r>
      <w:r w:rsidR="004E7429" w:rsidRPr="009F3CED">
        <w:rPr>
          <w:rFonts w:asciiTheme="majorBidi" w:eastAsia="Times New Roman" w:hAnsiTheme="majorBidi" w:cstheme="majorBidi" w:hint="cs"/>
          <w:color w:val="000000" w:themeColor="text1"/>
          <w:sz w:val="28"/>
          <w:szCs w:val="28"/>
          <w:shd w:val="clear" w:color="auto" w:fill="FFFFFF"/>
          <w:rtl/>
        </w:rPr>
        <w:t xml:space="preserve"> رصد واقع ممارسات إدارة المخاطر</w:t>
      </w:r>
      <w:r>
        <w:rPr>
          <w:rFonts w:asciiTheme="majorBidi" w:eastAsia="Times New Roman" w:hAnsiTheme="majorBidi" w:cstheme="majorBidi" w:hint="cs"/>
          <w:color w:val="000000" w:themeColor="text1"/>
          <w:sz w:val="28"/>
          <w:szCs w:val="28"/>
          <w:shd w:val="clear" w:color="auto" w:fill="FFFFFF"/>
        </w:rPr>
        <w:t>:</w:t>
      </w:r>
    </w:p>
    <w:p w14:paraId="628C5C80" w14:textId="77777777" w:rsidR="00485096" w:rsidRDefault="004E7429" w:rsidP="00485096">
      <w:pPr>
        <w:spacing w:line="360" w:lineRule="auto"/>
        <w:jc w:val="both"/>
        <w:rPr>
          <w:rFonts w:asciiTheme="majorBidi" w:eastAsia="Times New Roman" w:hAnsiTheme="majorBidi" w:cstheme="majorBidi"/>
          <w:color w:val="000000" w:themeColor="text1"/>
          <w:sz w:val="28"/>
          <w:szCs w:val="28"/>
          <w:shd w:val="clear" w:color="auto" w:fill="FFFFFF"/>
          <w:rtl/>
        </w:rPr>
      </w:pPr>
      <w:r w:rsidRPr="009F3CED">
        <w:rPr>
          <w:rFonts w:asciiTheme="majorBidi" w:eastAsia="Times New Roman" w:hAnsiTheme="majorBidi" w:cstheme="majorBidi" w:hint="cs"/>
          <w:color w:val="000000" w:themeColor="text1"/>
          <w:sz w:val="28"/>
          <w:szCs w:val="28"/>
          <w:shd w:val="clear" w:color="auto" w:fill="FFFFFF"/>
          <w:rtl/>
        </w:rPr>
        <w:t xml:space="preserve">التعرف على الآليات والأساليب الحالية المتبعة لتحديد وتقييم المخاطر في بيئة المشاريع الكبرى في </w:t>
      </w:r>
      <w:r w:rsidR="00900951">
        <w:rPr>
          <w:rFonts w:asciiTheme="majorBidi" w:eastAsia="Times New Roman" w:hAnsiTheme="majorBidi" w:cstheme="majorBidi" w:hint="cs"/>
          <w:color w:val="000000" w:themeColor="text1"/>
          <w:sz w:val="28"/>
          <w:szCs w:val="28"/>
          <w:shd w:val="clear" w:color="auto" w:fill="FFFFFF"/>
          <w:rtl/>
        </w:rPr>
        <w:t>المملكة.</w:t>
      </w:r>
    </w:p>
    <w:p w14:paraId="1A028765" w14:textId="47878FAE" w:rsidR="004E7429" w:rsidRPr="009F3CED" w:rsidRDefault="00485096" w:rsidP="00485096">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hint="cs"/>
          <w:color w:val="000000" w:themeColor="text1"/>
          <w:sz w:val="28"/>
          <w:szCs w:val="28"/>
          <w:shd w:val="clear" w:color="auto" w:fill="FFFFFF"/>
          <w:rtl/>
        </w:rPr>
        <w:t>٢. قي</w:t>
      </w:r>
      <w:r w:rsidR="004E7429" w:rsidRPr="009F3CED">
        <w:rPr>
          <w:rFonts w:asciiTheme="majorBidi" w:eastAsia="Times New Roman" w:hAnsiTheme="majorBidi" w:cstheme="majorBidi" w:hint="cs"/>
          <w:color w:val="000000" w:themeColor="text1"/>
          <w:sz w:val="28"/>
          <w:szCs w:val="28"/>
          <w:shd w:val="clear" w:color="auto" w:fill="FFFFFF"/>
          <w:rtl/>
        </w:rPr>
        <w:t xml:space="preserve">اس مستوى نضج إدارة المخاطر </w:t>
      </w:r>
    </w:p>
    <w:p w14:paraId="3EAF2A9C" w14:textId="31DDA98F" w:rsidR="004E7429" w:rsidRPr="009F3CED" w:rsidRDefault="004E7429" w:rsidP="003C3687">
      <w:pPr>
        <w:spacing w:line="360" w:lineRule="auto"/>
        <w:jc w:val="both"/>
        <w:rPr>
          <w:rFonts w:asciiTheme="majorBidi" w:eastAsia="Times New Roman" w:hAnsiTheme="majorBidi" w:cstheme="majorBidi"/>
          <w:color w:val="000000" w:themeColor="text1"/>
          <w:sz w:val="28"/>
          <w:szCs w:val="28"/>
          <w:shd w:val="clear" w:color="auto" w:fill="FFFFFF"/>
        </w:rPr>
      </w:pPr>
      <w:r w:rsidRPr="009F3CED">
        <w:rPr>
          <w:rFonts w:asciiTheme="majorBidi" w:eastAsia="Times New Roman" w:hAnsiTheme="majorBidi" w:cstheme="majorBidi" w:hint="cs"/>
          <w:color w:val="000000" w:themeColor="text1"/>
          <w:sz w:val="28"/>
          <w:szCs w:val="28"/>
          <w:shd w:val="clear" w:color="auto" w:fill="FFFFFF"/>
          <w:rtl/>
        </w:rPr>
        <w:lastRenderedPageBreak/>
        <w:t>تحديد درجة تطور ونضج أنظمة إدارة المخاطر في تلك المشاريع باستخدام النماذج العلمية المعتمدة عالميا</w:t>
      </w:r>
      <w:r w:rsidR="00ED2A6E">
        <w:rPr>
          <w:rFonts w:asciiTheme="majorBidi" w:eastAsia="Times New Roman" w:hAnsiTheme="majorBidi" w:cstheme="majorBidi"/>
          <w:color w:val="000000" w:themeColor="text1"/>
          <w:sz w:val="28"/>
          <w:szCs w:val="28"/>
          <w:shd w:val="clear" w:color="auto" w:fill="FFFFFF"/>
          <w:rtl/>
        </w:rPr>
        <w:t>ً.</w:t>
      </w:r>
    </w:p>
    <w:p w14:paraId="0B62C3AF" w14:textId="408213A0" w:rsidR="00A146FB" w:rsidRPr="009F3CED" w:rsidRDefault="00485096" w:rsidP="003C3687">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hint="cs"/>
          <w:color w:val="000000" w:themeColor="text1"/>
          <w:sz w:val="28"/>
          <w:szCs w:val="28"/>
          <w:shd w:val="clear" w:color="auto" w:fill="FFFFFF"/>
          <w:rtl/>
        </w:rPr>
        <w:t xml:space="preserve">٣. </w:t>
      </w:r>
      <w:r w:rsidR="004E7429" w:rsidRPr="009F3CED">
        <w:rPr>
          <w:rFonts w:asciiTheme="majorBidi" w:eastAsia="Times New Roman" w:hAnsiTheme="majorBidi" w:cstheme="majorBidi" w:hint="cs"/>
          <w:color w:val="000000" w:themeColor="text1"/>
          <w:sz w:val="28"/>
          <w:szCs w:val="28"/>
          <w:shd w:val="clear" w:color="auto" w:fill="FFFFFF"/>
          <w:rtl/>
        </w:rPr>
        <w:t xml:space="preserve">تقييم فاعلية الاستجابة للطوارئ </w:t>
      </w:r>
    </w:p>
    <w:p w14:paraId="19A4E801" w14:textId="4DC4D673" w:rsidR="004E7429" w:rsidRPr="009F3CED" w:rsidRDefault="004E7429" w:rsidP="003C3687">
      <w:pPr>
        <w:spacing w:line="360" w:lineRule="auto"/>
        <w:jc w:val="both"/>
        <w:rPr>
          <w:rFonts w:asciiTheme="majorBidi" w:eastAsia="Times New Roman" w:hAnsiTheme="majorBidi" w:cstheme="majorBidi"/>
          <w:color w:val="000000" w:themeColor="text1"/>
          <w:sz w:val="28"/>
          <w:szCs w:val="28"/>
          <w:shd w:val="clear" w:color="auto" w:fill="FFFFFF"/>
        </w:rPr>
      </w:pPr>
      <w:r w:rsidRPr="009F3CED">
        <w:rPr>
          <w:rFonts w:asciiTheme="majorBidi" w:eastAsia="Times New Roman" w:hAnsiTheme="majorBidi" w:cstheme="majorBidi" w:hint="cs"/>
          <w:color w:val="000000" w:themeColor="text1"/>
          <w:sz w:val="28"/>
          <w:szCs w:val="28"/>
          <w:shd w:val="clear" w:color="auto" w:fill="FFFFFF"/>
          <w:rtl/>
        </w:rPr>
        <w:t xml:space="preserve">تحليل مستوى كفاءة العمليات الميدانية وسرعة اتخاذ </w:t>
      </w:r>
      <w:r w:rsidR="006B5A78">
        <w:rPr>
          <w:rFonts w:asciiTheme="majorBidi" w:eastAsia="Times New Roman" w:hAnsiTheme="majorBidi" w:cstheme="majorBidi" w:hint="cs"/>
          <w:color w:val="000000" w:themeColor="text1"/>
          <w:sz w:val="28"/>
          <w:szCs w:val="28"/>
          <w:shd w:val="clear" w:color="auto" w:fill="FFFFFF"/>
          <w:rtl/>
        </w:rPr>
        <w:t>القرارات التنظيمية</w:t>
      </w:r>
      <w:r w:rsidRPr="009F3CED">
        <w:rPr>
          <w:rFonts w:asciiTheme="majorBidi" w:eastAsia="Times New Roman" w:hAnsiTheme="majorBidi" w:cstheme="majorBidi" w:hint="cs"/>
          <w:color w:val="000000" w:themeColor="text1"/>
          <w:sz w:val="28"/>
          <w:szCs w:val="28"/>
          <w:shd w:val="clear" w:color="auto" w:fill="FFFFFF"/>
          <w:rtl/>
        </w:rPr>
        <w:t xml:space="preserve"> أثناء </w:t>
      </w:r>
      <w:r w:rsidR="006B5A78">
        <w:rPr>
          <w:rFonts w:asciiTheme="majorBidi" w:eastAsia="Times New Roman" w:hAnsiTheme="majorBidi" w:cstheme="majorBidi" w:hint="cs"/>
          <w:color w:val="000000" w:themeColor="text1"/>
          <w:sz w:val="28"/>
          <w:szCs w:val="28"/>
          <w:shd w:val="clear" w:color="auto" w:fill="FFFFFF"/>
          <w:rtl/>
        </w:rPr>
        <w:t xml:space="preserve">حالات الطوارئ في مثل </w:t>
      </w:r>
      <w:r w:rsidRPr="009F3CED">
        <w:rPr>
          <w:rFonts w:asciiTheme="majorBidi" w:eastAsia="Times New Roman" w:hAnsiTheme="majorBidi" w:cstheme="majorBidi" w:hint="cs"/>
          <w:color w:val="000000" w:themeColor="text1"/>
          <w:sz w:val="28"/>
          <w:szCs w:val="28"/>
          <w:shd w:val="clear" w:color="auto" w:fill="FFFFFF"/>
          <w:rtl/>
        </w:rPr>
        <w:t>هذه المشاريع</w:t>
      </w:r>
      <w:r w:rsidR="00AF267C">
        <w:rPr>
          <w:rFonts w:asciiTheme="majorBidi" w:eastAsia="Times New Roman" w:hAnsiTheme="majorBidi" w:cstheme="majorBidi" w:hint="cs"/>
          <w:color w:val="000000" w:themeColor="text1"/>
          <w:sz w:val="28"/>
          <w:szCs w:val="28"/>
          <w:shd w:val="clear" w:color="auto" w:fill="FFFFFF"/>
          <w:rtl/>
        </w:rPr>
        <w:t>.</w:t>
      </w:r>
      <w:r w:rsidRPr="009F3CED">
        <w:rPr>
          <w:rFonts w:asciiTheme="majorBidi" w:eastAsia="Times New Roman" w:hAnsiTheme="majorBidi" w:cstheme="majorBidi" w:hint="cs"/>
          <w:color w:val="000000" w:themeColor="text1"/>
          <w:sz w:val="28"/>
          <w:szCs w:val="28"/>
          <w:shd w:val="clear" w:color="auto" w:fill="FFFFFF"/>
        </w:rPr>
        <w:t> </w:t>
      </w:r>
    </w:p>
    <w:p w14:paraId="54B859C5" w14:textId="7C8FB692" w:rsidR="004E7429" w:rsidRPr="009F3CED" w:rsidRDefault="00485096" w:rsidP="003C3687">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hint="cs"/>
          <w:color w:val="000000" w:themeColor="text1"/>
          <w:sz w:val="28"/>
          <w:szCs w:val="28"/>
          <w:shd w:val="clear" w:color="auto" w:fill="FFFFFF"/>
          <w:rtl/>
        </w:rPr>
        <w:t>٤. ا</w:t>
      </w:r>
      <w:r w:rsidR="004E7429" w:rsidRPr="009F3CED">
        <w:rPr>
          <w:rFonts w:asciiTheme="majorBidi" w:eastAsia="Times New Roman" w:hAnsiTheme="majorBidi" w:cstheme="majorBidi" w:hint="cs"/>
          <w:color w:val="000000" w:themeColor="text1"/>
          <w:sz w:val="28"/>
          <w:szCs w:val="28"/>
          <w:shd w:val="clear" w:color="auto" w:fill="FFFFFF"/>
          <w:rtl/>
        </w:rPr>
        <w:t xml:space="preserve">ختبار العلاقة بين المقاييس الموحدة وفاعلية الاستجابة </w:t>
      </w:r>
    </w:p>
    <w:p w14:paraId="6FFB207D" w14:textId="34092128" w:rsidR="004E7429" w:rsidRPr="009F3CED" w:rsidRDefault="004E7429" w:rsidP="003C3687">
      <w:pPr>
        <w:spacing w:line="360" w:lineRule="auto"/>
        <w:jc w:val="both"/>
        <w:rPr>
          <w:rFonts w:asciiTheme="majorBidi" w:eastAsia="Times New Roman" w:hAnsiTheme="majorBidi" w:cstheme="majorBidi"/>
          <w:color w:val="000000" w:themeColor="text1"/>
          <w:sz w:val="28"/>
          <w:szCs w:val="28"/>
          <w:shd w:val="clear" w:color="auto" w:fill="FFFFFF"/>
        </w:rPr>
      </w:pPr>
      <w:r w:rsidRPr="009F3CED">
        <w:rPr>
          <w:rFonts w:asciiTheme="majorBidi" w:eastAsia="Times New Roman" w:hAnsiTheme="majorBidi" w:cstheme="majorBidi" w:hint="cs"/>
          <w:color w:val="000000" w:themeColor="text1"/>
          <w:sz w:val="28"/>
          <w:szCs w:val="28"/>
          <w:shd w:val="clear" w:color="auto" w:fill="FFFFFF"/>
          <w:rtl/>
        </w:rPr>
        <w:t xml:space="preserve">الكشف عن وجود علاقة ذات دلالة إحصائية بين استخدام مؤشرات مخاطر موحدة ورقمية وبين سرعة </w:t>
      </w:r>
      <w:r w:rsidR="00BF5FF4">
        <w:rPr>
          <w:rFonts w:asciiTheme="majorBidi" w:eastAsia="Times New Roman" w:hAnsiTheme="majorBidi" w:cstheme="majorBidi" w:hint="cs"/>
          <w:color w:val="000000" w:themeColor="text1"/>
          <w:sz w:val="28"/>
          <w:szCs w:val="28"/>
          <w:shd w:val="clear" w:color="auto" w:fill="FFFFFF"/>
          <w:rtl/>
        </w:rPr>
        <w:t>وجودة</w:t>
      </w:r>
      <w:r w:rsidRPr="009F3CED">
        <w:rPr>
          <w:rFonts w:asciiTheme="majorBidi" w:eastAsia="Times New Roman" w:hAnsiTheme="majorBidi" w:cstheme="majorBidi" w:hint="cs"/>
          <w:color w:val="000000" w:themeColor="text1"/>
          <w:sz w:val="28"/>
          <w:szCs w:val="28"/>
          <w:shd w:val="clear" w:color="auto" w:fill="FFFFFF"/>
          <w:rtl/>
        </w:rPr>
        <w:t xml:space="preserve"> الاستجابة للطوارئ</w:t>
      </w:r>
      <w:r w:rsidR="00BF5FF4">
        <w:rPr>
          <w:rFonts w:asciiTheme="majorBidi" w:eastAsia="Times New Roman" w:hAnsiTheme="majorBidi" w:cstheme="majorBidi" w:hint="cs"/>
          <w:color w:val="000000" w:themeColor="text1"/>
          <w:sz w:val="28"/>
          <w:szCs w:val="28"/>
          <w:shd w:val="clear" w:color="auto" w:fill="FFFFFF"/>
          <w:rtl/>
        </w:rPr>
        <w:t>.</w:t>
      </w:r>
    </w:p>
    <w:p w14:paraId="597C5E5B" w14:textId="34E7FAF5" w:rsidR="004E7429" w:rsidRPr="009F3CED" w:rsidRDefault="00485096" w:rsidP="003C3687">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hint="cs"/>
          <w:color w:val="000000" w:themeColor="text1"/>
          <w:sz w:val="28"/>
          <w:szCs w:val="28"/>
          <w:shd w:val="clear" w:color="auto" w:fill="FFFFFF"/>
          <w:rtl/>
        </w:rPr>
        <w:t>٥.</w:t>
      </w:r>
      <w:r w:rsidR="004E7429" w:rsidRPr="009F3CED">
        <w:rPr>
          <w:rFonts w:asciiTheme="majorBidi" w:eastAsia="Times New Roman" w:hAnsiTheme="majorBidi" w:cstheme="majorBidi" w:hint="cs"/>
          <w:color w:val="000000" w:themeColor="text1"/>
          <w:sz w:val="28"/>
          <w:szCs w:val="28"/>
          <w:shd w:val="clear" w:color="auto" w:fill="FFFFFF"/>
          <w:rtl/>
        </w:rPr>
        <w:t xml:space="preserve"> </w:t>
      </w:r>
      <w:r w:rsidR="00586815">
        <w:rPr>
          <w:rFonts w:asciiTheme="majorBidi" w:eastAsia="Times New Roman" w:hAnsiTheme="majorBidi" w:cstheme="majorBidi"/>
          <w:color w:val="000000" w:themeColor="text1"/>
          <w:sz w:val="28"/>
          <w:szCs w:val="28"/>
          <w:shd w:val="clear" w:color="auto" w:fill="FFFFFF"/>
          <w:rtl/>
        </w:rPr>
        <w:t>تحديد</w:t>
      </w:r>
      <w:r w:rsidR="004E7429" w:rsidRPr="009F3CED">
        <w:rPr>
          <w:rFonts w:asciiTheme="majorBidi" w:eastAsia="Times New Roman" w:hAnsiTheme="majorBidi" w:cstheme="majorBidi" w:hint="cs"/>
          <w:color w:val="000000" w:themeColor="text1"/>
          <w:sz w:val="28"/>
          <w:szCs w:val="28"/>
          <w:shd w:val="clear" w:color="auto" w:fill="FFFFFF"/>
          <w:rtl/>
        </w:rPr>
        <w:t xml:space="preserve"> المعوقات </w:t>
      </w:r>
    </w:p>
    <w:p w14:paraId="70CE9E33" w14:textId="1477ABF6" w:rsidR="004E7429" w:rsidRPr="009F3CED" w:rsidRDefault="004E7429" w:rsidP="003C3687">
      <w:pPr>
        <w:spacing w:line="360" w:lineRule="auto"/>
        <w:jc w:val="both"/>
        <w:rPr>
          <w:rFonts w:asciiTheme="majorBidi" w:eastAsia="Times New Roman" w:hAnsiTheme="majorBidi" w:cstheme="majorBidi"/>
          <w:color w:val="000000" w:themeColor="text1"/>
          <w:sz w:val="28"/>
          <w:szCs w:val="28"/>
          <w:shd w:val="clear" w:color="auto" w:fill="FFFFFF"/>
        </w:rPr>
      </w:pPr>
      <w:r w:rsidRPr="009F3CED">
        <w:rPr>
          <w:rFonts w:asciiTheme="majorBidi" w:eastAsia="Times New Roman" w:hAnsiTheme="majorBidi" w:cstheme="majorBidi" w:hint="cs"/>
          <w:color w:val="000000" w:themeColor="text1"/>
          <w:sz w:val="28"/>
          <w:szCs w:val="28"/>
          <w:shd w:val="clear" w:color="auto" w:fill="FFFFFF"/>
          <w:rtl/>
        </w:rPr>
        <w:t>حصر</w:t>
      </w:r>
      <w:r w:rsidR="00586815">
        <w:rPr>
          <w:rFonts w:asciiTheme="majorBidi" w:eastAsia="Times New Roman" w:hAnsiTheme="majorBidi" w:cstheme="majorBidi"/>
          <w:color w:val="000000" w:themeColor="text1"/>
          <w:sz w:val="28"/>
          <w:szCs w:val="28"/>
          <w:shd w:val="clear" w:color="auto" w:fill="FFFFFF"/>
          <w:rtl/>
        </w:rPr>
        <w:t xml:space="preserve"> أبرز</w:t>
      </w:r>
      <w:r w:rsidRPr="009F3CED">
        <w:rPr>
          <w:rFonts w:asciiTheme="majorBidi" w:eastAsia="Times New Roman" w:hAnsiTheme="majorBidi" w:cstheme="majorBidi" w:hint="cs"/>
          <w:color w:val="000000" w:themeColor="text1"/>
          <w:sz w:val="28"/>
          <w:szCs w:val="28"/>
          <w:shd w:val="clear" w:color="auto" w:fill="FFFFFF"/>
          <w:rtl/>
        </w:rPr>
        <w:t xml:space="preserve"> التحديات التنظيمية والتقنية التي </w:t>
      </w:r>
      <w:r w:rsidR="00586815">
        <w:rPr>
          <w:rFonts w:asciiTheme="majorBidi" w:eastAsia="Times New Roman" w:hAnsiTheme="majorBidi" w:cstheme="majorBidi"/>
          <w:color w:val="000000" w:themeColor="text1"/>
          <w:sz w:val="28"/>
          <w:szCs w:val="28"/>
          <w:shd w:val="clear" w:color="auto" w:fill="FFFFFF"/>
          <w:rtl/>
        </w:rPr>
        <w:t>تعيق</w:t>
      </w:r>
      <w:r w:rsidRPr="009F3CED">
        <w:rPr>
          <w:rFonts w:asciiTheme="majorBidi" w:eastAsia="Times New Roman" w:hAnsiTheme="majorBidi" w:cstheme="majorBidi" w:hint="cs"/>
          <w:color w:val="000000" w:themeColor="text1"/>
          <w:sz w:val="28"/>
          <w:szCs w:val="28"/>
          <w:shd w:val="clear" w:color="auto" w:fill="FFFFFF"/>
          <w:rtl/>
        </w:rPr>
        <w:t xml:space="preserve"> توحيد لغة قياس المخاطر بين مختلف الشركاء</w:t>
      </w:r>
      <w:r w:rsidR="00796B5B">
        <w:rPr>
          <w:rFonts w:asciiTheme="majorBidi" w:eastAsia="Times New Roman" w:hAnsiTheme="majorBidi" w:cstheme="majorBidi"/>
          <w:color w:val="000000" w:themeColor="text1"/>
          <w:sz w:val="28"/>
          <w:szCs w:val="28"/>
          <w:shd w:val="clear" w:color="auto" w:fill="FFFFFF"/>
          <w:rtl/>
        </w:rPr>
        <w:t>، و</w:t>
      </w:r>
      <w:r w:rsidRPr="009F3CED">
        <w:rPr>
          <w:rFonts w:asciiTheme="majorBidi" w:eastAsia="Times New Roman" w:hAnsiTheme="majorBidi" w:cstheme="majorBidi" w:hint="cs"/>
          <w:color w:val="000000" w:themeColor="text1"/>
          <w:sz w:val="28"/>
          <w:szCs w:val="28"/>
          <w:shd w:val="clear" w:color="auto" w:fill="FFFFFF"/>
          <w:rtl/>
        </w:rPr>
        <w:t>الجهات العاملة في المشاريع الكبرى</w:t>
      </w:r>
      <w:r w:rsidR="00796B5B">
        <w:rPr>
          <w:rFonts w:asciiTheme="majorBidi" w:eastAsia="Times New Roman" w:hAnsiTheme="majorBidi" w:cstheme="majorBidi"/>
          <w:color w:val="000000" w:themeColor="text1"/>
          <w:sz w:val="28"/>
          <w:szCs w:val="28"/>
          <w:shd w:val="clear" w:color="auto" w:fill="FFFFFF"/>
          <w:rtl/>
        </w:rPr>
        <w:t xml:space="preserve"> في المملكة.</w:t>
      </w:r>
    </w:p>
    <w:p w14:paraId="011FB6D7" w14:textId="3ADF062A" w:rsidR="004E7429" w:rsidRPr="009F3CED" w:rsidRDefault="005D7523" w:rsidP="003C3687">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hint="cs"/>
          <w:color w:val="000000" w:themeColor="text1"/>
          <w:sz w:val="28"/>
          <w:szCs w:val="28"/>
          <w:shd w:val="clear" w:color="auto" w:fill="FFFFFF"/>
          <w:rtl/>
        </w:rPr>
        <w:t>٦.</w:t>
      </w:r>
      <w:r w:rsidR="004E7429" w:rsidRPr="009F3CED">
        <w:rPr>
          <w:rFonts w:asciiTheme="majorBidi" w:eastAsia="Times New Roman" w:hAnsiTheme="majorBidi" w:cstheme="majorBidi" w:hint="cs"/>
          <w:color w:val="000000" w:themeColor="text1"/>
          <w:sz w:val="28"/>
          <w:szCs w:val="28"/>
          <w:shd w:val="clear" w:color="auto" w:fill="FFFFFF"/>
          <w:rtl/>
        </w:rPr>
        <w:t> </w:t>
      </w:r>
      <w:r>
        <w:rPr>
          <w:rFonts w:asciiTheme="majorBidi" w:eastAsia="Times New Roman" w:hAnsiTheme="majorBidi" w:cstheme="majorBidi" w:hint="cs"/>
          <w:color w:val="000000" w:themeColor="text1"/>
          <w:sz w:val="28"/>
          <w:szCs w:val="28"/>
          <w:shd w:val="clear" w:color="auto" w:fill="FFFFFF"/>
          <w:rtl/>
        </w:rPr>
        <w:t>ت</w:t>
      </w:r>
      <w:r w:rsidR="004E7429" w:rsidRPr="009F3CED">
        <w:rPr>
          <w:rFonts w:asciiTheme="majorBidi" w:eastAsia="Times New Roman" w:hAnsiTheme="majorBidi" w:cstheme="majorBidi" w:hint="cs"/>
          <w:color w:val="000000" w:themeColor="text1"/>
          <w:sz w:val="28"/>
          <w:szCs w:val="28"/>
          <w:shd w:val="clear" w:color="auto" w:fill="FFFFFF"/>
          <w:rtl/>
        </w:rPr>
        <w:t xml:space="preserve">طوير إطار عمل مقترح </w:t>
      </w:r>
    </w:p>
    <w:p w14:paraId="54FCFDF5" w14:textId="4F2692F3" w:rsidR="00947D82" w:rsidRPr="009F3CED" w:rsidRDefault="004E7429" w:rsidP="004F514D">
      <w:pPr>
        <w:spacing w:line="360" w:lineRule="auto"/>
        <w:jc w:val="both"/>
        <w:rPr>
          <w:rFonts w:asciiTheme="majorBidi" w:eastAsia="Times New Roman" w:hAnsiTheme="majorBidi" w:cstheme="majorBidi"/>
          <w:color w:val="000000" w:themeColor="text1"/>
          <w:sz w:val="28"/>
          <w:szCs w:val="28"/>
          <w:shd w:val="clear" w:color="auto" w:fill="FFFFFF"/>
        </w:rPr>
      </w:pPr>
      <w:r w:rsidRPr="009F3CED">
        <w:rPr>
          <w:rFonts w:asciiTheme="majorBidi" w:eastAsia="Times New Roman" w:hAnsiTheme="majorBidi" w:cstheme="majorBidi" w:hint="cs"/>
          <w:color w:val="000000" w:themeColor="text1"/>
          <w:sz w:val="28"/>
          <w:szCs w:val="28"/>
          <w:shd w:val="clear" w:color="auto" w:fill="FFFFFF"/>
          <w:rtl/>
        </w:rPr>
        <w:t>بناء نموذج إجرائي يدمج مقاييس المخاطر الموحد</w:t>
      </w:r>
      <w:r w:rsidR="00236E86">
        <w:rPr>
          <w:rFonts w:asciiTheme="majorBidi" w:eastAsia="Times New Roman" w:hAnsiTheme="majorBidi" w:cstheme="majorBidi"/>
          <w:color w:val="000000" w:themeColor="text1"/>
          <w:sz w:val="28"/>
          <w:szCs w:val="28"/>
          <w:shd w:val="clear" w:color="auto" w:fill="FFFFFF"/>
          <w:rtl/>
        </w:rPr>
        <w:t xml:space="preserve">ة </w:t>
      </w:r>
      <w:r w:rsidRPr="009F3CED">
        <w:rPr>
          <w:rFonts w:asciiTheme="majorBidi" w:eastAsia="Times New Roman" w:hAnsiTheme="majorBidi" w:cstheme="majorBidi" w:hint="cs"/>
          <w:color w:val="000000" w:themeColor="text1"/>
          <w:sz w:val="28"/>
          <w:szCs w:val="28"/>
          <w:shd w:val="clear" w:color="auto" w:fill="FFFFFF"/>
          <w:rtl/>
        </w:rPr>
        <w:t xml:space="preserve">ضمن </w:t>
      </w:r>
      <w:r w:rsidR="00236E86">
        <w:rPr>
          <w:rFonts w:asciiTheme="majorBidi" w:eastAsia="Times New Roman" w:hAnsiTheme="majorBidi" w:cstheme="majorBidi"/>
          <w:color w:val="000000" w:themeColor="text1"/>
          <w:sz w:val="28"/>
          <w:szCs w:val="28"/>
          <w:shd w:val="clear" w:color="auto" w:fill="FFFFFF"/>
          <w:rtl/>
        </w:rPr>
        <w:t>ب</w:t>
      </w:r>
      <w:r w:rsidRPr="009F3CED">
        <w:rPr>
          <w:rFonts w:asciiTheme="majorBidi" w:eastAsia="Times New Roman" w:hAnsiTheme="majorBidi" w:cstheme="majorBidi" w:hint="cs"/>
          <w:color w:val="000000" w:themeColor="text1"/>
          <w:sz w:val="28"/>
          <w:szCs w:val="28"/>
          <w:shd w:val="clear" w:color="auto" w:fill="FFFFFF"/>
          <w:rtl/>
        </w:rPr>
        <w:t xml:space="preserve">رتوكولات الاستجابة للطوارئ، بما يساهم في </w:t>
      </w:r>
      <w:r w:rsidR="00C55013">
        <w:rPr>
          <w:rFonts w:asciiTheme="majorBidi" w:eastAsia="Times New Roman" w:hAnsiTheme="majorBidi" w:cstheme="majorBidi"/>
          <w:color w:val="000000" w:themeColor="text1"/>
          <w:sz w:val="28"/>
          <w:szCs w:val="28"/>
          <w:shd w:val="clear" w:color="auto" w:fill="FFFFFF"/>
          <w:rtl/>
        </w:rPr>
        <w:t>تعزيز</w:t>
      </w:r>
      <w:r w:rsidRPr="009F3CED">
        <w:rPr>
          <w:rFonts w:asciiTheme="majorBidi" w:eastAsia="Times New Roman" w:hAnsiTheme="majorBidi" w:cstheme="majorBidi" w:hint="cs"/>
          <w:color w:val="000000" w:themeColor="text1"/>
          <w:sz w:val="28"/>
          <w:szCs w:val="28"/>
          <w:shd w:val="clear" w:color="auto" w:fill="FFFFFF"/>
          <w:rtl/>
        </w:rPr>
        <w:t xml:space="preserve"> الجاهزية التشغيلية في المشاريع الكبرى في </w:t>
      </w:r>
      <w:r w:rsidR="003A55FD">
        <w:rPr>
          <w:rFonts w:asciiTheme="majorBidi" w:eastAsia="Times New Roman" w:hAnsiTheme="majorBidi" w:cstheme="majorBidi"/>
          <w:color w:val="000000" w:themeColor="text1"/>
          <w:sz w:val="28"/>
          <w:szCs w:val="28"/>
          <w:shd w:val="clear" w:color="auto" w:fill="FFFFFF"/>
          <w:rtl/>
        </w:rPr>
        <w:t>المملكة.</w:t>
      </w:r>
      <w:r w:rsidRPr="009F3CED">
        <w:rPr>
          <w:rFonts w:asciiTheme="majorBidi" w:eastAsia="Times New Roman" w:hAnsiTheme="majorBidi" w:cstheme="majorBidi" w:hint="cs"/>
          <w:color w:val="000000" w:themeColor="text1"/>
          <w:sz w:val="28"/>
          <w:szCs w:val="28"/>
          <w:shd w:val="clear" w:color="auto" w:fill="FFFFFF"/>
          <w:rtl/>
        </w:rPr>
        <w:t xml:space="preserve"> </w:t>
      </w:r>
    </w:p>
    <w:p w14:paraId="1276B56C" w14:textId="75D1B8ED" w:rsidR="002833DB" w:rsidRPr="00122F67" w:rsidRDefault="00701D69" w:rsidP="002833DB">
      <w:pPr>
        <w:spacing w:line="360" w:lineRule="auto"/>
        <w:jc w:val="both"/>
        <w:rPr>
          <w:rFonts w:asciiTheme="majorBidi" w:eastAsia="Times New Roman" w:hAnsiTheme="majorBidi" w:cs="Times New Roman"/>
          <w:b/>
          <w:bCs/>
          <w:color w:val="2F5496" w:themeColor="accent1" w:themeShade="BF"/>
          <w:sz w:val="32"/>
          <w:szCs w:val="32"/>
          <w:shd w:val="clear" w:color="auto" w:fill="FFFFFF"/>
        </w:rPr>
      </w:pPr>
      <w:r w:rsidRPr="00122F67">
        <w:rPr>
          <w:rFonts w:asciiTheme="majorBidi" w:eastAsia="Times New Roman" w:hAnsiTheme="majorBidi" w:cs="Times New Roman"/>
          <w:b/>
          <w:bCs/>
          <w:color w:val="2F5496" w:themeColor="accent1" w:themeShade="BF"/>
          <w:sz w:val="32"/>
          <w:szCs w:val="32"/>
          <w:shd w:val="clear" w:color="auto" w:fill="FFFFFF"/>
          <w:rtl/>
        </w:rPr>
        <w:t>(</w:t>
      </w:r>
      <w:r w:rsidR="00942A8F" w:rsidRPr="00122F67">
        <w:rPr>
          <w:rFonts w:asciiTheme="majorBidi" w:eastAsia="Times New Roman" w:hAnsiTheme="majorBidi" w:cs="Times New Roman" w:hint="cs"/>
          <w:b/>
          <w:bCs/>
          <w:color w:val="2F5496" w:themeColor="accent1" w:themeShade="BF"/>
          <w:sz w:val="32"/>
          <w:szCs w:val="32"/>
          <w:shd w:val="clear" w:color="auto" w:fill="FFFFFF"/>
          <w:rtl/>
        </w:rPr>
        <w:t>٦</w:t>
      </w:r>
      <w:r w:rsidRPr="00122F67">
        <w:rPr>
          <w:rFonts w:asciiTheme="majorBidi" w:eastAsia="Times New Roman" w:hAnsiTheme="majorBidi" w:cs="Times New Roman"/>
          <w:b/>
          <w:bCs/>
          <w:color w:val="2F5496" w:themeColor="accent1" w:themeShade="BF"/>
          <w:sz w:val="32"/>
          <w:szCs w:val="32"/>
          <w:shd w:val="clear" w:color="auto" w:fill="FFFFFF"/>
          <w:rtl/>
        </w:rPr>
        <w:t xml:space="preserve">-١): </w:t>
      </w:r>
      <w:r w:rsidRPr="00122F67">
        <w:rPr>
          <w:rFonts w:asciiTheme="majorBidi" w:eastAsia="Times New Roman" w:hAnsiTheme="majorBidi" w:cs="Times New Roman" w:hint="eastAsia"/>
          <w:b/>
          <w:bCs/>
          <w:color w:val="2F5496" w:themeColor="accent1" w:themeShade="BF"/>
          <w:sz w:val="32"/>
          <w:szCs w:val="32"/>
          <w:shd w:val="clear" w:color="auto" w:fill="FFFFFF"/>
          <w:rtl/>
        </w:rPr>
        <w:t>فرضيات</w:t>
      </w:r>
      <w:r w:rsidRPr="00122F67">
        <w:rPr>
          <w:rFonts w:asciiTheme="majorBidi" w:eastAsia="Times New Roman" w:hAnsiTheme="majorBidi" w:cs="Times New Roman"/>
          <w:b/>
          <w:bCs/>
          <w:color w:val="2F5496" w:themeColor="accent1" w:themeShade="BF"/>
          <w:sz w:val="32"/>
          <w:szCs w:val="32"/>
          <w:shd w:val="clear" w:color="auto" w:fill="FFFFFF"/>
          <w:rtl/>
        </w:rPr>
        <w:t xml:space="preserve"> </w:t>
      </w:r>
      <w:r w:rsidRPr="00122F67">
        <w:rPr>
          <w:rFonts w:asciiTheme="majorBidi" w:eastAsia="Times New Roman" w:hAnsiTheme="majorBidi" w:cs="Times New Roman" w:hint="eastAsia"/>
          <w:b/>
          <w:bCs/>
          <w:color w:val="2F5496" w:themeColor="accent1" w:themeShade="BF"/>
          <w:sz w:val="32"/>
          <w:szCs w:val="32"/>
          <w:shd w:val="clear" w:color="auto" w:fill="FFFFFF"/>
          <w:rtl/>
        </w:rPr>
        <w:t>الدراسة</w:t>
      </w:r>
    </w:p>
    <w:p w14:paraId="5001F2F0" w14:textId="77777777" w:rsidR="002833DB" w:rsidRPr="002833DB" w:rsidRDefault="002833DB" w:rsidP="008E20F5">
      <w:pPr>
        <w:spacing w:line="360" w:lineRule="auto"/>
        <w:jc w:val="both"/>
        <w:rPr>
          <w:rFonts w:asciiTheme="majorBidi" w:eastAsia="Times New Roman" w:hAnsiTheme="majorBidi" w:cs="Times New Roman"/>
          <w:b/>
          <w:bCs/>
          <w:color w:val="000000" w:themeColor="text1"/>
          <w:sz w:val="28"/>
          <w:szCs w:val="28"/>
          <w:shd w:val="clear" w:color="auto" w:fill="FFFFFF"/>
        </w:rPr>
      </w:pPr>
      <w:r w:rsidRPr="002833DB">
        <w:rPr>
          <w:rFonts w:asciiTheme="majorBidi" w:eastAsia="Times New Roman" w:hAnsiTheme="majorBidi" w:cs="Times New Roman"/>
          <w:b/>
          <w:bCs/>
          <w:color w:val="000000" w:themeColor="text1"/>
          <w:sz w:val="28"/>
          <w:szCs w:val="28"/>
          <w:shd w:val="clear" w:color="auto" w:fill="FFFFFF"/>
          <w:rtl/>
        </w:rPr>
        <w:t>الفرضية الرئيسية:</w:t>
      </w:r>
    </w:p>
    <w:p w14:paraId="6B1B32E8" w14:textId="6C4FE49B" w:rsidR="00533FFC" w:rsidRPr="008E20F5" w:rsidRDefault="00EE06C0" w:rsidP="008E20F5">
      <w:pPr>
        <w:spacing w:line="360" w:lineRule="auto"/>
        <w:jc w:val="both"/>
        <w:rPr>
          <w:rFonts w:asciiTheme="majorBidi" w:eastAsia="Times New Roman" w:hAnsiTheme="majorBidi" w:cs="Times New Roman"/>
          <w:color w:val="000000" w:themeColor="text1"/>
          <w:sz w:val="28"/>
          <w:szCs w:val="28"/>
          <w:shd w:val="clear" w:color="auto" w:fill="FFFFFF"/>
        </w:rPr>
      </w:pPr>
      <w:r w:rsidRPr="00616626">
        <w:rPr>
          <w:rFonts w:asciiTheme="majorBidi" w:eastAsia="Times New Roman" w:hAnsiTheme="majorBidi" w:cs="Times New Roman" w:hint="eastAsia"/>
          <w:color w:val="000000" w:themeColor="text1"/>
          <w:sz w:val="28"/>
          <w:szCs w:val="28"/>
          <w:shd w:val="clear" w:color="auto" w:fill="FFFFFF"/>
          <w:rtl/>
        </w:rPr>
        <w:t>تتبنى</w:t>
      </w:r>
      <w:r w:rsidRPr="00616626">
        <w:rPr>
          <w:rFonts w:asciiTheme="majorBidi" w:eastAsia="Times New Roman" w:hAnsiTheme="majorBidi" w:cs="Times New Roman"/>
          <w:color w:val="000000" w:themeColor="text1"/>
          <w:sz w:val="28"/>
          <w:szCs w:val="28"/>
          <w:shd w:val="clear" w:color="auto" w:fill="FFFFFF"/>
          <w:rtl/>
        </w:rPr>
        <w:t xml:space="preserve"> </w:t>
      </w:r>
      <w:r w:rsidRPr="00616626">
        <w:rPr>
          <w:rFonts w:asciiTheme="majorBidi" w:eastAsia="Times New Roman" w:hAnsiTheme="majorBidi" w:cs="Times New Roman" w:hint="eastAsia"/>
          <w:color w:val="000000" w:themeColor="text1"/>
          <w:sz w:val="28"/>
          <w:szCs w:val="28"/>
          <w:shd w:val="clear" w:color="auto" w:fill="FFFFFF"/>
          <w:rtl/>
        </w:rPr>
        <w:t>الدراسة</w:t>
      </w:r>
      <w:r w:rsidRPr="00616626">
        <w:rPr>
          <w:rFonts w:asciiTheme="majorBidi" w:eastAsia="Times New Roman" w:hAnsiTheme="majorBidi" w:cs="Times New Roman"/>
          <w:color w:val="000000" w:themeColor="text1"/>
          <w:sz w:val="28"/>
          <w:szCs w:val="28"/>
          <w:shd w:val="clear" w:color="auto" w:fill="FFFFFF"/>
          <w:rtl/>
        </w:rPr>
        <w:t xml:space="preserve"> </w:t>
      </w:r>
      <w:r w:rsidRPr="00616626">
        <w:rPr>
          <w:rFonts w:asciiTheme="majorBidi" w:eastAsia="Times New Roman" w:hAnsiTheme="majorBidi" w:cs="Times New Roman" w:hint="eastAsia"/>
          <w:color w:val="000000" w:themeColor="text1"/>
          <w:sz w:val="28"/>
          <w:szCs w:val="28"/>
          <w:shd w:val="clear" w:color="auto" w:fill="FFFFFF"/>
          <w:rtl/>
        </w:rPr>
        <w:t>الفرضية</w:t>
      </w:r>
      <w:r w:rsidRPr="00616626">
        <w:rPr>
          <w:rFonts w:asciiTheme="majorBidi" w:eastAsia="Times New Roman" w:hAnsiTheme="majorBidi" w:cs="Times New Roman"/>
          <w:color w:val="000000" w:themeColor="text1"/>
          <w:sz w:val="28"/>
          <w:szCs w:val="28"/>
          <w:shd w:val="clear" w:color="auto" w:fill="FFFFFF"/>
          <w:rtl/>
        </w:rPr>
        <w:t xml:space="preserve"> </w:t>
      </w:r>
      <w:r w:rsidRPr="00616626">
        <w:rPr>
          <w:rFonts w:asciiTheme="majorBidi" w:eastAsia="Times New Roman" w:hAnsiTheme="majorBidi" w:cs="Times New Roman" w:hint="eastAsia"/>
          <w:color w:val="000000" w:themeColor="text1"/>
          <w:sz w:val="28"/>
          <w:szCs w:val="28"/>
          <w:shd w:val="clear" w:color="auto" w:fill="FFFFFF"/>
          <w:rtl/>
        </w:rPr>
        <w:t>الرئيسية</w:t>
      </w:r>
      <w:r w:rsidRPr="00616626">
        <w:rPr>
          <w:rFonts w:asciiTheme="majorBidi" w:eastAsia="Times New Roman" w:hAnsiTheme="majorBidi" w:cs="Times New Roman"/>
          <w:color w:val="000000" w:themeColor="text1"/>
          <w:sz w:val="28"/>
          <w:szCs w:val="28"/>
          <w:shd w:val="clear" w:color="auto" w:fill="FFFFFF"/>
          <w:rtl/>
        </w:rPr>
        <w:t xml:space="preserve"> </w:t>
      </w:r>
      <w:r w:rsidR="008E20F5">
        <w:rPr>
          <w:rFonts w:asciiTheme="majorBidi" w:eastAsia="Times New Roman" w:hAnsiTheme="majorBidi" w:cs="Times New Roman"/>
          <w:color w:val="000000" w:themeColor="text1"/>
          <w:sz w:val="28"/>
          <w:szCs w:val="28"/>
          <w:shd w:val="clear" w:color="auto" w:fill="FFFFFF"/>
          <w:rtl/>
        </w:rPr>
        <w:t xml:space="preserve">التالية: </w:t>
      </w:r>
    </w:p>
    <w:p w14:paraId="2235B2AB" w14:textId="7D0DF8B4" w:rsidR="00F23085" w:rsidRPr="000804A2" w:rsidRDefault="00D70685" w:rsidP="004F514D">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t>"</w:t>
      </w:r>
      <w:r w:rsidR="00533FFC" w:rsidRPr="000804A2">
        <w:rPr>
          <w:rFonts w:asciiTheme="majorBidi" w:eastAsia="Times New Roman" w:hAnsiTheme="majorBidi" w:cstheme="majorBidi" w:hint="cs"/>
          <w:color w:val="000000" w:themeColor="text1"/>
          <w:sz w:val="28"/>
          <w:szCs w:val="28"/>
          <w:shd w:val="clear" w:color="auto" w:fill="FFFFFF"/>
          <w:rtl/>
        </w:rPr>
        <w:t xml:space="preserve">توجد علاقة ذات دلالة إحصائية بين تطبيق ممارسات إدارة المخاطر الاستباقية (المستندة على معايير رؤية 2030) وبين رفع مستوى فعالية الاستجابة للطوارئ في </w:t>
      </w:r>
      <w:r w:rsidR="008E20F5">
        <w:rPr>
          <w:rFonts w:asciiTheme="majorBidi" w:eastAsia="Times New Roman" w:hAnsiTheme="majorBidi" w:cstheme="majorBidi"/>
          <w:color w:val="000000" w:themeColor="text1"/>
          <w:sz w:val="28"/>
          <w:szCs w:val="28"/>
          <w:shd w:val="clear" w:color="auto" w:fill="FFFFFF"/>
          <w:rtl/>
        </w:rPr>
        <w:t>ال</w:t>
      </w:r>
      <w:r w:rsidR="00533FFC" w:rsidRPr="000804A2">
        <w:rPr>
          <w:rFonts w:asciiTheme="majorBidi" w:eastAsia="Times New Roman" w:hAnsiTheme="majorBidi" w:cstheme="majorBidi" w:hint="cs"/>
          <w:color w:val="000000" w:themeColor="text1"/>
          <w:sz w:val="28"/>
          <w:szCs w:val="28"/>
          <w:shd w:val="clear" w:color="auto" w:fill="FFFFFF"/>
          <w:rtl/>
        </w:rPr>
        <w:t>مشاريع الكبرى بالمملكة العربية السعودية.</w:t>
      </w:r>
      <w:r>
        <w:rPr>
          <w:rFonts w:asciiTheme="majorBidi" w:eastAsia="Times New Roman" w:hAnsiTheme="majorBidi" w:cstheme="majorBidi"/>
          <w:color w:val="000000" w:themeColor="text1"/>
          <w:sz w:val="28"/>
          <w:szCs w:val="28"/>
          <w:shd w:val="clear" w:color="auto" w:fill="FFFFFF"/>
          <w:rtl/>
        </w:rPr>
        <w:t>"</w:t>
      </w:r>
    </w:p>
    <w:p w14:paraId="2F2B65A4" w14:textId="01594F74" w:rsidR="00E77EE4" w:rsidRPr="00125B8B" w:rsidRDefault="00533FFC" w:rsidP="00125B8B">
      <w:pPr>
        <w:spacing w:line="360" w:lineRule="auto"/>
        <w:jc w:val="both"/>
        <w:rPr>
          <w:rFonts w:asciiTheme="majorBidi" w:eastAsia="Times New Roman" w:hAnsiTheme="majorBidi" w:cstheme="majorBidi"/>
          <w:b/>
          <w:bCs/>
          <w:color w:val="000000" w:themeColor="text1"/>
          <w:sz w:val="28"/>
          <w:szCs w:val="28"/>
          <w:shd w:val="clear" w:color="auto" w:fill="FFFFFF"/>
        </w:rPr>
      </w:pPr>
      <w:r w:rsidRPr="00125B8B">
        <w:rPr>
          <w:rFonts w:asciiTheme="majorBidi" w:eastAsia="Times New Roman" w:hAnsiTheme="majorBidi" w:cstheme="majorBidi" w:hint="cs"/>
          <w:b/>
          <w:bCs/>
          <w:color w:val="000000" w:themeColor="text1"/>
          <w:sz w:val="28"/>
          <w:szCs w:val="28"/>
          <w:shd w:val="clear" w:color="auto" w:fill="FFFFFF"/>
          <w:rtl/>
        </w:rPr>
        <w:t>الفرضيات الفرعية</w:t>
      </w:r>
      <w:r w:rsidR="00125B8B" w:rsidRPr="00125B8B">
        <w:rPr>
          <w:rFonts w:asciiTheme="majorBidi" w:eastAsia="Times New Roman" w:hAnsiTheme="majorBidi" w:cstheme="majorBidi"/>
          <w:b/>
          <w:bCs/>
          <w:color w:val="000000" w:themeColor="text1"/>
          <w:sz w:val="28"/>
          <w:szCs w:val="28"/>
          <w:shd w:val="clear" w:color="auto" w:fill="FFFFFF"/>
          <w:rtl/>
        </w:rPr>
        <w:t>:</w:t>
      </w:r>
    </w:p>
    <w:p w14:paraId="6A9763F3" w14:textId="77777777" w:rsidR="009118A3" w:rsidRDefault="00DA20BC" w:rsidP="009118A3">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t xml:space="preserve">تتفرع عن الفرضية الرئيسية </w:t>
      </w:r>
      <w:r w:rsidR="0004657A">
        <w:rPr>
          <w:rFonts w:asciiTheme="majorBidi" w:eastAsia="Times New Roman" w:hAnsiTheme="majorBidi" w:cstheme="majorBidi"/>
          <w:color w:val="000000" w:themeColor="text1"/>
          <w:sz w:val="28"/>
          <w:szCs w:val="28"/>
          <w:shd w:val="clear" w:color="auto" w:fill="FFFFFF"/>
          <w:rtl/>
        </w:rPr>
        <w:t>للدراسة</w:t>
      </w:r>
      <w:r>
        <w:rPr>
          <w:rFonts w:asciiTheme="majorBidi" w:eastAsia="Times New Roman" w:hAnsiTheme="majorBidi" w:cstheme="majorBidi"/>
          <w:color w:val="000000" w:themeColor="text1"/>
          <w:sz w:val="28"/>
          <w:szCs w:val="28"/>
          <w:shd w:val="clear" w:color="auto" w:fill="FFFFFF"/>
          <w:rtl/>
        </w:rPr>
        <w:t xml:space="preserve"> عدة فرضيات فرعية تغطي </w:t>
      </w:r>
      <w:r w:rsidR="0004657A">
        <w:rPr>
          <w:rFonts w:asciiTheme="majorBidi" w:eastAsia="Times New Roman" w:hAnsiTheme="majorBidi" w:cstheme="majorBidi"/>
          <w:color w:val="000000" w:themeColor="text1"/>
          <w:sz w:val="28"/>
          <w:szCs w:val="28"/>
          <w:shd w:val="clear" w:color="auto" w:fill="FFFFFF"/>
          <w:rtl/>
        </w:rPr>
        <w:t>عدة أبعاد</w:t>
      </w:r>
      <w:r w:rsidR="00E161B3">
        <w:rPr>
          <w:rFonts w:asciiTheme="majorBidi" w:eastAsia="Times New Roman" w:hAnsiTheme="majorBidi" w:cstheme="majorBidi"/>
          <w:color w:val="000000" w:themeColor="text1"/>
          <w:sz w:val="28"/>
          <w:szCs w:val="28"/>
          <w:shd w:val="clear" w:color="auto" w:fill="FFFFFF"/>
          <w:rtl/>
        </w:rPr>
        <w:t xml:space="preserve"> تتمثل في الآتي: </w:t>
      </w:r>
    </w:p>
    <w:p w14:paraId="0EA1A6B9" w14:textId="3BF23D03" w:rsidR="00DA20BC" w:rsidRPr="00F77E48" w:rsidRDefault="009118A3" w:rsidP="009118A3">
      <w:pPr>
        <w:spacing w:line="360" w:lineRule="auto"/>
        <w:jc w:val="both"/>
        <w:rPr>
          <w:rFonts w:asciiTheme="majorBidi" w:eastAsia="Times New Roman" w:hAnsiTheme="majorBidi" w:cstheme="majorBidi"/>
          <w:b/>
          <w:bCs/>
          <w:color w:val="000000" w:themeColor="text1"/>
          <w:sz w:val="28"/>
          <w:szCs w:val="28"/>
          <w:shd w:val="clear" w:color="auto" w:fill="FFFFFF"/>
          <w:rtl/>
        </w:rPr>
      </w:pPr>
      <w:r>
        <w:rPr>
          <w:rFonts w:asciiTheme="majorBidi" w:eastAsia="Times New Roman" w:hAnsiTheme="majorBidi" w:cstheme="majorBidi"/>
          <w:color w:val="000000" w:themeColor="text1"/>
          <w:sz w:val="28"/>
          <w:szCs w:val="28"/>
          <w:shd w:val="clear" w:color="auto" w:fill="FFFFFF"/>
        </w:rPr>
        <w:t xml:space="preserve"> -</w:t>
      </w:r>
      <w:r w:rsidRPr="00F77E48">
        <w:rPr>
          <w:rFonts w:asciiTheme="majorBidi" w:eastAsia="Times New Roman" w:hAnsiTheme="majorBidi" w:cstheme="majorBidi"/>
          <w:b/>
          <w:bCs/>
          <w:color w:val="000000" w:themeColor="text1"/>
          <w:sz w:val="28"/>
          <w:szCs w:val="28"/>
          <w:shd w:val="clear" w:color="auto" w:fill="FFFFFF"/>
          <w:rtl/>
        </w:rPr>
        <w:t>الف</w:t>
      </w:r>
      <w:r w:rsidR="00DA20BC" w:rsidRPr="00F77E48">
        <w:rPr>
          <w:rFonts w:asciiTheme="majorBidi" w:eastAsia="Times New Roman" w:hAnsiTheme="majorBidi" w:cstheme="majorBidi"/>
          <w:b/>
          <w:bCs/>
          <w:color w:val="000000" w:themeColor="text1"/>
          <w:sz w:val="28"/>
          <w:szCs w:val="28"/>
          <w:shd w:val="clear" w:color="auto" w:fill="FFFFFF"/>
          <w:rtl/>
        </w:rPr>
        <w:t>رضية الفرعية الأولى (الجانب التقني):</w:t>
      </w:r>
    </w:p>
    <w:p w14:paraId="2FBBB614" w14:textId="5F9E94C9" w:rsidR="00A60B63" w:rsidRDefault="00D70685" w:rsidP="007D0609">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lastRenderedPageBreak/>
        <w:t>"ي</w:t>
      </w:r>
      <w:r w:rsidR="00DA20BC">
        <w:rPr>
          <w:rFonts w:asciiTheme="majorBidi" w:eastAsia="Times New Roman" w:hAnsiTheme="majorBidi" w:cstheme="majorBidi"/>
          <w:color w:val="000000" w:themeColor="text1"/>
          <w:sz w:val="28"/>
          <w:szCs w:val="28"/>
          <w:shd w:val="clear" w:color="auto" w:fill="FFFFFF"/>
          <w:rtl/>
        </w:rPr>
        <w:t>وجد أثر ذو دلالة إحصائية لدمج أنظمة الذكاء الاصطناعي في مراكز القيادة والتحكم في تقليل زمن التنبؤ بالأزمات قبل وقوعها في المشاريع الكبرى.</w:t>
      </w:r>
      <w:r>
        <w:rPr>
          <w:rFonts w:asciiTheme="majorBidi" w:eastAsia="Times New Roman" w:hAnsiTheme="majorBidi" w:cstheme="majorBidi"/>
          <w:color w:val="000000" w:themeColor="text1"/>
          <w:sz w:val="28"/>
          <w:szCs w:val="28"/>
          <w:shd w:val="clear" w:color="auto" w:fill="FFFFFF"/>
        </w:rPr>
        <w:t>"</w:t>
      </w:r>
    </w:p>
    <w:p w14:paraId="5646FEA3" w14:textId="573A9326" w:rsidR="00F24F08" w:rsidRPr="00F77E48" w:rsidRDefault="00A60B63" w:rsidP="00A60B63">
      <w:pPr>
        <w:spacing w:line="360" w:lineRule="auto"/>
        <w:jc w:val="both"/>
        <w:rPr>
          <w:rFonts w:asciiTheme="majorBidi" w:eastAsia="Times New Roman" w:hAnsiTheme="majorBidi" w:cstheme="majorBidi"/>
          <w:b/>
          <w:bCs/>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Pr>
        <w:t xml:space="preserve"> -</w:t>
      </w:r>
      <w:r w:rsidR="00F24F08" w:rsidRPr="00F77E48">
        <w:rPr>
          <w:rFonts w:asciiTheme="majorBidi" w:eastAsia="Times New Roman" w:hAnsiTheme="majorBidi" w:cstheme="majorBidi"/>
          <w:b/>
          <w:bCs/>
          <w:color w:val="000000" w:themeColor="text1"/>
          <w:sz w:val="28"/>
          <w:szCs w:val="28"/>
          <w:shd w:val="clear" w:color="auto" w:fill="FFFFFF"/>
          <w:rtl/>
        </w:rPr>
        <w:t xml:space="preserve">الفرضية الفرعية </w:t>
      </w:r>
      <w:r w:rsidRPr="00F77E48">
        <w:rPr>
          <w:rFonts w:asciiTheme="majorBidi" w:eastAsia="Times New Roman" w:hAnsiTheme="majorBidi" w:cstheme="majorBidi"/>
          <w:b/>
          <w:bCs/>
          <w:color w:val="000000" w:themeColor="text1"/>
          <w:sz w:val="28"/>
          <w:szCs w:val="28"/>
          <w:shd w:val="clear" w:color="auto" w:fill="FFFFFF"/>
          <w:rtl/>
        </w:rPr>
        <w:t>الثانية</w:t>
      </w:r>
      <w:r w:rsidR="00F24F08" w:rsidRPr="00F77E48">
        <w:rPr>
          <w:rFonts w:asciiTheme="majorBidi" w:eastAsia="Times New Roman" w:hAnsiTheme="majorBidi" w:cstheme="majorBidi"/>
          <w:b/>
          <w:bCs/>
          <w:color w:val="000000" w:themeColor="text1"/>
          <w:sz w:val="28"/>
          <w:szCs w:val="28"/>
          <w:shd w:val="clear" w:color="auto" w:fill="FFFFFF"/>
          <w:rtl/>
        </w:rPr>
        <w:t xml:space="preserve"> (الجانب التنظيمي):</w:t>
      </w:r>
    </w:p>
    <w:p w14:paraId="7CA3A88D" w14:textId="5CA2B366" w:rsidR="00F24F08" w:rsidRDefault="00F24F08" w:rsidP="003C3687">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color w:val="000000" w:themeColor="text1"/>
          <w:sz w:val="28"/>
          <w:szCs w:val="28"/>
          <w:shd w:val="clear" w:color="auto" w:fill="FFFFFF"/>
          <w:rtl/>
        </w:rPr>
        <w:t xml:space="preserve">​"يوجد أثر ذو دلالة إحصائية </w:t>
      </w:r>
      <w:r w:rsidR="00160F7E">
        <w:rPr>
          <w:rFonts w:asciiTheme="majorBidi" w:eastAsia="Times New Roman" w:hAnsiTheme="majorBidi" w:cstheme="majorBidi"/>
          <w:color w:val="000000" w:themeColor="text1"/>
          <w:sz w:val="28"/>
          <w:szCs w:val="28"/>
          <w:shd w:val="clear" w:color="auto" w:fill="FFFFFF"/>
          <w:rtl/>
        </w:rPr>
        <w:t>على وجود</w:t>
      </w:r>
      <w:r>
        <w:rPr>
          <w:rFonts w:asciiTheme="majorBidi" w:eastAsia="Times New Roman" w:hAnsiTheme="majorBidi" w:cstheme="majorBidi"/>
          <w:color w:val="000000" w:themeColor="text1"/>
          <w:sz w:val="28"/>
          <w:szCs w:val="28"/>
          <w:shd w:val="clear" w:color="auto" w:fill="FFFFFF"/>
          <w:rtl/>
        </w:rPr>
        <w:t xml:space="preserve"> بروتوكولات تنسيق موحدة بين الجهات المطورة للمشاريع الكبرى والجهات الحكومية (الدفاع المدني، القوات الخاصة </w:t>
      </w:r>
      <w:r w:rsidR="009F0B68">
        <w:rPr>
          <w:rFonts w:asciiTheme="majorBidi" w:eastAsia="Times New Roman" w:hAnsiTheme="majorBidi" w:cstheme="majorBidi"/>
          <w:color w:val="000000" w:themeColor="text1"/>
          <w:sz w:val="28"/>
          <w:szCs w:val="28"/>
          <w:shd w:val="clear" w:color="auto" w:fill="FFFFFF"/>
          <w:rtl/>
        </w:rPr>
        <w:t>با</w:t>
      </w:r>
      <w:r>
        <w:rPr>
          <w:rFonts w:asciiTheme="majorBidi" w:eastAsia="Times New Roman" w:hAnsiTheme="majorBidi" w:cstheme="majorBidi"/>
          <w:color w:val="000000" w:themeColor="text1"/>
          <w:sz w:val="28"/>
          <w:szCs w:val="28"/>
          <w:shd w:val="clear" w:color="auto" w:fill="FFFFFF"/>
          <w:rtl/>
        </w:rPr>
        <w:t>لأمن والحماية، الهلال الأحمر، وزارة الصحة</w:t>
      </w:r>
      <w:r w:rsidR="009F0B68">
        <w:rPr>
          <w:rFonts w:asciiTheme="majorBidi" w:eastAsia="Times New Roman" w:hAnsiTheme="majorBidi" w:cstheme="majorBidi"/>
          <w:color w:val="000000" w:themeColor="text1"/>
          <w:sz w:val="28"/>
          <w:szCs w:val="28"/>
          <w:shd w:val="clear" w:color="auto" w:fill="FFFFFF"/>
          <w:rtl/>
        </w:rPr>
        <w:t>، وغيرها</w:t>
      </w:r>
      <w:r>
        <w:rPr>
          <w:rFonts w:asciiTheme="majorBidi" w:eastAsia="Times New Roman" w:hAnsiTheme="majorBidi" w:cstheme="majorBidi"/>
          <w:color w:val="000000" w:themeColor="text1"/>
          <w:sz w:val="28"/>
          <w:szCs w:val="28"/>
          <w:shd w:val="clear" w:color="auto" w:fill="FFFFFF"/>
          <w:rtl/>
        </w:rPr>
        <w:t xml:space="preserve">) في </w:t>
      </w:r>
      <w:r w:rsidR="009F0B68">
        <w:rPr>
          <w:rFonts w:asciiTheme="majorBidi" w:eastAsia="Times New Roman" w:hAnsiTheme="majorBidi" w:cstheme="majorBidi"/>
          <w:color w:val="000000" w:themeColor="text1"/>
          <w:sz w:val="28"/>
          <w:szCs w:val="28"/>
          <w:shd w:val="clear" w:color="auto" w:fill="FFFFFF"/>
          <w:rtl/>
        </w:rPr>
        <w:t>تعزيز</w:t>
      </w:r>
      <w:r>
        <w:rPr>
          <w:rFonts w:asciiTheme="majorBidi" w:eastAsia="Times New Roman" w:hAnsiTheme="majorBidi" w:cstheme="majorBidi"/>
          <w:color w:val="000000" w:themeColor="text1"/>
          <w:sz w:val="28"/>
          <w:szCs w:val="28"/>
          <w:shd w:val="clear" w:color="auto" w:fill="FFFFFF"/>
          <w:rtl/>
        </w:rPr>
        <w:t xml:space="preserve"> كفاءة وفعالية الاستجابة لحالات الطوارئ."</w:t>
      </w:r>
    </w:p>
    <w:p w14:paraId="2D86144C" w14:textId="37F3423A" w:rsidR="00F24F08" w:rsidRPr="00F77E48" w:rsidRDefault="009021A3" w:rsidP="003C3687">
      <w:pPr>
        <w:spacing w:line="360" w:lineRule="auto"/>
        <w:jc w:val="both"/>
        <w:rPr>
          <w:rFonts w:asciiTheme="majorBidi" w:eastAsia="Times New Roman" w:hAnsiTheme="majorBidi" w:cstheme="majorBidi"/>
          <w:b/>
          <w:bCs/>
          <w:color w:val="000000" w:themeColor="text1"/>
          <w:sz w:val="28"/>
          <w:szCs w:val="28"/>
          <w:shd w:val="clear" w:color="auto" w:fill="FFFFFF"/>
          <w:rtl/>
        </w:rPr>
      </w:pPr>
      <w:r>
        <w:rPr>
          <w:rFonts w:asciiTheme="majorBidi" w:eastAsia="Times New Roman" w:hAnsiTheme="majorBidi" w:cstheme="majorBidi"/>
          <w:color w:val="000000" w:themeColor="text1"/>
          <w:sz w:val="28"/>
          <w:szCs w:val="28"/>
          <w:shd w:val="clear" w:color="auto" w:fill="FFFFFF"/>
          <w:rtl/>
        </w:rPr>
        <w:t xml:space="preserve">- </w:t>
      </w:r>
      <w:r w:rsidRPr="00F77E48">
        <w:rPr>
          <w:rFonts w:asciiTheme="majorBidi" w:eastAsia="Times New Roman" w:hAnsiTheme="majorBidi" w:cstheme="majorBidi"/>
          <w:b/>
          <w:bCs/>
          <w:color w:val="000000" w:themeColor="text1"/>
          <w:sz w:val="28"/>
          <w:szCs w:val="28"/>
          <w:shd w:val="clear" w:color="auto" w:fill="FFFFFF"/>
          <w:rtl/>
        </w:rPr>
        <w:t>ا</w:t>
      </w:r>
      <w:r w:rsidR="00F24F08" w:rsidRPr="00F77E48">
        <w:rPr>
          <w:rFonts w:asciiTheme="majorBidi" w:eastAsia="Times New Roman" w:hAnsiTheme="majorBidi" w:cstheme="majorBidi"/>
          <w:b/>
          <w:bCs/>
          <w:color w:val="000000" w:themeColor="text1"/>
          <w:sz w:val="28"/>
          <w:szCs w:val="28"/>
          <w:shd w:val="clear" w:color="auto" w:fill="FFFFFF"/>
          <w:rtl/>
        </w:rPr>
        <w:t xml:space="preserve">لفرضية الفرعية </w:t>
      </w:r>
      <w:r w:rsidRPr="00F77E48">
        <w:rPr>
          <w:rFonts w:asciiTheme="majorBidi" w:eastAsia="Times New Roman" w:hAnsiTheme="majorBidi" w:cstheme="majorBidi"/>
          <w:b/>
          <w:bCs/>
          <w:color w:val="000000" w:themeColor="text1"/>
          <w:sz w:val="28"/>
          <w:szCs w:val="28"/>
          <w:shd w:val="clear" w:color="auto" w:fill="FFFFFF"/>
          <w:rtl/>
        </w:rPr>
        <w:t>الثالثة</w:t>
      </w:r>
      <w:r w:rsidR="00F24F08" w:rsidRPr="00F77E48">
        <w:rPr>
          <w:rFonts w:asciiTheme="majorBidi" w:eastAsia="Times New Roman" w:hAnsiTheme="majorBidi" w:cstheme="majorBidi"/>
          <w:b/>
          <w:bCs/>
          <w:color w:val="000000" w:themeColor="text1"/>
          <w:sz w:val="28"/>
          <w:szCs w:val="28"/>
          <w:shd w:val="clear" w:color="auto" w:fill="FFFFFF"/>
          <w:rtl/>
        </w:rPr>
        <w:t xml:space="preserve"> (الجانب البشري):</w:t>
      </w:r>
    </w:p>
    <w:p w14:paraId="0BC570D1" w14:textId="7BA0A9A6" w:rsidR="00F24F08" w:rsidRPr="00867671" w:rsidRDefault="00F24F08" w:rsidP="003C3687">
      <w:pPr>
        <w:spacing w:line="360" w:lineRule="auto"/>
        <w:jc w:val="both"/>
        <w:rPr>
          <w:rFonts w:asciiTheme="majorBidi" w:eastAsia="Times New Roman" w:hAnsiTheme="majorBidi" w:cstheme="majorBidi"/>
          <w:color w:val="000000" w:themeColor="text1"/>
          <w:sz w:val="28"/>
          <w:szCs w:val="28"/>
          <w:shd w:val="clear" w:color="auto" w:fill="FFFFFF"/>
          <w:rtl/>
        </w:rPr>
      </w:pPr>
      <w:r>
        <w:rPr>
          <w:rFonts w:asciiTheme="majorBidi" w:eastAsia="Times New Roman" w:hAnsiTheme="majorBidi" w:cstheme="majorBidi"/>
          <w:color w:val="000000" w:themeColor="text1"/>
          <w:sz w:val="28"/>
          <w:szCs w:val="28"/>
          <w:shd w:val="clear" w:color="auto" w:fill="FFFFFF"/>
          <w:rtl/>
        </w:rPr>
        <w:t>​"توجد علاقة</w:t>
      </w:r>
      <w:r w:rsidR="00437BA4">
        <w:rPr>
          <w:rFonts w:asciiTheme="majorBidi" w:eastAsia="Times New Roman" w:hAnsiTheme="majorBidi" w:cstheme="majorBidi" w:hint="cs"/>
          <w:color w:val="000000" w:themeColor="text1"/>
          <w:sz w:val="28"/>
          <w:szCs w:val="28"/>
          <w:shd w:val="clear" w:color="auto" w:fill="FFFFFF"/>
          <w:rtl/>
        </w:rPr>
        <w:t xml:space="preserve"> ذ</w:t>
      </w:r>
      <w:r>
        <w:rPr>
          <w:rFonts w:asciiTheme="majorBidi" w:eastAsia="Times New Roman" w:hAnsiTheme="majorBidi" w:cstheme="majorBidi"/>
          <w:color w:val="000000" w:themeColor="text1"/>
          <w:sz w:val="28"/>
          <w:szCs w:val="28"/>
          <w:shd w:val="clear" w:color="auto" w:fill="FFFFFF"/>
          <w:rtl/>
        </w:rPr>
        <w:t xml:space="preserve">ات دلالة إحصائية (طردية) بين </w:t>
      </w:r>
      <w:r w:rsidR="00B12B1A">
        <w:rPr>
          <w:rFonts w:asciiTheme="majorBidi" w:eastAsia="Times New Roman" w:hAnsiTheme="majorBidi" w:cstheme="majorBidi"/>
          <w:color w:val="000000" w:themeColor="text1"/>
          <w:sz w:val="28"/>
          <w:szCs w:val="28"/>
          <w:shd w:val="clear" w:color="auto" w:fill="FFFFFF"/>
          <w:rtl/>
        </w:rPr>
        <w:t>كثافة</w:t>
      </w:r>
      <w:r>
        <w:rPr>
          <w:rFonts w:asciiTheme="majorBidi" w:eastAsia="Times New Roman" w:hAnsiTheme="majorBidi" w:cstheme="majorBidi"/>
          <w:color w:val="000000" w:themeColor="text1"/>
          <w:sz w:val="28"/>
          <w:szCs w:val="28"/>
          <w:shd w:val="clear" w:color="auto" w:fill="FFFFFF"/>
          <w:rtl/>
        </w:rPr>
        <w:t xml:space="preserve"> برامج المحاكاة والتدريب الافتراضي للعاملين في المشاريع الكبرى وبين انخفاض معدل الأخطاء البشرية أثناء تنفيذ خطط الاستجابة للطوارئ."</w:t>
      </w:r>
    </w:p>
    <w:p w14:paraId="79DAC835" w14:textId="52C65F96" w:rsidR="00276D4F" w:rsidRPr="00120ACD" w:rsidRDefault="00276D4F" w:rsidP="001A704D">
      <w:pPr>
        <w:rPr>
          <w:rFonts w:asciiTheme="majorBidi" w:eastAsia="Times New Roman" w:hAnsiTheme="majorBidi" w:cs="Times New Roman"/>
          <w:b/>
          <w:bCs/>
          <w:color w:val="2F5496" w:themeColor="accent1" w:themeShade="BF"/>
          <w:sz w:val="32"/>
          <w:szCs w:val="32"/>
          <w:shd w:val="clear" w:color="auto" w:fill="FFFFFF"/>
          <w:rtl/>
        </w:rPr>
      </w:pPr>
      <w:r w:rsidRPr="00120ACD">
        <w:rPr>
          <w:rFonts w:asciiTheme="majorBidi" w:eastAsia="Times New Roman" w:hAnsiTheme="majorBidi" w:cs="Times New Roman" w:hint="cs"/>
          <w:b/>
          <w:bCs/>
          <w:color w:val="2F5496" w:themeColor="accent1" w:themeShade="BF"/>
          <w:sz w:val="32"/>
          <w:szCs w:val="32"/>
          <w:shd w:val="clear" w:color="auto" w:fill="FFFFFF"/>
          <w:rtl/>
        </w:rPr>
        <w:t>(</w:t>
      </w:r>
      <w:r w:rsidR="00867671" w:rsidRPr="00120ACD">
        <w:rPr>
          <w:rFonts w:asciiTheme="majorBidi" w:eastAsia="Times New Roman" w:hAnsiTheme="majorBidi" w:cs="Times New Roman" w:hint="cs"/>
          <w:b/>
          <w:bCs/>
          <w:color w:val="2F5496" w:themeColor="accent1" w:themeShade="BF"/>
          <w:sz w:val="32"/>
          <w:szCs w:val="32"/>
          <w:shd w:val="clear" w:color="auto" w:fill="FFFFFF"/>
          <w:rtl/>
        </w:rPr>
        <w:t>٧</w:t>
      </w:r>
      <w:r w:rsidRPr="00120ACD">
        <w:rPr>
          <w:rFonts w:asciiTheme="majorBidi" w:eastAsia="Times New Roman" w:hAnsiTheme="majorBidi" w:cs="Times New Roman" w:hint="cs"/>
          <w:b/>
          <w:bCs/>
          <w:color w:val="2F5496" w:themeColor="accent1" w:themeShade="BF"/>
          <w:sz w:val="32"/>
          <w:szCs w:val="32"/>
          <w:shd w:val="clear" w:color="auto" w:fill="FFFFFF"/>
          <w:rtl/>
        </w:rPr>
        <w:t>-١): حدود الدراسة</w:t>
      </w:r>
      <w:r w:rsidR="00120ACD">
        <w:rPr>
          <w:rFonts w:asciiTheme="majorBidi" w:eastAsia="Times New Roman" w:hAnsiTheme="majorBidi" w:cs="Times New Roman"/>
          <w:b/>
          <w:bCs/>
          <w:color w:val="2F5496" w:themeColor="accent1" w:themeShade="BF"/>
          <w:sz w:val="32"/>
          <w:szCs w:val="32"/>
          <w:shd w:val="clear" w:color="auto" w:fill="FFFFFF"/>
          <w:rtl/>
        </w:rPr>
        <w:t>:</w:t>
      </w:r>
    </w:p>
    <w:p w14:paraId="35532717" w14:textId="77777777" w:rsidR="003B6715" w:rsidRDefault="00BB45DE" w:rsidP="003B6715">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t>يحدد إطار</w:t>
      </w:r>
      <w:r w:rsidR="0086471C" w:rsidRPr="0086471C">
        <w:rPr>
          <w:rFonts w:asciiTheme="majorBidi" w:eastAsia="Times New Roman" w:hAnsiTheme="majorBidi" w:cstheme="majorBidi"/>
          <w:color w:val="000000" w:themeColor="text1"/>
          <w:sz w:val="28"/>
          <w:szCs w:val="28"/>
          <w:shd w:val="clear" w:color="auto" w:fill="FFFFFF"/>
          <w:rtl/>
        </w:rPr>
        <w:t xml:space="preserve"> هذه الدراسة</w:t>
      </w:r>
      <w:r w:rsidR="00EE3CD2">
        <w:rPr>
          <w:rFonts w:asciiTheme="majorBidi" w:eastAsia="Times New Roman" w:hAnsiTheme="majorBidi" w:cstheme="majorBidi"/>
          <w:color w:val="000000" w:themeColor="text1"/>
          <w:sz w:val="28"/>
          <w:szCs w:val="28"/>
          <w:shd w:val="clear" w:color="auto" w:fill="FFFFFF"/>
          <w:rtl/>
        </w:rPr>
        <w:t xml:space="preserve"> نطاق </w:t>
      </w:r>
      <w:r w:rsidR="00B4123E">
        <w:rPr>
          <w:rFonts w:asciiTheme="majorBidi" w:eastAsia="Times New Roman" w:hAnsiTheme="majorBidi" w:cstheme="majorBidi"/>
          <w:color w:val="000000" w:themeColor="text1"/>
          <w:sz w:val="28"/>
          <w:szCs w:val="28"/>
          <w:shd w:val="clear" w:color="auto" w:fill="FFFFFF"/>
          <w:rtl/>
        </w:rPr>
        <w:t>مكاني</w:t>
      </w:r>
      <w:r w:rsidR="00EE3CD2">
        <w:rPr>
          <w:rFonts w:asciiTheme="majorBidi" w:eastAsia="Times New Roman" w:hAnsiTheme="majorBidi" w:cstheme="majorBidi"/>
          <w:color w:val="000000" w:themeColor="text1"/>
          <w:sz w:val="28"/>
          <w:szCs w:val="28"/>
          <w:shd w:val="clear" w:color="auto" w:fill="FFFFFF"/>
          <w:rtl/>
        </w:rPr>
        <w:t xml:space="preserve">، </w:t>
      </w:r>
      <w:r w:rsidR="00B4123E">
        <w:rPr>
          <w:rFonts w:asciiTheme="majorBidi" w:eastAsia="Times New Roman" w:hAnsiTheme="majorBidi" w:cstheme="majorBidi"/>
          <w:color w:val="000000" w:themeColor="text1"/>
          <w:sz w:val="28"/>
          <w:szCs w:val="28"/>
          <w:shd w:val="clear" w:color="auto" w:fill="FFFFFF"/>
          <w:rtl/>
        </w:rPr>
        <w:t>وزماني</w:t>
      </w:r>
      <w:r w:rsidR="00EE3CD2">
        <w:rPr>
          <w:rFonts w:asciiTheme="majorBidi" w:eastAsia="Times New Roman" w:hAnsiTheme="majorBidi" w:cstheme="majorBidi"/>
          <w:color w:val="000000" w:themeColor="text1"/>
          <w:sz w:val="28"/>
          <w:szCs w:val="28"/>
          <w:shd w:val="clear" w:color="auto" w:fill="FFFFFF"/>
          <w:rtl/>
        </w:rPr>
        <w:t>، وموضوعي، وبشري</w:t>
      </w:r>
      <w:r w:rsidR="0086471C" w:rsidRPr="0086471C">
        <w:rPr>
          <w:rFonts w:asciiTheme="majorBidi" w:eastAsia="Times New Roman" w:hAnsiTheme="majorBidi" w:cstheme="majorBidi"/>
          <w:color w:val="000000" w:themeColor="text1"/>
          <w:sz w:val="28"/>
          <w:szCs w:val="28"/>
          <w:shd w:val="clear" w:color="auto" w:fill="FFFFFF"/>
          <w:rtl/>
        </w:rPr>
        <w:t xml:space="preserve"> لضبط </w:t>
      </w:r>
      <w:r w:rsidR="00A278BB">
        <w:rPr>
          <w:rFonts w:asciiTheme="majorBidi" w:eastAsia="Times New Roman" w:hAnsiTheme="majorBidi" w:cstheme="majorBidi"/>
          <w:color w:val="000000" w:themeColor="text1"/>
          <w:sz w:val="28"/>
          <w:szCs w:val="28"/>
          <w:shd w:val="clear" w:color="auto" w:fill="FFFFFF"/>
          <w:rtl/>
        </w:rPr>
        <w:t>مسارها</w:t>
      </w:r>
      <w:r w:rsidR="0086471C" w:rsidRPr="0086471C">
        <w:rPr>
          <w:rFonts w:asciiTheme="majorBidi" w:eastAsia="Times New Roman" w:hAnsiTheme="majorBidi" w:cstheme="majorBidi"/>
          <w:color w:val="000000" w:themeColor="text1"/>
          <w:sz w:val="28"/>
          <w:szCs w:val="28"/>
          <w:shd w:val="clear" w:color="auto" w:fill="FFFFFF"/>
          <w:rtl/>
        </w:rPr>
        <w:t xml:space="preserve"> وتحقيق أهدافها بدقة</w:t>
      </w:r>
      <w:r w:rsidR="0086471C" w:rsidRPr="003B6715">
        <w:rPr>
          <w:rFonts w:asciiTheme="majorBidi" w:eastAsia="Times New Roman" w:hAnsiTheme="majorBidi" w:cstheme="majorBidi"/>
          <w:color w:val="000000" w:themeColor="text1"/>
          <w:sz w:val="28"/>
          <w:szCs w:val="28"/>
          <w:shd w:val="clear" w:color="auto" w:fill="FFFFFF"/>
          <w:rtl/>
        </w:rPr>
        <w:t>.</w:t>
      </w:r>
      <w:r w:rsidR="00A278BB" w:rsidRPr="003B6715">
        <w:rPr>
          <w:rFonts w:asciiTheme="majorBidi" w:eastAsia="Times New Roman" w:hAnsiTheme="majorBidi" w:cstheme="majorBidi"/>
          <w:color w:val="000000" w:themeColor="text1"/>
          <w:sz w:val="28"/>
          <w:szCs w:val="28"/>
          <w:shd w:val="clear" w:color="auto" w:fill="FFFFFF"/>
        </w:rPr>
        <w:t xml:space="preserve"> </w:t>
      </w:r>
      <w:r w:rsidR="00A278BB" w:rsidRPr="003B6715">
        <w:rPr>
          <w:rFonts w:asciiTheme="majorBidi" w:eastAsia="Times New Roman" w:hAnsiTheme="majorBidi" w:cstheme="majorBidi"/>
          <w:color w:val="000000" w:themeColor="text1"/>
          <w:sz w:val="28"/>
          <w:szCs w:val="28"/>
          <w:shd w:val="clear" w:color="auto" w:fill="FFFFFF"/>
          <w:rtl/>
        </w:rPr>
        <w:t>وذلك على النحو الآتي:</w:t>
      </w:r>
    </w:p>
    <w:p w14:paraId="189BA359" w14:textId="520F7B8A" w:rsidR="00B4123E" w:rsidRPr="003B6715" w:rsidRDefault="003B6715" w:rsidP="003B6715">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t>١</w:t>
      </w:r>
      <w:r w:rsidR="00A01A94" w:rsidRPr="003B6715">
        <w:rPr>
          <w:rFonts w:asciiTheme="majorBidi" w:eastAsia="Times New Roman" w:hAnsiTheme="majorBidi" w:cstheme="majorBidi"/>
          <w:color w:val="000000" w:themeColor="text1"/>
          <w:sz w:val="28"/>
          <w:szCs w:val="28"/>
          <w:shd w:val="clear" w:color="auto" w:fill="FFFFFF"/>
          <w:rtl/>
        </w:rPr>
        <w:t>.</w:t>
      </w:r>
      <w:r w:rsidR="00B4123E" w:rsidRPr="003B6715">
        <w:rPr>
          <w:rFonts w:asciiTheme="majorBidi" w:eastAsia="Times New Roman" w:hAnsiTheme="majorBidi" w:cstheme="majorBidi"/>
          <w:color w:val="000000" w:themeColor="text1"/>
          <w:sz w:val="28"/>
          <w:szCs w:val="28"/>
          <w:shd w:val="clear" w:color="auto" w:fill="FFFFFF"/>
          <w:rtl/>
        </w:rPr>
        <w:t xml:space="preserve"> </w:t>
      </w:r>
      <w:r w:rsidR="00B4123E" w:rsidRPr="003B6715">
        <w:rPr>
          <w:rFonts w:asciiTheme="majorBidi" w:eastAsia="Times New Roman" w:hAnsiTheme="majorBidi" w:cstheme="majorBidi"/>
          <w:b/>
          <w:bCs/>
          <w:color w:val="000000" w:themeColor="text1"/>
          <w:sz w:val="28"/>
          <w:szCs w:val="28"/>
          <w:shd w:val="clear" w:color="auto" w:fill="FFFFFF"/>
          <w:rtl/>
        </w:rPr>
        <w:t xml:space="preserve">الحدود </w:t>
      </w:r>
      <w:r w:rsidR="00A01A94" w:rsidRPr="003B6715">
        <w:rPr>
          <w:rFonts w:asciiTheme="majorBidi" w:eastAsia="Times New Roman" w:hAnsiTheme="majorBidi" w:cstheme="majorBidi"/>
          <w:b/>
          <w:bCs/>
          <w:color w:val="000000" w:themeColor="text1"/>
          <w:sz w:val="28"/>
          <w:szCs w:val="28"/>
          <w:shd w:val="clear" w:color="auto" w:fill="FFFFFF"/>
          <w:rtl/>
        </w:rPr>
        <w:t>المكانية:</w:t>
      </w:r>
    </w:p>
    <w:p w14:paraId="0902A147" w14:textId="70AFF3C8" w:rsidR="00120ACD" w:rsidRPr="003B6715" w:rsidRDefault="00113742" w:rsidP="003B6715">
      <w:pPr>
        <w:spacing w:line="360" w:lineRule="auto"/>
        <w:jc w:val="both"/>
        <w:rPr>
          <w:rFonts w:asciiTheme="majorBidi" w:eastAsia="Times New Roman" w:hAnsiTheme="majorBidi" w:cstheme="majorBidi"/>
          <w:color w:val="000000" w:themeColor="text1"/>
          <w:sz w:val="28"/>
          <w:szCs w:val="28"/>
          <w:shd w:val="clear" w:color="auto" w:fill="FFFFFF"/>
        </w:rPr>
      </w:pPr>
      <w:r w:rsidRPr="003B6715">
        <w:rPr>
          <w:rFonts w:asciiTheme="majorBidi" w:eastAsia="Times New Roman" w:hAnsiTheme="majorBidi" w:cstheme="majorBidi"/>
          <w:color w:val="000000" w:themeColor="text1"/>
          <w:sz w:val="28"/>
          <w:szCs w:val="28"/>
          <w:shd w:val="clear" w:color="auto" w:fill="FFFFFF"/>
          <w:rtl/>
        </w:rPr>
        <w:t>ت</w:t>
      </w:r>
      <w:r w:rsidR="00B4123E" w:rsidRPr="003B6715">
        <w:rPr>
          <w:rFonts w:asciiTheme="majorBidi" w:eastAsia="Times New Roman" w:hAnsiTheme="majorBidi" w:cstheme="majorBidi"/>
          <w:color w:val="000000" w:themeColor="text1"/>
          <w:sz w:val="28"/>
          <w:szCs w:val="28"/>
          <w:shd w:val="clear" w:color="auto" w:fill="FFFFFF"/>
          <w:rtl/>
        </w:rPr>
        <w:t xml:space="preserve">قتصر الدراسة جغرافياً على </w:t>
      </w:r>
      <w:r w:rsidRPr="003B6715">
        <w:rPr>
          <w:rFonts w:asciiTheme="majorBidi" w:eastAsia="Times New Roman" w:hAnsiTheme="majorBidi" w:cstheme="majorBidi"/>
          <w:color w:val="000000" w:themeColor="text1"/>
          <w:sz w:val="28"/>
          <w:szCs w:val="28"/>
          <w:shd w:val="clear" w:color="auto" w:fill="FFFFFF"/>
          <w:rtl/>
        </w:rPr>
        <w:t>عدد من</w:t>
      </w:r>
      <w:r w:rsidR="00B4123E" w:rsidRPr="003B6715">
        <w:rPr>
          <w:rFonts w:asciiTheme="majorBidi" w:eastAsia="Times New Roman" w:hAnsiTheme="majorBidi" w:cstheme="majorBidi"/>
          <w:color w:val="000000" w:themeColor="text1"/>
          <w:sz w:val="28"/>
          <w:szCs w:val="28"/>
          <w:shd w:val="clear" w:color="auto" w:fill="FFFFFF"/>
          <w:rtl/>
        </w:rPr>
        <w:t xml:space="preserve"> المشاريع الكبرى في المملكة العربية السعودية، وتحديداً مشاريع الساحل الغربي (مشروع </w:t>
      </w:r>
      <w:proofErr w:type="spellStart"/>
      <w:r w:rsidR="00B4123E" w:rsidRPr="003B6715">
        <w:rPr>
          <w:rFonts w:asciiTheme="majorBidi" w:eastAsia="Times New Roman" w:hAnsiTheme="majorBidi" w:cstheme="majorBidi"/>
          <w:color w:val="000000" w:themeColor="text1"/>
          <w:sz w:val="28"/>
          <w:szCs w:val="28"/>
          <w:shd w:val="clear" w:color="auto" w:fill="FFFFFF"/>
          <w:rtl/>
        </w:rPr>
        <w:t>نيوم</w:t>
      </w:r>
      <w:proofErr w:type="spellEnd"/>
      <w:r w:rsidR="00B4123E" w:rsidRPr="003B6715">
        <w:rPr>
          <w:rFonts w:asciiTheme="majorBidi" w:eastAsia="Times New Roman" w:hAnsiTheme="majorBidi" w:cstheme="majorBidi"/>
          <w:color w:val="000000" w:themeColor="text1"/>
          <w:sz w:val="28"/>
          <w:szCs w:val="28"/>
          <w:shd w:val="clear" w:color="auto" w:fill="FFFFFF"/>
          <w:rtl/>
        </w:rPr>
        <w:t xml:space="preserve">، ومشروع البحر الأحمر، ومشروع أمالا)، </w:t>
      </w:r>
      <w:r w:rsidRPr="003B6715">
        <w:rPr>
          <w:rFonts w:asciiTheme="majorBidi" w:eastAsia="Times New Roman" w:hAnsiTheme="majorBidi" w:cstheme="majorBidi"/>
          <w:color w:val="000000" w:themeColor="text1"/>
          <w:sz w:val="28"/>
          <w:szCs w:val="28"/>
          <w:shd w:val="clear" w:color="auto" w:fill="FFFFFF"/>
          <w:rtl/>
        </w:rPr>
        <w:t>بالإضافة</w:t>
      </w:r>
      <w:r w:rsidR="00B4123E" w:rsidRPr="003B6715">
        <w:rPr>
          <w:rFonts w:asciiTheme="majorBidi" w:eastAsia="Times New Roman" w:hAnsiTheme="majorBidi" w:cstheme="majorBidi"/>
          <w:color w:val="000000" w:themeColor="text1"/>
          <w:sz w:val="28"/>
          <w:szCs w:val="28"/>
          <w:shd w:val="clear" w:color="auto" w:fill="FFFFFF"/>
          <w:rtl/>
        </w:rPr>
        <w:t xml:space="preserve"> إلى الاستئناس بنماذج </w:t>
      </w:r>
      <w:r w:rsidR="0011020D" w:rsidRPr="003B6715">
        <w:rPr>
          <w:rFonts w:asciiTheme="majorBidi" w:eastAsia="Times New Roman" w:hAnsiTheme="majorBidi" w:cstheme="majorBidi"/>
          <w:color w:val="000000" w:themeColor="text1"/>
          <w:sz w:val="28"/>
          <w:szCs w:val="28"/>
          <w:shd w:val="clear" w:color="auto" w:fill="FFFFFF"/>
          <w:rtl/>
        </w:rPr>
        <w:t>مشاريع</w:t>
      </w:r>
      <w:r w:rsidRPr="003B6715">
        <w:rPr>
          <w:rFonts w:asciiTheme="majorBidi" w:eastAsia="Times New Roman" w:hAnsiTheme="majorBidi" w:cstheme="majorBidi"/>
          <w:color w:val="000000" w:themeColor="text1"/>
          <w:sz w:val="28"/>
          <w:szCs w:val="28"/>
          <w:shd w:val="clear" w:color="auto" w:fill="FFFFFF"/>
          <w:rtl/>
        </w:rPr>
        <w:t xml:space="preserve"> </w:t>
      </w:r>
      <w:proofErr w:type="gramStart"/>
      <w:r w:rsidR="0011020D" w:rsidRPr="003B6715">
        <w:rPr>
          <w:rFonts w:asciiTheme="majorBidi" w:eastAsia="Times New Roman" w:hAnsiTheme="majorBidi" w:cstheme="majorBidi"/>
          <w:color w:val="000000" w:themeColor="text1"/>
          <w:sz w:val="28"/>
          <w:szCs w:val="28"/>
          <w:shd w:val="clear" w:color="auto" w:fill="FFFFFF"/>
          <w:rtl/>
        </w:rPr>
        <w:t xml:space="preserve">لشركة </w:t>
      </w:r>
      <w:r w:rsidR="00B4123E" w:rsidRPr="003B6715">
        <w:rPr>
          <w:rFonts w:asciiTheme="majorBidi" w:eastAsia="Times New Roman" w:hAnsiTheme="majorBidi" w:cstheme="majorBidi"/>
          <w:color w:val="000000" w:themeColor="text1"/>
          <w:sz w:val="28"/>
          <w:szCs w:val="28"/>
          <w:shd w:val="clear" w:color="auto" w:fill="FFFFFF"/>
          <w:rtl/>
        </w:rPr>
        <w:t xml:space="preserve"> أرامكو</w:t>
      </w:r>
      <w:proofErr w:type="gramEnd"/>
      <w:r w:rsidR="00B4123E" w:rsidRPr="003B6715">
        <w:rPr>
          <w:rFonts w:asciiTheme="majorBidi" w:eastAsia="Times New Roman" w:hAnsiTheme="majorBidi" w:cstheme="majorBidi"/>
          <w:color w:val="000000" w:themeColor="text1"/>
          <w:sz w:val="28"/>
          <w:szCs w:val="28"/>
          <w:shd w:val="clear" w:color="auto" w:fill="FFFFFF"/>
          <w:rtl/>
        </w:rPr>
        <w:t xml:space="preserve"> السعودية في المنطقة الشرقية، نظراً لما </w:t>
      </w:r>
      <w:proofErr w:type="gramStart"/>
      <w:r w:rsidR="00B4123E" w:rsidRPr="003B6715">
        <w:rPr>
          <w:rFonts w:asciiTheme="majorBidi" w:eastAsia="Times New Roman" w:hAnsiTheme="majorBidi" w:cstheme="majorBidi"/>
          <w:color w:val="000000" w:themeColor="text1"/>
          <w:sz w:val="28"/>
          <w:szCs w:val="28"/>
          <w:shd w:val="clear" w:color="auto" w:fill="FFFFFF"/>
          <w:rtl/>
        </w:rPr>
        <w:t>تمثله  من</w:t>
      </w:r>
      <w:proofErr w:type="gramEnd"/>
      <w:r w:rsidR="00B4123E" w:rsidRPr="003B6715">
        <w:rPr>
          <w:rFonts w:asciiTheme="majorBidi" w:eastAsia="Times New Roman" w:hAnsiTheme="majorBidi" w:cstheme="majorBidi"/>
          <w:color w:val="000000" w:themeColor="text1"/>
          <w:sz w:val="28"/>
          <w:szCs w:val="28"/>
          <w:shd w:val="clear" w:color="auto" w:fill="FFFFFF"/>
          <w:rtl/>
        </w:rPr>
        <w:t xml:space="preserve"> بيئة نموذجية ومتقدمة في إدارة المخاطر </w:t>
      </w:r>
      <w:r w:rsidR="0002698F" w:rsidRPr="003B6715">
        <w:rPr>
          <w:rFonts w:asciiTheme="majorBidi" w:eastAsia="Times New Roman" w:hAnsiTheme="majorBidi" w:cstheme="majorBidi"/>
          <w:color w:val="000000" w:themeColor="text1"/>
          <w:sz w:val="28"/>
          <w:szCs w:val="28"/>
          <w:shd w:val="clear" w:color="auto" w:fill="FFFFFF"/>
          <w:rtl/>
        </w:rPr>
        <w:t>والاستجابة للطوارئ</w:t>
      </w:r>
      <w:r w:rsidR="00B4123E" w:rsidRPr="003B6715">
        <w:rPr>
          <w:rFonts w:asciiTheme="majorBidi" w:eastAsia="Times New Roman" w:hAnsiTheme="majorBidi" w:cstheme="majorBidi"/>
          <w:color w:val="000000" w:themeColor="text1"/>
          <w:sz w:val="28"/>
          <w:szCs w:val="28"/>
          <w:shd w:val="clear" w:color="auto" w:fill="FFFFFF"/>
          <w:rtl/>
        </w:rPr>
        <w:t>.</w:t>
      </w:r>
    </w:p>
    <w:p w14:paraId="2458B317" w14:textId="5EE2B82D" w:rsidR="0086471C" w:rsidRPr="00D22201" w:rsidRDefault="00D22201" w:rsidP="0086471C">
      <w:pPr>
        <w:spacing w:line="360" w:lineRule="auto"/>
        <w:jc w:val="both"/>
        <w:rPr>
          <w:rFonts w:asciiTheme="majorBidi" w:eastAsia="Times New Roman" w:hAnsiTheme="majorBidi" w:cstheme="majorBidi"/>
          <w:b/>
          <w:bCs/>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t>٢</w:t>
      </w:r>
      <w:r w:rsidRPr="00D22201">
        <w:rPr>
          <w:rFonts w:asciiTheme="majorBidi" w:eastAsia="Times New Roman" w:hAnsiTheme="majorBidi" w:cstheme="majorBidi"/>
          <w:b/>
          <w:bCs/>
          <w:color w:val="000000" w:themeColor="text1"/>
          <w:sz w:val="28"/>
          <w:szCs w:val="28"/>
          <w:shd w:val="clear" w:color="auto" w:fill="FFFFFF"/>
          <w:rtl/>
        </w:rPr>
        <w:t xml:space="preserve">. </w:t>
      </w:r>
      <w:r w:rsidR="0086471C" w:rsidRPr="00D22201">
        <w:rPr>
          <w:rFonts w:asciiTheme="majorBidi" w:eastAsia="Times New Roman" w:hAnsiTheme="majorBidi" w:cstheme="majorBidi"/>
          <w:b/>
          <w:bCs/>
          <w:color w:val="000000" w:themeColor="text1"/>
          <w:sz w:val="28"/>
          <w:szCs w:val="28"/>
          <w:shd w:val="clear" w:color="auto" w:fill="FFFFFF"/>
          <w:rtl/>
        </w:rPr>
        <w:t>الحدود الزمانية</w:t>
      </w:r>
      <w:r w:rsidRPr="00D22201">
        <w:rPr>
          <w:rFonts w:asciiTheme="majorBidi" w:eastAsia="Times New Roman" w:hAnsiTheme="majorBidi" w:cstheme="majorBidi"/>
          <w:b/>
          <w:bCs/>
          <w:color w:val="000000" w:themeColor="text1"/>
          <w:sz w:val="28"/>
          <w:szCs w:val="28"/>
          <w:shd w:val="clear" w:color="auto" w:fill="FFFFFF"/>
          <w:rtl/>
        </w:rPr>
        <w:t>:</w:t>
      </w:r>
    </w:p>
    <w:p w14:paraId="6C836B3A" w14:textId="34C02B7B" w:rsidR="0086471C" w:rsidRDefault="0086471C" w:rsidP="00C31CEC">
      <w:pPr>
        <w:spacing w:line="360" w:lineRule="auto"/>
        <w:jc w:val="both"/>
        <w:rPr>
          <w:rFonts w:asciiTheme="majorBidi" w:eastAsia="Times New Roman" w:hAnsiTheme="majorBidi" w:cstheme="majorBidi"/>
          <w:color w:val="000000" w:themeColor="text1"/>
          <w:sz w:val="28"/>
          <w:szCs w:val="28"/>
          <w:shd w:val="clear" w:color="auto" w:fill="FFFFFF"/>
        </w:rPr>
      </w:pPr>
      <w:r w:rsidRPr="0086471C">
        <w:rPr>
          <w:rFonts w:asciiTheme="majorBidi" w:eastAsia="Times New Roman" w:hAnsiTheme="majorBidi" w:cstheme="majorBidi"/>
          <w:color w:val="000000" w:themeColor="text1"/>
          <w:sz w:val="28"/>
          <w:szCs w:val="28"/>
          <w:shd w:val="clear" w:color="auto" w:fill="FFFFFF"/>
          <w:rtl/>
        </w:rPr>
        <w:t xml:space="preserve">فتغطي الدراسة الفترة </w:t>
      </w:r>
      <w:r w:rsidR="00D22201">
        <w:rPr>
          <w:rFonts w:asciiTheme="majorBidi" w:eastAsia="Times New Roman" w:hAnsiTheme="majorBidi" w:cstheme="majorBidi"/>
          <w:color w:val="000000" w:themeColor="text1"/>
          <w:sz w:val="28"/>
          <w:szCs w:val="28"/>
          <w:shd w:val="clear" w:color="auto" w:fill="FFFFFF"/>
          <w:rtl/>
        </w:rPr>
        <w:t xml:space="preserve">الزمنية </w:t>
      </w:r>
      <w:r w:rsidRPr="0086471C">
        <w:rPr>
          <w:rFonts w:asciiTheme="majorBidi" w:eastAsia="Times New Roman" w:hAnsiTheme="majorBidi" w:cstheme="majorBidi"/>
          <w:color w:val="000000" w:themeColor="text1"/>
          <w:sz w:val="28"/>
          <w:szCs w:val="28"/>
          <w:shd w:val="clear" w:color="auto" w:fill="FFFFFF"/>
          <w:rtl/>
        </w:rPr>
        <w:t>الممتدة من عام 2017م</w:t>
      </w:r>
      <w:r w:rsidR="004311ED">
        <w:rPr>
          <w:rFonts w:asciiTheme="majorBidi" w:eastAsia="Times New Roman" w:hAnsiTheme="majorBidi" w:cstheme="majorBidi"/>
          <w:color w:val="000000" w:themeColor="text1"/>
          <w:sz w:val="28"/>
          <w:szCs w:val="28"/>
          <w:shd w:val="clear" w:color="auto" w:fill="FFFFFF"/>
          <w:rtl/>
        </w:rPr>
        <w:t xml:space="preserve"> </w:t>
      </w:r>
      <w:proofErr w:type="gramStart"/>
      <w:r w:rsidR="004311ED">
        <w:rPr>
          <w:rFonts w:asciiTheme="majorBidi" w:eastAsia="Times New Roman" w:hAnsiTheme="majorBidi" w:cstheme="majorBidi"/>
          <w:color w:val="000000" w:themeColor="text1"/>
          <w:sz w:val="28"/>
          <w:szCs w:val="28"/>
          <w:shd w:val="clear" w:color="auto" w:fill="FFFFFF"/>
          <w:rtl/>
        </w:rPr>
        <w:t xml:space="preserve">وحتى  </w:t>
      </w:r>
      <w:r w:rsidR="00456921">
        <w:rPr>
          <w:rFonts w:asciiTheme="majorBidi" w:eastAsia="Times New Roman" w:hAnsiTheme="majorBidi" w:cstheme="majorBidi"/>
          <w:color w:val="000000" w:themeColor="text1"/>
          <w:sz w:val="28"/>
          <w:szCs w:val="28"/>
          <w:shd w:val="clear" w:color="auto" w:fill="FFFFFF"/>
          <w:rtl/>
        </w:rPr>
        <w:t>2026</w:t>
      </w:r>
      <w:proofErr w:type="gramEnd"/>
      <w:r w:rsidR="00456921">
        <w:rPr>
          <w:rFonts w:asciiTheme="majorBidi" w:eastAsia="Times New Roman" w:hAnsiTheme="majorBidi" w:cstheme="majorBidi"/>
          <w:color w:val="000000" w:themeColor="text1"/>
          <w:sz w:val="28"/>
          <w:szCs w:val="28"/>
          <w:shd w:val="clear" w:color="auto" w:fill="FFFFFF"/>
          <w:rtl/>
        </w:rPr>
        <w:t>م، وبالتزامن</w:t>
      </w:r>
      <w:r w:rsidRPr="0086471C">
        <w:rPr>
          <w:rFonts w:asciiTheme="majorBidi" w:eastAsia="Times New Roman" w:hAnsiTheme="majorBidi" w:cstheme="majorBidi"/>
          <w:color w:val="000000" w:themeColor="text1"/>
          <w:sz w:val="28"/>
          <w:szCs w:val="28"/>
          <w:shd w:val="clear" w:color="auto" w:fill="FFFFFF"/>
          <w:rtl/>
        </w:rPr>
        <w:t xml:space="preserve"> مع إطلاق رؤية المملكة 2030، وذلك للاستفادة من أحدث الممارسات والتطورات في مجال إدارة المخاطر في المشاريع الكبرى.</w:t>
      </w:r>
    </w:p>
    <w:p w14:paraId="29895947" w14:textId="73847CB2" w:rsidR="00F90FC5" w:rsidRPr="00F21E4B" w:rsidRDefault="00F21E4B" w:rsidP="0097164C">
      <w:pPr>
        <w:spacing w:line="360" w:lineRule="auto"/>
        <w:jc w:val="both"/>
        <w:rPr>
          <w:rFonts w:asciiTheme="majorBidi" w:eastAsia="Times New Roman" w:hAnsiTheme="majorBidi" w:cstheme="majorBidi"/>
          <w:b/>
          <w:bCs/>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t>٣</w:t>
      </w:r>
      <w:r w:rsidRPr="00F21E4B">
        <w:rPr>
          <w:rFonts w:asciiTheme="majorBidi" w:eastAsia="Times New Roman" w:hAnsiTheme="majorBidi" w:cstheme="majorBidi"/>
          <w:b/>
          <w:bCs/>
          <w:color w:val="000000" w:themeColor="text1"/>
          <w:sz w:val="28"/>
          <w:szCs w:val="28"/>
          <w:shd w:val="clear" w:color="auto" w:fill="FFFFFF"/>
          <w:rtl/>
        </w:rPr>
        <w:t>. ا</w:t>
      </w:r>
      <w:r w:rsidR="00F90FC5" w:rsidRPr="00F21E4B">
        <w:rPr>
          <w:rFonts w:asciiTheme="majorBidi" w:eastAsia="Times New Roman" w:hAnsiTheme="majorBidi" w:cstheme="majorBidi"/>
          <w:b/>
          <w:bCs/>
          <w:color w:val="000000" w:themeColor="text1"/>
          <w:sz w:val="28"/>
          <w:szCs w:val="28"/>
          <w:shd w:val="clear" w:color="auto" w:fill="FFFFFF"/>
          <w:rtl/>
        </w:rPr>
        <w:t xml:space="preserve">لحدود </w:t>
      </w:r>
      <w:r w:rsidRPr="00F21E4B">
        <w:rPr>
          <w:rFonts w:asciiTheme="majorBidi" w:eastAsia="Times New Roman" w:hAnsiTheme="majorBidi" w:cstheme="majorBidi"/>
          <w:b/>
          <w:bCs/>
          <w:color w:val="000000" w:themeColor="text1"/>
          <w:sz w:val="28"/>
          <w:szCs w:val="28"/>
          <w:shd w:val="clear" w:color="auto" w:fill="FFFFFF"/>
          <w:rtl/>
        </w:rPr>
        <w:t>الموضوعية:</w:t>
      </w:r>
    </w:p>
    <w:p w14:paraId="770F441D" w14:textId="118413CA" w:rsidR="0086471C" w:rsidRPr="008F100A" w:rsidRDefault="00045D6E" w:rsidP="008F100A">
      <w:pPr>
        <w:spacing w:line="360" w:lineRule="auto"/>
        <w:jc w:val="both"/>
        <w:rPr>
          <w:rFonts w:asciiTheme="majorBidi" w:eastAsia="Times New Roman" w:hAnsiTheme="majorBidi" w:cstheme="majorBidi"/>
          <w:color w:val="000000" w:themeColor="text1"/>
          <w:sz w:val="28"/>
          <w:szCs w:val="28"/>
          <w:shd w:val="clear" w:color="auto" w:fill="FFFFFF"/>
        </w:rPr>
      </w:pPr>
      <w:r>
        <w:rPr>
          <w:rFonts w:asciiTheme="majorBidi" w:eastAsia="Times New Roman" w:hAnsiTheme="majorBidi" w:cstheme="majorBidi"/>
          <w:color w:val="000000" w:themeColor="text1"/>
          <w:sz w:val="28"/>
          <w:szCs w:val="28"/>
          <w:shd w:val="clear" w:color="auto" w:fill="FFFFFF"/>
          <w:rtl/>
        </w:rPr>
        <w:t>تركز</w:t>
      </w:r>
      <w:r w:rsidR="00F90FC5">
        <w:rPr>
          <w:rFonts w:asciiTheme="majorBidi" w:eastAsia="Times New Roman" w:hAnsiTheme="majorBidi" w:cstheme="majorBidi"/>
          <w:color w:val="000000" w:themeColor="text1"/>
          <w:sz w:val="28"/>
          <w:szCs w:val="28"/>
          <w:shd w:val="clear" w:color="auto" w:fill="FFFFFF"/>
          <w:rtl/>
        </w:rPr>
        <w:t xml:space="preserve"> الدراسة موضوعياً </w:t>
      </w:r>
      <w:r>
        <w:rPr>
          <w:rFonts w:asciiTheme="majorBidi" w:eastAsia="Times New Roman" w:hAnsiTheme="majorBidi" w:cstheme="majorBidi"/>
          <w:color w:val="000000" w:themeColor="text1"/>
          <w:sz w:val="28"/>
          <w:szCs w:val="28"/>
          <w:shd w:val="clear" w:color="auto" w:fill="FFFFFF"/>
          <w:rtl/>
        </w:rPr>
        <w:t>على</w:t>
      </w:r>
      <w:r w:rsidR="00F90FC5">
        <w:rPr>
          <w:rFonts w:asciiTheme="majorBidi" w:eastAsia="Times New Roman" w:hAnsiTheme="majorBidi" w:cstheme="majorBidi"/>
          <w:color w:val="000000" w:themeColor="text1"/>
          <w:sz w:val="28"/>
          <w:szCs w:val="28"/>
          <w:shd w:val="clear" w:color="auto" w:fill="FFFFFF"/>
          <w:rtl/>
        </w:rPr>
        <w:t xml:space="preserve"> تحليل دور ممارسات إدارة </w:t>
      </w:r>
      <w:r w:rsidR="00D67BAA">
        <w:rPr>
          <w:rFonts w:asciiTheme="majorBidi" w:eastAsia="Times New Roman" w:hAnsiTheme="majorBidi" w:cstheme="majorBidi"/>
          <w:color w:val="000000" w:themeColor="text1"/>
          <w:sz w:val="28"/>
          <w:szCs w:val="28"/>
          <w:shd w:val="clear" w:color="auto" w:fill="FFFFFF"/>
          <w:rtl/>
        </w:rPr>
        <w:t>المخاطر</w:t>
      </w:r>
      <w:r w:rsidR="00F90FC5">
        <w:rPr>
          <w:rFonts w:asciiTheme="majorBidi" w:eastAsia="Times New Roman" w:hAnsiTheme="majorBidi" w:cstheme="majorBidi"/>
          <w:color w:val="000000" w:themeColor="text1"/>
          <w:sz w:val="28"/>
          <w:szCs w:val="28"/>
          <w:shd w:val="clear" w:color="auto" w:fill="FFFFFF"/>
          <w:rtl/>
        </w:rPr>
        <w:t xml:space="preserve"> في تحسين فعالية الاستجابة لحالات الطوارئ</w:t>
      </w:r>
      <w:r>
        <w:rPr>
          <w:rFonts w:asciiTheme="majorBidi" w:eastAsia="Times New Roman" w:hAnsiTheme="majorBidi" w:cstheme="majorBidi"/>
          <w:color w:val="000000" w:themeColor="text1"/>
          <w:sz w:val="28"/>
          <w:szCs w:val="28"/>
          <w:shd w:val="clear" w:color="auto" w:fill="FFFFFF"/>
          <w:rtl/>
        </w:rPr>
        <w:t xml:space="preserve"> داخل المشاريع الكبرى</w:t>
      </w:r>
      <w:r w:rsidR="00F90FC5">
        <w:rPr>
          <w:rFonts w:asciiTheme="majorBidi" w:eastAsia="Times New Roman" w:hAnsiTheme="majorBidi" w:cstheme="majorBidi"/>
          <w:color w:val="000000" w:themeColor="text1"/>
          <w:sz w:val="28"/>
          <w:szCs w:val="28"/>
          <w:shd w:val="clear" w:color="auto" w:fill="FFFFFF"/>
          <w:rtl/>
        </w:rPr>
        <w:t xml:space="preserve">، </w:t>
      </w:r>
      <w:r w:rsidR="009539B4">
        <w:rPr>
          <w:rFonts w:asciiTheme="majorBidi" w:eastAsia="Times New Roman" w:hAnsiTheme="majorBidi" w:cstheme="majorBidi"/>
          <w:color w:val="000000" w:themeColor="text1"/>
          <w:sz w:val="28"/>
          <w:szCs w:val="28"/>
          <w:shd w:val="clear" w:color="auto" w:fill="FFFFFF"/>
          <w:rtl/>
        </w:rPr>
        <w:t xml:space="preserve">وذلك </w:t>
      </w:r>
      <w:r w:rsidR="00F90FC5">
        <w:rPr>
          <w:rFonts w:asciiTheme="majorBidi" w:eastAsia="Times New Roman" w:hAnsiTheme="majorBidi" w:cstheme="majorBidi"/>
          <w:color w:val="000000" w:themeColor="text1"/>
          <w:sz w:val="28"/>
          <w:szCs w:val="28"/>
          <w:shd w:val="clear" w:color="auto" w:fill="FFFFFF"/>
          <w:rtl/>
        </w:rPr>
        <w:t xml:space="preserve">بمعزل عن </w:t>
      </w:r>
      <w:r w:rsidR="009539B4">
        <w:rPr>
          <w:rFonts w:asciiTheme="majorBidi" w:eastAsia="Times New Roman" w:hAnsiTheme="majorBidi" w:cstheme="majorBidi"/>
          <w:color w:val="000000" w:themeColor="text1"/>
          <w:sz w:val="28"/>
          <w:szCs w:val="28"/>
          <w:shd w:val="clear" w:color="auto" w:fill="FFFFFF"/>
          <w:rtl/>
        </w:rPr>
        <w:t>الجوانب</w:t>
      </w:r>
      <w:r w:rsidR="00F90FC5">
        <w:rPr>
          <w:rFonts w:asciiTheme="majorBidi" w:eastAsia="Times New Roman" w:hAnsiTheme="majorBidi" w:cstheme="majorBidi"/>
          <w:color w:val="000000" w:themeColor="text1"/>
          <w:sz w:val="28"/>
          <w:szCs w:val="28"/>
          <w:shd w:val="clear" w:color="auto" w:fill="FFFFFF"/>
          <w:rtl/>
        </w:rPr>
        <w:t xml:space="preserve"> الهندسية </w:t>
      </w:r>
      <w:r w:rsidR="009539B4">
        <w:rPr>
          <w:rFonts w:asciiTheme="majorBidi" w:eastAsia="Times New Roman" w:hAnsiTheme="majorBidi" w:cstheme="majorBidi"/>
          <w:color w:val="000000" w:themeColor="text1"/>
          <w:sz w:val="28"/>
          <w:szCs w:val="28"/>
          <w:shd w:val="clear" w:color="auto" w:fill="FFFFFF"/>
          <w:rtl/>
        </w:rPr>
        <w:t xml:space="preserve">أو </w:t>
      </w:r>
      <w:r w:rsidR="00F90FC5">
        <w:rPr>
          <w:rFonts w:asciiTheme="majorBidi" w:eastAsia="Times New Roman" w:hAnsiTheme="majorBidi" w:cstheme="majorBidi"/>
          <w:color w:val="000000" w:themeColor="text1"/>
          <w:sz w:val="28"/>
          <w:szCs w:val="28"/>
          <w:shd w:val="clear" w:color="auto" w:fill="FFFFFF"/>
          <w:rtl/>
        </w:rPr>
        <w:t xml:space="preserve">التقنية الدقيقة لكل </w:t>
      </w:r>
      <w:r w:rsidR="00F90FC5" w:rsidRPr="008F100A">
        <w:rPr>
          <w:rFonts w:asciiTheme="majorBidi" w:eastAsia="Times New Roman" w:hAnsiTheme="majorBidi" w:cstheme="majorBidi"/>
          <w:color w:val="000000" w:themeColor="text1"/>
          <w:sz w:val="28"/>
          <w:szCs w:val="28"/>
          <w:shd w:val="clear" w:color="auto" w:fill="FFFFFF"/>
          <w:rtl/>
        </w:rPr>
        <w:t>مشروع</w:t>
      </w:r>
      <w:r w:rsidR="009539B4" w:rsidRPr="008F100A">
        <w:rPr>
          <w:rFonts w:asciiTheme="majorBidi" w:eastAsia="Times New Roman" w:hAnsiTheme="majorBidi" w:cstheme="majorBidi"/>
          <w:color w:val="000000" w:themeColor="text1"/>
          <w:sz w:val="28"/>
          <w:szCs w:val="28"/>
          <w:shd w:val="clear" w:color="auto" w:fill="FFFFFF"/>
          <w:rtl/>
        </w:rPr>
        <w:t>،</w:t>
      </w:r>
      <w:r w:rsidR="00F90FC5" w:rsidRPr="008F100A">
        <w:rPr>
          <w:rFonts w:asciiTheme="majorBidi" w:eastAsia="Times New Roman" w:hAnsiTheme="majorBidi" w:cstheme="majorBidi"/>
          <w:color w:val="000000" w:themeColor="text1"/>
          <w:sz w:val="28"/>
          <w:szCs w:val="28"/>
          <w:shd w:val="clear" w:color="auto" w:fill="FFFFFF"/>
          <w:rtl/>
        </w:rPr>
        <w:t xml:space="preserve"> أو </w:t>
      </w:r>
      <w:r w:rsidR="009539B4" w:rsidRPr="008F100A">
        <w:rPr>
          <w:rFonts w:asciiTheme="majorBidi" w:eastAsia="Times New Roman" w:hAnsiTheme="majorBidi" w:cstheme="majorBidi"/>
          <w:color w:val="000000" w:themeColor="text1"/>
          <w:sz w:val="28"/>
          <w:szCs w:val="28"/>
          <w:shd w:val="clear" w:color="auto" w:fill="FFFFFF"/>
          <w:rtl/>
        </w:rPr>
        <w:t xml:space="preserve">التطرق إلى </w:t>
      </w:r>
      <w:r w:rsidR="00F90FC5" w:rsidRPr="008F100A">
        <w:rPr>
          <w:rFonts w:asciiTheme="majorBidi" w:eastAsia="Times New Roman" w:hAnsiTheme="majorBidi" w:cstheme="majorBidi"/>
          <w:color w:val="000000" w:themeColor="text1"/>
          <w:sz w:val="28"/>
          <w:szCs w:val="28"/>
          <w:shd w:val="clear" w:color="auto" w:fill="FFFFFF"/>
          <w:rtl/>
        </w:rPr>
        <w:t xml:space="preserve">الأبعاد السياسية والاقتصادية العامة الخارجة عن نطاق </w:t>
      </w:r>
      <w:r w:rsidR="00C31CEC" w:rsidRPr="008F100A">
        <w:rPr>
          <w:rFonts w:asciiTheme="majorBidi" w:eastAsia="Times New Roman" w:hAnsiTheme="majorBidi" w:cstheme="majorBidi"/>
          <w:color w:val="000000" w:themeColor="text1"/>
          <w:sz w:val="28"/>
          <w:szCs w:val="28"/>
          <w:shd w:val="clear" w:color="auto" w:fill="FFFFFF"/>
          <w:rtl/>
        </w:rPr>
        <w:t>الدراسة</w:t>
      </w:r>
      <w:r w:rsidR="00F90FC5" w:rsidRPr="008F100A">
        <w:rPr>
          <w:rFonts w:asciiTheme="majorBidi" w:eastAsia="Times New Roman" w:hAnsiTheme="majorBidi" w:cstheme="majorBidi"/>
          <w:color w:val="000000" w:themeColor="text1"/>
          <w:sz w:val="28"/>
          <w:szCs w:val="28"/>
          <w:shd w:val="clear" w:color="auto" w:fill="FFFFFF"/>
          <w:rtl/>
        </w:rPr>
        <w:t>.</w:t>
      </w:r>
    </w:p>
    <w:p w14:paraId="1FB514FB" w14:textId="548BE5E8" w:rsidR="0086471C" w:rsidRPr="008F100A" w:rsidRDefault="0086471C" w:rsidP="003B6715">
      <w:pPr>
        <w:spacing w:line="360" w:lineRule="auto"/>
        <w:contextualSpacing/>
        <w:jc w:val="both"/>
        <w:rPr>
          <w:rFonts w:asciiTheme="majorBidi" w:eastAsia="Times New Roman" w:hAnsiTheme="majorBidi" w:cstheme="majorBidi"/>
          <w:color w:val="000000" w:themeColor="text1"/>
          <w:sz w:val="28"/>
          <w:szCs w:val="28"/>
          <w:shd w:val="clear" w:color="auto" w:fill="FFFFFF"/>
          <w:rtl/>
        </w:rPr>
      </w:pPr>
    </w:p>
    <w:p w14:paraId="65CCA641" w14:textId="68F49B21" w:rsidR="0086471C" w:rsidRPr="008F100A" w:rsidRDefault="008F100A" w:rsidP="00D67BAA">
      <w:pPr>
        <w:spacing w:line="360" w:lineRule="auto"/>
        <w:rPr>
          <w:rFonts w:asciiTheme="majorBidi" w:eastAsia="Times New Roman" w:hAnsiTheme="majorBidi" w:cstheme="majorBidi"/>
          <w:b/>
          <w:bCs/>
          <w:color w:val="000000" w:themeColor="text1"/>
          <w:sz w:val="28"/>
          <w:szCs w:val="28"/>
          <w:shd w:val="clear" w:color="auto" w:fill="FFFFFF"/>
          <w:rtl/>
        </w:rPr>
      </w:pPr>
      <w:r w:rsidRPr="008F100A">
        <w:rPr>
          <w:rFonts w:asciiTheme="majorBidi" w:eastAsia="Times New Roman" w:hAnsiTheme="majorBidi" w:cstheme="majorBidi"/>
          <w:b/>
          <w:bCs/>
          <w:color w:val="000000" w:themeColor="text1"/>
          <w:sz w:val="28"/>
          <w:szCs w:val="28"/>
          <w:shd w:val="clear" w:color="auto" w:fill="FFFFFF"/>
          <w:rtl/>
        </w:rPr>
        <w:t>٤.</w:t>
      </w:r>
      <w:r w:rsidR="00397679" w:rsidRPr="008F100A">
        <w:rPr>
          <w:rFonts w:asciiTheme="majorBidi" w:eastAsia="Times New Roman" w:hAnsiTheme="majorBidi" w:cstheme="majorBidi"/>
          <w:b/>
          <w:bCs/>
          <w:color w:val="000000" w:themeColor="text1"/>
          <w:sz w:val="28"/>
          <w:szCs w:val="28"/>
          <w:shd w:val="clear" w:color="auto" w:fill="FFFFFF"/>
          <w:rtl/>
        </w:rPr>
        <w:t xml:space="preserve"> </w:t>
      </w:r>
      <w:r w:rsidR="00D67BAA" w:rsidRPr="008F100A">
        <w:rPr>
          <w:rFonts w:asciiTheme="majorBidi" w:eastAsia="Times New Roman" w:hAnsiTheme="majorBidi" w:cstheme="majorBidi"/>
          <w:b/>
          <w:bCs/>
          <w:color w:val="000000" w:themeColor="text1"/>
          <w:sz w:val="28"/>
          <w:szCs w:val="28"/>
          <w:shd w:val="clear" w:color="auto" w:fill="FFFFFF"/>
          <w:rtl/>
        </w:rPr>
        <w:t>الحدود البشرية</w:t>
      </w:r>
      <w:r w:rsidR="00D67BAA" w:rsidRPr="008F100A">
        <w:rPr>
          <w:rFonts w:asciiTheme="majorBidi" w:eastAsia="Times New Roman" w:hAnsiTheme="majorBidi" w:cstheme="majorBidi"/>
          <w:b/>
          <w:bCs/>
          <w:color w:val="000000" w:themeColor="text1"/>
          <w:sz w:val="28"/>
          <w:szCs w:val="28"/>
          <w:shd w:val="clear" w:color="auto" w:fill="FFFFFF"/>
        </w:rPr>
        <w:t>:</w:t>
      </w:r>
    </w:p>
    <w:p w14:paraId="03E4DC14" w14:textId="1AA3239F" w:rsidR="00276D4F" w:rsidRPr="00AD3702" w:rsidRDefault="00B364C4" w:rsidP="00AD3702">
      <w:pPr>
        <w:spacing w:line="360" w:lineRule="auto"/>
        <w:jc w:val="both"/>
        <w:rPr>
          <w:rFonts w:asciiTheme="majorBidi" w:eastAsia="Times New Roman" w:hAnsiTheme="majorBidi" w:cstheme="majorBidi"/>
          <w:color w:val="000000" w:themeColor="text1"/>
          <w:sz w:val="28"/>
          <w:szCs w:val="28"/>
          <w:shd w:val="clear" w:color="auto" w:fill="FFFFFF"/>
          <w:rtl/>
        </w:rPr>
      </w:pPr>
      <w:r w:rsidRPr="008F100A">
        <w:rPr>
          <w:rFonts w:asciiTheme="majorBidi" w:eastAsia="Times New Roman" w:hAnsiTheme="majorBidi" w:cstheme="majorBidi"/>
          <w:color w:val="000000" w:themeColor="text1"/>
          <w:sz w:val="28"/>
          <w:szCs w:val="28"/>
          <w:shd w:val="clear" w:color="auto" w:fill="FFFFFF"/>
          <w:rtl/>
        </w:rPr>
        <w:t>تستهدف</w:t>
      </w:r>
      <w:r w:rsidR="0086471C" w:rsidRPr="008F100A">
        <w:rPr>
          <w:rFonts w:asciiTheme="majorBidi" w:eastAsia="Times New Roman" w:hAnsiTheme="majorBidi" w:cstheme="majorBidi"/>
          <w:color w:val="000000" w:themeColor="text1"/>
          <w:sz w:val="28"/>
          <w:szCs w:val="28"/>
          <w:shd w:val="clear" w:color="auto" w:fill="FFFFFF"/>
          <w:rtl/>
        </w:rPr>
        <w:t xml:space="preserve"> الدراسة </w:t>
      </w:r>
      <w:proofErr w:type="gramStart"/>
      <w:r w:rsidR="0086471C" w:rsidRPr="008F100A">
        <w:rPr>
          <w:rFonts w:asciiTheme="majorBidi" w:eastAsia="Times New Roman" w:hAnsiTheme="majorBidi" w:cstheme="majorBidi"/>
          <w:color w:val="000000" w:themeColor="text1"/>
          <w:sz w:val="28"/>
          <w:szCs w:val="28"/>
          <w:shd w:val="clear" w:color="auto" w:fill="FFFFFF"/>
          <w:rtl/>
        </w:rPr>
        <w:t>عينة  تتراوح</w:t>
      </w:r>
      <w:proofErr w:type="gramEnd"/>
      <w:r w:rsidR="0086471C" w:rsidRPr="008F100A">
        <w:rPr>
          <w:rFonts w:asciiTheme="majorBidi" w:eastAsia="Times New Roman" w:hAnsiTheme="majorBidi" w:cstheme="majorBidi"/>
          <w:color w:val="000000" w:themeColor="text1"/>
          <w:sz w:val="28"/>
          <w:szCs w:val="28"/>
          <w:shd w:val="clear" w:color="auto" w:fill="FFFFFF"/>
          <w:rtl/>
        </w:rPr>
        <w:t xml:space="preserve"> ما بين (150 إلى 300) من الخبراء والمختصين والممارسين </w:t>
      </w:r>
      <w:r w:rsidRPr="008F100A">
        <w:rPr>
          <w:rFonts w:asciiTheme="majorBidi" w:eastAsia="Times New Roman" w:hAnsiTheme="majorBidi" w:cstheme="majorBidi"/>
          <w:color w:val="000000" w:themeColor="text1"/>
          <w:sz w:val="28"/>
          <w:szCs w:val="28"/>
          <w:shd w:val="clear" w:color="auto" w:fill="FFFFFF"/>
          <w:rtl/>
        </w:rPr>
        <w:t>في</w:t>
      </w:r>
      <w:r w:rsidR="0086471C" w:rsidRPr="008F100A">
        <w:rPr>
          <w:rFonts w:asciiTheme="majorBidi" w:eastAsia="Times New Roman" w:hAnsiTheme="majorBidi" w:cstheme="majorBidi"/>
          <w:color w:val="000000" w:themeColor="text1"/>
          <w:sz w:val="28"/>
          <w:szCs w:val="28"/>
          <w:shd w:val="clear" w:color="auto" w:fill="FFFFFF"/>
          <w:rtl/>
        </w:rPr>
        <w:t xml:space="preserve"> مجال إدارة المخاطر، </w:t>
      </w:r>
      <w:r w:rsidR="008F100A" w:rsidRPr="008F100A">
        <w:rPr>
          <w:rFonts w:asciiTheme="majorBidi" w:eastAsia="Times New Roman" w:hAnsiTheme="majorBidi" w:cstheme="majorBidi"/>
          <w:color w:val="000000" w:themeColor="text1"/>
          <w:sz w:val="28"/>
          <w:szCs w:val="28"/>
          <w:shd w:val="clear" w:color="auto" w:fill="FFFFFF"/>
          <w:rtl/>
        </w:rPr>
        <w:t>والطوارئ</w:t>
      </w:r>
      <w:r w:rsidR="0086471C" w:rsidRPr="008F100A">
        <w:rPr>
          <w:rFonts w:asciiTheme="majorBidi" w:eastAsia="Times New Roman" w:hAnsiTheme="majorBidi" w:cstheme="majorBidi"/>
          <w:color w:val="000000" w:themeColor="text1"/>
          <w:sz w:val="28"/>
          <w:szCs w:val="28"/>
          <w:shd w:val="clear" w:color="auto" w:fill="FFFFFF"/>
          <w:rtl/>
        </w:rPr>
        <w:t xml:space="preserve"> في المشاريع الكبرى (بما يشمل </w:t>
      </w:r>
      <w:r w:rsidR="00901A35" w:rsidRPr="008F100A">
        <w:rPr>
          <w:rFonts w:asciiTheme="majorBidi" w:eastAsia="Times New Roman" w:hAnsiTheme="majorBidi" w:cstheme="majorBidi"/>
          <w:color w:val="000000" w:themeColor="text1"/>
          <w:sz w:val="28"/>
          <w:szCs w:val="28"/>
          <w:shd w:val="clear" w:color="auto" w:fill="FFFFFF"/>
          <w:rtl/>
        </w:rPr>
        <w:t>(</w:t>
      </w:r>
      <w:r w:rsidR="0086471C" w:rsidRPr="008F100A">
        <w:rPr>
          <w:rFonts w:asciiTheme="majorBidi" w:eastAsia="Times New Roman" w:hAnsiTheme="majorBidi" w:cstheme="majorBidi"/>
          <w:color w:val="000000" w:themeColor="text1"/>
          <w:sz w:val="28"/>
          <w:szCs w:val="28"/>
          <w:shd w:val="clear" w:color="auto" w:fill="FFFFFF"/>
          <w:rtl/>
        </w:rPr>
        <w:t xml:space="preserve">مديري المشاريع، ومشرفي السلامة، ومسؤولي الجهات ذات العلاقة </w:t>
      </w:r>
      <w:r w:rsidR="00D1085B" w:rsidRPr="008F100A">
        <w:rPr>
          <w:rFonts w:asciiTheme="majorBidi" w:eastAsia="Times New Roman" w:hAnsiTheme="majorBidi" w:cstheme="majorBidi"/>
          <w:color w:val="000000" w:themeColor="text1"/>
          <w:sz w:val="28"/>
          <w:szCs w:val="28"/>
          <w:shd w:val="clear" w:color="auto" w:fill="FFFFFF"/>
          <w:rtl/>
        </w:rPr>
        <w:t>بإدارة الأزمة</w:t>
      </w:r>
      <w:r w:rsidR="0086471C" w:rsidRPr="008F100A">
        <w:rPr>
          <w:rFonts w:asciiTheme="majorBidi" w:eastAsia="Times New Roman" w:hAnsiTheme="majorBidi" w:cstheme="majorBidi"/>
          <w:color w:val="000000" w:themeColor="text1"/>
          <w:sz w:val="28"/>
          <w:szCs w:val="28"/>
          <w:shd w:val="clear" w:color="auto" w:fill="FFFFFF"/>
          <w:rtl/>
        </w:rPr>
        <w:t>)</w:t>
      </w:r>
      <w:r w:rsidR="00AD3702" w:rsidRPr="008F100A">
        <w:rPr>
          <w:rFonts w:asciiTheme="majorBidi" w:eastAsia="Times New Roman" w:hAnsiTheme="majorBidi" w:cstheme="majorBidi" w:hint="cs"/>
          <w:color w:val="000000" w:themeColor="text1"/>
          <w:sz w:val="28"/>
          <w:szCs w:val="28"/>
          <w:shd w:val="clear" w:color="auto" w:fill="FFFFFF"/>
          <w:rtl/>
        </w:rPr>
        <w:t>.</w:t>
      </w:r>
    </w:p>
    <w:p w14:paraId="2498AD80" w14:textId="0B8E1CE3" w:rsidR="00CC12BB" w:rsidRPr="0094622C" w:rsidRDefault="00276D4F" w:rsidP="00957527">
      <w:pPr>
        <w:rPr>
          <w:rFonts w:asciiTheme="majorBidi" w:eastAsia="Times New Roman" w:hAnsiTheme="majorBidi" w:cs="Times New Roman"/>
          <w:b/>
          <w:bCs/>
          <w:color w:val="2F5496" w:themeColor="accent1" w:themeShade="BF"/>
          <w:sz w:val="32"/>
          <w:szCs w:val="32"/>
          <w:shd w:val="clear" w:color="auto" w:fill="FFFFFF"/>
          <w:rtl/>
        </w:rPr>
      </w:pPr>
      <w:r w:rsidRPr="0094622C">
        <w:rPr>
          <w:rFonts w:asciiTheme="majorBidi" w:eastAsia="Times New Roman" w:hAnsiTheme="majorBidi" w:cs="Times New Roman" w:hint="cs"/>
          <w:b/>
          <w:bCs/>
          <w:color w:val="2F5496" w:themeColor="accent1" w:themeShade="BF"/>
          <w:sz w:val="32"/>
          <w:szCs w:val="32"/>
          <w:shd w:val="clear" w:color="auto" w:fill="FFFFFF"/>
          <w:rtl/>
        </w:rPr>
        <w:t>(</w:t>
      </w:r>
      <w:r w:rsidR="00A55B01" w:rsidRPr="0094622C">
        <w:rPr>
          <w:rFonts w:asciiTheme="majorBidi" w:eastAsia="Times New Roman" w:hAnsiTheme="majorBidi" w:cs="Times New Roman" w:hint="cs"/>
          <w:b/>
          <w:bCs/>
          <w:color w:val="2F5496" w:themeColor="accent1" w:themeShade="BF"/>
          <w:sz w:val="32"/>
          <w:szCs w:val="32"/>
          <w:shd w:val="clear" w:color="auto" w:fill="FFFFFF"/>
          <w:rtl/>
        </w:rPr>
        <w:t>٨</w:t>
      </w:r>
      <w:r w:rsidRPr="0094622C">
        <w:rPr>
          <w:rFonts w:asciiTheme="majorBidi" w:eastAsia="Times New Roman" w:hAnsiTheme="majorBidi" w:cs="Times New Roman" w:hint="cs"/>
          <w:b/>
          <w:bCs/>
          <w:color w:val="2F5496" w:themeColor="accent1" w:themeShade="BF"/>
          <w:sz w:val="32"/>
          <w:szCs w:val="32"/>
          <w:shd w:val="clear" w:color="auto" w:fill="FFFFFF"/>
          <w:rtl/>
        </w:rPr>
        <w:t xml:space="preserve">-١): مصطلحات </w:t>
      </w:r>
      <w:r w:rsidR="00437BA4">
        <w:rPr>
          <w:rFonts w:asciiTheme="majorBidi" w:eastAsia="Times New Roman" w:hAnsiTheme="majorBidi" w:cs="Times New Roman" w:hint="cs"/>
          <w:b/>
          <w:bCs/>
          <w:color w:val="2F5496" w:themeColor="accent1" w:themeShade="BF"/>
          <w:sz w:val="32"/>
          <w:szCs w:val="32"/>
          <w:shd w:val="clear" w:color="auto" w:fill="FFFFFF"/>
          <w:rtl/>
        </w:rPr>
        <w:t xml:space="preserve">الدراسة </w:t>
      </w:r>
      <w:r w:rsidRPr="0094622C">
        <w:rPr>
          <w:rFonts w:asciiTheme="majorBidi" w:eastAsia="Times New Roman" w:hAnsiTheme="majorBidi" w:cs="Times New Roman" w:hint="cs"/>
          <w:b/>
          <w:bCs/>
          <w:color w:val="2F5496" w:themeColor="accent1" w:themeShade="BF"/>
          <w:sz w:val="32"/>
          <w:szCs w:val="32"/>
          <w:shd w:val="clear" w:color="auto" w:fill="FFFFFF"/>
          <w:rtl/>
        </w:rPr>
        <w:t>(التعريفات الإجرائية)</w:t>
      </w:r>
    </w:p>
    <w:p w14:paraId="185A9F28" w14:textId="77777777" w:rsidR="004E4547" w:rsidRDefault="00BC3ED3" w:rsidP="004E4547">
      <w:pPr>
        <w:spacing w:before="100" w:beforeAutospacing="1" w:after="100" w:afterAutospacing="1" w:line="360" w:lineRule="auto"/>
        <w:jc w:val="both"/>
        <w:rPr>
          <w:rFonts w:ascii="Times New Roman" w:eastAsia="Times New Roman" w:hAnsi="Times New Roman" w:cs="Times New Roman"/>
          <w:sz w:val="28"/>
          <w:szCs w:val="28"/>
        </w:rPr>
      </w:pPr>
      <w:r w:rsidRPr="008D10AC">
        <w:rPr>
          <w:rFonts w:ascii="Times New Roman" w:eastAsia="Times New Roman" w:hAnsi="Times New Roman" w:cs="Times New Roman"/>
          <w:sz w:val="28"/>
          <w:szCs w:val="28"/>
          <w:rtl/>
        </w:rPr>
        <w:t xml:space="preserve">في هذا القسم </w:t>
      </w:r>
      <w:r w:rsidR="00090552">
        <w:rPr>
          <w:rFonts w:ascii="Times New Roman" w:eastAsia="Times New Roman" w:hAnsi="Times New Roman" w:cs="Times New Roman"/>
          <w:sz w:val="28"/>
          <w:szCs w:val="28"/>
          <w:rtl/>
        </w:rPr>
        <w:t>يتم إبراز</w:t>
      </w:r>
      <w:r w:rsidRPr="008D10AC">
        <w:rPr>
          <w:rFonts w:ascii="Times New Roman" w:eastAsia="Times New Roman" w:hAnsi="Times New Roman" w:cs="Times New Roman"/>
          <w:sz w:val="28"/>
          <w:szCs w:val="28"/>
          <w:rtl/>
        </w:rPr>
        <w:t xml:space="preserve"> المعنى الإجرائي للمصطلحات الرئيسية الواردة في عنوان الدراسة، </w:t>
      </w:r>
      <w:proofErr w:type="gramStart"/>
      <w:r w:rsidRPr="008D10AC">
        <w:rPr>
          <w:rFonts w:ascii="Times New Roman" w:eastAsia="Times New Roman" w:hAnsi="Times New Roman" w:cs="Times New Roman"/>
          <w:sz w:val="28"/>
          <w:szCs w:val="28"/>
          <w:rtl/>
        </w:rPr>
        <w:t xml:space="preserve">وذلك  </w:t>
      </w:r>
      <w:r w:rsidR="0082477B">
        <w:rPr>
          <w:rFonts w:ascii="Times New Roman" w:eastAsia="Times New Roman" w:hAnsi="Times New Roman" w:cs="Times New Roman"/>
          <w:sz w:val="28"/>
          <w:szCs w:val="28"/>
          <w:rtl/>
        </w:rPr>
        <w:t>لبيان</w:t>
      </w:r>
      <w:proofErr w:type="gramEnd"/>
      <w:r w:rsidR="0082477B">
        <w:rPr>
          <w:rFonts w:ascii="Times New Roman" w:eastAsia="Times New Roman" w:hAnsi="Times New Roman" w:cs="Times New Roman"/>
          <w:sz w:val="28"/>
          <w:szCs w:val="28"/>
          <w:rtl/>
        </w:rPr>
        <w:t xml:space="preserve"> المقصود بكل مصطلح ضمن حدود هذه الدراسة</w:t>
      </w:r>
      <w:r w:rsidR="00EF6C20">
        <w:rPr>
          <w:rFonts w:ascii="Times New Roman" w:eastAsia="Times New Roman" w:hAnsi="Times New Roman" w:cs="Times New Roman"/>
          <w:sz w:val="28"/>
          <w:szCs w:val="28"/>
          <w:rtl/>
        </w:rPr>
        <w:t>، وتُ</w:t>
      </w:r>
      <w:r w:rsidR="00863238">
        <w:rPr>
          <w:rFonts w:ascii="Times New Roman" w:eastAsia="Times New Roman" w:hAnsi="Times New Roman" w:cs="Times New Roman"/>
          <w:sz w:val="28"/>
          <w:szCs w:val="28"/>
          <w:rtl/>
        </w:rPr>
        <w:t>عرف مصطلحات الدراسة إجرائياً على النحو التالي:</w:t>
      </w:r>
    </w:p>
    <w:p w14:paraId="3BB54E0F" w14:textId="5AD65EC8" w:rsidR="008E6450" w:rsidRPr="004E4547" w:rsidRDefault="004E4547" w:rsidP="004E4547">
      <w:pPr>
        <w:spacing w:before="100" w:beforeAutospacing="1" w:after="100" w:afterAutospacing="1"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tl/>
        </w:rPr>
        <w:t>١.</w:t>
      </w:r>
      <w:r>
        <w:rPr>
          <w:rFonts w:ascii="Times New Roman" w:eastAsia="Times New Roman" w:hAnsi="Times New Roman" w:cs="Times New Roman"/>
          <w:b/>
          <w:bCs/>
          <w:sz w:val="28"/>
          <w:szCs w:val="28"/>
          <w:rtl/>
        </w:rPr>
        <w:t xml:space="preserve"> </w:t>
      </w:r>
      <w:r w:rsidRPr="004E4547">
        <w:rPr>
          <w:rFonts w:ascii="Times New Roman" w:eastAsia="Times New Roman" w:hAnsi="Times New Roman" w:cs="Times New Roman" w:hint="cs"/>
          <w:b/>
          <w:bCs/>
          <w:sz w:val="28"/>
          <w:szCs w:val="28"/>
          <w:rtl/>
        </w:rPr>
        <w:t>ممارسا</w:t>
      </w:r>
      <w:r w:rsidRPr="004E4547">
        <w:rPr>
          <w:rFonts w:ascii="Times New Roman" w:eastAsia="Times New Roman" w:hAnsi="Times New Roman" w:cs="Times New Roman" w:hint="eastAsia"/>
          <w:b/>
          <w:bCs/>
          <w:sz w:val="28"/>
          <w:szCs w:val="28"/>
          <w:rtl/>
        </w:rPr>
        <w:t>ت</w:t>
      </w:r>
      <w:r w:rsidR="00BC3ED3" w:rsidRPr="004E4547">
        <w:rPr>
          <w:rFonts w:ascii="Times New Roman" w:eastAsia="Times New Roman" w:hAnsi="Times New Roman" w:cs="Times New Roman"/>
          <w:b/>
          <w:bCs/>
          <w:sz w:val="28"/>
          <w:szCs w:val="28"/>
          <w:rtl/>
        </w:rPr>
        <w:t xml:space="preserve"> إدارة المخاطر (</w:t>
      </w:r>
      <w:r w:rsidR="00BC3ED3" w:rsidRPr="004E4547">
        <w:rPr>
          <w:rFonts w:ascii="Times New Roman" w:eastAsia="Times New Roman" w:hAnsi="Times New Roman" w:cs="Times New Roman"/>
          <w:b/>
          <w:bCs/>
          <w:sz w:val="28"/>
          <w:szCs w:val="28"/>
        </w:rPr>
        <w:t>Risk Management Practices</w:t>
      </w:r>
      <w:r w:rsidR="00BC3ED3" w:rsidRPr="004E4547">
        <w:rPr>
          <w:rFonts w:ascii="Times New Roman" w:eastAsia="Times New Roman" w:hAnsi="Times New Roman" w:cs="Times New Roman"/>
          <w:b/>
          <w:bCs/>
          <w:sz w:val="28"/>
          <w:szCs w:val="28"/>
          <w:rtl/>
        </w:rPr>
        <w:t>):</w:t>
      </w:r>
      <w:r w:rsidR="00C9064E" w:rsidRPr="004E4547">
        <w:rPr>
          <w:rFonts w:ascii="Times New Roman" w:eastAsia="Times New Roman" w:hAnsi="Times New Roman" w:cs="Times New Roman" w:hint="cs"/>
          <w:b/>
          <w:bCs/>
          <w:sz w:val="28"/>
          <w:szCs w:val="28"/>
          <w:rtl/>
        </w:rPr>
        <w:t xml:space="preserve"> </w:t>
      </w:r>
      <w:r w:rsidR="00BC3ED3" w:rsidRPr="004E4547">
        <w:rPr>
          <w:rFonts w:ascii="Times New Roman" w:eastAsia="Times New Roman" w:hAnsi="Times New Roman" w:cs="Times New Roman"/>
          <w:sz w:val="28"/>
          <w:szCs w:val="28"/>
          <w:rtl/>
        </w:rPr>
        <w:t xml:space="preserve">هي مجموعة </w:t>
      </w:r>
      <w:r w:rsidR="00C9064E" w:rsidRPr="004E4547">
        <w:rPr>
          <w:rFonts w:ascii="Times New Roman" w:eastAsia="Times New Roman" w:hAnsi="Times New Roman" w:cs="Times New Roman" w:hint="cs"/>
          <w:sz w:val="28"/>
          <w:szCs w:val="28"/>
          <w:rtl/>
        </w:rPr>
        <w:t>من الأنشط</w:t>
      </w:r>
      <w:r w:rsidR="00F93D0B" w:rsidRPr="004E4547">
        <w:rPr>
          <w:rFonts w:ascii="Times New Roman" w:eastAsia="Times New Roman" w:hAnsi="Times New Roman" w:cs="Times New Roman" w:hint="cs"/>
          <w:sz w:val="28"/>
          <w:szCs w:val="28"/>
          <w:rtl/>
        </w:rPr>
        <w:t xml:space="preserve">ة </w:t>
      </w:r>
      <w:r w:rsidR="00BC3ED3" w:rsidRPr="004E4547">
        <w:rPr>
          <w:rFonts w:ascii="Times New Roman" w:eastAsia="Times New Roman" w:hAnsi="Times New Roman" w:cs="Times New Roman"/>
          <w:sz w:val="28"/>
          <w:szCs w:val="28"/>
          <w:rtl/>
        </w:rPr>
        <w:t xml:space="preserve">والإجراءات المنهجية التي </w:t>
      </w:r>
      <w:r w:rsidR="00126534">
        <w:rPr>
          <w:rFonts w:ascii="Times New Roman" w:eastAsia="Times New Roman" w:hAnsi="Times New Roman" w:cs="Times New Roman"/>
          <w:sz w:val="28"/>
          <w:szCs w:val="28"/>
          <w:rtl/>
        </w:rPr>
        <w:t>تتبعها</w:t>
      </w:r>
      <w:r w:rsidR="00BC3ED3" w:rsidRPr="004E4547">
        <w:rPr>
          <w:rFonts w:ascii="Times New Roman" w:eastAsia="Times New Roman" w:hAnsi="Times New Roman" w:cs="Times New Roman"/>
          <w:sz w:val="28"/>
          <w:szCs w:val="28"/>
          <w:rtl/>
        </w:rPr>
        <w:t xml:space="preserve"> </w:t>
      </w:r>
      <w:r w:rsidR="00126534">
        <w:rPr>
          <w:rFonts w:ascii="Times New Roman" w:eastAsia="Times New Roman" w:hAnsi="Times New Roman" w:cs="Times New Roman"/>
          <w:sz w:val="28"/>
          <w:szCs w:val="28"/>
          <w:rtl/>
        </w:rPr>
        <w:t>المؤسسات</w:t>
      </w:r>
      <w:r w:rsidR="00411511" w:rsidRPr="004E4547">
        <w:rPr>
          <w:rFonts w:ascii="Times New Roman" w:eastAsia="Times New Roman" w:hAnsi="Times New Roman" w:cs="Times New Roman" w:hint="cs"/>
          <w:sz w:val="28"/>
          <w:szCs w:val="28"/>
          <w:rtl/>
        </w:rPr>
        <w:t xml:space="preserve"> لرصد</w:t>
      </w:r>
      <w:r w:rsidR="00BC3ED3" w:rsidRPr="004E4547">
        <w:rPr>
          <w:rFonts w:ascii="Times New Roman" w:eastAsia="Times New Roman" w:hAnsi="Times New Roman" w:cs="Times New Roman"/>
          <w:sz w:val="28"/>
          <w:szCs w:val="28"/>
          <w:rtl/>
        </w:rPr>
        <w:t xml:space="preserve"> المخاطر المحتملة، وتحليلها، وتقييمها، </w:t>
      </w:r>
      <w:r w:rsidR="00411511" w:rsidRPr="004E4547">
        <w:rPr>
          <w:rFonts w:ascii="Times New Roman" w:eastAsia="Times New Roman" w:hAnsi="Times New Roman" w:cs="Times New Roman" w:hint="cs"/>
          <w:sz w:val="28"/>
          <w:szCs w:val="28"/>
          <w:rtl/>
        </w:rPr>
        <w:t xml:space="preserve">وصياغة </w:t>
      </w:r>
      <w:r w:rsidR="00126534">
        <w:rPr>
          <w:rFonts w:ascii="Times New Roman" w:eastAsia="Times New Roman" w:hAnsi="Times New Roman" w:cs="Times New Roman"/>
          <w:sz w:val="28"/>
          <w:szCs w:val="28"/>
          <w:rtl/>
        </w:rPr>
        <w:t>استراتيجيات</w:t>
      </w:r>
      <w:r w:rsidR="00BC3ED3" w:rsidRPr="004E4547">
        <w:rPr>
          <w:rFonts w:ascii="Times New Roman" w:eastAsia="Times New Roman" w:hAnsi="Times New Roman" w:cs="Times New Roman"/>
          <w:sz w:val="28"/>
          <w:szCs w:val="28"/>
          <w:rtl/>
        </w:rPr>
        <w:t xml:space="preserve"> </w:t>
      </w:r>
      <w:r w:rsidR="00126534">
        <w:rPr>
          <w:rFonts w:ascii="Times New Roman" w:eastAsia="Times New Roman" w:hAnsi="Times New Roman" w:cs="Times New Roman"/>
          <w:sz w:val="28"/>
          <w:szCs w:val="28"/>
          <w:rtl/>
        </w:rPr>
        <w:t>التعامل معها</w:t>
      </w:r>
      <w:r w:rsidR="00BC3ED3" w:rsidRPr="004E4547">
        <w:rPr>
          <w:rFonts w:ascii="Times New Roman" w:eastAsia="Times New Roman" w:hAnsi="Times New Roman" w:cs="Times New Roman"/>
          <w:sz w:val="28"/>
          <w:szCs w:val="28"/>
          <w:rtl/>
        </w:rPr>
        <w:t xml:space="preserve">، </w:t>
      </w:r>
      <w:r w:rsidR="00E606C1" w:rsidRPr="004E4547">
        <w:rPr>
          <w:rFonts w:ascii="Times New Roman" w:eastAsia="Times New Roman" w:hAnsi="Times New Roman" w:cs="Times New Roman" w:hint="cs"/>
          <w:sz w:val="28"/>
          <w:szCs w:val="28"/>
          <w:rtl/>
        </w:rPr>
        <w:t>ومتابعتها</w:t>
      </w:r>
      <w:r w:rsidR="00BC3ED3" w:rsidRPr="004E4547">
        <w:rPr>
          <w:rFonts w:ascii="Times New Roman" w:eastAsia="Times New Roman" w:hAnsi="Times New Roman" w:cs="Times New Roman"/>
          <w:sz w:val="28"/>
          <w:szCs w:val="28"/>
          <w:rtl/>
        </w:rPr>
        <w:t xml:space="preserve"> بشكل </w:t>
      </w:r>
      <w:r w:rsidR="00E606C1" w:rsidRPr="004E4547">
        <w:rPr>
          <w:rFonts w:ascii="Times New Roman" w:eastAsia="Times New Roman" w:hAnsi="Times New Roman" w:cs="Times New Roman" w:hint="cs"/>
          <w:sz w:val="28"/>
          <w:szCs w:val="28"/>
          <w:rtl/>
        </w:rPr>
        <w:t>دوري</w:t>
      </w:r>
      <w:r w:rsidR="00BC3ED3" w:rsidRPr="004E4547">
        <w:rPr>
          <w:rFonts w:ascii="Times New Roman" w:eastAsia="Times New Roman" w:hAnsi="Times New Roman" w:cs="Times New Roman"/>
          <w:sz w:val="28"/>
          <w:szCs w:val="28"/>
          <w:rtl/>
        </w:rPr>
        <w:t xml:space="preserve">، والتي تُقاس </w:t>
      </w:r>
      <w:r w:rsidR="00BA1329" w:rsidRPr="004E4547">
        <w:rPr>
          <w:rFonts w:ascii="Times New Roman" w:eastAsia="Times New Roman" w:hAnsi="Times New Roman" w:cs="Times New Roman" w:hint="cs"/>
          <w:sz w:val="28"/>
          <w:szCs w:val="28"/>
          <w:rtl/>
        </w:rPr>
        <w:t>كمياً</w:t>
      </w:r>
      <w:r w:rsidR="00DD15E3" w:rsidRPr="004E4547">
        <w:rPr>
          <w:rFonts w:ascii="Times New Roman" w:eastAsia="Times New Roman" w:hAnsi="Times New Roman" w:cs="Times New Roman" w:hint="cs"/>
          <w:sz w:val="28"/>
          <w:szCs w:val="28"/>
          <w:rtl/>
        </w:rPr>
        <w:t xml:space="preserve"> بناءً على</w:t>
      </w:r>
      <w:r w:rsidR="00BC3ED3" w:rsidRPr="004E4547">
        <w:rPr>
          <w:rFonts w:ascii="Times New Roman" w:eastAsia="Times New Roman" w:hAnsi="Times New Roman" w:cs="Times New Roman"/>
          <w:sz w:val="28"/>
          <w:szCs w:val="28"/>
          <w:rtl/>
        </w:rPr>
        <w:t xml:space="preserve"> استجابات أفراد عينة الدراسة </w:t>
      </w:r>
      <w:r w:rsidR="00BD12AC">
        <w:rPr>
          <w:rFonts w:ascii="Times New Roman" w:eastAsia="Times New Roman" w:hAnsi="Times New Roman" w:cs="Times New Roman"/>
          <w:sz w:val="28"/>
          <w:szCs w:val="28"/>
          <w:rtl/>
        </w:rPr>
        <w:t>على محاور</w:t>
      </w:r>
      <w:r w:rsidR="00BA1329" w:rsidRPr="004E4547">
        <w:rPr>
          <w:rFonts w:ascii="Times New Roman" w:eastAsia="Times New Roman" w:hAnsi="Times New Roman" w:cs="Times New Roman" w:hint="cs"/>
          <w:sz w:val="28"/>
          <w:szCs w:val="28"/>
          <w:rtl/>
        </w:rPr>
        <w:t xml:space="preserve"> الاستبانة</w:t>
      </w:r>
      <w:r w:rsidR="00BD12AC">
        <w:rPr>
          <w:rFonts w:ascii="Times New Roman" w:eastAsia="Times New Roman" w:hAnsi="Times New Roman" w:cs="Times New Roman"/>
          <w:sz w:val="28"/>
          <w:szCs w:val="28"/>
          <w:rtl/>
        </w:rPr>
        <w:t xml:space="preserve"> الخاصة بهذا المتغير</w:t>
      </w:r>
      <w:r w:rsidR="00BA1329" w:rsidRPr="004E4547">
        <w:rPr>
          <w:rFonts w:ascii="Times New Roman" w:eastAsia="Times New Roman" w:hAnsi="Times New Roman" w:cs="Times New Roman" w:hint="cs"/>
          <w:sz w:val="28"/>
          <w:szCs w:val="28"/>
          <w:rtl/>
        </w:rPr>
        <w:t>.</w:t>
      </w:r>
    </w:p>
    <w:p w14:paraId="4CCADE16" w14:textId="3528184C" w:rsidR="004E4547" w:rsidRDefault="004E4547" w:rsidP="004E4547">
      <w:pPr>
        <w:tabs>
          <w:tab w:val="num" w:pos="720"/>
        </w:tabs>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 xml:space="preserve">٢. </w:t>
      </w:r>
      <w:r w:rsidR="00BC3ED3" w:rsidRPr="004E4547">
        <w:rPr>
          <w:rFonts w:ascii="Times New Roman" w:eastAsia="Times New Roman" w:hAnsi="Times New Roman" w:cs="Times New Roman"/>
          <w:b/>
          <w:bCs/>
          <w:sz w:val="28"/>
          <w:szCs w:val="28"/>
          <w:rtl/>
        </w:rPr>
        <w:t>الاستجابة</w:t>
      </w:r>
      <w:r w:rsidR="00BC3ED3" w:rsidRPr="004E4547">
        <w:rPr>
          <w:rFonts w:ascii="Times New Roman" w:eastAsia="Times New Roman" w:hAnsi="Times New Roman" w:cs="Times New Roman" w:hint="cs"/>
          <w:b/>
          <w:bCs/>
          <w:sz w:val="28"/>
          <w:szCs w:val="28"/>
          <w:rtl/>
        </w:rPr>
        <w:t xml:space="preserve"> </w:t>
      </w:r>
      <w:r w:rsidR="00BC3ED3" w:rsidRPr="004E4547">
        <w:rPr>
          <w:rFonts w:ascii="Times New Roman" w:eastAsia="Times New Roman" w:hAnsi="Times New Roman" w:cs="Times New Roman"/>
          <w:b/>
          <w:bCs/>
          <w:sz w:val="28"/>
          <w:szCs w:val="28"/>
          <w:rtl/>
        </w:rPr>
        <w:t>لحالات الطوارئ (</w:t>
      </w:r>
      <w:r w:rsidR="00BC3ED3" w:rsidRPr="004E4547">
        <w:rPr>
          <w:rFonts w:ascii="Times New Roman" w:eastAsia="Times New Roman" w:hAnsi="Times New Roman" w:cs="Times New Roman"/>
          <w:b/>
          <w:bCs/>
          <w:sz w:val="28"/>
          <w:szCs w:val="28"/>
        </w:rPr>
        <w:t>Emergency Response</w:t>
      </w:r>
      <w:r w:rsidR="00BC3ED3" w:rsidRPr="004E4547">
        <w:rPr>
          <w:rFonts w:ascii="Times New Roman" w:eastAsia="Times New Roman" w:hAnsi="Times New Roman" w:cs="Times New Roman"/>
          <w:b/>
          <w:bCs/>
          <w:sz w:val="28"/>
          <w:szCs w:val="28"/>
          <w:rtl/>
        </w:rPr>
        <w:t>):</w:t>
      </w:r>
      <w:r w:rsidR="00C767FE" w:rsidRPr="004E4547">
        <w:rPr>
          <w:rFonts w:ascii="Times New Roman" w:eastAsia="Times New Roman" w:hAnsi="Times New Roman" w:cs="Times New Roman" w:hint="cs"/>
          <w:b/>
          <w:bCs/>
          <w:sz w:val="28"/>
          <w:szCs w:val="28"/>
          <w:rtl/>
        </w:rPr>
        <w:t xml:space="preserve"> </w:t>
      </w:r>
      <w:r w:rsidR="00BC3ED3" w:rsidRPr="004E4547">
        <w:rPr>
          <w:rFonts w:ascii="Times New Roman" w:eastAsia="Times New Roman" w:hAnsi="Times New Roman" w:cs="Times New Roman"/>
          <w:sz w:val="28"/>
          <w:szCs w:val="28"/>
          <w:rtl/>
        </w:rPr>
        <w:t>هي</w:t>
      </w:r>
      <w:r w:rsidR="00CC5202" w:rsidRPr="004E4547">
        <w:rPr>
          <w:rFonts w:ascii="Times New Roman" w:eastAsia="Times New Roman" w:hAnsi="Times New Roman" w:cs="Times New Roman" w:hint="cs"/>
          <w:sz w:val="28"/>
          <w:szCs w:val="28"/>
          <w:rtl/>
        </w:rPr>
        <w:t xml:space="preserve"> ا</w:t>
      </w:r>
      <w:r w:rsidR="00BC3ED3" w:rsidRPr="004E4547">
        <w:rPr>
          <w:rFonts w:ascii="Times New Roman" w:eastAsia="Times New Roman" w:hAnsi="Times New Roman" w:cs="Times New Roman"/>
          <w:sz w:val="28"/>
          <w:szCs w:val="28"/>
          <w:rtl/>
        </w:rPr>
        <w:t xml:space="preserve">لتدابير التنظيمية والفورية التي </w:t>
      </w:r>
      <w:r w:rsidR="00221890" w:rsidRPr="004E4547">
        <w:rPr>
          <w:rFonts w:ascii="Times New Roman" w:eastAsia="Times New Roman" w:hAnsi="Times New Roman" w:cs="Times New Roman" w:hint="cs"/>
          <w:sz w:val="28"/>
          <w:szCs w:val="28"/>
          <w:rtl/>
        </w:rPr>
        <w:t>تستخدمها</w:t>
      </w:r>
      <w:r w:rsidR="00BC3ED3" w:rsidRPr="004E4547">
        <w:rPr>
          <w:rFonts w:ascii="Times New Roman" w:eastAsia="Times New Roman" w:hAnsi="Times New Roman" w:cs="Times New Roman"/>
          <w:sz w:val="28"/>
          <w:szCs w:val="28"/>
          <w:rtl/>
        </w:rPr>
        <w:t xml:space="preserve"> المؤسسة </w:t>
      </w:r>
      <w:r w:rsidR="00550BD1" w:rsidRPr="004E4547">
        <w:rPr>
          <w:rFonts w:ascii="Times New Roman" w:eastAsia="Times New Roman" w:hAnsi="Times New Roman" w:cs="Times New Roman" w:hint="cs"/>
          <w:sz w:val="28"/>
          <w:szCs w:val="28"/>
          <w:rtl/>
        </w:rPr>
        <w:t>في مواجهة</w:t>
      </w:r>
      <w:r w:rsidR="00BC3ED3" w:rsidRPr="004E4547">
        <w:rPr>
          <w:rFonts w:ascii="Times New Roman" w:eastAsia="Times New Roman" w:hAnsi="Times New Roman" w:cs="Times New Roman"/>
          <w:sz w:val="28"/>
          <w:szCs w:val="28"/>
          <w:rtl/>
        </w:rPr>
        <w:t xml:space="preserve"> الأزمات</w:t>
      </w:r>
      <w:r w:rsidR="00691A5A" w:rsidRPr="004E4547">
        <w:rPr>
          <w:rFonts w:ascii="Times New Roman" w:eastAsia="Times New Roman" w:hAnsi="Times New Roman" w:cs="Times New Roman" w:hint="cs"/>
          <w:sz w:val="28"/>
          <w:szCs w:val="28"/>
          <w:rtl/>
        </w:rPr>
        <w:t xml:space="preserve"> </w:t>
      </w:r>
      <w:r w:rsidR="00550BD1" w:rsidRPr="004E4547">
        <w:rPr>
          <w:rFonts w:ascii="Times New Roman" w:eastAsia="Times New Roman" w:hAnsi="Times New Roman" w:cs="Times New Roman" w:hint="cs"/>
          <w:sz w:val="28"/>
          <w:szCs w:val="28"/>
          <w:rtl/>
        </w:rPr>
        <w:t xml:space="preserve">والحالات </w:t>
      </w:r>
      <w:r w:rsidR="00BC3ED3" w:rsidRPr="004E4547">
        <w:rPr>
          <w:rFonts w:ascii="Times New Roman" w:eastAsia="Times New Roman" w:hAnsi="Times New Roman" w:cs="Times New Roman"/>
          <w:sz w:val="28"/>
          <w:szCs w:val="28"/>
          <w:rtl/>
        </w:rPr>
        <w:t>الطارئة</w:t>
      </w:r>
      <w:r w:rsidR="0046311F" w:rsidRPr="004E4547">
        <w:rPr>
          <w:rFonts w:ascii="Times New Roman" w:eastAsia="Times New Roman" w:hAnsi="Times New Roman" w:cs="Times New Roman" w:hint="cs"/>
          <w:sz w:val="28"/>
          <w:szCs w:val="28"/>
          <w:rtl/>
        </w:rPr>
        <w:t xml:space="preserve"> لاحتوائها، والحد</w:t>
      </w:r>
      <w:r w:rsidR="00BC3ED3" w:rsidRPr="004E4547">
        <w:rPr>
          <w:rFonts w:ascii="Times New Roman" w:eastAsia="Times New Roman" w:hAnsi="Times New Roman" w:cs="Times New Roman"/>
          <w:sz w:val="28"/>
          <w:szCs w:val="28"/>
          <w:rtl/>
        </w:rPr>
        <w:t xml:space="preserve"> </w:t>
      </w:r>
      <w:r w:rsidR="0046311F" w:rsidRPr="004E4547">
        <w:rPr>
          <w:rFonts w:ascii="Times New Roman" w:eastAsia="Times New Roman" w:hAnsi="Times New Roman" w:cs="Times New Roman" w:hint="cs"/>
          <w:sz w:val="28"/>
          <w:szCs w:val="28"/>
          <w:rtl/>
        </w:rPr>
        <w:t>من</w:t>
      </w:r>
      <w:r w:rsidR="00BC3ED3" w:rsidRPr="004E4547">
        <w:rPr>
          <w:rFonts w:ascii="Times New Roman" w:eastAsia="Times New Roman" w:hAnsi="Times New Roman" w:cs="Times New Roman"/>
          <w:sz w:val="28"/>
          <w:szCs w:val="28"/>
          <w:rtl/>
        </w:rPr>
        <w:t xml:space="preserve"> آثارها السلبي</w:t>
      </w:r>
      <w:r w:rsidR="00CF613E" w:rsidRPr="004E4547">
        <w:rPr>
          <w:rFonts w:ascii="Times New Roman" w:eastAsia="Times New Roman" w:hAnsi="Times New Roman" w:cs="Times New Roman" w:hint="cs"/>
          <w:sz w:val="28"/>
          <w:szCs w:val="28"/>
          <w:rtl/>
        </w:rPr>
        <w:t>ة، و</w:t>
      </w:r>
      <w:r w:rsidR="0046311F" w:rsidRPr="004E4547">
        <w:rPr>
          <w:rFonts w:ascii="Times New Roman" w:eastAsia="Times New Roman" w:hAnsi="Times New Roman" w:cs="Times New Roman" w:hint="cs"/>
          <w:sz w:val="28"/>
          <w:szCs w:val="28"/>
          <w:rtl/>
        </w:rPr>
        <w:t xml:space="preserve">التي </w:t>
      </w:r>
      <w:r w:rsidR="00BC3ED3" w:rsidRPr="004E4547">
        <w:rPr>
          <w:rFonts w:ascii="Times New Roman" w:eastAsia="Times New Roman" w:hAnsi="Times New Roman" w:cs="Times New Roman"/>
          <w:sz w:val="28"/>
          <w:szCs w:val="28"/>
          <w:rtl/>
        </w:rPr>
        <w:t xml:space="preserve">تُقاس إجرائياً </w:t>
      </w:r>
      <w:r w:rsidR="008C4330">
        <w:rPr>
          <w:rFonts w:ascii="Times New Roman" w:eastAsia="Times New Roman" w:hAnsi="Times New Roman" w:cs="Times New Roman"/>
          <w:sz w:val="28"/>
          <w:szCs w:val="28"/>
          <w:rtl/>
        </w:rPr>
        <w:t xml:space="preserve">بمتوسط </w:t>
      </w:r>
      <w:proofErr w:type="gramStart"/>
      <w:r w:rsidR="008C4330">
        <w:rPr>
          <w:rFonts w:ascii="Times New Roman" w:eastAsia="Times New Roman" w:hAnsi="Times New Roman" w:cs="Times New Roman"/>
          <w:sz w:val="28"/>
          <w:szCs w:val="28"/>
          <w:rtl/>
        </w:rPr>
        <w:t>استجابة</w:t>
      </w:r>
      <w:r w:rsidR="000A2227" w:rsidRPr="004E4547">
        <w:rPr>
          <w:rFonts w:ascii="Times New Roman" w:eastAsia="Times New Roman" w:hAnsi="Times New Roman" w:cs="Times New Roman" w:hint="cs"/>
          <w:sz w:val="28"/>
          <w:szCs w:val="28"/>
          <w:rtl/>
        </w:rPr>
        <w:t xml:space="preserve"> </w:t>
      </w:r>
      <w:r w:rsidR="00BC3ED3" w:rsidRPr="004E4547">
        <w:rPr>
          <w:rFonts w:ascii="Times New Roman" w:eastAsia="Times New Roman" w:hAnsi="Times New Roman" w:cs="Times New Roman"/>
          <w:sz w:val="28"/>
          <w:szCs w:val="28"/>
          <w:rtl/>
        </w:rPr>
        <w:t xml:space="preserve"> أفراد</w:t>
      </w:r>
      <w:proofErr w:type="gramEnd"/>
      <w:r w:rsidR="00BC3ED3" w:rsidRPr="004E4547">
        <w:rPr>
          <w:rFonts w:ascii="Times New Roman" w:eastAsia="Times New Roman" w:hAnsi="Times New Roman" w:cs="Times New Roman"/>
          <w:sz w:val="28"/>
          <w:szCs w:val="28"/>
          <w:rtl/>
        </w:rPr>
        <w:t xml:space="preserve"> </w:t>
      </w:r>
      <w:r w:rsidR="008C4330">
        <w:rPr>
          <w:rFonts w:ascii="Times New Roman" w:eastAsia="Times New Roman" w:hAnsi="Times New Roman" w:cs="Times New Roman"/>
          <w:sz w:val="28"/>
          <w:szCs w:val="28"/>
          <w:rtl/>
        </w:rPr>
        <w:t>العينة</w:t>
      </w:r>
      <w:r w:rsidR="00DD242F" w:rsidRPr="004E4547">
        <w:rPr>
          <w:rFonts w:ascii="Times New Roman" w:eastAsia="Times New Roman" w:hAnsi="Times New Roman" w:cs="Times New Roman" w:hint="cs"/>
          <w:sz w:val="28"/>
          <w:szCs w:val="28"/>
          <w:rtl/>
        </w:rPr>
        <w:t xml:space="preserve"> </w:t>
      </w:r>
      <w:r w:rsidR="004D0F3A">
        <w:rPr>
          <w:rFonts w:ascii="Times New Roman" w:eastAsia="Times New Roman" w:hAnsi="Times New Roman" w:cs="Times New Roman"/>
          <w:sz w:val="28"/>
          <w:szCs w:val="28"/>
          <w:rtl/>
        </w:rPr>
        <w:t>على محاور</w:t>
      </w:r>
      <w:r w:rsidR="002C7B07" w:rsidRPr="004E4547">
        <w:rPr>
          <w:rFonts w:ascii="Times New Roman" w:eastAsia="Times New Roman" w:hAnsi="Times New Roman" w:cs="Times New Roman" w:hint="cs"/>
          <w:sz w:val="28"/>
          <w:szCs w:val="28"/>
          <w:rtl/>
        </w:rPr>
        <w:t xml:space="preserve"> الاستبانة</w:t>
      </w:r>
      <w:r w:rsidR="008C4330">
        <w:rPr>
          <w:rFonts w:ascii="Times New Roman" w:eastAsia="Times New Roman" w:hAnsi="Times New Roman" w:cs="Times New Roman"/>
          <w:sz w:val="28"/>
          <w:szCs w:val="28"/>
          <w:rtl/>
        </w:rPr>
        <w:t xml:space="preserve"> الخاصة بهذا المتغير.</w:t>
      </w:r>
    </w:p>
    <w:p w14:paraId="3AFCD124" w14:textId="041EB88B" w:rsidR="003E6A50" w:rsidRDefault="004E4547" w:rsidP="006304CF">
      <w:pPr>
        <w:tabs>
          <w:tab w:val="num" w:pos="720"/>
        </w:tabs>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tl/>
        </w:rPr>
        <w:t>٣</w:t>
      </w:r>
      <w:r>
        <w:rPr>
          <w:rFonts w:ascii="Times New Roman" w:eastAsia="Times New Roman" w:hAnsi="Times New Roman" w:cs="Times New Roman"/>
          <w:sz w:val="28"/>
          <w:szCs w:val="28"/>
        </w:rPr>
        <w:t>.</w:t>
      </w:r>
      <w:r>
        <w:rPr>
          <w:rFonts w:ascii="Times New Roman" w:eastAsia="Times New Roman" w:hAnsi="Times New Roman" w:cs="Times New Roman"/>
          <w:sz w:val="28"/>
          <w:szCs w:val="28"/>
          <w:rtl/>
        </w:rPr>
        <w:t xml:space="preserve"> </w:t>
      </w:r>
      <w:r w:rsidR="005A6371">
        <w:rPr>
          <w:rFonts w:ascii="Times New Roman" w:eastAsia="Times New Roman" w:hAnsi="Times New Roman" w:cs="Times New Roman" w:hint="cs"/>
          <w:b/>
          <w:bCs/>
          <w:sz w:val="28"/>
          <w:szCs w:val="28"/>
          <w:rtl/>
        </w:rPr>
        <w:t>فعالية</w:t>
      </w:r>
      <w:r w:rsidR="00BC3ED3" w:rsidRPr="004E4547">
        <w:rPr>
          <w:rFonts w:ascii="Times New Roman" w:eastAsia="Times New Roman" w:hAnsi="Times New Roman" w:cs="Times New Roman"/>
          <w:b/>
          <w:bCs/>
          <w:sz w:val="28"/>
          <w:szCs w:val="28"/>
          <w:rtl/>
        </w:rPr>
        <w:t xml:space="preserve"> الاستجابة لحالات الطوارئ (</w:t>
      </w:r>
      <w:r w:rsidR="00BC3ED3" w:rsidRPr="004E4547">
        <w:rPr>
          <w:rFonts w:ascii="Times New Roman" w:eastAsia="Times New Roman" w:hAnsi="Times New Roman" w:cs="Times New Roman"/>
          <w:b/>
          <w:bCs/>
          <w:sz w:val="28"/>
          <w:szCs w:val="28"/>
        </w:rPr>
        <w:t>Emergency Response Effectiveness</w:t>
      </w:r>
      <w:r w:rsidR="00BC3ED3" w:rsidRPr="004E4547">
        <w:rPr>
          <w:rFonts w:ascii="Times New Roman" w:eastAsia="Times New Roman" w:hAnsi="Times New Roman" w:cs="Times New Roman"/>
          <w:b/>
          <w:bCs/>
          <w:sz w:val="28"/>
          <w:szCs w:val="28"/>
          <w:rtl/>
        </w:rPr>
        <w:t>):</w:t>
      </w:r>
      <w:r w:rsidR="003F27D9" w:rsidRPr="004E4547">
        <w:rPr>
          <w:rFonts w:ascii="Times New Roman" w:eastAsia="Times New Roman" w:hAnsi="Times New Roman" w:cs="Times New Roman" w:hint="cs"/>
          <w:b/>
          <w:bCs/>
          <w:sz w:val="28"/>
          <w:szCs w:val="28"/>
          <w:rtl/>
        </w:rPr>
        <w:t xml:space="preserve"> </w:t>
      </w:r>
      <w:proofErr w:type="gramStart"/>
      <w:r w:rsidR="00BC3ED3" w:rsidRPr="004E4547">
        <w:rPr>
          <w:rFonts w:ascii="Times New Roman" w:eastAsia="Times New Roman" w:hAnsi="Times New Roman" w:cs="Times New Roman"/>
          <w:sz w:val="28"/>
          <w:szCs w:val="28"/>
          <w:rtl/>
        </w:rPr>
        <w:t xml:space="preserve">هي </w:t>
      </w:r>
      <w:r w:rsidR="00D600C1" w:rsidRPr="004E4547">
        <w:rPr>
          <w:rFonts w:ascii="Times New Roman" w:eastAsia="Times New Roman" w:hAnsi="Times New Roman" w:cs="Times New Roman" w:hint="cs"/>
          <w:sz w:val="28"/>
          <w:szCs w:val="28"/>
          <w:rtl/>
        </w:rPr>
        <w:t xml:space="preserve"> </w:t>
      </w:r>
      <w:r w:rsidR="003E6A50">
        <w:rPr>
          <w:rFonts w:ascii="Times New Roman" w:eastAsia="Times New Roman" w:hAnsi="Times New Roman" w:cs="Times New Roman"/>
          <w:sz w:val="28"/>
          <w:szCs w:val="28"/>
          <w:rtl/>
        </w:rPr>
        <w:t>قدرة</w:t>
      </w:r>
      <w:proofErr w:type="gramEnd"/>
      <w:r w:rsidR="003E6A50">
        <w:rPr>
          <w:rFonts w:ascii="Times New Roman" w:eastAsia="Times New Roman" w:hAnsi="Times New Roman" w:cs="Times New Roman"/>
          <w:sz w:val="28"/>
          <w:szCs w:val="28"/>
          <w:rtl/>
        </w:rPr>
        <w:t xml:space="preserve"> وكفاءة</w:t>
      </w:r>
      <w:r w:rsidR="00BC3ED3" w:rsidRPr="004E4547">
        <w:rPr>
          <w:rFonts w:ascii="Times New Roman" w:eastAsia="Times New Roman" w:hAnsi="Times New Roman" w:cs="Times New Roman"/>
          <w:sz w:val="28"/>
          <w:szCs w:val="28"/>
          <w:rtl/>
        </w:rPr>
        <w:t xml:space="preserve"> المؤسسة </w:t>
      </w:r>
      <w:r w:rsidR="0059434C" w:rsidRPr="004E4547">
        <w:rPr>
          <w:rFonts w:ascii="Times New Roman" w:eastAsia="Times New Roman" w:hAnsi="Times New Roman" w:cs="Times New Roman" w:hint="cs"/>
          <w:sz w:val="28"/>
          <w:szCs w:val="28"/>
          <w:rtl/>
        </w:rPr>
        <w:t xml:space="preserve">على </w:t>
      </w:r>
      <w:r w:rsidR="003E6A50">
        <w:rPr>
          <w:rFonts w:ascii="Times New Roman" w:eastAsia="Times New Roman" w:hAnsi="Times New Roman" w:cs="Times New Roman"/>
          <w:sz w:val="28"/>
          <w:szCs w:val="28"/>
          <w:rtl/>
        </w:rPr>
        <w:t>إدارة</w:t>
      </w:r>
      <w:r w:rsidR="00891A4C" w:rsidRPr="004E4547">
        <w:rPr>
          <w:rFonts w:ascii="Times New Roman" w:eastAsia="Times New Roman" w:hAnsi="Times New Roman" w:cs="Times New Roman" w:hint="cs"/>
          <w:sz w:val="28"/>
          <w:szCs w:val="28"/>
          <w:rtl/>
        </w:rPr>
        <w:t xml:space="preserve"> الأزمات </w:t>
      </w:r>
      <w:r w:rsidR="006048A9">
        <w:rPr>
          <w:rFonts w:ascii="Times New Roman" w:eastAsia="Times New Roman" w:hAnsi="Times New Roman" w:cs="Times New Roman"/>
          <w:sz w:val="28"/>
          <w:szCs w:val="28"/>
          <w:rtl/>
        </w:rPr>
        <w:t>والطوارئ</w:t>
      </w:r>
      <w:r w:rsidR="006048A9">
        <w:rPr>
          <w:rFonts w:ascii="Times New Roman" w:eastAsia="Times New Roman" w:hAnsi="Times New Roman" w:cs="Times New Roman"/>
          <w:sz w:val="28"/>
          <w:szCs w:val="28"/>
        </w:rPr>
        <w:t>،</w:t>
      </w:r>
      <w:r w:rsidR="006048A9">
        <w:rPr>
          <w:rFonts w:ascii="Times New Roman" w:eastAsia="Times New Roman" w:hAnsi="Times New Roman" w:cs="Times New Roman"/>
          <w:sz w:val="28"/>
          <w:szCs w:val="28"/>
          <w:rtl/>
        </w:rPr>
        <w:t xml:space="preserve"> و</w:t>
      </w:r>
      <w:r w:rsidR="0077625A" w:rsidRPr="004E4547">
        <w:rPr>
          <w:rFonts w:ascii="Times New Roman" w:eastAsia="Times New Roman" w:hAnsi="Times New Roman" w:cs="Times New Roman" w:hint="cs"/>
          <w:sz w:val="28"/>
          <w:szCs w:val="28"/>
          <w:rtl/>
        </w:rPr>
        <w:t>ا</w:t>
      </w:r>
      <w:r w:rsidR="00312849" w:rsidRPr="004E4547">
        <w:rPr>
          <w:rFonts w:ascii="Times New Roman" w:eastAsia="Times New Roman" w:hAnsi="Times New Roman" w:cs="Times New Roman" w:hint="cs"/>
          <w:sz w:val="28"/>
          <w:szCs w:val="28"/>
          <w:rtl/>
        </w:rPr>
        <w:t xml:space="preserve">حتواء </w:t>
      </w:r>
      <w:r w:rsidR="004B744B" w:rsidRPr="004E4547">
        <w:rPr>
          <w:rFonts w:ascii="Times New Roman" w:eastAsia="Times New Roman" w:hAnsi="Times New Roman" w:cs="Times New Roman" w:hint="cs"/>
          <w:sz w:val="28"/>
          <w:szCs w:val="28"/>
          <w:rtl/>
        </w:rPr>
        <w:t xml:space="preserve">انعكاساتها </w:t>
      </w:r>
      <w:r w:rsidR="003C1B70" w:rsidRPr="004E4547">
        <w:rPr>
          <w:rFonts w:ascii="Times New Roman" w:eastAsia="Times New Roman" w:hAnsi="Times New Roman" w:cs="Times New Roman" w:hint="cs"/>
          <w:sz w:val="28"/>
          <w:szCs w:val="28"/>
          <w:rtl/>
        </w:rPr>
        <w:t xml:space="preserve">على العمليات التشغيلية </w:t>
      </w:r>
      <w:r w:rsidR="006304CF">
        <w:rPr>
          <w:rFonts w:ascii="Times New Roman" w:eastAsia="Times New Roman" w:hAnsi="Times New Roman" w:cs="Times New Roman"/>
          <w:sz w:val="28"/>
          <w:szCs w:val="28"/>
          <w:rtl/>
        </w:rPr>
        <w:t>بما يضمن</w:t>
      </w:r>
      <w:r w:rsidR="003C1B70" w:rsidRPr="004E4547">
        <w:rPr>
          <w:rFonts w:ascii="Times New Roman" w:eastAsia="Times New Roman" w:hAnsi="Times New Roman" w:cs="Times New Roman" w:hint="cs"/>
          <w:sz w:val="28"/>
          <w:szCs w:val="28"/>
          <w:rtl/>
        </w:rPr>
        <w:t xml:space="preserve"> </w:t>
      </w:r>
      <w:r w:rsidR="00630D62">
        <w:rPr>
          <w:rFonts w:ascii="Times New Roman" w:eastAsia="Times New Roman" w:hAnsi="Times New Roman" w:cs="Times New Roman"/>
          <w:sz w:val="28"/>
          <w:szCs w:val="28"/>
          <w:rtl/>
        </w:rPr>
        <w:t>تقليل</w:t>
      </w:r>
      <w:r w:rsidR="000D7F91" w:rsidRPr="004E4547">
        <w:rPr>
          <w:rFonts w:ascii="Times New Roman" w:eastAsia="Times New Roman" w:hAnsi="Times New Roman" w:cs="Times New Roman" w:hint="cs"/>
          <w:sz w:val="28"/>
          <w:szCs w:val="28"/>
          <w:rtl/>
        </w:rPr>
        <w:t xml:space="preserve"> </w:t>
      </w:r>
      <w:r w:rsidR="00630D62">
        <w:rPr>
          <w:rFonts w:ascii="Times New Roman" w:eastAsia="Times New Roman" w:hAnsi="Times New Roman" w:cs="Times New Roman"/>
          <w:sz w:val="28"/>
          <w:szCs w:val="28"/>
          <w:rtl/>
        </w:rPr>
        <w:t>الخسائر</w:t>
      </w:r>
      <w:r w:rsidR="000D7F91" w:rsidRPr="004E4547">
        <w:rPr>
          <w:rFonts w:ascii="Times New Roman" w:eastAsia="Times New Roman" w:hAnsi="Times New Roman" w:cs="Times New Roman" w:hint="cs"/>
          <w:sz w:val="28"/>
          <w:szCs w:val="28"/>
          <w:rtl/>
        </w:rPr>
        <w:t>، والتي تقاس</w:t>
      </w:r>
      <w:r w:rsidR="00895DCA" w:rsidRPr="004E4547">
        <w:rPr>
          <w:rFonts w:ascii="Times New Roman" w:eastAsia="Times New Roman" w:hAnsi="Times New Roman" w:cs="Times New Roman" w:hint="cs"/>
          <w:sz w:val="28"/>
          <w:szCs w:val="28"/>
          <w:rtl/>
        </w:rPr>
        <w:t xml:space="preserve"> كمياً بناءً على</w:t>
      </w:r>
      <w:r w:rsidR="00895DCA" w:rsidRPr="004E4547">
        <w:rPr>
          <w:rFonts w:ascii="Times New Roman" w:eastAsia="Times New Roman" w:hAnsi="Times New Roman" w:cs="Times New Roman"/>
          <w:sz w:val="28"/>
          <w:szCs w:val="28"/>
          <w:rtl/>
        </w:rPr>
        <w:t xml:space="preserve"> </w:t>
      </w:r>
      <w:r w:rsidR="00630D62">
        <w:rPr>
          <w:rFonts w:ascii="Times New Roman" w:eastAsia="Times New Roman" w:hAnsi="Times New Roman" w:cs="Times New Roman"/>
          <w:sz w:val="28"/>
          <w:szCs w:val="28"/>
          <w:rtl/>
        </w:rPr>
        <w:t>متوسط</w:t>
      </w:r>
      <w:r w:rsidR="001A247B" w:rsidRPr="004E4547">
        <w:rPr>
          <w:rFonts w:ascii="Times New Roman" w:eastAsia="Times New Roman" w:hAnsi="Times New Roman" w:cs="Times New Roman" w:hint="cs"/>
          <w:sz w:val="28"/>
          <w:szCs w:val="28"/>
          <w:rtl/>
        </w:rPr>
        <w:t xml:space="preserve"> </w:t>
      </w:r>
      <w:r w:rsidR="00630D62">
        <w:rPr>
          <w:rFonts w:ascii="Times New Roman" w:eastAsia="Times New Roman" w:hAnsi="Times New Roman" w:cs="Times New Roman"/>
          <w:sz w:val="28"/>
          <w:szCs w:val="28"/>
          <w:rtl/>
        </w:rPr>
        <w:t xml:space="preserve">استجابة </w:t>
      </w:r>
      <w:r w:rsidR="00895DCA" w:rsidRPr="004E4547">
        <w:rPr>
          <w:rFonts w:ascii="Times New Roman" w:eastAsia="Times New Roman" w:hAnsi="Times New Roman" w:cs="Times New Roman"/>
          <w:sz w:val="28"/>
          <w:szCs w:val="28"/>
          <w:rtl/>
        </w:rPr>
        <w:t xml:space="preserve">أفراد </w:t>
      </w:r>
      <w:r w:rsidR="00C905C9">
        <w:rPr>
          <w:rFonts w:ascii="Times New Roman" w:eastAsia="Times New Roman" w:hAnsi="Times New Roman" w:cs="Times New Roman"/>
          <w:sz w:val="28"/>
          <w:szCs w:val="28"/>
          <w:rtl/>
        </w:rPr>
        <w:t>العينة تجاه محاور الاستبانة الخاصة بقياس هذا المتغير.</w:t>
      </w:r>
    </w:p>
    <w:p w14:paraId="5E1C9667" w14:textId="009D4048" w:rsidR="00BB2063" w:rsidRDefault="00BB2063" w:rsidP="00BD12AC">
      <w:pPr>
        <w:spacing w:before="100" w:beforeAutospacing="1" w:after="100" w:afterAutospacing="1" w:line="240" w:lineRule="auto"/>
        <w:rPr>
          <w:rFonts w:eastAsia="Times New Roman"/>
          <w:sz w:val="24"/>
          <w:szCs w:val="24"/>
        </w:rPr>
      </w:pPr>
    </w:p>
    <w:p w14:paraId="0C9FDD90" w14:textId="77777777" w:rsidR="00BB2063" w:rsidRPr="004E4547" w:rsidRDefault="00BB2063" w:rsidP="004E4547">
      <w:pPr>
        <w:tabs>
          <w:tab w:val="num" w:pos="720"/>
        </w:tabs>
        <w:spacing w:line="360" w:lineRule="auto"/>
        <w:rPr>
          <w:rFonts w:ascii="Times New Roman" w:eastAsia="Times New Roman" w:hAnsi="Times New Roman" w:cs="Times New Roman"/>
          <w:sz w:val="28"/>
          <w:szCs w:val="28"/>
          <w:rtl/>
        </w:rPr>
      </w:pPr>
    </w:p>
    <w:p w14:paraId="4F5F93F5" w14:textId="2C784EB3" w:rsidR="0077625A" w:rsidRPr="002F5694" w:rsidRDefault="0077625A" w:rsidP="002F5694">
      <w:pPr>
        <w:spacing w:line="360" w:lineRule="auto"/>
        <w:ind w:left="360"/>
        <w:jc w:val="both"/>
        <w:rPr>
          <w:rFonts w:ascii="Times New Roman" w:eastAsia="Times New Roman" w:hAnsi="Times New Roman" w:cs="Times New Roman"/>
          <w:sz w:val="28"/>
          <w:szCs w:val="28"/>
        </w:rPr>
      </w:pPr>
    </w:p>
    <w:p w14:paraId="5EE41ED8" w14:textId="78E6518A" w:rsidR="00957527" w:rsidRDefault="00BC3ED3" w:rsidP="006304CF">
      <w:pPr>
        <w:spacing w:line="360" w:lineRule="auto"/>
        <w:jc w:val="both"/>
        <w:rPr>
          <w:rFonts w:asciiTheme="majorBidi" w:hAnsiTheme="majorBidi" w:cstheme="majorBidi"/>
          <w:b/>
          <w:bCs/>
          <w:color w:val="2F5496" w:themeColor="accent1" w:themeShade="BF"/>
          <w:sz w:val="32"/>
          <w:szCs w:val="32"/>
        </w:rPr>
      </w:pPr>
      <w:r w:rsidRPr="0059434C">
        <w:rPr>
          <w:rFonts w:ascii="Times New Roman" w:eastAsia="Times New Roman" w:hAnsi="Times New Roman" w:cs="Times New Roman" w:hint="cs"/>
          <w:sz w:val="28"/>
          <w:szCs w:val="28"/>
          <w:rtl/>
        </w:rPr>
        <w:t xml:space="preserve"> </w:t>
      </w:r>
    </w:p>
    <w:p w14:paraId="7E5F6B22" w14:textId="77777777" w:rsidR="00957527" w:rsidRDefault="00957527" w:rsidP="004D2B91">
      <w:pPr>
        <w:spacing w:line="360" w:lineRule="auto"/>
        <w:jc w:val="center"/>
        <w:rPr>
          <w:rFonts w:asciiTheme="majorBidi" w:hAnsiTheme="majorBidi" w:cstheme="majorBidi"/>
          <w:b/>
          <w:bCs/>
          <w:color w:val="2F5496" w:themeColor="accent1" w:themeShade="BF"/>
          <w:sz w:val="32"/>
          <w:szCs w:val="32"/>
          <w:rtl/>
        </w:rPr>
      </w:pPr>
    </w:p>
    <w:p w14:paraId="377E2001" w14:textId="76B86209" w:rsidR="004D2B91" w:rsidRPr="00703B37" w:rsidRDefault="004D2B91" w:rsidP="004D2B91">
      <w:pPr>
        <w:spacing w:line="360" w:lineRule="auto"/>
        <w:jc w:val="center"/>
        <w:rPr>
          <w:rFonts w:asciiTheme="majorBidi" w:hAnsiTheme="majorBidi" w:cstheme="majorBidi"/>
          <w:b/>
          <w:bCs/>
          <w:color w:val="2F5496" w:themeColor="accent1" w:themeShade="BF"/>
          <w:sz w:val="32"/>
          <w:szCs w:val="32"/>
          <w:rtl/>
        </w:rPr>
      </w:pPr>
      <w:r w:rsidRPr="00703B37">
        <w:rPr>
          <w:rFonts w:asciiTheme="majorBidi" w:hAnsiTheme="majorBidi" w:cstheme="majorBidi" w:hint="cs"/>
          <w:b/>
          <w:bCs/>
          <w:color w:val="2F5496" w:themeColor="accent1" w:themeShade="BF"/>
          <w:sz w:val="32"/>
          <w:szCs w:val="32"/>
          <w:rtl/>
        </w:rPr>
        <w:t>الفصل الثاني</w:t>
      </w:r>
    </w:p>
    <w:p w14:paraId="7C9EA033" w14:textId="77777777" w:rsidR="004D2B91" w:rsidRPr="00703B37" w:rsidRDefault="004D2B91" w:rsidP="004D2B91">
      <w:pPr>
        <w:spacing w:line="360" w:lineRule="auto"/>
        <w:jc w:val="center"/>
        <w:rPr>
          <w:rFonts w:asciiTheme="majorBidi" w:hAnsiTheme="majorBidi" w:cstheme="majorBidi"/>
          <w:b/>
          <w:bCs/>
          <w:color w:val="2F5496" w:themeColor="accent1" w:themeShade="BF"/>
          <w:sz w:val="32"/>
          <w:szCs w:val="32"/>
          <w:rtl/>
        </w:rPr>
      </w:pPr>
      <w:r w:rsidRPr="00703B37">
        <w:rPr>
          <w:rFonts w:asciiTheme="majorBidi" w:hAnsiTheme="majorBidi" w:cstheme="majorBidi" w:hint="cs"/>
          <w:b/>
          <w:bCs/>
          <w:color w:val="2F5496" w:themeColor="accent1" w:themeShade="BF"/>
          <w:sz w:val="32"/>
          <w:szCs w:val="32"/>
          <w:rtl/>
        </w:rPr>
        <w:t>الإطار النظري والدراسات السابقة</w:t>
      </w:r>
    </w:p>
    <w:p w14:paraId="6C74BC8F" w14:textId="00CA7865" w:rsidR="004D2B91" w:rsidRPr="006C4D4B" w:rsidRDefault="00434D72" w:rsidP="004D2B91">
      <w:pPr>
        <w:spacing w:line="360" w:lineRule="auto"/>
        <w:jc w:val="center"/>
        <w:rPr>
          <w:rFonts w:asciiTheme="majorBidi" w:hAnsiTheme="majorBidi" w:cstheme="majorBidi"/>
          <w:sz w:val="32"/>
          <w:szCs w:val="32"/>
          <w:rtl/>
        </w:rPr>
      </w:pPr>
      <w:r w:rsidRPr="006C4D4B">
        <w:rPr>
          <w:rFonts w:asciiTheme="majorBidi" w:hAnsiTheme="majorBidi" w:cstheme="majorBidi" w:hint="cs"/>
          <w:noProof/>
          <w:sz w:val="32"/>
          <w:szCs w:val="32"/>
          <w:rtl/>
        </w:rPr>
        <mc:AlternateContent>
          <mc:Choice Requires="wps">
            <w:drawing>
              <wp:anchor distT="0" distB="0" distL="114300" distR="114300" simplePos="0" relativeHeight="251824128" behindDoc="0" locked="0" layoutInCell="1" allowOverlap="1" wp14:anchorId="47C03E95" wp14:editId="59B6C2D4">
                <wp:simplePos x="0" y="0"/>
                <wp:positionH relativeFrom="column">
                  <wp:posOffset>-213360</wp:posOffset>
                </wp:positionH>
                <wp:positionV relativeFrom="paragraph">
                  <wp:posOffset>170180</wp:posOffset>
                </wp:positionV>
                <wp:extent cx="5725795" cy="3189605"/>
                <wp:effectExtent l="19050" t="19050" r="27305" b="10795"/>
                <wp:wrapNone/>
                <wp:docPr id="474716569" name="مستطيل 474716569"/>
                <wp:cNvGraphicFramePr/>
                <a:graphic xmlns:a="http://schemas.openxmlformats.org/drawingml/2006/main">
                  <a:graphicData uri="http://schemas.microsoft.com/office/word/2010/wordprocessingShape">
                    <wps:wsp>
                      <wps:cNvSpPr/>
                      <wps:spPr>
                        <a:xfrm>
                          <a:off x="0" y="0"/>
                          <a:ext cx="5725795" cy="3189605"/>
                        </a:xfrm>
                        <a:prstGeom prst="rect">
                          <a:avLst/>
                        </a:prstGeom>
                        <a:noFill/>
                        <a:ln w="28575">
                          <a:solidFill>
                            <a:schemeClr val="bg1">
                              <a:lumMod val="50000"/>
                            </a:schemeClr>
                          </a:solidFill>
                        </a:ln>
                      </wps:spPr>
                      <wps:style>
                        <a:lnRef idx="2">
                          <a:schemeClr val="dk1">
                            <a:shade val="50000"/>
                          </a:schemeClr>
                        </a:lnRef>
                        <a:fillRef idx="1">
                          <a:schemeClr val="dk1"/>
                        </a:fillRef>
                        <a:effectRef idx="0">
                          <a:schemeClr val="dk1"/>
                        </a:effectRef>
                        <a:fontRef idx="minor">
                          <a:schemeClr val="lt1"/>
                        </a:fontRef>
                      </wps:style>
                      <wps:txbx>
                        <w:txbxContent>
                          <w:p w14:paraId="4154AB19" w14:textId="192FF31E" w:rsidR="00711129" w:rsidRPr="000A63A5" w:rsidRDefault="00711129" w:rsidP="000A63A5">
                            <w:pPr>
                              <w:spacing w:line="360" w:lineRule="auto"/>
                              <w:rPr>
                                <w:rFonts w:cs="Arial"/>
                                <w:b/>
                                <w:bCs/>
                                <w:color w:val="000000" w:themeColor="text1"/>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03E95" id="مستطيل 474716569" o:spid="_x0000_s1029" style="position:absolute;left:0;text-align:left;margin-left:-16.8pt;margin-top:13.4pt;width:450.85pt;height:251.1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GdkwIAAJMFAAAOAAAAZHJzL2Uyb0RvYy54bWysVNtu2zAMfR+wfxD0vtrO6l6COEWQosOA&#13;&#10;ri3WDn1WZCk2JouapMTOvr6U7DhB22HAsDw4Enl4OyI5u+oaRbbCuhp0QbOTlBKhOZS1Xhf0x9PN&#13;&#10;pwtKnGe6ZAq0KOhOOHo1//hh1pqpmEAFqhSWoBPtpq0paOW9mSaJ45VomDsBIzQqJdiGebzadVJa&#13;&#10;1qL3RiWTND1LWrClscCFcyi97pV0Hv1LKbi/l9IJT1RBMTcfvzZ+V+GbzGdsurbMVDUf0mD/kEXD&#13;&#10;ao1BR1fXzDOysfUbV03NLTiQ/oRDk4CUNRexBqwmS19V81gxI2ItSI4zI03u/7nld9tH82CRhta4&#13;&#10;qcNjqKKTtgn/mB/pIlm7kSzRecJRmJ9P8vPLnBKOus/ZxeVZmgc6k4O5sc5/EdCQcCioxdeIJLHt&#13;&#10;rfM9dA8J0TTc1ErFF1GatAWdXOTnebRwoOoyaAMuNodYKku2DJ91tc4iRm2ab1D2sjzF35DNCI+5&#13;&#10;HXnCTJVG4aHyePI7JUIYpb8LSeoSa530SYSmPMQtf/ZxXcVK8bew0VnwKrGI0e/g4K3fnpwBG8xE&#13;&#10;7OXRMP1TQr3hiI4RQfvRsKk12PeMlc8GvmSP3xPT0xGY8d2qQz7wtQMySFZQ7h4ssdDPlTP8psan&#13;&#10;vmXOPzCLg4Qjh8vB3+NHKsAnheFESQX293vygMf+Ri0lLQ5mQd2vDbOCEvVVY+dfZqenYZLj5RS7&#13;&#10;EC/2WLM61uhNswRskgzXkOHxGPBe7aXSQvOMO2QRoqKKaY6xC8q93V+Wvl8YuIW4WCwiDKfXMH+r&#13;&#10;Hw0PzgPPoZWfumdmzdDvHkflDvZDzKav2r7HBksNi40HWceZOPA6vABOfuzcYUuF1XJ8j6jDLp2/&#13;&#10;AAAA//8DAFBLAwQUAAYACAAAACEASttM3OcAAAAPAQAADwAAAGRycy9kb3ducmV2LnhtbEyPzU7D&#13;&#10;MBCE70i8g7VI3FonKQ0hjVPxI8ShgKDlQG9uvCSBeB3FblrenuUEl5VWOzM7X7E82k6MOPjWkYJ4&#13;&#10;GoFAqpxpqVbwtrmfZCB80GR05wgVfKOHZXl6UujcuAO94rgOteAQ8rlW0ITQ51L6qkGr/dT1SHz7&#13;&#10;cIPVgdehlmbQBw63nUyiKJVWt8QfGt3jbYPV13pvFTxdPDzeVJlZjfOXbXS5+cSteX9W6vzseLfg&#13;&#10;cb0AEfAY/hzwy8D9oeRiO7cn40WnYDKbpSxVkKTMwYIszWIQOwXz5CoGWRbyP0f5AwAA//8DAFBL&#13;&#10;AQItABQABgAIAAAAIQC2gziS/gAAAOEBAAATAAAAAAAAAAAAAAAAAAAAAABbQ29udGVudF9UeXBl&#13;&#10;c10ueG1sUEsBAi0AFAAGAAgAAAAhADj9If/WAAAAlAEAAAsAAAAAAAAAAAAAAAAALwEAAF9yZWxz&#13;&#10;Ly5yZWxzUEsBAi0AFAAGAAgAAAAhAL92gZ2TAgAAkwUAAA4AAAAAAAAAAAAAAAAALgIAAGRycy9l&#13;&#10;Mm9Eb2MueG1sUEsBAi0AFAAGAAgAAAAhAErbTNznAAAADwEAAA8AAAAAAAAAAAAAAAAA7QQAAGRy&#13;&#10;cy9kb3ducmV2LnhtbFBLBQYAAAAABAAEAPMAAAABBgAAAAA=&#13;&#10;" filled="f" strokecolor="#7f7f7f [1612]" strokeweight="2.25pt">
                <v:textbox>
                  <w:txbxContent>
                    <w:p w14:paraId="4154AB19" w14:textId="192FF31E" w:rsidR="00711129" w:rsidRPr="000A63A5" w:rsidRDefault="00711129" w:rsidP="000A63A5">
                      <w:pPr>
                        <w:spacing w:line="360" w:lineRule="auto"/>
                        <w:rPr>
                          <w:rFonts w:cs="Arial"/>
                          <w:b/>
                          <w:bCs/>
                          <w:color w:val="000000" w:themeColor="text1"/>
                          <w:sz w:val="28"/>
                          <w:szCs w:val="28"/>
                        </w:rPr>
                      </w:pPr>
                    </w:p>
                  </w:txbxContent>
                </v:textbox>
              </v:rect>
            </w:pict>
          </mc:Fallback>
        </mc:AlternateContent>
      </w:r>
    </w:p>
    <w:p w14:paraId="11314A36" w14:textId="77777777" w:rsidR="00434D72" w:rsidRPr="00434D72" w:rsidRDefault="00434D72" w:rsidP="00434D72">
      <w:pPr>
        <w:spacing w:after="0" w:line="360" w:lineRule="auto"/>
        <w:rPr>
          <w:rFonts w:asciiTheme="majorBidi" w:hAnsiTheme="majorBidi" w:cs="Times New Roman"/>
          <w:b/>
          <w:bCs/>
          <w:sz w:val="32"/>
          <w:szCs w:val="32"/>
          <w:rtl/>
        </w:rPr>
      </w:pPr>
      <w:r w:rsidRPr="00434D72">
        <w:rPr>
          <w:rFonts w:asciiTheme="majorBidi" w:hAnsiTheme="majorBidi" w:cs="Times New Roman"/>
          <w:b/>
          <w:bCs/>
          <w:sz w:val="32"/>
          <w:szCs w:val="32"/>
          <w:rtl/>
        </w:rPr>
        <w:t xml:space="preserve">(1-2): </w:t>
      </w:r>
      <w:r w:rsidRPr="00434D72">
        <w:rPr>
          <w:rFonts w:asciiTheme="majorBidi" w:hAnsiTheme="majorBidi" w:cs="Times New Roman" w:hint="eastAsia"/>
          <w:b/>
          <w:bCs/>
          <w:sz w:val="32"/>
          <w:szCs w:val="32"/>
          <w:rtl/>
        </w:rPr>
        <w:t>الإطار</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النظري</w:t>
      </w:r>
      <w:r w:rsidRPr="00434D72">
        <w:rPr>
          <w:rFonts w:asciiTheme="majorBidi" w:hAnsiTheme="majorBidi" w:cs="Times New Roman"/>
          <w:b/>
          <w:bCs/>
          <w:sz w:val="32"/>
          <w:szCs w:val="32"/>
          <w:rtl/>
        </w:rPr>
        <w:t xml:space="preserve"> </w:t>
      </w:r>
    </w:p>
    <w:p w14:paraId="2AF8BF01" w14:textId="77777777" w:rsidR="00434D72" w:rsidRPr="00434D72" w:rsidRDefault="00434D72" w:rsidP="00434D72">
      <w:pPr>
        <w:spacing w:after="0" w:line="360" w:lineRule="auto"/>
        <w:rPr>
          <w:rFonts w:asciiTheme="majorBidi" w:hAnsiTheme="majorBidi" w:cs="Times New Roman"/>
          <w:b/>
          <w:bCs/>
          <w:sz w:val="32"/>
          <w:szCs w:val="32"/>
          <w:rtl/>
        </w:rPr>
      </w:pPr>
      <w:r w:rsidRPr="00434D72">
        <w:rPr>
          <w:rFonts w:asciiTheme="majorBidi" w:hAnsiTheme="majorBidi" w:cs="Times New Roman"/>
          <w:b/>
          <w:bCs/>
          <w:sz w:val="32"/>
          <w:szCs w:val="32"/>
          <w:rtl/>
        </w:rPr>
        <w:t xml:space="preserve">(٢-٢): </w:t>
      </w:r>
      <w:r w:rsidRPr="00434D72">
        <w:rPr>
          <w:rFonts w:asciiTheme="majorBidi" w:hAnsiTheme="majorBidi" w:cs="Times New Roman" w:hint="eastAsia"/>
          <w:b/>
          <w:bCs/>
          <w:sz w:val="32"/>
          <w:szCs w:val="32"/>
          <w:rtl/>
        </w:rPr>
        <w:t>المنطلقات</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النظرية</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للدراسة</w:t>
      </w:r>
    </w:p>
    <w:p w14:paraId="23C4447C" w14:textId="77777777" w:rsidR="00434D72" w:rsidRPr="00434D72" w:rsidRDefault="00434D72" w:rsidP="00434D72">
      <w:pPr>
        <w:spacing w:after="0" w:line="360" w:lineRule="auto"/>
        <w:rPr>
          <w:rFonts w:asciiTheme="majorBidi" w:hAnsiTheme="majorBidi" w:cs="Times New Roman"/>
          <w:b/>
          <w:bCs/>
          <w:sz w:val="32"/>
          <w:szCs w:val="32"/>
          <w:rtl/>
        </w:rPr>
      </w:pPr>
      <w:r w:rsidRPr="00434D72">
        <w:rPr>
          <w:rFonts w:asciiTheme="majorBidi" w:hAnsiTheme="majorBidi" w:cs="Times New Roman"/>
          <w:b/>
          <w:bCs/>
          <w:sz w:val="32"/>
          <w:szCs w:val="32"/>
          <w:rtl/>
        </w:rPr>
        <w:t xml:space="preserve">(٣-٢): </w:t>
      </w:r>
      <w:r w:rsidRPr="00434D72">
        <w:rPr>
          <w:rFonts w:asciiTheme="majorBidi" w:hAnsiTheme="majorBidi" w:cs="Times New Roman" w:hint="eastAsia"/>
          <w:b/>
          <w:bCs/>
          <w:sz w:val="32"/>
          <w:szCs w:val="32"/>
          <w:rtl/>
        </w:rPr>
        <w:t>الدراسات</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السابقة</w:t>
      </w:r>
      <w:r w:rsidRPr="00434D72">
        <w:rPr>
          <w:rFonts w:asciiTheme="majorBidi" w:hAnsiTheme="majorBidi" w:cs="Times New Roman"/>
          <w:b/>
          <w:bCs/>
          <w:sz w:val="32"/>
          <w:szCs w:val="32"/>
          <w:rtl/>
        </w:rPr>
        <w:t xml:space="preserve"> </w:t>
      </w:r>
    </w:p>
    <w:p w14:paraId="3B840896" w14:textId="77777777" w:rsidR="00434D72" w:rsidRPr="00434D72" w:rsidRDefault="00434D72" w:rsidP="00434D72">
      <w:pPr>
        <w:spacing w:after="0" w:line="360" w:lineRule="auto"/>
        <w:rPr>
          <w:rFonts w:asciiTheme="majorBidi" w:hAnsiTheme="majorBidi" w:cs="Times New Roman"/>
          <w:b/>
          <w:bCs/>
          <w:sz w:val="32"/>
          <w:szCs w:val="32"/>
          <w:rtl/>
        </w:rPr>
      </w:pPr>
      <w:r w:rsidRPr="00434D72">
        <w:rPr>
          <w:rFonts w:asciiTheme="majorBidi" w:hAnsiTheme="majorBidi" w:cs="Times New Roman"/>
          <w:b/>
          <w:bCs/>
          <w:sz w:val="32"/>
          <w:szCs w:val="32"/>
          <w:rtl/>
        </w:rPr>
        <w:t xml:space="preserve">(١-٣-٢): </w:t>
      </w:r>
      <w:r w:rsidRPr="00434D72">
        <w:rPr>
          <w:rFonts w:asciiTheme="majorBidi" w:hAnsiTheme="majorBidi" w:cs="Times New Roman" w:hint="eastAsia"/>
          <w:b/>
          <w:bCs/>
          <w:sz w:val="32"/>
          <w:szCs w:val="32"/>
          <w:rtl/>
        </w:rPr>
        <w:t>الدراسات</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السابقة</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باللغة</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العربية</w:t>
      </w:r>
    </w:p>
    <w:p w14:paraId="534A3D87" w14:textId="77777777" w:rsidR="00434D72" w:rsidRPr="00434D72" w:rsidRDefault="00434D72" w:rsidP="00434D72">
      <w:pPr>
        <w:spacing w:after="0" w:line="360" w:lineRule="auto"/>
        <w:rPr>
          <w:rFonts w:asciiTheme="majorBidi" w:hAnsiTheme="majorBidi" w:cs="Times New Roman"/>
          <w:b/>
          <w:bCs/>
          <w:sz w:val="32"/>
          <w:szCs w:val="32"/>
          <w:rtl/>
        </w:rPr>
      </w:pPr>
      <w:r w:rsidRPr="00434D72">
        <w:rPr>
          <w:rFonts w:asciiTheme="majorBidi" w:hAnsiTheme="majorBidi" w:cs="Times New Roman"/>
          <w:b/>
          <w:bCs/>
          <w:sz w:val="32"/>
          <w:szCs w:val="32"/>
          <w:rtl/>
        </w:rPr>
        <w:t xml:space="preserve">(2-٣-2): </w:t>
      </w:r>
      <w:r w:rsidRPr="00434D72">
        <w:rPr>
          <w:rFonts w:asciiTheme="majorBidi" w:hAnsiTheme="majorBidi" w:cs="Times New Roman" w:hint="eastAsia"/>
          <w:b/>
          <w:bCs/>
          <w:sz w:val="32"/>
          <w:szCs w:val="32"/>
          <w:rtl/>
        </w:rPr>
        <w:t>الدراسات</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السابقة</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باللغة</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الإنجليزية</w:t>
      </w:r>
    </w:p>
    <w:p w14:paraId="6227587B" w14:textId="77777777" w:rsidR="00434D72" w:rsidRPr="00434D72" w:rsidRDefault="00434D72" w:rsidP="00434D72">
      <w:pPr>
        <w:spacing w:after="0" w:line="360" w:lineRule="auto"/>
        <w:rPr>
          <w:rFonts w:asciiTheme="majorBidi" w:hAnsiTheme="majorBidi" w:cs="Times New Roman"/>
          <w:b/>
          <w:bCs/>
          <w:sz w:val="32"/>
          <w:szCs w:val="32"/>
          <w:rtl/>
        </w:rPr>
      </w:pPr>
      <w:r w:rsidRPr="00434D72">
        <w:rPr>
          <w:rFonts w:asciiTheme="majorBidi" w:hAnsiTheme="majorBidi" w:cs="Times New Roman"/>
          <w:b/>
          <w:bCs/>
          <w:sz w:val="32"/>
          <w:szCs w:val="32"/>
          <w:rtl/>
        </w:rPr>
        <w:t xml:space="preserve">(٤-٢): </w:t>
      </w:r>
      <w:r w:rsidRPr="00434D72">
        <w:rPr>
          <w:rFonts w:asciiTheme="majorBidi" w:hAnsiTheme="majorBidi" w:cs="Times New Roman" w:hint="eastAsia"/>
          <w:b/>
          <w:bCs/>
          <w:sz w:val="32"/>
          <w:szCs w:val="32"/>
          <w:rtl/>
        </w:rPr>
        <w:t>التعقيب</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على</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الدراسات</w:t>
      </w:r>
      <w:r w:rsidRPr="00434D72">
        <w:rPr>
          <w:rFonts w:asciiTheme="majorBidi" w:hAnsiTheme="majorBidi" w:cs="Times New Roman"/>
          <w:b/>
          <w:bCs/>
          <w:sz w:val="32"/>
          <w:szCs w:val="32"/>
          <w:rtl/>
        </w:rPr>
        <w:t xml:space="preserve"> </w:t>
      </w:r>
      <w:r w:rsidRPr="00434D72">
        <w:rPr>
          <w:rFonts w:asciiTheme="majorBidi" w:hAnsiTheme="majorBidi" w:cs="Times New Roman" w:hint="eastAsia"/>
          <w:b/>
          <w:bCs/>
          <w:sz w:val="32"/>
          <w:szCs w:val="32"/>
          <w:rtl/>
        </w:rPr>
        <w:t>السابقة</w:t>
      </w:r>
      <w:r w:rsidRPr="00434D72">
        <w:rPr>
          <w:rFonts w:asciiTheme="majorBidi" w:hAnsiTheme="majorBidi" w:cs="Times New Roman"/>
          <w:b/>
          <w:bCs/>
          <w:sz w:val="32"/>
          <w:szCs w:val="32"/>
          <w:rtl/>
        </w:rPr>
        <w:t xml:space="preserve"> </w:t>
      </w:r>
    </w:p>
    <w:p w14:paraId="1A7A4ADE" w14:textId="77777777" w:rsidR="00434D72" w:rsidRPr="00434D72" w:rsidRDefault="00434D72" w:rsidP="00434D72">
      <w:pPr>
        <w:spacing w:after="0" w:line="360" w:lineRule="auto"/>
        <w:rPr>
          <w:rFonts w:asciiTheme="majorBidi" w:hAnsiTheme="majorBidi" w:cs="Times New Roman"/>
          <w:b/>
          <w:bCs/>
          <w:sz w:val="32"/>
          <w:szCs w:val="32"/>
          <w:rtl/>
        </w:rPr>
      </w:pPr>
    </w:p>
    <w:p w14:paraId="6096D481" w14:textId="77777777" w:rsidR="00434D72" w:rsidRPr="00434D72" w:rsidRDefault="00434D72" w:rsidP="00434D72">
      <w:pPr>
        <w:spacing w:after="0" w:line="360" w:lineRule="auto"/>
        <w:rPr>
          <w:rFonts w:asciiTheme="majorBidi" w:hAnsiTheme="majorBidi" w:cs="Times New Roman"/>
          <w:b/>
          <w:bCs/>
          <w:sz w:val="32"/>
          <w:szCs w:val="32"/>
          <w:rtl/>
        </w:rPr>
      </w:pPr>
    </w:p>
    <w:p w14:paraId="0D59B8CE" w14:textId="7E6D65FA" w:rsidR="004D2B91" w:rsidRPr="006E2E05" w:rsidRDefault="004D2B91" w:rsidP="00693A3C">
      <w:pPr>
        <w:spacing w:after="0" w:line="360" w:lineRule="auto"/>
        <w:rPr>
          <w:rFonts w:asciiTheme="majorBidi" w:hAnsiTheme="majorBidi" w:cstheme="majorBidi"/>
          <w:b/>
          <w:bCs/>
          <w:sz w:val="32"/>
          <w:szCs w:val="32"/>
        </w:rPr>
      </w:pPr>
    </w:p>
    <w:p w14:paraId="5791D2C5" w14:textId="6F33BB2D" w:rsidR="00761FE5" w:rsidRDefault="00761FE5" w:rsidP="007452AE">
      <w:pPr>
        <w:spacing w:line="360" w:lineRule="auto"/>
        <w:rPr>
          <w:rFonts w:asciiTheme="majorBidi" w:hAnsiTheme="majorBidi" w:cstheme="majorBidi"/>
          <w:sz w:val="32"/>
          <w:szCs w:val="32"/>
          <w:rtl/>
        </w:rPr>
      </w:pPr>
    </w:p>
    <w:p w14:paraId="3796E314" w14:textId="7F47CE83" w:rsidR="00831164" w:rsidRDefault="00831164" w:rsidP="007452AE">
      <w:pPr>
        <w:spacing w:line="360" w:lineRule="auto"/>
        <w:rPr>
          <w:rFonts w:asciiTheme="majorBidi" w:hAnsiTheme="majorBidi" w:cstheme="majorBidi"/>
          <w:sz w:val="32"/>
          <w:szCs w:val="32"/>
          <w:rtl/>
        </w:rPr>
      </w:pPr>
    </w:p>
    <w:p w14:paraId="3231CC51" w14:textId="52FB1CE8" w:rsidR="00831164" w:rsidRDefault="00831164" w:rsidP="007452AE">
      <w:pPr>
        <w:spacing w:line="360" w:lineRule="auto"/>
        <w:rPr>
          <w:rFonts w:asciiTheme="majorBidi" w:hAnsiTheme="majorBidi" w:cstheme="majorBidi"/>
          <w:sz w:val="32"/>
          <w:szCs w:val="32"/>
          <w:rtl/>
        </w:rPr>
      </w:pPr>
    </w:p>
    <w:p w14:paraId="25D17EC7" w14:textId="29FEE8A5" w:rsidR="00831164" w:rsidRDefault="00831164" w:rsidP="007452AE">
      <w:pPr>
        <w:spacing w:line="360" w:lineRule="auto"/>
        <w:rPr>
          <w:rFonts w:asciiTheme="majorBidi" w:hAnsiTheme="majorBidi" w:cstheme="majorBidi"/>
          <w:sz w:val="32"/>
          <w:szCs w:val="32"/>
          <w:rtl/>
        </w:rPr>
      </w:pPr>
    </w:p>
    <w:p w14:paraId="18713196" w14:textId="77777777" w:rsidR="00831164" w:rsidRDefault="00831164" w:rsidP="007452AE">
      <w:pPr>
        <w:spacing w:line="360" w:lineRule="auto"/>
        <w:rPr>
          <w:rFonts w:asciiTheme="majorBidi" w:hAnsiTheme="majorBidi" w:cstheme="majorBidi"/>
          <w:sz w:val="32"/>
          <w:szCs w:val="32"/>
          <w:rtl/>
        </w:rPr>
      </w:pPr>
    </w:p>
    <w:p w14:paraId="02B376C0" w14:textId="77777777" w:rsidR="00831164" w:rsidRPr="006C4D4B" w:rsidRDefault="00831164" w:rsidP="007452AE">
      <w:pPr>
        <w:spacing w:line="360" w:lineRule="auto"/>
        <w:rPr>
          <w:rFonts w:asciiTheme="majorBidi" w:hAnsiTheme="majorBidi" w:cstheme="majorBidi"/>
          <w:sz w:val="32"/>
          <w:szCs w:val="32"/>
          <w:rtl/>
        </w:rPr>
      </w:pPr>
    </w:p>
    <w:p w14:paraId="76B51EE5" w14:textId="77777777" w:rsidR="00831164" w:rsidRDefault="00831164" w:rsidP="00703B37">
      <w:pPr>
        <w:pStyle w:val="Heading1"/>
        <w:jc w:val="center"/>
        <w:rPr>
          <w:b/>
          <w:bCs/>
          <w:rtl/>
        </w:rPr>
      </w:pPr>
      <w:bookmarkStart w:id="8" w:name="_Toc103468916"/>
    </w:p>
    <w:p w14:paraId="6411AFDF" w14:textId="77777777" w:rsidR="00F70C9B" w:rsidRPr="00F70C9B" w:rsidRDefault="00F70C9B" w:rsidP="00F70C9B">
      <w:pPr>
        <w:rPr>
          <w:rtl/>
        </w:rPr>
      </w:pPr>
    </w:p>
    <w:p w14:paraId="0AC1B85A" w14:textId="77777777" w:rsidR="00831164" w:rsidRDefault="00831164" w:rsidP="00703B37">
      <w:pPr>
        <w:pStyle w:val="Heading1"/>
        <w:jc w:val="center"/>
        <w:rPr>
          <w:b/>
          <w:bCs/>
          <w:rtl/>
        </w:rPr>
      </w:pPr>
    </w:p>
    <w:p w14:paraId="3C525BBF" w14:textId="4BEE29AD" w:rsidR="00703B37" w:rsidRPr="00703B37" w:rsidRDefault="00703B37" w:rsidP="00703B37">
      <w:pPr>
        <w:pStyle w:val="Heading1"/>
        <w:jc w:val="center"/>
        <w:rPr>
          <w:b/>
          <w:bCs/>
          <w:rtl/>
        </w:rPr>
      </w:pPr>
      <w:r w:rsidRPr="00703B37">
        <w:rPr>
          <w:rFonts w:hint="cs"/>
          <w:b/>
          <w:bCs/>
          <w:rtl/>
        </w:rPr>
        <w:t>الفصل الثاني</w:t>
      </w:r>
      <w:bookmarkEnd w:id="8"/>
    </w:p>
    <w:p w14:paraId="53236A94" w14:textId="31F5A50F" w:rsidR="0075727F" w:rsidRPr="00A33518" w:rsidRDefault="004D2B91" w:rsidP="00E54EC6">
      <w:pPr>
        <w:pStyle w:val="Heading1"/>
        <w:spacing w:line="360" w:lineRule="auto"/>
        <w:jc w:val="center"/>
        <w:rPr>
          <w:b/>
          <w:bCs/>
        </w:rPr>
      </w:pPr>
      <w:bookmarkStart w:id="9" w:name="_Toc103468917"/>
      <w:r w:rsidRPr="00703B37">
        <w:rPr>
          <w:rFonts w:hint="cs"/>
          <w:b/>
          <w:bCs/>
          <w:rtl/>
        </w:rPr>
        <w:t>الإطار النظري والدراسات السابقة</w:t>
      </w:r>
      <w:bookmarkEnd w:id="9"/>
    </w:p>
    <w:p w14:paraId="4CA01A9C" w14:textId="77777777" w:rsidR="00263E22" w:rsidRPr="002327E4" w:rsidRDefault="00263E22" w:rsidP="00E54EC6">
      <w:pPr>
        <w:spacing w:line="360" w:lineRule="auto"/>
        <w:rPr>
          <w:rFonts w:cs="Times New Roman"/>
          <w:b/>
          <w:bCs/>
          <w:color w:val="4472C4" w:themeColor="accent1"/>
          <w:sz w:val="32"/>
          <w:szCs w:val="32"/>
        </w:rPr>
      </w:pPr>
      <w:r w:rsidRPr="002327E4">
        <w:rPr>
          <w:rFonts w:cs="Times New Roman"/>
          <w:b/>
          <w:bCs/>
          <w:color w:val="4472C4" w:themeColor="accent1"/>
          <w:sz w:val="32"/>
          <w:szCs w:val="32"/>
          <w:rtl/>
        </w:rPr>
        <w:t xml:space="preserve">(1-2): </w:t>
      </w:r>
      <w:r w:rsidRPr="002327E4">
        <w:rPr>
          <w:rFonts w:hint="eastAsia"/>
          <w:b/>
          <w:bCs/>
          <w:color w:val="4472C4" w:themeColor="accent1"/>
          <w:sz w:val="32"/>
          <w:szCs w:val="32"/>
          <w:rtl/>
        </w:rPr>
        <w:t>الإطار</w:t>
      </w:r>
      <w:r w:rsidRPr="002327E4">
        <w:rPr>
          <w:rFonts w:cs="Times New Roman"/>
          <w:b/>
          <w:bCs/>
          <w:color w:val="4472C4" w:themeColor="accent1"/>
          <w:sz w:val="32"/>
          <w:szCs w:val="32"/>
          <w:rtl/>
        </w:rPr>
        <w:t xml:space="preserve"> </w:t>
      </w:r>
      <w:r w:rsidRPr="002327E4">
        <w:rPr>
          <w:rFonts w:hint="eastAsia"/>
          <w:b/>
          <w:bCs/>
          <w:color w:val="4472C4" w:themeColor="accent1"/>
          <w:sz w:val="32"/>
          <w:szCs w:val="32"/>
          <w:rtl/>
        </w:rPr>
        <w:t>النظري</w:t>
      </w:r>
      <w:r w:rsidRPr="002327E4">
        <w:rPr>
          <w:rFonts w:cs="Times New Roman"/>
          <w:b/>
          <w:bCs/>
          <w:color w:val="4472C4" w:themeColor="accent1"/>
          <w:sz w:val="32"/>
          <w:szCs w:val="32"/>
          <w:rtl/>
        </w:rPr>
        <w:t xml:space="preserve"> </w:t>
      </w:r>
    </w:p>
    <w:p w14:paraId="4CF24934" w14:textId="38B226E9" w:rsidR="00F671C1" w:rsidRPr="002327E4" w:rsidRDefault="00060058" w:rsidP="000235A4">
      <w:pPr>
        <w:spacing w:line="360" w:lineRule="auto"/>
        <w:jc w:val="both"/>
        <w:rPr>
          <w:rFonts w:asciiTheme="majorBidi" w:hAnsiTheme="majorBidi" w:cstheme="majorBidi"/>
          <w:color w:val="000000" w:themeColor="text1"/>
          <w:sz w:val="28"/>
          <w:szCs w:val="28"/>
          <w:rtl/>
        </w:rPr>
      </w:pPr>
      <w:r w:rsidRPr="002327E4">
        <w:rPr>
          <w:rFonts w:asciiTheme="majorBidi" w:hAnsiTheme="majorBidi" w:cstheme="majorBidi" w:hint="cs"/>
          <w:color w:val="000000" w:themeColor="text1"/>
          <w:sz w:val="28"/>
          <w:szCs w:val="28"/>
          <w:rtl/>
        </w:rPr>
        <w:t>يسعى هذا الفصل لتأصيل موضوع الدراسة علمياً ومعرفياً، من خلال استعراض الأدبيات والمفاهيم الأساسية المرتبطة بمتغيرات الدراسة</w:t>
      </w:r>
      <w:r w:rsidR="004352AE" w:rsidRPr="002327E4">
        <w:rPr>
          <w:rFonts w:asciiTheme="majorBidi" w:hAnsiTheme="majorBidi" w:cstheme="majorBidi" w:hint="cs"/>
          <w:color w:val="000000" w:themeColor="text1"/>
          <w:sz w:val="28"/>
          <w:szCs w:val="28"/>
          <w:rtl/>
        </w:rPr>
        <w:t xml:space="preserve">، </w:t>
      </w:r>
      <w:r w:rsidRPr="002327E4">
        <w:rPr>
          <w:rFonts w:asciiTheme="majorBidi" w:hAnsiTheme="majorBidi" w:cstheme="majorBidi" w:hint="cs"/>
          <w:color w:val="000000" w:themeColor="text1"/>
          <w:sz w:val="28"/>
          <w:szCs w:val="28"/>
          <w:rtl/>
        </w:rPr>
        <w:t>ولا يقتصر على سرد المعارف السابقة</w:t>
      </w:r>
      <w:r w:rsidR="004352AE" w:rsidRPr="002327E4">
        <w:rPr>
          <w:rFonts w:asciiTheme="majorBidi" w:hAnsiTheme="majorBidi" w:cstheme="majorBidi" w:hint="cs"/>
          <w:color w:val="000000" w:themeColor="text1"/>
          <w:sz w:val="28"/>
          <w:szCs w:val="28"/>
          <w:rtl/>
        </w:rPr>
        <w:t xml:space="preserve">، </w:t>
      </w:r>
      <w:r w:rsidRPr="002327E4">
        <w:rPr>
          <w:rFonts w:asciiTheme="majorBidi" w:hAnsiTheme="majorBidi" w:cstheme="majorBidi" w:hint="cs"/>
          <w:color w:val="000000" w:themeColor="text1"/>
          <w:sz w:val="28"/>
          <w:szCs w:val="28"/>
          <w:rtl/>
        </w:rPr>
        <w:t>بل يهدف إلى تحليل متكامل يربط المفاهيم النظرية بواقع التطبيق الميداني، وتوفير الأساس الفكري اللازم لتفسير النتائج وتأطير الفرضيات</w:t>
      </w:r>
      <w:r w:rsidR="00D45A7C" w:rsidRPr="002327E4">
        <w:rPr>
          <w:rFonts w:asciiTheme="majorBidi" w:hAnsiTheme="majorBidi" w:cstheme="majorBidi" w:hint="cs"/>
          <w:color w:val="000000" w:themeColor="text1"/>
          <w:sz w:val="28"/>
          <w:szCs w:val="28"/>
          <w:rtl/>
        </w:rPr>
        <w:t>،</w:t>
      </w:r>
      <w:r w:rsidR="00A41A77" w:rsidRPr="002327E4">
        <w:rPr>
          <w:rFonts w:asciiTheme="majorBidi" w:hAnsiTheme="majorBidi" w:cstheme="majorBidi" w:hint="cs"/>
          <w:color w:val="000000" w:themeColor="text1"/>
          <w:sz w:val="28"/>
          <w:szCs w:val="28"/>
          <w:rtl/>
        </w:rPr>
        <w:t xml:space="preserve"> </w:t>
      </w:r>
      <w:r w:rsidR="00737C49" w:rsidRPr="002327E4">
        <w:rPr>
          <w:rFonts w:asciiTheme="majorBidi" w:hAnsiTheme="majorBidi" w:cstheme="majorBidi" w:hint="cs"/>
          <w:color w:val="000000" w:themeColor="text1"/>
          <w:sz w:val="28"/>
          <w:szCs w:val="28"/>
          <w:rtl/>
        </w:rPr>
        <w:t>بالإضافة إلى</w:t>
      </w:r>
      <w:r w:rsidR="00B12505" w:rsidRPr="002327E4">
        <w:rPr>
          <w:rFonts w:asciiTheme="majorBidi" w:hAnsiTheme="majorBidi" w:cstheme="majorBidi" w:hint="cs"/>
          <w:color w:val="000000" w:themeColor="text1"/>
          <w:sz w:val="28"/>
          <w:szCs w:val="28"/>
          <w:rtl/>
        </w:rPr>
        <w:t xml:space="preserve"> تسليط الضوء على</w:t>
      </w:r>
      <w:r w:rsidR="00D2251C" w:rsidRPr="002327E4">
        <w:rPr>
          <w:rFonts w:asciiTheme="majorBidi" w:hAnsiTheme="majorBidi" w:cstheme="majorBidi" w:hint="cs"/>
          <w:color w:val="000000" w:themeColor="text1"/>
          <w:sz w:val="28"/>
          <w:szCs w:val="28"/>
          <w:rtl/>
        </w:rPr>
        <w:t xml:space="preserve"> المنطلقات </w:t>
      </w:r>
      <w:r w:rsidR="00737C49" w:rsidRPr="002327E4">
        <w:rPr>
          <w:rFonts w:asciiTheme="majorBidi" w:hAnsiTheme="majorBidi" w:cstheme="majorBidi" w:hint="cs"/>
          <w:color w:val="000000" w:themeColor="text1"/>
          <w:sz w:val="28"/>
          <w:szCs w:val="28"/>
          <w:rtl/>
        </w:rPr>
        <w:t xml:space="preserve">النظرية للدراسة، </w:t>
      </w:r>
      <w:r w:rsidR="005B7448" w:rsidRPr="002327E4">
        <w:rPr>
          <w:rFonts w:asciiTheme="majorBidi" w:hAnsiTheme="majorBidi" w:cstheme="majorBidi" w:hint="cs"/>
          <w:color w:val="000000" w:themeColor="text1"/>
          <w:sz w:val="28"/>
          <w:szCs w:val="28"/>
          <w:rtl/>
        </w:rPr>
        <w:t>وصولاً</w:t>
      </w:r>
      <w:r w:rsidR="00D45A7C" w:rsidRPr="002327E4">
        <w:rPr>
          <w:rFonts w:asciiTheme="majorBidi" w:hAnsiTheme="majorBidi" w:cstheme="majorBidi" w:hint="cs"/>
          <w:color w:val="000000" w:themeColor="text1"/>
          <w:sz w:val="28"/>
          <w:szCs w:val="28"/>
          <w:rtl/>
        </w:rPr>
        <w:t xml:space="preserve"> إلى استعراض</w:t>
      </w:r>
      <w:r w:rsidR="00B51983" w:rsidRPr="002327E4">
        <w:rPr>
          <w:rFonts w:asciiTheme="majorBidi" w:hAnsiTheme="majorBidi" w:cstheme="majorBidi"/>
          <w:sz w:val="28"/>
          <w:szCs w:val="28"/>
          <w:rtl/>
        </w:rPr>
        <w:t xml:space="preserve"> </w:t>
      </w:r>
      <w:r w:rsidR="00B51983" w:rsidRPr="002327E4">
        <w:rPr>
          <w:rFonts w:asciiTheme="majorBidi" w:hAnsiTheme="majorBidi" w:cstheme="majorBidi"/>
          <w:color w:val="000000" w:themeColor="text1"/>
          <w:sz w:val="28"/>
          <w:szCs w:val="28"/>
          <w:rtl/>
        </w:rPr>
        <w:t>الدراسات السابقة العربية والأجنبية والتعقيب</w:t>
      </w:r>
      <w:r w:rsidR="00CD2C58" w:rsidRPr="002327E4">
        <w:rPr>
          <w:rFonts w:asciiTheme="majorBidi" w:hAnsiTheme="majorBidi" w:cstheme="majorBidi"/>
          <w:color w:val="000000" w:themeColor="text1"/>
          <w:sz w:val="28"/>
          <w:szCs w:val="28"/>
          <w:rtl/>
        </w:rPr>
        <w:t xml:space="preserve"> عليها، </w:t>
      </w:r>
      <w:r w:rsidR="00B45905" w:rsidRPr="002327E4">
        <w:rPr>
          <w:rFonts w:asciiTheme="majorBidi" w:hAnsiTheme="majorBidi" w:cstheme="majorBidi" w:hint="cs"/>
          <w:color w:val="000000" w:themeColor="text1"/>
          <w:sz w:val="28"/>
          <w:szCs w:val="28"/>
          <w:rtl/>
        </w:rPr>
        <w:t>بما</w:t>
      </w:r>
      <w:r w:rsidR="00CD2C58" w:rsidRPr="002327E4">
        <w:rPr>
          <w:rFonts w:asciiTheme="majorBidi" w:hAnsiTheme="majorBidi" w:cstheme="majorBidi" w:hint="cs"/>
          <w:color w:val="000000" w:themeColor="text1"/>
          <w:sz w:val="28"/>
          <w:szCs w:val="28"/>
          <w:rtl/>
        </w:rPr>
        <w:t xml:space="preserve"> </w:t>
      </w:r>
      <w:r w:rsidR="005B7448" w:rsidRPr="002327E4">
        <w:rPr>
          <w:rFonts w:asciiTheme="majorBidi" w:hAnsiTheme="majorBidi" w:cstheme="majorBidi" w:hint="cs"/>
          <w:color w:val="000000" w:themeColor="text1"/>
          <w:sz w:val="28"/>
          <w:szCs w:val="28"/>
          <w:rtl/>
        </w:rPr>
        <w:t>يسهم</w:t>
      </w:r>
      <w:r w:rsidR="00CD2C58" w:rsidRPr="002327E4">
        <w:rPr>
          <w:rFonts w:asciiTheme="majorBidi" w:hAnsiTheme="majorBidi" w:cstheme="majorBidi"/>
          <w:color w:val="000000" w:themeColor="text1"/>
          <w:sz w:val="28"/>
          <w:szCs w:val="28"/>
          <w:rtl/>
        </w:rPr>
        <w:t xml:space="preserve"> في</w:t>
      </w:r>
      <w:r w:rsidR="00B45905" w:rsidRPr="002327E4">
        <w:rPr>
          <w:rFonts w:asciiTheme="majorBidi" w:hAnsiTheme="majorBidi" w:cstheme="majorBidi" w:hint="cs"/>
          <w:color w:val="000000" w:themeColor="text1"/>
          <w:sz w:val="28"/>
          <w:szCs w:val="28"/>
          <w:rtl/>
        </w:rPr>
        <w:t xml:space="preserve"> استكمال</w:t>
      </w:r>
      <w:r w:rsidR="00CD2C58" w:rsidRPr="002327E4">
        <w:rPr>
          <w:rFonts w:asciiTheme="majorBidi" w:hAnsiTheme="majorBidi" w:cstheme="majorBidi"/>
          <w:color w:val="000000" w:themeColor="text1"/>
          <w:sz w:val="28"/>
          <w:szCs w:val="28"/>
          <w:rtl/>
        </w:rPr>
        <w:t xml:space="preserve"> الإطار </w:t>
      </w:r>
      <w:r w:rsidR="00CF1FA5" w:rsidRPr="002327E4">
        <w:rPr>
          <w:rFonts w:asciiTheme="majorBidi" w:hAnsiTheme="majorBidi" w:cstheme="majorBidi" w:hint="cs"/>
          <w:color w:val="000000" w:themeColor="text1"/>
          <w:sz w:val="28"/>
          <w:szCs w:val="28"/>
          <w:rtl/>
        </w:rPr>
        <w:t>المعرفي</w:t>
      </w:r>
      <w:r w:rsidR="00CD2C58" w:rsidRPr="002327E4">
        <w:rPr>
          <w:rFonts w:asciiTheme="majorBidi" w:hAnsiTheme="majorBidi" w:cstheme="majorBidi"/>
          <w:color w:val="000000" w:themeColor="text1"/>
          <w:sz w:val="28"/>
          <w:szCs w:val="28"/>
          <w:rtl/>
        </w:rPr>
        <w:t xml:space="preserve"> الذي تبنى عليه هذه الدراسة.</w:t>
      </w:r>
    </w:p>
    <w:p w14:paraId="5AD374A4" w14:textId="186F334A" w:rsidR="001B627B" w:rsidRDefault="005F6335" w:rsidP="004256A9">
      <w:pPr>
        <w:spacing w:line="360" w:lineRule="auto"/>
        <w:jc w:val="both"/>
        <w:rPr>
          <w:rFonts w:asciiTheme="majorBidi" w:hAnsiTheme="majorBidi" w:cstheme="majorBidi"/>
          <w:b/>
          <w:bCs/>
          <w:color w:val="000000" w:themeColor="text1"/>
          <w:sz w:val="32"/>
          <w:szCs w:val="32"/>
          <w:rtl/>
        </w:rPr>
      </w:pPr>
      <w:r w:rsidRPr="002327E4">
        <w:rPr>
          <w:rFonts w:asciiTheme="majorBidi" w:hAnsiTheme="majorBidi" w:cstheme="majorBidi" w:hint="cs"/>
          <w:b/>
          <w:bCs/>
          <w:color w:val="000000" w:themeColor="text1"/>
          <w:sz w:val="32"/>
          <w:szCs w:val="32"/>
          <w:rtl/>
        </w:rPr>
        <w:t>المبحث</w:t>
      </w:r>
      <w:r w:rsidR="000235A4" w:rsidRPr="002327E4">
        <w:rPr>
          <w:rFonts w:asciiTheme="majorBidi" w:hAnsiTheme="majorBidi" w:cstheme="majorBidi" w:hint="cs"/>
          <w:b/>
          <w:bCs/>
          <w:color w:val="000000" w:themeColor="text1"/>
          <w:sz w:val="32"/>
          <w:szCs w:val="32"/>
          <w:rtl/>
        </w:rPr>
        <w:t xml:space="preserve"> الأول: ممارسات إدارة المخاطر</w:t>
      </w:r>
    </w:p>
    <w:p w14:paraId="393AC8F2" w14:textId="6866B775" w:rsidR="00B179D0" w:rsidRPr="00B179D0" w:rsidRDefault="00B179D0" w:rsidP="004256A9">
      <w:pPr>
        <w:spacing w:line="360" w:lineRule="auto"/>
        <w:jc w:val="both"/>
        <w:rPr>
          <w:rFonts w:asciiTheme="majorBidi" w:hAnsiTheme="majorBidi" w:cstheme="majorBidi"/>
          <w:color w:val="000000" w:themeColor="text1"/>
          <w:sz w:val="28"/>
          <w:szCs w:val="28"/>
          <w:rtl/>
        </w:rPr>
      </w:pPr>
      <w:r w:rsidRPr="00B179D0">
        <w:rPr>
          <w:rFonts w:asciiTheme="majorBidi" w:hAnsiTheme="majorBidi" w:cstheme="majorBidi" w:hint="cs"/>
          <w:color w:val="000000" w:themeColor="text1"/>
          <w:sz w:val="28"/>
          <w:szCs w:val="28"/>
          <w:rtl/>
        </w:rPr>
        <w:t>يهدف</w:t>
      </w:r>
      <w:r>
        <w:rPr>
          <w:rFonts w:asciiTheme="majorBidi" w:hAnsiTheme="majorBidi" w:cstheme="majorBidi" w:hint="cs"/>
          <w:color w:val="000000" w:themeColor="text1"/>
          <w:sz w:val="28"/>
          <w:szCs w:val="28"/>
          <w:rtl/>
        </w:rPr>
        <w:t xml:space="preserve"> هذا المبحث إلى </w:t>
      </w:r>
      <w:r w:rsidR="00D56B5C">
        <w:rPr>
          <w:rFonts w:asciiTheme="majorBidi" w:hAnsiTheme="majorBidi" w:cstheme="majorBidi" w:hint="cs"/>
          <w:color w:val="000000" w:themeColor="text1"/>
          <w:sz w:val="28"/>
          <w:szCs w:val="28"/>
          <w:rtl/>
        </w:rPr>
        <w:t>تحديد مفهوم إدارة المخاطر</w:t>
      </w:r>
      <w:r w:rsidR="00DB5FC2">
        <w:rPr>
          <w:rFonts w:asciiTheme="majorBidi" w:hAnsiTheme="majorBidi" w:cstheme="majorBidi" w:hint="cs"/>
          <w:color w:val="000000" w:themeColor="text1"/>
          <w:sz w:val="28"/>
          <w:szCs w:val="28"/>
          <w:rtl/>
        </w:rPr>
        <w:t>،</w:t>
      </w:r>
      <w:r w:rsidR="00D56B5C">
        <w:rPr>
          <w:rFonts w:asciiTheme="majorBidi" w:hAnsiTheme="majorBidi" w:cstheme="majorBidi" w:hint="cs"/>
          <w:color w:val="000000" w:themeColor="text1"/>
          <w:sz w:val="28"/>
          <w:szCs w:val="28"/>
          <w:rtl/>
        </w:rPr>
        <w:t xml:space="preserve"> والأهمية الاستراتيجية </w:t>
      </w:r>
      <w:r w:rsidR="00CC27F1">
        <w:rPr>
          <w:rFonts w:asciiTheme="majorBidi" w:hAnsiTheme="majorBidi" w:cstheme="majorBidi" w:hint="cs"/>
          <w:color w:val="000000" w:themeColor="text1"/>
          <w:sz w:val="28"/>
          <w:szCs w:val="28"/>
          <w:rtl/>
        </w:rPr>
        <w:t xml:space="preserve">لتطبيقها في </w:t>
      </w:r>
      <w:r w:rsidR="0023732F">
        <w:rPr>
          <w:rFonts w:asciiTheme="majorBidi" w:hAnsiTheme="majorBidi" w:cstheme="majorBidi" w:hint="cs"/>
          <w:color w:val="000000" w:themeColor="text1"/>
          <w:sz w:val="28"/>
          <w:szCs w:val="28"/>
          <w:rtl/>
        </w:rPr>
        <w:t xml:space="preserve">قطاع المشاريع الكبرى، </w:t>
      </w:r>
      <w:r w:rsidR="0091524E">
        <w:rPr>
          <w:rFonts w:asciiTheme="majorBidi" w:hAnsiTheme="majorBidi" w:cstheme="majorBidi" w:hint="cs"/>
          <w:color w:val="000000" w:themeColor="text1"/>
          <w:sz w:val="28"/>
          <w:szCs w:val="28"/>
          <w:rtl/>
        </w:rPr>
        <w:t>إضافة إلى</w:t>
      </w:r>
      <w:r w:rsidR="00C8035E">
        <w:rPr>
          <w:rFonts w:asciiTheme="majorBidi" w:hAnsiTheme="majorBidi" w:cstheme="majorBidi" w:hint="cs"/>
          <w:color w:val="000000" w:themeColor="text1"/>
          <w:sz w:val="28"/>
          <w:szCs w:val="28"/>
          <w:rtl/>
        </w:rPr>
        <w:t xml:space="preserve"> رصد</w:t>
      </w:r>
      <w:r w:rsidR="0091524E">
        <w:rPr>
          <w:rFonts w:asciiTheme="majorBidi" w:hAnsiTheme="majorBidi" w:cstheme="majorBidi" w:hint="cs"/>
          <w:color w:val="000000" w:themeColor="text1"/>
          <w:sz w:val="28"/>
          <w:szCs w:val="28"/>
          <w:rtl/>
        </w:rPr>
        <w:t xml:space="preserve"> المراحل المنهجية لإدارة المخاطر</w:t>
      </w:r>
      <w:r w:rsidR="007C1AE5">
        <w:rPr>
          <w:rFonts w:asciiTheme="majorBidi" w:hAnsiTheme="majorBidi" w:cstheme="majorBidi" w:hint="cs"/>
          <w:color w:val="000000" w:themeColor="text1"/>
          <w:sz w:val="28"/>
          <w:szCs w:val="28"/>
          <w:rtl/>
        </w:rPr>
        <w:t>، والأبعاد التشغيلية لممارساتها.</w:t>
      </w:r>
    </w:p>
    <w:p w14:paraId="54949658" w14:textId="63588B67" w:rsidR="000006A0" w:rsidRPr="005F6335" w:rsidRDefault="005F6335" w:rsidP="000006A0">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b/>
          <w:bCs/>
          <w:color w:val="000000" w:themeColor="text1"/>
          <w:sz w:val="28"/>
          <w:szCs w:val="28"/>
          <w:rtl/>
        </w:rPr>
        <w:t>المطلب الأول</w:t>
      </w:r>
      <w:r w:rsidR="001F516E" w:rsidRPr="005F6335">
        <w:rPr>
          <w:rFonts w:asciiTheme="majorBidi" w:hAnsiTheme="majorBidi" w:cstheme="majorBidi" w:hint="cs"/>
          <w:b/>
          <w:bCs/>
          <w:color w:val="000000" w:themeColor="text1"/>
          <w:sz w:val="28"/>
          <w:szCs w:val="28"/>
          <w:rtl/>
        </w:rPr>
        <w:t xml:space="preserve">: </w:t>
      </w:r>
      <w:r w:rsidR="001B627B" w:rsidRPr="005F6335">
        <w:rPr>
          <w:rFonts w:asciiTheme="majorBidi" w:hAnsiTheme="majorBidi" w:cstheme="majorBidi" w:hint="cs"/>
          <w:b/>
          <w:bCs/>
          <w:color w:val="000000" w:themeColor="text1"/>
          <w:sz w:val="28"/>
          <w:szCs w:val="28"/>
          <w:rtl/>
        </w:rPr>
        <w:t>المفهوم والأهمية</w:t>
      </w:r>
      <w:r w:rsidR="001F516E" w:rsidRPr="005F6335">
        <w:rPr>
          <w:rFonts w:asciiTheme="majorBidi" w:hAnsiTheme="majorBidi" w:cstheme="majorBidi" w:hint="cs"/>
          <w:b/>
          <w:bCs/>
          <w:color w:val="000000" w:themeColor="text1"/>
          <w:sz w:val="28"/>
          <w:szCs w:val="28"/>
          <w:rtl/>
        </w:rPr>
        <w:t xml:space="preserve"> الاستراتيجية</w:t>
      </w:r>
      <w:r w:rsidR="001B627B" w:rsidRPr="005F6335">
        <w:rPr>
          <w:rFonts w:asciiTheme="majorBidi" w:hAnsiTheme="majorBidi" w:cstheme="majorBidi" w:hint="cs"/>
          <w:b/>
          <w:bCs/>
          <w:color w:val="000000" w:themeColor="text1"/>
          <w:sz w:val="28"/>
          <w:szCs w:val="28"/>
          <w:rtl/>
        </w:rPr>
        <w:t xml:space="preserve">: </w:t>
      </w:r>
    </w:p>
    <w:p w14:paraId="609ECF24" w14:textId="534F987F" w:rsidR="00B33CAC" w:rsidRPr="00D43EF2" w:rsidRDefault="00D43EF2" w:rsidP="00D43EF2">
      <w:pPr>
        <w:spacing w:line="360" w:lineRule="auto"/>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 xml:space="preserve">أولاً: </w:t>
      </w:r>
      <w:r w:rsidR="00B60346" w:rsidRPr="00D43EF2">
        <w:rPr>
          <w:rFonts w:asciiTheme="majorBidi" w:hAnsiTheme="majorBidi" w:cstheme="majorBidi" w:hint="cs"/>
          <w:b/>
          <w:bCs/>
          <w:color w:val="000000" w:themeColor="text1"/>
          <w:sz w:val="28"/>
          <w:szCs w:val="28"/>
          <w:rtl/>
        </w:rPr>
        <w:t>مفهوم</w:t>
      </w:r>
      <w:r w:rsidR="001B627B" w:rsidRPr="00D43EF2">
        <w:rPr>
          <w:rFonts w:asciiTheme="majorBidi" w:hAnsiTheme="majorBidi" w:cstheme="majorBidi" w:hint="cs"/>
          <w:b/>
          <w:bCs/>
          <w:color w:val="000000" w:themeColor="text1"/>
          <w:sz w:val="28"/>
          <w:szCs w:val="28"/>
          <w:rtl/>
        </w:rPr>
        <w:t xml:space="preserve"> إدارة المخاطر</w:t>
      </w:r>
    </w:p>
    <w:p w14:paraId="14FDE87E" w14:textId="72B3C69B" w:rsidR="00F41943" w:rsidRDefault="00F41943" w:rsidP="004A56FF">
      <w:pPr>
        <w:spacing w:line="360" w:lineRule="auto"/>
        <w:jc w:val="both"/>
        <w:rPr>
          <w:rFonts w:asciiTheme="majorBidi" w:hAnsiTheme="majorBidi" w:cstheme="majorBidi"/>
          <w:color w:val="000000" w:themeColor="text1"/>
          <w:sz w:val="28"/>
          <w:szCs w:val="28"/>
          <w:rtl/>
        </w:rPr>
      </w:pPr>
      <w:r w:rsidRPr="00217773">
        <w:rPr>
          <w:rFonts w:asciiTheme="majorBidi" w:hAnsiTheme="majorBidi" w:cstheme="majorBidi" w:hint="cs"/>
          <w:color w:val="000000" w:themeColor="text1"/>
          <w:sz w:val="28"/>
          <w:szCs w:val="28"/>
          <w:rtl/>
        </w:rPr>
        <w:t>"</w:t>
      </w:r>
      <w:r w:rsidR="007109F7">
        <w:rPr>
          <w:rFonts w:asciiTheme="majorBidi" w:hAnsiTheme="majorBidi" w:cstheme="majorBidi" w:hint="cs"/>
          <w:color w:val="000000" w:themeColor="text1"/>
          <w:sz w:val="28"/>
          <w:szCs w:val="28"/>
          <w:rtl/>
        </w:rPr>
        <w:t xml:space="preserve">عرف </w:t>
      </w:r>
      <w:r w:rsidR="00CA022C" w:rsidRPr="00CA022C">
        <w:rPr>
          <w:rFonts w:asciiTheme="majorBidi" w:hAnsiTheme="majorBidi" w:cs="Times New Roman"/>
          <w:color w:val="000000" w:themeColor="text1"/>
          <w:sz w:val="28"/>
          <w:szCs w:val="28"/>
          <w:rtl/>
        </w:rPr>
        <w:t>(</w:t>
      </w:r>
      <w:r w:rsidR="00CA022C" w:rsidRPr="00CA022C">
        <w:rPr>
          <w:rFonts w:asciiTheme="majorBidi" w:hAnsiTheme="majorBidi" w:cstheme="majorBidi"/>
          <w:color w:val="000000" w:themeColor="text1"/>
          <w:sz w:val="28"/>
          <w:szCs w:val="28"/>
        </w:rPr>
        <w:t>Hopkin, 2017</w:t>
      </w:r>
      <w:r w:rsidR="00CA022C" w:rsidRPr="00CA022C">
        <w:rPr>
          <w:rFonts w:asciiTheme="majorBidi" w:hAnsiTheme="majorBidi" w:cs="Times New Roman"/>
          <w:color w:val="000000" w:themeColor="text1"/>
          <w:sz w:val="28"/>
          <w:szCs w:val="28"/>
          <w:rtl/>
        </w:rPr>
        <w:t>)</w:t>
      </w:r>
      <w:r w:rsidRPr="00217773">
        <w:rPr>
          <w:rFonts w:asciiTheme="majorBidi" w:hAnsiTheme="majorBidi" w:cstheme="majorBidi" w:hint="cs"/>
          <w:color w:val="000000" w:themeColor="text1"/>
          <w:sz w:val="28"/>
          <w:szCs w:val="28"/>
          <w:rtl/>
        </w:rPr>
        <w:t xml:space="preserve"> إدارة المخاطر بأنها الإطار المنهجي المتكامل الذي </w:t>
      </w:r>
      <w:r w:rsidR="00791BEF">
        <w:rPr>
          <w:rFonts w:asciiTheme="majorBidi" w:hAnsiTheme="majorBidi" w:cstheme="majorBidi" w:hint="cs"/>
          <w:color w:val="000000" w:themeColor="text1"/>
          <w:sz w:val="28"/>
          <w:szCs w:val="28"/>
          <w:rtl/>
        </w:rPr>
        <w:t>تعتمد عليه</w:t>
      </w:r>
      <w:r w:rsidRPr="00217773">
        <w:rPr>
          <w:rFonts w:asciiTheme="majorBidi" w:hAnsiTheme="majorBidi" w:cstheme="majorBidi" w:hint="cs"/>
          <w:color w:val="000000" w:themeColor="text1"/>
          <w:sz w:val="28"/>
          <w:szCs w:val="28"/>
          <w:rtl/>
        </w:rPr>
        <w:t xml:space="preserve"> المنظمات </w:t>
      </w:r>
      <w:r w:rsidR="00791BEF">
        <w:rPr>
          <w:rFonts w:asciiTheme="majorBidi" w:hAnsiTheme="majorBidi" w:cstheme="majorBidi" w:hint="cs"/>
          <w:color w:val="000000" w:themeColor="text1"/>
          <w:sz w:val="28"/>
          <w:szCs w:val="28"/>
          <w:rtl/>
        </w:rPr>
        <w:t xml:space="preserve">في تحديد </w:t>
      </w:r>
      <w:r w:rsidRPr="00217773">
        <w:rPr>
          <w:rFonts w:asciiTheme="majorBidi" w:hAnsiTheme="majorBidi" w:cstheme="majorBidi" w:hint="cs"/>
          <w:color w:val="000000" w:themeColor="text1"/>
          <w:sz w:val="28"/>
          <w:szCs w:val="28"/>
          <w:rtl/>
        </w:rPr>
        <w:t xml:space="preserve">المخاطر </w:t>
      </w:r>
      <w:r w:rsidR="009F08A2">
        <w:rPr>
          <w:rFonts w:asciiTheme="majorBidi" w:hAnsiTheme="majorBidi" w:cstheme="majorBidi" w:hint="cs"/>
          <w:color w:val="000000" w:themeColor="text1"/>
          <w:sz w:val="28"/>
          <w:szCs w:val="28"/>
          <w:rtl/>
        </w:rPr>
        <w:t>ذات الصلة</w:t>
      </w:r>
      <w:r w:rsidRPr="00217773">
        <w:rPr>
          <w:rFonts w:asciiTheme="majorBidi" w:hAnsiTheme="majorBidi" w:cstheme="majorBidi" w:hint="cs"/>
          <w:color w:val="000000" w:themeColor="text1"/>
          <w:sz w:val="28"/>
          <w:szCs w:val="28"/>
          <w:rtl/>
        </w:rPr>
        <w:t xml:space="preserve"> بأنشطتها، وتحليلها وتقييمها، بهدف </w:t>
      </w:r>
      <w:r w:rsidR="004939F1">
        <w:rPr>
          <w:rFonts w:asciiTheme="majorBidi" w:hAnsiTheme="majorBidi" w:cstheme="majorBidi" w:hint="cs"/>
          <w:color w:val="000000" w:themeColor="text1"/>
          <w:sz w:val="28"/>
          <w:szCs w:val="28"/>
          <w:rtl/>
        </w:rPr>
        <w:t xml:space="preserve">التعامل </w:t>
      </w:r>
      <w:r w:rsidR="0059034B">
        <w:rPr>
          <w:rFonts w:asciiTheme="majorBidi" w:hAnsiTheme="majorBidi" w:cstheme="majorBidi" w:hint="cs"/>
          <w:color w:val="000000" w:themeColor="text1"/>
          <w:sz w:val="28"/>
          <w:szCs w:val="28"/>
          <w:rtl/>
        </w:rPr>
        <w:t xml:space="preserve">معها </w:t>
      </w:r>
      <w:proofErr w:type="gramStart"/>
      <w:r w:rsidR="0059034B">
        <w:rPr>
          <w:rFonts w:asciiTheme="majorBidi" w:hAnsiTheme="majorBidi" w:cstheme="majorBidi" w:hint="cs"/>
          <w:color w:val="000000" w:themeColor="text1"/>
          <w:sz w:val="28"/>
          <w:szCs w:val="28"/>
          <w:rtl/>
        </w:rPr>
        <w:t xml:space="preserve">بكفاءة </w:t>
      </w:r>
      <w:r w:rsidRPr="00217773">
        <w:rPr>
          <w:rFonts w:asciiTheme="majorBidi" w:hAnsiTheme="majorBidi" w:cstheme="majorBidi" w:hint="cs"/>
          <w:color w:val="000000" w:themeColor="text1"/>
          <w:sz w:val="28"/>
          <w:szCs w:val="28"/>
          <w:rtl/>
        </w:rPr>
        <w:t xml:space="preserve"> لحماية</w:t>
      </w:r>
      <w:proofErr w:type="gramEnd"/>
      <w:r w:rsidRPr="00217773">
        <w:rPr>
          <w:rFonts w:asciiTheme="majorBidi" w:hAnsiTheme="majorBidi" w:cstheme="majorBidi" w:hint="cs"/>
          <w:color w:val="000000" w:themeColor="text1"/>
          <w:sz w:val="28"/>
          <w:szCs w:val="28"/>
          <w:rtl/>
        </w:rPr>
        <w:t xml:space="preserve"> </w:t>
      </w:r>
      <w:r w:rsidR="0059034B">
        <w:rPr>
          <w:rFonts w:asciiTheme="majorBidi" w:hAnsiTheme="majorBidi" w:cstheme="majorBidi" w:hint="cs"/>
          <w:color w:val="000000" w:themeColor="text1"/>
          <w:sz w:val="28"/>
          <w:szCs w:val="28"/>
          <w:rtl/>
        </w:rPr>
        <w:t xml:space="preserve"> مواردها</w:t>
      </w:r>
      <w:r w:rsidRPr="00217773">
        <w:rPr>
          <w:rFonts w:asciiTheme="majorBidi" w:hAnsiTheme="majorBidi" w:cstheme="majorBidi" w:hint="cs"/>
          <w:color w:val="000000" w:themeColor="text1"/>
          <w:sz w:val="28"/>
          <w:szCs w:val="28"/>
          <w:rtl/>
        </w:rPr>
        <w:t xml:space="preserve"> المادية والبشرية، </w:t>
      </w:r>
      <w:r w:rsidR="009F08A2">
        <w:rPr>
          <w:rFonts w:asciiTheme="majorBidi" w:hAnsiTheme="majorBidi" w:cstheme="majorBidi" w:hint="cs"/>
          <w:color w:val="000000" w:themeColor="text1"/>
          <w:sz w:val="28"/>
          <w:szCs w:val="28"/>
          <w:rtl/>
        </w:rPr>
        <w:t>وتعزيز</w:t>
      </w:r>
      <w:r w:rsidRPr="00217773">
        <w:rPr>
          <w:rFonts w:asciiTheme="majorBidi" w:hAnsiTheme="majorBidi" w:cstheme="majorBidi" w:hint="cs"/>
          <w:color w:val="000000" w:themeColor="text1"/>
          <w:sz w:val="28"/>
          <w:szCs w:val="28"/>
          <w:rtl/>
        </w:rPr>
        <w:t xml:space="preserve"> عملية اتخاذ </w:t>
      </w:r>
      <w:r w:rsidR="004939F1">
        <w:rPr>
          <w:rFonts w:asciiTheme="majorBidi" w:hAnsiTheme="majorBidi" w:cstheme="majorBidi" w:hint="cs"/>
          <w:color w:val="000000" w:themeColor="text1"/>
          <w:sz w:val="28"/>
          <w:szCs w:val="28"/>
          <w:rtl/>
        </w:rPr>
        <w:t>القرارات</w:t>
      </w:r>
      <w:r w:rsidRPr="00217773">
        <w:rPr>
          <w:rFonts w:asciiTheme="majorBidi" w:hAnsiTheme="majorBidi" w:cstheme="majorBidi" w:hint="cs"/>
          <w:color w:val="000000" w:themeColor="text1"/>
          <w:sz w:val="28"/>
          <w:szCs w:val="28"/>
          <w:rtl/>
        </w:rPr>
        <w:t xml:space="preserve"> </w:t>
      </w:r>
      <w:r w:rsidR="004939F1">
        <w:rPr>
          <w:rFonts w:asciiTheme="majorBidi" w:hAnsiTheme="majorBidi" w:cstheme="majorBidi" w:hint="cs"/>
          <w:color w:val="000000" w:themeColor="text1"/>
          <w:sz w:val="28"/>
          <w:szCs w:val="28"/>
          <w:rtl/>
        </w:rPr>
        <w:t>الاستراتيجية</w:t>
      </w:r>
      <w:r w:rsidRPr="00217773">
        <w:rPr>
          <w:rFonts w:asciiTheme="majorBidi" w:hAnsiTheme="majorBidi" w:cstheme="majorBidi" w:hint="cs"/>
          <w:color w:val="000000" w:themeColor="text1"/>
          <w:sz w:val="28"/>
          <w:szCs w:val="28"/>
          <w:rtl/>
        </w:rPr>
        <w:t xml:space="preserve"> </w:t>
      </w:r>
      <w:r w:rsidR="004939F1">
        <w:rPr>
          <w:rFonts w:asciiTheme="majorBidi" w:hAnsiTheme="majorBidi" w:cstheme="majorBidi" w:hint="cs"/>
          <w:color w:val="000000" w:themeColor="text1"/>
          <w:sz w:val="28"/>
          <w:szCs w:val="28"/>
          <w:rtl/>
        </w:rPr>
        <w:t>والتشغيلية</w:t>
      </w:r>
      <w:r w:rsidR="0059034B">
        <w:rPr>
          <w:rFonts w:asciiTheme="majorBidi" w:hAnsiTheme="majorBidi" w:cstheme="majorBidi" w:hint="cs"/>
          <w:color w:val="000000" w:themeColor="text1"/>
          <w:sz w:val="28"/>
          <w:szCs w:val="28"/>
          <w:rtl/>
        </w:rPr>
        <w:t>"</w:t>
      </w:r>
      <w:r w:rsidR="00CA022C">
        <w:rPr>
          <w:rFonts w:asciiTheme="majorBidi" w:hAnsiTheme="majorBidi" w:cstheme="majorBidi" w:hint="cs"/>
          <w:color w:val="000000" w:themeColor="text1"/>
          <w:sz w:val="28"/>
          <w:szCs w:val="28"/>
          <w:rtl/>
        </w:rPr>
        <w:t>.</w:t>
      </w:r>
    </w:p>
    <w:p w14:paraId="52919568" w14:textId="7C5844AF" w:rsidR="00F41943" w:rsidRDefault="0008465A" w:rsidP="00944BF7">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 xml:space="preserve">كما </w:t>
      </w:r>
      <w:r w:rsidR="00B210F2">
        <w:rPr>
          <w:rFonts w:asciiTheme="majorBidi" w:hAnsiTheme="majorBidi" w:cstheme="majorBidi" w:hint="cs"/>
          <w:color w:val="000000" w:themeColor="text1"/>
          <w:sz w:val="28"/>
          <w:szCs w:val="28"/>
          <w:rtl/>
        </w:rPr>
        <w:t>عُرفت</w:t>
      </w:r>
      <w:r>
        <w:rPr>
          <w:rFonts w:asciiTheme="majorBidi" w:hAnsiTheme="majorBidi" w:cstheme="majorBidi" w:hint="cs"/>
          <w:color w:val="000000" w:themeColor="text1"/>
          <w:sz w:val="28"/>
          <w:szCs w:val="28"/>
          <w:rtl/>
        </w:rPr>
        <w:t xml:space="preserve"> إدارة المخاطر </w:t>
      </w:r>
      <w:r w:rsidR="00B210F2">
        <w:rPr>
          <w:rFonts w:asciiTheme="majorBidi" w:hAnsiTheme="majorBidi" w:cstheme="majorBidi" w:hint="cs"/>
          <w:color w:val="000000" w:themeColor="text1"/>
          <w:sz w:val="28"/>
          <w:szCs w:val="28"/>
          <w:rtl/>
        </w:rPr>
        <w:t xml:space="preserve">في منشورات </w:t>
      </w:r>
      <w:r w:rsidR="00A87A7B">
        <w:rPr>
          <w:rFonts w:asciiTheme="majorBidi" w:hAnsiTheme="majorBidi" w:cstheme="majorBidi" w:hint="cs"/>
          <w:color w:val="000000" w:themeColor="text1"/>
          <w:sz w:val="28"/>
          <w:szCs w:val="28"/>
          <w:rtl/>
        </w:rPr>
        <w:t xml:space="preserve">أصول </w:t>
      </w:r>
      <w:r w:rsidR="00B210F2">
        <w:rPr>
          <w:rFonts w:asciiTheme="majorBidi" w:hAnsiTheme="majorBidi" w:cstheme="majorBidi" w:hint="cs"/>
          <w:color w:val="000000" w:themeColor="text1"/>
          <w:sz w:val="28"/>
          <w:szCs w:val="28"/>
          <w:rtl/>
        </w:rPr>
        <w:t xml:space="preserve">التأمين وإدارة المخاطر (٢٠٢٤) </w:t>
      </w:r>
      <w:r>
        <w:rPr>
          <w:rFonts w:asciiTheme="majorBidi" w:hAnsiTheme="majorBidi" w:cstheme="majorBidi" w:hint="cs"/>
          <w:color w:val="000000" w:themeColor="text1"/>
          <w:sz w:val="28"/>
          <w:szCs w:val="28"/>
          <w:rtl/>
        </w:rPr>
        <w:t xml:space="preserve">بأنها العملية المنهجية والاستمارة لتحديد وتحليل وتقييم ومعالجة المخاطر التي قد تؤثر </w:t>
      </w:r>
      <w:r w:rsidR="00067CCE">
        <w:rPr>
          <w:rFonts w:asciiTheme="majorBidi" w:hAnsiTheme="majorBidi" w:cstheme="majorBidi" w:hint="cs"/>
          <w:color w:val="000000" w:themeColor="text1"/>
          <w:sz w:val="28"/>
          <w:szCs w:val="28"/>
          <w:rtl/>
        </w:rPr>
        <w:t xml:space="preserve">سلباً على أهداف المنشأة أو المؤسسة أو الشركة أو المصنع، وذلك من خلال تبني إجراءات واستراتيجيات مدروسة ومستدامة تتضمن هذه </w:t>
      </w:r>
      <w:r w:rsidR="003D53BB">
        <w:rPr>
          <w:rFonts w:asciiTheme="majorBidi" w:hAnsiTheme="majorBidi" w:cstheme="majorBidi" w:hint="cs"/>
          <w:color w:val="000000" w:themeColor="text1"/>
          <w:sz w:val="28"/>
          <w:szCs w:val="28"/>
          <w:rtl/>
        </w:rPr>
        <w:t xml:space="preserve">نقل المخاطر إلى جهة أخرى، وتجيبها وتقليل آثارها السلبية وقبول </w:t>
      </w:r>
      <w:r w:rsidR="00136682">
        <w:rPr>
          <w:rFonts w:asciiTheme="majorBidi" w:hAnsiTheme="majorBidi" w:cstheme="majorBidi" w:hint="cs"/>
          <w:color w:val="000000" w:themeColor="text1"/>
          <w:sz w:val="28"/>
          <w:szCs w:val="28"/>
          <w:rtl/>
        </w:rPr>
        <w:t>بعض او كل تبعاتها، كما يمكن تعريفها بأنها النشاط الإداري الذي يهدف إلى التحكم بالمخاطر وتخفيضها إلى مستويات مقبولة</w:t>
      </w:r>
      <w:r w:rsidR="00A87A7B">
        <w:rPr>
          <w:rStyle w:val="FootnoteReference"/>
          <w:rFonts w:asciiTheme="majorBidi" w:hAnsiTheme="majorBidi" w:cstheme="majorBidi" w:hint="cs"/>
          <w:color w:val="000000" w:themeColor="text1"/>
          <w:sz w:val="28"/>
          <w:szCs w:val="28"/>
          <w:rtl/>
        </w:rPr>
        <w:t xml:space="preserve"> </w:t>
      </w:r>
      <w:r w:rsidR="00A87A7B">
        <w:rPr>
          <w:rFonts w:asciiTheme="majorBidi" w:hAnsiTheme="majorBidi" w:cstheme="majorBidi" w:hint="cs"/>
          <w:color w:val="000000" w:themeColor="text1"/>
          <w:sz w:val="28"/>
          <w:szCs w:val="28"/>
        </w:rPr>
        <w:t xml:space="preserve"> .</w:t>
      </w:r>
    </w:p>
    <w:p w14:paraId="6B0B61C9" w14:textId="34BBD655" w:rsidR="00757279" w:rsidRPr="00757279" w:rsidRDefault="00511438" w:rsidP="00757279">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lastRenderedPageBreak/>
        <w:t xml:space="preserve">وعرفت وثيقة إدارة المخاطر </w:t>
      </w:r>
      <w:proofErr w:type="gramStart"/>
      <w:r>
        <w:rPr>
          <w:rFonts w:asciiTheme="majorBidi" w:hAnsiTheme="majorBidi" w:cstheme="majorBidi" w:hint="cs"/>
          <w:color w:val="000000" w:themeColor="text1"/>
          <w:sz w:val="28"/>
          <w:szCs w:val="28"/>
          <w:rtl/>
        </w:rPr>
        <w:t xml:space="preserve">المؤسسية  </w:t>
      </w:r>
      <w:r w:rsidRPr="00511438">
        <w:rPr>
          <w:rFonts w:asciiTheme="majorBidi" w:hAnsiTheme="majorBidi" w:cstheme="majorBidi"/>
          <w:color w:val="000000" w:themeColor="text1"/>
          <w:sz w:val="28"/>
          <w:szCs w:val="28"/>
        </w:rPr>
        <w:t>COSO</w:t>
      </w:r>
      <w:proofErr w:type="gramEnd"/>
      <w:r w:rsidRPr="00511438">
        <w:rPr>
          <w:rFonts w:asciiTheme="majorBidi" w:hAnsiTheme="majorBidi" w:cstheme="majorBidi"/>
          <w:color w:val="000000" w:themeColor="text1"/>
          <w:sz w:val="28"/>
          <w:szCs w:val="28"/>
        </w:rPr>
        <w:t>، 2017</w:t>
      </w:r>
      <w:proofErr w:type="gramStart"/>
      <w:r>
        <w:rPr>
          <w:rFonts w:asciiTheme="majorBidi" w:hAnsiTheme="majorBidi" w:cstheme="majorBidi" w:hint="cs"/>
          <w:color w:val="000000" w:themeColor="text1"/>
          <w:sz w:val="28"/>
          <w:szCs w:val="28"/>
        </w:rPr>
        <w:t>)</w:t>
      </w:r>
      <w:r w:rsidRPr="00511438">
        <w:rPr>
          <w:rFonts w:asciiTheme="majorBidi" w:hAnsiTheme="majorBidi" w:cs="Times New Roman"/>
          <w:color w:val="000000" w:themeColor="text1"/>
          <w:sz w:val="28"/>
          <w:szCs w:val="28"/>
          <w:rtl/>
        </w:rPr>
        <w:t>)</w:t>
      </w:r>
      <w:r w:rsidR="00CC7588">
        <w:rPr>
          <w:rFonts w:asciiTheme="majorBidi" w:hAnsiTheme="majorBidi" w:cstheme="majorBidi" w:hint="cs"/>
          <w:color w:val="000000" w:themeColor="text1"/>
          <w:sz w:val="28"/>
          <w:szCs w:val="28"/>
          <w:rtl/>
        </w:rPr>
        <w:t xml:space="preserve"> </w:t>
      </w:r>
      <w:r w:rsidR="006529FE" w:rsidRPr="00757279">
        <w:rPr>
          <w:rFonts w:asciiTheme="majorBidi" w:hAnsiTheme="majorBidi" w:cstheme="majorBidi" w:hint="cs"/>
          <w:color w:val="000000" w:themeColor="text1"/>
          <w:sz w:val="28"/>
          <w:szCs w:val="28"/>
          <w:rtl/>
        </w:rPr>
        <w:t xml:space="preserve"> إدارة</w:t>
      </w:r>
      <w:proofErr w:type="gramEnd"/>
      <w:r w:rsidR="006529FE" w:rsidRPr="00757279">
        <w:rPr>
          <w:rFonts w:asciiTheme="majorBidi" w:hAnsiTheme="majorBidi" w:cstheme="majorBidi" w:hint="cs"/>
          <w:color w:val="000000" w:themeColor="text1"/>
          <w:sz w:val="28"/>
          <w:szCs w:val="28"/>
          <w:rtl/>
        </w:rPr>
        <w:t xml:space="preserve"> المخاطر </w:t>
      </w:r>
      <w:proofErr w:type="gramStart"/>
      <w:r w:rsidR="006529FE" w:rsidRPr="00757279">
        <w:rPr>
          <w:rFonts w:asciiTheme="majorBidi" w:hAnsiTheme="majorBidi" w:cstheme="majorBidi" w:hint="cs"/>
          <w:color w:val="000000" w:themeColor="text1"/>
          <w:sz w:val="28"/>
          <w:szCs w:val="28"/>
          <w:rtl/>
        </w:rPr>
        <w:t>المؤسسية</w:t>
      </w:r>
      <w:r w:rsidR="0066543B">
        <w:rPr>
          <w:rFonts w:asciiTheme="majorBidi" w:hAnsiTheme="majorBidi" w:cstheme="majorBidi" w:hint="cs"/>
          <w:color w:val="000000" w:themeColor="text1"/>
          <w:sz w:val="28"/>
          <w:szCs w:val="28"/>
          <w:rtl/>
        </w:rPr>
        <w:t xml:space="preserve"> </w:t>
      </w:r>
      <w:r w:rsidR="006529FE" w:rsidRPr="00757279">
        <w:rPr>
          <w:rFonts w:asciiTheme="majorBidi" w:hAnsiTheme="majorBidi" w:cstheme="majorBidi" w:hint="cs"/>
          <w:color w:val="000000" w:themeColor="text1"/>
          <w:sz w:val="28"/>
          <w:szCs w:val="28"/>
          <w:rtl/>
        </w:rPr>
        <w:t xml:space="preserve"> بأنها</w:t>
      </w:r>
      <w:proofErr w:type="gramEnd"/>
      <w:r w:rsidR="006529FE" w:rsidRPr="00757279">
        <w:rPr>
          <w:rFonts w:asciiTheme="majorBidi" w:hAnsiTheme="majorBidi" w:cstheme="majorBidi" w:hint="cs"/>
          <w:color w:val="000000" w:themeColor="text1"/>
          <w:sz w:val="28"/>
          <w:szCs w:val="28"/>
          <w:rtl/>
        </w:rPr>
        <w:t xml:space="preserve"> منهجية تُعنى بإدارة المخاطر استراتيجياً من منظور المنظمة </w:t>
      </w:r>
      <w:r w:rsidR="001D4602" w:rsidRPr="00757279">
        <w:rPr>
          <w:rFonts w:asciiTheme="majorBidi" w:hAnsiTheme="majorBidi" w:cstheme="majorBidi" w:hint="cs"/>
          <w:color w:val="000000" w:themeColor="text1"/>
          <w:sz w:val="28"/>
          <w:szCs w:val="28"/>
          <w:rtl/>
        </w:rPr>
        <w:t>بأكملها. وهي استراتيجية تنازلي</w:t>
      </w:r>
      <w:r w:rsidR="008B49DF">
        <w:rPr>
          <w:rFonts w:asciiTheme="majorBidi" w:hAnsiTheme="majorBidi" w:cstheme="majorBidi"/>
          <w:color w:val="000000" w:themeColor="text1"/>
          <w:sz w:val="28"/>
          <w:szCs w:val="28"/>
          <w:rtl/>
        </w:rPr>
        <w:t>ة م</w:t>
      </w:r>
      <w:r w:rsidR="001D4602" w:rsidRPr="00757279">
        <w:rPr>
          <w:rFonts w:asciiTheme="majorBidi" w:hAnsiTheme="majorBidi" w:cstheme="majorBidi" w:hint="cs"/>
          <w:color w:val="000000" w:themeColor="text1"/>
          <w:sz w:val="28"/>
          <w:szCs w:val="28"/>
          <w:rtl/>
        </w:rPr>
        <w:t xml:space="preserve">ن أعلى إلى أسفل تهدف إلى تحديد وتقييم والاستعداد </w:t>
      </w:r>
      <w:r w:rsidR="00201554" w:rsidRPr="00757279">
        <w:rPr>
          <w:rFonts w:asciiTheme="majorBidi" w:hAnsiTheme="majorBidi" w:cstheme="majorBidi" w:hint="cs"/>
          <w:color w:val="000000" w:themeColor="text1"/>
          <w:sz w:val="28"/>
          <w:szCs w:val="28"/>
          <w:rtl/>
        </w:rPr>
        <w:t xml:space="preserve">للخسائر والمخاطر المحتملة، وغيرها من احتمالات الضرر التي قد تؤثر على عمليات </w:t>
      </w:r>
      <w:r w:rsidR="009212C5" w:rsidRPr="00757279">
        <w:rPr>
          <w:rFonts w:asciiTheme="majorBidi" w:hAnsiTheme="majorBidi" w:cstheme="majorBidi" w:hint="cs"/>
          <w:color w:val="000000" w:themeColor="text1"/>
          <w:sz w:val="28"/>
          <w:szCs w:val="28"/>
          <w:rtl/>
        </w:rPr>
        <w:t>المنظمة</w:t>
      </w:r>
      <w:r w:rsidR="00201554" w:rsidRPr="00757279">
        <w:rPr>
          <w:rFonts w:asciiTheme="majorBidi" w:hAnsiTheme="majorBidi" w:cstheme="majorBidi" w:hint="cs"/>
          <w:color w:val="000000" w:themeColor="text1"/>
          <w:sz w:val="28"/>
          <w:szCs w:val="28"/>
          <w:rtl/>
        </w:rPr>
        <w:t xml:space="preserve"> وأهدافها أو تؤدي إلى خسائر</w:t>
      </w:r>
      <w:r w:rsidR="006142D2">
        <w:rPr>
          <w:rStyle w:val="FootnoteReference"/>
          <w:rFonts w:asciiTheme="majorBidi" w:hAnsiTheme="majorBidi" w:cstheme="majorBidi" w:hint="cs"/>
          <w:color w:val="000000" w:themeColor="text1"/>
          <w:sz w:val="28"/>
          <w:szCs w:val="28"/>
          <w:rtl/>
        </w:rPr>
        <w:t>.</w:t>
      </w:r>
      <w:r w:rsidR="00B05D87">
        <w:rPr>
          <w:rFonts w:asciiTheme="majorBidi" w:hAnsiTheme="majorBidi" w:cstheme="majorBidi" w:hint="cs"/>
          <w:color w:val="000000" w:themeColor="text1"/>
          <w:sz w:val="28"/>
          <w:szCs w:val="28"/>
        </w:rPr>
        <w:t>.</w:t>
      </w:r>
    </w:p>
    <w:p w14:paraId="7BE7E4AE" w14:textId="2426DEF5" w:rsidR="00201554" w:rsidRPr="00D43EF2" w:rsidRDefault="00D43EF2" w:rsidP="00D43EF2">
      <w:pPr>
        <w:spacing w:line="360" w:lineRule="auto"/>
        <w:jc w:val="both"/>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 xml:space="preserve">ثانياً: </w:t>
      </w:r>
      <w:r w:rsidR="005574AF" w:rsidRPr="00D43EF2">
        <w:rPr>
          <w:rFonts w:asciiTheme="majorBidi" w:hAnsiTheme="majorBidi" w:cstheme="majorBidi" w:hint="cs"/>
          <w:b/>
          <w:bCs/>
          <w:color w:val="000000" w:themeColor="text1"/>
          <w:sz w:val="28"/>
          <w:szCs w:val="28"/>
          <w:rtl/>
        </w:rPr>
        <w:t xml:space="preserve">الأهمية الاستراتيجية </w:t>
      </w:r>
      <w:r w:rsidR="00B60346" w:rsidRPr="00D43EF2">
        <w:rPr>
          <w:rFonts w:asciiTheme="majorBidi" w:hAnsiTheme="majorBidi" w:cstheme="majorBidi" w:hint="cs"/>
          <w:b/>
          <w:bCs/>
          <w:color w:val="000000" w:themeColor="text1"/>
          <w:sz w:val="28"/>
          <w:szCs w:val="28"/>
          <w:rtl/>
        </w:rPr>
        <w:t>لإدارة المخاطر:</w:t>
      </w:r>
    </w:p>
    <w:p w14:paraId="39464B70" w14:textId="0FD9A864" w:rsidR="00EA09AB" w:rsidRDefault="00E23898" w:rsidP="007E2EDC">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 xml:space="preserve">وأكدت </w:t>
      </w:r>
      <w:r w:rsidRPr="00E23898">
        <w:rPr>
          <w:rFonts w:asciiTheme="majorBidi" w:hAnsiTheme="majorBidi" w:cs="Times New Roman"/>
          <w:color w:val="000000" w:themeColor="text1"/>
          <w:sz w:val="28"/>
          <w:szCs w:val="28"/>
          <w:rtl/>
        </w:rPr>
        <w:t xml:space="preserve">وثيقة إدارة المخاطر </w:t>
      </w:r>
      <w:proofErr w:type="gramStart"/>
      <w:r w:rsidRPr="00E23898">
        <w:rPr>
          <w:rFonts w:asciiTheme="majorBidi" w:hAnsiTheme="majorBidi" w:cs="Times New Roman"/>
          <w:color w:val="000000" w:themeColor="text1"/>
          <w:sz w:val="28"/>
          <w:szCs w:val="28"/>
          <w:rtl/>
        </w:rPr>
        <w:t xml:space="preserve">المؤسسية  </w:t>
      </w:r>
      <w:r>
        <w:rPr>
          <w:rFonts w:asciiTheme="majorBidi" w:hAnsiTheme="majorBidi" w:cs="Times New Roman" w:hint="cs"/>
          <w:color w:val="000000" w:themeColor="text1"/>
          <w:sz w:val="28"/>
          <w:szCs w:val="28"/>
          <w:rtl/>
        </w:rPr>
        <w:t>(</w:t>
      </w:r>
      <w:proofErr w:type="gramEnd"/>
      <w:r w:rsidRPr="00E23898">
        <w:rPr>
          <w:rFonts w:asciiTheme="majorBidi" w:hAnsiTheme="majorBidi" w:cstheme="majorBidi"/>
          <w:color w:val="000000" w:themeColor="text1"/>
          <w:sz w:val="28"/>
          <w:szCs w:val="28"/>
        </w:rPr>
        <w:t>COSO، 2017</w:t>
      </w:r>
      <w:r w:rsidRPr="00E23898">
        <w:rPr>
          <w:rFonts w:asciiTheme="majorBidi" w:hAnsiTheme="majorBidi" w:cs="Times New Roman"/>
          <w:color w:val="000000" w:themeColor="text1"/>
          <w:sz w:val="28"/>
          <w:szCs w:val="28"/>
          <w:rtl/>
        </w:rPr>
        <w:t>)</w:t>
      </w:r>
      <w:r>
        <w:rPr>
          <w:rFonts w:asciiTheme="majorBidi" w:hAnsiTheme="majorBidi" w:cs="Times New Roman" w:hint="cs"/>
          <w:color w:val="000000" w:themeColor="text1"/>
          <w:sz w:val="28"/>
          <w:szCs w:val="28"/>
          <w:rtl/>
        </w:rPr>
        <w:t xml:space="preserve"> </w:t>
      </w:r>
      <w:r w:rsidR="004327BB">
        <w:rPr>
          <w:rFonts w:asciiTheme="majorBidi" w:hAnsiTheme="majorBidi" w:cs="Times New Roman" w:hint="cs"/>
          <w:color w:val="000000" w:themeColor="text1"/>
          <w:sz w:val="28"/>
          <w:szCs w:val="28"/>
          <w:rtl/>
        </w:rPr>
        <w:t xml:space="preserve">أنه </w:t>
      </w:r>
      <w:r w:rsidR="008519C3">
        <w:rPr>
          <w:rFonts w:asciiTheme="majorBidi" w:hAnsiTheme="majorBidi" w:cstheme="majorBidi" w:hint="cs"/>
          <w:color w:val="000000" w:themeColor="text1"/>
          <w:sz w:val="28"/>
          <w:szCs w:val="28"/>
          <w:rtl/>
        </w:rPr>
        <w:t xml:space="preserve">يمكن لإدارة المخاطر أن تعمل على تقليل المخاطر وتحديد الفرص الفريدة على مستوى المنظمة، </w:t>
      </w:r>
      <w:r w:rsidR="006E5C5D">
        <w:rPr>
          <w:rFonts w:asciiTheme="majorBidi" w:hAnsiTheme="majorBidi" w:cstheme="majorBidi" w:hint="cs"/>
          <w:color w:val="000000" w:themeColor="text1"/>
          <w:sz w:val="28"/>
          <w:szCs w:val="28"/>
          <w:rtl/>
        </w:rPr>
        <w:t xml:space="preserve">كما أن التواصل والتنسيق بين وحدات الأعمال المختلف أمراً </w:t>
      </w:r>
      <w:r w:rsidR="009B43D5">
        <w:rPr>
          <w:rFonts w:asciiTheme="majorBidi" w:hAnsiTheme="majorBidi" w:cstheme="majorBidi" w:hint="cs"/>
          <w:color w:val="000000" w:themeColor="text1"/>
          <w:sz w:val="28"/>
          <w:szCs w:val="28"/>
          <w:rtl/>
        </w:rPr>
        <w:t xml:space="preserve">أساسياً لنجاح إدارة المخاطر في </w:t>
      </w:r>
      <w:r w:rsidR="009212C5">
        <w:rPr>
          <w:rFonts w:asciiTheme="majorBidi" w:hAnsiTheme="majorBidi" w:cstheme="majorBidi" w:hint="cs"/>
          <w:color w:val="000000" w:themeColor="text1"/>
          <w:sz w:val="28"/>
          <w:szCs w:val="28"/>
          <w:rtl/>
        </w:rPr>
        <w:t>المنظمة</w:t>
      </w:r>
      <w:r w:rsidR="009B43D5">
        <w:rPr>
          <w:rFonts w:asciiTheme="majorBidi" w:hAnsiTheme="majorBidi" w:cstheme="majorBidi" w:hint="cs"/>
          <w:color w:val="000000" w:themeColor="text1"/>
          <w:sz w:val="28"/>
          <w:szCs w:val="28"/>
          <w:rtl/>
        </w:rPr>
        <w:t xml:space="preserve">، إضافة </w:t>
      </w:r>
      <w:r w:rsidR="00DA26E1">
        <w:rPr>
          <w:rFonts w:asciiTheme="majorBidi" w:hAnsiTheme="majorBidi" w:cstheme="majorBidi" w:hint="cs"/>
          <w:color w:val="000000" w:themeColor="text1"/>
          <w:sz w:val="28"/>
          <w:szCs w:val="28"/>
          <w:rtl/>
        </w:rPr>
        <w:t xml:space="preserve">إلى أن مدير المخاطر يعمل على ضمان امتثال </w:t>
      </w:r>
      <w:r w:rsidR="009212C5">
        <w:rPr>
          <w:rFonts w:asciiTheme="majorBidi" w:hAnsiTheme="majorBidi" w:cstheme="majorBidi" w:hint="cs"/>
          <w:color w:val="000000" w:themeColor="text1"/>
          <w:sz w:val="28"/>
          <w:szCs w:val="28"/>
          <w:rtl/>
        </w:rPr>
        <w:t>الشركة للأنظمة الحكومية</w:t>
      </w:r>
      <w:r w:rsidR="00D37A53">
        <w:rPr>
          <w:rFonts w:asciiTheme="majorBidi" w:hAnsiTheme="majorBidi" w:cstheme="majorBidi" w:hint="cs"/>
          <w:color w:val="000000" w:themeColor="text1"/>
          <w:sz w:val="28"/>
          <w:szCs w:val="28"/>
          <w:rtl/>
        </w:rPr>
        <w:t xml:space="preserve">، ويراجع العوامل التي قد تضر </w:t>
      </w:r>
      <w:r w:rsidR="008C5314">
        <w:rPr>
          <w:rFonts w:asciiTheme="majorBidi" w:hAnsiTheme="majorBidi" w:cstheme="majorBidi" w:hint="cs"/>
          <w:color w:val="000000" w:themeColor="text1"/>
          <w:sz w:val="28"/>
          <w:szCs w:val="28"/>
          <w:rtl/>
        </w:rPr>
        <w:t>بالاستثمارات أو وحدات أعمال الشركة. ويتم تحديد صلاحيات مدير المخاطر بالتعاون مع الإدارة العليا</w:t>
      </w:r>
      <w:r w:rsidR="00096880">
        <w:rPr>
          <w:rFonts w:asciiTheme="majorBidi" w:hAnsiTheme="majorBidi" w:cstheme="majorBidi" w:hint="cs"/>
          <w:color w:val="000000" w:themeColor="text1"/>
          <w:sz w:val="28"/>
          <w:szCs w:val="28"/>
          <w:rtl/>
        </w:rPr>
        <w:t>، ومجلس الإدارة، وأصحاب المصلحة الآخرين</w:t>
      </w:r>
      <w:r w:rsidR="004327BB">
        <w:rPr>
          <w:rFonts w:asciiTheme="majorBidi" w:hAnsiTheme="majorBidi" w:cstheme="majorBidi" w:hint="cs"/>
          <w:color w:val="000000" w:themeColor="text1"/>
          <w:sz w:val="28"/>
          <w:szCs w:val="28"/>
          <w:rtl/>
        </w:rPr>
        <w:t>.</w:t>
      </w:r>
    </w:p>
    <w:p w14:paraId="7574FC1A" w14:textId="11D262E4" w:rsidR="002C0895" w:rsidRDefault="00037398" w:rsidP="002C0895">
      <w:pPr>
        <w:spacing w:line="360" w:lineRule="auto"/>
        <w:contextualSpacing/>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 xml:space="preserve">وذُكر في أساس التمكين </w:t>
      </w:r>
      <w:r w:rsidR="00094455">
        <w:rPr>
          <w:rFonts w:asciiTheme="majorBidi" w:hAnsiTheme="majorBidi" w:cstheme="majorBidi" w:hint="cs"/>
          <w:color w:val="000000" w:themeColor="text1"/>
          <w:sz w:val="28"/>
          <w:szCs w:val="28"/>
          <w:rtl/>
        </w:rPr>
        <w:t>(٢٠٢٥) أن</w:t>
      </w:r>
      <w:r w:rsidR="00EA09AB">
        <w:rPr>
          <w:rFonts w:asciiTheme="majorBidi" w:hAnsiTheme="majorBidi" w:cstheme="majorBidi" w:hint="cs"/>
          <w:color w:val="000000" w:themeColor="text1"/>
          <w:sz w:val="28"/>
          <w:szCs w:val="28"/>
          <w:rtl/>
        </w:rPr>
        <w:t xml:space="preserve"> إدارة المخاطر</w:t>
      </w:r>
      <w:r w:rsidR="00094455">
        <w:rPr>
          <w:rFonts w:asciiTheme="majorBidi" w:hAnsiTheme="majorBidi" w:cstheme="majorBidi" w:hint="cs"/>
          <w:color w:val="000000" w:themeColor="text1"/>
          <w:sz w:val="28"/>
          <w:szCs w:val="28"/>
          <w:rtl/>
        </w:rPr>
        <w:t xml:space="preserve"> تعتبر</w:t>
      </w:r>
      <w:r w:rsidR="00EA09AB">
        <w:rPr>
          <w:rFonts w:asciiTheme="majorBidi" w:hAnsiTheme="majorBidi" w:cstheme="majorBidi" w:hint="cs"/>
          <w:color w:val="000000" w:themeColor="text1"/>
          <w:sz w:val="28"/>
          <w:szCs w:val="28"/>
          <w:rtl/>
        </w:rPr>
        <w:t xml:space="preserve"> وسيلة لضمان استقرار المؤسسة في ظل التغيرات السريعة في البيئة الاقتصادية والعملية.</w:t>
      </w:r>
      <w:r w:rsidR="00A133C4">
        <w:rPr>
          <w:rFonts w:asciiTheme="majorBidi" w:hAnsiTheme="majorBidi" w:cstheme="majorBidi" w:hint="cs"/>
          <w:color w:val="000000" w:themeColor="text1"/>
          <w:sz w:val="28"/>
          <w:szCs w:val="28"/>
          <w:rtl/>
        </w:rPr>
        <w:t xml:space="preserve"> م</w:t>
      </w:r>
      <w:r w:rsidR="00EA09AB">
        <w:rPr>
          <w:rFonts w:asciiTheme="majorBidi" w:hAnsiTheme="majorBidi" w:cstheme="majorBidi" w:hint="cs"/>
          <w:color w:val="000000" w:themeColor="text1"/>
          <w:sz w:val="28"/>
          <w:szCs w:val="28"/>
          <w:rtl/>
        </w:rPr>
        <w:t>ن خلال إدارة المخاطر يمكن للمؤسسات توقع المشكلات المحتملة مثل التحديات الاقتصادية أو التغيرات القانونية أو حتى الكوارث الطبيعية والعمل على وضع استراتيجيات للتعامل معها قبل حدوثها.</w:t>
      </w:r>
      <w:r w:rsidR="00A133C4">
        <w:rPr>
          <w:rFonts w:asciiTheme="majorBidi" w:hAnsiTheme="majorBidi" w:cstheme="majorBidi" w:hint="cs"/>
          <w:color w:val="000000" w:themeColor="text1"/>
          <w:sz w:val="28"/>
          <w:szCs w:val="28"/>
          <w:rtl/>
        </w:rPr>
        <w:t xml:space="preserve"> و</w:t>
      </w:r>
      <w:r w:rsidR="00EA09AB">
        <w:rPr>
          <w:rFonts w:asciiTheme="majorBidi" w:hAnsiTheme="majorBidi" w:cstheme="majorBidi" w:hint="cs"/>
          <w:color w:val="000000" w:themeColor="text1"/>
          <w:sz w:val="28"/>
          <w:szCs w:val="28"/>
          <w:rtl/>
        </w:rPr>
        <w:t>من خلال تحليل المخاطر وتقييمها بشكل مستمر، يمكن للمؤسسات تحديد المخاطر التي تهدد الموارد الأساسية مثل المال، الوقت، والأفراد</w:t>
      </w:r>
      <w:r w:rsidR="00094455">
        <w:rPr>
          <w:rFonts w:asciiTheme="majorBidi" w:hAnsiTheme="majorBidi" w:cstheme="majorBidi" w:hint="cs"/>
          <w:color w:val="000000" w:themeColor="text1"/>
          <w:sz w:val="28"/>
          <w:szCs w:val="28"/>
          <w:rtl/>
        </w:rPr>
        <w:t>.</w:t>
      </w:r>
    </w:p>
    <w:p w14:paraId="6B488DD6" w14:textId="77777777" w:rsidR="00F6371E" w:rsidRDefault="00D27B6A" w:rsidP="00F6371E">
      <w:pPr>
        <w:spacing w:before="240" w:after="0" w:line="360" w:lineRule="auto"/>
        <w:contextualSpacing/>
        <w:jc w:val="both"/>
        <w:rPr>
          <w:rFonts w:asciiTheme="majorBidi" w:hAnsiTheme="majorBidi" w:cstheme="majorBidi"/>
          <w:b/>
          <w:bCs/>
          <w:color w:val="000000" w:themeColor="text1"/>
          <w:sz w:val="28"/>
          <w:szCs w:val="28"/>
          <w:rtl/>
        </w:rPr>
      </w:pPr>
      <w:r>
        <w:rPr>
          <w:rFonts w:asciiTheme="majorBidi" w:hAnsiTheme="majorBidi" w:cstheme="majorBidi" w:hint="cs"/>
          <w:color w:val="000000" w:themeColor="text1"/>
          <w:sz w:val="28"/>
          <w:szCs w:val="28"/>
          <w:rtl/>
        </w:rPr>
        <w:t xml:space="preserve">كما </w:t>
      </w:r>
      <w:r w:rsidR="00F6371E">
        <w:rPr>
          <w:rFonts w:asciiTheme="majorBidi" w:hAnsiTheme="majorBidi" w:cstheme="majorBidi" w:hint="cs"/>
          <w:color w:val="000000" w:themeColor="text1"/>
          <w:sz w:val="28"/>
          <w:szCs w:val="28"/>
          <w:rtl/>
        </w:rPr>
        <w:t>جاء</w:t>
      </w:r>
      <w:r w:rsidR="00F6371E" w:rsidRPr="00F6371E">
        <w:rPr>
          <w:rFonts w:asciiTheme="majorBidi" w:hAnsiTheme="majorBidi" w:cs="Times New Roman" w:hint="cs"/>
          <w:color w:val="000000" w:themeColor="text1"/>
          <w:sz w:val="28"/>
          <w:szCs w:val="28"/>
          <w:rtl/>
        </w:rPr>
        <w:t xml:space="preserve"> </w:t>
      </w:r>
      <w:r w:rsidR="00F6371E" w:rsidRPr="00F6371E">
        <w:rPr>
          <w:rFonts w:asciiTheme="majorBidi" w:hAnsiTheme="majorBidi" w:cs="Times New Roman"/>
          <w:color w:val="000000" w:themeColor="text1"/>
          <w:sz w:val="28"/>
          <w:szCs w:val="28"/>
          <w:rtl/>
        </w:rPr>
        <w:t>في أساس التمكين (٢٠٢٥)</w:t>
      </w:r>
      <w:r w:rsidR="00F6371E">
        <w:rPr>
          <w:rFonts w:asciiTheme="majorBidi" w:hAnsiTheme="majorBidi" w:cs="Times New Roman" w:hint="cs"/>
          <w:color w:val="000000" w:themeColor="text1"/>
          <w:sz w:val="28"/>
          <w:szCs w:val="28"/>
          <w:rtl/>
        </w:rPr>
        <w:t xml:space="preserve"> أن</w:t>
      </w:r>
      <w:r>
        <w:rPr>
          <w:rFonts w:asciiTheme="majorBidi" w:hAnsiTheme="majorBidi" w:cstheme="majorBidi" w:hint="cs"/>
          <w:color w:val="000000" w:themeColor="text1"/>
          <w:sz w:val="28"/>
          <w:szCs w:val="28"/>
          <w:rtl/>
        </w:rPr>
        <w:t xml:space="preserve"> إدارة المخاطر </w:t>
      </w:r>
      <w:r w:rsidR="00F6371E">
        <w:rPr>
          <w:rFonts w:asciiTheme="majorBidi" w:hAnsiTheme="majorBidi" w:cstheme="majorBidi" w:hint="cs"/>
          <w:color w:val="000000" w:themeColor="text1"/>
          <w:sz w:val="28"/>
          <w:szCs w:val="28"/>
          <w:rtl/>
        </w:rPr>
        <w:t xml:space="preserve">تساعد على </w:t>
      </w:r>
      <w:r w:rsidR="00EA09AB">
        <w:rPr>
          <w:rFonts w:asciiTheme="majorBidi" w:hAnsiTheme="majorBidi" w:cstheme="majorBidi" w:hint="cs"/>
          <w:color w:val="000000" w:themeColor="text1"/>
          <w:sz w:val="28"/>
          <w:szCs w:val="28"/>
          <w:rtl/>
        </w:rPr>
        <w:t>تحسين عملية اتخاذ القرارات داخل المؤسسة. عندما يتم تحديد المخاطر وتقييمها بشكل دقيق، يمكن للإدارة اتخاذ قرارات مستنيرة تعتمد على المعلومات المتاحة حول المخاطر المحتملة. بالإضافة إلى ذلك، تساهم الإدارة الجيدة للمخاطر في تعزيز مرونة المؤسسة وقدرتها على التكيف مع التغيرات في بيئة العمل</w:t>
      </w:r>
      <w:r w:rsidR="00F6371E">
        <w:rPr>
          <w:rFonts w:asciiTheme="majorBidi" w:hAnsiTheme="majorBidi" w:cstheme="majorBidi" w:hint="cs"/>
          <w:color w:val="000000" w:themeColor="text1"/>
          <w:sz w:val="28"/>
          <w:szCs w:val="28"/>
          <w:rtl/>
        </w:rPr>
        <w:t>.</w:t>
      </w:r>
      <w:r w:rsidR="0019594E" w:rsidRPr="0019594E">
        <w:rPr>
          <w:rFonts w:asciiTheme="majorBidi" w:hAnsiTheme="majorBidi" w:cs="Times New Roman"/>
          <w:color w:val="000000" w:themeColor="text1"/>
          <w:sz w:val="28"/>
          <w:szCs w:val="28"/>
          <w:rtl/>
        </w:rPr>
        <w:t xml:space="preserve"> </w:t>
      </w:r>
    </w:p>
    <w:p w14:paraId="077D89AB" w14:textId="597645C6" w:rsidR="00AB3E4A" w:rsidRPr="00D43EF2" w:rsidRDefault="00F6371E" w:rsidP="00F6371E">
      <w:pPr>
        <w:spacing w:before="240" w:after="0" w:line="360" w:lineRule="auto"/>
        <w:contextualSpacing/>
        <w:jc w:val="both"/>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ث</w:t>
      </w:r>
      <w:r w:rsidR="00D43EF2">
        <w:rPr>
          <w:rFonts w:asciiTheme="majorBidi" w:hAnsiTheme="majorBidi" w:cstheme="majorBidi" w:hint="cs"/>
          <w:b/>
          <w:bCs/>
          <w:color w:val="000000" w:themeColor="text1"/>
          <w:sz w:val="28"/>
          <w:szCs w:val="28"/>
          <w:rtl/>
        </w:rPr>
        <w:t xml:space="preserve">الثاً: </w:t>
      </w:r>
      <w:r w:rsidR="00B33CAC" w:rsidRPr="00D43EF2">
        <w:rPr>
          <w:rFonts w:asciiTheme="majorBidi" w:hAnsiTheme="majorBidi" w:cstheme="majorBidi" w:hint="cs"/>
          <w:b/>
          <w:bCs/>
          <w:color w:val="000000" w:themeColor="text1"/>
          <w:sz w:val="28"/>
          <w:szCs w:val="28"/>
          <w:rtl/>
        </w:rPr>
        <w:t>دور إدارة المخاطر</w:t>
      </w:r>
      <w:r w:rsidR="001B627B" w:rsidRPr="00D43EF2">
        <w:rPr>
          <w:rFonts w:asciiTheme="majorBidi" w:hAnsiTheme="majorBidi" w:cstheme="majorBidi" w:hint="cs"/>
          <w:b/>
          <w:bCs/>
          <w:color w:val="000000" w:themeColor="text1"/>
          <w:sz w:val="28"/>
          <w:szCs w:val="28"/>
          <w:rtl/>
        </w:rPr>
        <w:t xml:space="preserve"> في قطاع المشاريع </w:t>
      </w:r>
      <w:r w:rsidR="00AB3E4A" w:rsidRPr="00D43EF2">
        <w:rPr>
          <w:rFonts w:asciiTheme="majorBidi" w:hAnsiTheme="majorBidi" w:cstheme="majorBidi" w:hint="cs"/>
          <w:b/>
          <w:bCs/>
          <w:color w:val="000000" w:themeColor="text1"/>
          <w:sz w:val="28"/>
          <w:szCs w:val="28"/>
          <w:rtl/>
        </w:rPr>
        <w:t>الكبرى</w:t>
      </w:r>
    </w:p>
    <w:p w14:paraId="424A00F2" w14:textId="094A06F8" w:rsidR="004B5242" w:rsidRPr="008021BF" w:rsidRDefault="00FF3AD1" w:rsidP="008021BF">
      <w:pPr>
        <w:spacing w:line="360" w:lineRule="auto"/>
        <w:jc w:val="both"/>
        <w:rPr>
          <w:rFonts w:asciiTheme="majorBidi" w:hAnsiTheme="majorBidi" w:cstheme="majorBidi"/>
          <w:b/>
          <w:bCs/>
          <w:color w:val="000000" w:themeColor="text1"/>
          <w:sz w:val="28"/>
          <w:szCs w:val="28"/>
          <w:rtl/>
        </w:rPr>
      </w:pPr>
      <w:r>
        <w:rPr>
          <w:rFonts w:asciiTheme="majorBidi" w:hAnsiTheme="majorBidi" w:cstheme="majorBidi" w:hint="cs"/>
          <w:color w:val="000000" w:themeColor="text1"/>
          <w:sz w:val="28"/>
          <w:szCs w:val="28"/>
          <w:rtl/>
        </w:rPr>
        <w:t>أكد</w:t>
      </w:r>
      <w:r w:rsidR="00CA6A44">
        <w:rPr>
          <w:rFonts w:asciiTheme="majorBidi" w:hAnsiTheme="majorBidi" w:cstheme="majorBidi" w:hint="cs"/>
          <w:color w:val="000000" w:themeColor="text1"/>
          <w:sz w:val="28"/>
          <w:szCs w:val="28"/>
          <w:rtl/>
        </w:rPr>
        <w:t xml:space="preserve"> كل من</w:t>
      </w:r>
      <w:r>
        <w:rPr>
          <w:rFonts w:asciiTheme="majorBidi" w:hAnsiTheme="majorBidi" w:cstheme="majorBidi" w:hint="cs"/>
          <w:color w:val="000000" w:themeColor="text1"/>
          <w:sz w:val="28"/>
          <w:szCs w:val="28"/>
          <w:rtl/>
        </w:rPr>
        <w:t xml:space="preserve"> عيسى وموسى (2023) </w:t>
      </w:r>
      <w:r w:rsidR="007B0B01">
        <w:rPr>
          <w:rFonts w:asciiTheme="majorBidi" w:hAnsiTheme="majorBidi" w:cstheme="majorBidi" w:hint="cs"/>
          <w:color w:val="000000" w:themeColor="text1"/>
          <w:sz w:val="28"/>
          <w:szCs w:val="28"/>
          <w:rtl/>
        </w:rPr>
        <w:t>بأن</w:t>
      </w:r>
      <w:r w:rsidR="00AB3E4A" w:rsidRPr="00423541">
        <w:rPr>
          <w:rFonts w:asciiTheme="majorBidi" w:hAnsiTheme="majorBidi" w:cstheme="majorBidi" w:hint="cs"/>
          <w:color w:val="000000" w:themeColor="text1"/>
          <w:sz w:val="28"/>
          <w:szCs w:val="28"/>
          <w:rtl/>
        </w:rPr>
        <w:t xml:space="preserve"> إدارة المخاطر </w:t>
      </w:r>
      <w:r w:rsidR="007B0B01">
        <w:rPr>
          <w:rFonts w:asciiTheme="majorBidi" w:hAnsiTheme="majorBidi" w:cstheme="majorBidi" w:hint="cs"/>
          <w:color w:val="000000" w:themeColor="text1"/>
          <w:sz w:val="28"/>
          <w:szCs w:val="28"/>
          <w:rtl/>
        </w:rPr>
        <w:t xml:space="preserve">تلعب </w:t>
      </w:r>
      <w:r w:rsidR="0022364A">
        <w:rPr>
          <w:rFonts w:asciiTheme="majorBidi" w:hAnsiTheme="majorBidi" w:cstheme="majorBidi" w:hint="cs"/>
          <w:color w:val="000000" w:themeColor="text1"/>
          <w:sz w:val="28"/>
          <w:szCs w:val="28"/>
          <w:rtl/>
        </w:rPr>
        <w:t>دوراً</w:t>
      </w:r>
      <w:r w:rsidR="00AB3E4A" w:rsidRPr="00423541">
        <w:rPr>
          <w:rFonts w:asciiTheme="majorBidi" w:hAnsiTheme="majorBidi" w:cstheme="majorBidi" w:hint="cs"/>
          <w:color w:val="000000" w:themeColor="text1"/>
          <w:sz w:val="28"/>
          <w:szCs w:val="28"/>
          <w:rtl/>
        </w:rPr>
        <w:t xml:space="preserve"> </w:t>
      </w:r>
      <w:r w:rsidR="0022364A">
        <w:rPr>
          <w:rFonts w:asciiTheme="majorBidi" w:hAnsiTheme="majorBidi" w:cstheme="majorBidi" w:hint="cs"/>
          <w:color w:val="000000" w:themeColor="text1"/>
          <w:sz w:val="28"/>
          <w:szCs w:val="28"/>
          <w:rtl/>
        </w:rPr>
        <w:t>رئيساً</w:t>
      </w:r>
      <w:r w:rsidR="00AB3E4A" w:rsidRPr="00423541">
        <w:rPr>
          <w:rFonts w:asciiTheme="majorBidi" w:hAnsiTheme="majorBidi" w:cstheme="majorBidi" w:hint="cs"/>
          <w:color w:val="000000" w:themeColor="text1"/>
          <w:sz w:val="28"/>
          <w:szCs w:val="28"/>
          <w:rtl/>
        </w:rPr>
        <w:t xml:space="preserve"> في نجاح المشاريع الكبرى، نظراً لما </w:t>
      </w:r>
      <w:r w:rsidR="00547D04">
        <w:rPr>
          <w:rFonts w:asciiTheme="majorBidi" w:hAnsiTheme="majorBidi" w:cstheme="majorBidi" w:hint="cs"/>
          <w:color w:val="000000" w:themeColor="text1"/>
          <w:sz w:val="28"/>
          <w:szCs w:val="28"/>
          <w:rtl/>
        </w:rPr>
        <w:t>تمتاز به</w:t>
      </w:r>
      <w:r w:rsidR="00AB3E4A" w:rsidRPr="00423541">
        <w:rPr>
          <w:rFonts w:asciiTheme="majorBidi" w:hAnsiTheme="majorBidi" w:cstheme="majorBidi" w:hint="cs"/>
          <w:color w:val="000000" w:themeColor="text1"/>
          <w:sz w:val="28"/>
          <w:szCs w:val="28"/>
          <w:rtl/>
        </w:rPr>
        <w:t xml:space="preserve"> هذه المشاريع من </w:t>
      </w:r>
      <w:r w:rsidR="00547D04">
        <w:rPr>
          <w:rFonts w:asciiTheme="majorBidi" w:hAnsiTheme="majorBidi" w:cstheme="majorBidi" w:hint="cs"/>
          <w:color w:val="000000" w:themeColor="text1"/>
          <w:sz w:val="28"/>
          <w:szCs w:val="28"/>
          <w:rtl/>
        </w:rPr>
        <w:t>تعقيد</w:t>
      </w:r>
      <w:r w:rsidR="001E2036">
        <w:rPr>
          <w:rFonts w:asciiTheme="majorBidi" w:hAnsiTheme="majorBidi" w:cstheme="majorBidi" w:hint="cs"/>
          <w:color w:val="000000" w:themeColor="text1"/>
          <w:sz w:val="28"/>
          <w:szCs w:val="28"/>
          <w:rtl/>
        </w:rPr>
        <w:t xml:space="preserve"> وتشعب الجانب ا</w:t>
      </w:r>
      <w:r w:rsidR="00547D04">
        <w:rPr>
          <w:rFonts w:asciiTheme="majorBidi" w:hAnsiTheme="majorBidi" w:cstheme="majorBidi" w:hint="cs"/>
          <w:color w:val="000000" w:themeColor="text1"/>
          <w:sz w:val="28"/>
          <w:szCs w:val="28"/>
          <w:rtl/>
        </w:rPr>
        <w:t>لتشغيلي</w:t>
      </w:r>
      <w:r w:rsidR="00AB3E4A" w:rsidRPr="00423541">
        <w:rPr>
          <w:rFonts w:asciiTheme="majorBidi" w:hAnsiTheme="majorBidi" w:cstheme="majorBidi" w:hint="cs"/>
          <w:color w:val="000000" w:themeColor="text1"/>
          <w:sz w:val="28"/>
          <w:szCs w:val="28"/>
          <w:rtl/>
        </w:rPr>
        <w:t xml:space="preserve">، </w:t>
      </w:r>
      <w:r w:rsidR="001E2036">
        <w:rPr>
          <w:rFonts w:asciiTheme="majorBidi" w:hAnsiTheme="majorBidi" w:cstheme="majorBidi" w:hint="cs"/>
          <w:color w:val="000000" w:themeColor="text1"/>
          <w:sz w:val="28"/>
          <w:szCs w:val="28"/>
          <w:rtl/>
        </w:rPr>
        <w:t>كما أنها تحتاج إلى م</w:t>
      </w:r>
      <w:r w:rsidR="00AB3E4A" w:rsidRPr="00423541">
        <w:rPr>
          <w:rFonts w:asciiTheme="majorBidi" w:hAnsiTheme="majorBidi" w:cstheme="majorBidi" w:hint="cs"/>
          <w:color w:val="000000" w:themeColor="text1"/>
          <w:sz w:val="28"/>
          <w:szCs w:val="28"/>
          <w:rtl/>
        </w:rPr>
        <w:t xml:space="preserve">وارد </w:t>
      </w:r>
      <w:r w:rsidR="001E2036">
        <w:rPr>
          <w:rFonts w:asciiTheme="majorBidi" w:hAnsiTheme="majorBidi" w:cstheme="majorBidi" w:hint="cs"/>
          <w:color w:val="000000" w:themeColor="text1"/>
          <w:sz w:val="28"/>
          <w:szCs w:val="28"/>
          <w:rtl/>
        </w:rPr>
        <w:t>م</w:t>
      </w:r>
      <w:r w:rsidR="00AB3E4A" w:rsidRPr="00423541">
        <w:rPr>
          <w:rFonts w:asciiTheme="majorBidi" w:hAnsiTheme="majorBidi" w:cstheme="majorBidi" w:hint="cs"/>
          <w:color w:val="000000" w:themeColor="text1"/>
          <w:sz w:val="28"/>
          <w:szCs w:val="28"/>
          <w:rtl/>
        </w:rPr>
        <w:t xml:space="preserve">الية </w:t>
      </w:r>
      <w:proofErr w:type="gramStart"/>
      <w:r w:rsidR="001E2036">
        <w:rPr>
          <w:rFonts w:asciiTheme="majorBidi" w:hAnsiTheme="majorBidi" w:cstheme="majorBidi" w:hint="cs"/>
          <w:color w:val="000000" w:themeColor="text1"/>
          <w:sz w:val="28"/>
          <w:szCs w:val="28"/>
          <w:rtl/>
        </w:rPr>
        <w:t>وبشرية  ضخمة</w:t>
      </w:r>
      <w:proofErr w:type="gramEnd"/>
      <w:r w:rsidR="00AB3E4A" w:rsidRPr="00423541">
        <w:rPr>
          <w:rFonts w:asciiTheme="majorBidi" w:hAnsiTheme="majorBidi" w:cstheme="majorBidi" w:hint="cs"/>
          <w:color w:val="000000" w:themeColor="text1"/>
          <w:sz w:val="28"/>
          <w:szCs w:val="28"/>
          <w:rtl/>
        </w:rPr>
        <w:t xml:space="preserve">، </w:t>
      </w:r>
      <w:r w:rsidR="001E2036">
        <w:rPr>
          <w:rFonts w:asciiTheme="majorBidi" w:hAnsiTheme="majorBidi" w:cstheme="majorBidi" w:hint="cs"/>
          <w:color w:val="000000" w:themeColor="text1"/>
          <w:sz w:val="28"/>
          <w:szCs w:val="28"/>
          <w:rtl/>
        </w:rPr>
        <w:t>إضافة إلى سرعة</w:t>
      </w:r>
      <w:r w:rsidR="004B5242">
        <w:rPr>
          <w:rFonts w:asciiTheme="majorBidi" w:hAnsiTheme="majorBidi" w:cstheme="majorBidi" w:hint="cs"/>
          <w:color w:val="000000" w:themeColor="text1"/>
          <w:sz w:val="28"/>
          <w:szCs w:val="28"/>
          <w:rtl/>
        </w:rPr>
        <w:t xml:space="preserve"> تأثرها</w:t>
      </w:r>
      <w:r w:rsidR="00AB3E4A" w:rsidRPr="00423541">
        <w:rPr>
          <w:rFonts w:asciiTheme="majorBidi" w:hAnsiTheme="majorBidi" w:cstheme="majorBidi" w:hint="cs"/>
          <w:color w:val="000000" w:themeColor="text1"/>
          <w:sz w:val="28"/>
          <w:szCs w:val="28"/>
          <w:rtl/>
        </w:rPr>
        <w:t xml:space="preserve"> </w:t>
      </w:r>
      <w:r w:rsidR="004B5242">
        <w:rPr>
          <w:rFonts w:asciiTheme="majorBidi" w:hAnsiTheme="majorBidi" w:cstheme="majorBidi" w:hint="cs"/>
          <w:color w:val="000000" w:themeColor="text1"/>
          <w:sz w:val="28"/>
          <w:szCs w:val="28"/>
          <w:rtl/>
        </w:rPr>
        <w:t>با</w:t>
      </w:r>
      <w:r w:rsidR="00AB3E4A" w:rsidRPr="00423541">
        <w:rPr>
          <w:rFonts w:asciiTheme="majorBidi" w:hAnsiTheme="majorBidi" w:cstheme="majorBidi" w:hint="cs"/>
          <w:color w:val="000000" w:themeColor="text1"/>
          <w:sz w:val="28"/>
          <w:szCs w:val="28"/>
          <w:rtl/>
        </w:rPr>
        <w:t xml:space="preserve">لمتغيرات </w:t>
      </w:r>
      <w:r w:rsidR="007B0B01">
        <w:rPr>
          <w:rFonts w:asciiTheme="majorBidi" w:hAnsiTheme="majorBidi" w:cstheme="majorBidi" w:hint="cs"/>
          <w:color w:val="000000" w:themeColor="text1"/>
          <w:sz w:val="28"/>
          <w:szCs w:val="28"/>
          <w:rtl/>
        </w:rPr>
        <w:t>المحيطة.</w:t>
      </w:r>
    </w:p>
    <w:p w14:paraId="28E3A496" w14:textId="2443DFBE" w:rsidR="00077A0D" w:rsidRDefault="00107DBE" w:rsidP="00077A0D">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وأشاروا إلى</w:t>
      </w:r>
      <w:r w:rsidR="00CA6A44">
        <w:rPr>
          <w:rFonts w:asciiTheme="majorBidi" w:hAnsiTheme="majorBidi" w:cstheme="majorBidi" w:hint="cs"/>
          <w:color w:val="000000" w:themeColor="text1"/>
          <w:sz w:val="28"/>
          <w:szCs w:val="28"/>
          <w:rtl/>
        </w:rPr>
        <w:t xml:space="preserve"> </w:t>
      </w:r>
      <w:r w:rsidR="00AB3E4A" w:rsidRPr="00423541">
        <w:rPr>
          <w:rFonts w:asciiTheme="majorBidi" w:hAnsiTheme="majorBidi" w:cstheme="majorBidi" w:hint="cs"/>
          <w:color w:val="000000" w:themeColor="text1"/>
          <w:sz w:val="28"/>
          <w:szCs w:val="28"/>
          <w:rtl/>
        </w:rPr>
        <w:t xml:space="preserve">أهمية </w:t>
      </w:r>
      <w:r w:rsidR="00B13250">
        <w:rPr>
          <w:rFonts w:asciiTheme="majorBidi" w:hAnsiTheme="majorBidi" w:cstheme="majorBidi" w:hint="cs"/>
          <w:color w:val="000000" w:themeColor="text1"/>
          <w:sz w:val="28"/>
          <w:szCs w:val="28"/>
          <w:rtl/>
        </w:rPr>
        <w:t xml:space="preserve">دور إدارة المخاطر </w:t>
      </w:r>
      <w:r w:rsidR="00AB3E4A" w:rsidRPr="00423541">
        <w:rPr>
          <w:rFonts w:asciiTheme="majorBidi" w:hAnsiTheme="majorBidi" w:cstheme="majorBidi" w:hint="cs"/>
          <w:color w:val="000000" w:themeColor="text1"/>
          <w:sz w:val="28"/>
          <w:szCs w:val="28"/>
          <w:rtl/>
        </w:rPr>
        <w:t xml:space="preserve">في تمكين </w:t>
      </w:r>
      <w:r w:rsidR="00B13250">
        <w:rPr>
          <w:rFonts w:asciiTheme="majorBidi" w:hAnsiTheme="majorBidi" w:cstheme="majorBidi" w:hint="cs"/>
          <w:color w:val="000000" w:themeColor="text1"/>
          <w:sz w:val="28"/>
          <w:szCs w:val="28"/>
          <w:rtl/>
        </w:rPr>
        <w:t>إدارة</w:t>
      </w:r>
      <w:r w:rsidR="00AB3E4A" w:rsidRPr="00423541">
        <w:rPr>
          <w:rFonts w:asciiTheme="majorBidi" w:hAnsiTheme="majorBidi" w:cstheme="majorBidi" w:hint="cs"/>
          <w:color w:val="000000" w:themeColor="text1"/>
          <w:sz w:val="28"/>
          <w:szCs w:val="28"/>
          <w:rtl/>
        </w:rPr>
        <w:t xml:space="preserve"> المشاريع من </w:t>
      </w:r>
      <w:r w:rsidR="00DD673B">
        <w:rPr>
          <w:rFonts w:asciiTheme="majorBidi" w:hAnsiTheme="majorBidi" w:cstheme="majorBidi" w:hint="cs"/>
          <w:color w:val="000000" w:themeColor="text1"/>
          <w:sz w:val="28"/>
          <w:szCs w:val="28"/>
          <w:rtl/>
        </w:rPr>
        <w:t>الاستعداد لأي تهديدات محتملة</w:t>
      </w:r>
      <w:r w:rsidR="00D720DD">
        <w:rPr>
          <w:rFonts w:asciiTheme="majorBidi" w:hAnsiTheme="majorBidi" w:cstheme="majorBidi" w:hint="cs"/>
          <w:color w:val="000000" w:themeColor="text1"/>
          <w:sz w:val="28"/>
          <w:szCs w:val="28"/>
          <w:rtl/>
        </w:rPr>
        <w:t xml:space="preserve"> </w:t>
      </w:r>
      <w:r w:rsidR="00AB3E4A" w:rsidRPr="00423541">
        <w:rPr>
          <w:rFonts w:asciiTheme="majorBidi" w:hAnsiTheme="majorBidi" w:cstheme="majorBidi" w:hint="cs"/>
          <w:color w:val="000000" w:themeColor="text1"/>
          <w:sz w:val="28"/>
          <w:szCs w:val="28"/>
          <w:rtl/>
        </w:rPr>
        <w:t>مالية</w:t>
      </w:r>
      <w:r w:rsidR="00D720DD">
        <w:rPr>
          <w:rFonts w:asciiTheme="majorBidi" w:hAnsiTheme="majorBidi" w:cstheme="majorBidi" w:hint="cs"/>
          <w:color w:val="000000" w:themeColor="text1"/>
          <w:sz w:val="28"/>
          <w:szCs w:val="28"/>
          <w:rtl/>
        </w:rPr>
        <w:t xml:space="preserve"> كانت أو </w:t>
      </w:r>
      <w:r w:rsidR="00AB3E4A" w:rsidRPr="00423541">
        <w:rPr>
          <w:rFonts w:asciiTheme="majorBidi" w:hAnsiTheme="majorBidi" w:cstheme="majorBidi" w:hint="cs"/>
          <w:color w:val="000000" w:themeColor="text1"/>
          <w:sz w:val="28"/>
          <w:szCs w:val="28"/>
          <w:rtl/>
        </w:rPr>
        <w:t>زمنية</w:t>
      </w:r>
      <w:r w:rsidR="00D720DD">
        <w:rPr>
          <w:rFonts w:asciiTheme="majorBidi" w:hAnsiTheme="majorBidi" w:cstheme="majorBidi" w:hint="cs"/>
          <w:color w:val="000000" w:themeColor="text1"/>
          <w:sz w:val="28"/>
          <w:szCs w:val="28"/>
          <w:rtl/>
        </w:rPr>
        <w:t xml:space="preserve"> أو تقنية</w:t>
      </w:r>
      <w:r w:rsidR="00AB3E4A" w:rsidRPr="00423541">
        <w:rPr>
          <w:rFonts w:asciiTheme="majorBidi" w:hAnsiTheme="majorBidi" w:cstheme="majorBidi" w:hint="cs"/>
          <w:color w:val="000000" w:themeColor="text1"/>
          <w:sz w:val="28"/>
          <w:szCs w:val="28"/>
          <w:rtl/>
        </w:rPr>
        <w:t xml:space="preserve">، ووضع </w:t>
      </w:r>
      <w:proofErr w:type="gramStart"/>
      <w:r w:rsidR="00AB3E4A" w:rsidRPr="00423541">
        <w:rPr>
          <w:rFonts w:asciiTheme="majorBidi" w:hAnsiTheme="majorBidi" w:cstheme="majorBidi" w:hint="cs"/>
          <w:color w:val="000000" w:themeColor="text1"/>
          <w:sz w:val="28"/>
          <w:szCs w:val="28"/>
          <w:rtl/>
        </w:rPr>
        <w:t xml:space="preserve">خطط </w:t>
      </w:r>
      <w:r w:rsidR="00896710">
        <w:rPr>
          <w:rFonts w:asciiTheme="majorBidi" w:hAnsiTheme="majorBidi" w:cstheme="majorBidi" w:hint="cs"/>
          <w:color w:val="000000" w:themeColor="text1"/>
          <w:sz w:val="28"/>
          <w:szCs w:val="28"/>
          <w:rtl/>
        </w:rPr>
        <w:t xml:space="preserve"> استجابة</w:t>
      </w:r>
      <w:proofErr w:type="gramEnd"/>
      <w:r w:rsidR="00896710">
        <w:rPr>
          <w:rFonts w:asciiTheme="majorBidi" w:hAnsiTheme="majorBidi" w:cstheme="majorBidi" w:hint="cs"/>
          <w:color w:val="000000" w:themeColor="text1"/>
          <w:sz w:val="28"/>
          <w:szCs w:val="28"/>
          <w:rtl/>
        </w:rPr>
        <w:t xml:space="preserve"> </w:t>
      </w:r>
      <w:r w:rsidR="00AB3E4A" w:rsidRPr="00423541">
        <w:rPr>
          <w:rFonts w:asciiTheme="majorBidi" w:hAnsiTheme="majorBidi" w:cstheme="majorBidi" w:hint="cs"/>
          <w:color w:val="000000" w:themeColor="text1"/>
          <w:sz w:val="28"/>
          <w:szCs w:val="28"/>
          <w:rtl/>
        </w:rPr>
        <w:t>مدروسة</w:t>
      </w:r>
      <w:r w:rsidR="00896710">
        <w:rPr>
          <w:rFonts w:asciiTheme="majorBidi" w:hAnsiTheme="majorBidi" w:cstheme="majorBidi" w:hint="cs"/>
          <w:color w:val="000000" w:themeColor="text1"/>
          <w:sz w:val="28"/>
          <w:szCs w:val="28"/>
          <w:rtl/>
        </w:rPr>
        <w:t xml:space="preserve"> </w:t>
      </w:r>
      <w:r w:rsidR="00000117">
        <w:rPr>
          <w:rFonts w:asciiTheme="majorBidi" w:hAnsiTheme="majorBidi" w:cstheme="majorBidi" w:hint="cs"/>
          <w:color w:val="000000" w:themeColor="text1"/>
          <w:sz w:val="28"/>
          <w:szCs w:val="28"/>
          <w:rtl/>
        </w:rPr>
        <w:t>تعزز من سير المشروع ضمن مساره الصحيح</w:t>
      </w:r>
      <w:r w:rsidR="00741E46">
        <w:rPr>
          <w:rFonts w:asciiTheme="majorBidi" w:hAnsiTheme="majorBidi" w:cstheme="majorBidi" w:hint="cs"/>
          <w:color w:val="000000" w:themeColor="text1"/>
          <w:sz w:val="28"/>
          <w:szCs w:val="28"/>
          <w:rtl/>
        </w:rPr>
        <w:t xml:space="preserve">، وهذا ما يضمن تسليم المشروع في وقته المحدد وضمن الموازنات </w:t>
      </w:r>
      <w:r w:rsidR="00A712BA">
        <w:rPr>
          <w:rFonts w:asciiTheme="majorBidi" w:hAnsiTheme="majorBidi" w:cstheme="majorBidi" w:hint="cs"/>
          <w:color w:val="000000" w:themeColor="text1"/>
          <w:sz w:val="28"/>
          <w:szCs w:val="28"/>
          <w:rtl/>
        </w:rPr>
        <w:t>المرصودة</w:t>
      </w:r>
      <w:r>
        <w:rPr>
          <w:rFonts w:asciiTheme="majorBidi" w:hAnsiTheme="majorBidi" w:cstheme="majorBidi" w:hint="cs"/>
          <w:color w:val="000000" w:themeColor="text1"/>
          <w:sz w:val="28"/>
          <w:szCs w:val="28"/>
          <w:rtl/>
        </w:rPr>
        <w:t>.</w:t>
      </w:r>
    </w:p>
    <w:p w14:paraId="4AB146B6" w14:textId="2E993710" w:rsidR="008021BF" w:rsidRDefault="00077A0D" w:rsidP="00077A0D">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lastRenderedPageBreak/>
        <w:t xml:space="preserve">أن إدارة المخاطر هي السبيل لتحديد كافة التحديات </w:t>
      </w:r>
      <w:r w:rsidR="00195DAD">
        <w:rPr>
          <w:rFonts w:asciiTheme="majorBidi" w:hAnsiTheme="majorBidi" w:cstheme="majorBidi" w:hint="cs"/>
          <w:color w:val="000000" w:themeColor="text1"/>
          <w:sz w:val="28"/>
          <w:szCs w:val="28"/>
          <w:rtl/>
        </w:rPr>
        <w:t xml:space="preserve">المستقبلية التي قد تؤثر سلباً أو إيجاباً على سير المشروع. </w:t>
      </w:r>
      <w:r w:rsidR="003532CA">
        <w:rPr>
          <w:rFonts w:asciiTheme="majorBidi" w:hAnsiTheme="majorBidi" w:cstheme="majorBidi" w:hint="cs"/>
          <w:color w:val="000000" w:themeColor="text1"/>
          <w:sz w:val="28"/>
          <w:szCs w:val="28"/>
          <w:rtl/>
        </w:rPr>
        <w:t xml:space="preserve">فالمخاطر السلبية هي الأكثر خطراً، والتي قد توقف المشروع، أو </w:t>
      </w:r>
      <w:r w:rsidR="00C80AE9">
        <w:rPr>
          <w:rFonts w:asciiTheme="majorBidi" w:hAnsiTheme="majorBidi" w:cstheme="majorBidi" w:hint="cs"/>
          <w:color w:val="000000" w:themeColor="text1"/>
          <w:sz w:val="28"/>
          <w:szCs w:val="28"/>
          <w:rtl/>
        </w:rPr>
        <w:t xml:space="preserve">تؤخره، لأسباب متعددة بحسب نوع المشروع؛ لذلك يجب تحديدها، وتحديد </w:t>
      </w:r>
      <w:r w:rsidR="00835E8F">
        <w:rPr>
          <w:rFonts w:asciiTheme="majorBidi" w:hAnsiTheme="majorBidi" w:cstheme="majorBidi" w:hint="cs"/>
          <w:color w:val="000000" w:themeColor="text1"/>
          <w:sz w:val="28"/>
          <w:szCs w:val="28"/>
          <w:rtl/>
        </w:rPr>
        <w:t xml:space="preserve">درجة إمكانية حدوثها، ودرجة تأثيرها على المشروع. ومن ثم تحديد آلية التعامل معها عند وقوعها </w:t>
      </w:r>
      <w:r w:rsidR="00A52A49">
        <w:rPr>
          <w:rFonts w:asciiTheme="majorBidi" w:hAnsiTheme="majorBidi" w:cstheme="majorBidi" w:hint="cs"/>
          <w:color w:val="000000" w:themeColor="text1"/>
          <w:sz w:val="28"/>
          <w:szCs w:val="28"/>
          <w:rtl/>
        </w:rPr>
        <w:t xml:space="preserve">إما بالالتفاف </w:t>
      </w:r>
      <w:r w:rsidR="00922383">
        <w:rPr>
          <w:rFonts w:asciiTheme="majorBidi" w:hAnsiTheme="majorBidi" w:cstheme="majorBidi" w:hint="cs"/>
          <w:color w:val="000000" w:themeColor="text1"/>
          <w:sz w:val="28"/>
          <w:szCs w:val="28"/>
          <w:rtl/>
        </w:rPr>
        <w:t>حولها، أو قبولها، أو تخفيف آثارها</w:t>
      </w:r>
      <w:r w:rsidR="003E4F44">
        <w:rPr>
          <w:rFonts w:asciiTheme="majorBidi" w:hAnsiTheme="majorBidi" w:cstheme="majorBidi" w:hint="cs"/>
          <w:color w:val="000000" w:themeColor="text1"/>
          <w:sz w:val="28"/>
          <w:szCs w:val="28"/>
          <w:rtl/>
        </w:rPr>
        <w:t xml:space="preserve">. بالنسبة للمخاطر الإيجابية فهي عامل مساعد لمدير المشروع. </w:t>
      </w:r>
      <w:r w:rsidR="00943B44">
        <w:rPr>
          <w:rFonts w:asciiTheme="majorBidi" w:hAnsiTheme="majorBidi" w:cstheme="majorBidi" w:hint="cs"/>
          <w:color w:val="000000" w:themeColor="text1"/>
          <w:sz w:val="28"/>
          <w:szCs w:val="28"/>
          <w:rtl/>
        </w:rPr>
        <w:t xml:space="preserve">مثلاً انخفاض أسعار بعض المواد. وذلك قياساً على أداء السوق لفترة من الزمن، </w:t>
      </w:r>
      <w:r w:rsidR="008268EA">
        <w:rPr>
          <w:rFonts w:asciiTheme="majorBidi" w:hAnsiTheme="majorBidi" w:cstheme="majorBidi" w:hint="cs"/>
          <w:color w:val="000000" w:themeColor="text1"/>
          <w:sz w:val="28"/>
          <w:szCs w:val="28"/>
          <w:rtl/>
        </w:rPr>
        <w:t xml:space="preserve">أو خلال الفترة المتماثلة لأعوام سابقة، مما قد يساعده على توفير بعض المبالغ والمصاريف واستخدامها في مكان </w:t>
      </w:r>
      <w:r w:rsidR="00A64C50">
        <w:rPr>
          <w:rFonts w:asciiTheme="majorBidi" w:hAnsiTheme="majorBidi" w:cstheme="majorBidi" w:hint="cs"/>
          <w:color w:val="000000" w:themeColor="text1"/>
          <w:sz w:val="28"/>
          <w:szCs w:val="28"/>
          <w:rtl/>
        </w:rPr>
        <w:t>آخر في المشروع</w:t>
      </w:r>
      <w:r w:rsidR="003E4F44">
        <w:rPr>
          <w:rFonts w:asciiTheme="majorBidi" w:hAnsiTheme="majorBidi" w:cstheme="majorBidi" w:hint="cs"/>
          <w:color w:val="000000" w:themeColor="text1"/>
          <w:sz w:val="28"/>
          <w:szCs w:val="28"/>
          <w:rtl/>
        </w:rPr>
        <w:t xml:space="preserve"> </w:t>
      </w:r>
      <w:r w:rsidR="008021BF" w:rsidRPr="00077A0D">
        <w:rPr>
          <w:rFonts w:asciiTheme="majorBidi" w:hAnsiTheme="majorBidi" w:cstheme="majorBidi" w:hint="cs"/>
          <w:color w:val="000000" w:themeColor="text1"/>
          <w:sz w:val="28"/>
          <w:szCs w:val="28"/>
          <w:rtl/>
        </w:rPr>
        <w:t>(الجعيد، د.ت).</w:t>
      </w:r>
    </w:p>
    <w:p w14:paraId="4DFEBF48" w14:textId="3EF12CBB" w:rsidR="000717E0" w:rsidRPr="00DC1451" w:rsidRDefault="00D50FF1" w:rsidP="00DC1451">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 xml:space="preserve">وتشير الدراسات المتخصصة إلى أن غياب جهة أو خطة مخصصة لإدارة المخاطر في المشاريع الضخمة يعد المسبب الرئيسي لفشل أو تعثر نسبة كبيرة </w:t>
      </w:r>
      <w:proofErr w:type="gramStart"/>
      <w:r>
        <w:rPr>
          <w:rFonts w:asciiTheme="majorBidi" w:hAnsiTheme="majorBidi" w:cstheme="majorBidi" w:hint="cs"/>
          <w:color w:val="000000" w:themeColor="text1"/>
          <w:sz w:val="28"/>
          <w:szCs w:val="28"/>
          <w:rtl/>
        </w:rPr>
        <w:t>منها</w:t>
      </w:r>
      <w:r w:rsidR="00CB0BE1">
        <w:rPr>
          <w:rFonts w:asciiTheme="majorBidi" w:hAnsiTheme="majorBidi" w:cstheme="majorBidi" w:hint="cs"/>
          <w:color w:val="000000" w:themeColor="text1"/>
          <w:sz w:val="28"/>
          <w:szCs w:val="28"/>
          <w:rtl/>
        </w:rPr>
        <w:t>(</w:t>
      </w:r>
      <w:proofErr w:type="gramEnd"/>
      <w:r w:rsidR="00CB0BE1">
        <w:rPr>
          <w:rFonts w:asciiTheme="majorBidi" w:hAnsiTheme="majorBidi" w:cstheme="majorBidi" w:hint="cs"/>
          <w:color w:val="000000" w:themeColor="text1"/>
          <w:sz w:val="28"/>
          <w:szCs w:val="28"/>
          <w:rtl/>
        </w:rPr>
        <w:t>نعمة وعلي، 2019).</w:t>
      </w:r>
    </w:p>
    <w:p w14:paraId="5026D7FE" w14:textId="18F85C9A" w:rsidR="0007787D" w:rsidRDefault="001B627B" w:rsidP="0000362C">
      <w:pPr>
        <w:spacing w:line="360" w:lineRule="auto"/>
        <w:jc w:val="both"/>
        <w:rPr>
          <w:rFonts w:asciiTheme="majorBidi" w:hAnsiTheme="majorBidi" w:cstheme="majorBidi"/>
          <w:b/>
          <w:bCs/>
          <w:color w:val="000000" w:themeColor="text1"/>
          <w:sz w:val="28"/>
          <w:szCs w:val="28"/>
          <w:rtl/>
        </w:rPr>
      </w:pPr>
      <w:r w:rsidRPr="005F6335">
        <w:rPr>
          <w:rFonts w:asciiTheme="majorBidi" w:hAnsiTheme="majorBidi" w:cstheme="majorBidi" w:hint="cs"/>
          <w:color w:val="000000" w:themeColor="text1"/>
          <w:sz w:val="28"/>
          <w:szCs w:val="28"/>
          <w:rtl/>
        </w:rPr>
        <w:t>​</w:t>
      </w:r>
      <w:r w:rsidR="005F6335">
        <w:rPr>
          <w:rFonts w:asciiTheme="majorBidi" w:hAnsiTheme="majorBidi" w:cstheme="majorBidi" w:hint="cs"/>
          <w:b/>
          <w:bCs/>
          <w:color w:val="000000" w:themeColor="text1"/>
          <w:sz w:val="28"/>
          <w:szCs w:val="28"/>
          <w:rtl/>
        </w:rPr>
        <w:t>المطلب الثاني</w:t>
      </w:r>
      <w:r w:rsidR="00B65017" w:rsidRPr="005F6335">
        <w:rPr>
          <w:rFonts w:asciiTheme="majorBidi" w:hAnsiTheme="majorBidi" w:cstheme="majorBidi" w:hint="cs"/>
          <w:b/>
          <w:bCs/>
          <w:color w:val="000000" w:themeColor="text1"/>
          <w:sz w:val="28"/>
          <w:szCs w:val="28"/>
          <w:rtl/>
        </w:rPr>
        <w:t>: ال</w:t>
      </w:r>
      <w:r w:rsidRPr="005F6335">
        <w:rPr>
          <w:rFonts w:asciiTheme="majorBidi" w:hAnsiTheme="majorBidi" w:cstheme="majorBidi" w:hint="cs"/>
          <w:b/>
          <w:bCs/>
          <w:color w:val="000000" w:themeColor="text1"/>
          <w:sz w:val="28"/>
          <w:szCs w:val="28"/>
          <w:rtl/>
        </w:rPr>
        <w:t>مراحل</w:t>
      </w:r>
      <w:r w:rsidR="00B65017" w:rsidRPr="005F6335">
        <w:rPr>
          <w:rFonts w:asciiTheme="majorBidi" w:hAnsiTheme="majorBidi" w:cstheme="majorBidi" w:hint="cs"/>
          <w:b/>
          <w:bCs/>
          <w:color w:val="000000" w:themeColor="text1"/>
          <w:sz w:val="28"/>
          <w:szCs w:val="28"/>
          <w:rtl/>
        </w:rPr>
        <w:t xml:space="preserve"> المنهجية لإدارة المخاطر: </w:t>
      </w:r>
    </w:p>
    <w:p w14:paraId="7D391C7D" w14:textId="2BA68F0E" w:rsidR="0007787D" w:rsidRPr="00865D2D" w:rsidRDefault="0007787D" w:rsidP="0007787D">
      <w:pPr>
        <w:spacing w:line="360" w:lineRule="auto"/>
        <w:jc w:val="both"/>
        <w:rPr>
          <w:rFonts w:asciiTheme="majorBidi" w:hAnsiTheme="majorBidi" w:cstheme="majorBidi"/>
          <w:b/>
          <w:bCs/>
          <w:color w:val="000000" w:themeColor="text1"/>
          <w:sz w:val="28"/>
          <w:szCs w:val="28"/>
          <w:rtl/>
        </w:rPr>
      </w:pPr>
      <w:r w:rsidRPr="00865D2D">
        <w:rPr>
          <w:rFonts w:asciiTheme="majorBidi" w:hAnsiTheme="majorBidi" w:cstheme="majorBidi" w:hint="cs"/>
          <w:b/>
          <w:bCs/>
          <w:color w:val="000000" w:themeColor="text1"/>
          <w:sz w:val="28"/>
          <w:szCs w:val="28"/>
          <w:rtl/>
        </w:rPr>
        <w:t>أولاً: تخطيط إدارة المخاطر (</w:t>
      </w:r>
      <w:r w:rsidRPr="00865D2D">
        <w:rPr>
          <w:rFonts w:asciiTheme="majorBidi" w:hAnsiTheme="majorBidi" w:cstheme="majorBidi" w:hint="cs"/>
          <w:b/>
          <w:bCs/>
          <w:color w:val="000000" w:themeColor="text1"/>
          <w:sz w:val="28"/>
          <w:szCs w:val="28"/>
        </w:rPr>
        <w:t>Risk Management</w:t>
      </w:r>
      <w:r w:rsidRPr="00865D2D">
        <w:rPr>
          <w:rFonts w:asciiTheme="majorBidi" w:hAnsiTheme="majorBidi" w:cstheme="majorBidi" w:hint="cs"/>
          <w:b/>
          <w:bCs/>
          <w:color w:val="000000" w:themeColor="text1"/>
          <w:sz w:val="28"/>
          <w:szCs w:val="28"/>
          <w:rtl/>
        </w:rPr>
        <w:t>)</w:t>
      </w:r>
      <w:r w:rsidR="00156E92" w:rsidRPr="00865D2D">
        <w:rPr>
          <w:rFonts w:asciiTheme="majorBidi" w:hAnsiTheme="majorBidi" w:cstheme="majorBidi" w:hint="cs"/>
          <w:b/>
          <w:bCs/>
          <w:color w:val="000000" w:themeColor="text1"/>
          <w:sz w:val="28"/>
          <w:szCs w:val="28"/>
          <w:rtl/>
        </w:rPr>
        <w:t>:</w:t>
      </w:r>
    </w:p>
    <w:p w14:paraId="2BB29BDF" w14:textId="55D67F21" w:rsidR="00067A69" w:rsidRDefault="00A34FD6" w:rsidP="00067A69">
      <w:pPr>
        <w:spacing w:line="360" w:lineRule="auto"/>
        <w:jc w:val="both"/>
        <w:rPr>
          <w:rFonts w:asciiTheme="majorBidi" w:hAnsiTheme="majorBidi" w:cstheme="majorBidi"/>
          <w:color w:val="000000" w:themeColor="text1"/>
          <w:sz w:val="28"/>
          <w:szCs w:val="28"/>
          <w:rtl/>
        </w:rPr>
      </w:pPr>
      <w:r w:rsidRPr="006945A7">
        <w:rPr>
          <w:rFonts w:asciiTheme="majorBidi" w:hAnsiTheme="majorBidi" w:cstheme="majorBidi" w:hint="cs"/>
          <w:color w:val="000000" w:themeColor="text1"/>
          <w:sz w:val="28"/>
          <w:szCs w:val="28"/>
          <w:rtl/>
        </w:rPr>
        <w:t>تعتبر</w:t>
      </w:r>
      <w:r w:rsidR="00156E92" w:rsidRPr="006945A7">
        <w:rPr>
          <w:rFonts w:asciiTheme="majorBidi" w:hAnsiTheme="majorBidi" w:cstheme="majorBidi" w:hint="cs"/>
          <w:color w:val="000000" w:themeColor="text1"/>
          <w:sz w:val="28"/>
          <w:szCs w:val="28"/>
          <w:rtl/>
        </w:rPr>
        <w:t xml:space="preserve"> مرحلة تخطيط إدارة المخاطر بأنها العملية </w:t>
      </w:r>
      <w:r w:rsidRPr="006945A7">
        <w:rPr>
          <w:rFonts w:asciiTheme="majorBidi" w:hAnsiTheme="majorBidi" w:cstheme="majorBidi" w:hint="cs"/>
          <w:color w:val="000000" w:themeColor="text1"/>
          <w:sz w:val="28"/>
          <w:szCs w:val="28"/>
          <w:rtl/>
        </w:rPr>
        <w:t>التي</w:t>
      </w:r>
      <w:r w:rsidR="00156E92" w:rsidRPr="006945A7">
        <w:rPr>
          <w:rFonts w:asciiTheme="majorBidi" w:hAnsiTheme="majorBidi" w:cstheme="majorBidi" w:hint="cs"/>
          <w:color w:val="000000" w:themeColor="text1"/>
          <w:sz w:val="28"/>
          <w:szCs w:val="28"/>
          <w:rtl/>
        </w:rPr>
        <w:t xml:space="preserve"> </w:t>
      </w:r>
      <w:r w:rsidRPr="006945A7">
        <w:rPr>
          <w:rFonts w:asciiTheme="majorBidi" w:hAnsiTheme="majorBidi" w:cstheme="majorBidi" w:hint="cs"/>
          <w:color w:val="000000" w:themeColor="text1"/>
          <w:sz w:val="28"/>
          <w:szCs w:val="28"/>
          <w:rtl/>
        </w:rPr>
        <w:t>تح</w:t>
      </w:r>
      <w:r w:rsidR="00D802AA">
        <w:rPr>
          <w:rFonts w:asciiTheme="majorBidi" w:hAnsiTheme="majorBidi" w:cstheme="majorBidi"/>
          <w:color w:val="000000" w:themeColor="text1"/>
          <w:sz w:val="28"/>
          <w:szCs w:val="28"/>
          <w:rtl/>
        </w:rPr>
        <w:t>د</w:t>
      </w:r>
      <w:r w:rsidRPr="006945A7">
        <w:rPr>
          <w:rFonts w:asciiTheme="majorBidi" w:hAnsiTheme="majorBidi" w:cstheme="majorBidi" w:hint="cs"/>
          <w:color w:val="000000" w:themeColor="text1"/>
          <w:sz w:val="28"/>
          <w:szCs w:val="28"/>
          <w:rtl/>
        </w:rPr>
        <w:t>د</w:t>
      </w:r>
      <w:r w:rsidR="00156E92" w:rsidRPr="006945A7">
        <w:rPr>
          <w:rFonts w:asciiTheme="majorBidi" w:hAnsiTheme="majorBidi" w:cstheme="majorBidi" w:hint="cs"/>
          <w:color w:val="000000" w:themeColor="text1"/>
          <w:sz w:val="28"/>
          <w:szCs w:val="28"/>
          <w:rtl/>
        </w:rPr>
        <w:t xml:space="preserve"> </w:t>
      </w:r>
      <w:r w:rsidR="00072801" w:rsidRPr="006945A7">
        <w:rPr>
          <w:rFonts w:asciiTheme="majorBidi" w:hAnsiTheme="majorBidi" w:cstheme="majorBidi" w:hint="cs"/>
          <w:color w:val="000000" w:themeColor="text1"/>
          <w:sz w:val="28"/>
          <w:szCs w:val="28"/>
          <w:rtl/>
        </w:rPr>
        <w:t>الهيكل التنفيذي</w:t>
      </w:r>
      <w:r w:rsidR="00156E92" w:rsidRPr="006945A7">
        <w:rPr>
          <w:rFonts w:asciiTheme="majorBidi" w:hAnsiTheme="majorBidi" w:cstheme="majorBidi" w:hint="cs"/>
          <w:color w:val="000000" w:themeColor="text1"/>
          <w:sz w:val="28"/>
          <w:szCs w:val="28"/>
          <w:rtl/>
        </w:rPr>
        <w:t xml:space="preserve"> </w:t>
      </w:r>
      <w:r w:rsidRPr="006945A7">
        <w:rPr>
          <w:rFonts w:asciiTheme="majorBidi" w:hAnsiTheme="majorBidi" w:cstheme="majorBidi" w:hint="cs"/>
          <w:color w:val="000000" w:themeColor="text1"/>
          <w:sz w:val="28"/>
          <w:szCs w:val="28"/>
          <w:rtl/>
        </w:rPr>
        <w:t>ل</w:t>
      </w:r>
      <w:r w:rsidR="00156E92" w:rsidRPr="006945A7">
        <w:rPr>
          <w:rFonts w:asciiTheme="majorBidi" w:hAnsiTheme="majorBidi" w:cstheme="majorBidi" w:hint="cs"/>
          <w:color w:val="000000" w:themeColor="text1"/>
          <w:sz w:val="28"/>
          <w:szCs w:val="28"/>
          <w:rtl/>
        </w:rPr>
        <w:t xml:space="preserve">أنشطة إدارة المخاطر الخاصة بالمشروع أو </w:t>
      </w:r>
      <w:r w:rsidR="00072801" w:rsidRPr="006945A7">
        <w:rPr>
          <w:rFonts w:asciiTheme="majorBidi" w:hAnsiTheme="majorBidi" w:cstheme="majorBidi" w:hint="cs"/>
          <w:color w:val="000000" w:themeColor="text1"/>
          <w:sz w:val="28"/>
          <w:szCs w:val="28"/>
          <w:rtl/>
        </w:rPr>
        <w:t>المنظمة</w:t>
      </w:r>
      <w:r w:rsidR="00156E92" w:rsidRPr="006945A7">
        <w:rPr>
          <w:rFonts w:asciiTheme="majorBidi" w:hAnsiTheme="majorBidi" w:cstheme="majorBidi" w:hint="cs"/>
          <w:color w:val="000000" w:themeColor="text1"/>
          <w:sz w:val="28"/>
          <w:szCs w:val="28"/>
          <w:rtl/>
        </w:rPr>
        <w:t xml:space="preserve">. </w:t>
      </w:r>
      <w:r w:rsidR="006945A7" w:rsidRPr="006945A7">
        <w:rPr>
          <w:rFonts w:asciiTheme="majorBidi" w:hAnsiTheme="majorBidi" w:cstheme="majorBidi" w:hint="cs"/>
          <w:color w:val="000000" w:themeColor="text1"/>
          <w:sz w:val="28"/>
          <w:szCs w:val="28"/>
          <w:rtl/>
        </w:rPr>
        <w:t>وتتجلى</w:t>
      </w:r>
      <w:r w:rsidR="00156E92" w:rsidRPr="006945A7">
        <w:rPr>
          <w:rFonts w:asciiTheme="majorBidi" w:hAnsiTheme="majorBidi" w:cstheme="majorBidi" w:hint="cs"/>
          <w:color w:val="000000" w:themeColor="text1"/>
          <w:sz w:val="28"/>
          <w:szCs w:val="28"/>
          <w:rtl/>
        </w:rPr>
        <w:t xml:space="preserve"> أهمية هذه المرحلة في </w:t>
      </w:r>
      <w:r w:rsidR="006945A7" w:rsidRPr="006945A7">
        <w:rPr>
          <w:rFonts w:asciiTheme="majorBidi" w:hAnsiTheme="majorBidi" w:cstheme="majorBidi" w:hint="cs"/>
          <w:color w:val="000000" w:themeColor="text1"/>
          <w:sz w:val="28"/>
          <w:szCs w:val="28"/>
          <w:rtl/>
        </w:rPr>
        <w:t>التأكد من</w:t>
      </w:r>
      <w:r w:rsidR="00156E92" w:rsidRPr="006945A7">
        <w:rPr>
          <w:rFonts w:asciiTheme="majorBidi" w:hAnsiTheme="majorBidi" w:cstheme="majorBidi" w:hint="cs"/>
          <w:color w:val="000000" w:themeColor="text1"/>
          <w:sz w:val="28"/>
          <w:szCs w:val="28"/>
          <w:rtl/>
        </w:rPr>
        <w:t xml:space="preserve"> مستوى</w:t>
      </w:r>
      <w:r w:rsidR="006945A7" w:rsidRPr="006945A7">
        <w:rPr>
          <w:rFonts w:asciiTheme="majorBidi" w:hAnsiTheme="majorBidi" w:cstheme="majorBidi" w:hint="cs"/>
          <w:color w:val="000000" w:themeColor="text1"/>
          <w:sz w:val="28"/>
          <w:szCs w:val="28"/>
          <w:rtl/>
        </w:rPr>
        <w:t xml:space="preserve"> ونوعية </w:t>
      </w:r>
      <w:proofErr w:type="gramStart"/>
      <w:r w:rsidR="006945A7" w:rsidRPr="006945A7">
        <w:rPr>
          <w:rFonts w:asciiTheme="majorBidi" w:hAnsiTheme="majorBidi" w:cstheme="majorBidi" w:hint="cs"/>
          <w:color w:val="000000" w:themeColor="text1"/>
          <w:sz w:val="28"/>
          <w:szCs w:val="28"/>
          <w:rtl/>
        </w:rPr>
        <w:t xml:space="preserve">وتوقيت </w:t>
      </w:r>
      <w:r w:rsidR="00156E92" w:rsidRPr="006945A7">
        <w:rPr>
          <w:rFonts w:asciiTheme="majorBidi" w:hAnsiTheme="majorBidi" w:cstheme="majorBidi" w:hint="cs"/>
          <w:color w:val="000000" w:themeColor="text1"/>
          <w:sz w:val="28"/>
          <w:szCs w:val="28"/>
          <w:rtl/>
        </w:rPr>
        <w:t xml:space="preserve"> هذه</w:t>
      </w:r>
      <w:proofErr w:type="gramEnd"/>
      <w:r w:rsidR="00156E92" w:rsidRPr="006945A7">
        <w:rPr>
          <w:rFonts w:asciiTheme="majorBidi" w:hAnsiTheme="majorBidi" w:cstheme="majorBidi" w:hint="cs"/>
          <w:color w:val="000000" w:themeColor="text1"/>
          <w:sz w:val="28"/>
          <w:szCs w:val="28"/>
          <w:rtl/>
        </w:rPr>
        <w:t xml:space="preserve"> الأنشطة</w:t>
      </w:r>
      <w:r w:rsidR="006945A7" w:rsidRPr="006945A7">
        <w:rPr>
          <w:rFonts w:asciiTheme="majorBidi" w:hAnsiTheme="majorBidi" w:cstheme="majorBidi" w:hint="cs"/>
          <w:color w:val="000000" w:themeColor="text1"/>
          <w:sz w:val="28"/>
          <w:szCs w:val="28"/>
          <w:rtl/>
        </w:rPr>
        <w:t xml:space="preserve"> بما يتناسب</w:t>
      </w:r>
      <w:r w:rsidR="00156E92" w:rsidRPr="006945A7">
        <w:rPr>
          <w:rFonts w:asciiTheme="majorBidi" w:hAnsiTheme="majorBidi" w:cstheme="majorBidi" w:hint="cs"/>
          <w:color w:val="000000" w:themeColor="text1"/>
          <w:sz w:val="28"/>
          <w:szCs w:val="28"/>
          <w:rtl/>
        </w:rPr>
        <w:t xml:space="preserve"> مع </w:t>
      </w:r>
      <w:proofErr w:type="gramStart"/>
      <w:r w:rsidR="00156E92" w:rsidRPr="006945A7">
        <w:rPr>
          <w:rFonts w:asciiTheme="majorBidi" w:hAnsiTheme="majorBidi" w:cstheme="majorBidi" w:hint="cs"/>
          <w:color w:val="000000" w:themeColor="text1"/>
          <w:sz w:val="28"/>
          <w:szCs w:val="28"/>
          <w:rtl/>
        </w:rPr>
        <w:t xml:space="preserve">حجم  </w:t>
      </w:r>
      <w:r w:rsidR="006945A7" w:rsidRPr="006945A7">
        <w:rPr>
          <w:rFonts w:asciiTheme="majorBidi" w:hAnsiTheme="majorBidi" w:cstheme="majorBidi" w:hint="cs"/>
          <w:color w:val="000000" w:themeColor="text1"/>
          <w:sz w:val="28"/>
          <w:szCs w:val="28"/>
          <w:rtl/>
        </w:rPr>
        <w:t>ال</w:t>
      </w:r>
      <w:r w:rsidR="00156E92" w:rsidRPr="006945A7">
        <w:rPr>
          <w:rFonts w:asciiTheme="majorBidi" w:hAnsiTheme="majorBidi" w:cstheme="majorBidi" w:hint="cs"/>
          <w:color w:val="000000" w:themeColor="text1"/>
          <w:sz w:val="28"/>
          <w:szCs w:val="28"/>
          <w:rtl/>
        </w:rPr>
        <w:t>مخاطر</w:t>
      </w:r>
      <w:proofErr w:type="gramEnd"/>
      <w:r w:rsidR="00156E92" w:rsidRPr="006945A7">
        <w:rPr>
          <w:rFonts w:asciiTheme="majorBidi" w:hAnsiTheme="majorBidi" w:cstheme="majorBidi" w:hint="cs"/>
          <w:color w:val="000000" w:themeColor="text1"/>
          <w:sz w:val="28"/>
          <w:szCs w:val="28"/>
          <w:rtl/>
        </w:rPr>
        <w:t xml:space="preserve"> المحيطة </w:t>
      </w:r>
      <w:r w:rsidR="006945A7" w:rsidRPr="006945A7">
        <w:rPr>
          <w:rFonts w:asciiTheme="majorBidi" w:hAnsiTheme="majorBidi" w:cstheme="majorBidi" w:hint="cs"/>
          <w:color w:val="000000" w:themeColor="text1"/>
          <w:sz w:val="28"/>
          <w:szCs w:val="28"/>
          <w:rtl/>
        </w:rPr>
        <w:t>بأهداف المنظمة</w:t>
      </w:r>
      <w:r w:rsidR="00156E92" w:rsidRPr="006945A7">
        <w:rPr>
          <w:rFonts w:asciiTheme="majorBidi" w:hAnsiTheme="majorBidi" w:cstheme="majorBidi" w:hint="cs"/>
          <w:color w:val="000000" w:themeColor="text1"/>
          <w:sz w:val="28"/>
          <w:szCs w:val="28"/>
          <w:rtl/>
        </w:rPr>
        <w:t xml:space="preserve"> الاستراتيجية أو التشغيلية</w:t>
      </w:r>
      <w:r w:rsidR="00067A69">
        <w:rPr>
          <w:rFonts w:asciiTheme="majorBidi" w:hAnsiTheme="majorBidi" w:cstheme="majorBidi" w:hint="cs"/>
          <w:color w:val="000000" w:themeColor="text1"/>
          <w:sz w:val="28"/>
          <w:szCs w:val="28"/>
          <w:rtl/>
        </w:rPr>
        <w:t xml:space="preserve"> (</w:t>
      </w:r>
      <w:r w:rsidR="00067A69">
        <w:rPr>
          <w:rFonts w:asciiTheme="majorBidi" w:hAnsiTheme="majorBidi" w:cstheme="majorBidi" w:hint="cs"/>
          <w:color w:val="000000" w:themeColor="text1"/>
          <w:sz w:val="28"/>
          <w:szCs w:val="28"/>
        </w:rPr>
        <w:t>Project Management Institute [PMI], 2021</w:t>
      </w:r>
      <w:r w:rsidR="00067A69">
        <w:rPr>
          <w:rFonts w:asciiTheme="majorBidi" w:hAnsiTheme="majorBidi" w:cstheme="majorBidi" w:hint="cs"/>
          <w:color w:val="000000" w:themeColor="text1"/>
          <w:sz w:val="28"/>
          <w:szCs w:val="28"/>
          <w:rtl/>
        </w:rPr>
        <w:t>).</w:t>
      </w:r>
    </w:p>
    <w:p w14:paraId="2A298868" w14:textId="1A117B44" w:rsidR="00957A42" w:rsidRDefault="00F63FD3" w:rsidP="00067A69">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 xml:space="preserve">وتعتمد هذه المرحلة على </w:t>
      </w:r>
      <w:r w:rsidR="00BC19B6">
        <w:rPr>
          <w:rFonts w:asciiTheme="majorBidi" w:hAnsiTheme="majorBidi" w:cstheme="majorBidi" w:hint="cs"/>
          <w:color w:val="000000" w:themeColor="text1"/>
          <w:sz w:val="28"/>
          <w:szCs w:val="28"/>
          <w:rtl/>
        </w:rPr>
        <w:t xml:space="preserve">عدة ركائز أساسية </w:t>
      </w:r>
      <w:r w:rsidR="004B6545">
        <w:rPr>
          <w:rFonts w:asciiTheme="majorBidi" w:hAnsiTheme="majorBidi" w:cstheme="majorBidi" w:hint="cs"/>
          <w:color w:val="000000" w:themeColor="text1"/>
          <w:sz w:val="28"/>
          <w:szCs w:val="28"/>
          <w:rtl/>
        </w:rPr>
        <w:t>ترتبط بالأن</w:t>
      </w:r>
      <w:r w:rsidR="00B8140A">
        <w:rPr>
          <w:rFonts w:asciiTheme="majorBidi" w:hAnsiTheme="majorBidi" w:cstheme="majorBidi" w:hint="cs"/>
          <w:color w:val="000000" w:themeColor="text1"/>
          <w:sz w:val="28"/>
          <w:szCs w:val="28"/>
          <w:rtl/>
        </w:rPr>
        <w:t>شط</w:t>
      </w:r>
      <w:r w:rsidR="004B6545">
        <w:rPr>
          <w:rFonts w:asciiTheme="majorBidi" w:hAnsiTheme="majorBidi" w:cstheme="majorBidi" w:hint="cs"/>
          <w:color w:val="000000" w:themeColor="text1"/>
          <w:sz w:val="28"/>
          <w:szCs w:val="28"/>
          <w:rtl/>
        </w:rPr>
        <w:t>ة المنهجية التالية:</w:t>
      </w:r>
    </w:p>
    <w:p w14:paraId="48BA3516" w14:textId="06A4DECB" w:rsidR="00C454A0" w:rsidRPr="007B202E" w:rsidRDefault="008B49DF">
      <w:pPr>
        <w:pStyle w:val="ListParagraph"/>
        <w:numPr>
          <w:ilvl w:val="0"/>
          <w:numId w:val="20"/>
        </w:numPr>
        <w:spacing w:line="360" w:lineRule="auto"/>
        <w:jc w:val="both"/>
        <w:rPr>
          <w:rFonts w:asciiTheme="majorBidi" w:hAnsiTheme="majorBidi" w:cstheme="majorBidi"/>
          <w:color w:val="000000" w:themeColor="text1"/>
          <w:sz w:val="28"/>
          <w:szCs w:val="28"/>
          <w:rtl/>
        </w:rPr>
      </w:pPr>
      <w:r w:rsidRPr="007B202E">
        <w:rPr>
          <w:rFonts w:asciiTheme="majorBidi" w:hAnsiTheme="majorBidi" w:cstheme="majorBidi"/>
          <w:color w:val="000000" w:themeColor="text1"/>
          <w:sz w:val="28"/>
          <w:szCs w:val="28"/>
          <w:rtl/>
        </w:rPr>
        <w:t>ت</w:t>
      </w:r>
      <w:r w:rsidR="00957A42" w:rsidRPr="007B202E">
        <w:rPr>
          <w:rFonts w:asciiTheme="majorBidi" w:hAnsiTheme="majorBidi" w:cstheme="majorBidi" w:hint="cs"/>
          <w:color w:val="000000" w:themeColor="text1"/>
          <w:sz w:val="28"/>
          <w:szCs w:val="28"/>
          <w:rtl/>
        </w:rPr>
        <w:t xml:space="preserve">حديد </w:t>
      </w:r>
      <w:r w:rsidR="00C454A0" w:rsidRPr="007B202E">
        <w:rPr>
          <w:rFonts w:asciiTheme="majorBidi" w:hAnsiTheme="majorBidi" w:cstheme="majorBidi" w:hint="cs"/>
          <w:color w:val="000000" w:themeColor="text1"/>
          <w:sz w:val="28"/>
          <w:szCs w:val="28"/>
          <w:rtl/>
        </w:rPr>
        <w:t>المنهجية العامة</w:t>
      </w:r>
      <w:r w:rsidR="00957A42" w:rsidRPr="007B202E">
        <w:rPr>
          <w:rFonts w:asciiTheme="majorBidi" w:hAnsiTheme="majorBidi" w:cstheme="majorBidi" w:hint="cs"/>
          <w:color w:val="000000" w:themeColor="text1"/>
          <w:sz w:val="28"/>
          <w:szCs w:val="28"/>
          <w:rtl/>
        </w:rPr>
        <w:t>، والأدوات، والأساليب</w:t>
      </w:r>
      <w:r w:rsidR="00C454A0" w:rsidRPr="007B202E">
        <w:rPr>
          <w:rFonts w:asciiTheme="majorBidi" w:hAnsiTheme="majorBidi" w:cstheme="majorBidi" w:hint="cs"/>
          <w:color w:val="000000" w:themeColor="text1"/>
          <w:sz w:val="28"/>
          <w:szCs w:val="28"/>
          <w:rtl/>
        </w:rPr>
        <w:t xml:space="preserve"> </w:t>
      </w:r>
      <w:r w:rsidR="00957A42" w:rsidRPr="007B202E">
        <w:rPr>
          <w:rFonts w:asciiTheme="majorBidi" w:hAnsiTheme="majorBidi" w:cstheme="majorBidi" w:hint="cs"/>
          <w:color w:val="000000" w:themeColor="text1"/>
          <w:sz w:val="28"/>
          <w:szCs w:val="28"/>
          <w:rtl/>
        </w:rPr>
        <w:t>والمعايير ال</w:t>
      </w:r>
      <w:r w:rsidR="00C454A0" w:rsidRPr="007B202E">
        <w:rPr>
          <w:rFonts w:asciiTheme="majorBidi" w:hAnsiTheme="majorBidi" w:cstheme="majorBidi" w:hint="cs"/>
          <w:color w:val="000000" w:themeColor="text1"/>
          <w:sz w:val="28"/>
          <w:szCs w:val="28"/>
          <w:rtl/>
        </w:rPr>
        <w:t>علمية ال</w:t>
      </w:r>
      <w:r w:rsidR="00957A42" w:rsidRPr="007B202E">
        <w:rPr>
          <w:rFonts w:asciiTheme="majorBidi" w:hAnsiTheme="majorBidi" w:cstheme="majorBidi" w:hint="cs"/>
          <w:color w:val="000000" w:themeColor="text1"/>
          <w:sz w:val="28"/>
          <w:szCs w:val="28"/>
          <w:rtl/>
        </w:rPr>
        <w:t xml:space="preserve">متبعة لرصد وتقييم المخاطر </w:t>
      </w:r>
      <w:r w:rsidR="00C454A0" w:rsidRPr="007B202E">
        <w:rPr>
          <w:rFonts w:asciiTheme="majorBidi" w:hAnsiTheme="majorBidi" w:cstheme="majorBidi" w:hint="cs"/>
          <w:color w:val="000000" w:themeColor="text1"/>
          <w:sz w:val="28"/>
          <w:szCs w:val="28"/>
          <w:rtl/>
        </w:rPr>
        <w:t>خلال فترة</w:t>
      </w:r>
      <w:r w:rsidR="00957A42" w:rsidRPr="007B202E">
        <w:rPr>
          <w:rFonts w:asciiTheme="majorBidi" w:hAnsiTheme="majorBidi" w:cstheme="majorBidi" w:hint="cs"/>
          <w:color w:val="000000" w:themeColor="text1"/>
          <w:sz w:val="28"/>
          <w:szCs w:val="28"/>
          <w:rtl/>
        </w:rPr>
        <w:t xml:space="preserve"> </w:t>
      </w:r>
      <w:r w:rsidR="00C454A0" w:rsidRPr="007B202E">
        <w:rPr>
          <w:rFonts w:asciiTheme="majorBidi" w:hAnsiTheme="majorBidi" w:cstheme="majorBidi" w:hint="cs"/>
          <w:color w:val="000000" w:themeColor="text1"/>
          <w:sz w:val="28"/>
          <w:szCs w:val="28"/>
          <w:rtl/>
        </w:rPr>
        <w:t>تنفيذ</w:t>
      </w:r>
      <w:r w:rsidR="00957A42" w:rsidRPr="007B202E">
        <w:rPr>
          <w:rFonts w:asciiTheme="majorBidi" w:hAnsiTheme="majorBidi" w:cstheme="majorBidi" w:hint="cs"/>
          <w:color w:val="000000" w:themeColor="text1"/>
          <w:sz w:val="28"/>
          <w:szCs w:val="28"/>
          <w:rtl/>
        </w:rPr>
        <w:t xml:space="preserve"> المشروع.</w:t>
      </w:r>
    </w:p>
    <w:p w14:paraId="76A266EB" w14:textId="72EA61BC" w:rsidR="00C454A0" w:rsidRPr="007B202E" w:rsidRDefault="00C454A0">
      <w:pPr>
        <w:pStyle w:val="ListParagraph"/>
        <w:numPr>
          <w:ilvl w:val="0"/>
          <w:numId w:val="20"/>
        </w:numPr>
        <w:spacing w:line="360" w:lineRule="auto"/>
        <w:jc w:val="both"/>
        <w:rPr>
          <w:rFonts w:asciiTheme="majorBidi" w:hAnsiTheme="majorBidi" w:cstheme="majorBidi"/>
          <w:color w:val="000000" w:themeColor="text1"/>
          <w:sz w:val="28"/>
          <w:szCs w:val="28"/>
          <w:rtl/>
        </w:rPr>
      </w:pPr>
      <w:r w:rsidRPr="007B202E">
        <w:rPr>
          <w:rFonts w:asciiTheme="majorBidi" w:hAnsiTheme="majorBidi" w:cstheme="majorBidi" w:hint="cs"/>
          <w:color w:val="000000" w:themeColor="text1"/>
          <w:sz w:val="28"/>
          <w:szCs w:val="28"/>
          <w:rtl/>
        </w:rPr>
        <w:t>ت</w:t>
      </w:r>
      <w:r w:rsidR="008B49DF" w:rsidRPr="007B202E">
        <w:rPr>
          <w:rFonts w:asciiTheme="majorBidi" w:hAnsiTheme="majorBidi" w:cstheme="majorBidi"/>
          <w:color w:val="000000" w:themeColor="text1"/>
          <w:sz w:val="28"/>
          <w:szCs w:val="28"/>
          <w:rtl/>
        </w:rPr>
        <w:t>ح</w:t>
      </w:r>
      <w:r w:rsidR="00822C5E" w:rsidRPr="007B202E">
        <w:rPr>
          <w:rFonts w:asciiTheme="majorBidi" w:hAnsiTheme="majorBidi" w:cstheme="majorBidi" w:hint="cs"/>
          <w:color w:val="000000" w:themeColor="text1"/>
          <w:sz w:val="28"/>
          <w:szCs w:val="28"/>
          <w:rtl/>
        </w:rPr>
        <w:t>ديد</w:t>
      </w:r>
      <w:r w:rsidR="00957A42" w:rsidRPr="007B202E">
        <w:rPr>
          <w:rFonts w:asciiTheme="majorBidi" w:hAnsiTheme="majorBidi" w:cstheme="majorBidi" w:hint="cs"/>
          <w:color w:val="000000" w:themeColor="text1"/>
          <w:sz w:val="28"/>
          <w:szCs w:val="28"/>
          <w:rtl/>
        </w:rPr>
        <w:t xml:space="preserve"> أعضاء فريق إدارة المخاطر، </w:t>
      </w:r>
      <w:r w:rsidR="00822C5E" w:rsidRPr="007B202E">
        <w:rPr>
          <w:rFonts w:asciiTheme="majorBidi" w:hAnsiTheme="majorBidi" w:cstheme="majorBidi" w:hint="cs"/>
          <w:color w:val="000000" w:themeColor="text1"/>
          <w:sz w:val="28"/>
          <w:szCs w:val="28"/>
          <w:rtl/>
        </w:rPr>
        <w:t>وتوضيح</w:t>
      </w:r>
      <w:r w:rsidR="00957A42" w:rsidRPr="007B202E">
        <w:rPr>
          <w:rFonts w:asciiTheme="majorBidi" w:hAnsiTheme="majorBidi" w:cstheme="majorBidi" w:hint="cs"/>
          <w:color w:val="000000" w:themeColor="text1"/>
          <w:sz w:val="28"/>
          <w:szCs w:val="28"/>
          <w:rtl/>
        </w:rPr>
        <w:t xml:space="preserve"> الصلاحيات الممنوحة لكل </w:t>
      </w:r>
      <w:r w:rsidR="00822C5E" w:rsidRPr="007B202E">
        <w:rPr>
          <w:rFonts w:asciiTheme="majorBidi" w:hAnsiTheme="majorBidi" w:cstheme="majorBidi" w:hint="cs"/>
          <w:color w:val="000000" w:themeColor="text1"/>
          <w:sz w:val="28"/>
          <w:szCs w:val="28"/>
          <w:rtl/>
        </w:rPr>
        <w:t>عضو</w:t>
      </w:r>
      <w:r w:rsidR="00957A42" w:rsidRPr="007B202E">
        <w:rPr>
          <w:rFonts w:asciiTheme="majorBidi" w:hAnsiTheme="majorBidi" w:cstheme="majorBidi" w:hint="cs"/>
          <w:color w:val="000000" w:themeColor="text1"/>
          <w:sz w:val="28"/>
          <w:szCs w:val="28"/>
          <w:rtl/>
        </w:rPr>
        <w:t xml:space="preserve">، وتحديد الجهات المسؤولة عن </w:t>
      </w:r>
      <w:r w:rsidR="00822C5E" w:rsidRPr="007B202E">
        <w:rPr>
          <w:rFonts w:asciiTheme="majorBidi" w:hAnsiTheme="majorBidi" w:cstheme="majorBidi" w:hint="cs"/>
          <w:color w:val="000000" w:themeColor="text1"/>
          <w:sz w:val="28"/>
          <w:szCs w:val="28"/>
          <w:rtl/>
        </w:rPr>
        <w:t>الاستجابة</w:t>
      </w:r>
      <w:r w:rsidR="00957A42" w:rsidRPr="007B202E">
        <w:rPr>
          <w:rFonts w:asciiTheme="majorBidi" w:hAnsiTheme="majorBidi" w:cstheme="majorBidi" w:hint="cs"/>
          <w:color w:val="000000" w:themeColor="text1"/>
          <w:sz w:val="28"/>
          <w:szCs w:val="28"/>
          <w:rtl/>
        </w:rPr>
        <w:t xml:space="preserve"> </w:t>
      </w:r>
      <w:r w:rsidR="00822C5E" w:rsidRPr="007B202E">
        <w:rPr>
          <w:rFonts w:asciiTheme="majorBidi" w:hAnsiTheme="majorBidi" w:cstheme="majorBidi" w:hint="cs"/>
          <w:color w:val="000000" w:themeColor="text1"/>
          <w:sz w:val="28"/>
          <w:szCs w:val="28"/>
          <w:rtl/>
        </w:rPr>
        <w:t>في حالات</w:t>
      </w:r>
      <w:r w:rsidR="00957A42" w:rsidRPr="007B202E">
        <w:rPr>
          <w:rFonts w:asciiTheme="majorBidi" w:hAnsiTheme="majorBidi" w:cstheme="majorBidi" w:hint="cs"/>
          <w:color w:val="000000" w:themeColor="text1"/>
          <w:sz w:val="28"/>
          <w:szCs w:val="28"/>
          <w:rtl/>
        </w:rPr>
        <w:t xml:space="preserve"> الطوارئ.</w:t>
      </w:r>
    </w:p>
    <w:p w14:paraId="0D7FFA33" w14:textId="4AEFE542" w:rsidR="00957A42" w:rsidRPr="007B202E" w:rsidRDefault="0048515C">
      <w:pPr>
        <w:pStyle w:val="ListParagraph"/>
        <w:numPr>
          <w:ilvl w:val="0"/>
          <w:numId w:val="20"/>
        </w:numPr>
        <w:spacing w:line="360" w:lineRule="auto"/>
        <w:jc w:val="both"/>
        <w:rPr>
          <w:rFonts w:asciiTheme="majorBidi" w:hAnsiTheme="majorBidi" w:cstheme="majorBidi"/>
          <w:color w:val="000000" w:themeColor="text1"/>
          <w:sz w:val="28"/>
          <w:szCs w:val="28"/>
          <w:rtl/>
        </w:rPr>
      </w:pPr>
      <w:r w:rsidRPr="007B202E">
        <w:rPr>
          <w:rFonts w:asciiTheme="majorBidi" w:hAnsiTheme="majorBidi" w:cstheme="majorBidi" w:hint="cs"/>
          <w:color w:val="000000" w:themeColor="text1"/>
          <w:sz w:val="28"/>
          <w:szCs w:val="28"/>
          <w:rtl/>
        </w:rPr>
        <w:t>تحديد</w:t>
      </w:r>
      <w:r w:rsidR="00957A42" w:rsidRPr="007B202E">
        <w:rPr>
          <w:rFonts w:asciiTheme="majorBidi" w:hAnsiTheme="majorBidi" w:cstheme="majorBidi" w:hint="cs"/>
          <w:color w:val="000000" w:themeColor="text1"/>
          <w:sz w:val="28"/>
          <w:szCs w:val="28"/>
          <w:rtl/>
        </w:rPr>
        <w:t xml:space="preserve"> التكاليف المالية والموارد الزمنية اللازمة </w:t>
      </w:r>
      <w:r w:rsidRPr="007B202E">
        <w:rPr>
          <w:rFonts w:asciiTheme="majorBidi" w:hAnsiTheme="majorBidi" w:cstheme="majorBidi" w:hint="cs"/>
          <w:color w:val="000000" w:themeColor="text1"/>
          <w:sz w:val="28"/>
          <w:szCs w:val="28"/>
          <w:rtl/>
        </w:rPr>
        <w:t>لعملية ت</w:t>
      </w:r>
      <w:r w:rsidR="00957A42" w:rsidRPr="007B202E">
        <w:rPr>
          <w:rFonts w:asciiTheme="majorBidi" w:hAnsiTheme="majorBidi" w:cstheme="majorBidi" w:hint="cs"/>
          <w:color w:val="000000" w:themeColor="text1"/>
          <w:sz w:val="28"/>
          <w:szCs w:val="28"/>
          <w:rtl/>
        </w:rPr>
        <w:t xml:space="preserve">قييم المخاطر </w:t>
      </w:r>
      <w:r w:rsidRPr="007B202E">
        <w:rPr>
          <w:rFonts w:asciiTheme="majorBidi" w:hAnsiTheme="majorBidi" w:cstheme="majorBidi" w:hint="cs"/>
          <w:color w:val="000000" w:themeColor="text1"/>
          <w:sz w:val="28"/>
          <w:szCs w:val="28"/>
          <w:rtl/>
        </w:rPr>
        <w:t xml:space="preserve">أو </w:t>
      </w:r>
      <w:r w:rsidR="00957A42" w:rsidRPr="007B202E">
        <w:rPr>
          <w:rFonts w:asciiTheme="majorBidi" w:hAnsiTheme="majorBidi" w:cstheme="majorBidi" w:hint="cs"/>
          <w:color w:val="000000" w:themeColor="text1"/>
          <w:sz w:val="28"/>
          <w:szCs w:val="28"/>
          <w:rtl/>
        </w:rPr>
        <w:t xml:space="preserve">التعامل معها، </w:t>
      </w:r>
      <w:r w:rsidR="00A0263F" w:rsidRPr="007B202E">
        <w:rPr>
          <w:rFonts w:asciiTheme="majorBidi" w:hAnsiTheme="majorBidi" w:cstheme="majorBidi" w:hint="cs"/>
          <w:color w:val="000000" w:themeColor="text1"/>
          <w:sz w:val="28"/>
          <w:szCs w:val="28"/>
          <w:rtl/>
        </w:rPr>
        <w:t>وإضافتها</w:t>
      </w:r>
      <w:r w:rsidR="00957A42" w:rsidRPr="007B202E">
        <w:rPr>
          <w:rFonts w:asciiTheme="majorBidi" w:hAnsiTheme="majorBidi" w:cstheme="majorBidi" w:hint="cs"/>
          <w:color w:val="000000" w:themeColor="text1"/>
          <w:sz w:val="28"/>
          <w:szCs w:val="28"/>
          <w:rtl/>
        </w:rPr>
        <w:t xml:space="preserve"> </w:t>
      </w:r>
      <w:r w:rsidR="00A0263F" w:rsidRPr="007B202E">
        <w:rPr>
          <w:rFonts w:asciiTheme="majorBidi" w:hAnsiTheme="majorBidi" w:cstheme="majorBidi" w:hint="cs"/>
          <w:color w:val="000000" w:themeColor="text1"/>
          <w:sz w:val="28"/>
          <w:szCs w:val="28"/>
          <w:rtl/>
        </w:rPr>
        <w:t>للخ</w:t>
      </w:r>
      <w:r w:rsidR="00957A42" w:rsidRPr="007B202E">
        <w:rPr>
          <w:rFonts w:asciiTheme="majorBidi" w:hAnsiTheme="majorBidi" w:cstheme="majorBidi" w:hint="cs"/>
          <w:color w:val="000000" w:themeColor="text1"/>
          <w:sz w:val="28"/>
          <w:szCs w:val="28"/>
          <w:rtl/>
        </w:rPr>
        <w:t>طة المالية الشاملة.</w:t>
      </w:r>
    </w:p>
    <w:p w14:paraId="364B5C6A" w14:textId="7DAE9493" w:rsidR="00B86715" w:rsidRDefault="00957A42">
      <w:pPr>
        <w:pStyle w:val="ListParagraph"/>
        <w:numPr>
          <w:ilvl w:val="0"/>
          <w:numId w:val="20"/>
        </w:numPr>
        <w:spacing w:line="360" w:lineRule="auto"/>
        <w:jc w:val="both"/>
        <w:rPr>
          <w:rFonts w:asciiTheme="majorBidi" w:hAnsiTheme="majorBidi" w:cstheme="majorBidi"/>
          <w:color w:val="000000" w:themeColor="text1"/>
          <w:sz w:val="28"/>
          <w:szCs w:val="28"/>
        </w:rPr>
      </w:pPr>
      <w:r w:rsidRPr="007B202E">
        <w:rPr>
          <w:rFonts w:asciiTheme="majorBidi" w:hAnsiTheme="majorBidi" w:cstheme="majorBidi" w:hint="cs"/>
          <w:color w:val="000000" w:themeColor="text1"/>
          <w:sz w:val="28"/>
          <w:szCs w:val="28"/>
          <w:rtl/>
        </w:rPr>
        <w:t xml:space="preserve">قياس مدى تقبل المنظمة للمخاطر وتحديد الحدود المقبولة، والتي تُبنى عليها </w:t>
      </w:r>
      <w:r w:rsidR="00D0466B" w:rsidRPr="007B202E">
        <w:rPr>
          <w:rFonts w:asciiTheme="majorBidi" w:hAnsiTheme="majorBidi" w:cstheme="majorBidi" w:hint="cs"/>
          <w:color w:val="000000" w:themeColor="text1"/>
          <w:sz w:val="28"/>
          <w:szCs w:val="28"/>
          <w:rtl/>
        </w:rPr>
        <w:t xml:space="preserve">عملية اتخاذ القرارات في حالات </w:t>
      </w:r>
      <w:r w:rsidR="00B86715" w:rsidRPr="007B202E">
        <w:rPr>
          <w:rFonts w:asciiTheme="majorBidi" w:hAnsiTheme="majorBidi" w:cstheme="majorBidi"/>
          <w:color w:val="000000" w:themeColor="text1"/>
          <w:sz w:val="28"/>
          <w:szCs w:val="28"/>
          <w:rtl/>
        </w:rPr>
        <w:t>ال</w:t>
      </w:r>
      <w:r w:rsidR="00D0466B" w:rsidRPr="007B202E">
        <w:rPr>
          <w:rFonts w:asciiTheme="majorBidi" w:hAnsiTheme="majorBidi" w:cstheme="majorBidi" w:hint="cs"/>
          <w:color w:val="000000" w:themeColor="text1"/>
          <w:sz w:val="28"/>
          <w:szCs w:val="28"/>
          <w:rtl/>
        </w:rPr>
        <w:t>طوارئ.</w:t>
      </w:r>
      <w:r w:rsidR="005F3E55" w:rsidRPr="007B202E">
        <w:rPr>
          <w:rFonts w:asciiTheme="majorBidi" w:hAnsiTheme="majorBidi" w:cstheme="majorBidi" w:hint="cs"/>
          <w:color w:val="000000" w:themeColor="text1"/>
          <w:sz w:val="28"/>
          <w:szCs w:val="28"/>
          <w:rtl/>
        </w:rPr>
        <w:t xml:space="preserve"> (</w:t>
      </w:r>
      <w:r w:rsidR="005F3E55" w:rsidRPr="007B202E">
        <w:rPr>
          <w:rFonts w:asciiTheme="majorBidi" w:hAnsiTheme="majorBidi" w:cstheme="majorBidi" w:hint="cs"/>
          <w:color w:val="000000" w:themeColor="text1"/>
          <w:sz w:val="28"/>
          <w:szCs w:val="28"/>
        </w:rPr>
        <w:t>Project Management Institute [PMI], 2021</w:t>
      </w:r>
      <w:r w:rsidR="005F3E55" w:rsidRPr="007B202E">
        <w:rPr>
          <w:rFonts w:asciiTheme="majorBidi" w:hAnsiTheme="majorBidi" w:cstheme="majorBidi" w:hint="cs"/>
          <w:color w:val="000000" w:themeColor="text1"/>
          <w:sz w:val="28"/>
          <w:szCs w:val="28"/>
          <w:rtl/>
        </w:rPr>
        <w:t>)</w:t>
      </w:r>
      <w:r w:rsidR="00D0466B" w:rsidRPr="007B202E">
        <w:rPr>
          <w:rFonts w:asciiTheme="majorBidi" w:hAnsiTheme="majorBidi" w:cstheme="majorBidi" w:hint="cs"/>
          <w:color w:val="000000" w:themeColor="text1"/>
          <w:sz w:val="28"/>
          <w:szCs w:val="28"/>
          <w:rtl/>
        </w:rPr>
        <w:t>.</w:t>
      </w:r>
    </w:p>
    <w:p w14:paraId="27186CAA" w14:textId="77777777" w:rsidR="007B202E" w:rsidRDefault="007B202E" w:rsidP="007B202E">
      <w:pPr>
        <w:spacing w:line="360" w:lineRule="auto"/>
        <w:jc w:val="both"/>
        <w:rPr>
          <w:rFonts w:asciiTheme="majorBidi" w:hAnsiTheme="majorBidi" w:cstheme="majorBidi"/>
          <w:color w:val="000000" w:themeColor="text1"/>
          <w:sz w:val="28"/>
          <w:szCs w:val="28"/>
        </w:rPr>
      </w:pPr>
    </w:p>
    <w:p w14:paraId="79BC23A1" w14:textId="77777777" w:rsidR="007B202E" w:rsidRDefault="007B202E" w:rsidP="007B202E">
      <w:pPr>
        <w:spacing w:line="360" w:lineRule="auto"/>
        <w:jc w:val="both"/>
        <w:rPr>
          <w:rFonts w:asciiTheme="majorBidi" w:hAnsiTheme="majorBidi" w:cstheme="majorBidi"/>
          <w:color w:val="000000" w:themeColor="text1"/>
          <w:sz w:val="28"/>
          <w:szCs w:val="28"/>
        </w:rPr>
      </w:pPr>
    </w:p>
    <w:p w14:paraId="0FF889D0" w14:textId="77777777" w:rsidR="007B202E" w:rsidRPr="007B202E" w:rsidRDefault="007B202E" w:rsidP="007B202E">
      <w:pPr>
        <w:spacing w:line="360" w:lineRule="auto"/>
        <w:jc w:val="both"/>
        <w:rPr>
          <w:rFonts w:asciiTheme="majorBidi" w:hAnsiTheme="majorBidi" w:cstheme="majorBidi"/>
          <w:color w:val="000000" w:themeColor="text1"/>
          <w:sz w:val="28"/>
          <w:szCs w:val="28"/>
        </w:rPr>
      </w:pPr>
    </w:p>
    <w:p w14:paraId="617EBD2B" w14:textId="68920F53" w:rsidR="008D2F02" w:rsidRPr="00DA7ACA" w:rsidRDefault="000850DF" w:rsidP="0020549D">
      <w:pPr>
        <w:spacing w:line="360" w:lineRule="auto"/>
        <w:jc w:val="both"/>
        <w:rPr>
          <w:rFonts w:asciiTheme="majorBidi" w:hAnsiTheme="majorBidi" w:cstheme="majorBidi"/>
          <w:b/>
          <w:bCs/>
          <w:color w:val="000000" w:themeColor="text1"/>
          <w:sz w:val="28"/>
          <w:szCs w:val="28"/>
          <w:rtl/>
        </w:rPr>
      </w:pPr>
      <w:r w:rsidRPr="00DA7ACA">
        <w:rPr>
          <w:rFonts w:asciiTheme="majorBidi" w:hAnsiTheme="majorBidi" w:cstheme="majorBidi" w:hint="cs"/>
          <w:b/>
          <w:bCs/>
          <w:color w:val="000000" w:themeColor="text1"/>
          <w:sz w:val="28"/>
          <w:szCs w:val="28"/>
          <w:rtl/>
        </w:rPr>
        <w:t>ثانياً:</w:t>
      </w:r>
      <w:r w:rsidR="00D43EF2" w:rsidRPr="00DA7ACA">
        <w:rPr>
          <w:rFonts w:asciiTheme="majorBidi" w:hAnsiTheme="majorBidi" w:cstheme="majorBidi" w:hint="cs"/>
          <w:b/>
          <w:bCs/>
          <w:color w:val="000000" w:themeColor="text1"/>
          <w:sz w:val="28"/>
          <w:szCs w:val="28"/>
          <w:rtl/>
        </w:rPr>
        <w:t xml:space="preserve"> </w:t>
      </w:r>
      <w:r w:rsidR="00453CC2" w:rsidRPr="00DA7ACA">
        <w:rPr>
          <w:rFonts w:asciiTheme="majorBidi" w:hAnsiTheme="majorBidi" w:cstheme="majorBidi"/>
          <w:b/>
          <w:bCs/>
          <w:color w:val="000000" w:themeColor="text1"/>
          <w:sz w:val="28"/>
          <w:szCs w:val="28"/>
          <w:rtl/>
        </w:rPr>
        <w:t>تحديد المخاطر (</w:t>
      </w:r>
      <w:r w:rsidR="00453CC2" w:rsidRPr="00DA7ACA">
        <w:rPr>
          <w:rFonts w:asciiTheme="majorBidi" w:hAnsiTheme="majorBidi" w:cstheme="majorBidi"/>
          <w:b/>
          <w:bCs/>
          <w:color w:val="000000" w:themeColor="text1"/>
          <w:sz w:val="28"/>
          <w:szCs w:val="28"/>
        </w:rPr>
        <w:t>Risk Identification</w:t>
      </w:r>
      <w:r w:rsidR="00453CC2" w:rsidRPr="00DA7ACA">
        <w:rPr>
          <w:rFonts w:asciiTheme="majorBidi" w:hAnsiTheme="majorBidi" w:cstheme="majorBidi"/>
          <w:b/>
          <w:bCs/>
          <w:color w:val="000000" w:themeColor="text1"/>
          <w:sz w:val="28"/>
          <w:szCs w:val="28"/>
          <w:rtl/>
        </w:rPr>
        <w:t>)</w:t>
      </w:r>
      <w:r w:rsidR="000D24FE" w:rsidRPr="00DA7ACA">
        <w:rPr>
          <w:rFonts w:asciiTheme="majorBidi" w:hAnsiTheme="majorBidi" w:cstheme="majorBidi" w:hint="cs"/>
          <w:b/>
          <w:bCs/>
          <w:color w:val="000000" w:themeColor="text1"/>
          <w:sz w:val="28"/>
          <w:szCs w:val="28"/>
          <w:rtl/>
        </w:rPr>
        <w:t>:</w:t>
      </w:r>
    </w:p>
    <w:p w14:paraId="1B7F7670" w14:textId="13EC4632" w:rsidR="000562DB" w:rsidRPr="00DA7ACA" w:rsidRDefault="008D2F02" w:rsidP="000562DB">
      <w:pPr>
        <w:spacing w:line="360" w:lineRule="auto"/>
        <w:jc w:val="both"/>
        <w:rPr>
          <w:rFonts w:asciiTheme="majorBidi" w:hAnsiTheme="majorBidi" w:cstheme="majorBidi"/>
          <w:color w:val="000000" w:themeColor="text1"/>
          <w:sz w:val="28"/>
          <w:szCs w:val="28"/>
          <w:rtl/>
        </w:rPr>
      </w:pPr>
      <w:r w:rsidRPr="00DA7ACA">
        <w:rPr>
          <w:rFonts w:asciiTheme="majorBidi" w:hAnsiTheme="majorBidi" w:cstheme="majorBidi" w:hint="cs"/>
          <w:color w:val="000000" w:themeColor="text1"/>
          <w:sz w:val="28"/>
          <w:szCs w:val="28"/>
          <w:rtl/>
        </w:rPr>
        <w:t xml:space="preserve">تُعرّف مرحلة تحديد المخاطر بأنها عملية </w:t>
      </w:r>
      <w:r w:rsidR="00722933" w:rsidRPr="00DA7ACA">
        <w:rPr>
          <w:rFonts w:asciiTheme="majorBidi" w:hAnsiTheme="majorBidi" w:cstheme="majorBidi" w:hint="cs"/>
          <w:color w:val="000000" w:themeColor="text1"/>
          <w:sz w:val="28"/>
          <w:szCs w:val="28"/>
          <w:rtl/>
        </w:rPr>
        <w:t>رصد</w:t>
      </w:r>
      <w:r w:rsidRPr="00DA7ACA">
        <w:rPr>
          <w:rFonts w:asciiTheme="majorBidi" w:hAnsiTheme="majorBidi" w:cstheme="majorBidi" w:hint="cs"/>
          <w:color w:val="000000" w:themeColor="text1"/>
          <w:sz w:val="28"/>
          <w:szCs w:val="28"/>
          <w:rtl/>
        </w:rPr>
        <w:t xml:space="preserve"> وتوثيق </w:t>
      </w:r>
      <w:r w:rsidR="00003AE0" w:rsidRPr="00DA7ACA">
        <w:rPr>
          <w:rFonts w:asciiTheme="majorBidi" w:hAnsiTheme="majorBidi" w:cstheme="majorBidi" w:hint="cs"/>
          <w:color w:val="000000" w:themeColor="text1"/>
          <w:sz w:val="28"/>
          <w:szCs w:val="28"/>
          <w:rtl/>
        </w:rPr>
        <w:t>الأحداث والمسببات</w:t>
      </w:r>
      <w:r w:rsidRPr="00DA7ACA">
        <w:rPr>
          <w:rFonts w:asciiTheme="majorBidi" w:hAnsiTheme="majorBidi" w:cstheme="majorBidi" w:hint="cs"/>
          <w:color w:val="000000" w:themeColor="text1"/>
          <w:sz w:val="28"/>
          <w:szCs w:val="28"/>
          <w:rtl/>
        </w:rPr>
        <w:t xml:space="preserve"> التي قد تؤثر على سير العمل أو </w:t>
      </w:r>
      <w:r w:rsidR="00003AE0" w:rsidRPr="00DA7ACA">
        <w:rPr>
          <w:rFonts w:asciiTheme="majorBidi" w:hAnsiTheme="majorBidi" w:cstheme="majorBidi" w:hint="cs"/>
          <w:color w:val="000000" w:themeColor="text1"/>
          <w:sz w:val="28"/>
          <w:szCs w:val="28"/>
          <w:rtl/>
        </w:rPr>
        <w:t>تعيق الوصول</w:t>
      </w:r>
      <w:r w:rsidRPr="00DA7ACA">
        <w:rPr>
          <w:rFonts w:asciiTheme="majorBidi" w:hAnsiTheme="majorBidi" w:cstheme="majorBidi" w:hint="cs"/>
          <w:color w:val="000000" w:themeColor="text1"/>
          <w:sz w:val="28"/>
          <w:szCs w:val="28"/>
          <w:rtl/>
        </w:rPr>
        <w:t xml:space="preserve"> </w:t>
      </w:r>
      <w:r w:rsidR="00003AE0" w:rsidRPr="00DA7ACA">
        <w:rPr>
          <w:rFonts w:asciiTheme="majorBidi" w:hAnsiTheme="majorBidi" w:cstheme="majorBidi" w:hint="cs"/>
          <w:color w:val="000000" w:themeColor="text1"/>
          <w:sz w:val="28"/>
          <w:szCs w:val="28"/>
          <w:rtl/>
        </w:rPr>
        <w:t xml:space="preserve">للأهداف المحددة. وتمثل </w:t>
      </w:r>
      <w:r w:rsidR="006A184D" w:rsidRPr="00DA7ACA">
        <w:rPr>
          <w:rFonts w:asciiTheme="majorBidi" w:hAnsiTheme="majorBidi" w:cstheme="majorBidi" w:hint="cs"/>
          <w:color w:val="000000" w:themeColor="text1"/>
          <w:sz w:val="28"/>
          <w:szCs w:val="28"/>
          <w:rtl/>
        </w:rPr>
        <w:t>هذه الخطوة حجر الأساس</w:t>
      </w:r>
      <w:r w:rsidRPr="00DA7ACA">
        <w:rPr>
          <w:rFonts w:asciiTheme="majorBidi" w:hAnsiTheme="majorBidi" w:cstheme="majorBidi" w:hint="cs"/>
          <w:color w:val="000000" w:themeColor="text1"/>
          <w:sz w:val="28"/>
          <w:szCs w:val="28"/>
          <w:rtl/>
        </w:rPr>
        <w:t xml:space="preserve"> </w:t>
      </w:r>
      <w:r w:rsidR="00AC4FCA" w:rsidRPr="00DA7ACA">
        <w:rPr>
          <w:rFonts w:asciiTheme="majorBidi" w:hAnsiTheme="majorBidi" w:cstheme="majorBidi" w:hint="cs"/>
          <w:color w:val="000000" w:themeColor="text1"/>
          <w:sz w:val="28"/>
          <w:szCs w:val="28"/>
          <w:rtl/>
        </w:rPr>
        <w:t>ل</w:t>
      </w:r>
      <w:r w:rsidRPr="00DA7ACA">
        <w:rPr>
          <w:rFonts w:asciiTheme="majorBidi" w:hAnsiTheme="majorBidi" w:cstheme="majorBidi" w:hint="cs"/>
          <w:color w:val="000000" w:themeColor="text1"/>
          <w:sz w:val="28"/>
          <w:szCs w:val="28"/>
          <w:rtl/>
        </w:rPr>
        <w:t xml:space="preserve">منظومة </w:t>
      </w:r>
      <w:r w:rsidR="00AC4FCA" w:rsidRPr="00DA7ACA">
        <w:rPr>
          <w:rFonts w:asciiTheme="majorBidi" w:hAnsiTheme="majorBidi" w:cstheme="majorBidi" w:hint="cs"/>
          <w:color w:val="000000" w:themeColor="text1"/>
          <w:sz w:val="28"/>
          <w:szCs w:val="28"/>
          <w:rtl/>
        </w:rPr>
        <w:t>إدارة وت</w:t>
      </w:r>
      <w:r w:rsidRPr="00DA7ACA">
        <w:rPr>
          <w:rFonts w:asciiTheme="majorBidi" w:hAnsiTheme="majorBidi" w:cstheme="majorBidi" w:hint="cs"/>
          <w:color w:val="000000" w:themeColor="text1"/>
          <w:sz w:val="28"/>
          <w:szCs w:val="28"/>
          <w:rtl/>
        </w:rPr>
        <w:t>قييم المخاطر</w:t>
      </w:r>
      <w:r w:rsidR="00AC4FCA" w:rsidRPr="00DA7ACA">
        <w:rPr>
          <w:rFonts w:asciiTheme="majorBidi" w:hAnsiTheme="majorBidi" w:cstheme="majorBidi" w:hint="cs"/>
          <w:color w:val="000000" w:themeColor="text1"/>
          <w:sz w:val="28"/>
          <w:szCs w:val="28"/>
          <w:rtl/>
        </w:rPr>
        <w:t xml:space="preserve">، </w:t>
      </w:r>
      <w:r w:rsidR="00A52850" w:rsidRPr="00DA7ACA">
        <w:rPr>
          <w:rFonts w:asciiTheme="majorBidi" w:hAnsiTheme="majorBidi" w:cstheme="majorBidi" w:hint="cs"/>
          <w:color w:val="000000" w:themeColor="text1"/>
          <w:sz w:val="28"/>
          <w:szCs w:val="28"/>
          <w:rtl/>
        </w:rPr>
        <w:t>إذ تهدف إلى الكشف عن</w:t>
      </w:r>
      <w:r w:rsidRPr="00DA7ACA">
        <w:rPr>
          <w:rFonts w:asciiTheme="majorBidi" w:hAnsiTheme="majorBidi" w:cstheme="majorBidi" w:hint="cs"/>
          <w:color w:val="000000" w:themeColor="text1"/>
          <w:sz w:val="28"/>
          <w:szCs w:val="28"/>
          <w:rtl/>
        </w:rPr>
        <w:t xml:space="preserve"> التهديدات والفرص </w:t>
      </w:r>
      <w:r w:rsidR="00A52850" w:rsidRPr="00DA7ACA">
        <w:rPr>
          <w:rFonts w:asciiTheme="majorBidi" w:hAnsiTheme="majorBidi" w:cstheme="majorBidi" w:hint="cs"/>
          <w:color w:val="000000" w:themeColor="text1"/>
          <w:sz w:val="28"/>
          <w:szCs w:val="28"/>
          <w:rtl/>
        </w:rPr>
        <w:t xml:space="preserve">داخل </w:t>
      </w:r>
      <w:r w:rsidR="00404D9B" w:rsidRPr="00DA7ACA">
        <w:rPr>
          <w:rFonts w:asciiTheme="majorBidi" w:hAnsiTheme="majorBidi" w:cstheme="majorBidi" w:hint="cs"/>
          <w:color w:val="000000" w:themeColor="text1"/>
          <w:sz w:val="28"/>
          <w:szCs w:val="28"/>
          <w:rtl/>
        </w:rPr>
        <w:t>بيئة العمل (موسى، ٢٠١٩).</w:t>
      </w:r>
    </w:p>
    <w:p w14:paraId="5765308D" w14:textId="77777777" w:rsidR="00476912" w:rsidRDefault="000562DB" w:rsidP="00476912">
      <w:pPr>
        <w:spacing w:line="360" w:lineRule="auto"/>
        <w:jc w:val="both"/>
        <w:rPr>
          <w:rFonts w:asciiTheme="majorBidi" w:hAnsiTheme="majorBidi" w:cstheme="majorBidi"/>
          <w:color w:val="000000" w:themeColor="text1"/>
          <w:sz w:val="28"/>
          <w:szCs w:val="28"/>
          <w:rtl/>
        </w:rPr>
      </w:pPr>
      <w:r w:rsidRPr="00940A75">
        <w:rPr>
          <w:rFonts w:asciiTheme="majorBidi" w:hAnsiTheme="majorBidi" w:cstheme="majorBidi" w:hint="cs"/>
          <w:color w:val="000000" w:themeColor="text1"/>
          <w:sz w:val="28"/>
          <w:szCs w:val="28"/>
          <w:rtl/>
        </w:rPr>
        <w:t>وتعتمد هذه المرحلة على مجموعة من الأنشطة والأساليب، أبرزها ما يلي:</w:t>
      </w:r>
    </w:p>
    <w:p w14:paraId="5A92EA98" w14:textId="10A60551" w:rsidR="008D2F02" w:rsidRPr="007B202E" w:rsidRDefault="0073706D">
      <w:pPr>
        <w:pStyle w:val="ListParagraph"/>
        <w:numPr>
          <w:ilvl w:val="0"/>
          <w:numId w:val="19"/>
        </w:numPr>
        <w:spacing w:line="360" w:lineRule="auto"/>
        <w:jc w:val="both"/>
        <w:rPr>
          <w:rFonts w:asciiTheme="majorBidi" w:hAnsiTheme="majorBidi" w:cstheme="majorBidi"/>
          <w:color w:val="000000" w:themeColor="text1"/>
          <w:sz w:val="28"/>
          <w:szCs w:val="28"/>
          <w:rtl/>
        </w:rPr>
      </w:pPr>
      <w:r w:rsidRPr="007B202E">
        <w:rPr>
          <w:rFonts w:asciiTheme="majorBidi" w:hAnsiTheme="majorBidi" w:cstheme="majorBidi"/>
          <w:b/>
          <w:bCs/>
          <w:color w:val="000000" w:themeColor="text1"/>
          <w:sz w:val="28"/>
          <w:szCs w:val="28"/>
          <w:rtl/>
        </w:rPr>
        <w:t>إ</w:t>
      </w:r>
      <w:r w:rsidR="00AC75C8" w:rsidRPr="007B202E">
        <w:rPr>
          <w:rFonts w:asciiTheme="majorBidi" w:hAnsiTheme="majorBidi" w:cstheme="majorBidi" w:hint="cs"/>
          <w:color w:val="000000" w:themeColor="text1"/>
          <w:sz w:val="28"/>
          <w:szCs w:val="28"/>
          <w:rtl/>
        </w:rPr>
        <w:t>عداد</w:t>
      </w:r>
      <w:r w:rsidR="008D2F02" w:rsidRPr="007B202E">
        <w:rPr>
          <w:rFonts w:asciiTheme="majorBidi" w:hAnsiTheme="majorBidi" w:cstheme="majorBidi" w:hint="cs"/>
          <w:color w:val="000000" w:themeColor="text1"/>
          <w:sz w:val="28"/>
          <w:szCs w:val="28"/>
          <w:rtl/>
        </w:rPr>
        <w:t xml:space="preserve"> قوائم شاملة </w:t>
      </w:r>
      <w:r w:rsidR="00AC75C8" w:rsidRPr="007B202E">
        <w:rPr>
          <w:rFonts w:asciiTheme="majorBidi" w:hAnsiTheme="majorBidi" w:cstheme="majorBidi" w:hint="cs"/>
          <w:color w:val="000000" w:themeColor="text1"/>
          <w:sz w:val="28"/>
          <w:szCs w:val="28"/>
          <w:rtl/>
        </w:rPr>
        <w:t xml:space="preserve">بالمخاطر والأحداث المحتملة </w:t>
      </w:r>
      <w:r w:rsidR="00FA0A58" w:rsidRPr="007B202E">
        <w:rPr>
          <w:rFonts w:asciiTheme="majorBidi" w:hAnsiTheme="majorBidi" w:cstheme="majorBidi" w:hint="cs"/>
          <w:color w:val="000000" w:themeColor="text1"/>
          <w:sz w:val="28"/>
          <w:szCs w:val="28"/>
          <w:rtl/>
        </w:rPr>
        <w:t>وال</w:t>
      </w:r>
      <w:r w:rsidR="008D2F02" w:rsidRPr="007B202E">
        <w:rPr>
          <w:rFonts w:asciiTheme="majorBidi" w:hAnsiTheme="majorBidi" w:cstheme="majorBidi" w:hint="cs"/>
          <w:color w:val="000000" w:themeColor="text1"/>
          <w:sz w:val="28"/>
          <w:szCs w:val="28"/>
          <w:rtl/>
        </w:rPr>
        <w:t xml:space="preserve">مرتبطة بطبيعة </w:t>
      </w:r>
      <w:r w:rsidR="00FA0A58" w:rsidRPr="007B202E">
        <w:rPr>
          <w:rFonts w:asciiTheme="majorBidi" w:hAnsiTheme="majorBidi" w:cstheme="majorBidi" w:hint="cs"/>
          <w:color w:val="000000" w:themeColor="text1"/>
          <w:sz w:val="28"/>
          <w:szCs w:val="28"/>
          <w:rtl/>
        </w:rPr>
        <w:t>المشروع أو بيئة العمل.</w:t>
      </w:r>
      <w:r w:rsidR="008D2F02" w:rsidRPr="007B202E">
        <w:rPr>
          <w:rFonts w:asciiTheme="majorBidi" w:hAnsiTheme="majorBidi" w:cstheme="majorBidi" w:hint="cs"/>
          <w:color w:val="000000" w:themeColor="text1"/>
          <w:sz w:val="28"/>
          <w:szCs w:val="28"/>
          <w:rtl/>
        </w:rPr>
        <w:t xml:space="preserve"> العمل أو المشروع.</w:t>
      </w:r>
    </w:p>
    <w:p w14:paraId="513EA036" w14:textId="3A561041" w:rsidR="008D2F02" w:rsidRPr="007B202E" w:rsidRDefault="007B202E">
      <w:pPr>
        <w:pStyle w:val="ListParagraph"/>
        <w:numPr>
          <w:ilvl w:val="0"/>
          <w:numId w:val="19"/>
        </w:numPr>
        <w:spacing w:line="360" w:lineRule="auto"/>
        <w:jc w:val="both"/>
        <w:rPr>
          <w:rFonts w:asciiTheme="majorBidi" w:hAnsiTheme="majorBidi" w:cstheme="majorBidi"/>
          <w:color w:val="000000" w:themeColor="text1"/>
          <w:sz w:val="28"/>
          <w:szCs w:val="28"/>
          <w:rtl/>
        </w:rPr>
      </w:pPr>
      <w:r>
        <w:rPr>
          <w:rFonts w:asciiTheme="majorBidi" w:hAnsiTheme="majorBidi" w:cstheme="majorBidi"/>
          <w:color w:val="000000" w:themeColor="text1"/>
          <w:sz w:val="28"/>
          <w:szCs w:val="28"/>
          <w:rtl/>
        </w:rPr>
        <w:t>ت</w:t>
      </w:r>
      <w:r w:rsidR="008D2F02" w:rsidRPr="007B202E">
        <w:rPr>
          <w:rFonts w:asciiTheme="majorBidi" w:hAnsiTheme="majorBidi" w:cstheme="majorBidi" w:hint="cs"/>
          <w:color w:val="000000" w:themeColor="text1"/>
          <w:sz w:val="28"/>
          <w:szCs w:val="28"/>
          <w:rtl/>
        </w:rPr>
        <w:t xml:space="preserve">نظيم </w:t>
      </w:r>
      <w:r w:rsidR="000B65DE" w:rsidRPr="007B202E">
        <w:rPr>
          <w:rFonts w:asciiTheme="majorBidi" w:hAnsiTheme="majorBidi" w:cstheme="majorBidi" w:hint="cs"/>
          <w:color w:val="000000" w:themeColor="text1"/>
          <w:sz w:val="28"/>
          <w:szCs w:val="28"/>
          <w:rtl/>
        </w:rPr>
        <w:t xml:space="preserve">ورش عمل جماعية للنقاش والتفاعل </w:t>
      </w:r>
      <w:r w:rsidR="009507FB" w:rsidRPr="007B202E">
        <w:rPr>
          <w:rFonts w:asciiTheme="majorBidi" w:hAnsiTheme="majorBidi" w:cstheme="majorBidi" w:hint="cs"/>
          <w:color w:val="000000" w:themeColor="text1"/>
          <w:sz w:val="28"/>
          <w:szCs w:val="28"/>
          <w:rtl/>
        </w:rPr>
        <w:t>والمشاركة بين أعضاء الفريق وذوي الاختصاص والخبرة، بهدف</w:t>
      </w:r>
      <w:r w:rsidR="00302FE6" w:rsidRPr="007B202E">
        <w:rPr>
          <w:rFonts w:asciiTheme="majorBidi" w:hAnsiTheme="majorBidi" w:cstheme="majorBidi" w:hint="cs"/>
          <w:color w:val="000000" w:themeColor="text1"/>
          <w:sz w:val="28"/>
          <w:szCs w:val="28"/>
          <w:rtl/>
        </w:rPr>
        <w:t xml:space="preserve"> تحديد المخاطر المحتملة </w:t>
      </w:r>
      <w:r w:rsidR="008D2F02" w:rsidRPr="007B202E">
        <w:rPr>
          <w:rFonts w:asciiTheme="majorBidi" w:hAnsiTheme="majorBidi" w:cstheme="majorBidi" w:hint="cs"/>
          <w:color w:val="000000" w:themeColor="text1"/>
          <w:sz w:val="28"/>
          <w:szCs w:val="28"/>
          <w:rtl/>
        </w:rPr>
        <w:t>داخلياً وخارجياً.</w:t>
      </w:r>
    </w:p>
    <w:p w14:paraId="44CAE913" w14:textId="0CA7103B" w:rsidR="004900EE" w:rsidRPr="007B202E" w:rsidRDefault="00D52244">
      <w:pPr>
        <w:pStyle w:val="ListParagraph"/>
        <w:numPr>
          <w:ilvl w:val="0"/>
          <w:numId w:val="19"/>
        </w:numPr>
        <w:spacing w:line="360" w:lineRule="auto"/>
        <w:jc w:val="both"/>
        <w:rPr>
          <w:rFonts w:asciiTheme="majorBidi" w:hAnsiTheme="majorBidi" w:cstheme="majorBidi"/>
          <w:color w:val="000000" w:themeColor="text1"/>
          <w:sz w:val="28"/>
          <w:szCs w:val="28"/>
          <w:rtl/>
        </w:rPr>
      </w:pPr>
      <w:r w:rsidRPr="007B202E">
        <w:rPr>
          <w:rFonts w:asciiTheme="majorBidi" w:hAnsiTheme="majorBidi" w:cstheme="majorBidi"/>
          <w:color w:val="000000" w:themeColor="text1"/>
          <w:sz w:val="28"/>
          <w:szCs w:val="28"/>
          <w:rtl/>
        </w:rPr>
        <w:t>تس</w:t>
      </w:r>
      <w:r w:rsidR="008D2F02" w:rsidRPr="007B202E">
        <w:rPr>
          <w:rFonts w:asciiTheme="majorBidi" w:hAnsiTheme="majorBidi" w:cstheme="majorBidi" w:hint="cs"/>
          <w:color w:val="000000" w:themeColor="text1"/>
          <w:sz w:val="28"/>
          <w:szCs w:val="28"/>
          <w:rtl/>
        </w:rPr>
        <w:t>جيل كافة المعطيات</w:t>
      </w:r>
      <w:r w:rsidR="009F0F29" w:rsidRPr="007B202E">
        <w:rPr>
          <w:rFonts w:asciiTheme="majorBidi" w:hAnsiTheme="majorBidi" w:cstheme="majorBidi" w:hint="cs"/>
          <w:color w:val="000000" w:themeColor="text1"/>
          <w:sz w:val="28"/>
          <w:szCs w:val="28"/>
          <w:rtl/>
        </w:rPr>
        <w:t>،</w:t>
      </w:r>
      <w:r w:rsidR="008D2F02" w:rsidRPr="007B202E">
        <w:rPr>
          <w:rFonts w:asciiTheme="majorBidi" w:hAnsiTheme="majorBidi" w:cstheme="majorBidi" w:hint="cs"/>
          <w:color w:val="000000" w:themeColor="text1"/>
          <w:sz w:val="28"/>
          <w:szCs w:val="28"/>
          <w:rtl/>
        </w:rPr>
        <w:t xml:space="preserve"> والخصائص المرتبطة بالمخاطر </w:t>
      </w:r>
      <w:r w:rsidR="001E67A5" w:rsidRPr="007B202E">
        <w:rPr>
          <w:rFonts w:asciiTheme="majorBidi" w:hAnsiTheme="majorBidi" w:cstheme="majorBidi" w:hint="cs"/>
          <w:color w:val="000000" w:themeColor="text1"/>
          <w:sz w:val="28"/>
          <w:szCs w:val="28"/>
          <w:rtl/>
        </w:rPr>
        <w:t>التي تم كشفها؛</w:t>
      </w:r>
      <w:r w:rsidR="008D2F02" w:rsidRPr="007B202E">
        <w:rPr>
          <w:rFonts w:asciiTheme="majorBidi" w:hAnsiTheme="majorBidi" w:cstheme="majorBidi" w:hint="cs"/>
          <w:color w:val="000000" w:themeColor="text1"/>
          <w:sz w:val="28"/>
          <w:szCs w:val="28"/>
          <w:rtl/>
        </w:rPr>
        <w:t xml:space="preserve"> </w:t>
      </w:r>
      <w:r w:rsidR="001E67A5" w:rsidRPr="007B202E">
        <w:rPr>
          <w:rFonts w:asciiTheme="majorBidi" w:hAnsiTheme="majorBidi" w:cstheme="majorBidi" w:hint="cs"/>
          <w:color w:val="000000" w:themeColor="text1"/>
          <w:sz w:val="28"/>
          <w:szCs w:val="28"/>
          <w:rtl/>
        </w:rPr>
        <w:t>لإعداد</w:t>
      </w:r>
      <w:r w:rsidR="008D2F02" w:rsidRPr="007B202E">
        <w:rPr>
          <w:rFonts w:asciiTheme="majorBidi" w:hAnsiTheme="majorBidi" w:cstheme="majorBidi" w:hint="cs"/>
          <w:color w:val="000000" w:themeColor="text1"/>
          <w:sz w:val="28"/>
          <w:szCs w:val="28"/>
          <w:rtl/>
        </w:rPr>
        <w:t xml:space="preserve"> بياناتها </w:t>
      </w:r>
      <w:r w:rsidR="00A77D98" w:rsidRPr="007B202E">
        <w:rPr>
          <w:rFonts w:asciiTheme="majorBidi" w:hAnsiTheme="majorBidi" w:cstheme="majorBidi" w:hint="cs"/>
          <w:color w:val="000000" w:themeColor="text1"/>
          <w:sz w:val="28"/>
          <w:szCs w:val="28"/>
          <w:rtl/>
        </w:rPr>
        <w:t xml:space="preserve">استعداداً </w:t>
      </w:r>
      <w:r w:rsidR="008D2F02" w:rsidRPr="007B202E">
        <w:rPr>
          <w:rFonts w:asciiTheme="majorBidi" w:hAnsiTheme="majorBidi" w:cstheme="majorBidi" w:hint="cs"/>
          <w:color w:val="000000" w:themeColor="text1"/>
          <w:sz w:val="28"/>
          <w:szCs w:val="28"/>
          <w:rtl/>
        </w:rPr>
        <w:t xml:space="preserve">لمرحلة التحليل </w:t>
      </w:r>
      <w:r w:rsidR="00A77D98" w:rsidRPr="007B202E">
        <w:rPr>
          <w:rFonts w:asciiTheme="majorBidi" w:hAnsiTheme="majorBidi" w:cstheme="majorBidi" w:hint="cs"/>
          <w:color w:val="000000" w:themeColor="text1"/>
          <w:sz w:val="28"/>
          <w:szCs w:val="28"/>
          <w:rtl/>
        </w:rPr>
        <w:t xml:space="preserve">المقبلة </w:t>
      </w:r>
      <w:r w:rsidR="00162AB3" w:rsidRPr="007B202E">
        <w:rPr>
          <w:rFonts w:asciiTheme="majorBidi" w:hAnsiTheme="majorBidi" w:cstheme="majorBidi" w:hint="cs"/>
          <w:color w:val="000000" w:themeColor="text1"/>
          <w:sz w:val="28"/>
          <w:szCs w:val="28"/>
          <w:rtl/>
        </w:rPr>
        <w:t>(</w:t>
      </w:r>
      <w:r w:rsidR="0098581F" w:rsidRPr="007B202E">
        <w:rPr>
          <w:rFonts w:asciiTheme="majorBidi" w:hAnsiTheme="majorBidi" w:cstheme="majorBidi" w:hint="cs"/>
          <w:color w:val="000000" w:themeColor="text1"/>
          <w:sz w:val="28"/>
          <w:szCs w:val="28"/>
          <w:rtl/>
        </w:rPr>
        <w:t>موسى</w:t>
      </w:r>
      <w:r w:rsidR="0044436B" w:rsidRPr="007B202E">
        <w:rPr>
          <w:rFonts w:asciiTheme="majorBidi" w:hAnsiTheme="majorBidi" w:cstheme="majorBidi" w:hint="cs"/>
          <w:color w:val="000000" w:themeColor="text1"/>
          <w:sz w:val="28"/>
          <w:szCs w:val="28"/>
          <w:rtl/>
        </w:rPr>
        <w:t>،</w:t>
      </w:r>
      <w:r w:rsidR="0098581F" w:rsidRPr="007B202E">
        <w:rPr>
          <w:rFonts w:asciiTheme="majorBidi" w:hAnsiTheme="majorBidi" w:cstheme="majorBidi" w:hint="cs"/>
          <w:color w:val="000000" w:themeColor="text1"/>
          <w:sz w:val="28"/>
          <w:szCs w:val="28"/>
          <w:rtl/>
        </w:rPr>
        <w:t xml:space="preserve"> </w:t>
      </w:r>
      <w:r w:rsidR="00E85113" w:rsidRPr="007B202E">
        <w:rPr>
          <w:rFonts w:asciiTheme="majorBidi" w:hAnsiTheme="majorBidi" w:cstheme="majorBidi" w:hint="cs"/>
          <w:color w:val="000000" w:themeColor="text1"/>
          <w:sz w:val="28"/>
          <w:szCs w:val="28"/>
          <w:rtl/>
        </w:rPr>
        <w:t>٢٠١٩</w:t>
      </w:r>
      <w:r w:rsidR="0098581F" w:rsidRPr="007B202E">
        <w:rPr>
          <w:rFonts w:asciiTheme="majorBidi" w:hAnsiTheme="majorBidi" w:cstheme="majorBidi" w:hint="cs"/>
          <w:color w:val="000000" w:themeColor="text1"/>
          <w:sz w:val="28"/>
          <w:szCs w:val="28"/>
          <w:rtl/>
        </w:rPr>
        <w:t>)</w:t>
      </w:r>
      <w:r w:rsidR="00A77D98" w:rsidRPr="007B202E">
        <w:rPr>
          <w:rFonts w:asciiTheme="majorBidi" w:hAnsiTheme="majorBidi" w:cstheme="majorBidi" w:hint="cs"/>
          <w:color w:val="000000" w:themeColor="text1"/>
          <w:sz w:val="28"/>
          <w:szCs w:val="28"/>
          <w:rtl/>
        </w:rPr>
        <w:t>.</w:t>
      </w:r>
    </w:p>
    <w:p w14:paraId="41933B8E" w14:textId="45781B19" w:rsidR="00072A03" w:rsidRPr="00EB07A8" w:rsidRDefault="00E522B1" w:rsidP="00072A03">
      <w:pPr>
        <w:spacing w:line="360" w:lineRule="auto"/>
        <w:jc w:val="both"/>
        <w:rPr>
          <w:rFonts w:asciiTheme="majorBidi" w:hAnsiTheme="majorBidi" w:cstheme="majorBidi"/>
          <w:b/>
          <w:bCs/>
          <w:color w:val="000000" w:themeColor="text1"/>
          <w:sz w:val="28"/>
          <w:szCs w:val="28"/>
          <w:rtl/>
        </w:rPr>
      </w:pPr>
      <w:r w:rsidRPr="002327E4">
        <w:rPr>
          <w:rFonts w:asciiTheme="majorBidi" w:hAnsiTheme="majorBidi" w:cstheme="majorBidi" w:hint="cs"/>
          <w:b/>
          <w:bCs/>
          <w:color w:val="000000" w:themeColor="text1"/>
          <w:sz w:val="28"/>
          <w:szCs w:val="28"/>
          <w:rtl/>
        </w:rPr>
        <w:t>ثالثاً</w:t>
      </w:r>
      <w:r w:rsidRPr="00EB07A8">
        <w:rPr>
          <w:rFonts w:asciiTheme="majorBidi" w:hAnsiTheme="majorBidi" w:cstheme="majorBidi" w:hint="cs"/>
          <w:b/>
          <w:bCs/>
          <w:color w:val="000000" w:themeColor="text1"/>
          <w:sz w:val="28"/>
          <w:szCs w:val="28"/>
          <w:rtl/>
        </w:rPr>
        <w:t xml:space="preserve">: </w:t>
      </w:r>
      <w:r w:rsidR="006F5A22" w:rsidRPr="00EB07A8">
        <w:rPr>
          <w:rFonts w:asciiTheme="majorBidi" w:hAnsiTheme="majorBidi" w:cstheme="majorBidi" w:hint="cs"/>
          <w:b/>
          <w:bCs/>
          <w:color w:val="000000" w:themeColor="text1"/>
          <w:sz w:val="28"/>
          <w:szCs w:val="28"/>
          <w:rtl/>
        </w:rPr>
        <w:t>ت</w:t>
      </w:r>
      <w:r w:rsidRPr="00EB07A8">
        <w:rPr>
          <w:rFonts w:asciiTheme="majorBidi" w:hAnsiTheme="majorBidi" w:cstheme="majorBidi" w:hint="cs"/>
          <w:b/>
          <w:bCs/>
          <w:color w:val="000000" w:themeColor="text1"/>
          <w:sz w:val="28"/>
          <w:szCs w:val="28"/>
          <w:rtl/>
        </w:rPr>
        <w:t>حليل المخاطر (</w:t>
      </w:r>
      <w:r w:rsidRPr="00EB07A8">
        <w:rPr>
          <w:rFonts w:asciiTheme="majorBidi" w:hAnsiTheme="majorBidi" w:cstheme="majorBidi" w:hint="cs"/>
          <w:b/>
          <w:bCs/>
          <w:color w:val="000000" w:themeColor="text1"/>
          <w:sz w:val="28"/>
          <w:szCs w:val="28"/>
        </w:rPr>
        <w:t>Risk Analysis</w:t>
      </w:r>
      <w:r w:rsidRPr="00EB07A8">
        <w:rPr>
          <w:rFonts w:asciiTheme="majorBidi" w:hAnsiTheme="majorBidi" w:cstheme="majorBidi" w:hint="cs"/>
          <w:b/>
          <w:bCs/>
          <w:color w:val="000000" w:themeColor="text1"/>
          <w:sz w:val="28"/>
          <w:szCs w:val="28"/>
          <w:rtl/>
        </w:rPr>
        <w:t>)</w:t>
      </w:r>
      <w:r w:rsidR="00072A03" w:rsidRPr="00EB07A8">
        <w:rPr>
          <w:rFonts w:asciiTheme="majorBidi" w:hAnsiTheme="majorBidi" w:cstheme="majorBidi" w:hint="cs"/>
          <w:b/>
          <w:bCs/>
          <w:color w:val="000000" w:themeColor="text1"/>
          <w:sz w:val="28"/>
          <w:szCs w:val="28"/>
          <w:rtl/>
        </w:rPr>
        <w:t>:</w:t>
      </w:r>
    </w:p>
    <w:p w14:paraId="2BC0D013" w14:textId="3F67BB5F" w:rsidR="00986C29" w:rsidRPr="00986C29" w:rsidRDefault="00A62201" w:rsidP="00986C29">
      <w:pPr>
        <w:spacing w:line="360" w:lineRule="auto"/>
        <w:jc w:val="both"/>
        <w:rPr>
          <w:rFonts w:asciiTheme="majorBidi" w:hAnsiTheme="majorBidi" w:cs="Times New Roman"/>
          <w:color w:val="000000" w:themeColor="text1"/>
          <w:sz w:val="28"/>
          <w:szCs w:val="28"/>
          <w:rtl/>
        </w:rPr>
      </w:pPr>
      <w:r>
        <w:rPr>
          <w:rFonts w:asciiTheme="majorBidi" w:hAnsiTheme="majorBidi" w:cs="Times New Roman"/>
          <w:color w:val="000000" w:themeColor="text1"/>
          <w:sz w:val="28"/>
          <w:szCs w:val="28"/>
          <w:rtl/>
        </w:rPr>
        <w:t xml:space="preserve">تعتبر مرحلة </w:t>
      </w:r>
      <w:r w:rsidR="00986C29" w:rsidRPr="00986C29">
        <w:rPr>
          <w:rFonts w:asciiTheme="majorBidi" w:hAnsiTheme="majorBidi" w:cs="Times New Roman"/>
          <w:color w:val="000000" w:themeColor="text1"/>
          <w:sz w:val="28"/>
          <w:szCs w:val="28"/>
          <w:rtl/>
        </w:rPr>
        <w:t xml:space="preserve">تحليل المخاطر </w:t>
      </w:r>
      <w:r w:rsidR="00844BCC">
        <w:rPr>
          <w:rFonts w:asciiTheme="majorBidi" w:hAnsiTheme="majorBidi" w:cs="Times New Roman"/>
          <w:color w:val="000000" w:themeColor="text1"/>
          <w:sz w:val="28"/>
          <w:szCs w:val="28"/>
          <w:rtl/>
        </w:rPr>
        <w:t>بأنها العنصر الأساسي</w:t>
      </w:r>
      <w:r w:rsidR="00986C29" w:rsidRPr="00986C29">
        <w:rPr>
          <w:rFonts w:asciiTheme="majorBidi" w:hAnsiTheme="majorBidi" w:cs="Times New Roman"/>
          <w:color w:val="000000" w:themeColor="text1"/>
          <w:sz w:val="28"/>
          <w:szCs w:val="28"/>
          <w:rtl/>
        </w:rPr>
        <w:t xml:space="preserve"> في الإدارة الحديثة، و</w:t>
      </w:r>
      <w:r w:rsidR="00844BCC">
        <w:rPr>
          <w:rFonts w:asciiTheme="majorBidi" w:hAnsiTheme="majorBidi" w:cs="Times New Roman"/>
          <w:color w:val="000000" w:themeColor="text1"/>
          <w:sz w:val="28"/>
          <w:szCs w:val="28"/>
          <w:rtl/>
        </w:rPr>
        <w:t>تُ</w:t>
      </w:r>
      <w:r w:rsidR="00986C29" w:rsidRPr="00986C29">
        <w:rPr>
          <w:rFonts w:asciiTheme="majorBidi" w:hAnsiTheme="majorBidi" w:cs="Times New Roman"/>
          <w:color w:val="000000" w:themeColor="text1"/>
          <w:sz w:val="28"/>
          <w:szCs w:val="28"/>
          <w:rtl/>
        </w:rPr>
        <w:t xml:space="preserve">عرّف وفقاً للمعايير الدولية </w:t>
      </w:r>
      <w:r w:rsidR="00844BCC">
        <w:rPr>
          <w:rFonts w:asciiTheme="majorBidi" w:hAnsiTheme="majorBidi" w:cs="Times New Roman"/>
          <w:color w:val="000000" w:themeColor="text1"/>
          <w:sz w:val="28"/>
          <w:szCs w:val="28"/>
          <w:rtl/>
        </w:rPr>
        <w:t>بأنها</w:t>
      </w:r>
      <w:r w:rsidR="00986C29" w:rsidRPr="00986C29">
        <w:rPr>
          <w:rFonts w:asciiTheme="majorBidi" w:hAnsiTheme="majorBidi" w:cs="Times New Roman"/>
          <w:color w:val="000000" w:themeColor="text1"/>
          <w:sz w:val="28"/>
          <w:szCs w:val="28"/>
          <w:rtl/>
        </w:rPr>
        <w:t xml:space="preserve"> العملية التي تهدف إلى فهم طبيعة المخاطر وتحديد مستواها (من خلال دراسة الاحتمالية والتأثير)، وتوفير الأساس لاتخاذ القرارات بشأن معالجتها (</w:t>
      </w:r>
      <w:r w:rsidR="00986C29" w:rsidRPr="00986C29">
        <w:rPr>
          <w:rFonts w:asciiTheme="majorBidi" w:hAnsiTheme="majorBidi" w:cstheme="majorBidi"/>
          <w:color w:val="000000" w:themeColor="text1"/>
          <w:sz w:val="28"/>
          <w:szCs w:val="28"/>
        </w:rPr>
        <w:t>ISO 31000, 2018</w:t>
      </w:r>
      <w:r w:rsidR="00986C29" w:rsidRPr="00986C29">
        <w:rPr>
          <w:rFonts w:asciiTheme="majorBidi" w:hAnsiTheme="majorBidi" w:cs="Times New Roman"/>
          <w:color w:val="000000" w:themeColor="text1"/>
          <w:sz w:val="28"/>
          <w:szCs w:val="28"/>
          <w:rtl/>
        </w:rPr>
        <w:t>).</w:t>
      </w:r>
    </w:p>
    <w:p w14:paraId="1EFB466A" w14:textId="0008590B" w:rsidR="00986C29" w:rsidRPr="0073706D" w:rsidRDefault="00986C29" w:rsidP="00986C29">
      <w:pPr>
        <w:spacing w:line="360" w:lineRule="auto"/>
        <w:jc w:val="both"/>
        <w:rPr>
          <w:rFonts w:asciiTheme="majorBidi" w:hAnsiTheme="majorBidi" w:cs="Times New Roman"/>
          <w:b/>
          <w:bCs/>
          <w:color w:val="000000" w:themeColor="text1"/>
          <w:sz w:val="28"/>
          <w:szCs w:val="28"/>
          <w:rtl/>
        </w:rPr>
      </w:pPr>
      <w:r w:rsidRPr="00986C29">
        <w:rPr>
          <w:rFonts w:asciiTheme="majorBidi" w:hAnsiTheme="majorBidi" w:cs="Times New Roman"/>
          <w:color w:val="000000" w:themeColor="text1"/>
          <w:sz w:val="28"/>
          <w:szCs w:val="28"/>
          <w:rtl/>
        </w:rPr>
        <w:t>​</w:t>
      </w:r>
      <w:r w:rsidR="0073706D" w:rsidRPr="0073706D">
        <w:rPr>
          <w:rFonts w:asciiTheme="majorBidi" w:hAnsiTheme="majorBidi" w:cs="Times New Roman"/>
          <w:b/>
          <w:bCs/>
          <w:color w:val="000000" w:themeColor="text1"/>
          <w:sz w:val="28"/>
          <w:szCs w:val="28"/>
          <w:rtl/>
        </w:rPr>
        <w:t>المراحل الأساسية لتحليل المخاطر:</w:t>
      </w:r>
    </w:p>
    <w:p w14:paraId="28C91E5C" w14:textId="6AA07BF7" w:rsidR="00986C29" w:rsidRPr="007B202E" w:rsidRDefault="00986C29">
      <w:pPr>
        <w:pStyle w:val="ListParagraph"/>
        <w:numPr>
          <w:ilvl w:val="0"/>
          <w:numId w:val="18"/>
        </w:numPr>
        <w:spacing w:line="360" w:lineRule="auto"/>
        <w:jc w:val="both"/>
        <w:rPr>
          <w:rFonts w:asciiTheme="majorBidi" w:hAnsiTheme="majorBidi" w:cs="Times New Roman"/>
          <w:color w:val="000000" w:themeColor="text1"/>
          <w:sz w:val="28"/>
          <w:szCs w:val="28"/>
          <w:rtl/>
        </w:rPr>
      </w:pPr>
      <w:r w:rsidRPr="007B202E">
        <w:rPr>
          <w:rFonts w:asciiTheme="majorBidi" w:hAnsiTheme="majorBidi" w:cs="Times New Roman"/>
          <w:color w:val="000000" w:themeColor="text1"/>
          <w:sz w:val="28"/>
          <w:szCs w:val="28"/>
          <w:rtl/>
        </w:rPr>
        <w:t>​</w:t>
      </w:r>
      <w:r w:rsidR="007C5DA4" w:rsidRPr="007B202E">
        <w:rPr>
          <w:rFonts w:asciiTheme="majorBidi" w:hAnsiTheme="majorBidi" w:cs="Times New Roman"/>
          <w:color w:val="000000" w:themeColor="text1"/>
          <w:sz w:val="28"/>
          <w:szCs w:val="28"/>
          <w:rtl/>
        </w:rPr>
        <w:t>رصد</w:t>
      </w:r>
      <w:r w:rsidRPr="007B202E">
        <w:rPr>
          <w:rFonts w:asciiTheme="majorBidi" w:hAnsiTheme="majorBidi" w:cs="Times New Roman"/>
          <w:color w:val="000000" w:themeColor="text1"/>
          <w:sz w:val="28"/>
          <w:szCs w:val="28"/>
          <w:rtl/>
        </w:rPr>
        <w:t xml:space="preserve"> وتسجيل الأحداث </w:t>
      </w:r>
      <w:r w:rsidR="007C5DA4" w:rsidRPr="007B202E">
        <w:rPr>
          <w:rFonts w:asciiTheme="majorBidi" w:hAnsiTheme="majorBidi" w:cs="Times New Roman"/>
          <w:color w:val="000000" w:themeColor="text1"/>
          <w:sz w:val="28"/>
          <w:szCs w:val="28"/>
          <w:rtl/>
        </w:rPr>
        <w:t xml:space="preserve">أو المخاطر </w:t>
      </w:r>
      <w:r w:rsidRPr="007B202E">
        <w:rPr>
          <w:rFonts w:asciiTheme="majorBidi" w:hAnsiTheme="majorBidi" w:cs="Times New Roman"/>
          <w:color w:val="000000" w:themeColor="text1"/>
          <w:sz w:val="28"/>
          <w:szCs w:val="28"/>
          <w:rtl/>
        </w:rPr>
        <w:t xml:space="preserve">المحتملة التي يمكن أن تؤثر </w:t>
      </w:r>
      <w:r w:rsidR="007C5DA4" w:rsidRPr="007B202E">
        <w:rPr>
          <w:rFonts w:asciiTheme="majorBidi" w:hAnsiTheme="majorBidi" w:cs="Times New Roman"/>
          <w:color w:val="000000" w:themeColor="text1"/>
          <w:sz w:val="28"/>
          <w:szCs w:val="28"/>
          <w:rtl/>
        </w:rPr>
        <w:t>سواء سلباً</w:t>
      </w:r>
      <w:r w:rsidRPr="007B202E">
        <w:rPr>
          <w:rFonts w:asciiTheme="majorBidi" w:hAnsiTheme="majorBidi" w:cs="Times New Roman"/>
          <w:color w:val="000000" w:themeColor="text1"/>
          <w:sz w:val="28"/>
          <w:szCs w:val="28"/>
          <w:rtl/>
        </w:rPr>
        <w:t xml:space="preserve"> أو إيجاباً على أهداف المؤسسة (</w:t>
      </w:r>
      <w:proofErr w:type="spellStart"/>
      <w:r w:rsidRPr="007B202E">
        <w:rPr>
          <w:rFonts w:asciiTheme="majorBidi" w:hAnsiTheme="majorBidi" w:cstheme="majorBidi"/>
          <w:color w:val="000000" w:themeColor="text1"/>
          <w:sz w:val="28"/>
          <w:szCs w:val="28"/>
        </w:rPr>
        <w:t>Protecht</w:t>
      </w:r>
      <w:proofErr w:type="spellEnd"/>
      <w:r w:rsidRPr="007B202E">
        <w:rPr>
          <w:rFonts w:asciiTheme="majorBidi" w:hAnsiTheme="majorBidi" w:cstheme="majorBidi"/>
          <w:color w:val="000000" w:themeColor="text1"/>
          <w:sz w:val="28"/>
          <w:szCs w:val="28"/>
        </w:rPr>
        <w:t xml:space="preserve"> Group, 2025</w:t>
      </w:r>
      <w:r w:rsidRPr="007B202E">
        <w:rPr>
          <w:rFonts w:asciiTheme="majorBidi" w:hAnsiTheme="majorBidi" w:cs="Times New Roman"/>
          <w:color w:val="000000" w:themeColor="text1"/>
          <w:sz w:val="28"/>
          <w:szCs w:val="28"/>
          <w:rtl/>
        </w:rPr>
        <w:t>).</w:t>
      </w:r>
    </w:p>
    <w:p w14:paraId="469E7EB2" w14:textId="763C174F" w:rsidR="00986C29" w:rsidRPr="007B202E" w:rsidRDefault="00986C29">
      <w:pPr>
        <w:pStyle w:val="ListParagraph"/>
        <w:numPr>
          <w:ilvl w:val="0"/>
          <w:numId w:val="18"/>
        </w:numPr>
        <w:spacing w:line="360" w:lineRule="auto"/>
        <w:jc w:val="both"/>
        <w:rPr>
          <w:rFonts w:asciiTheme="majorBidi" w:hAnsiTheme="majorBidi" w:cs="Times New Roman"/>
          <w:color w:val="000000" w:themeColor="text1"/>
          <w:sz w:val="28"/>
          <w:szCs w:val="28"/>
          <w:rtl/>
        </w:rPr>
      </w:pPr>
      <w:r w:rsidRPr="007B202E">
        <w:rPr>
          <w:rFonts w:asciiTheme="majorBidi" w:hAnsiTheme="majorBidi" w:cs="Times New Roman"/>
          <w:color w:val="000000" w:themeColor="text1"/>
          <w:sz w:val="28"/>
          <w:szCs w:val="28"/>
          <w:rtl/>
        </w:rPr>
        <w:t>​</w:t>
      </w:r>
      <w:r w:rsidR="007C5DA4" w:rsidRPr="007B202E">
        <w:rPr>
          <w:rFonts w:asciiTheme="majorBidi" w:hAnsiTheme="majorBidi" w:cs="Times New Roman"/>
          <w:color w:val="000000" w:themeColor="text1"/>
          <w:sz w:val="28"/>
          <w:szCs w:val="28"/>
          <w:rtl/>
        </w:rPr>
        <w:t>فهم</w:t>
      </w:r>
      <w:r w:rsidRPr="007B202E">
        <w:rPr>
          <w:rFonts w:asciiTheme="majorBidi" w:hAnsiTheme="majorBidi" w:cs="Times New Roman"/>
          <w:color w:val="000000" w:themeColor="text1"/>
          <w:sz w:val="28"/>
          <w:szCs w:val="28"/>
          <w:rtl/>
        </w:rPr>
        <w:t xml:space="preserve"> طبيعة ا</w:t>
      </w:r>
      <w:r w:rsidR="007C5DA4" w:rsidRPr="007B202E">
        <w:rPr>
          <w:rFonts w:asciiTheme="majorBidi" w:hAnsiTheme="majorBidi" w:cs="Times New Roman"/>
          <w:color w:val="000000" w:themeColor="text1"/>
          <w:sz w:val="28"/>
          <w:szCs w:val="28"/>
          <w:rtl/>
        </w:rPr>
        <w:t>ل</w:t>
      </w:r>
      <w:r w:rsidRPr="007B202E">
        <w:rPr>
          <w:rFonts w:asciiTheme="majorBidi" w:hAnsiTheme="majorBidi" w:cs="Times New Roman"/>
          <w:color w:val="000000" w:themeColor="text1"/>
          <w:sz w:val="28"/>
          <w:szCs w:val="28"/>
          <w:rtl/>
        </w:rPr>
        <w:t xml:space="preserve">خطر وتحديد احتمالية وقوعه وحجم تأثيره </w:t>
      </w:r>
      <w:r w:rsidRPr="007B202E">
        <w:rPr>
          <w:rFonts w:asciiTheme="majorBidi" w:hAnsiTheme="majorBidi" w:cstheme="majorBidi"/>
          <w:color w:val="000000" w:themeColor="text1"/>
          <w:sz w:val="28"/>
          <w:szCs w:val="28"/>
        </w:rPr>
        <w:t>(GSDC, 2026)</w:t>
      </w:r>
      <w:r w:rsidRPr="007B202E">
        <w:rPr>
          <w:rFonts w:asciiTheme="majorBidi" w:hAnsiTheme="majorBidi" w:cs="Times New Roman"/>
          <w:color w:val="000000" w:themeColor="text1"/>
          <w:sz w:val="28"/>
          <w:szCs w:val="28"/>
          <w:rtl/>
        </w:rPr>
        <w:t>.</w:t>
      </w:r>
    </w:p>
    <w:p w14:paraId="25E0156C" w14:textId="2952B8C9" w:rsidR="00EE4D83" w:rsidRPr="007B202E" w:rsidRDefault="00986C29">
      <w:pPr>
        <w:pStyle w:val="ListParagraph"/>
        <w:numPr>
          <w:ilvl w:val="0"/>
          <w:numId w:val="18"/>
        </w:numPr>
        <w:spacing w:line="360" w:lineRule="auto"/>
        <w:jc w:val="both"/>
        <w:rPr>
          <w:rFonts w:asciiTheme="majorBidi" w:hAnsiTheme="majorBidi" w:cs="Times New Roman"/>
          <w:color w:val="000000" w:themeColor="text1"/>
          <w:sz w:val="28"/>
          <w:szCs w:val="28"/>
          <w:rtl/>
        </w:rPr>
      </w:pPr>
      <w:r w:rsidRPr="007B202E">
        <w:rPr>
          <w:rFonts w:asciiTheme="majorBidi" w:hAnsiTheme="majorBidi" w:cs="Times New Roman"/>
          <w:color w:val="000000" w:themeColor="text1"/>
          <w:sz w:val="28"/>
          <w:szCs w:val="28"/>
          <w:rtl/>
        </w:rPr>
        <w:t>​</w:t>
      </w:r>
      <w:r w:rsidR="0044057F" w:rsidRPr="007B202E">
        <w:rPr>
          <w:rFonts w:asciiTheme="majorBidi" w:hAnsiTheme="majorBidi" w:cs="Times New Roman"/>
          <w:color w:val="000000" w:themeColor="text1"/>
          <w:sz w:val="28"/>
          <w:szCs w:val="28"/>
          <w:rtl/>
        </w:rPr>
        <w:t>م</w:t>
      </w:r>
      <w:r w:rsidRPr="007B202E">
        <w:rPr>
          <w:rFonts w:asciiTheme="majorBidi" w:hAnsiTheme="majorBidi" w:cs="Times New Roman"/>
          <w:color w:val="000000" w:themeColor="text1"/>
          <w:sz w:val="28"/>
          <w:szCs w:val="28"/>
          <w:rtl/>
        </w:rPr>
        <w:t>قارنة نتائج التحليل مع معايير المخاطر الموضوعة مسبقاً لتحديد أولوية التعامل معها (</w:t>
      </w:r>
      <w:r w:rsidRPr="007B202E">
        <w:rPr>
          <w:rFonts w:asciiTheme="majorBidi" w:hAnsiTheme="majorBidi" w:cstheme="majorBidi"/>
          <w:color w:val="000000" w:themeColor="text1"/>
          <w:sz w:val="28"/>
          <w:szCs w:val="28"/>
        </w:rPr>
        <w:t>ISO 27001 Australia, 2025</w:t>
      </w:r>
      <w:r w:rsidRPr="007B202E">
        <w:rPr>
          <w:rFonts w:asciiTheme="majorBidi" w:hAnsiTheme="majorBidi" w:cs="Times New Roman"/>
          <w:color w:val="000000" w:themeColor="text1"/>
          <w:sz w:val="28"/>
          <w:szCs w:val="28"/>
          <w:rtl/>
        </w:rPr>
        <w:t>).</w:t>
      </w:r>
    </w:p>
    <w:p w14:paraId="07B31553" w14:textId="7A5B05D1" w:rsidR="00986C29" w:rsidRPr="007761F4" w:rsidRDefault="003D5BEA" w:rsidP="00C26D88">
      <w:pPr>
        <w:spacing w:line="360" w:lineRule="auto"/>
        <w:jc w:val="both"/>
        <w:rPr>
          <w:rFonts w:asciiTheme="majorBidi" w:hAnsiTheme="majorBidi" w:cstheme="majorBidi"/>
          <w:color w:val="000000" w:themeColor="text1"/>
          <w:sz w:val="28"/>
          <w:szCs w:val="28"/>
          <w:highlight w:val="yellow"/>
          <w:rtl/>
        </w:rPr>
      </w:pPr>
      <w:r w:rsidRPr="003D5BEA">
        <w:rPr>
          <w:rFonts w:asciiTheme="majorBidi" w:hAnsiTheme="majorBidi" w:cs="Times New Roman"/>
          <w:color w:val="000000" w:themeColor="text1"/>
          <w:sz w:val="28"/>
          <w:szCs w:val="28"/>
          <w:rtl/>
        </w:rPr>
        <w:t>​</w:t>
      </w:r>
      <w:r w:rsidRPr="00A62462">
        <w:rPr>
          <w:rFonts w:asciiTheme="majorBidi" w:hAnsiTheme="majorBidi" w:cs="Times New Roman"/>
          <w:b/>
          <w:bCs/>
          <w:color w:val="000000" w:themeColor="text1"/>
          <w:sz w:val="28"/>
          <w:szCs w:val="28"/>
          <w:rtl/>
        </w:rPr>
        <w:t xml:space="preserve">ملاحظة: </w:t>
      </w:r>
      <w:r w:rsidRPr="003D5BEA">
        <w:rPr>
          <w:rFonts w:asciiTheme="majorBidi" w:hAnsiTheme="majorBidi" w:cs="Times New Roman"/>
          <w:color w:val="000000" w:themeColor="text1"/>
          <w:sz w:val="28"/>
          <w:szCs w:val="28"/>
          <w:rtl/>
        </w:rPr>
        <w:t>يشير المعيار الدولي إلى أن تحليل المخاطر يجب ألا يكون حدثاً لمرة واحدة، بل عملية دورية تتسم بالديناميكية والمرونة لتواكب المتغيرات الداخلية والخارجية للمؤسسة (</w:t>
      </w:r>
      <w:r w:rsidRPr="003D5BEA">
        <w:rPr>
          <w:rFonts w:asciiTheme="majorBidi" w:hAnsiTheme="majorBidi" w:cstheme="majorBidi"/>
          <w:color w:val="000000" w:themeColor="text1"/>
          <w:sz w:val="28"/>
          <w:szCs w:val="28"/>
        </w:rPr>
        <w:t>Continuity2, 2024</w:t>
      </w:r>
      <w:r w:rsidRPr="003D5BEA">
        <w:rPr>
          <w:rFonts w:asciiTheme="majorBidi" w:hAnsiTheme="majorBidi" w:cs="Times New Roman"/>
          <w:color w:val="000000" w:themeColor="text1"/>
          <w:sz w:val="28"/>
          <w:szCs w:val="28"/>
          <w:rtl/>
        </w:rPr>
        <w:t>).</w:t>
      </w:r>
    </w:p>
    <w:p w14:paraId="7DE789C0" w14:textId="3DFF6800" w:rsidR="00E522B1" w:rsidRPr="00EB07A8" w:rsidRDefault="00E522B1" w:rsidP="00930838">
      <w:pPr>
        <w:spacing w:line="360" w:lineRule="auto"/>
        <w:jc w:val="both"/>
        <w:rPr>
          <w:rFonts w:asciiTheme="majorBidi" w:hAnsiTheme="majorBidi" w:cstheme="majorBidi"/>
          <w:color w:val="000000" w:themeColor="text1"/>
          <w:sz w:val="28"/>
          <w:szCs w:val="28"/>
          <w:rtl/>
        </w:rPr>
      </w:pPr>
      <w:r w:rsidRPr="00EB07A8">
        <w:rPr>
          <w:rFonts w:asciiTheme="majorBidi" w:hAnsiTheme="majorBidi" w:cstheme="majorBidi" w:hint="cs"/>
          <w:b/>
          <w:bCs/>
          <w:color w:val="000000" w:themeColor="text1"/>
          <w:sz w:val="28"/>
          <w:szCs w:val="28"/>
          <w:rtl/>
        </w:rPr>
        <w:lastRenderedPageBreak/>
        <w:t xml:space="preserve">رابعاً: </w:t>
      </w:r>
      <w:r w:rsidR="00A70EE4" w:rsidRPr="00EB07A8">
        <w:rPr>
          <w:rFonts w:asciiTheme="majorBidi" w:hAnsiTheme="majorBidi" w:cstheme="majorBidi" w:hint="cs"/>
          <w:b/>
          <w:bCs/>
          <w:color w:val="000000" w:themeColor="text1"/>
          <w:sz w:val="28"/>
          <w:szCs w:val="28"/>
          <w:rtl/>
        </w:rPr>
        <w:t>ا</w:t>
      </w:r>
      <w:r w:rsidRPr="00EB07A8">
        <w:rPr>
          <w:rFonts w:asciiTheme="majorBidi" w:hAnsiTheme="majorBidi" w:cstheme="majorBidi" w:hint="cs"/>
          <w:b/>
          <w:bCs/>
          <w:color w:val="000000" w:themeColor="text1"/>
          <w:sz w:val="28"/>
          <w:szCs w:val="28"/>
          <w:rtl/>
        </w:rPr>
        <w:t>لاستجابة للمخاطر (</w:t>
      </w:r>
      <w:r w:rsidRPr="00EB07A8">
        <w:rPr>
          <w:rFonts w:asciiTheme="majorBidi" w:hAnsiTheme="majorBidi" w:cstheme="majorBidi" w:hint="cs"/>
          <w:b/>
          <w:bCs/>
          <w:color w:val="000000" w:themeColor="text1"/>
          <w:sz w:val="28"/>
          <w:szCs w:val="28"/>
        </w:rPr>
        <w:t>Risk Response</w:t>
      </w:r>
      <w:r w:rsidRPr="00EB07A8">
        <w:rPr>
          <w:rFonts w:asciiTheme="majorBidi" w:hAnsiTheme="majorBidi" w:cstheme="majorBidi" w:hint="cs"/>
          <w:b/>
          <w:bCs/>
          <w:color w:val="000000" w:themeColor="text1"/>
          <w:sz w:val="28"/>
          <w:szCs w:val="28"/>
          <w:rtl/>
        </w:rPr>
        <w:t>)</w:t>
      </w:r>
      <w:r w:rsidR="00930838" w:rsidRPr="00EB07A8">
        <w:rPr>
          <w:rFonts w:asciiTheme="majorBidi" w:hAnsiTheme="majorBidi" w:cstheme="majorBidi" w:hint="cs"/>
          <w:b/>
          <w:bCs/>
          <w:color w:val="000000" w:themeColor="text1"/>
          <w:sz w:val="28"/>
          <w:szCs w:val="28"/>
          <w:rtl/>
        </w:rPr>
        <w:t>:</w:t>
      </w:r>
      <w:r w:rsidR="00EE6E87" w:rsidRPr="00EB07A8">
        <w:rPr>
          <w:rFonts w:asciiTheme="majorBidi" w:hAnsiTheme="majorBidi" w:cstheme="majorBidi" w:hint="cs"/>
          <w:color w:val="000000" w:themeColor="text1"/>
          <w:sz w:val="28"/>
          <w:szCs w:val="28"/>
          <w:rtl/>
        </w:rPr>
        <w:t xml:space="preserve"> </w:t>
      </w:r>
    </w:p>
    <w:p w14:paraId="0D953664" w14:textId="75E3E703" w:rsidR="00DC2C48" w:rsidRPr="00DC2C48" w:rsidRDefault="00A62462" w:rsidP="00DC2C48">
      <w:pPr>
        <w:spacing w:line="360" w:lineRule="auto"/>
        <w:jc w:val="both"/>
        <w:rPr>
          <w:rFonts w:asciiTheme="majorBidi" w:hAnsiTheme="majorBidi" w:cs="Times New Roman"/>
          <w:color w:val="000000" w:themeColor="text1"/>
          <w:sz w:val="28"/>
          <w:szCs w:val="28"/>
          <w:rtl/>
        </w:rPr>
      </w:pPr>
      <w:r>
        <w:rPr>
          <w:rFonts w:asciiTheme="majorBidi" w:hAnsiTheme="majorBidi" w:cs="Times New Roman"/>
          <w:color w:val="000000" w:themeColor="text1"/>
          <w:sz w:val="28"/>
          <w:szCs w:val="28"/>
          <w:rtl/>
        </w:rPr>
        <w:t>تعتبر الاستجابة للمخاطر</w:t>
      </w:r>
      <w:r w:rsidR="00DC2C48" w:rsidRPr="00DC2C48">
        <w:rPr>
          <w:rFonts w:asciiTheme="majorBidi" w:hAnsiTheme="majorBidi" w:cs="Times New Roman"/>
          <w:color w:val="000000" w:themeColor="text1"/>
          <w:sz w:val="28"/>
          <w:szCs w:val="28"/>
          <w:rtl/>
        </w:rPr>
        <w:t xml:space="preserve"> المرحلة التي يتم فيها اختيار وتطبيق خيارات أو استراتيجيات للتعامل مع المخاطر المقدرة، بهدف تقليل الآثار السلبية المحتملة أو تعزيز الفرص الإيجابية، وذلك بما يتوافق مع رغبة وقدرة المنظمة على تحمل المخاطر (</w:t>
      </w:r>
      <w:r w:rsidR="00DC2C48" w:rsidRPr="00DC2C48">
        <w:rPr>
          <w:rFonts w:asciiTheme="majorBidi" w:hAnsiTheme="majorBidi" w:cstheme="majorBidi"/>
          <w:color w:val="000000" w:themeColor="text1"/>
          <w:sz w:val="28"/>
          <w:szCs w:val="28"/>
        </w:rPr>
        <w:t>ISO 31000, 2018</w:t>
      </w:r>
      <w:r w:rsidR="00DC2C48" w:rsidRPr="00DC2C48">
        <w:rPr>
          <w:rFonts w:asciiTheme="majorBidi" w:hAnsiTheme="majorBidi" w:cs="Times New Roman"/>
          <w:color w:val="000000" w:themeColor="text1"/>
          <w:sz w:val="28"/>
          <w:szCs w:val="28"/>
          <w:rtl/>
        </w:rPr>
        <w:t>).</w:t>
      </w:r>
    </w:p>
    <w:p w14:paraId="305452C0" w14:textId="19EE5078" w:rsidR="00DC2C48" w:rsidRPr="00A04E45" w:rsidRDefault="00DC2C48" w:rsidP="00DC2C48">
      <w:pPr>
        <w:spacing w:line="360" w:lineRule="auto"/>
        <w:jc w:val="both"/>
        <w:rPr>
          <w:rFonts w:asciiTheme="majorBidi" w:hAnsiTheme="majorBidi" w:cs="Times New Roman"/>
          <w:b/>
          <w:bCs/>
          <w:color w:val="000000" w:themeColor="text1"/>
          <w:sz w:val="28"/>
          <w:szCs w:val="28"/>
          <w:rtl/>
        </w:rPr>
      </w:pPr>
      <w:r w:rsidRPr="00DC2C48">
        <w:rPr>
          <w:rFonts w:asciiTheme="majorBidi" w:hAnsiTheme="majorBidi" w:cs="Times New Roman"/>
          <w:color w:val="000000" w:themeColor="text1"/>
          <w:sz w:val="28"/>
          <w:szCs w:val="28"/>
          <w:rtl/>
        </w:rPr>
        <w:t>​</w:t>
      </w:r>
      <w:r w:rsidR="00A04E45" w:rsidRPr="00F639C6">
        <w:rPr>
          <w:rFonts w:asciiTheme="majorBidi" w:hAnsiTheme="majorBidi" w:cs="Times New Roman"/>
          <w:b/>
          <w:bCs/>
          <w:color w:val="000000" w:themeColor="text1"/>
          <w:sz w:val="28"/>
          <w:szCs w:val="28"/>
          <w:rtl/>
        </w:rPr>
        <w:t>الا</w:t>
      </w:r>
      <w:r w:rsidRPr="00F639C6">
        <w:rPr>
          <w:rFonts w:asciiTheme="majorBidi" w:hAnsiTheme="majorBidi" w:cs="Times New Roman"/>
          <w:b/>
          <w:bCs/>
          <w:color w:val="000000" w:themeColor="text1"/>
          <w:sz w:val="28"/>
          <w:szCs w:val="28"/>
          <w:rtl/>
        </w:rPr>
        <w:t>ستراتيجيات</w:t>
      </w:r>
      <w:r w:rsidRPr="00A04E45">
        <w:rPr>
          <w:rFonts w:asciiTheme="majorBidi" w:hAnsiTheme="majorBidi" w:cs="Times New Roman"/>
          <w:b/>
          <w:bCs/>
          <w:color w:val="000000" w:themeColor="text1"/>
          <w:sz w:val="28"/>
          <w:szCs w:val="28"/>
          <w:rtl/>
        </w:rPr>
        <w:t xml:space="preserve"> </w:t>
      </w:r>
      <w:r w:rsidR="00F639C6">
        <w:rPr>
          <w:rFonts w:asciiTheme="majorBidi" w:hAnsiTheme="majorBidi" w:cs="Times New Roman"/>
          <w:b/>
          <w:bCs/>
          <w:color w:val="000000" w:themeColor="text1"/>
          <w:sz w:val="28"/>
          <w:szCs w:val="28"/>
          <w:rtl/>
        </w:rPr>
        <w:t>الأساسية ل</w:t>
      </w:r>
      <w:r w:rsidRPr="00A04E45">
        <w:rPr>
          <w:rFonts w:asciiTheme="majorBidi" w:hAnsiTheme="majorBidi" w:cs="Times New Roman"/>
          <w:b/>
          <w:bCs/>
          <w:color w:val="000000" w:themeColor="text1"/>
          <w:sz w:val="28"/>
          <w:szCs w:val="28"/>
          <w:rtl/>
        </w:rPr>
        <w:t>لاستجابة للمخاطر</w:t>
      </w:r>
      <w:r w:rsidR="00F639C6">
        <w:rPr>
          <w:rFonts w:asciiTheme="majorBidi" w:hAnsiTheme="majorBidi" w:cs="Times New Roman"/>
          <w:b/>
          <w:bCs/>
          <w:color w:val="000000" w:themeColor="text1"/>
          <w:sz w:val="28"/>
          <w:szCs w:val="28"/>
          <w:rtl/>
        </w:rPr>
        <w:t>:</w:t>
      </w:r>
    </w:p>
    <w:p w14:paraId="2DF760F9" w14:textId="521D4955" w:rsidR="00DC2C48" w:rsidRPr="007B202E" w:rsidRDefault="00DC2C48">
      <w:pPr>
        <w:pStyle w:val="ListParagraph"/>
        <w:numPr>
          <w:ilvl w:val="0"/>
          <w:numId w:val="17"/>
        </w:numPr>
        <w:spacing w:line="360" w:lineRule="auto"/>
        <w:jc w:val="both"/>
        <w:rPr>
          <w:rFonts w:asciiTheme="majorBidi" w:hAnsiTheme="majorBidi" w:cs="Times New Roman"/>
          <w:color w:val="000000" w:themeColor="text1"/>
          <w:sz w:val="28"/>
          <w:szCs w:val="28"/>
          <w:rtl/>
        </w:rPr>
      </w:pPr>
      <w:r w:rsidRPr="007B202E">
        <w:rPr>
          <w:rFonts w:asciiTheme="majorBidi" w:hAnsiTheme="majorBidi" w:cs="Times New Roman"/>
          <w:color w:val="000000" w:themeColor="text1"/>
          <w:sz w:val="28"/>
          <w:szCs w:val="28"/>
          <w:rtl/>
        </w:rPr>
        <w:t>​</w:t>
      </w:r>
      <w:r w:rsidR="00B064EE" w:rsidRPr="007B202E">
        <w:rPr>
          <w:rFonts w:asciiTheme="majorBidi" w:hAnsiTheme="majorBidi" w:cs="Times New Roman"/>
          <w:color w:val="000000" w:themeColor="text1"/>
          <w:sz w:val="28"/>
          <w:szCs w:val="28"/>
          <w:rtl/>
        </w:rPr>
        <w:t>تجنب</w:t>
      </w:r>
      <w:r w:rsidRPr="007B202E">
        <w:rPr>
          <w:rFonts w:asciiTheme="majorBidi" w:hAnsiTheme="majorBidi" w:cs="Times New Roman"/>
          <w:color w:val="000000" w:themeColor="text1"/>
          <w:sz w:val="28"/>
          <w:szCs w:val="28"/>
          <w:rtl/>
        </w:rPr>
        <w:t xml:space="preserve"> الخطر: قرار عدم البدء أو الاستمرار في النشاط المسبب للخطر، أو القضاء على مصدر الخطر تماماً (</w:t>
      </w:r>
      <w:r w:rsidRPr="007B202E">
        <w:rPr>
          <w:rFonts w:asciiTheme="majorBidi" w:hAnsiTheme="majorBidi" w:cstheme="majorBidi"/>
          <w:color w:val="000000" w:themeColor="text1"/>
          <w:sz w:val="28"/>
          <w:szCs w:val="28"/>
        </w:rPr>
        <w:t>GSDC, 2026</w:t>
      </w:r>
      <w:r w:rsidRPr="007B202E">
        <w:rPr>
          <w:rFonts w:asciiTheme="majorBidi" w:hAnsiTheme="majorBidi" w:cs="Times New Roman"/>
          <w:color w:val="000000" w:themeColor="text1"/>
          <w:sz w:val="28"/>
          <w:szCs w:val="28"/>
          <w:rtl/>
        </w:rPr>
        <w:t>).</w:t>
      </w:r>
    </w:p>
    <w:p w14:paraId="06500667" w14:textId="33B79C50" w:rsidR="00DC2C48" w:rsidRPr="007B202E" w:rsidRDefault="00DC2C48">
      <w:pPr>
        <w:pStyle w:val="ListParagraph"/>
        <w:numPr>
          <w:ilvl w:val="0"/>
          <w:numId w:val="17"/>
        </w:numPr>
        <w:spacing w:line="360" w:lineRule="auto"/>
        <w:jc w:val="both"/>
        <w:rPr>
          <w:rFonts w:asciiTheme="majorBidi" w:hAnsiTheme="majorBidi" w:cs="Times New Roman"/>
          <w:color w:val="000000" w:themeColor="text1"/>
          <w:sz w:val="28"/>
          <w:szCs w:val="28"/>
          <w:rtl/>
        </w:rPr>
      </w:pPr>
      <w:r w:rsidRPr="007B202E">
        <w:rPr>
          <w:rFonts w:asciiTheme="majorBidi" w:hAnsiTheme="majorBidi" w:cs="Times New Roman"/>
          <w:color w:val="000000" w:themeColor="text1"/>
          <w:sz w:val="28"/>
          <w:szCs w:val="28"/>
          <w:rtl/>
        </w:rPr>
        <w:t>​</w:t>
      </w:r>
      <w:r w:rsidR="00B064EE" w:rsidRPr="007B202E">
        <w:rPr>
          <w:rFonts w:asciiTheme="majorBidi" w:hAnsiTheme="majorBidi" w:cs="Times New Roman"/>
          <w:color w:val="000000" w:themeColor="text1"/>
          <w:sz w:val="28"/>
          <w:szCs w:val="28"/>
          <w:rtl/>
        </w:rPr>
        <w:t>تخف</w:t>
      </w:r>
      <w:r w:rsidRPr="007B202E">
        <w:rPr>
          <w:rFonts w:asciiTheme="majorBidi" w:hAnsiTheme="majorBidi" w:cs="Times New Roman"/>
          <w:color w:val="000000" w:themeColor="text1"/>
          <w:sz w:val="28"/>
          <w:szCs w:val="28"/>
          <w:rtl/>
        </w:rPr>
        <w:t>يف أو تقليل الخطر: اتخاذ تدابير لتقليل احتمالية وقوع الخطر أو تقليل حجم تأثيره السلبي إلى مستوى مقبول (</w:t>
      </w:r>
      <w:proofErr w:type="spellStart"/>
      <w:r w:rsidRPr="007B202E">
        <w:rPr>
          <w:rFonts w:asciiTheme="majorBidi" w:hAnsiTheme="majorBidi" w:cstheme="majorBidi"/>
          <w:color w:val="000000" w:themeColor="text1"/>
          <w:sz w:val="28"/>
          <w:szCs w:val="28"/>
        </w:rPr>
        <w:t>Protecht</w:t>
      </w:r>
      <w:proofErr w:type="spellEnd"/>
      <w:r w:rsidRPr="007B202E">
        <w:rPr>
          <w:rFonts w:asciiTheme="majorBidi" w:hAnsiTheme="majorBidi" w:cstheme="majorBidi"/>
          <w:color w:val="000000" w:themeColor="text1"/>
          <w:sz w:val="28"/>
          <w:szCs w:val="28"/>
        </w:rPr>
        <w:t xml:space="preserve"> Group, 2025</w:t>
      </w:r>
      <w:r w:rsidRPr="007B202E">
        <w:rPr>
          <w:rFonts w:asciiTheme="majorBidi" w:hAnsiTheme="majorBidi" w:cs="Times New Roman"/>
          <w:color w:val="000000" w:themeColor="text1"/>
          <w:sz w:val="28"/>
          <w:szCs w:val="28"/>
          <w:rtl/>
        </w:rPr>
        <w:t>).</w:t>
      </w:r>
    </w:p>
    <w:p w14:paraId="47125E02" w14:textId="5ED3EF0A" w:rsidR="00DC2C48" w:rsidRPr="007B202E" w:rsidRDefault="00DC2C48">
      <w:pPr>
        <w:pStyle w:val="ListParagraph"/>
        <w:numPr>
          <w:ilvl w:val="0"/>
          <w:numId w:val="17"/>
        </w:numPr>
        <w:spacing w:line="360" w:lineRule="auto"/>
        <w:jc w:val="both"/>
        <w:rPr>
          <w:rFonts w:asciiTheme="majorBidi" w:hAnsiTheme="majorBidi" w:cs="Times New Roman"/>
          <w:color w:val="000000" w:themeColor="text1"/>
          <w:sz w:val="28"/>
          <w:szCs w:val="28"/>
          <w:rtl/>
        </w:rPr>
      </w:pPr>
      <w:r w:rsidRPr="007B202E">
        <w:rPr>
          <w:rFonts w:asciiTheme="majorBidi" w:hAnsiTheme="majorBidi" w:cs="Times New Roman"/>
          <w:color w:val="000000" w:themeColor="text1"/>
          <w:sz w:val="28"/>
          <w:szCs w:val="28"/>
          <w:rtl/>
        </w:rPr>
        <w:t>​</w:t>
      </w:r>
      <w:r w:rsidR="007B7D18" w:rsidRPr="007B202E">
        <w:rPr>
          <w:rFonts w:asciiTheme="majorBidi" w:hAnsiTheme="majorBidi" w:cs="Times New Roman"/>
          <w:color w:val="000000" w:themeColor="text1"/>
          <w:sz w:val="28"/>
          <w:szCs w:val="28"/>
          <w:rtl/>
        </w:rPr>
        <w:t>مشا</w:t>
      </w:r>
      <w:r w:rsidRPr="007B202E">
        <w:rPr>
          <w:rFonts w:asciiTheme="majorBidi" w:hAnsiTheme="majorBidi" w:cs="Times New Roman"/>
          <w:color w:val="000000" w:themeColor="text1"/>
          <w:sz w:val="28"/>
          <w:szCs w:val="28"/>
          <w:rtl/>
        </w:rPr>
        <w:t>ركة أو نقل الخطر: تحويل جزء أو كل التأثير السلبي للخطر مع طرف ثالث، مثل عقود التأمين، أو الاستعانة بمقاولين من الباطن (</w:t>
      </w:r>
      <w:r w:rsidRPr="007B202E">
        <w:rPr>
          <w:rFonts w:asciiTheme="majorBidi" w:hAnsiTheme="majorBidi" w:cstheme="majorBidi"/>
          <w:color w:val="000000" w:themeColor="text1"/>
          <w:sz w:val="28"/>
          <w:szCs w:val="28"/>
        </w:rPr>
        <w:t>ISO 27001 Australia, 2025</w:t>
      </w:r>
      <w:r w:rsidRPr="007B202E">
        <w:rPr>
          <w:rFonts w:asciiTheme="majorBidi" w:hAnsiTheme="majorBidi" w:cs="Times New Roman"/>
          <w:color w:val="000000" w:themeColor="text1"/>
          <w:sz w:val="28"/>
          <w:szCs w:val="28"/>
          <w:rtl/>
        </w:rPr>
        <w:t>).</w:t>
      </w:r>
    </w:p>
    <w:p w14:paraId="6DE14D06" w14:textId="38261256" w:rsidR="00091A53" w:rsidRPr="007B202E" w:rsidRDefault="00DC2C48">
      <w:pPr>
        <w:pStyle w:val="ListParagraph"/>
        <w:numPr>
          <w:ilvl w:val="0"/>
          <w:numId w:val="17"/>
        </w:numPr>
        <w:spacing w:line="360" w:lineRule="auto"/>
        <w:jc w:val="both"/>
        <w:rPr>
          <w:rFonts w:asciiTheme="majorBidi" w:hAnsiTheme="majorBidi" w:cstheme="majorBidi"/>
          <w:color w:val="000000" w:themeColor="text1"/>
          <w:sz w:val="28"/>
          <w:szCs w:val="28"/>
          <w:rtl/>
        </w:rPr>
      </w:pPr>
      <w:r w:rsidRPr="007B202E">
        <w:rPr>
          <w:rFonts w:asciiTheme="majorBidi" w:hAnsiTheme="majorBidi" w:cs="Times New Roman"/>
          <w:color w:val="000000" w:themeColor="text1"/>
          <w:sz w:val="28"/>
          <w:szCs w:val="28"/>
          <w:rtl/>
        </w:rPr>
        <w:t>​</w:t>
      </w:r>
      <w:r w:rsidR="006C1178" w:rsidRPr="007B202E">
        <w:rPr>
          <w:rFonts w:asciiTheme="majorBidi" w:hAnsiTheme="majorBidi" w:cs="Times New Roman"/>
          <w:color w:val="000000" w:themeColor="text1"/>
          <w:sz w:val="28"/>
          <w:szCs w:val="28"/>
          <w:rtl/>
        </w:rPr>
        <w:t>ق</w:t>
      </w:r>
      <w:r w:rsidRPr="007B202E">
        <w:rPr>
          <w:rFonts w:asciiTheme="majorBidi" w:hAnsiTheme="majorBidi" w:cs="Times New Roman"/>
          <w:color w:val="000000" w:themeColor="text1"/>
          <w:sz w:val="28"/>
          <w:szCs w:val="28"/>
          <w:rtl/>
        </w:rPr>
        <w:t>بول الخطر: اتخاذ قرار واعٍ بقبول الخطر وعدم اتخاذ أي إجراء إضافي، وغالباً ما يتم ذلك عندما تكون تكلفة المعالجة تفوق الخسارة المحتملة أو عندما تكون احتمالية وقوع الخطر ضئيلة جداً (</w:t>
      </w:r>
      <w:r w:rsidRPr="007B202E">
        <w:rPr>
          <w:rFonts w:asciiTheme="majorBidi" w:hAnsiTheme="majorBidi" w:cstheme="majorBidi"/>
          <w:color w:val="000000" w:themeColor="text1"/>
          <w:sz w:val="28"/>
          <w:szCs w:val="28"/>
        </w:rPr>
        <w:t>Continuity2, 2024</w:t>
      </w:r>
      <w:r w:rsidRPr="007B202E">
        <w:rPr>
          <w:rFonts w:asciiTheme="majorBidi" w:hAnsiTheme="majorBidi" w:cs="Times New Roman"/>
          <w:color w:val="000000" w:themeColor="text1"/>
          <w:sz w:val="28"/>
          <w:szCs w:val="28"/>
          <w:rtl/>
        </w:rPr>
        <w:t>).</w:t>
      </w:r>
    </w:p>
    <w:p w14:paraId="32A58B8F" w14:textId="008A964D" w:rsidR="00DC2C48" w:rsidRDefault="00C5743A" w:rsidP="009912DC">
      <w:pPr>
        <w:spacing w:line="360" w:lineRule="auto"/>
        <w:jc w:val="both"/>
        <w:rPr>
          <w:rFonts w:asciiTheme="majorBidi" w:hAnsiTheme="majorBidi" w:cstheme="majorBidi"/>
          <w:color w:val="000000" w:themeColor="text1"/>
          <w:sz w:val="28"/>
          <w:szCs w:val="28"/>
          <w:rtl/>
        </w:rPr>
      </w:pPr>
      <w:r w:rsidRPr="006C1178">
        <w:rPr>
          <w:rFonts w:asciiTheme="majorBidi" w:hAnsiTheme="majorBidi" w:cs="Times New Roman"/>
          <w:b/>
          <w:bCs/>
          <w:color w:val="000000" w:themeColor="text1"/>
          <w:sz w:val="28"/>
          <w:szCs w:val="28"/>
          <w:rtl/>
        </w:rPr>
        <w:t xml:space="preserve">ملاحظة: </w:t>
      </w:r>
      <w:r w:rsidRPr="006C1178">
        <w:rPr>
          <w:rFonts w:asciiTheme="majorBidi" w:hAnsiTheme="majorBidi" w:cs="Times New Roman"/>
          <w:color w:val="000000" w:themeColor="text1"/>
          <w:sz w:val="28"/>
          <w:szCs w:val="28"/>
          <w:rtl/>
        </w:rPr>
        <w:t>يجب</w:t>
      </w:r>
      <w:r w:rsidRPr="00C5743A">
        <w:rPr>
          <w:rFonts w:asciiTheme="majorBidi" w:hAnsiTheme="majorBidi" w:cs="Times New Roman"/>
          <w:color w:val="000000" w:themeColor="text1"/>
          <w:sz w:val="28"/>
          <w:szCs w:val="28"/>
          <w:rtl/>
        </w:rPr>
        <w:t xml:space="preserve"> أن تكون خطط الاستجابة للمخاطر مصحوبة بمؤشرات أداء ومسؤولين محددين عن التنفيذ، لضمان مراجعتها بشكل دوري وفعّال (</w:t>
      </w:r>
      <w:r w:rsidRPr="00C5743A">
        <w:rPr>
          <w:rFonts w:asciiTheme="majorBidi" w:hAnsiTheme="majorBidi" w:cstheme="majorBidi"/>
          <w:color w:val="000000" w:themeColor="text1"/>
          <w:sz w:val="28"/>
          <w:szCs w:val="28"/>
        </w:rPr>
        <w:t>Continuity2, 2024</w:t>
      </w:r>
      <w:r w:rsidRPr="00C5743A">
        <w:rPr>
          <w:rFonts w:asciiTheme="majorBidi" w:hAnsiTheme="majorBidi" w:cs="Times New Roman"/>
          <w:color w:val="000000" w:themeColor="text1"/>
          <w:sz w:val="28"/>
          <w:szCs w:val="28"/>
          <w:rtl/>
        </w:rPr>
        <w:t>).</w:t>
      </w:r>
    </w:p>
    <w:p w14:paraId="58963497" w14:textId="2ED7A6CB" w:rsidR="00E522B1" w:rsidRPr="00283161" w:rsidRDefault="00E522B1" w:rsidP="00283161">
      <w:pPr>
        <w:spacing w:line="360" w:lineRule="auto"/>
        <w:jc w:val="both"/>
        <w:rPr>
          <w:rFonts w:asciiTheme="majorBidi" w:hAnsiTheme="majorBidi" w:cstheme="majorBidi"/>
          <w:b/>
          <w:bCs/>
          <w:color w:val="000000" w:themeColor="text1"/>
          <w:sz w:val="28"/>
          <w:szCs w:val="28"/>
        </w:rPr>
      </w:pPr>
      <w:r w:rsidRPr="00B01468">
        <w:rPr>
          <w:rFonts w:asciiTheme="majorBidi" w:hAnsiTheme="majorBidi" w:cstheme="majorBidi" w:hint="cs"/>
          <w:b/>
          <w:bCs/>
          <w:color w:val="000000" w:themeColor="text1"/>
          <w:sz w:val="28"/>
          <w:szCs w:val="28"/>
          <w:rtl/>
        </w:rPr>
        <w:t>خامساً: المراقبة والسيطرة (</w:t>
      </w:r>
      <w:r w:rsidRPr="00B01468">
        <w:rPr>
          <w:rFonts w:asciiTheme="majorBidi" w:hAnsiTheme="majorBidi" w:cstheme="majorBidi" w:hint="cs"/>
          <w:b/>
          <w:bCs/>
          <w:color w:val="000000" w:themeColor="text1"/>
          <w:sz w:val="28"/>
          <w:szCs w:val="28"/>
        </w:rPr>
        <w:t>Monitoring &amp; Control</w:t>
      </w:r>
      <w:r w:rsidRPr="00B01468">
        <w:rPr>
          <w:rFonts w:asciiTheme="majorBidi" w:hAnsiTheme="majorBidi" w:cstheme="majorBidi" w:hint="cs"/>
          <w:b/>
          <w:bCs/>
          <w:color w:val="000000" w:themeColor="text1"/>
          <w:sz w:val="28"/>
          <w:szCs w:val="28"/>
          <w:rtl/>
        </w:rPr>
        <w:t>):</w:t>
      </w:r>
    </w:p>
    <w:p w14:paraId="4EF7E539" w14:textId="50CF1313" w:rsidR="00AF629C" w:rsidRPr="00021047" w:rsidRDefault="00021047" w:rsidP="00F85FD6">
      <w:pPr>
        <w:spacing w:line="360" w:lineRule="auto"/>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tl/>
        </w:rPr>
        <w:t xml:space="preserve">يكون مدير المخاطر هو المسؤول عن متابعة المخاطر، </w:t>
      </w:r>
      <w:r w:rsidR="007613BB">
        <w:rPr>
          <w:rFonts w:asciiTheme="majorBidi" w:hAnsiTheme="majorBidi" w:cstheme="majorBidi"/>
          <w:color w:val="000000" w:themeColor="text1"/>
          <w:sz w:val="28"/>
          <w:szCs w:val="28"/>
          <w:rtl/>
        </w:rPr>
        <w:t xml:space="preserve">ويقوم بتحديث سجل </w:t>
      </w:r>
      <w:r w:rsidR="002A0B81">
        <w:rPr>
          <w:rFonts w:asciiTheme="majorBidi" w:hAnsiTheme="majorBidi" w:cstheme="majorBidi"/>
          <w:color w:val="000000" w:themeColor="text1"/>
          <w:sz w:val="28"/>
          <w:szCs w:val="28"/>
          <w:rtl/>
        </w:rPr>
        <w:t xml:space="preserve">المخاطر المرفق والتأكد من أن البيانات حديثة. وهذا </w:t>
      </w:r>
      <w:r w:rsidR="007C3466">
        <w:rPr>
          <w:rFonts w:asciiTheme="majorBidi" w:hAnsiTheme="majorBidi" w:cstheme="majorBidi"/>
          <w:color w:val="000000" w:themeColor="text1"/>
          <w:sz w:val="28"/>
          <w:szCs w:val="28"/>
          <w:rtl/>
        </w:rPr>
        <w:t xml:space="preserve">يتطلب مراقبة ما إذا كانت المخاطر تتغير، وما إذا كانت </w:t>
      </w:r>
      <w:r w:rsidR="000D6EA3">
        <w:rPr>
          <w:rFonts w:asciiTheme="majorBidi" w:hAnsiTheme="majorBidi" w:cstheme="majorBidi"/>
          <w:color w:val="000000" w:themeColor="text1"/>
          <w:sz w:val="28"/>
          <w:szCs w:val="28"/>
          <w:rtl/>
        </w:rPr>
        <w:t>الاستجابة للمخاطر فعالة. كما يتطلب الأمر كذلك مراقبة متى تصبح المخاطر مشكلات فعلية</w:t>
      </w:r>
      <w:r w:rsidR="001E6E6B">
        <w:rPr>
          <w:rFonts w:asciiTheme="majorBidi" w:hAnsiTheme="majorBidi" w:cstheme="majorBidi"/>
          <w:color w:val="000000" w:themeColor="text1"/>
          <w:sz w:val="28"/>
          <w:szCs w:val="28"/>
          <w:rtl/>
        </w:rPr>
        <w:t xml:space="preserve">، وبالتالي نقلها إلى سجل المشكلات القائمة. والإضافة إلى ذلك يقوم مدير المخاطر بمراقبة </w:t>
      </w:r>
      <w:r w:rsidR="0041663D">
        <w:rPr>
          <w:rFonts w:asciiTheme="majorBidi" w:hAnsiTheme="majorBidi" w:cstheme="majorBidi"/>
          <w:color w:val="000000" w:themeColor="text1"/>
          <w:sz w:val="28"/>
          <w:szCs w:val="28"/>
          <w:rtl/>
        </w:rPr>
        <w:t>المشروع</w:t>
      </w:r>
      <w:r w:rsidR="008E5FCC">
        <w:rPr>
          <w:rFonts w:asciiTheme="majorBidi" w:hAnsiTheme="majorBidi" w:cstheme="majorBidi"/>
          <w:color w:val="000000" w:themeColor="text1"/>
          <w:sz w:val="28"/>
          <w:szCs w:val="28"/>
          <w:rtl/>
        </w:rPr>
        <w:t xml:space="preserve"> </w:t>
      </w:r>
      <w:r w:rsidR="003611E2">
        <w:rPr>
          <w:rFonts w:asciiTheme="majorBidi" w:hAnsiTheme="majorBidi" w:cstheme="majorBidi"/>
          <w:color w:val="000000" w:themeColor="text1"/>
          <w:sz w:val="28"/>
          <w:szCs w:val="28"/>
          <w:rtl/>
        </w:rPr>
        <w:t xml:space="preserve">وظهور محركات المخاطر، ومن ثم </w:t>
      </w:r>
      <w:r w:rsidR="00B519DD">
        <w:rPr>
          <w:rFonts w:asciiTheme="majorBidi" w:hAnsiTheme="majorBidi" w:cstheme="majorBidi"/>
          <w:color w:val="000000" w:themeColor="text1"/>
          <w:sz w:val="28"/>
          <w:szCs w:val="28"/>
          <w:rtl/>
        </w:rPr>
        <w:t>توقيت البدء في أنشطة خطة الطوارئ</w:t>
      </w:r>
      <w:r w:rsidR="007B38A7">
        <w:rPr>
          <w:rFonts w:asciiTheme="majorBidi" w:hAnsiTheme="majorBidi" w:cstheme="majorBidi"/>
          <w:color w:val="000000" w:themeColor="text1"/>
          <w:sz w:val="28"/>
          <w:szCs w:val="28"/>
          <w:rtl/>
        </w:rPr>
        <w:t xml:space="preserve"> (الجعيد، د.ت).</w:t>
      </w:r>
    </w:p>
    <w:p w14:paraId="39623768" w14:textId="354591B2" w:rsidR="001B627B" w:rsidRPr="0069772A" w:rsidRDefault="001B627B" w:rsidP="000235A4">
      <w:pPr>
        <w:spacing w:line="360" w:lineRule="auto"/>
        <w:jc w:val="both"/>
        <w:rPr>
          <w:rFonts w:asciiTheme="majorBidi" w:hAnsiTheme="majorBidi" w:cstheme="majorBidi"/>
          <w:b/>
          <w:bCs/>
          <w:color w:val="000000" w:themeColor="text1"/>
          <w:sz w:val="28"/>
          <w:szCs w:val="28"/>
          <w:rtl/>
        </w:rPr>
      </w:pPr>
      <w:r w:rsidRPr="005F6335">
        <w:rPr>
          <w:rFonts w:asciiTheme="majorBidi" w:hAnsiTheme="majorBidi" w:cstheme="majorBidi" w:hint="cs"/>
          <w:color w:val="000000" w:themeColor="text1"/>
          <w:sz w:val="28"/>
          <w:szCs w:val="28"/>
          <w:rtl/>
        </w:rPr>
        <w:t>​</w:t>
      </w:r>
      <w:r w:rsidR="005F6335" w:rsidRPr="0069772A">
        <w:rPr>
          <w:rFonts w:asciiTheme="majorBidi" w:hAnsiTheme="majorBidi" w:cstheme="majorBidi" w:hint="cs"/>
          <w:b/>
          <w:bCs/>
          <w:color w:val="000000" w:themeColor="text1"/>
          <w:sz w:val="28"/>
          <w:szCs w:val="28"/>
          <w:rtl/>
        </w:rPr>
        <w:t>المطلب الثالث</w:t>
      </w:r>
      <w:r w:rsidR="00866D6D" w:rsidRPr="0069772A">
        <w:rPr>
          <w:rFonts w:asciiTheme="majorBidi" w:hAnsiTheme="majorBidi" w:cstheme="majorBidi" w:hint="cs"/>
          <w:b/>
          <w:bCs/>
          <w:color w:val="000000" w:themeColor="text1"/>
          <w:sz w:val="28"/>
          <w:szCs w:val="28"/>
          <w:rtl/>
        </w:rPr>
        <w:t xml:space="preserve">: </w:t>
      </w:r>
      <w:r w:rsidRPr="0069772A">
        <w:rPr>
          <w:rFonts w:asciiTheme="majorBidi" w:hAnsiTheme="majorBidi" w:cstheme="majorBidi" w:hint="cs"/>
          <w:b/>
          <w:bCs/>
          <w:color w:val="000000" w:themeColor="text1"/>
          <w:sz w:val="28"/>
          <w:szCs w:val="28"/>
          <w:rtl/>
        </w:rPr>
        <w:t xml:space="preserve">الأبعاد </w:t>
      </w:r>
      <w:r w:rsidR="00866D6D" w:rsidRPr="0069772A">
        <w:rPr>
          <w:rFonts w:asciiTheme="majorBidi" w:hAnsiTheme="majorBidi" w:cstheme="majorBidi" w:hint="cs"/>
          <w:b/>
          <w:bCs/>
          <w:color w:val="000000" w:themeColor="text1"/>
          <w:sz w:val="28"/>
          <w:szCs w:val="28"/>
          <w:rtl/>
        </w:rPr>
        <w:t>التشغيلية لممارسات إدارة المخاطر</w:t>
      </w:r>
      <w:r w:rsidRPr="0069772A">
        <w:rPr>
          <w:rFonts w:asciiTheme="majorBidi" w:hAnsiTheme="majorBidi" w:cstheme="majorBidi" w:hint="cs"/>
          <w:b/>
          <w:bCs/>
          <w:color w:val="000000" w:themeColor="text1"/>
          <w:sz w:val="28"/>
          <w:szCs w:val="28"/>
          <w:rtl/>
        </w:rPr>
        <w:t>:</w:t>
      </w:r>
    </w:p>
    <w:p w14:paraId="30F9D5C9" w14:textId="0BD21FD9" w:rsidR="00507D70" w:rsidRPr="0069772A" w:rsidRDefault="00C42E9C" w:rsidP="00C42E9C">
      <w:pPr>
        <w:spacing w:line="360" w:lineRule="auto"/>
        <w:jc w:val="both"/>
        <w:rPr>
          <w:rFonts w:asciiTheme="majorBidi" w:hAnsiTheme="majorBidi" w:cstheme="majorBidi"/>
          <w:b/>
          <w:bCs/>
          <w:color w:val="000000" w:themeColor="text1"/>
          <w:sz w:val="28"/>
          <w:szCs w:val="28"/>
          <w:rtl/>
        </w:rPr>
      </w:pPr>
      <w:r w:rsidRPr="0069772A">
        <w:rPr>
          <w:rFonts w:asciiTheme="majorBidi" w:hAnsiTheme="majorBidi" w:cstheme="majorBidi" w:hint="cs"/>
          <w:b/>
          <w:bCs/>
          <w:color w:val="000000" w:themeColor="text1"/>
          <w:sz w:val="28"/>
          <w:szCs w:val="28"/>
          <w:rtl/>
        </w:rPr>
        <w:t>أولاً: ا</w:t>
      </w:r>
      <w:r w:rsidR="001B627B" w:rsidRPr="0069772A">
        <w:rPr>
          <w:rFonts w:asciiTheme="majorBidi" w:hAnsiTheme="majorBidi" w:cstheme="majorBidi" w:hint="cs"/>
          <w:b/>
          <w:bCs/>
          <w:color w:val="000000" w:themeColor="text1"/>
          <w:sz w:val="28"/>
          <w:szCs w:val="28"/>
          <w:rtl/>
        </w:rPr>
        <w:t xml:space="preserve">لجانب التقني: دور التقنيات الحديثة والذكاء الاصطناعي </w:t>
      </w:r>
      <w:r w:rsidR="00B27435" w:rsidRPr="0069772A">
        <w:rPr>
          <w:rFonts w:asciiTheme="majorBidi" w:hAnsiTheme="majorBidi" w:cstheme="majorBidi" w:hint="cs"/>
          <w:b/>
          <w:bCs/>
          <w:color w:val="000000" w:themeColor="text1"/>
          <w:sz w:val="28"/>
          <w:szCs w:val="28"/>
          <w:rtl/>
        </w:rPr>
        <w:t xml:space="preserve">في مراكز القيادة والتحكم </w:t>
      </w:r>
      <w:r w:rsidR="001B627B" w:rsidRPr="0069772A">
        <w:rPr>
          <w:rFonts w:asciiTheme="majorBidi" w:hAnsiTheme="majorBidi" w:cstheme="majorBidi" w:hint="cs"/>
          <w:b/>
          <w:bCs/>
          <w:color w:val="000000" w:themeColor="text1"/>
          <w:sz w:val="28"/>
          <w:szCs w:val="28"/>
          <w:rtl/>
        </w:rPr>
        <w:t>في التنبؤ الاستباقي</w:t>
      </w:r>
      <w:r w:rsidR="000632DA" w:rsidRPr="0069772A">
        <w:rPr>
          <w:rFonts w:asciiTheme="majorBidi" w:hAnsiTheme="majorBidi" w:cstheme="majorBidi" w:hint="cs"/>
          <w:b/>
          <w:bCs/>
          <w:color w:val="000000" w:themeColor="text1"/>
          <w:sz w:val="28"/>
          <w:szCs w:val="28"/>
          <w:rtl/>
        </w:rPr>
        <w:t xml:space="preserve"> </w:t>
      </w:r>
      <w:r w:rsidR="00DC4B72" w:rsidRPr="0069772A">
        <w:rPr>
          <w:rFonts w:asciiTheme="majorBidi" w:hAnsiTheme="majorBidi" w:cstheme="majorBidi" w:hint="cs"/>
          <w:b/>
          <w:bCs/>
          <w:color w:val="000000" w:themeColor="text1"/>
          <w:sz w:val="28"/>
          <w:szCs w:val="28"/>
          <w:rtl/>
        </w:rPr>
        <w:t>بالمخاطر</w:t>
      </w:r>
      <w:r w:rsidR="000632DA" w:rsidRPr="0069772A">
        <w:rPr>
          <w:rFonts w:asciiTheme="majorBidi" w:hAnsiTheme="majorBidi" w:cstheme="majorBidi" w:hint="cs"/>
          <w:b/>
          <w:bCs/>
          <w:color w:val="000000" w:themeColor="text1"/>
          <w:sz w:val="28"/>
          <w:szCs w:val="28"/>
          <w:rtl/>
        </w:rPr>
        <w:t>.</w:t>
      </w:r>
    </w:p>
    <w:p w14:paraId="43620667" w14:textId="1FDC723A" w:rsidR="00333ACE" w:rsidRDefault="00507D70" w:rsidP="00367F45">
      <w:pPr>
        <w:spacing w:line="360" w:lineRule="auto"/>
        <w:jc w:val="both"/>
        <w:rPr>
          <w:rFonts w:asciiTheme="majorBidi" w:hAnsiTheme="majorBidi" w:cs="Times New Roman"/>
          <w:color w:val="000000" w:themeColor="text1"/>
          <w:sz w:val="28"/>
          <w:szCs w:val="28"/>
          <w:rtl/>
        </w:rPr>
      </w:pPr>
      <w:r w:rsidRPr="0069772A">
        <w:rPr>
          <w:rFonts w:asciiTheme="majorBidi" w:hAnsiTheme="majorBidi" w:cstheme="majorBidi" w:hint="cs"/>
          <w:color w:val="000000" w:themeColor="text1"/>
          <w:sz w:val="28"/>
          <w:szCs w:val="28"/>
          <w:rtl/>
        </w:rPr>
        <w:lastRenderedPageBreak/>
        <w:t>​</w:t>
      </w:r>
      <w:r w:rsidR="00CD5B9C" w:rsidRPr="0069772A">
        <w:rPr>
          <w:rFonts w:asciiTheme="majorBidi" w:hAnsiTheme="majorBidi" w:cs="Times New Roman"/>
          <w:color w:val="000000" w:themeColor="text1"/>
          <w:sz w:val="28"/>
          <w:szCs w:val="28"/>
          <w:rtl/>
        </w:rPr>
        <w:t>يشير الجانب التقني لدو</w:t>
      </w:r>
      <w:r w:rsidR="00CD5B9C" w:rsidRPr="00CD5B9C">
        <w:rPr>
          <w:rFonts w:asciiTheme="majorBidi" w:hAnsiTheme="majorBidi" w:cs="Times New Roman"/>
          <w:color w:val="000000" w:themeColor="text1"/>
          <w:sz w:val="28"/>
          <w:szCs w:val="28"/>
          <w:rtl/>
        </w:rPr>
        <w:t xml:space="preserve">ر التقنيات الحديثة والذكاء الاصطناعي في مراكز القيادة </w:t>
      </w:r>
      <w:r w:rsidR="004E7F27">
        <w:rPr>
          <w:rFonts w:asciiTheme="majorBidi" w:hAnsiTheme="majorBidi" w:cs="Times New Roman" w:hint="cs"/>
          <w:color w:val="000000" w:themeColor="text1"/>
          <w:sz w:val="28"/>
          <w:szCs w:val="28"/>
          <w:rtl/>
        </w:rPr>
        <w:t xml:space="preserve">والتحكم في </w:t>
      </w:r>
      <w:proofErr w:type="gramStart"/>
      <w:r w:rsidR="004E7F27">
        <w:rPr>
          <w:rFonts w:asciiTheme="majorBidi" w:hAnsiTheme="majorBidi" w:cs="Times New Roman" w:hint="cs"/>
          <w:color w:val="000000" w:themeColor="text1"/>
          <w:sz w:val="28"/>
          <w:szCs w:val="28"/>
          <w:rtl/>
        </w:rPr>
        <w:t xml:space="preserve">التنبؤ </w:t>
      </w:r>
      <w:r w:rsidR="00CD5B9C" w:rsidRPr="00CD5B9C">
        <w:rPr>
          <w:rFonts w:asciiTheme="majorBidi" w:hAnsiTheme="majorBidi" w:cs="Times New Roman"/>
          <w:color w:val="000000" w:themeColor="text1"/>
          <w:sz w:val="28"/>
          <w:szCs w:val="28"/>
          <w:rtl/>
        </w:rPr>
        <w:t xml:space="preserve"> الاستباقي</w:t>
      </w:r>
      <w:proofErr w:type="gramEnd"/>
      <w:r w:rsidR="00CD5B9C" w:rsidRPr="00CD5B9C">
        <w:rPr>
          <w:rFonts w:asciiTheme="majorBidi" w:hAnsiTheme="majorBidi" w:cs="Times New Roman"/>
          <w:color w:val="000000" w:themeColor="text1"/>
          <w:sz w:val="28"/>
          <w:szCs w:val="28"/>
          <w:rtl/>
        </w:rPr>
        <w:t xml:space="preserve"> بالمخاطر إلى الآليات الهندسية والحسابية والخوارزمية التي تسمح للأنظمة باستيعاب ومعالجة </w:t>
      </w:r>
      <w:r w:rsidR="004C19DC">
        <w:rPr>
          <w:rFonts w:asciiTheme="majorBidi" w:hAnsiTheme="majorBidi" w:cs="Times New Roman" w:hint="cs"/>
          <w:color w:val="000000" w:themeColor="text1"/>
          <w:sz w:val="28"/>
          <w:szCs w:val="28"/>
          <w:rtl/>
        </w:rPr>
        <w:t>التهديدات و</w:t>
      </w:r>
      <w:r w:rsidR="00CD5B9C" w:rsidRPr="00CD5B9C">
        <w:rPr>
          <w:rFonts w:asciiTheme="majorBidi" w:hAnsiTheme="majorBidi" w:cs="Times New Roman"/>
          <w:color w:val="000000" w:themeColor="text1"/>
          <w:sz w:val="28"/>
          <w:szCs w:val="28"/>
          <w:rtl/>
        </w:rPr>
        <w:t xml:space="preserve">التنبؤ </w:t>
      </w:r>
      <w:r w:rsidR="004C19DC">
        <w:rPr>
          <w:rFonts w:asciiTheme="majorBidi" w:hAnsiTheme="majorBidi" w:cs="Times New Roman" w:hint="cs"/>
          <w:color w:val="000000" w:themeColor="text1"/>
          <w:sz w:val="28"/>
          <w:szCs w:val="28"/>
          <w:rtl/>
        </w:rPr>
        <w:t>بها</w:t>
      </w:r>
      <w:r w:rsidR="00CD5B9C" w:rsidRPr="00CD5B9C">
        <w:rPr>
          <w:rFonts w:asciiTheme="majorBidi" w:hAnsiTheme="majorBidi" w:cs="Times New Roman"/>
          <w:color w:val="000000" w:themeColor="text1"/>
          <w:sz w:val="28"/>
          <w:szCs w:val="28"/>
          <w:rtl/>
        </w:rPr>
        <w:t xml:space="preserve"> قبل أن تتحول إلى أزمات</w:t>
      </w:r>
      <w:r w:rsidR="00CD5B9C">
        <w:rPr>
          <w:rFonts w:asciiTheme="majorBidi" w:hAnsiTheme="majorBidi" w:cs="Times New Roman" w:hint="cs"/>
          <w:color w:val="000000" w:themeColor="text1"/>
          <w:sz w:val="28"/>
          <w:szCs w:val="28"/>
          <w:rtl/>
        </w:rPr>
        <w:t xml:space="preserve"> </w:t>
      </w:r>
      <w:r w:rsidR="00333ACE">
        <w:rPr>
          <w:rFonts w:asciiTheme="majorBidi" w:hAnsiTheme="majorBidi" w:cs="Times New Roman" w:hint="cs"/>
          <w:color w:val="000000" w:themeColor="text1"/>
          <w:sz w:val="28"/>
          <w:szCs w:val="28"/>
          <w:rtl/>
        </w:rPr>
        <w:t>​(</w:t>
      </w:r>
      <w:r w:rsidR="00333ACE">
        <w:rPr>
          <w:rFonts w:asciiTheme="majorBidi" w:hAnsiTheme="majorBidi" w:cs="Times New Roman" w:hint="cs"/>
          <w:color w:val="000000" w:themeColor="text1"/>
          <w:sz w:val="28"/>
          <w:szCs w:val="28"/>
        </w:rPr>
        <w:t>Cooper, 2020</w:t>
      </w:r>
      <w:r w:rsidR="00333ACE">
        <w:rPr>
          <w:rFonts w:asciiTheme="majorBidi" w:hAnsiTheme="majorBidi" w:cs="Times New Roman" w:hint="cs"/>
          <w:color w:val="000000" w:themeColor="text1"/>
          <w:sz w:val="28"/>
          <w:szCs w:val="28"/>
          <w:rtl/>
        </w:rPr>
        <w:t>).</w:t>
      </w:r>
      <w:r w:rsidR="00367F45">
        <w:rPr>
          <w:rFonts w:asciiTheme="majorBidi" w:hAnsiTheme="majorBidi" w:cs="Times New Roman" w:hint="cs"/>
          <w:color w:val="000000" w:themeColor="text1"/>
          <w:sz w:val="28"/>
          <w:szCs w:val="28"/>
          <w:rtl/>
        </w:rPr>
        <w:t xml:space="preserve"> </w:t>
      </w:r>
      <w:r w:rsidR="008E7D8D">
        <w:rPr>
          <w:rFonts w:asciiTheme="majorBidi" w:hAnsiTheme="majorBidi" w:cs="Times New Roman" w:hint="cs"/>
          <w:color w:val="000000" w:themeColor="text1"/>
          <w:sz w:val="28"/>
          <w:szCs w:val="28"/>
          <w:rtl/>
        </w:rPr>
        <w:t>بدلاً من الاعتماد فقط على التدابير التفاعلية (الاستجابة بعد وقوع الحادث)، يقوم الإطار التقني بتحويل مراكز القيادة نحو التنبؤ في الوقت الفعلي.</w:t>
      </w:r>
    </w:p>
    <w:p w14:paraId="288EEE41" w14:textId="2CE4048D" w:rsidR="00A2415B" w:rsidRPr="00D23B95" w:rsidRDefault="00063440" w:rsidP="00D23B95">
      <w:pPr>
        <w:spacing w:line="360" w:lineRule="auto"/>
        <w:jc w:val="both"/>
        <w:rPr>
          <w:rFonts w:asciiTheme="majorBidi" w:hAnsiTheme="majorBidi" w:cs="Times New Roman"/>
          <w:b/>
          <w:bCs/>
          <w:color w:val="000000" w:themeColor="text1"/>
          <w:sz w:val="28"/>
          <w:szCs w:val="28"/>
          <w:rtl/>
        </w:rPr>
      </w:pPr>
      <w:r w:rsidRPr="00D23B95">
        <w:rPr>
          <w:rFonts w:asciiTheme="majorBidi" w:hAnsiTheme="majorBidi" w:cs="Times New Roman" w:hint="cs"/>
          <w:b/>
          <w:bCs/>
          <w:color w:val="000000" w:themeColor="text1"/>
          <w:sz w:val="28"/>
          <w:szCs w:val="28"/>
          <w:rtl/>
        </w:rPr>
        <w:t>ا</w:t>
      </w:r>
      <w:r w:rsidR="00A2415B" w:rsidRPr="00D23B95">
        <w:rPr>
          <w:rFonts w:asciiTheme="majorBidi" w:hAnsiTheme="majorBidi" w:cs="Times New Roman" w:hint="cs"/>
          <w:b/>
          <w:bCs/>
          <w:color w:val="000000" w:themeColor="text1"/>
          <w:sz w:val="28"/>
          <w:szCs w:val="28"/>
          <w:rtl/>
        </w:rPr>
        <w:t xml:space="preserve">لركائز </w:t>
      </w:r>
      <w:r w:rsidR="007A1F10">
        <w:rPr>
          <w:rFonts w:asciiTheme="majorBidi" w:hAnsiTheme="majorBidi" w:cs="Times New Roman" w:hint="cs"/>
          <w:b/>
          <w:bCs/>
          <w:color w:val="000000" w:themeColor="text1"/>
          <w:sz w:val="28"/>
          <w:szCs w:val="28"/>
          <w:rtl/>
        </w:rPr>
        <w:t xml:space="preserve">الأساسية للجانب </w:t>
      </w:r>
      <w:r w:rsidR="000B2E39">
        <w:rPr>
          <w:rFonts w:asciiTheme="majorBidi" w:hAnsiTheme="majorBidi" w:cs="Times New Roman" w:hint="cs"/>
          <w:b/>
          <w:bCs/>
          <w:color w:val="000000" w:themeColor="text1"/>
          <w:sz w:val="28"/>
          <w:szCs w:val="28"/>
          <w:rtl/>
        </w:rPr>
        <w:t xml:space="preserve">التقني: </w:t>
      </w:r>
    </w:p>
    <w:p w14:paraId="0E56F39B" w14:textId="28D2324B" w:rsidR="00A2415B" w:rsidRPr="00844EA8" w:rsidRDefault="00585C53">
      <w:pPr>
        <w:pStyle w:val="ListParagraph"/>
        <w:numPr>
          <w:ilvl w:val="0"/>
          <w:numId w:val="4"/>
        </w:numPr>
        <w:spacing w:line="360" w:lineRule="auto"/>
        <w:jc w:val="both"/>
        <w:rPr>
          <w:rFonts w:asciiTheme="majorBidi" w:hAnsiTheme="majorBidi" w:cs="Times New Roman"/>
          <w:color w:val="000000" w:themeColor="text1"/>
          <w:sz w:val="28"/>
          <w:szCs w:val="28"/>
          <w:rtl/>
        </w:rPr>
      </w:pPr>
      <w:r w:rsidRPr="00844EA8">
        <w:rPr>
          <w:rFonts w:asciiTheme="majorBidi" w:hAnsiTheme="majorBidi" w:cs="Times New Roman" w:hint="cs"/>
          <w:b/>
          <w:bCs/>
          <w:color w:val="000000" w:themeColor="text1"/>
          <w:sz w:val="28"/>
          <w:szCs w:val="28"/>
          <w:rtl/>
        </w:rPr>
        <w:t>دم</w:t>
      </w:r>
      <w:r w:rsidR="00A2415B" w:rsidRPr="00844EA8">
        <w:rPr>
          <w:rFonts w:asciiTheme="majorBidi" w:hAnsiTheme="majorBidi" w:cs="Times New Roman" w:hint="cs"/>
          <w:b/>
          <w:bCs/>
          <w:color w:val="000000" w:themeColor="text1"/>
          <w:sz w:val="28"/>
          <w:szCs w:val="28"/>
          <w:rtl/>
        </w:rPr>
        <w:t xml:space="preserve">ج واستيعاب البيانات في الوقت الفعلي: </w:t>
      </w:r>
      <w:r w:rsidR="00A2415B" w:rsidRPr="00844EA8">
        <w:rPr>
          <w:rFonts w:asciiTheme="majorBidi" w:hAnsiTheme="majorBidi" w:cs="Times New Roman" w:hint="cs"/>
          <w:color w:val="000000" w:themeColor="text1"/>
          <w:sz w:val="28"/>
          <w:szCs w:val="28"/>
          <w:rtl/>
        </w:rPr>
        <w:t xml:space="preserve">تقوم أنظمة القيادة والسيطرة بتجميع تدفقات هائلة ومتنوعة من البيانات </w:t>
      </w:r>
      <w:r w:rsidR="00A2415B" w:rsidRPr="00844EA8">
        <w:rPr>
          <w:rFonts w:asciiTheme="majorBidi" w:hAnsiTheme="majorBidi" w:cs="Times New Roman"/>
          <w:color w:val="000000" w:themeColor="text1"/>
          <w:sz w:val="28"/>
          <w:szCs w:val="28"/>
          <w:rtl/>
        </w:rPr>
        <w:t>–</w:t>
      </w:r>
      <w:r w:rsidR="00A2415B" w:rsidRPr="00844EA8">
        <w:rPr>
          <w:rFonts w:asciiTheme="majorBidi" w:hAnsiTheme="majorBidi" w:cs="Times New Roman" w:hint="cs"/>
          <w:color w:val="000000" w:themeColor="text1"/>
          <w:sz w:val="28"/>
          <w:szCs w:val="28"/>
          <w:rtl/>
        </w:rPr>
        <w:t xml:space="preserve"> مثل بيانات مستشعرات إنترنت الأشياء، والذكاء المكاني، وسجلات الشبكة، ومدخلات الفيديو/الصوت </w:t>
      </w:r>
      <w:r w:rsidR="00A2415B" w:rsidRPr="00844EA8">
        <w:rPr>
          <w:rFonts w:asciiTheme="majorBidi" w:hAnsiTheme="majorBidi" w:cs="Times New Roman"/>
          <w:color w:val="000000" w:themeColor="text1"/>
          <w:sz w:val="28"/>
          <w:szCs w:val="28"/>
          <w:rtl/>
        </w:rPr>
        <w:t>–</w:t>
      </w:r>
      <w:r w:rsidR="00A2415B" w:rsidRPr="00844EA8">
        <w:rPr>
          <w:rFonts w:asciiTheme="majorBidi" w:hAnsiTheme="majorBidi" w:cs="Times New Roman" w:hint="cs"/>
          <w:color w:val="000000" w:themeColor="text1"/>
          <w:sz w:val="28"/>
          <w:szCs w:val="28"/>
          <w:rtl/>
        </w:rPr>
        <w:t xml:space="preserve"> باستخدام بنى عالية الإنتاجية (مثل </w:t>
      </w:r>
      <w:r w:rsidR="00A2415B" w:rsidRPr="00844EA8">
        <w:rPr>
          <w:rFonts w:asciiTheme="majorBidi" w:hAnsiTheme="majorBidi" w:cs="Times New Roman" w:hint="cs"/>
          <w:color w:val="000000" w:themeColor="text1"/>
          <w:sz w:val="28"/>
          <w:szCs w:val="28"/>
        </w:rPr>
        <w:t>Apache Kafka</w:t>
      </w:r>
      <w:r w:rsidR="00A2415B" w:rsidRPr="00844EA8">
        <w:rPr>
          <w:rFonts w:asciiTheme="majorBidi" w:hAnsiTheme="majorBidi" w:cs="Times New Roman" w:hint="cs"/>
          <w:color w:val="000000" w:themeColor="text1"/>
          <w:sz w:val="28"/>
          <w:szCs w:val="28"/>
          <w:rtl/>
        </w:rPr>
        <w:t xml:space="preserve"> أو عقد الحوسبة الطرفية) لإنشاء صورة تشغيلية موحدة</w:t>
      </w:r>
      <w:r w:rsidR="0070077B" w:rsidRPr="00844EA8">
        <w:rPr>
          <w:rFonts w:asciiTheme="majorBidi" w:hAnsiTheme="majorBidi" w:cs="Times New Roman" w:hint="cs"/>
          <w:color w:val="000000" w:themeColor="text1"/>
          <w:sz w:val="28"/>
          <w:szCs w:val="28"/>
          <w:rtl/>
        </w:rPr>
        <w:t xml:space="preserve"> </w:t>
      </w:r>
      <w:r w:rsidR="00271221" w:rsidRPr="00844EA8">
        <w:rPr>
          <w:rFonts w:asciiTheme="majorBidi" w:hAnsiTheme="majorBidi" w:cs="Times New Roman" w:hint="cs"/>
          <w:color w:val="000000" w:themeColor="text1"/>
          <w:sz w:val="28"/>
          <w:szCs w:val="28"/>
          <w:rtl/>
        </w:rPr>
        <w:t>(</w:t>
      </w:r>
      <w:r w:rsidR="00271221" w:rsidRPr="00844EA8">
        <w:rPr>
          <w:rFonts w:asciiTheme="majorBidi" w:hAnsiTheme="majorBidi" w:cs="Times New Roman" w:hint="cs"/>
          <w:color w:val="000000" w:themeColor="text1"/>
          <w:sz w:val="28"/>
          <w:szCs w:val="28"/>
        </w:rPr>
        <w:t>Fitzpatrick, 2019</w:t>
      </w:r>
      <w:r w:rsidR="00271221" w:rsidRPr="00844EA8">
        <w:rPr>
          <w:rFonts w:asciiTheme="majorBidi" w:hAnsiTheme="majorBidi" w:cs="Times New Roman" w:hint="cs"/>
          <w:color w:val="000000" w:themeColor="text1"/>
          <w:sz w:val="28"/>
          <w:szCs w:val="28"/>
          <w:rtl/>
        </w:rPr>
        <w:t>)</w:t>
      </w:r>
      <w:r w:rsidR="0070077B" w:rsidRPr="00844EA8">
        <w:rPr>
          <w:rFonts w:asciiTheme="majorBidi" w:hAnsiTheme="majorBidi" w:cs="Times New Roman" w:hint="cs"/>
          <w:color w:val="000000" w:themeColor="text1"/>
          <w:sz w:val="28"/>
          <w:szCs w:val="28"/>
          <w:rtl/>
        </w:rPr>
        <w:t>.</w:t>
      </w:r>
    </w:p>
    <w:p w14:paraId="54963C6D" w14:textId="4B74DBE5" w:rsidR="000C6565" w:rsidRPr="00844EA8" w:rsidRDefault="00644ABA">
      <w:pPr>
        <w:pStyle w:val="ListParagraph"/>
        <w:numPr>
          <w:ilvl w:val="0"/>
          <w:numId w:val="4"/>
        </w:numPr>
        <w:spacing w:line="360" w:lineRule="auto"/>
        <w:jc w:val="both"/>
        <w:rPr>
          <w:rFonts w:asciiTheme="majorBidi" w:hAnsiTheme="majorBidi" w:cstheme="majorBidi"/>
          <w:color w:val="000000" w:themeColor="text1"/>
          <w:sz w:val="28"/>
          <w:szCs w:val="28"/>
          <w:rtl/>
        </w:rPr>
      </w:pPr>
      <w:r w:rsidRPr="000C6565">
        <w:rPr>
          <w:rFonts w:asciiTheme="majorBidi" w:hAnsiTheme="majorBidi" w:cs="Times New Roman"/>
          <w:b/>
          <w:bCs/>
          <w:color w:val="000000" w:themeColor="text1"/>
          <w:sz w:val="28"/>
          <w:szCs w:val="28"/>
          <w:rtl/>
        </w:rPr>
        <w:t>التعلم الآلي التنبؤي التعرف على الأنماط:</w:t>
      </w:r>
      <w:r w:rsidRPr="000C6565">
        <w:rPr>
          <w:rFonts w:asciiTheme="majorBidi" w:hAnsiTheme="majorBidi" w:cs="Times New Roman"/>
          <w:color w:val="000000" w:themeColor="text1"/>
          <w:sz w:val="28"/>
          <w:szCs w:val="28"/>
          <w:rtl/>
        </w:rPr>
        <w:t xml:space="preserve"> تقوم الخوارزميات المتقدمة (بما في ذلك الشبكات العصبية العميقة ونماذج التنبؤ بالسلاسل الزمنية) بمسح البيانات التاريخية واللحظية باستمرار. وهي تعزل الحالات الشاذة والدقيقة في السلوك أو المؤشرات الاستباقية التي قد يفوتها المشغل البشري، مع حساب الاحتمالية الإحصائية لوقوع فشل مستقبلي أو خرق أمني أو حدث طارئ</w:t>
      </w:r>
      <w:r w:rsidR="000C6565" w:rsidRPr="000C6565">
        <w:rPr>
          <w:rFonts w:asciiTheme="majorBidi" w:hAnsiTheme="majorBidi" w:cs="Times New Roman" w:hint="cs"/>
          <w:color w:val="000000" w:themeColor="text1"/>
          <w:sz w:val="28"/>
          <w:szCs w:val="28"/>
          <w:rtl/>
        </w:rPr>
        <w:t xml:space="preserve"> </w:t>
      </w:r>
      <w:r w:rsidR="000C6565" w:rsidRPr="00844EA8">
        <w:rPr>
          <w:rFonts w:asciiTheme="majorBidi" w:hAnsiTheme="majorBidi" w:cstheme="majorBidi" w:hint="cs"/>
          <w:color w:val="000000" w:themeColor="text1"/>
          <w:sz w:val="28"/>
          <w:szCs w:val="28"/>
          <w:rtl/>
        </w:rPr>
        <w:t>(</w:t>
      </w:r>
      <w:proofErr w:type="spellStart"/>
      <w:r w:rsidR="000C6565" w:rsidRPr="00844EA8">
        <w:rPr>
          <w:rFonts w:asciiTheme="majorBidi" w:hAnsiTheme="majorBidi" w:cstheme="majorBidi" w:hint="cs"/>
          <w:color w:val="000000" w:themeColor="text1"/>
          <w:sz w:val="28"/>
          <w:szCs w:val="28"/>
        </w:rPr>
        <w:t>Ramollari</w:t>
      </w:r>
      <w:proofErr w:type="spellEnd"/>
      <w:r w:rsidR="000C6565" w:rsidRPr="00844EA8">
        <w:rPr>
          <w:rFonts w:asciiTheme="majorBidi" w:hAnsiTheme="majorBidi" w:cstheme="majorBidi" w:hint="cs"/>
          <w:color w:val="000000" w:themeColor="text1"/>
          <w:sz w:val="28"/>
          <w:szCs w:val="28"/>
        </w:rPr>
        <w:t xml:space="preserve"> et al., 2024</w:t>
      </w:r>
      <w:r w:rsidR="000C6565" w:rsidRPr="00844EA8">
        <w:rPr>
          <w:rFonts w:asciiTheme="majorBidi" w:hAnsiTheme="majorBidi" w:cstheme="majorBidi" w:hint="cs"/>
          <w:color w:val="000000" w:themeColor="text1"/>
          <w:sz w:val="28"/>
          <w:szCs w:val="28"/>
          <w:rtl/>
        </w:rPr>
        <w:t>)</w:t>
      </w:r>
      <w:r w:rsidR="000C6565">
        <w:rPr>
          <w:rFonts w:asciiTheme="majorBidi" w:hAnsiTheme="majorBidi" w:cstheme="majorBidi" w:hint="cs"/>
          <w:color w:val="000000" w:themeColor="text1"/>
          <w:sz w:val="28"/>
          <w:szCs w:val="28"/>
          <w:rtl/>
        </w:rPr>
        <w:t>.</w:t>
      </w:r>
    </w:p>
    <w:p w14:paraId="32BBD21E" w14:textId="2298F286" w:rsidR="00155512" w:rsidRPr="000C6565" w:rsidRDefault="00644ABA">
      <w:pPr>
        <w:pStyle w:val="ListParagraph"/>
        <w:numPr>
          <w:ilvl w:val="0"/>
          <w:numId w:val="4"/>
        </w:numPr>
        <w:spacing w:line="360" w:lineRule="auto"/>
        <w:jc w:val="both"/>
        <w:rPr>
          <w:rFonts w:asciiTheme="majorBidi" w:hAnsiTheme="majorBidi" w:cstheme="majorBidi"/>
          <w:color w:val="000000" w:themeColor="text1"/>
          <w:sz w:val="28"/>
          <w:szCs w:val="28"/>
          <w:rtl/>
        </w:rPr>
      </w:pPr>
      <w:r w:rsidRPr="000C6565">
        <w:rPr>
          <w:rFonts w:asciiTheme="majorBidi" w:hAnsiTheme="majorBidi" w:cs="Times New Roman"/>
          <w:color w:val="000000" w:themeColor="text1"/>
          <w:sz w:val="28"/>
          <w:szCs w:val="28"/>
          <w:rtl/>
        </w:rPr>
        <w:t>​</w:t>
      </w:r>
      <w:r w:rsidRPr="000C6565">
        <w:rPr>
          <w:rFonts w:asciiTheme="majorBidi" w:hAnsiTheme="majorBidi" w:cs="Times New Roman"/>
          <w:b/>
          <w:bCs/>
          <w:color w:val="000000" w:themeColor="text1"/>
          <w:sz w:val="28"/>
          <w:szCs w:val="28"/>
          <w:rtl/>
        </w:rPr>
        <w:t>التوليد المعزز للاسترجاع (</w:t>
      </w:r>
      <w:r w:rsidRPr="000C6565">
        <w:rPr>
          <w:rFonts w:asciiTheme="majorBidi" w:hAnsiTheme="majorBidi" w:cstheme="majorBidi"/>
          <w:b/>
          <w:bCs/>
          <w:color w:val="000000" w:themeColor="text1"/>
          <w:sz w:val="28"/>
          <w:szCs w:val="28"/>
        </w:rPr>
        <w:t>RAG</w:t>
      </w:r>
      <w:r w:rsidRPr="000C6565">
        <w:rPr>
          <w:rFonts w:asciiTheme="majorBidi" w:hAnsiTheme="majorBidi" w:cs="Times New Roman"/>
          <w:b/>
          <w:bCs/>
          <w:color w:val="000000" w:themeColor="text1"/>
          <w:sz w:val="28"/>
          <w:szCs w:val="28"/>
          <w:rtl/>
        </w:rPr>
        <w:t>) وتخطيط المعرفة:</w:t>
      </w:r>
      <w:r w:rsidRPr="000C6565">
        <w:rPr>
          <w:rFonts w:asciiTheme="majorBidi" w:hAnsiTheme="majorBidi" w:cs="Times New Roman"/>
          <w:color w:val="000000" w:themeColor="text1"/>
          <w:sz w:val="28"/>
          <w:szCs w:val="28"/>
          <w:rtl/>
        </w:rPr>
        <w:t xml:space="preserve"> تدمج منصات القيادة والسيطرة الحديثة طبقات البحث الدلالي والاستدلال الموجه بالنماذج اللغوية الكبيرة المرتبطة بشبكات معرفية منظمة. يتيح ذلك للنظام تقاطع متجهات التهديد الواردة مع العقيدة التاريخية، وإجراءات العمل القياسية (</w:t>
      </w:r>
      <w:r w:rsidRPr="000C6565">
        <w:rPr>
          <w:rFonts w:asciiTheme="majorBidi" w:hAnsiTheme="majorBidi" w:cstheme="majorBidi"/>
          <w:color w:val="000000" w:themeColor="text1"/>
          <w:sz w:val="28"/>
          <w:szCs w:val="28"/>
        </w:rPr>
        <w:t>SOPs</w:t>
      </w:r>
      <w:r w:rsidRPr="000C6565">
        <w:rPr>
          <w:rFonts w:asciiTheme="majorBidi" w:hAnsiTheme="majorBidi" w:cs="Times New Roman"/>
          <w:color w:val="000000" w:themeColor="text1"/>
          <w:sz w:val="28"/>
          <w:szCs w:val="28"/>
          <w:rtl/>
        </w:rPr>
        <w:t>)، وثغرات الأصول فوراً</w:t>
      </w:r>
      <w:r w:rsidR="00155512" w:rsidRPr="000C6565">
        <w:rPr>
          <w:rFonts w:asciiTheme="majorBidi" w:hAnsiTheme="majorBidi" w:cstheme="majorBidi" w:hint="cs"/>
          <w:color w:val="000000" w:themeColor="text1"/>
          <w:sz w:val="28"/>
          <w:szCs w:val="28"/>
        </w:rPr>
        <w:t xml:space="preserve"> </w:t>
      </w:r>
      <w:r w:rsidR="00155512" w:rsidRPr="000C6565">
        <w:rPr>
          <w:rFonts w:asciiTheme="majorBidi" w:hAnsiTheme="majorBidi" w:cstheme="majorBidi" w:hint="cs"/>
          <w:color w:val="000000" w:themeColor="text1"/>
          <w:sz w:val="28"/>
          <w:szCs w:val="28"/>
          <w:rtl/>
        </w:rPr>
        <w:t>(</w:t>
      </w:r>
      <w:proofErr w:type="spellStart"/>
      <w:r w:rsidR="00155512" w:rsidRPr="000C6565">
        <w:rPr>
          <w:rFonts w:asciiTheme="majorBidi" w:hAnsiTheme="majorBidi" w:cstheme="majorBidi" w:hint="cs"/>
          <w:color w:val="000000" w:themeColor="text1"/>
          <w:sz w:val="28"/>
          <w:szCs w:val="28"/>
        </w:rPr>
        <w:t>Ramollari</w:t>
      </w:r>
      <w:proofErr w:type="spellEnd"/>
      <w:r w:rsidR="00155512" w:rsidRPr="000C6565">
        <w:rPr>
          <w:rFonts w:asciiTheme="majorBidi" w:hAnsiTheme="majorBidi" w:cstheme="majorBidi" w:hint="cs"/>
          <w:color w:val="000000" w:themeColor="text1"/>
          <w:sz w:val="28"/>
          <w:szCs w:val="28"/>
        </w:rPr>
        <w:t xml:space="preserve"> et al., 2024</w:t>
      </w:r>
      <w:r w:rsidR="00155512" w:rsidRPr="000C6565">
        <w:rPr>
          <w:rFonts w:asciiTheme="majorBidi" w:hAnsiTheme="majorBidi" w:cstheme="majorBidi" w:hint="cs"/>
          <w:color w:val="000000" w:themeColor="text1"/>
          <w:sz w:val="28"/>
          <w:szCs w:val="28"/>
          <w:rtl/>
        </w:rPr>
        <w:t>).</w:t>
      </w:r>
    </w:p>
    <w:p w14:paraId="623E8F2C" w14:textId="3F6B95C5" w:rsidR="00507D70" w:rsidRPr="00B533A2" w:rsidRDefault="00644ABA">
      <w:pPr>
        <w:pStyle w:val="ListParagraph"/>
        <w:numPr>
          <w:ilvl w:val="0"/>
          <w:numId w:val="4"/>
        </w:numPr>
        <w:spacing w:line="360" w:lineRule="auto"/>
        <w:jc w:val="both"/>
        <w:rPr>
          <w:rFonts w:asciiTheme="majorBidi" w:hAnsiTheme="majorBidi" w:cstheme="majorBidi"/>
          <w:color w:val="000000" w:themeColor="text1"/>
          <w:sz w:val="28"/>
          <w:szCs w:val="28"/>
          <w:rtl/>
        </w:rPr>
      </w:pPr>
      <w:r w:rsidRPr="00155512">
        <w:rPr>
          <w:rFonts w:asciiTheme="majorBidi" w:hAnsiTheme="majorBidi" w:cs="Times New Roman"/>
          <w:color w:val="000000" w:themeColor="text1"/>
          <w:sz w:val="28"/>
          <w:szCs w:val="28"/>
          <w:rtl/>
        </w:rPr>
        <w:t>​</w:t>
      </w:r>
      <w:r w:rsidRPr="00155512">
        <w:rPr>
          <w:rFonts w:asciiTheme="majorBidi" w:hAnsiTheme="majorBidi" w:cs="Times New Roman"/>
          <w:b/>
          <w:bCs/>
          <w:color w:val="000000" w:themeColor="text1"/>
          <w:sz w:val="28"/>
          <w:szCs w:val="28"/>
          <w:rtl/>
        </w:rPr>
        <w:t>دعم القرار الآلي والتعاون بين الإنسان و</w:t>
      </w:r>
      <w:r w:rsidR="00615C9E">
        <w:rPr>
          <w:rFonts w:asciiTheme="majorBidi" w:hAnsiTheme="majorBidi" w:cs="Times New Roman" w:hint="cs"/>
          <w:b/>
          <w:bCs/>
          <w:color w:val="000000" w:themeColor="text1"/>
          <w:sz w:val="28"/>
          <w:szCs w:val="28"/>
          <w:rtl/>
        </w:rPr>
        <w:t>الآ</w:t>
      </w:r>
      <w:r w:rsidRPr="00155512">
        <w:rPr>
          <w:rFonts w:asciiTheme="majorBidi" w:hAnsiTheme="majorBidi" w:cs="Times New Roman"/>
          <w:b/>
          <w:bCs/>
          <w:color w:val="000000" w:themeColor="text1"/>
          <w:sz w:val="28"/>
          <w:szCs w:val="28"/>
          <w:rtl/>
        </w:rPr>
        <w:t xml:space="preserve">لة: </w:t>
      </w:r>
      <w:r w:rsidRPr="00155512">
        <w:rPr>
          <w:rFonts w:asciiTheme="majorBidi" w:hAnsiTheme="majorBidi" w:cs="Times New Roman"/>
          <w:color w:val="000000" w:themeColor="text1"/>
          <w:sz w:val="28"/>
          <w:szCs w:val="28"/>
          <w:rtl/>
        </w:rPr>
        <w:t xml:space="preserve">بمجرد التنبؤ بالخطر، تقيم البنية التقنية خيارات الاستجابة الآلية، محاكاة للنتائج المتسلسلة (عبر التوائم الرقمية أو مولدات السيناريوهات) قبل تقديم توصيات قابلة للتنفيذ لصناع القرار البشري لاتخاذ الحكم </w:t>
      </w:r>
      <w:proofErr w:type="gramStart"/>
      <w:r w:rsidRPr="00155512">
        <w:rPr>
          <w:rFonts w:asciiTheme="majorBidi" w:hAnsiTheme="majorBidi" w:cs="Times New Roman"/>
          <w:color w:val="000000" w:themeColor="text1"/>
          <w:sz w:val="28"/>
          <w:szCs w:val="28"/>
          <w:rtl/>
        </w:rPr>
        <w:t>النهائي</w:t>
      </w:r>
      <w:r w:rsidR="00CB0BDB" w:rsidRPr="00155512">
        <w:rPr>
          <w:rFonts w:asciiTheme="majorBidi" w:hAnsiTheme="majorBidi" w:cstheme="majorBidi" w:hint="cs"/>
          <w:color w:val="000000" w:themeColor="text1"/>
          <w:sz w:val="28"/>
          <w:szCs w:val="28"/>
          <w:rtl/>
        </w:rPr>
        <w:t>​(</w:t>
      </w:r>
      <w:proofErr w:type="spellStart"/>
      <w:proofErr w:type="gramEnd"/>
      <w:r w:rsidR="00CB0BDB" w:rsidRPr="00155512">
        <w:rPr>
          <w:rFonts w:asciiTheme="majorBidi" w:hAnsiTheme="majorBidi" w:cstheme="majorBidi" w:hint="cs"/>
          <w:color w:val="000000" w:themeColor="text1"/>
          <w:sz w:val="28"/>
          <w:szCs w:val="28"/>
        </w:rPr>
        <w:t>Ramollari</w:t>
      </w:r>
      <w:proofErr w:type="spellEnd"/>
      <w:r w:rsidR="00CB0BDB" w:rsidRPr="00155512">
        <w:rPr>
          <w:rFonts w:asciiTheme="majorBidi" w:hAnsiTheme="majorBidi" w:cstheme="majorBidi" w:hint="cs"/>
          <w:color w:val="000000" w:themeColor="text1"/>
          <w:sz w:val="28"/>
          <w:szCs w:val="28"/>
        </w:rPr>
        <w:t xml:space="preserve"> et al., 2</w:t>
      </w:r>
      <w:r w:rsidR="00CB0BDB" w:rsidRPr="00B533A2">
        <w:rPr>
          <w:rFonts w:asciiTheme="majorBidi" w:hAnsiTheme="majorBidi" w:cstheme="majorBidi" w:hint="cs"/>
          <w:color w:val="000000" w:themeColor="text1"/>
          <w:sz w:val="28"/>
          <w:szCs w:val="28"/>
        </w:rPr>
        <w:t>024</w:t>
      </w:r>
      <w:r w:rsidR="00CB0BDB" w:rsidRPr="00B533A2">
        <w:rPr>
          <w:rFonts w:asciiTheme="majorBidi" w:hAnsiTheme="majorBidi" w:cstheme="majorBidi" w:hint="cs"/>
          <w:color w:val="000000" w:themeColor="text1"/>
          <w:sz w:val="28"/>
          <w:szCs w:val="28"/>
          <w:rtl/>
        </w:rPr>
        <w:t>)</w:t>
      </w:r>
      <w:r w:rsidR="0069772A" w:rsidRPr="00B533A2">
        <w:rPr>
          <w:rFonts w:asciiTheme="majorBidi" w:hAnsiTheme="majorBidi" w:cstheme="majorBidi" w:hint="cs"/>
          <w:color w:val="000000" w:themeColor="text1"/>
          <w:sz w:val="28"/>
          <w:szCs w:val="28"/>
          <w:rtl/>
        </w:rPr>
        <w:t>.</w:t>
      </w:r>
    </w:p>
    <w:p w14:paraId="0D24DCC4" w14:textId="5F059C35" w:rsidR="003B4430" w:rsidRPr="005C36C8" w:rsidRDefault="00C42E9C" w:rsidP="00251FBA">
      <w:pPr>
        <w:spacing w:after="0" w:line="360" w:lineRule="auto"/>
        <w:jc w:val="both"/>
        <w:rPr>
          <w:rFonts w:asciiTheme="majorBidi" w:hAnsiTheme="majorBidi" w:cstheme="majorBidi"/>
          <w:b/>
          <w:bCs/>
          <w:color w:val="000000" w:themeColor="text1"/>
          <w:sz w:val="28"/>
          <w:szCs w:val="28"/>
          <w:rtl/>
        </w:rPr>
      </w:pPr>
      <w:r w:rsidRPr="00B533A2">
        <w:rPr>
          <w:rFonts w:asciiTheme="majorBidi" w:hAnsiTheme="majorBidi" w:cstheme="majorBidi" w:hint="cs"/>
          <w:b/>
          <w:bCs/>
          <w:color w:val="000000" w:themeColor="text1"/>
          <w:sz w:val="28"/>
          <w:szCs w:val="28"/>
          <w:rtl/>
        </w:rPr>
        <w:t>ثانياً: ا</w:t>
      </w:r>
      <w:r w:rsidR="001B627B" w:rsidRPr="00B533A2">
        <w:rPr>
          <w:rFonts w:asciiTheme="majorBidi" w:hAnsiTheme="majorBidi" w:cstheme="majorBidi" w:hint="cs"/>
          <w:b/>
          <w:bCs/>
          <w:color w:val="000000" w:themeColor="text1"/>
          <w:sz w:val="28"/>
          <w:szCs w:val="28"/>
          <w:rtl/>
        </w:rPr>
        <w:t xml:space="preserve">لجانب التنظيمي: آليات التنسيق المشترك وبروتوكولات التعاون </w:t>
      </w:r>
      <w:r w:rsidR="00944DDC" w:rsidRPr="00B533A2">
        <w:rPr>
          <w:rFonts w:asciiTheme="majorBidi" w:hAnsiTheme="majorBidi" w:cstheme="majorBidi" w:hint="cs"/>
          <w:b/>
          <w:bCs/>
          <w:color w:val="000000" w:themeColor="text1"/>
          <w:sz w:val="28"/>
          <w:szCs w:val="28"/>
          <w:rtl/>
        </w:rPr>
        <w:t xml:space="preserve">الفعالة </w:t>
      </w:r>
      <w:r w:rsidR="001B627B" w:rsidRPr="00B533A2">
        <w:rPr>
          <w:rFonts w:asciiTheme="majorBidi" w:hAnsiTheme="majorBidi" w:cstheme="majorBidi" w:hint="cs"/>
          <w:b/>
          <w:bCs/>
          <w:color w:val="000000" w:themeColor="text1"/>
          <w:sz w:val="28"/>
          <w:szCs w:val="28"/>
          <w:rtl/>
        </w:rPr>
        <w:t>مع الجهات الحكومية</w:t>
      </w:r>
      <w:r w:rsidR="00944DDC" w:rsidRPr="00B533A2">
        <w:rPr>
          <w:rFonts w:asciiTheme="majorBidi" w:hAnsiTheme="majorBidi" w:cstheme="majorBidi" w:hint="cs"/>
          <w:b/>
          <w:bCs/>
          <w:color w:val="000000" w:themeColor="text1"/>
          <w:sz w:val="28"/>
          <w:szCs w:val="28"/>
          <w:rtl/>
        </w:rPr>
        <w:t xml:space="preserve"> المعنية.</w:t>
      </w:r>
    </w:p>
    <w:p w14:paraId="6352F812" w14:textId="01B23F56" w:rsidR="003B4430" w:rsidRDefault="003B4430" w:rsidP="00251FBA">
      <w:pPr>
        <w:spacing w:after="0" w:line="360" w:lineRule="auto"/>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tl/>
        </w:rPr>
        <w:t xml:space="preserve">يشمل الجانب التنظيمي لمراكز القيادة والسيطرة وعمليات الطوارئ الأطر المؤسسية والسياسات الإدارية والهياكل التعاونية اللازمة لإدارة استجابات الوكالات المتعددة. فبينما توفر التكنولوجيا المتقدمة الأدوات اللازمة، يحدد البُعد التنظيمي كيفية تفاعل مختلف الجهات الحكومية – كالسلطات </w:t>
      </w:r>
      <w:r>
        <w:rPr>
          <w:rFonts w:asciiTheme="majorBidi" w:hAnsiTheme="majorBidi" w:cstheme="majorBidi"/>
          <w:color w:val="000000" w:themeColor="text1"/>
          <w:sz w:val="28"/>
          <w:szCs w:val="28"/>
          <w:rtl/>
        </w:rPr>
        <w:lastRenderedPageBreak/>
        <w:t>المحلية وقوات الشرطة وخدمات الطوارئ الطبية ووكالات الدفاع الوطني – وتقاسمها للسلطة، وتنسيق جهودها خلال العمليات الروتينية والأزمات.</w:t>
      </w:r>
    </w:p>
    <w:p w14:paraId="09353052" w14:textId="04897696" w:rsidR="003B4430" w:rsidRPr="00AE1ADF" w:rsidRDefault="003B4430" w:rsidP="00AE1ADF">
      <w:pPr>
        <w:spacing w:line="360" w:lineRule="auto"/>
        <w:jc w:val="both"/>
        <w:rPr>
          <w:rFonts w:asciiTheme="majorBidi" w:hAnsiTheme="majorBidi" w:cstheme="majorBidi"/>
          <w:b/>
          <w:bCs/>
          <w:color w:val="000000" w:themeColor="text1"/>
          <w:sz w:val="28"/>
          <w:szCs w:val="28"/>
        </w:rPr>
      </w:pPr>
      <w:r w:rsidRPr="00AE1ADF">
        <w:rPr>
          <w:rFonts w:asciiTheme="majorBidi" w:hAnsiTheme="majorBidi" w:cstheme="majorBidi"/>
          <w:b/>
          <w:bCs/>
          <w:color w:val="000000" w:themeColor="text1"/>
          <w:sz w:val="28"/>
          <w:szCs w:val="28"/>
          <w:rtl/>
        </w:rPr>
        <w:t xml:space="preserve">الركائز الأساسية </w:t>
      </w:r>
      <w:r w:rsidR="007A1F10">
        <w:rPr>
          <w:rFonts w:asciiTheme="majorBidi" w:hAnsiTheme="majorBidi" w:cstheme="majorBidi" w:hint="cs"/>
          <w:b/>
          <w:bCs/>
          <w:color w:val="000000" w:themeColor="text1"/>
          <w:sz w:val="28"/>
          <w:szCs w:val="28"/>
          <w:rtl/>
        </w:rPr>
        <w:t>للجانب</w:t>
      </w:r>
      <w:r w:rsidRPr="00AE1ADF">
        <w:rPr>
          <w:rFonts w:asciiTheme="majorBidi" w:hAnsiTheme="majorBidi" w:cstheme="majorBidi"/>
          <w:b/>
          <w:bCs/>
          <w:color w:val="000000" w:themeColor="text1"/>
          <w:sz w:val="28"/>
          <w:szCs w:val="28"/>
          <w:rtl/>
        </w:rPr>
        <w:t xml:space="preserve"> التنظيمي</w:t>
      </w:r>
      <w:r w:rsidR="00526D01">
        <w:rPr>
          <w:rFonts w:asciiTheme="majorBidi" w:hAnsiTheme="majorBidi" w:cstheme="majorBidi" w:hint="cs"/>
          <w:b/>
          <w:bCs/>
          <w:color w:val="000000" w:themeColor="text1"/>
          <w:sz w:val="28"/>
          <w:szCs w:val="28"/>
        </w:rPr>
        <w:t>:</w:t>
      </w:r>
      <w:r w:rsidR="00B8504D" w:rsidRPr="00B8504D">
        <w:rPr>
          <w:rFonts w:asciiTheme="majorBidi" w:hAnsiTheme="majorBidi" w:cs="Times New Roman"/>
          <w:b/>
          <w:bCs/>
          <w:color w:val="000000" w:themeColor="text1"/>
          <w:sz w:val="28"/>
          <w:szCs w:val="28"/>
          <w:rtl/>
        </w:rPr>
        <w:t xml:space="preserve"> </w:t>
      </w:r>
    </w:p>
    <w:p w14:paraId="5DFDE5C3" w14:textId="1BBCB767" w:rsidR="00FB01B3" w:rsidRPr="00CD302C" w:rsidRDefault="003B4430">
      <w:pPr>
        <w:pStyle w:val="ListParagraph"/>
        <w:numPr>
          <w:ilvl w:val="0"/>
          <w:numId w:val="6"/>
        </w:numPr>
        <w:spacing w:line="360" w:lineRule="auto"/>
        <w:jc w:val="both"/>
        <w:rPr>
          <w:rFonts w:asciiTheme="majorBidi" w:hAnsiTheme="majorBidi" w:cstheme="majorBidi"/>
          <w:color w:val="000000" w:themeColor="text1"/>
          <w:sz w:val="28"/>
          <w:szCs w:val="28"/>
        </w:rPr>
      </w:pPr>
      <w:r w:rsidRPr="00CD302C">
        <w:rPr>
          <w:rFonts w:asciiTheme="majorBidi" w:hAnsiTheme="majorBidi" w:cstheme="majorBidi"/>
          <w:b/>
          <w:bCs/>
          <w:color w:val="000000" w:themeColor="text1"/>
          <w:sz w:val="28"/>
          <w:szCs w:val="28"/>
          <w:rtl/>
        </w:rPr>
        <w:t>الحوكمة المشتركة بين الوكالات ووضوح الاختصاصات:</w:t>
      </w:r>
      <w:r w:rsidRPr="00CD302C">
        <w:rPr>
          <w:rFonts w:asciiTheme="majorBidi" w:hAnsiTheme="majorBidi" w:cstheme="majorBidi"/>
          <w:color w:val="000000" w:themeColor="text1"/>
          <w:sz w:val="28"/>
          <w:szCs w:val="28"/>
          <w:rtl/>
        </w:rPr>
        <w:t xml:space="preserve"> يضمن وضع تسلسلات هرمية قيادية محددة مسبقًا (مثل نظام قيادة الحوادث) فهم الهيئات الحكومية المشاركة لأدوارها وخطوط الإبلاغ وسلطاتها القانونية، مما يزيل أي غموض في العمليات</w:t>
      </w:r>
      <w:r w:rsidR="003A581A" w:rsidRPr="00CD302C">
        <w:rPr>
          <w:rFonts w:asciiTheme="majorBidi" w:hAnsiTheme="majorBidi" w:cstheme="majorBidi" w:hint="cs"/>
          <w:color w:val="000000" w:themeColor="text1"/>
          <w:sz w:val="28"/>
          <w:szCs w:val="28"/>
          <w:rtl/>
        </w:rPr>
        <w:t xml:space="preserve"> </w:t>
      </w:r>
      <w:r w:rsidR="00FB01B3" w:rsidRPr="00CD302C">
        <w:rPr>
          <w:rFonts w:asciiTheme="majorBidi" w:hAnsiTheme="majorBidi" w:cs="Times New Roman"/>
          <w:color w:val="000000" w:themeColor="text1"/>
          <w:sz w:val="28"/>
          <w:szCs w:val="28"/>
          <w:rtl/>
        </w:rPr>
        <w:t>​(</w:t>
      </w:r>
      <w:r w:rsidR="00FB01B3" w:rsidRPr="00CD302C">
        <w:rPr>
          <w:rFonts w:asciiTheme="majorBidi" w:hAnsiTheme="majorBidi" w:cstheme="majorBidi"/>
          <w:color w:val="000000" w:themeColor="text1"/>
          <w:sz w:val="28"/>
          <w:szCs w:val="28"/>
        </w:rPr>
        <w:t>Fagel et al., 2022</w:t>
      </w:r>
      <w:r w:rsidR="00FB01B3" w:rsidRPr="00CD302C">
        <w:rPr>
          <w:rFonts w:asciiTheme="majorBidi" w:hAnsiTheme="majorBidi" w:cs="Times New Roman"/>
          <w:color w:val="000000" w:themeColor="text1"/>
          <w:sz w:val="28"/>
          <w:szCs w:val="28"/>
          <w:rtl/>
        </w:rPr>
        <w:t>)</w:t>
      </w:r>
      <w:r w:rsidR="00605E01" w:rsidRPr="00CD302C">
        <w:rPr>
          <w:rFonts w:asciiTheme="majorBidi" w:hAnsiTheme="majorBidi" w:cstheme="majorBidi" w:hint="cs"/>
          <w:color w:val="000000" w:themeColor="text1"/>
          <w:sz w:val="28"/>
          <w:szCs w:val="28"/>
        </w:rPr>
        <w:t>.</w:t>
      </w:r>
    </w:p>
    <w:p w14:paraId="3D58BCC0" w14:textId="77777777" w:rsidR="002D2347" w:rsidRPr="002D2347" w:rsidRDefault="003B4430">
      <w:pPr>
        <w:pStyle w:val="ListParagraph"/>
        <w:numPr>
          <w:ilvl w:val="0"/>
          <w:numId w:val="5"/>
        </w:numPr>
        <w:spacing w:line="360" w:lineRule="auto"/>
        <w:jc w:val="both"/>
        <w:rPr>
          <w:rFonts w:asciiTheme="majorBidi" w:hAnsiTheme="majorBidi" w:cstheme="majorBidi"/>
          <w:color w:val="000000" w:themeColor="text1"/>
          <w:sz w:val="28"/>
          <w:szCs w:val="28"/>
        </w:rPr>
      </w:pPr>
      <w:r w:rsidRPr="00605E01">
        <w:rPr>
          <w:rFonts w:asciiTheme="majorBidi" w:hAnsiTheme="majorBidi" w:cstheme="majorBidi"/>
          <w:b/>
          <w:bCs/>
          <w:color w:val="000000" w:themeColor="text1"/>
          <w:sz w:val="28"/>
          <w:szCs w:val="28"/>
          <w:rtl/>
        </w:rPr>
        <w:t xml:space="preserve">بروتوكولات التعاون واتفاقيات تبادل المعلومات: </w:t>
      </w:r>
      <w:r w:rsidRPr="00605E01">
        <w:rPr>
          <w:rFonts w:asciiTheme="majorBidi" w:hAnsiTheme="majorBidi" w:cstheme="majorBidi"/>
          <w:color w:val="000000" w:themeColor="text1"/>
          <w:sz w:val="28"/>
          <w:szCs w:val="28"/>
          <w:rtl/>
        </w:rPr>
        <w:t>تحدد البروتوكولات الموحدة كيفية تدفق البيانات السرية أو التشغيلية عبر الحدود المؤسسية، مما يضمن التواصل السلس بين مختلف الكيانات المحلية والإقليمية والوطنية</w:t>
      </w:r>
      <w:r w:rsidR="00605E01" w:rsidRPr="00605E01">
        <w:rPr>
          <w:rFonts w:asciiTheme="majorBidi" w:hAnsiTheme="majorBidi" w:cstheme="majorBidi" w:hint="cs"/>
          <w:color w:val="000000" w:themeColor="text1"/>
          <w:sz w:val="28"/>
          <w:szCs w:val="28"/>
          <w:rtl/>
        </w:rPr>
        <w:t xml:space="preserve"> </w:t>
      </w:r>
      <w:r w:rsidR="00605E01" w:rsidRPr="00605E01">
        <w:rPr>
          <w:rFonts w:asciiTheme="majorBidi" w:hAnsiTheme="majorBidi" w:cs="Times New Roman"/>
          <w:color w:val="000000" w:themeColor="text1"/>
          <w:sz w:val="28"/>
          <w:szCs w:val="28"/>
          <w:rtl/>
        </w:rPr>
        <w:t>​(</w:t>
      </w:r>
      <w:r w:rsidR="00605E01" w:rsidRPr="00605E01">
        <w:rPr>
          <w:rFonts w:asciiTheme="majorBidi" w:hAnsiTheme="majorBidi" w:cstheme="majorBidi"/>
          <w:color w:val="000000" w:themeColor="text1"/>
          <w:sz w:val="28"/>
          <w:szCs w:val="28"/>
        </w:rPr>
        <w:t>Fagel et al., 2022</w:t>
      </w:r>
      <w:r w:rsidR="00605E01" w:rsidRPr="00605E01">
        <w:rPr>
          <w:rFonts w:asciiTheme="majorBidi" w:hAnsiTheme="majorBidi" w:cs="Times New Roman"/>
          <w:color w:val="000000" w:themeColor="text1"/>
          <w:sz w:val="28"/>
          <w:szCs w:val="28"/>
          <w:rtl/>
        </w:rPr>
        <w:t>)</w:t>
      </w:r>
      <w:r w:rsidR="00605E01" w:rsidRPr="00605E01">
        <w:rPr>
          <w:rFonts w:asciiTheme="majorBidi" w:hAnsiTheme="majorBidi" w:cs="Times New Roman" w:hint="cs"/>
          <w:color w:val="000000" w:themeColor="text1"/>
          <w:sz w:val="28"/>
          <w:szCs w:val="28"/>
          <w:rtl/>
        </w:rPr>
        <w:t>.</w:t>
      </w:r>
    </w:p>
    <w:p w14:paraId="53C40D7B" w14:textId="01409C8A" w:rsidR="00D07663" w:rsidRDefault="003B4430">
      <w:pPr>
        <w:pStyle w:val="ListParagraph"/>
        <w:numPr>
          <w:ilvl w:val="0"/>
          <w:numId w:val="5"/>
        </w:numPr>
        <w:spacing w:line="360" w:lineRule="auto"/>
        <w:jc w:val="both"/>
        <w:rPr>
          <w:rFonts w:asciiTheme="majorBidi" w:hAnsiTheme="majorBidi" w:cstheme="majorBidi"/>
          <w:color w:val="000000" w:themeColor="text1"/>
          <w:sz w:val="28"/>
          <w:szCs w:val="28"/>
        </w:rPr>
      </w:pPr>
      <w:r w:rsidRPr="002D2347">
        <w:rPr>
          <w:rFonts w:asciiTheme="majorBidi" w:hAnsiTheme="majorBidi" w:cstheme="majorBidi"/>
          <w:b/>
          <w:bCs/>
          <w:color w:val="000000" w:themeColor="text1"/>
          <w:sz w:val="28"/>
          <w:szCs w:val="28"/>
          <w:rtl/>
        </w:rPr>
        <w:t xml:space="preserve">التدريب المشترك وتمارين التوافق العملياتي: </w:t>
      </w:r>
      <w:r w:rsidRPr="002D2347">
        <w:rPr>
          <w:rFonts w:asciiTheme="majorBidi" w:hAnsiTheme="majorBidi" w:cstheme="majorBidi"/>
          <w:color w:val="000000" w:themeColor="text1"/>
          <w:sz w:val="28"/>
          <w:szCs w:val="28"/>
          <w:rtl/>
        </w:rPr>
        <w:t>تُسهم التدريبات والمحاكاة المشتركة المنتظمة بين مختلف الوكالات في بناء الثقة المؤسسية، وتوحيد إجراءات التشغيل القياسية، وسد الفجوات الثقافية والإجرائية بين السلطات المدنية والعسكرية</w:t>
      </w:r>
      <w:r w:rsidR="00605E01" w:rsidRPr="002D2347">
        <w:rPr>
          <w:rFonts w:asciiTheme="majorBidi" w:hAnsiTheme="majorBidi" w:cstheme="majorBidi" w:hint="cs"/>
          <w:color w:val="000000" w:themeColor="text1"/>
          <w:sz w:val="28"/>
          <w:szCs w:val="28"/>
          <w:rtl/>
        </w:rPr>
        <w:t xml:space="preserve"> </w:t>
      </w:r>
      <w:r w:rsidR="00605E01" w:rsidRPr="002D2347">
        <w:rPr>
          <w:rFonts w:asciiTheme="majorBidi" w:hAnsiTheme="majorBidi" w:cs="Times New Roman"/>
          <w:color w:val="000000" w:themeColor="text1"/>
          <w:sz w:val="28"/>
          <w:szCs w:val="28"/>
          <w:rtl/>
        </w:rPr>
        <w:t>​(</w:t>
      </w:r>
      <w:r w:rsidR="00605E01" w:rsidRPr="002D2347">
        <w:rPr>
          <w:rFonts w:asciiTheme="majorBidi" w:hAnsiTheme="majorBidi" w:cstheme="majorBidi"/>
          <w:color w:val="000000" w:themeColor="text1"/>
          <w:sz w:val="28"/>
          <w:szCs w:val="28"/>
        </w:rPr>
        <w:t>Fagel et al., 2022</w:t>
      </w:r>
      <w:proofErr w:type="gramStart"/>
      <w:r w:rsidR="00605E01" w:rsidRPr="002D2347">
        <w:rPr>
          <w:rFonts w:asciiTheme="majorBidi" w:hAnsiTheme="majorBidi" w:cs="Times New Roman"/>
          <w:color w:val="000000" w:themeColor="text1"/>
          <w:sz w:val="28"/>
          <w:szCs w:val="28"/>
          <w:rtl/>
        </w:rPr>
        <w:t>)</w:t>
      </w:r>
      <w:r w:rsidR="002D2347">
        <w:rPr>
          <w:rFonts w:asciiTheme="majorBidi" w:hAnsiTheme="majorBidi" w:cstheme="majorBidi" w:hint="cs"/>
          <w:color w:val="000000" w:themeColor="text1"/>
          <w:sz w:val="28"/>
          <w:szCs w:val="28"/>
        </w:rPr>
        <w:t xml:space="preserve"> </w:t>
      </w:r>
      <w:r w:rsidR="00E21211">
        <w:rPr>
          <w:rFonts w:asciiTheme="majorBidi" w:hAnsiTheme="majorBidi" w:cstheme="majorBidi" w:hint="cs"/>
          <w:color w:val="000000" w:themeColor="text1"/>
          <w:sz w:val="28"/>
          <w:szCs w:val="28"/>
        </w:rPr>
        <w:t>.</w:t>
      </w:r>
      <w:proofErr w:type="gramEnd"/>
    </w:p>
    <w:p w14:paraId="7BCD6B11" w14:textId="6BB949FD" w:rsidR="00F11E36" w:rsidRPr="00C17CF1" w:rsidRDefault="00C17CF1">
      <w:pPr>
        <w:pStyle w:val="ListParagraph"/>
        <w:numPr>
          <w:ilvl w:val="0"/>
          <w:numId w:val="5"/>
        </w:numPr>
        <w:spacing w:line="360" w:lineRule="auto"/>
        <w:jc w:val="both"/>
        <w:rPr>
          <w:rFonts w:asciiTheme="majorBidi" w:hAnsiTheme="majorBidi" w:cstheme="majorBidi"/>
          <w:color w:val="000000" w:themeColor="text1"/>
          <w:sz w:val="28"/>
          <w:szCs w:val="28"/>
        </w:rPr>
      </w:pPr>
      <w:r>
        <w:rPr>
          <w:rFonts w:asciiTheme="majorBidi" w:hAnsiTheme="majorBidi" w:cstheme="majorBidi" w:hint="cs"/>
          <w:b/>
          <w:bCs/>
          <w:color w:val="000000" w:themeColor="text1"/>
          <w:sz w:val="28"/>
          <w:szCs w:val="28"/>
          <w:rtl/>
        </w:rPr>
        <w:t>إدارة</w:t>
      </w:r>
      <w:r w:rsidR="002D2347">
        <w:rPr>
          <w:rFonts w:asciiTheme="majorBidi" w:hAnsiTheme="majorBidi" w:cstheme="majorBidi" w:hint="cs"/>
          <w:b/>
          <w:bCs/>
          <w:color w:val="000000" w:themeColor="text1"/>
          <w:sz w:val="28"/>
          <w:szCs w:val="28"/>
          <w:rtl/>
        </w:rPr>
        <w:t xml:space="preserve"> </w:t>
      </w:r>
      <w:r w:rsidR="003B4430" w:rsidRPr="002D2347">
        <w:rPr>
          <w:rFonts w:asciiTheme="majorBidi" w:hAnsiTheme="majorBidi" w:cstheme="majorBidi"/>
          <w:b/>
          <w:bCs/>
          <w:color w:val="000000" w:themeColor="text1"/>
          <w:sz w:val="28"/>
          <w:szCs w:val="28"/>
          <w:rtl/>
        </w:rPr>
        <w:t>الموارد الموحدة:</w:t>
      </w:r>
      <w:r w:rsidR="003B4430" w:rsidRPr="002D2347">
        <w:rPr>
          <w:rFonts w:asciiTheme="majorBidi" w:hAnsiTheme="majorBidi" w:cstheme="majorBidi"/>
          <w:color w:val="000000" w:themeColor="text1"/>
          <w:sz w:val="28"/>
          <w:szCs w:val="28"/>
          <w:rtl/>
        </w:rPr>
        <w:t xml:space="preserve"> تعمل الأطر التنظيمية على تبسيط عملية تخصيص الموارد، مما يضمن إمكانية نشر الأفراد والمعدات والدعم اللوجستي بسلاسة حيثما تشتد الحاجة إليها بغض النظر عن الحدود الإدارية</w:t>
      </w:r>
      <w:r w:rsidR="00E325C8" w:rsidRPr="002D2347">
        <w:rPr>
          <w:rFonts w:asciiTheme="majorBidi" w:hAnsiTheme="majorBidi" w:cstheme="majorBidi" w:hint="cs"/>
          <w:color w:val="000000" w:themeColor="text1"/>
          <w:sz w:val="28"/>
          <w:szCs w:val="28"/>
          <w:rtl/>
        </w:rPr>
        <w:t xml:space="preserve"> </w:t>
      </w:r>
      <w:r w:rsidR="002D2347" w:rsidRPr="002D2347">
        <w:rPr>
          <w:rFonts w:asciiTheme="majorBidi" w:hAnsiTheme="majorBidi" w:cs="Times New Roman"/>
          <w:color w:val="000000" w:themeColor="text1"/>
          <w:sz w:val="28"/>
          <w:szCs w:val="28"/>
          <w:rtl/>
        </w:rPr>
        <w:t>​(</w:t>
      </w:r>
      <w:r w:rsidR="002D2347" w:rsidRPr="002D2347">
        <w:rPr>
          <w:rFonts w:asciiTheme="majorBidi" w:hAnsiTheme="majorBidi" w:cstheme="majorBidi"/>
          <w:color w:val="000000" w:themeColor="text1"/>
          <w:sz w:val="28"/>
          <w:szCs w:val="28"/>
        </w:rPr>
        <w:t>Fagel et al., 2022</w:t>
      </w:r>
      <w:r w:rsidR="002D2347" w:rsidRPr="002D2347">
        <w:rPr>
          <w:rFonts w:asciiTheme="majorBidi" w:hAnsiTheme="majorBidi" w:cs="Times New Roman"/>
          <w:color w:val="000000" w:themeColor="text1"/>
          <w:sz w:val="28"/>
          <w:szCs w:val="28"/>
          <w:rtl/>
        </w:rPr>
        <w:t>)</w:t>
      </w:r>
      <w:r>
        <w:rPr>
          <w:rFonts w:asciiTheme="majorBidi" w:hAnsiTheme="majorBidi" w:cs="Times New Roman" w:hint="cs"/>
          <w:color w:val="000000" w:themeColor="text1"/>
          <w:sz w:val="28"/>
          <w:szCs w:val="28"/>
          <w:rtl/>
        </w:rPr>
        <w:t>.</w:t>
      </w:r>
    </w:p>
    <w:p w14:paraId="04A911CD" w14:textId="6086C235" w:rsidR="00790B85" w:rsidRDefault="00C42E9C" w:rsidP="00B8504D">
      <w:pPr>
        <w:spacing w:line="360" w:lineRule="auto"/>
        <w:jc w:val="both"/>
        <w:rPr>
          <w:rFonts w:asciiTheme="majorBidi" w:hAnsiTheme="majorBidi" w:cstheme="majorBidi"/>
          <w:color w:val="000000" w:themeColor="text1"/>
          <w:sz w:val="28"/>
          <w:szCs w:val="28"/>
          <w:rtl/>
        </w:rPr>
      </w:pPr>
      <w:r w:rsidRPr="00C42E9C">
        <w:rPr>
          <w:rFonts w:asciiTheme="majorBidi" w:hAnsiTheme="majorBidi" w:cstheme="majorBidi" w:hint="cs"/>
          <w:b/>
          <w:bCs/>
          <w:color w:val="000000" w:themeColor="text1"/>
          <w:sz w:val="28"/>
          <w:szCs w:val="28"/>
          <w:rtl/>
        </w:rPr>
        <w:t xml:space="preserve">ثالثاً: </w:t>
      </w:r>
      <w:r w:rsidR="001B627B" w:rsidRPr="00B533A2">
        <w:rPr>
          <w:rFonts w:asciiTheme="majorBidi" w:hAnsiTheme="majorBidi" w:cstheme="majorBidi" w:hint="cs"/>
          <w:b/>
          <w:bCs/>
          <w:color w:val="000000" w:themeColor="text1"/>
          <w:sz w:val="28"/>
          <w:szCs w:val="28"/>
          <w:rtl/>
        </w:rPr>
        <w:t xml:space="preserve">الجانب البشري: دور </w:t>
      </w:r>
      <w:r w:rsidR="00C40AD6" w:rsidRPr="00B533A2">
        <w:rPr>
          <w:rFonts w:asciiTheme="majorBidi" w:hAnsiTheme="majorBidi" w:cstheme="majorBidi" w:hint="cs"/>
          <w:b/>
          <w:bCs/>
          <w:color w:val="000000" w:themeColor="text1"/>
          <w:sz w:val="28"/>
          <w:szCs w:val="28"/>
          <w:rtl/>
        </w:rPr>
        <w:t xml:space="preserve">برامج </w:t>
      </w:r>
      <w:r w:rsidR="001B627B" w:rsidRPr="00B533A2">
        <w:rPr>
          <w:rFonts w:asciiTheme="majorBidi" w:hAnsiTheme="majorBidi" w:cstheme="majorBidi" w:hint="cs"/>
          <w:b/>
          <w:bCs/>
          <w:color w:val="000000" w:themeColor="text1"/>
          <w:sz w:val="28"/>
          <w:szCs w:val="28"/>
          <w:rtl/>
        </w:rPr>
        <w:t>التدريب</w:t>
      </w:r>
      <w:r w:rsidR="00C40AD6" w:rsidRPr="00B533A2">
        <w:rPr>
          <w:rFonts w:asciiTheme="majorBidi" w:hAnsiTheme="majorBidi" w:cstheme="majorBidi" w:hint="cs"/>
          <w:b/>
          <w:bCs/>
          <w:color w:val="000000" w:themeColor="text1"/>
          <w:sz w:val="28"/>
          <w:szCs w:val="28"/>
          <w:rtl/>
        </w:rPr>
        <w:t xml:space="preserve"> و</w:t>
      </w:r>
      <w:r w:rsidR="001B627B" w:rsidRPr="00B533A2">
        <w:rPr>
          <w:rFonts w:asciiTheme="majorBidi" w:hAnsiTheme="majorBidi" w:cstheme="majorBidi" w:hint="cs"/>
          <w:b/>
          <w:bCs/>
          <w:color w:val="000000" w:themeColor="text1"/>
          <w:sz w:val="28"/>
          <w:szCs w:val="28"/>
          <w:rtl/>
        </w:rPr>
        <w:t xml:space="preserve">المحاكاة </w:t>
      </w:r>
      <w:r w:rsidR="00C40AD6" w:rsidRPr="00B533A2">
        <w:rPr>
          <w:rFonts w:asciiTheme="majorBidi" w:hAnsiTheme="majorBidi" w:cstheme="majorBidi" w:hint="cs"/>
          <w:b/>
          <w:bCs/>
          <w:color w:val="000000" w:themeColor="text1"/>
          <w:sz w:val="28"/>
          <w:szCs w:val="28"/>
          <w:rtl/>
        </w:rPr>
        <w:t>الافتراضية ف</w:t>
      </w:r>
      <w:r w:rsidR="001B627B" w:rsidRPr="00B533A2">
        <w:rPr>
          <w:rFonts w:asciiTheme="majorBidi" w:hAnsiTheme="majorBidi" w:cstheme="majorBidi" w:hint="cs"/>
          <w:b/>
          <w:bCs/>
          <w:color w:val="000000" w:themeColor="text1"/>
          <w:sz w:val="28"/>
          <w:szCs w:val="28"/>
          <w:rtl/>
        </w:rPr>
        <w:t xml:space="preserve">ي تقليل </w:t>
      </w:r>
      <w:r w:rsidR="00EC48CF" w:rsidRPr="00B533A2">
        <w:rPr>
          <w:rFonts w:asciiTheme="majorBidi" w:hAnsiTheme="majorBidi" w:cstheme="majorBidi" w:hint="cs"/>
          <w:b/>
          <w:bCs/>
          <w:color w:val="000000" w:themeColor="text1"/>
          <w:sz w:val="28"/>
          <w:szCs w:val="28"/>
          <w:rtl/>
        </w:rPr>
        <w:t xml:space="preserve">معدل الأخطاء البشرية </w:t>
      </w:r>
      <w:r w:rsidR="00DC4B72" w:rsidRPr="00B533A2">
        <w:rPr>
          <w:rFonts w:asciiTheme="majorBidi" w:hAnsiTheme="majorBidi" w:cstheme="majorBidi" w:hint="cs"/>
          <w:b/>
          <w:bCs/>
          <w:color w:val="000000" w:themeColor="text1"/>
          <w:sz w:val="28"/>
          <w:szCs w:val="28"/>
          <w:rtl/>
        </w:rPr>
        <w:t>أثناء إدارة حالات الطوارئ</w:t>
      </w:r>
      <w:r w:rsidR="001B627B" w:rsidRPr="00B533A2">
        <w:rPr>
          <w:rFonts w:asciiTheme="majorBidi" w:hAnsiTheme="majorBidi" w:cstheme="majorBidi" w:hint="cs"/>
          <w:b/>
          <w:bCs/>
          <w:color w:val="000000" w:themeColor="text1"/>
          <w:sz w:val="28"/>
          <w:szCs w:val="28"/>
          <w:rtl/>
        </w:rPr>
        <w:t>.</w:t>
      </w:r>
    </w:p>
    <w:p w14:paraId="17E1D465" w14:textId="322BF84F" w:rsidR="00790B85" w:rsidRDefault="00790B85" w:rsidP="00105812">
      <w:pPr>
        <w:spacing w:line="360" w:lineRule="auto"/>
        <w:jc w:val="both"/>
        <w:rPr>
          <w:rFonts w:asciiTheme="majorBidi" w:hAnsiTheme="majorBidi" w:cstheme="majorBidi"/>
          <w:color w:val="000000" w:themeColor="text1"/>
          <w:sz w:val="28"/>
          <w:szCs w:val="28"/>
          <w:rtl/>
        </w:rPr>
      </w:pPr>
      <w:r>
        <w:rPr>
          <w:rFonts w:asciiTheme="majorBidi" w:hAnsiTheme="majorBidi" w:cstheme="majorBidi" w:hint="cs"/>
          <w:color w:val="000000" w:themeColor="text1"/>
          <w:sz w:val="28"/>
          <w:szCs w:val="28"/>
          <w:rtl/>
        </w:rPr>
        <w:t>يركز الجانب الإنساني في إدارة الطوارئ على الأداء البشري، وديناميكيات السلوك، والجاهزية المعرفية. فبينما توفر التقنيات المتقدمة والبروتوكولات التنظيمية الهيكلية، إلا أن إدارة الأزمات تبقى في نهاية المطاف منوطة بالأفراد. وينجم جزء كبير من الإخفاقات التشغيلية أثناء حالات الطوارئ عن الخطأ البشري، مثل الإرهاق المعرفي، وانهيار الاتصالات، واتخاذ القرارات الخاطئة تحت ضغط شديد.</w:t>
      </w:r>
    </w:p>
    <w:p w14:paraId="403F81D2" w14:textId="4A0220B6" w:rsidR="00790B85" w:rsidRPr="000E07A1" w:rsidRDefault="00790B85" w:rsidP="000E07A1">
      <w:pPr>
        <w:spacing w:line="360" w:lineRule="auto"/>
        <w:jc w:val="both"/>
        <w:rPr>
          <w:rFonts w:asciiTheme="majorBidi" w:hAnsiTheme="majorBidi" w:cstheme="majorBidi"/>
          <w:b/>
          <w:bCs/>
          <w:color w:val="000000" w:themeColor="text1"/>
          <w:sz w:val="28"/>
          <w:szCs w:val="28"/>
          <w:rtl/>
        </w:rPr>
      </w:pPr>
      <w:r w:rsidRPr="00B8504D">
        <w:rPr>
          <w:rFonts w:asciiTheme="majorBidi" w:hAnsiTheme="majorBidi" w:cstheme="majorBidi" w:hint="cs"/>
          <w:b/>
          <w:bCs/>
          <w:color w:val="000000" w:themeColor="text1"/>
          <w:sz w:val="28"/>
          <w:szCs w:val="28"/>
          <w:rtl/>
        </w:rPr>
        <w:t>دور برامج التدريب والمحاكاة الافتراضية</w:t>
      </w:r>
    </w:p>
    <w:p w14:paraId="2E09EB65" w14:textId="12C59C8F" w:rsidR="004E4AAD" w:rsidRPr="004E4AAD" w:rsidRDefault="004E4AAD">
      <w:pPr>
        <w:pStyle w:val="ListParagraph"/>
        <w:numPr>
          <w:ilvl w:val="0"/>
          <w:numId w:val="8"/>
        </w:numPr>
        <w:spacing w:line="360" w:lineRule="auto"/>
        <w:jc w:val="both"/>
        <w:rPr>
          <w:rFonts w:asciiTheme="majorBidi" w:hAnsiTheme="majorBidi" w:cstheme="majorBidi"/>
          <w:color w:val="000000" w:themeColor="text1"/>
          <w:sz w:val="28"/>
          <w:szCs w:val="28"/>
        </w:rPr>
      </w:pPr>
      <w:r w:rsidRPr="00167240">
        <w:rPr>
          <w:rFonts w:asciiTheme="majorBidi" w:hAnsiTheme="majorBidi" w:cstheme="majorBidi" w:hint="cs"/>
          <w:b/>
          <w:bCs/>
          <w:color w:val="000000" w:themeColor="text1"/>
          <w:sz w:val="28"/>
          <w:szCs w:val="28"/>
          <w:rtl/>
        </w:rPr>
        <w:t>الت</w:t>
      </w:r>
      <w:r w:rsidR="00790B85" w:rsidRPr="00167240">
        <w:rPr>
          <w:rFonts w:asciiTheme="majorBidi" w:hAnsiTheme="majorBidi" w:cstheme="majorBidi" w:hint="cs"/>
          <w:b/>
          <w:bCs/>
          <w:color w:val="000000" w:themeColor="text1"/>
          <w:sz w:val="28"/>
          <w:szCs w:val="28"/>
          <w:rtl/>
        </w:rPr>
        <w:t>خفيف من الإرهاق المعرفي والذعر:</w:t>
      </w:r>
      <w:r w:rsidR="00790B85" w:rsidRPr="004E4AAD">
        <w:rPr>
          <w:rFonts w:asciiTheme="majorBidi" w:hAnsiTheme="majorBidi" w:cstheme="majorBidi" w:hint="cs"/>
          <w:color w:val="000000" w:themeColor="text1"/>
          <w:sz w:val="28"/>
          <w:szCs w:val="28"/>
          <w:rtl/>
        </w:rPr>
        <w:t xml:space="preserve"> تُعرّض برامج التدريب المنظمة الأفراد لسيناريوهات شديدة التوتر بشكل متكرر، مما يساعدهم على تطوير المرونة السلوكية، </w:t>
      </w:r>
      <w:r w:rsidR="00790B85" w:rsidRPr="004E4AAD">
        <w:rPr>
          <w:rFonts w:asciiTheme="majorBidi" w:hAnsiTheme="majorBidi" w:cstheme="majorBidi" w:hint="cs"/>
          <w:color w:val="000000" w:themeColor="text1"/>
          <w:sz w:val="28"/>
          <w:szCs w:val="28"/>
          <w:rtl/>
        </w:rPr>
        <w:lastRenderedPageBreak/>
        <w:t>وخفض مستويات الذعر، والحفاظ على الوعي الظرفي عند مواجهة أزمات غير متوقعة</w:t>
      </w:r>
      <w:r w:rsidRPr="004E4AAD">
        <w:rPr>
          <w:rFonts w:asciiTheme="majorBidi" w:hAnsiTheme="majorBidi" w:cstheme="majorBidi" w:hint="cs"/>
          <w:color w:val="000000" w:themeColor="text1"/>
          <w:sz w:val="28"/>
          <w:szCs w:val="28"/>
          <w:rtl/>
        </w:rPr>
        <w:t xml:space="preserve"> </w:t>
      </w:r>
      <w:r w:rsidRPr="004E4AAD">
        <w:rPr>
          <w:rFonts w:asciiTheme="majorBidi" w:hAnsiTheme="majorBidi" w:cs="Times New Roman"/>
          <w:color w:val="000000" w:themeColor="text1"/>
          <w:sz w:val="28"/>
          <w:szCs w:val="28"/>
          <w:rtl/>
        </w:rPr>
        <w:t>(</w:t>
      </w:r>
      <w:r w:rsidRPr="004E4AAD">
        <w:rPr>
          <w:rFonts w:asciiTheme="majorBidi" w:hAnsiTheme="majorBidi" w:cstheme="majorBidi"/>
          <w:color w:val="000000" w:themeColor="text1"/>
          <w:sz w:val="28"/>
          <w:szCs w:val="28"/>
        </w:rPr>
        <w:t>Malmquist et al., 2025</w:t>
      </w:r>
      <w:r w:rsidRPr="004E4AAD">
        <w:rPr>
          <w:rFonts w:asciiTheme="majorBidi" w:hAnsiTheme="majorBidi" w:cs="Times New Roman"/>
          <w:color w:val="000000" w:themeColor="text1"/>
          <w:sz w:val="28"/>
          <w:szCs w:val="28"/>
          <w:rtl/>
        </w:rPr>
        <w:t>)</w:t>
      </w:r>
      <w:r w:rsidRPr="004E4AAD">
        <w:rPr>
          <w:rFonts w:asciiTheme="majorBidi" w:hAnsiTheme="majorBidi" w:cstheme="majorBidi" w:hint="cs"/>
          <w:color w:val="000000" w:themeColor="text1"/>
          <w:sz w:val="28"/>
          <w:szCs w:val="28"/>
          <w:rtl/>
        </w:rPr>
        <w:t>.</w:t>
      </w:r>
    </w:p>
    <w:p w14:paraId="04B38633" w14:textId="3AFA43DB" w:rsidR="00CB4587" w:rsidRPr="004E4AAD" w:rsidRDefault="00A14A7B">
      <w:pPr>
        <w:pStyle w:val="ListParagraph"/>
        <w:numPr>
          <w:ilvl w:val="0"/>
          <w:numId w:val="7"/>
        </w:numPr>
        <w:spacing w:line="360" w:lineRule="auto"/>
        <w:jc w:val="both"/>
        <w:rPr>
          <w:rFonts w:asciiTheme="majorBidi" w:hAnsiTheme="majorBidi" w:cstheme="majorBidi"/>
          <w:color w:val="000000" w:themeColor="text1"/>
          <w:sz w:val="28"/>
          <w:szCs w:val="28"/>
          <w:rtl/>
        </w:rPr>
      </w:pPr>
      <w:r w:rsidRPr="001629F3">
        <w:rPr>
          <w:rFonts w:asciiTheme="majorBidi" w:hAnsiTheme="majorBidi" w:cstheme="majorBidi" w:hint="cs"/>
          <w:b/>
          <w:bCs/>
          <w:color w:val="000000" w:themeColor="text1"/>
          <w:sz w:val="28"/>
          <w:szCs w:val="28"/>
          <w:rtl/>
        </w:rPr>
        <w:t>ا</w:t>
      </w:r>
      <w:r w:rsidR="00790B85" w:rsidRPr="001629F3">
        <w:rPr>
          <w:rFonts w:asciiTheme="majorBidi" w:hAnsiTheme="majorBidi" w:cstheme="majorBidi" w:hint="cs"/>
          <w:b/>
          <w:bCs/>
          <w:color w:val="000000" w:themeColor="text1"/>
          <w:sz w:val="28"/>
          <w:szCs w:val="28"/>
          <w:rtl/>
        </w:rPr>
        <w:t>لمحاكاة الافتراضية الغامرة لاتخاذ القرارات في الوقت الفعلي:</w:t>
      </w:r>
      <w:r w:rsidR="00790B85" w:rsidRPr="004E4AAD">
        <w:rPr>
          <w:rFonts w:asciiTheme="majorBidi" w:hAnsiTheme="majorBidi" w:cstheme="majorBidi" w:hint="cs"/>
          <w:color w:val="000000" w:themeColor="text1"/>
          <w:sz w:val="28"/>
          <w:szCs w:val="28"/>
          <w:rtl/>
        </w:rPr>
        <w:t xml:space="preserve"> تُحاكي منصات المحاكاة الافتراضية الحديثة البيئات الفوضوية وسير العمل في حالات الطوارئ. وتتيح هذه المنصات للفرق التدرب على إدارة تدفقات المعلومات الواقعية، وقيود الموارد، والتواصل بين الوكالات المتعددة دون مخاطر العالم الحقيقي</w:t>
      </w:r>
      <w:r w:rsidR="00CB4587" w:rsidRPr="004E4AAD">
        <w:rPr>
          <w:rFonts w:asciiTheme="majorBidi" w:hAnsiTheme="majorBidi" w:cstheme="majorBidi" w:hint="cs"/>
          <w:color w:val="000000" w:themeColor="text1"/>
          <w:sz w:val="28"/>
          <w:szCs w:val="28"/>
          <w:rtl/>
        </w:rPr>
        <w:t xml:space="preserve"> </w:t>
      </w:r>
      <w:r w:rsidR="00CB4587" w:rsidRPr="004E4AAD">
        <w:rPr>
          <w:rFonts w:asciiTheme="majorBidi" w:hAnsiTheme="majorBidi" w:cs="Times New Roman"/>
          <w:color w:val="000000" w:themeColor="text1"/>
          <w:sz w:val="28"/>
          <w:szCs w:val="28"/>
          <w:rtl/>
        </w:rPr>
        <w:t>(</w:t>
      </w:r>
      <w:r w:rsidR="00CB4587" w:rsidRPr="004E4AAD">
        <w:rPr>
          <w:rFonts w:asciiTheme="majorBidi" w:hAnsiTheme="majorBidi" w:cstheme="majorBidi"/>
          <w:color w:val="000000" w:themeColor="text1"/>
          <w:sz w:val="28"/>
          <w:szCs w:val="28"/>
        </w:rPr>
        <w:t>Malmquist et al., 2025</w:t>
      </w:r>
      <w:r w:rsidR="00CB4587" w:rsidRPr="004E4AAD">
        <w:rPr>
          <w:rFonts w:asciiTheme="majorBidi" w:hAnsiTheme="majorBidi" w:cs="Times New Roman"/>
          <w:color w:val="000000" w:themeColor="text1"/>
          <w:sz w:val="28"/>
          <w:szCs w:val="28"/>
          <w:rtl/>
        </w:rPr>
        <w:t>)</w:t>
      </w:r>
      <w:r w:rsidR="00CB4587" w:rsidRPr="004E4AAD">
        <w:rPr>
          <w:rFonts w:asciiTheme="majorBidi" w:hAnsiTheme="majorBidi" w:cs="Times New Roman" w:hint="cs"/>
          <w:color w:val="000000" w:themeColor="text1"/>
          <w:sz w:val="28"/>
          <w:szCs w:val="28"/>
          <w:rtl/>
        </w:rPr>
        <w:t>.</w:t>
      </w:r>
    </w:p>
    <w:p w14:paraId="173D60EF" w14:textId="2029BD9B" w:rsidR="00E95773" w:rsidRPr="00F75DEF" w:rsidRDefault="00B8504D">
      <w:pPr>
        <w:pStyle w:val="ListParagraph"/>
        <w:numPr>
          <w:ilvl w:val="0"/>
          <w:numId w:val="7"/>
        </w:numPr>
        <w:spacing w:line="360" w:lineRule="auto"/>
        <w:jc w:val="both"/>
        <w:rPr>
          <w:rFonts w:asciiTheme="majorBidi" w:hAnsiTheme="majorBidi" w:cstheme="majorBidi"/>
          <w:color w:val="000000" w:themeColor="text1"/>
          <w:sz w:val="28"/>
          <w:szCs w:val="28"/>
          <w:rtl/>
        </w:rPr>
      </w:pPr>
      <w:r w:rsidRPr="00167240">
        <w:rPr>
          <w:rFonts w:asciiTheme="majorBidi" w:hAnsiTheme="majorBidi" w:cstheme="majorBidi" w:hint="cs"/>
          <w:b/>
          <w:bCs/>
          <w:color w:val="000000" w:themeColor="text1"/>
          <w:sz w:val="28"/>
          <w:szCs w:val="28"/>
          <w:rtl/>
        </w:rPr>
        <w:t>س</w:t>
      </w:r>
      <w:r w:rsidR="00790B85" w:rsidRPr="00167240">
        <w:rPr>
          <w:rFonts w:asciiTheme="majorBidi" w:hAnsiTheme="majorBidi" w:cstheme="majorBidi" w:hint="cs"/>
          <w:b/>
          <w:bCs/>
          <w:color w:val="000000" w:themeColor="text1"/>
          <w:sz w:val="28"/>
          <w:szCs w:val="28"/>
          <w:rtl/>
        </w:rPr>
        <w:t xml:space="preserve">د الفجوة بين النظرية والتنفيذ: </w:t>
      </w:r>
      <w:r w:rsidR="00790B85" w:rsidRPr="00A14A7B">
        <w:rPr>
          <w:rFonts w:asciiTheme="majorBidi" w:hAnsiTheme="majorBidi" w:cstheme="majorBidi" w:hint="cs"/>
          <w:color w:val="000000" w:themeColor="text1"/>
          <w:sz w:val="28"/>
          <w:szCs w:val="28"/>
          <w:rtl/>
        </w:rPr>
        <w:t>تعمل عمليات المحاكاة على تحويل إجراءات التشغيل القياسية الثابتة إلى استجابات نشطة تعتمد على الذاكرة العضلية، مما يضمن قدرة المشغلين البشريين على التنسيق بسلاسة تحت ضغط زمني شديد</w:t>
      </w:r>
      <w:r w:rsidR="00CB4587" w:rsidRPr="00A14A7B">
        <w:rPr>
          <w:rFonts w:asciiTheme="majorBidi" w:hAnsiTheme="majorBidi" w:cstheme="majorBidi" w:hint="cs"/>
          <w:color w:val="000000" w:themeColor="text1"/>
          <w:sz w:val="28"/>
          <w:szCs w:val="28"/>
          <w:rtl/>
        </w:rPr>
        <w:t xml:space="preserve"> </w:t>
      </w:r>
      <w:r w:rsidR="00CB4587" w:rsidRPr="00A14A7B">
        <w:rPr>
          <w:rFonts w:asciiTheme="majorBidi" w:hAnsiTheme="majorBidi" w:cs="Times New Roman"/>
          <w:color w:val="000000" w:themeColor="text1"/>
          <w:sz w:val="28"/>
          <w:szCs w:val="28"/>
          <w:rtl/>
        </w:rPr>
        <w:t>(</w:t>
      </w:r>
      <w:r w:rsidR="00CB4587" w:rsidRPr="00A14A7B">
        <w:rPr>
          <w:rFonts w:asciiTheme="majorBidi" w:hAnsiTheme="majorBidi" w:cstheme="majorBidi"/>
          <w:color w:val="000000" w:themeColor="text1"/>
          <w:sz w:val="28"/>
          <w:szCs w:val="28"/>
        </w:rPr>
        <w:t>Malmquist et al., 2025</w:t>
      </w:r>
      <w:r w:rsidR="00CB4587" w:rsidRPr="00A14A7B">
        <w:rPr>
          <w:rFonts w:asciiTheme="majorBidi" w:hAnsiTheme="majorBidi" w:cs="Times New Roman"/>
          <w:color w:val="000000" w:themeColor="text1"/>
          <w:sz w:val="28"/>
          <w:szCs w:val="28"/>
          <w:rtl/>
        </w:rPr>
        <w:t>)</w:t>
      </w:r>
      <w:r w:rsidR="00CB4587" w:rsidRPr="00A14A7B">
        <w:rPr>
          <w:rFonts w:asciiTheme="majorBidi" w:hAnsiTheme="majorBidi" w:cstheme="majorBidi" w:hint="cs"/>
          <w:color w:val="000000" w:themeColor="text1"/>
          <w:sz w:val="28"/>
          <w:szCs w:val="28"/>
          <w:rtl/>
        </w:rPr>
        <w:t>.</w:t>
      </w:r>
    </w:p>
    <w:p w14:paraId="3B1AF1C9" w14:textId="27CAEF12" w:rsidR="00393DCD" w:rsidRPr="00D43D22" w:rsidRDefault="005144D5" w:rsidP="000235A4">
      <w:pPr>
        <w:spacing w:line="360" w:lineRule="auto"/>
        <w:jc w:val="both"/>
        <w:rPr>
          <w:rFonts w:asciiTheme="majorBidi" w:hAnsiTheme="majorBidi" w:cstheme="majorBidi"/>
          <w:b/>
          <w:bCs/>
          <w:color w:val="000000" w:themeColor="text1"/>
          <w:sz w:val="28"/>
          <w:szCs w:val="28"/>
          <w:rtl/>
        </w:rPr>
      </w:pPr>
      <w:r w:rsidRPr="00D43D22">
        <w:rPr>
          <w:rFonts w:asciiTheme="majorBidi" w:hAnsiTheme="majorBidi" w:cstheme="majorBidi" w:hint="cs"/>
          <w:b/>
          <w:bCs/>
          <w:color w:val="000000" w:themeColor="text1"/>
          <w:sz w:val="28"/>
          <w:szCs w:val="28"/>
          <w:rtl/>
        </w:rPr>
        <w:t>المبحث</w:t>
      </w:r>
      <w:r w:rsidR="000235A4" w:rsidRPr="00D43D22">
        <w:rPr>
          <w:rFonts w:asciiTheme="majorBidi" w:hAnsiTheme="majorBidi" w:cstheme="majorBidi" w:hint="cs"/>
          <w:b/>
          <w:bCs/>
          <w:color w:val="000000" w:themeColor="text1"/>
          <w:sz w:val="28"/>
          <w:szCs w:val="28"/>
          <w:rtl/>
        </w:rPr>
        <w:t xml:space="preserve"> الثاني: </w:t>
      </w:r>
      <w:r w:rsidR="00363BFC" w:rsidRPr="00D43D22">
        <w:rPr>
          <w:rFonts w:asciiTheme="majorBidi" w:hAnsiTheme="majorBidi" w:cstheme="majorBidi" w:hint="cs"/>
          <w:b/>
          <w:bCs/>
          <w:color w:val="000000" w:themeColor="text1"/>
          <w:sz w:val="28"/>
          <w:szCs w:val="28"/>
          <w:rtl/>
        </w:rPr>
        <w:t>مستوى نضج إدارة المخاطر داخل المشاريع الكبرى</w:t>
      </w:r>
    </w:p>
    <w:p w14:paraId="466D42D2" w14:textId="536C1AC3" w:rsidR="00573227" w:rsidRPr="00167240" w:rsidRDefault="005144D5" w:rsidP="00167240">
      <w:pPr>
        <w:spacing w:line="360" w:lineRule="auto"/>
        <w:jc w:val="both"/>
        <w:rPr>
          <w:rFonts w:asciiTheme="majorBidi" w:hAnsiTheme="majorBidi" w:cstheme="majorBidi"/>
          <w:b/>
          <w:bCs/>
          <w:color w:val="000000" w:themeColor="text1"/>
          <w:sz w:val="28"/>
          <w:szCs w:val="28"/>
          <w:rtl/>
        </w:rPr>
      </w:pPr>
      <w:r w:rsidRPr="00D43D22">
        <w:rPr>
          <w:rFonts w:asciiTheme="majorBidi" w:hAnsiTheme="majorBidi" w:cstheme="majorBidi" w:hint="cs"/>
          <w:b/>
          <w:bCs/>
          <w:color w:val="000000" w:themeColor="text1"/>
          <w:sz w:val="28"/>
          <w:szCs w:val="28"/>
          <w:rtl/>
        </w:rPr>
        <w:t>المطلب الأول</w:t>
      </w:r>
      <w:r w:rsidR="005958FB" w:rsidRPr="00D43D22">
        <w:rPr>
          <w:rFonts w:asciiTheme="majorBidi" w:hAnsiTheme="majorBidi" w:cstheme="majorBidi" w:hint="cs"/>
          <w:b/>
          <w:bCs/>
          <w:color w:val="000000" w:themeColor="text1"/>
          <w:sz w:val="28"/>
          <w:szCs w:val="28"/>
          <w:rtl/>
        </w:rPr>
        <w:t xml:space="preserve">: </w:t>
      </w:r>
      <w:r w:rsidR="0004756E" w:rsidRPr="00D43D22">
        <w:rPr>
          <w:rFonts w:asciiTheme="majorBidi" w:hAnsiTheme="majorBidi" w:cstheme="majorBidi" w:hint="cs"/>
          <w:b/>
          <w:bCs/>
          <w:color w:val="000000" w:themeColor="text1"/>
          <w:sz w:val="28"/>
          <w:szCs w:val="28"/>
          <w:rtl/>
        </w:rPr>
        <w:t>مفهوم النضج المؤسسي</w:t>
      </w:r>
      <w:r w:rsidR="00ED29AF" w:rsidRPr="00D43D22">
        <w:rPr>
          <w:rFonts w:asciiTheme="majorBidi" w:hAnsiTheme="majorBidi" w:cstheme="majorBidi" w:hint="cs"/>
          <w:b/>
          <w:bCs/>
          <w:color w:val="000000" w:themeColor="text1"/>
          <w:sz w:val="28"/>
          <w:szCs w:val="28"/>
          <w:rtl/>
        </w:rPr>
        <w:t xml:space="preserve"> </w:t>
      </w:r>
      <w:r w:rsidR="00F1209E" w:rsidRPr="00D43D22">
        <w:rPr>
          <w:rFonts w:asciiTheme="majorBidi" w:hAnsiTheme="majorBidi" w:cstheme="majorBidi" w:hint="cs"/>
          <w:b/>
          <w:bCs/>
          <w:color w:val="000000" w:themeColor="text1"/>
          <w:sz w:val="28"/>
          <w:szCs w:val="28"/>
          <w:rtl/>
        </w:rPr>
        <w:t>لإدارة المخاطر:</w:t>
      </w:r>
    </w:p>
    <w:p w14:paraId="68A948C1" w14:textId="77777777" w:rsidR="00573227" w:rsidRPr="00573227" w:rsidRDefault="00573227" w:rsidP="00573227">
      <w:pPr>
        <w:spacing w:line="360" w:lineRule="auto"/>
        <w:jc w:val="both"/>
        <w:rPr>
          <w:rFonts w:asciiTheme="majorBidi" w:hAnsiTheme="majorBidi" w:cs="Times New Roman"/>
          <w:color w:val="000000" w:themeColor="text1"/>
          <w:sz w:val="28"/>
          <w:szCs w:val="28"/>
          <w:rtl/>
        </w:rPr>
      </w:pPr>
      <w:r w:rsidRPr="00573227">
        <w:rPr>
          <w:rFonts w:asciiTheme="majorBidi" w:hAnsiTheme="majorBidi" w:cs="Times New Roman" w:hint="eastAsia"/>
          <w:color w:val="000000" w:themeColor="text1"/>
          <w:sz w:val="28"/>
          <w:szCs w:val="28"/>
          <w:rtl/>
        </w:rPr>
        <w:t>يشير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النضج</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التنظيمي</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في</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إدارة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المخاطر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إلى</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التطور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التدريجي</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ومستوى</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قدرة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المؤسسة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على</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تحديد</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المخاطر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وتقييمها</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والاستجابة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لها</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ومراقبتها</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باستمرار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في</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جميع</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عملياتها</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وانطلاقًا</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من</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أطر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نضج</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العمليات</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والمشاريع</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الأوسع</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نطاقًا،</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يُحوّل</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نظام</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إدارة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المخاطر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الناضج</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المؤسسة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من</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التعامل</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مع</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المخاطر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بشكل</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تفاعلي</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وعشوائي</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وغير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مستقر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إلى</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عمليات</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منظمة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وقابلة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للتكرار</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ومضبوطة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ومُحسّنة</w:t>
      </w:r>
      <w:r w:rsidRPr="00573227">
        <w:rPr>
          <w:rFonts w:asciiTheme="majorBidi" w:hAnsiTheme="majorBidi" w:cs="Times New Roman"/>
          <w:color w:val="000000" w:themeColor="text1"/>
          <w:sz w:val="28"/>
          <w:szCs w:val="28"/>
          <w:rtl/>
        </w:rPr>
        <w:t xml:space="preserve"> </w:t>
      </w:r>
      <w:r w:rsidRPr="00573227">
        <w:rPr>
          <w:rFonts w:asciiTheme="majorBidi" w:hAnsiTheme="majorBidi" w:cs="Times New Roman" w:hint="eastAsia"/>
          <w:color w:val="000000" w:themeColor="text1"/>
          <w:sz w:val="28"/>
          <w:szCs w:val="28"/>
          <w:rtl/>
        </w:rPr>
        <w:t>باستمرار</w:t>
      </w:r>
      <w:r w:rsidRPr="00573227">
        <w:rPr>
          <w:rFonts w:asciiTheme="majorBidi" w:hAnsiTheme="majorBidi" w:cs="Times New Roman"/>
          <w:color w:val="000000" w:themeColor="text1"/>
          <w:sz w:val="28"/>
          <w:szCs w:val="28"/>
          <w:rtl/>
        </w:rPr>
        <w:t>.</w:t>
      </w:r>
    </w:p>
    <w:p w14:paraId="5BBE671E" w14:textId="2856BC7B" w:rsidR="00573227" w:rsidRPr="001629F3" w:rsidRDefault="001629F3" w:rsidP="001629F3">
      <w:pPr>
        <w:spacing w:line="360" w:lineRule="auto"/>
        <w:jc w:val="both"/>
        <w:rPr>
          <w:rFonts w:asciiTheme="majorBidi" w:hAnsiTheme="majorBidi" w:cs="Times New Roman"/>
          <w:b/>
          <w:bCs/>
          <w:color w:val="000000" w:themeColor="text1"/>
          <w:sz w:val="28"/>
          <w:szCs w:val="28"/>
          <w:rtl/>
        </w:rPr>
      </w:pPr>
      <w:r w:rsidRPr="001629F3">
        <w:rPr>
          <w:rFonts w:asciiTheme="majorBidi" w:hAnsiTheme="majorBidi" w:cs="Times New Roman" w:hint="cs"/>
          <w:b/>
          <w:bCs/>
          <w:color w:val="000000" w:themeColor="text1"/>
          <w:sz w:val="28"/>
          <w:szCs w:val="28"/>
          <w:rtl/>
        </w:rPr>
        <w:t>ا</w:t>
      </w:r>
      <w:r w:rsidR="00573227" w:rsidRPr="001629F3">
        <w:rPr>
          <w:rFonts w:asciiTheme="majorBidi" w:hAnsiTheme="majorBidi" w:cs="Times New Roman" w:hint="eastAsia"/>
          <w:b/>
          <w:bCs/>
          <w:color w:val="000000" w:themeColor="text1"/>
          <w:sz w:val="28"/>
          <w:szCs w:val="28"/>
          <w:rtl/>
        </w:rPr>
        <w:t>لأبعاد</w:t>
      </w:r>
      <w:r w:rsidR="00573227" w:rsidRPr="001629F3">
        <w:rPr>
          <w:rFonts w:asciiTheme="majorBidi" w:hAnsiTheme="majorBidi" w:cs="Times New Roman"/>
          <w:b/>
          <w:bCs/>
          <w:color w:val="000000" w:themeColor="text1"/>
          <w:sz w:val="28"/>
          <w:szCs w:val="28"/>
          <w:rtl/>
        </w:rPr>
        <w:t xml:space="preserve"> </w:t>
      </w:r>
      <w:r w:rsidR="00573227" w:rsidRPr="001629F3">
        <w:rPr>
          <w:rFonts w:asciiTheme="majorBidi" w:hAnsiTheme="majorBidi" w:cs="Times New Roman" w:hint="eastAsia"/>
          <w:b/>
          <w:bCs/>
          <w:color w:val="000000" w:themeColor="text1"/>
          <w:sz w:val="28"/>
          <w:szCs w:val="28"/>
          <w:rtl/>
        </w:rPr>
        <w:t>الرئيسية</w:t>
      </w:r>
      <w:r w:rsidR="00573227" w:rsidRPr="001629F3">
        <w:rPr>
          <w:rFonts w:asciiTheme="majorBidi" w:hAnsiTheme="majorBidi" w:cs="Times New Roman"/>
          <w:b/>
          <w:bCs/>
          <w:color w:val="000000" w:themeColor="text1"/>
          <w:sz w:val="28"/>
          <w:szCs w:val="28"/>
          <w:rtl/>
        </w:rPr>
        <w:t xml:space="preserve"> </w:t>
      </w:r>
      <w:r w:rsidR="00573227" w:rsidRPr="001629F3">
        <w:rPr>
          <w:rFonts w:asciiTheme="majorBidi" w:hAnsiTheme="majorBidi" w:cs="Times New Roman" w:hint="eastAsia"/>
          <w:b/>
          <w:bCs/>
          <w:color w:val="000000" w:themeColor="text1"/>
          <w:sz w:val="28"/>
          <w:szCs w:val="28"/>
          <w:rtl/>
        </w:rPr>
        <w:t>لنضج</w:t>
      </w:r>
      <w:r w:rsidR="00573227" w:rsidRPr="001629F3">
        <w:rPr>
          <w:rFonts w:asciiTheme="majorBidi" w:hAnsiTheme="majorBidi" w:cs="Times New Roman"/>
          <w:b/>
          <w:bCs/>
          <w:color w:val="000000" w:themeColor="text1"/>
          <w:sz w:val="28"/>
          <w:szCs w:val="28"/>
          <w:rtl/>
        </w:rPr>
        <w:t xml:space="preserve"> </w:t>
      </w:r>
      <w:r w:rsidR="00573227" w:rsidRPr="001629F3">
        <w:rPr>
          <w:rFonts w:asciiTheme="majorBidi" w:hAnsiTheme="majorBidi" w:cs="Times New Roman" w:hint="eastAsia"/>
          <w:b/>
          <w:bCs/>
          <w:color w:val="000000" w:themeColor="text1"/>
          <w:sz w:val="28"/>
          <w:szCs w:val="28"/>
          <w:rtl/>
        </w:rPr>
        <w:t>إدارة</w:t>
      </w:r>
      <w:r w:rsidR="00573227" w:rsidRPr="001629F3">
        <w:rPr>
          <w:rFonts w:asciiTheme="majorBidi" w:hAnsiTheme="majorBidi" w:cs="Times New Roman"/>
          <w:b/>
          <w:bCs/>
          <w:color w:val="000000" w:themeColor="text1"/>
          <w:sz w:val="28"/>
          <w:szCs w:val="28"/>
          <w:rtl/>
        </w:rPr>
        <w:t xml:space="preserve"> </w:t>
      </w:r>
      <w:r w:rsidRPr="001629F3">
        <w:rPr>
          <w:rFonts w:asciiTheme="majorBidi" w:hAnsiTheme="majorBidi" w:cs="Times New Roman" w:hint="cs"/>
          <w:b/>
          <w:bCs/>
          <w:color w:val="000000" w:themeColor="text1"/>
          <w:sz w:val="28"/>
          <w:szCs w:val="28"/>
          <w:rtl/>
        </w:rPr>
        <w:t>المخاطر:</w:t>
      </w:r>
    </w:p>
    <w:p w14:paraId="7B73E8C3" w14:textId="6FEC21D1" w:rsidR="00573227" w:rsidRPr="006E0610" w:rsidRDefault="00573227">
      <w:pPr>
        <w:pStyle w:val="ListParagraph"/>
        <w:numPr>
          <w:ilvl w:val="0"/>
          <w:numId w:val="9"/>
        </w:numPr>
        <w:spacing w:line="360" w:lineRule="auto"/>
        <w:jc w:val="both"/>
        <w:rPr>
          <w:rFonts w:asciiTheme="majorBidi" w:hAnsiTheme="majorBidi" w:cstheme="majorBidi"/>
          <w:color w:val="000000" w:themeColor="text1"/>
          <w:sz w:val="28"/>
          <w:szCs w:val="28"/>
          <w:rtl/>
        </w:rPr>
      </w:pPr>
      <w:r w:rsidRPr="006E0610">
        <w:rPr>
          <w:rFonts w:asciiTheme="majorBidi" w:hAnsiTheme="majorBidi" w:cs="Times New Roman" w:hint="eastAsia"/>
          <w:b/>
          <w:bCs/>
          <w:color w:val="000000" w:themeColor="text1"/>
          <w:sz w:val="28"/>
          <w:szCs w:val="28"/>
          <w:rtl/>
        </w:rPr>
        <w:t>التكامل</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b/>
          <w:bCs/>
          <w:color w:val="000000" w:themeColor="text1"/>
          <w:sz w:val="28"/>
          <w:szCs w:val="28"/>
          <w:rtl/>
        </w:rPr>
        <w:t>الاستراتيجي</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color w:val="000000" w:themeColor="text1"/>
          <w:sz w:val="28"/>
          <w:szCs w:val="28"/>
          <w:rtl/>
        </w:rPr>
        <w:t>مدى</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إدماج</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الوعي</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بالمخاطر</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وتقييمها</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في</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صياغة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استراتيجية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الشركة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وعملية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صنع</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القرار</w:t>
      </w:r>
      <w:r w:rsidR="006E0610" w:rsidRPr="006E0610">
        <w:rPr>
          <w:rFonts w:asciiTheme="majorBidi" w:hAnsiTheme="majorBidi" w:cs="Times New Roman" w:hint="cs"/>
          <w:color w:val="000000" w:themeColor="text1"/>
          <w:sz w:val="28"/>
          <w:szCs w:val="28"/>
          <w:rtl/>
        </w:rPr>
        <w:t xml:space="preserve"> </w:t>
      </w:r>
      <w:r w:rsidR="006E0610" w:rsidRPr="006E0610">
        <w:rPr>
          <w:rFonts w:asciiTheme="majorBidi" w:hAnsiTheme="majorBidi" w:cs="Times New Roman"/>
          <w:color w:val="000000" w:themeColor="text1"/>
          <w:sz w:val="28"/>
          <w:szCs w:val="28"/>
          <w:rtl/>
        </w:rPr>
        <w:t>(</w:t>
      </w:r>
      <w:proofErr w:type="spellStart"/>
      <w:r w:rsidR="006E0610" w:rsidRPr="006E0610">
        <w:rPr>
          <w:rFonts w:asciiTheme="majorBidi" w:hAnsiTheme="majorBidi" w:cstheme="majorBidi"/>
          <w:color w:val="000000" w:themeColor="text1"/>
          <w:sz w:val="28"/>
          <w:szCs w:val="28"/>
        </w:rPr>
        <w:t>Bąk</w:t>
      </w:r>
      <w:proofErr w:type="spellEnd"/>
      <w:r w:rsidR="006E0610" w:rsidRPr="006E0610">
        <w:rPr>
          <w:rFonts w:asciiTheme="majorBidi" w:hAnsiTheme="majorBidi" w:cstheme="majorBidi"/>
          <w:color w:val="000000" w:themeColor="text1"/>
          <w:sz w:val="28"/>
          <w:szCs w:val="28"/>
        </w:rPr>
        <w:t xml:space="preserve"> &amp; Jedynak, 2022</w:t>
      </w:r>
      <w:r w:rsidR="006E0610" w:rsidRPr="006E0610">
        <w:rPr>
          <w:rFonts w:asciiTheme="majorBidi" w:hAnsiTheme="majorBidi" w:cs="Times New Roman"/>
          <w:color w:val="000000" w:themeColor="text1"/>
          <w:sz w:val="28"/>
          <w:szCs w:val="28"/>
          <w:rtl/>
        </w:rPr>
        <w:t>)</w:t>
      </w:r>
      <w:r w:rsidR="006E0610" w:rsidRPr="006E0610">
        <w:rPr>
          <w:rFonts w:asciiTheme="majorBidi" w:hAnsiTheme="majorBidi" w:cstheme="majorBidi" w:hint="cs"/>
          <w:color w:val="000000" w:themeColor="text1"/>
          <w:sz w:val="28"/>
          <w:szCs w:val="28"/>
        </w:rPr>
        <w:t>.</w:t>
      </w:r>
    </w:p>
    <w:p w14:paraId="56103592" w14:textId="3329A688" w:rsidR="00573227" w:rsidRPr="006E0610" w:rsidRDefault="00573227">
      <w:pPr>
        <w:pStyle w:val="ListParagraph"/>
        <w:numPr>
          <w:ilvl w:val="0"/>
          <w:numId w:val="9"/>
        </w:numPr>
        <w:spacing w:line="360" w:lineRule="auto"/>
        <w:jc w:val="both"/>
        <w:rPr>
          <w:rFonts w:asciiTheme="majorBidi" w:hAnsiTheme="majorBidi" w:cstheme="majorBidi"/>
          <w:color w:val="000000" w:themeColor="text1"/>
          <w:sz w:val="28"/>
          <w:szCs w:val="28"/>
          <w:rtl/>
        </w:rPr>
      </w:pPr>
      <w:r w:rsidRPr="006E0610">
        <w:rPr>
          <w:rFonts w:asciiTheme="majorBidi" w:hAnsiTheme="majorBidi" w:cs="Times New Roman" w:hint="eastAsia"/>
          <w:b/>
          <w:bCs/>
          <w:color w:val="000000" w:themeColor="text1"/>
          <w:sz w:val="28"/>
          <w:szCs w:val="28"/>
          <w:rtl/>
        </w:rPr>
        <w:t>الثقافة</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b/>
          <w:bCs/>
          <w:color w:val="000000" w:themeColor="text1"/>
          <w:sz w:val="28"/>
          <w:szCs w:val="28"/>
          <w:rtl/>
        </w:rPr>
        <w:t>والمعايير</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b/>
          <w:bCs/>
          <w:color w:val="000000" w:themeColor="text1"/>
          <w:sz w:val="28"/>
          <w:szCs w:val="28"/>
          <w:rtl/>
        </w:rPr>
        <w:t>السلوكية</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color w:val="000000" w:themeColor="text1"/>
          <w:sz w:val="28"/>
          <w:szCs w:val="28"/>
          <w:rtl/>
        </w:rPr>
        <w:t>مدى</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تعزيز</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شفافية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المخاطر</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والتعلم</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التنظيمي</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والتواصل</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الاستباقي</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بين</w:t>
      </w:r>
      <w:r w:rsidRPr="006E0610">
        <w:rPr>
          <w:rFonts w:asciiTheme="majorBidi" w:hAnsiTheme="majorBidi" w:cs="Times New Roman"/>
          <w:color w:val="000000" w:themeColor="text1"/>
          <w:sz w:val="28"/>
          <w:szCs w:val="28"/>
          <w:rtl/>
        </w:rPr>
        <w:t xml:space="preserve"> </w:t>
      </w:r>
      <w:r w:rsidR="006E0610" w:rsidRPr="006E0610">
        <w:rPr>
          <w:rFonts w:asciiTheme="majorBidi" w:hAnsiTheme="majorBidi" w:cs="Times New Roman" w:hint="cs"/>
          <w:color w:val="000000" w:themeColor="text1"/>
          <w:sz w:val="28"/>
          <w:szCs w:val="28"/>
          <w:rtl/>
        </w:rPr>
        <w:t xml:space="preserve">الموظفين </w:t>
      </w:r>
      <w:r w:rsidR="006E0610" w:rsidRPr="006E0610">
        <w:rPr>
          <w:rFonts w:asciiTheme="majorBidi" w:hAnsiTheme="majorBidi" w:cs="Times New Roman"/>
          <w:color w:val="000000" w:themeColor="text1"/>
          <w:sz w:val="28"/>
          <w:szCs w:val="28"/>
          <w:rtl/>
        </w:rPr>
        <w:t>(</w:t>
      </w:r>
      <w:proofErr w:type="spellStart"/>
      <w:r w:rsidR="006E0610" w:rsidRPr="006E0610">
        <w:rPr>
          <w:rFonts w:asciiTheme="majorBidi" w:hAnsiTheme="majorBidi" w:cstheme="majorBidi"/>
          <w:color w:val="000000" w:themeColor="text1"/>
          <w:sz w:val="28"/>
          <w:szCs w:val="28"/>
        </w:rPr>
        <w:t>Bąk</w:t>
      </w:r>
      <w:proofErr w:type="spellEnd"/>
      <w:r w:rsidR="006E0610" w:rsidRPr="006E0610">
        <w:rPr>
          <w:rFonts w:asciiTheme="majorBidi" w:hAnsiTheme="majorBidi" w:cstheme="majorBidi"/>
          <w:color w:val="000000" w:themeColor="text1"/>
          <w:sz w:val="28"/>
          <w:szCs w:val="28"/>
        </w:rPr>
        <w:t xml:space="preserve"> &amp; Jedynak, 2022</w:t>
      </w:r>
      <w:r w:rsidR="006E0610" w:rsidRPr="006E0610">
        <w:rPr>
          <w:rFonts w:asciiTheme="majorBidi" w:hAnsiTheme="majorBidi" w:cs="Times New Roman"/>
          <w:color w:val="000000" w:themeColor="text1"/>
          <w:sz w:val="28"/>
          <w:szCs w:val="28"/>
          <w:rtl/>
        </w:rPr>
        <w:t>)</w:t>
      </w:r>
      <w:r w:rsidR="006E0610" w:rsidRPr="006E0610">
        <w:rPr>
          <w:rFonts w:asciiTheme="majorBidi" w:hAnsiTheme="majorBidi" w:cstheme="majorBidi" w:hint="cs"/>
          <w:color w:val="000000" w:themeColor="text1"/>
          <w:sz w:val="28"/>
          <w:szCs w:val="28"/>
        </w:rPr>
        <w:t>.</w:t>
      </w:r>
    </w:p>
    <w:p w14:paraId="37842765" w14:textId="57951556" w:rsidR="00573227" w:rsidRPr="006E0610" w:rsidRDefault="00573227">
      <w:pPr>
        <w:pStyle w:val="ListParagraph"/>
        <w:numPr>
          <w:ilvl w:val="0"/>
          <w:numId w:val="9"/>
        </w:numPr>
        <w:spacing w:line="360" w:lineRule="auto"/>
        <w:jc w:val="both"/>
        <w:rPr>
          <w:rFonts w:asciiTheme="majorBidi" w:hAnsiTheme="majorBidi" w:cstheme="majorBidi"/>
          <w:color w:val="000000" w:themeColor="text1"/>
          <w:sz w:val="28"/>
          <w:szCs w:val="28"/>
          <w:rtl/>
        </w:rPr>
      </w:pPr>
      <w:r w:rsidRPr="006E0610">
        <w:rPr>
          <w:rFonts w:asciiTheme="majorBidi" w:hAnsiTheme="majorBidi" w:cs="Times New Roman" w:hint="eastAsia"/>
          <w:b/>
          <w:bCs/>
          <w:color w:val="000000" w:themeColor="text1"/>
          <w:sz w:val="28"/>
          <w:szCs w:val="28"/>
          <w:rtl/>
        </w:rPr>
        <w:t>الأدوار</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b/>
          <w:bCs/>
          <w:color w:val="000000" w:themeColor="text1"/>
          <w:sz w:val="28"/>
          <w:szCs w:val="28"/>
          <w:rtl/>
        </w:rPr>
        <w:t>والمسؤوليات</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color w:val="000000" w:themeColor="text1"/>
          <w:sz w:val="28"/>
          <w:szCs w:val="28"/>
          <w:rtl/>
        </w:rPr>
        <w:t>تعريفات</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تشغيلية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واضحة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للمساءلة،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حيث</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يتم</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توزيع</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ملكية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المخاطر</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بشكل</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مناسب</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بين</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الإدارة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وفرق</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الاستجابة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المتخصصة</w:t>
      </w:r>
      <w:r w:rsidR="006E0610" w:rsidRPr="006E0610">
        <w:rPr>
          <w:rFonts w:asciiTheme="majorBidi" w:hAnsiTheme="majorBidi" w:cs="Times New Roman" w:hint="cs"/>
          <w:color w:val="000000" w:themeColor="text1"/>
          <w:sz w:val="28"/>
          <w:szCs w:val="28"/>
          <w:rtl/>
        </w:rPr>
        <w:t xml:space="preserve"> </w:t>
      </w:r>
      <w:r w:rsidR="006E0610" w:rsidRPr="006E0610">
        <w:rPr>
          <w:rFonts w:asciiTheme="majorBidi" w:hAnsiTheme="majorBidi" w:cs="Times New Roman"/>
          <w:color w:val="000000" w:themeColor="text1"/>
          <w:sz w:val="28"/>
          <w:szCs w:val="28"/>
          <w:rtl/>
        </w:rPr>
        <w:t>(</w:t>
      </w:r>
      <w:proofErr w:type="spellStart"/>
      <w:r w:rsidR="006E0610" w:rsidRPr="006E0610">
        <w:rPr>
          <w:rFonts w:asciiTheme="majorBidi" w:hAnsiTheme="majorBidi" w:cstheme="majorBidi"/>
          <w:color w:val="000000" w:themeColor="text1"/>
          <w:sz w:val="28"/>
          <w:szCs w:val="28"/>
        </w:rPr>
        <w:t>Bąk</w:t>
      </w:r>
      <w:proofErr w:type="spellEnd"/>
      <w:r w:rsidR="006E0610" w:rsidRPr="006E0610">
        <w:rPr>
          <w:rFonts w:asciiTheme="majorBidi" w:hAnsiTheme="majorBidi" w:cstheme="majorBidi"/>
          <w:color w:val="000000" w:themeColor="text1"/>
          <w:sz w:val="28"/>
          <w:szCs w:val="28"/>
        </w:rPr>
        <w:t xml:space="preserve"> &amp; Jedynak, 2022</w:t>
      </w:r>
      <w:r w:rsidR="006E0610" w:rsidRPr="006E0610">
        <w:rPr>
          <w:rFonts w:asciiTheme="majorBidi" w:hAnsiTheme="majorBidi" w:cs="Times New Roman"/>
          <w:color w:val="000000" w:themeColor="text1"/>
          <w:sz w:val="28"/>
          <w:szCs w:val="28"/>
          <w:rtl/>
        </w:rPr>
        <w:t>)</w:t>
      </w:r>
      <w:r w:rsidR="006E0610" w:rsidRPr="006E0610">
        <w:rPr>
          <w:rFonts w:asciiTheme="majorBidi" w:hAnsiTheme="majorBidi" w:cstheme="majorBidi" w:hint="cs"/>
          <w:color w:val="000000" w:themeColor="text1"/>
          <w:sz w:val="28"/>
          <w:szCs w:val="28"/>
        </w:rPr>
        <w:t>.</w:t>
      </w:r>
    </w:p>
    <w:p w14:paraId="238238DF" w14:textId="4EDDB906" w:rsidR="00241C36" w:rsidRPr="006E0610" w:rsidRDefault="00573227">
      <w:pPr>
        <w:pStyle w:val="ListParagraph"/>
        <w:numPr>
          <w:ilvl w:val="0"/>
          <w:numId w:val="9"/>
        </w:numPr>
        <w:spacing w:line="360" w:lineRule="auto"/>
        <w:jc w:val="both"/>
        <w:rPr>
          <w:rFonts w:asciiTheme="majorBidi" w:hAnsiTheme="majorBidi" w:cstheme="majorBidi"/>
          <w:color w:val="000000" w:themeColor="text1"/>
          <w:sz w:val="28"/>
          <w:szCs w:val="28"/>
          <w:rtl/>
        </w:rPr>
      </w:pPr>
      <w:r w:rsidRPr="006E0610">
        <w:rPr>
          <w:rFonts w:asciiTheme="majorBidi" w:hAnsiTheme="majorBidi" w:cs="Times New Roman" w:hint="eastAsia"/>
          <w:b/>
          <w:bCs/>
          <w:color w:val="000000" w:themeColor="text1"/>
          <w:sz w:val="28"/>
          <w:szCs w:val="28"/>
          <w:rtl/>
        </w:rPr>
        <w:t>المرونة</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b/>
          <w:bCs/>
          <w:color w:val="000000" w:themeColor="text1"/>
          <w:sz w:val="28"/>
          <w:szCs w:val="28"/>
          <w:rtl/>
        </w:rPr>
        <w:t>والتكيف</w:t>
      </w:r>
      <w:r w:rsidRPr="006E0610">
        <w:rPr>
          <w:rFonts w:asciiTheme="majorBidi" w:hAnsiTheme="majorBidi" w:cs="Times New Roman"/>
          <w:b/>
          <w:bCs/>
          <w:color w:val="000000" w:themeColor="text1"/>
          <w:sz w:val="28"/>
          <w:szCs w:val="28"/>
          <w:rtl/>
        </w:rPr>
        <w:t xml:space="preserve">: </w:t>
      </w:r>
      <w:r w:rsidRPr="006E0610">
        <w:rPr>
          <w:rFonts w:asciiTheme="majorBidi" w:hAnsiTheme="majorBidi" w:cs="Times New Roman" w:hint="eastAsia"/>
          <w:color w:val="000000" w:themeColor="text1"/>
          <w:sz w:val="28"/>
          <w:szCs w:val="28"/>
          <w:rtl/>
        </w:rPr>
        <w:t>قدرة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المنظمة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على</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الحفاظ</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على</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وظائفها،</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وامتصاص</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الصدمات،</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وإعادة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هيكلة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عملياتها</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بشكل</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ديناميكي</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أثناء</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الأزمات</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غير</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المتوقعة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مثل</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حالات</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الطوارئ</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واسعة</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النطاق</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أو</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الاضطرابات</w:t>
      </w:r>
      <w:r w:rsidRPr="006E0610">
        <w:rPr>
          <w:rFonts w:asciiTheme="majorBidi" w:hAnsiTheme="majorBidi" w:cs="Times New Roman"/>
          <w:color w:val="000000" w:themeColor="text1"/>
          <w:sz w:val="28"/>
          <w:szCs w:val="28"/>
          <w:rtl/>
        </w:rPr>
        <w:t xml:space="preserve"> </w:t>
      </w:r>
      <w:r w:rsidRPr="006E0610">
        <w:rPr>
          <w:rFonts w:asciiTheme="majorBidi" w:hAnsiTheme="majorBidi" w:cs="Times New Roman" w:hint="eastAsia"/>
          <w:color w:val="000000" w:themeColor="text1"/>
          <w:sz w:val="28"/>
          <w:szCs w:val="28"/>
          <w:rtl/>
        </w:rPr>
        <w:t>العالمية</w:t>
      </w:r>
      <w:r w:rsidRPr="006E0610">
        <w:rPr>
          <w:rFonts w:asciiTheme="majorBidi" w:hAnsiTheme="majorBidi" w:cs="Times New Roman"/>
          <w:color w:val="000000" w:themeColor="text1"/>
          <w:sz w:val="28"/>
          <w:szCs w:val="28"/>
          <w:rtl/>
        </w:rPr>
        <w:t>)</w:t>
      </w:r>
      <w:r w:rsidR="006E0610" w:rsidRPr="006E0610">
        <w:rPr>
          <w:rFonts w:asciiTheme="majorBidi" w:hAnsiTheme="majorBidi" w:cs="Times New Roman" w:hint="cs"/>
          <w:color w:val="000000" w:themeColor="text1"/>
          <w:sz w:val="28"/>
          <w:szCs w:val="28"/>
          <w:rtl/>
        </w:rPr>
        <w:t xml:space="preserve"> </w:t>
      </w:r>
      <w:r w:rsidR="006E0610" w:rsidRPr="006E0610">
        <w:rPr>
          <w:rFonts w:asciiTheme="majorBidi" w:hAnsiTheme="majorBidi" w:cs="Times New Roman"/>
          <w:color w:val="000000" w:themeColor="text1"/>
          <w:sz w:val="28"/>
          <w:szCs w:val="28"/>
          <w:rtl/>
        </w:rPr>
        <w:t>(</w:t>
      </w:r>
      <w:proofErr w:type="spellStart"/>
      <w:r w:rsidR="006E0610" w:rsidRPr="006E0610">
        <w:rPr>
          <w:rFonts w:asciiTheme="majorBidi" w:hAnsiTheme="majorBidi" w:cstheme="majorBidi"/>
          <w:color w:val="000000" w:themeColor="text1"/>
          <w:sz w:val="28"/>
          <w:szCs w:val="28"/>
        </w:rPr>
        <w:t>Bąk</w:t>
      </w:r>
      <w:proofErr w:type="spellEnd"/>
      <w:r w:rsidR="006E0610" w:rsidRPr="006E0610">
        <w:rPr>
          <w:rFonts w:asciiTheme="majorBidi" w:hAnsiTheme="majorBidi" w:cstheme="majorBidi"/>
          <w:color w:val="000000" w:themeColor="text1"/>
          <w:sz w:val="28"/>
          <w:szCs w:val="28"/>
        </w:rPr>
        <w:t xml:space="preserve"> &amp; Jedynak, 2022</w:t>
      </w:r>
      <w:r w:rsidR="006E0610" w:rsidRPr="006E0610">
        <w:rPr>
          <w:rFonts w:asciiTheme="majorBidi" w:hAnsiTheme="majorBidi" w:cs="Times New Roman"/>
          <w:color w:val="000000" w:themeColor="text1"/>
          <w:sz w:val="28"/>
          <w:szCs w:val="28"/>
          <w:rtl/>
        </w:rPr>
        <w:t>)</w:t>
      </w:r>
      <w:r w:rsidR="006E0610">
        <w:rPr>
          <w:rFonts w:asciiTheme="majorBidi" w:hAnsiTheme="majorBidi" w:cstheme="majorBidi" w:hint="cs"/>
          <w:color w:val="000000" w:themeColor="text1"/>
          <w:sz w:val="28"/>
          <w:szCs w:val="28"/>
        </w:rPr>
        <w:t>.</w:t>
      </w:r>
    </w:p>
    <w:p w14:paraId="63B37395" w14:textId="5180B472" w:rsidR="00B13EDB" w:rsidRPr="00824764" w:rsidRDefault="005144D5" w:rsidP="00824764">
      <w:pPr>
        <w:spacing w:line="360" w:lineRule="auto"/>
        <w:jc w:val="both"/>
        <w:rPr>
          <w:rFonts w:asciiTheme="majorBidi" w:hAnsiTheme="majorBidi" w:cstheme="majorBidi"/>
          <w:b/>
          <w:bCs/>
          <w:color w:val="000000" w:themeColor="text1"/>
          <w:sz w:val="28"/>
          <w:szCs w:val="28"/>
          <w:rtl/>
        </w:rPr>
      </w:pPr>
      <w:r w:rsidRPr="006E0610">
        <w:rPr>
          <w:rFonts w:asciiTheme="majorBidi" w:hAnsiTheme="majorBidi" w:cstheme="majorBidi" w:hint="cs"/>
          <w:b/>
          <w:bCs/>
          <w:color w:val="000000" w:themeColor="text1"/>
          <w:sz w:val="28"/>
          <w:szCs w:val="28"/>
          <w:rtl/>
        </w:rPr>
        <w:lastRenderedPageBreak/>
        <w:t>المطلب الثاني</w:t>
      </w:r>
      <w:r w:rsidR="00996F11" w:rsidRPr="006E0610">
        <w:rPr>
          <w:rFonts w:asciiTheme="majorBidi" w:hAnsiTheme="majorBidi" w:cstheme="majorBidi" w:hint="cs"/>
          <w:b/>
          <w:bCs/>
          <w:color w:val="000000" w:themeColor="text1"/>
          <w:sz w:val="28"/>
          <w:szCs w:val="28"/>
          <w:rtl/>
        </w:rPr>
        <w:t xml:space="preserve">: </w:t>
      </w:r>
      <w:r w:rsidR="0004756E" w:rsidRPr="006E0610">
        <w:rPr>
          <w:rFonts w:asciiTheme="majorBidi" w:hAnsiTheme="majorBidi" w:cstheme="majorBidi" w:hint="cs"/>
          <w:b/>
          <w:bCs/>
          <w:color w:val="000000" w:themeColor="text1"/>
          <w:sz w:val="28"/>
          <w:szCs w:val="28"/>
          <w:rtl/>
        </w:rPr>
        <w:t xml:space="preserve">النماذج </w:t>
      </w:r>
      <w:r w:rsidR="00A8325A" w:rsidRPr="006E0610">
        <w:rPr>
          <w:rFonts w:asciiTheme="majorBidi" w:hAnsiTheme="majorBidi" w:cstheme="majorBidi" w:hint="cs"/>
          <w:b/>
          <w:bCs/>
          <w:color w:val="000000" w:themeColor="text1"/>
          <w:sz w:val="28"/>
          <w:szCs w:val="28"/>
          <w:rtl/>
        </w:rPr>
        <w:t>والمعايير العالمية لقياس النضج:</w:t>
      </w:r>
    </w:p>
    <w:p w14:paraId="24561EB7" w14:textId="77777777" w:rsidR="00493477" w:rsidRDefault="00B13EDB" w:rsidP="00493477">
      <w:pPr>
        <w:spacing w:line="360" w:lineRule="auto"/>
        <w:jc w:val="both"/>
        <w:rPr>
          <w:rFonts w:asciiTheme="majorBidi" w:hAnsiTheme="majorBidi" w:cs="Times New Roman"/>
          <w:color w:val="000000" w:themeColor="text1"/>
          <w:sz w:val="28"/>
          <w:szCs w:val="28"/>
          <w:rtl/>
        </w:rPr>
      </w:pPr>
      <w:r w:rsidRPr="00B13EDB">
        <w:rPr>
          <w:rFonts w:asciiTheme="majorBidi" w:hAnsiTheme="majorBidi" w:cs="Times New Roman" w:hint="eastAsia"/>
          <w:color w:val="000000" w:themeColor="text1"/>
          <w:sz w:val="28"/>
          <w:szCs w:val="28"/>
          <w:rtl/>
        </w:rPr>
        <w:t>توفر</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النماذج</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والمعايير</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الدولية</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لقياس</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نضج</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إدارة</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المخاطر</w:t>
      </w:r>
      <w:r w:rsidRPr="00B13EDB">
        <w:rPr>
          <w:rFonts w:asciiTheme="majorBidi" w:hAnsiTheme="majorBidi" w:cs="Times New Roman"/>
          <w:color w:val="000000" w:themeColor="text1"/>
          <w:sz w:val="28"/>
          <w:szCs w:val="28"/>
          <w:rtl/>
        </w:rPr>
        <w:t xml:space="preserve"> </w:t>
      </w:r>
      <w:proofErr w:type="gramStart"/>
      <w:r w:rsidRPr="00B13EDB">
        <w:rPr>
          <w:rFonts w:asciiTheme="majorBidi" w:hAnsiTheme="majorBidi" w:cs="Times New Roman" w:hint="eastAsia"/>
          <w:color w:val="000000" w:themeColor="text1"/>
          <w:sz w:val="28"/>
          <w:szCs w:val="28"/>
          <w:rtl/>
        </w:rPr>
        <w:t>للمؤسسات</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منظمة</w:t>
      </w:r>
      <w:proofErr w:type="gramEnd"/>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لتقييم</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قدراتها،</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ووضع</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معايير</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لها،</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وتطويرها</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من</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الامتثال</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الأساسي</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إلى</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المرونة</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المثلى</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تستند</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هذه</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النماذج</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إلى</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معايير</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معترف</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بها</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دوليًا</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مثل</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معيار</w:t>
      </w:r>
      <w:r w:rsidRPr="00B13EDB">
        <w:rPr>
          <w:rFonts w:asciiTheme="majorBidi" w:hAnsiTheme="majorBidi" w:cs="Times New Roman"/>
          <w:color w:val="000000" w:themeColor="text1"/>
          <w:sz w:val="28"/>
          <w:szCs w:val="28"/>
          <w:rtl/>
        </w:rPr>
        <w:t xml:space="preserve"> </w:t>
      </w:r>
      <w:r w:rsidRPr="00B13EDB">
        <w:rPr>
          <w:rFonts w:asciiTheme="majorBidi" w:hAnsiTheme="majorBidi" w:cstheme="majorBidi"/>
          <w:color w:val="000000" w:themeColor="text1"/>
          <w:sz w:val="28"/>
          <w:szCs w:val="28"/>
        </w:rPr>
        <w:t>ISO 31000</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الخاص</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بإرشادات</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إدارة</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المخاطر</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وتقييمات</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نضج</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متعددة</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الأبعاد،</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والتي</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تستعرض</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الهياكل</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التنظيمية</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والعمليات</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الحالية،</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ومدى</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الاستعداد</w:t>
      </w:r>
      <w:r w:rsidRPr="00B13EDB">
        <w:rPr>
          <w:rFonts w:asciiTheme="majorBidi" w:hAnsiTheme="majorBidi" w:cs="Times New Roman"/>
          <w:color w:val="000000" w:themeColor="text1"/>
          <w:sz w:val="28"/>
          <w:szCs w:val="28"/>
          <w:rtl/>
        </w:rPr>
        <w:t xml:space="preserve"> </w:t>
      </w:r>
      <w:r w:rsidRPr="00B13EDB">
        <w:rPr>
          <w:rFonts w:asciiTheme="majorBidi" w:hAnsiTheme="majorBidi" w:cs="Times New Roman" w:hint="eastAsia"/>
          <w:color w:val="000000" w:themeColor="text1"/>
          <w:sz w:val="28"/>
          <w:szCs w:val="28"/>
          <w:rtl/>
        </w:rPr>
        <w:t>للأزمات</w:t>
      </w:r>
      <w:r w:rsidRPr="00B13EDB">
        <w:rPr>
          <w:rFonts w:asciiTheme="majorBidi" w:hAnsiTheme="majorBidi" w:cs="Times New Roman"/>
          <w:color w:val="000000" w:themeColor="text1"/>
          <w:sz w:val="28"/>
          <w:szCs w:val="28"/>
          <w:rtl/>
        </w:rPr>
        <w:t>.</w:t>
      </w:r>
      <w:r w:rsidR="00493477">
        <w:rPr>
          <w:rFonts w:asciiTheme="majorBidi" w:hAnsiTheme="majorBidi" w:cs="Times New Roman" w:hint="cs"/>
          <w:color w:val="000000" w:themeColor="text1"/>
          <w:sz w:val="28"/>
          <w:szCs w:val="28"/>
          <w:rtl/>
        </w:rPr>
        <w:t xml:space="preserve"> </w:t>
      </w:r>
    </w:p>
    <w:p w14:paraId="6515A678" w14:textId="62BA9953" w:rsidR="00FB329A" w:rsidRPr="00493477" w:rsidRDefault="00493477" w:rsidP="00493477">
      <w:pPr>
        <w:spacing w:line="360" w:lineRule="auto"/>
        <w:jc w:val="both"/>
        <w:rPr>
          <w:rFonts w:asciiTheme="majorBidi" w:hAnsiTheme="majorBidi" w:cstheme="majorBidi"/>
          <w:color w:val="000000" w:themeColor="text1"/>
          <w:sz w:val="28"/>
          <w:szCs w:val="28"/>
        </w:rPr>
      </w:pPr>
      <w:r>
        <w:rPr>
          <w:rFonts w:asciiTheme="majorBidi" w:hAnsiTheme="majorBidi" w:cs="Times New Roman" w:hint="cs"/>
          <w:color w:val="000000" w:themeColor="text1"/>
          <w:sz w:val="28"/>
          <w:szCs w:val="28"/>
          <w:rtl/>
        </w:rPr>
        <w:t>وغالباً ما</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تقارن</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المؤسسات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مستويات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نضجها</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بالمعايير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الدولية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مثل</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معيار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heme="majorBidi"/>
          <w:color w:val="000000" w:themeColor="text1"/>
          <w:sz w:val="28"/>
          <w:szCs w:val="28"/>
        </w:rPr>
        <w:t>ISO 31000</w:t>
      </w:r>
      <w:r w:rsidR="00B13EDB" w:rsidRPr="00B13EDB">
        <w:rPr>
          <w:rFonts w:asciiTheme="majorBidi" w:hAnsiTheme="majorBidi" w:cs="Times New Roman" w:hint="eastAsia"/>
          <w:color w:val="000000" w:themeColor="text1"/>
          <w:sz w:val="28"/>
          <w:szCs w:val="28"/>
          <w:rtl/>
        </w:rPr>
        <w:t>،</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الذي</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يشترط</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التحسين</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المستمر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لقدرات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نظام</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إدارة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المخاطر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كعنصر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أساسي</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في</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الحوكمة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الشاملة</w:t>
      </w:r>
      <w:r w:rsidR="00B13EDB" w:rsidRPr="00B13EDB">
        <w:rPr>
          <w:rFonts w:asciiTheme="majorBidi" w:hAnsiTheme="majorBidi" w:cs="Times New Roman"/>
          <w:color w:val="000000" w:themeColor="text1"/>
          <w:sz w:val="28"/>
          <w:szCs w:val="28"/>
          <w:rtl/>
        </w:rPr>
        <w:t>.</w:t>
      </w:r>
      <w:r>
        <w:rPr>
          <w:rFonts w:asciiTheme="majorBidi" w:hAnsiTheme="majorBidi" w:cs="Times New Roman" w:hint="cs"/>
          <w:color w:val="000000" w:themeColor="text1"/>
          <w:sz w:val="28"/>
          <w:szCs w:val="28"/>
          <w:rtl/>
        </w:rPr>
        <w:t xml:space="preserve"> و</w:t>
      </w:r>
      <w:r w:rsidR="00B13EDB" w:rsidRPr="00B13EDB">
        <w:rPr>
          <w:rFonts w:asciiTheme="majorBidi" w:hAnsiTheme="majorBidi" w:cs="Times New Roman" w:hint="eastAsia"/>
          <w:color w:val="000000" w:themeColor="text1"/>
          <w:sz w:val="28"/>
          <w:szCs w:val="28"/>
          <w:rtl/>
        </w:rPr>
        <w:t>تستعرض</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الأطر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المتقدمة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النماذج</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التنظيمية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الحالية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في</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مختلف</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القطاعات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مثل</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الخدمات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المالية،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وتكنولوجيا</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المعلومات،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والإنشاءات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لقياس</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سمات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مثل</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التكامل</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الاستراتيجي،</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وثقافة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المخاطر،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والأدوار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والمسؤوليات،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والتكيف</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مع</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الأزمات</w:t>
      </w:r>
      <w:r w:rsidR="00B13EDB" w:rsidRPr="00B13EDB">
        <w:rPr>
          <w:rFonts w:asciiTheme="majorBidi" w:hAnsiTheme="majorBidi" w:cs="Times New Roman"/>
          <w:color w:val="000000" w:themeColor="text1"/>
          <w:sz w:val="28"/>
          <w:szCs w:val="28"/>
          <w:rtl/>
        </w:rPr>
        <w:t>.</w:t>
      </w:r>
      <w:r>
        <w:rPr>
          <w:rFonts w:asciiTheme="majorBidi" w:hAnsiTheme="majorBidi" w:cs="Times New Roman" w:hint="cs"/>
          <w:color w:val="000000" w:themeColor="text1"/>
          <w:sz w:val="28"/>
          <w:szCs w:val="28"/>
          <w:rtl/>
        </w:rPr>
        <w:t xml:space="preserve"> و</w:t>
      </w:r>
      <w:r w:rsidR="00B13EDB" w:rsidRPr="00B13EDB">
        <w:rPr>
          <w:rFonts w:asciiTheme="majorBidi" w:hAnsiTheme="majorBidi" w:cs="Times New Roman" w:hint="eastAsia"/>
          <w:color w:val="000000" w:themeColor="text1"/>
          <w:sz w:val="28"/>
          <w:szCs w:val="28"/>
          <w:rtl/>
        </w:rPr>
        <w:t>تستخدم</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معظم</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المعايير</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الدولية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مستويات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نضج</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مرحلية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تتراوح</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عادةً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من</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التنفيذ</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الأولي</w:t>
      </w:r>
      <w:r w:rsidR="00B13EDB" w:rsidRPr="00B13EDB">
        <w:rPr>
          <w:rFonts w:asciiTheme="majorBidi" w:hAnsiTheme="majorBidi" w:cs="Times New Roman"/>
          <w:color w:val="000000" w:themeColor="text1"/>
          <w:sz w:val="28"/>
          <w:szCs w:val="28"/>
          <w:rtl/>
        </w:rPr>
        <w:t>/</w:t>
      </w:r>
      <w:r w:rsidR="00B13EDB" w:rsidRPr="00B13EDB">
        <w:rPr>
          <w:rFonts w:asciiTheme="majorBidi" w:hAnsiTheme="majorBidi" w:cs="Times New Roman" w:hint="eastAsia"/>
          <w:color w:val="000000" w:themeColor="text1"/>
          <w:sz w:val="28"/>
          <w:szCs w:val="28"/>
          <w:rtl/>
        </w:rPr>
        <w:t>المخصص</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إلى</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المستويات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المُدارة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والمتكررة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والمُحسّنة</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مما</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يسمح</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للمؤسسات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بقياس</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مدى</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فعاليتها</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في</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امتصاص</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الصدمات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والتعامل</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مع</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الاضطرابات</w:t>
      </w:r>
      <w:r w:rsidR="00B13EDB" w:rsidRPr="00B13EDB">
        <w:rPr>
          <w:rFonts w:asciiTheme="majorBidi" w:hAnsiTheme="majorBidi" w:cs="Times New Roman"/>
          <w:color w:val="000000" w:themeColor="text1"/>
          <w:sz w:val="28"/>
          <w:szCs w:val="28"/>
          <w:rtl/>
        </w:rPr>
        <w:t xml:space="preserve"> </w:t>
      </w:r>
      <w:r w:rsidR="00B13EDB" w:rsidRPr="00B13EDB">
        <w:rPr>
          <w:rFonts w:asciiTheme="majorBidi" w:hAnsiTheme="majorBidi" w:cs="Times New Roman" w:hint="eastAsia"/>
          <w:color w:val="000000" w:themeColor="text1"/>
          <w:sz w:val="28"/>
          <w:szCs w:val="28"/>
          <w:rtl/>
        </w:rPr>
        <w:t>المعقدة</w:t>
      </w:r>
      <w:r>
        <w:rPr>
          <w:rFonts w:asciiTheme="majorBidi" w:hAnsiTheme="majorBidi" w:cs="Times New Roman" w:hint="cs"/>
          <w:color w:val="000000" w:themeColor="text1"/>
          <w:sz w:val="28"/>
          <w:szCs w:val="28"/>
          <w:rtl/>
        </w:rPr>
        <w:t xml:space="preserve"> </w:t>
      </w:r>
      <w:r w:rsidRPr="00493477">
        <w:rPr>
          <w:rFonts w:asciiTheme="majorBidi" w:hAnsiTheme="majorBidi" w:cs="Times New Roman"/>
          <w:color w:val="000000" w:themeColor="text1"/>
          <w:sz w:val="28"/>
          <w:szCs w:val="28"/>
          <w:rtl/>
        </w:rPr>
        <w:t>(</w:t>
      </w:r>
      <w:proofErr w:type="spellStart"/>
      <w:r w:rsidRPr="00493477">
        <w:rPr>
          <w:rFonts w:asciiTheme="majorBidi" w:hAnsiTheme="majorBidi" w:cstheme="majorBidi"/>
          <w:color w:val="000000" w:themeColor="text1"/>
          <w:sz w:val="28"/>
          <w:szCs w:val="28"/>
        </w:rPr>
        <w:t>Bąk</w:t>
      </w:r>
      <w:proofErr w:type="spellEnd"/>
      <w:r w:rsidRPr="00493477">
        <w:rPr>
          <w:rFonts w:asciiTheme="majorBidi" w:hAnsiTheme="majorBidi" w:cstheme="majorBidi"/>
          <w:color w:val="000000" w:themeColor="text1"/>
          <w:sz w:val="28"/>
          <w:szCs w:val="28"/>
        </w:rPr>
        <w:t xml:space="preserve"> &amp; Jedynak, 2022</w:t>
      </w:r>
      <w:r w:rsidRPr="00493477">
        <w:rPr>
          <w:rFonts w:asciiTheme="majorBidi" w:hAnsiTheme="majorBidi" w:cs="Times New Roman"/>
          <w:color w:val="000000" w:themeColor="text1"/>
          <w:sz w:val="28"/>
          <w:szCs w:val="28"/>
          <w:rtl/>
        </w:rPr>
        <w:t>)</w:t>
      </w:r>
      <w:r>
        <w:rPr>
          <w:rFonts w:asciiTheme="majorBidi" w:hAnsiTheme="majorBidi" w:cstheme="majorBidi" w:hint="cs"/>
          <w:color w:val="000000" w:themeColor="text1"/>
          <w:sz w:val="28"/>
          <w:szCs w:val="28"/>
        </w:rPr>
        <w:t>.</w:t>
      </w:r>
    </w:p>
    <w:p w14:paraId="0B3820C9" w14:textId="25DFE338" w:rsidR="002E55DD" w:rsidRPr="00493477" w:rsidRDefault="005144D5" w:rsidP="00493477">
      <w:pPr>
        <w:spacing w:line="360" w:lineRule="auto"/>
        <w:jc w:val="both"/>
        <w:rPr>
          <w:rFonts w:asciiTheme="majorBidi" w:hAnsiTheme="majorBidi" w:cstheme="majorBidi"/>
          <w:b/>
          <w:bCs/>
          <w:color w:val="000000" w:themeColor="text1"/>
          <w:sz w:val="28"/>
          <w:szCs w:val="28"/>
          <w:rtl/>
        </w:rPr>
      </w:pPr>
      <w:r w:rsidRPr="00493477">
        <w:rPr>
          <w:rFonts w:asciiTheme="majorBidi" w:hAnsiTheme="majorBidi" w:cstheme="majorBidi" w:hint="cs"/>
          <w:b/>
          <w:bCs/>
          <w:color w:val="000000" w:themeColor="text1"/>
          <w:sz w:val="28"/>
          <w:szCs w:val="28"/>
          <w:rtl/>
        </w:rPr>
        <w:t>المطلب الثالث</w:t>
      </w:r>
      <w:r w:rsidR="00996F11" w:rsidRPr="00493477">
        <w:rPr>
          <w:rFonts w:asciiTheme="majorBidi" w:hAnsiTheme="majorBidi" w:cstheme="majorBidi" w:hint="cs"/>
          <w:b/>
          <w:bCs/>
          <w:color w:val="000000" w:themeColor="text1"/>
          <w:sz w:val="28"/>
          <w:szCs w:val="28"/>
          <w:rtl/>
        </w:rPr>
        <w:t xml:space="preserve">: </w:t>
      </w:r>
      <w:r w:rsidR="0004756E" w:rsidRPr="00493477">
        <w:rPr>
          <w:rFonts w:asciiTheme="majorBidi" w:hAnsiTheme="majorBidi" w:cstheme="majorBidi" w:hint="cs"/>
          <w:b/>
          <w:bCs/>
          <w:color w:val="000000" w:themeColor="text1"/>
          <w:sz w:val="28"/>
          <w:szCs w:val="28"/>
          <w:rtl/>
        </w:rPr>
        <w:t>خصائص البيئة الديناميكية</w:t>
      </w:r>
      <w:r w:rsidR="00B95A44" w:rsidRPr="00493477">
        <w:rPr>
          <w:rFonts w:asciiTheme="majorBidi" w:hAnsiTheme="majorBidi" w:cstheme="majorBidi" w:hint="cs"/>
          <w:b/>
          <w:bCs/>
          <w:color w:val="000000" w:themeColor="text1"/>
          <w:sz w:val="28"/>
          <w:szCs w:val="28"/>
          <w:rtl/>
        </w:rPr>
        <w:t xml:space="preserve"> للمشاريع الكبرى:</w:t>
      </w:r>
    </w:p>
    <w:p w14:paraId="75CD09D0" w14:textId="0A8F576A" w:rsidR="002E55DD" w:rsidRPr="002E55DD" w:rsidRDefault="002E55DD" w:rsidP="00493477">
      <w:pPr>
        <w:spacing w:line="360" w:lineRule="auto"/>
        <w:jc w:val="both"/>
        <w:rPr>
          <w:rFonts w:asciiTheme="majorBidi" w:hAnsiTheme="majorBidi" w:cs="Times New Roman"/>
          <w:color w:val="000000" w:themeColor="text1"/>
          <w:sz w:val="28"/>
          <w:szCs w:val="28"/>
          <w:rtl/>
        </w:rPr>
      </w:pPr>
      <w:r w:rsidRPr="002E55DD">
        <w:rPr>
          <w:rFonts w:asciiTheme="majorBidi" w:hAnsiTheme="majorBidi" w:cs="Times New Roman" w:hint="eastAsia"/>
          <w:color w:val="000000" w:themeColor="text1"/>
          <w:sz w:val="28"/>
          <w:szCs w:val="28"/>
          <w:rtl/>
        </w:rPr>
        <w:t>يُشكّل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تشغيل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المشاريع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الكبيرة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ضمن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بيئة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ديناميكية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تحديات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فريدة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تميزها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عن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المشاريع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التقليدية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ذات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القدرة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العالية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على</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التنبؤ</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واستنادًا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إلى</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أدبيات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إدارة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المشاريع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والتنظيم،</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تشمل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الخصائص</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المميزة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لهذه</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البيئات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يلي</w:t>
      </w:r>
      <w:r w:rsidR="00D63B0C">
        <w:rPr>
          <w:rFonts w:asciiTheme="majorBidi" w:hAnsiTheme="majorBidi" w:cs="Times New Roman" w:hint="cs"/>
          <w:color w:val="000000" w:themeColor="text1"/>
          <w:sz w:val="28"/>
          <w:szCs w:val="28"/>
          <w:rtl/>
        </w:rPr>
        <w:t xml:space="preserve"> (</w:t>
      </w:r>
      <w:proofErr w:type="spellStart"/>
      <w:r w:rsidR="00D63B0C">
        <w:rPr>
          <w:rFonts w:asciiTheme="majorBidi" w:hAnsiTheme="majorBidi" w:cs="Times New Roman" w:hint="cs"/>
          <w:color w:val="000000" w:themeColor="text1"/>
          <w:sz w:val="28"/>
          <w:szCs w:val="28"/>
        </w:rPr>
        <w:t>Kaarbøe</w:t>
      </w:r>
      <w:proofErr w:type="spellEnd"/>
      <w:r w:rsidR="00D63B0C">
        <w:rPr>
          <w:rFonts w:asciiTheme="majorBidi" w:hAnsiTheme="majorBidi" w:cs="Times New Roman" w:hint="cs"/>
          <w:color w:val="000000" w:themeColor="text1"/>
          <w:sz w:val="28"/>
          <w:szCs w:val="28"/>
        </w:rPr>
        <w:t xml:space="preserve"> et al., 2013</w:t>
      </w:r>
      <w:r w:rsidR="00D63B0C">
        <w:rPr>
          <w:rFonts w:asciiTheme="majorBidi" w:hAnsiTheme="majorBidi" w:cs="Times New Roman" w:hint="cs"/>
          <w:color w:val="000000" w:themeColor="text1"/>
          <w:sz w:val="28"/>
          <w:szCs w:val="28"/>
          <w:rtl/>
        </w:rPr>
        <w:t>)</w:t>
      </w:r>
      <w:r w:rsidRPr="002E55DD">
        <w:rPr>
          <w:rFonts w:asciiTheme="majorBidi" w:hAnsiTheme="majorBidi" w:cs="Times New Roman"/>
          <w:color w:val="000000" w:themeColor="text1"/>
          <w:sz w:val="28"/>
          <w:szCs w:val="28"/>
          <w:rtl/>
        </w:rPr>
        <w:t>:</w:t>
      </w:r>
    </w:p>
    <w:p w14:paraId="19C0BFC4" w14:textId="7A630025" w:rsidR="002E55DD" w:rsidRPr="002E55DD" w:rsidRDefault="002E55DD" w:rsidP="00493477">
      <w:pPr>
        <w:spacing w:line="360" w:lineRule="auto"/>
        <w:jc w:val="both"/>
        <w:rPr>
          <w:rFonts w:asciiTheme="majorBidi" w:hAnsiTheme="majorBidi" w:cs="Times New Roman"/>
          <w:color w:val="000000" w:themeColor="text1"/>
          <w:sz w:val="28"/>
          <w:szCs w:val="28"/>
          <w:rtl/>
        </w:rPr>
      </w:pPr>
      <w:r w:rsidRPr="002E55DD">
        <w:rPr>
          <w:rFonts w:asciiTheme="majorBidi" w:hAnsiTheme="majorBidi" w:cs="Times New Roman" w:hint="eastAsia"/>
          <w:color w:val="000000" w:themeColor="text1"/>
          <w:sz w:val="28"/>
          <w:szCs w:val="28"/>
          <w:rtl/>
        </w:rPr>
        <w:t>تحديات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كبيرة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في</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عدم</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اليقين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البيئي</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وصعوبة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التنبؤ</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يصعب</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التنبؤ</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بالبيئة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العامة،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حيث</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تصبح</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التغييرات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السريعة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والمستمرة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هي</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القاعدة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التشغيلية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بدلًا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الاستقرار</w:t>
      </w:r>
      <w:r w:rsidRPr="002E55DD">
        <w:rPr>
          <w:rFonts w:asciiTheme="majorBidi" w:hAnsiTheme="majorBidi" w:cs="Times New Roman"/>
          <w:color w:val="000000" w:themeColor="text1"/>
          <w:sz w:val="28"/>
          <w:szCs w:val="28"/>
          <w:rtl/>
        </w:rPr>
        <w:t>.</w:t>
      </w:r>
    </w:p>
    <w:p w14:paraId="42D85351" w14:textId="43097ADC" w:rsidR="002E55DD" w:rsidRPr="002E55DD" w:rsidRDefault="002E55DD" w:rsidP="00493477">
      <w:pPr>
        <w:spacing w:line="360" w:lineRule="auto"/>
        <w:jc w:val="both"/>
        <w:rPr>
          <w:rFonts w:asciiTheme="majorBidi" w:hAnsiTheme="majorBidi" w:cs="Times New Roman"/>
          <w:color w:val="000000" w:themeColor="text1"/>
          <w:sz w:val="28"/>
          <w:szCs w:val="28"/>
          <w:rtl/>
        </w:rPr>
      </w:pPr>
      <w:r w:rsidRPr="002E55DD">
        <w:rPr>
          <w:rFonts w:asciiTheme="majorBidi" w:hAnsiTheme="majorBidi" w:cs="Times New Roman" w:hint="eastAsia"/>
          <w:color w:val="000000" w:themeColor="text1"/>
          <w:sz w:val="28"/>
          <w:szCs w:val="28"/>
          <w:rtl/>
        </w:rPr>
        <w:t>أهداف</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متغيرة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وغايات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متطورة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لا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تبقى</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أهداف</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المشروع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ودراسات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الجدوى</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ثابتة،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تتغير</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باستمرار</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نتيجةً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للقدرات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التكنولوجية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الناشئة،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أو</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الضغوط</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التنافسية،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أو</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تغير</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السياسات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الحكومية</w:t>
      </w:r>
      <w:r w:rsidRPr="002E55DD">
        <w:rPr>
          <w:rFonts w:asciiTheme="majorBidi" w:hAnsiTheme="majorBidi" w:cs="Times New Roman"/>
          <w:color w:val="000000" w:themeColor="text1"/>
          <w:sz w:val="28"/>
          <w:szCs w:val="28"/>
          <w:rtl/>
        </w:rPr>
        <w:t>.</w:t>
      </w:r>
    </w:p>
    <w:p w14:paraId="46C4F748" w14:textId="5DBB27A8" w:rsidR="002E55DD" w:rsidRPr="002E55DD" w:rsidRDefault="002E55DD" w:rsidP="00493477">
      <w:pPr>
        <w:spacing w:line="360" w:lineRule="auto"/>
        <w:jc w:val="both"/>
        <w:rPr>
          <w:rFonts w:asciiTheme="majorBidi" w:hAnsiTheme="majorBidi" w:cs="Times New Roman"/>
          <w:color w:val="000000" w:themeColor="text1"/>
          <w:sz w:val="28"/>
          <w:szCs w:val="28"/>
          <w:rtl/>
        </w:rPr>
      </w:pPr>
      <w:r w:rsidRPr="002E55DD">
        <w:rPr>
          <w:rFonts w:asciiTheme="majorBidi" w:hAnsiTheme="majorBidi" w:cs="Times New Roman" w:hint="eastAsia"/>
          <w:color w:val="000000" w:themeColor="text1"/>
          <w:sz w:val="28"/>
          <w:szCs w:val="28"/>
          <w:rtl/>
        </w:rPr>
        <w:t>تقلبات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متكررة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في</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الموارد</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والمواد</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الأساسية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هناك</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تطور</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أو</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إعادة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تخصيص</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مستمر</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لقاعدة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الموارد،</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بما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في</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ذلك</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المواد</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والأدوات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والتقنيات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ومتطلبات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التوظيف</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المتخصصة</w:t>
      </w:r>
      <w:r w:rsidRPr="002E55DD">
        <w:rPr>
          <w:rFonts w:asciiTheme="majorBidi" w:hAnsiTheme="majorBidi" w:cs="Times New Roman"/>
          <w:color w:val="000000" w:themeColor="text1"/>
          <w:sz w:val="28"/>
          <w:szCs w:val="28"/>
          <w:rtl/>
        </w:rPr>
        <w:t>.</w:t>
      </w:r>
    </w:p>
    <w:p w14:paraId="377DED5F" w14:textId="6FED3AC9" w:rsidR="002E55DD" w:rsidRPr="002E55DD" w:rsidRDefault="002E55DD" w:rsidP="00493477">
      <w:pPr>
        <w:spacing w:line="360" w:lineRule="auto"/>
        <w:jc w:val="both"/>
        <w:rPr>
          <w:rFonts w:asciiTheme="majorBidi" w:hAnsiTheme="majorBidi" w:cs="Times New Roman"/>
          <w:color w:val="000000" w:themeColor="text1"/>
          <w:sz w:val="28"/>
          <w:szCs w:val="28"/>
          <w:rtl/>
        </w:rPr>
      </w:pPr>
      <w:r w:rsidRPr="002E55DD">
        <w:rPr>
          <w:rFonts w:asciiTheme="majorBidi" w:hAnsiTheme="majorBidi" w:cs="Times New Roman" w:hint="eastAsia"/>
          <w:color w:val="000000" w:themeColor="text1"/>
          <w:sz w:val="28"/>
          <w:szCs w:val="28"/>
          <w:rtl/>
        </w:rPr>
        <w:t>ترابطات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معقدة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وتأثيرات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خارجية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تعمل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المشاريع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الكبيرة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ضمن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شبكات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مترابطة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بإحكام،</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مما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يُظهر</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مستويات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عالية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الترابط</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المشاريع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والخدمات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الأخرى</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المتزامنة،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ومع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مراحل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أصحاب</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المصلحة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متعددة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الأزمنة</w:t>
      </w:r>
      <w:r w:rsidRPr="002E55DD">
        <w:rPr>
          <w:rFonts w:asciiTheme="majorBidi" w:hAnsiTheme="majorBidi" w:cs="Times New Roman"/>
          <w:color w:val="000000" w:themeColor="text1"/>
          <w:sz w:val="28"/>
          <w:szCs w:val="28"/>
          <w:rtl/>
        </w:rPr>
        <w:t>.</w:t>
      </w:r>
    </w:p>
    <w:p w14:paraId="3D2B4F32" w14:textId="1464B8E8" w:rsidR="008A7C18" w:rsidRPr="0093483E" w:rsidRDefault="002E55DD" w:rsidP="00D63B0C">
      <w:pPr>
        <w:spacing w:line="360" w:lineRule="auto"/>
        <w:jc w:val="both"/>
        <w:rPr>
          <w:rFonts w:asciiTheme="majorBidi" w:hAnsiTheme="majorBidi" w:cstheme="majorBidi"/>
          <w:b/>
          <w:bCs/>
          <w:color w:val="000000" w:themeColor="text1"/>
          <w:sz w:val="28"/>
          <w:szCs w:val="28"/>
        </w:rPr>
      </w:pPr>
      <w:r w:rsidRPr="002E55DD">
        <w:rPr>
          <w:rFonts w:asciiTheme="majorBidi" w:hAnsiTheme="majorBidi" w:cs="Times New Roman"/>
          <w:color w:val="000000" w:themeColor="text1"/>
          <w:sz w:val="28"/>
          <w:szCs w:val="28"/>
          <w:rtl/>
        </w:rPr>
        <w:lastRenderedPageBreak/>
        <w:t xml:space="preserve"> </w:t>
      </w:r>
      <w:r w:rsidRPr="002E55DD">
        <w:rPr>
          <w:rFonts w:asciiTheme="majorBidi" w:hAnsiTheme="majorBidi" w:cs="Times New Roman" w:hint="eastAsia"/>
          <w:color w:val="000000" w:themeColor="text1"/>
          <w:sz w:val="28"/>
          <w:szCs w:val="28"/>
          <w:rtl/>
        </w:rPr>
        <w:t>الحاجة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المستمرة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للتكيف</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الاستراتيجي</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تفشل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أساليب</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التخطيط</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الثابتة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التقليدية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وأساليب</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التحكم</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الجامدة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لأن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المدخلات</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الاستراتيجية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والتنفيذ</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المرن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مطلوبان</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طوال</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دورة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حياة</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المشروع</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بأكملها</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وليس</w:t>
      </w:r>
      <w:r w:rsidRPr="002E55DD">
        <w:rPr>
          <w:rFonts w:asciiTheme="majorBidi" w:hAnsiTheme="majorBidi" w:cs="Times New Roman"/>
          <w:color w:val="000000" w:themeColor="text1"/>
          <w:sz w:val="28"/>
          <w:szCs w:val="28"/>
          <w:rtl/>
        </w:rPr>
        <w:t xml:space="preserve"> </w:t>
      </w:r>
      <w:r w:rsidRPr="002E55DD">
        <w:rPr>
          <w:rFonts w:asciiTheme="majorBidi" w:hAnsiTheme="majorBidi" w:cs="Times New Roman" w:hint="eastAsia"/>
          <w:color w:val="000000" w:themeColor="text1"/>
          <w:sz w:val="28"/>
          <w:szCs w:val="28"/>
          <w:rtl/>
        </w:rPr>
        <w:t>فقط</w:t>
      </w:r>
      <w:r w:rsidRPr="002E55DD">
        <w:rPr>
          <w:rFonts w:asciiTheme="majorBidi" w:hAnsiTheme="majorBidi" w:cs="Times New Roman"/>
          <w:color w:val="000000" w:themeColor="text1"/>
          <w:sz w:val="28"/>
          <w:szCs w:val="28"/>
          <w:rtl/>
        </w:rPr>
        <w:t xml:space="preserve"> </w:t>
      </w:r>
      <w:r w:rsidRPr="0093483E">
        <w:rPr>
          <w:rFonts w:asciiTheme="majorBidi" w:hAnsiTheme="majorBidi" w:cs="Times New Roman" w:hint="eastAsia"/>
          <w:color w:val="000000" w:themeColor="text1"/>
          <w:sz w:val="28"/>
          <w:szCs w:val="28"/>
          <w:rtl/>
        </w:rPr>
        <w:t>عند</w:t>
      </w:r>
      <w:r w:rsidRPr="0093483E">
        <w:rPr>
          <w:rFonts w:asciiTheme="majorBidi" w:hAnsiTheme="majorBidi" w:cs="Times New Roman"/>
          <w:color w:val="000000" w:themeColor="text1"/>
          <w:sz w:val="28"/>
          <w:szCs w:val="28"/>
          <w:rtl/>
        </w:rPr>
        <w:t xml:space="preserve"> </w:t>
      </w:r>
      <w:r w:rsidRPr="0093483E">
        <w:rPr>
          <w:rFonts w:asciiTheme="majorBidi" w:hAnsiTheme="majorBidi" w:cs="Times New Roman" w:hint="eastAsia"/>
          <w:color w:val="000000" w:themeColor="text1"/>
          <w:sz w:val="28"/>
          <w:szCs w:val="28"/>
          <w:rtl/>
        </w:rPr>
        <w:t>البدء</w:t>
      </w:r>
      <w:r w:rsidRPr="0093483E">
        <w:rPr>
          <w:rFonts w:asciiTheme="majorBidi" w:hAnsiTheme="majorBidi" w:cs="Times New Roman"/>
          <w:color w:val="000000" w:themeColor="text1"/>
          <w:sz w:val="28"/>
          <w:szCs w:val="28"/>
          <w:rtl/>
        </w:rPr>
        <w:t>.</w:t>
      </w:r>
    </w:p>
    <w:p w14:paraId="61619ACD" w14:textId="77070BC9" w:rsidR="00650985" w:rsidRPr="0093483E" w:rsidRDefault="005144D5" w:rsidP="00650985">
      <w:pPr>
        <w:spacing w:line="360" w:lineRule="auto"/>
        <w:jc w:val="both"/>
        <w:rPr>
          <w:rFonts w:asciiTheme="majorBidi" w:hAnsiTheme="majorBidi" w:cstheme="majorBidi"/>
          <w:b/>
          <w:bCs/>
          <w:color w:val="000000" w:themeColor="text1"/>
          <w:sz w:val="28"/>
          <w:szCs w:val="28"/>
          <w:rtl/>
        </w:rPr>
      </w:pPr>
      <w:r w:rsidRPr="0093483E">
        <w:rPr>
          <w:rFonts w:asciiTheme="majorBidi" w:hAnsiTheme="majorBidi" w:cstheme="majorBidi" w:hint="cs"/>
          <w:b/>
          <w:bCs/>
          <w:color w:val="000000" w:themeColor="text1"/>
          <w:sz w:val="28"/>
          <w:szCs w:val="28"/>
          <w:rtl/>
        </w:rPr>
        <w:t>المبحث</w:t>
      </w:r>
      <w:r w:rsidR="00363BFC" w:rsidRPr="0093483E">
        <w:rPr>
          <w:rFonts w:asciiTheme="majorBidi" w:hAnsiTheme="majorBidi" w:cstheme="majorBidi" w:hint="cs"/>
          <w:b/>
          <w:bCs/>
          <w:color w:val="000000" w:themeColor="text1"/>
          <w:sz w:val="28"/>
          <w:szCs w:val="28"/>
          <w:rtl/>
        </w:rPr>
        <w:t xml:space="preserve"> الثالث: </w:t>
      </w:r>
      <w:r w:rsidR="00C94C76" w:rsidRPr="0093483E">
        <w:rPr>
          <w:rFonts w:asciiTheme="majorBidi" w:hAnsiTheme="majorBidi" w:cstheme="majorBidi" w:hint="cs"/>
          <w:b/>
          <w:bCs/>
          <w:color w:val="000000" w:themeColor="text1"/>
          <w:sz w:val="28"/>
          <w:szCs w:val="28"/>
          <w:rtl/>
        </w:rPr>
        <w:t xml:space="preserve">قياس </w:t>
      </w:r>
      <w:r w:rsidR="00112C8C" w:rsidRPr="0093483E">
        <w:rPr>
          <w:rFonts w:asciiTheme="majorBidi" w:hAnsiTheme="majorBidi" w:cstheme="majorBidi" w:hint="cs"/>
          <w:b/>
          <w:bCs/>
          <w:color w:val="000000" w:themeColor="text1"/>
          <w:sz w:val="28"/>
          <w:szCs w:val="28"/>
          <w:rtl/>
        </w:rPr>
        <w:t xml:space="preserve">فعالية الاستجابة للطوارئ </w:t>
      </w:r>
    </w:p>
    <w:p w14:paraId="2FADEC25" w14:textId="2A04A975" w:rsidR="0011326E" w:rsidRPr="0093483E" w:rsidRDefault="005144D5" w:rsidP="0093483E">
      <w:pPr>
        <w:spacing w:line="360" w:lineRule="auto"/>
        <w:jc w:val="both"/>
        <w:rPr>
          <w:rFonts w:asciiTheme="majorBidi" w:hAnsiTheme="majorBidi" w:cstheme="majorBidi"/>
          <w:b/>
          <w:bCs/>
          <w:color w:val="000000" w:themeColor="text1"/>
          <w:sz w:val="28"/>
          <w:szCs w:val="28"/>
          <w:rtl/>
        </w:rPr>
      </w:pPr>
      <w:r w:rsidRPr="0093483E">
        <w:rPr>
          <w:rFonts w:asciiTheme="majorBidi" w:hAnsiTheme="majorBidi" w:cstheme="majorBidi" w:hint="cs"/>
          <w:b/>
          <w:bCs/>
          <w:color w:val="000000" w:themeColor="text1"/>
          <w:sz w:val="28"/>
          <w:szCs w:val="28"/>
          <w:rtl/>
        </w:rPr>
        <w:t>المطلب الأول</w:t>
      </w:r>
      <w:r w:rsidR="00650985" w:rsidRPr="0093483E">
        <w:rPr>
          <w:rFonts w:asciiTheme="majorBidi" w:hAnsiTheme="majorBidi" w:cstheme="majorBidi" w:hint="cs"/>
          <w:b/>
          <w:bCs/>
          <w:color w:val="000000" w:themeColor="text1"/>
          <w:sz w:val="28"/>
          <w:szCs w:val="28"/>
          <w:rtl/>
        </w:rPr>
        <w:t xml:space="preserve">: </w:t>
      </w:r>
      <w:r w:rsidR="00FA742D" w:rsidRPr="0093483E">
        <w:rPr>
          <w:rFonts w:asciiTheme="majorBidi" w:hAnsiTheme="majorBidi" w:cstheme="majorBidi" w:hint="cs"/>
          <w:b/>
          <w:bCs/>
          <w:color w:val="000000" w:themeColor="text1"/>
          <w:sz w:val="28"/>
          <w:szCs w:val="28"/>
          <w:rtl/>
        </w:rPr>
        <w:t xml:space="preserve">مفهوم الطوارئ والأزمات: </w:t>
      </w:r>
    </w:p>
    <w:p w14:paraId="16CDD5FC" w14:textId="02168187" w:rsidR="0011326E" w:rsidRDefault="0011326E" w:rsidP="006D10CB">
      <w:pPr>
        <w:spacing w:line="360" w:lineRule="auto"/>
        <w:jc w:val="both"/>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tl/>
        </w:rPr>
        <w:t>في أدبيات إدارة الطوارئ والمخاطر التنظيمية، يُمثل مفهوما الطوارئ والأزمات مراحل أو درجات متفاوتة من الأحداث المُعطِّلة التي تُهدد عمليات المؤسسة أو أصولها أو سلامة الأفراد. ورغم استخدامهما بشكل مُتبادل في كثير من الأحيان في الخطابات غير الرسمية، فإن أُطر الإدارة الدقيقة تُميز بينهما بناءً على إمكانية التنبؤ، والنطاق، وقدرة آليات الاستجابة القياسية</w:t>
      </w:r>
      <w:r w:rsidR="006D10CB">
        <w:rPr>
          <w:rFonts w:asciiTheme="majorBidi" w:hAnsiTheme="majorBidi" w:cstheme="majorBidi" w:hint="cs"/>
          <w:color w:val="000000" w:themeColor="text1"/>
          <w:sz w:val="28"/>
          <w:szCs w:val="28"/>
          <w:rtl/>
        </w:rPr>
        <w:t xml:space="preserve"> (</w:t>
      </w:r>
      <w:r w:rsidR="006D10CB">
        <w:rPr>
          <w:rFonts w:asciiTheme="majorBidi" w:hAnsiTheme="majorBidi" w:cstheme="majorBidi" w:hint="cs"/>
          <w:color w:val="000000" w:themeColor="text1"/>
          <w:sz w:val="28"/>
          <w:szCs w:val="28"/>
        </w:rPr>
        <w:t>Fagel et al., 2022</w:t>
      </w:r>
      <w:r w:rsidR="006D10CB">
        <w:rPr>
          <w:rFonts w:asciiTheme="majorBidi" w:hAnsiTheme="majorBidi" w:cstheme="majorBidi" w:hint="cs"/>
          <w:color w:val="000000" w:themeColor="text1"/>
          <w:sz w:val="28"/>
          <w:szCs w:val="28"/>
          <w:rtl/>
        </w:rPr>
        <w:t>)</w:t>
      </w:r>
      <w:r>
        <w:rPr>
          <w:rFonts w:asciiTheme="majorBidi" w:hAnsiTheme="majorBidi" w:cstheme="majorBidi"/>
          <w:color w:val="000000" w:themeColor="text1"/>
          <w:sz w:val="28"/>
          <w:szCs w:val="28"/>
          <w:rtl/>
        </w:rPr>
        <w:t>:</w:t>
      </w:r>
    </w:p>
    <w:p w14:paraId="46820678" w14:textId="3FE578D5" w:rsidR="0011326E" w:rsidRPr="00103188" w:rsidRDefault="0011326E">
      <w:pPr>
        <w:pStyle w:val="ListParagraph"/>
        <w:numPr>
          <w:ilvl w:val="0"/>
          <w:numId w:val="10"/>
        </w:numPr>
        <w:spacing w:line="360" w:lineRule="auto"/>
        <w:jc w:val="both"/>
        <w:rPr>
          <w:rFonts w:asciiTheme="majorBidi" w:hAnsiTheme="majorBidi" w:cstheme="majorBidi"/>
          <w:color w:val="000000" w:themeColor="text1"/>
          <w:sz w:val="28"/>
          <w:szCs w:val="28"/>
        </w:rPr>
      </w:pPr>
      <w:r w:rsidRPr="00103188">
        <w:rPr>
          <w:rFonts w:asciiTheme="majorBidi" w:hAnsiTheme="majorBidi" w:cstheme="majorBidi"/>
          <w:b/>
          <w:bCs/>
          <w:color w:val="000000" w:themeColor="text1"/>
          <w:sz w:val="28"/>
          <w:szCs w:val="28"/>
          <w:rtl/>
        </w:rPr>
        <w:t>الطوارئ</w:t>
      </w:r>
      <w:r w:rsidRPr="00103188">
        <w:rPr>
          <w:rFonts w:asciiTheme="majorBidi" w:hAnsiTheme="majorBidi" w:cstheme="majorBidi"/>
          <w:color w:val="000000" w:themeColor="text1"/>
          <w:sz w:val="28"/>
          <w:szCs w:val="28"/>
          <w:rtl/>
        </w:rPr>
        <w:t>: تُعرَّف الطوارئ عادةً بأنها حدث عاجل ومفاجئ وغير متوقع يُهدد الأرواح أو الممتلكات أو البيئة. وهي تتطلب إجراءً فوريًا ومحليًا، ولكنها تندرج عمومًا ضمن الإجراءات التشغيلية المُحددة مُسبقًا، وخطط الاستجابة القياسية، وقدرات الموارد المتاحة (مثل الاستجابة القياسية للحرائق، أو الحوادث الصناعية المحلية، أو الحالات الطبية الطارئة).</w:t>
      </w:r>
    </w:p>
    <w:p w14:paraId="6A324BAC" w14:textId="6D699B28" w:rsidR="0011326E" w:rsidRPr="00103188" w:rsidRDefault="0011326E">
      <w:pPr>
        <w:pStyle w:val="ListParagraph"/>
        <w:numPr>
          <w:ilvl w:val="0"/>
          <w:numId w:val="10"/>
        </w:numPr>
        <w:spacing w:line="360" w:lineRule="auto"/>
        <w:jc w:val="both"/>
        <w:rPr>
          <w:rFonts w:asciiTheme="majorBidi" w:hAnsiTheme="majorBidi" w:cstheme="majorBidi"/>
          <w:color w:val="000000" w:themeColor="text1"/>
          <w:sz w:val="28"/>
          <w:szCs w:val="28"/>
        </w:rPr>
      </w:pPr>
      <w:r w:rsidRPr="00103188">
        <w:rPr>
          <w:rFonts w:asciiTheme="majorBidi" w:hAnsiTheme="majorBidi" w:cstheme="majorBidi"/>
          <w:b/>
          <w:bCs/>
          <w:color w:val="000000" w:themeColor="text1"/>
          <w:sz w:val="28"/>
          <w:szCs w:val="28"/>
          <w:rtl/>
        </w:rPr>
        <w:t>الأزمات</w:t>
      </w:r>
      <w:r w:rsidRPr="00103188">
        <w:rPr>
          <w:rFonts w:asciiTheme="majorBidi" w:hAnsiTheme="majorBidi" w:cstheme="majorBidi"/>
          <w:color w:val="000000" w:themeColor="text1"/>
          <w:sz w:val="28"/>
          <w:szCs w:val="28"/>
          <w:rtl/>
        </w:rPr>
        <w:t xml:space="preserve">: تُمثل الأزمة </w:t>
      </w:r>
      <w:r w:rsidR="001976AA">
        <w:rPr>
          <w:rFonts w:asciiTheme="majorBidi" w:hAnsiTheme="majorBidi" w:cstheme="majorBidi"/>
          <w:color w:val="000000" w:themeColor="text1"/>
          <w:sz w:val="28"/>
          <w:szCs w:val="28"/>
          <w:rtl/>
        </w:rPr>
        <w:t>اضطراباً</w:t>
      </w:r>
      <w:r w:rsidRPr="00103188">
        <w:rPr>
          <w:rFonts w:asciiTheme="majorBidi" w:hAnsiTheme="majorBidi" w:cstheme="majorBidi"/>
          <w:color w:val="000000" w:themeColor="text1"/>
          <w:sz w:val="28"/>
          <w:szCs w:val="28"/>
          <w:rtl/>
        </w:rPr>
        <w:t xml:space="preserve"> أكثر حدة </w:t>
      </w:r>
      <w:r w:rsidR="001976AA">
        <w:rPr>
          <w:rFonts w:asciiTheme="majorBidi" w:hAnsiTheme="majorBidi" w:cstheme="majorBidi"/>
          <w:color w:val="000000" w:themeColor="text1"/>
          <w:sz w:val="28"/>
          <w:szCs w:val="28"/>
          <w:rtl/>
        </w:rPr>
        <w:t>وتعقيداً</w:t>
      </w:r>
      <w:r w:rsidRPr="00103188">
        <w:rPr>
          <w:rFonts w:asciiTheme="majorBidi" w:hAnsiTheme="majorBidi" w:cstheme="majorBidi"/>
          <w:color w:val="000000" w:themeColor="text1"/>
          <w:sz w:val="28"/>
          <w:szCs w:val="28"/>
          <w:rtl/>
        </w:rPr>
        <w:t xml:space="preserve"> وخطورة، يتجاوز الإجراءات التشغيلية القياسية. وغالبًا ما تُهدد الجدوى الأساسية أو السمعة أو الاستقرار طويل الأمد للمؤسسة أو المجتمع.  تتميز الأزمات بدرجة عالية من عدم اليقين، والتصعيد السريع، والترابطات النظامية، وانهيار قنوات الاتصال أو القيادة العادية، مما يتطلب قيادة استراتيجية وتنسيقًا بين الوكالات بدلاً من الاستجابات التكتيكية الروتينية.</w:t>
      </w:r>
    </w:p>
    <w:p w14:paraId="47712B1F" w14:textId="41F59BF3" w:rsidR="000571EF" w:rsidRPr="003167AC" w:rsidRDefault="005144D5" w:rsidP="003167AC">
      <w:pPr>
        <w:spacing w:line="360" w:lineRule="auto"/>
        <w:jc w:val="both"/>
        <w:rPr>
          <w:rFonts w:asciiTheme="majorBidi" w:hAnsiTheme="majorBidi" w:cstheme="majorBidi"/>
          <w:b/>
          <w:bCs/>
          <w:color w:val="000000" w:themeColor="text1"/>
          <w:sz w:val="28"/>
          <w:szCs w:val="28"/>
          <w:rtl/>
        </w:rPr>
      </w:pPr>
      <w:r w:rsidRPr="003167AC">
        <w:rPr>
          <w:rFonts w:asciiTheme="majorBidi" w:hAnsiTheme="majorBidi" w:cstheme="majorBidi" w:hint="cs"/>
          <w:b/>
          <w:bCs/>
          <w:color w:val="000000" w:themeColor="text1"/>
          <w:sz w:val="28"/>
          <w:szCs w:val="28"/>
          <w:rtl/>
        </w:rPr>
        <w:t>المطلب الثاني</w:t>
      </w:r>
      <w:r w:rsidR="00650985" w:rsidRPr="003167AC">
        <w:rPr>
          <w:rFonts w:asciiTheme="majorBidi" w:hAnsiTheme="majorBidi" w:cstheme="majorBidi" w:hint="cs"/>
          <w:b/>
          <w:bCs/>
          <w:color w:val="000000" w:themeColor="text1"/>
          <w:sz w:val="28"/>
          <w:szCs w:val="28"/>
          <w:rtl/>
        </w:rPr>
        <w:t xml:space="preserve">: </w:t>
      </w:r>
      <w:r w:rsidR="00FA742D" w:rsidRPr="003167AC">
        <w:rPr>
          <w:rFonts w:asciiTheme="majorBidi" w:hAnsiTheme="majorBidi" w:cstheme="majorBidi" w:hint="cs"/>
          <w:b/>
          <w:bCs/>
          <w:color w:val="000000" w:themeColor="text1"/>
          <w:sz w:val="28"/>
          <w:szCs w:val="28"/>
          <w:rtl/>
        </w:rPr>
        <w:t>عناصر</w:t>
      </w:r>
      <w:r w:rsidR="009A181E" w:rsidRPr="003167AC">
        <w:rPr>
          <w:rFonts w:asciiTheme="majorBidi" w:hAnsiTheme="majorBidi" w:cstheme="majorBidi" w:hint="cs"/>
          <w:b/>
          <w:bCs/>
          <w:color w:val="000000" w:themeColor="text1"/>
          <w:sz w:val="28"/>
          <w:szCs w:val="28"/>
          <w:rtl/>
        </w:rPr>
        <w:t xml:space="preserve"> وأبعاد ا</w:t>
      </w:r>
      <w:r w:rsidR="00FA742D" w:rsidRPr="003167AC">
        <w:rPr>
          <w:rFonts w:asciiTheme="majorBidi" w:hAnsiTheme="majorBidi" w:cstheme="majorBidi" w:hint="cs"/>
          <w:b/>
          <w:bCs/>
          <w:color w:val="000000" w:themeColor="text1"/>
          <w:sz w:val="28"/>
          <w:szCs w:val="28"/>
          <w:rtl/>
        </w:rPr>
        <w:t>لاستجابة</w:t>
      </w:r>
      <w:r w:rsidR="009A181E" w:rsidRPr="003167AC">
        <w:rPr>
          <w:rFonts w:asciiTheme="majorBidi" w:hAnsiTheme="majorBidi" w:cstheme="majorBidi" w:hint="cs"/>
          <w:b/>
          <w:bCs/>
          <w:color w:val="000000" w:themeColor="text1"/>
          <w:sz w:val="28"/>
          <w:szCs w:val="28"/>
          <w:rtl/>
        </w:rPr>
        <w:t xml:space="preserve"> للطوارئ:</w:t>
      </w:r>
    </w:p>
    <w:p w14:paraId="452442FE" w14:textId="066C7F57" w:rsidR="000571EF" w:rsidRPr="00036D17" w:rsidRDefault="000571EF" w:rsidP="003167AC">
      <w:pPr>
        <w:spacing w:line="360" w:lineRule="auto"/>
        <w:jc w:val="both"/>
        <w:rPr>
          <w:rFonts w:asciiTheme="majorBidi" w:hAnsiTheme="majorBidi" w:cs="Times New Roman"/>
          <w:color w:val="000000" w:themeColor="text1"/>
          <w:sz w:val="28"/>
          <w:szCs w:val="28"/>
          <w:rtl/>
        </w:rPr>
      </w:pPr>
      <w:r w:rsidRPr="00036D17">
        <w:rPr>
          <w:rFonts w:asciiTheme="majorBidi" w:hAnsiTheme="majorBidi" w:cs="Times New Roman" w:hint="eastAsia"/>
          <w:color w:val="000000" w:themeColor="text1"/>
          <w:sz w:val="28"/>
          <w:szCs w:val="28"/>
          <w:rtl/>
        </w:rPr>
        <w:t>تمثل</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الاستجابة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للطوارئ</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المرحلة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التشغيلية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الفعالة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لدورة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إدارة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الكوارث،</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وتركز</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على</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اتخاذ</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إجراءات</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فورية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لإنقاذ</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الأرواح،</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وحماية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الممتلكات،</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وتأمين</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البيئة،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وتلبية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الاحتياجات</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الإنسانية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الأساسية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أثناء</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الأزمة</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أو</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بعدها</w:t>
      </w:r>
      <w:r w:rsidRPr="00036D17">
        <w:rPr>
          <w:rFonts w:asciiTheme="majorBidi" w:hAnsiTheme="majorBidi" w:cs="Times New Roman"/>
          <w:color w:val="000000" w:themeColor="text1"/>
          <w:sz w:val="28"/>
          <w:szCs w:val="28"/>
          <w:rtl/>
        </w:rPr>
        <w:t xml:space="preserve"> </w:t>
      </w:r>
      <w:r w:rsidRPr="00036D17">
        <w:rPr>
          <w:rFonts w:asciiTheme="majorBidi" w:hAnsiTheme="majorBidi" w:cs="Times New Roman" w:hint="eastAsia"/>
          <w:color w:val="000000" w:themeColor="text1"/>
          <w:sz w:val="28"/>
          <w:szCs w:val="28"/>
          <w:rtl/>
        </w:rPr>
        <w:t>مباشرة</w:t>
      </w:r>
      <w:r w:rsidRPr="00036D17">
        <w:rPr>
          <w:rFonts w:asciiTheme="majorBidi" w:hAnsiTheme="majorBidi" w:cs="Times New Roman"/>
          <w:color w:val="000000" w:themeColor="text1"/>
          <w:sz w:val="28"/>
          <w:szCs w:val="28"/>
          <w:rtl/>
        </w:rPr>
        <w:t>.</w:t>
      </w:r>
    </w:p>
    <w:p w14:paraId="59276B11" w14:textId="6A75CD85" w:rsidR="000571EF" w:rsidRPr="00036D17" w:rsidRDefault="003167AC" w:rsidP="003167AC">
      <w:pPr>
        <w:spacing w:line="360" w:lineRule="auto"/>
        <w:jc w:val="both"/>
        <w:rPr>
          <w:rFonts w:asciiTheme="majorBidi" w:hAnsiTheme="majorBidi" w:cs="Times New Roman"/>
          <w:color w:val="000000" w:themeColor="text1"/>
          <w:sz w:val="28"/>
          <w:szCs w:val="28"/>
          <w:rtl/>
        </w:rPr>
      </w:pPr>
      <w:r w:rsidRPr="00036D17">
        <w:rPr>
          <w:rFonts w:asciiTheme="majorBidi" w:hAnsiTheme="majorBidi" w:cs="Times New Roman" w:hint="cs"/>
          <w:color w:val="000000" w:themeColor="text1"/>
          <w:sz w:val="28"/>
          <w:szCs w:val="28"/>
          <w:rtl/>
        </w:rPr>
        <w:t>استناداً</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إلى</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أطر</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إدارة</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الطوارئ</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المهنية</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والمراجع</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التشغيلية،</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تشمل</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العناصر</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والأبعاد</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الرئيسية</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للاستجابة</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للطوارئ</w:t>
      </w:r>
      <w:r w:rsidR="000571EF" w:rsidRPr="00036D17">
        <w:rPr>
          <w:rFonts w:asciiTheme="majorBidi" w:hAnsiTheme="majorBidi" w:cs="Times New Roman"/>
          <w:color w:val="000000" w:themeColor="text1"/>
          <w:sz w:val="28"/>
          <w:szCs w:val="28"/>
          <w:rtl/>
        </w:rPr>
        <w:t xml:space="preserve"> </w:t>
      </w:r>
      <w:r w:rsidR="000571EF" w:rsidRPr="00036D17">
        <w:rPr>
          <w:rFonts w:asciiTheme="majorBidi" w:hAnsiTheme="majorBidi" w:cs="Times New Roman" w:hint="eastAsia"/>
          <w:color w:val="000000" w:themeColor="text1"/>
          <w:sz w:val="28"/>
          <w:szCs w:val="28"/>
          <w:rtl/>
        </w:rPr>
        <w:t>ما</w:t>
      </w:r>
      <w:r w:rsidR="000571EF" w:rsidRPr="00036D17">
        <w:rPr>
          <w:rFonts w:asciiTheme="majorBidi" w:hAnsiTheme="majorBidi" w:cs="Times New Roman"/>
          <w:color w:val="000000" w:themeColor="text1"/>
          <w:sz w:val="28"/>
          <w:szCs w:val="28"/>
          <w:rtl/>
        </w:rPr>
        <w:t xml:space="preserve"> </w:t>
      </w:r>
      <w:proofErr w:type="gramStart"/>
      <w:r w:rsidR="000571EF" w:rsidRPr="00036D17">
        <w:rPr>
          <w:rFonts w:asciiTheme="majorBidi" w:hAnsiTheme="majorBidi" w:cs="Times New Roman" w:hint="eastAsia"/>
          <w:color w:val="000000" w:themeColor="text1"/>
          <w:sz w:val="28"/>
          <w:szCs w:val="28"/>
          <w:rtl/>
        </w:rPr>
        <w:t>يلي</w:t>
      </w:r>
      <w:r w:rsidR="00BE0DBC">
        <w:rPr>
          <w:rFonts w:asciiTheme="majorBidi" w:hAnsiTheme="majorBidi" w:cs="Times New Roman" w:hint="cs"/>
          <w:color w:val="000000" w:themeColor="text1"/>
          <w:sz w:val="28"/>
          <w:szCs w:val="28"/>
          <w:rtl/>
        </w:rPr>
        <w:t>(</w:t>
      </w:r>
      <w:proofErr w:type="gramEnd"/>
      <w:r w:rsidR="00BE0DBC">
        <w:rPr>
          <w:rFonts w:asciiTheme="majorBidi" w:hAnsiTheme="majorBidi" w:cs="Times New Roman" w:hint="cs"/>
          <w:color w:val="000000" w:themeColor="text1"/>
          <w:sz w:val="28"/>
          <w:szCs w:val="28"/>
        </w:rPr>
        <w:t>Fagel et al., 2022</w:t>
      </w:r>
      <w:r w:rsidR="00BE0DBC">
        <w:rPr>
          <w:rFonts w:asciiTheme="majorBidi" w:hAnsiTheme="majorBidi" w:cs="Times New Roman" w:hint="cs"/>
          <w:color w:val="000000" w:themeColor="text1"/>
          <w:sz w:val="28"/>
          <w:szCs w:val="28"/>
          <w:rtl/>
        </w:rPr>
        <w:t>):</w:t>
      </w:r>
    </w:p>
    <w:p w14:paraId="0720CA86" w14:textId="77777777" w:rsidR="00BE0DBC" w:rsidRDefault="000571EF">
      <w:pPr>
        <w:pStyle w:val="ListParagraph"/>
        <w:numPr>
          <w:ilvl w:val="0"/>
          <w:numId w:val="11"/>
        </w:numPr>
        <w:spacing w:line="360" w:lineRule="auto"/>
        <w:jc w:val="both"/>
        <w:rPr>
          <w:rFonts w:asciiTheme="majorBidi" w:hAnsiTheme="majorBidi" w:cs="Times New Roman"/>
          <w:color w:val="000000" w:themeColor="text1"/>
          <w:sz w:val="28"/>
          <w:szCs w:val="28"/>
        </w:rPr>
      </w:pPr>
      <w:r w:rsidRPr="00BE0DBC">
        <w:rPr>
          <w:rFonts w:asciiTheme="majorBidi" w:hAnsiTheme="majorBidi" w:cs="Times New Roman" w:hint="eastAsia"/>
          <w:b/>
          <w:bCs/>
          <w:color w:val="000000" w:themeColor="text1"/>
          <w:sz w:val="28"/>
          <w:szCs w:val="28"/>
          <w:rtl/>
        </w:rPr>
        <w:lastRenderedPageBreak/>
        <w:t>إدارة</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المعلومات</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والاستخبارات</w:t>
      </w:r>
      <w:r w:rsidRPr="00BE0DBC">
        <w:rPr>
          <w:rFonts w:asciiTheme="majorBidi" w:hAnsiTheme="majorBidi" w:cs="Times New Roman"/>
          <w:b/>
          <w:bCs/>
          <w:color w:val="000000" w:themeColor="text1"/>
          <w:sz w:val="28"/>
          <w:szCs w:val="28"/>
          <w:rtl/>
        </w:rPr>
        <w:t>:</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جمع</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المعلومات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الواردة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عن</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بُعد،</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والتقارير</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الميدانية،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والاتصالات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العامة،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والتحقق</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منها</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وتحليلها</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باستمرار</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لإنشاء</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مركز</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مشترك</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للوعي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الظرفي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وتحديثه</w:t>
      </w:r>
      <w:r w:rsidRPr="00BE0DBC">
        <w:rPr>
          <w:rFonts w:asciiTheme="majorBidi" w:hAnsiTheme="majorBidi" w:cs="Times New Roman"/>
          <w:color w:val="000000" w:themeColor="text1"/>
          <w:sz w:val="28"/>
          <w:szCs w:val="28"/>
          <w:rtl/>
        </w:rPr>
        <w:t>.</w:t>
      </w:r>
    </w:p>
    <w:p w14:paraId="113BB363" w14:textId="77777777" w:rsidR="00BE0DBC" w:rsidRDefault="000571EF">
      <w:pPr>
        <w:pStyle w:val="ListParagraph"/>
        <w:numPr>
          <w:ilvl w:val="0"/>
          <w:numId w:val="11"/>
        </w:numPr>
        <w:spacing w:line="360" w:lineRule="auto"/>
        <w:jc w:val="both"/>
        <w:rPr>
          <w:rFonts w:asciiTheme="majorBidi" w:hAnsiTheme="majorBidi" w:cs="Times New Roman"/>
          <w:color w:val="000000" w:themeColor="text1"/>
          <w:sz w:val="28"/>
          <w:szCs w:val="28"/>
        </w:rPr>
      </w:pPr>
      <w:r w:rsidRPr="00BE0DBC">
        <w:rPr>
          <w:rFonts w:asciiTheme="majorBidi" w:hAnsiTheme="majorBidi" w:cs="Times New Roman" w:hint="eastAsia"/>
          <w:b/>
          <w:bCs/>
          <w:color w:val="000000" w:themeColor="text1"/>
          <w:sz w:val="28"/>
          <w:szCs w:val="28"/>
          <w:rtl/>
        </w:rPr>
        <w:t>التنسيق</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بين</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الوكالات</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المتعددة</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وهياكل</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القيادة</w:t>
      </w:r>
      <w:r w:rsidRPr="00BE0DBC">
        <w:rPr>
          <w:rFonts w:asciiTheme="majorBidi" w:hAnsiTheme="majorBidi" w:cs="Times New Roman"/>
          <w:b/>
          <w:bCs/>
          <w:color w:val="000000" w:themeColor="text1"/>
          <w:sz w:val="28"/>
          <w:szCs w:val="28"/>
          <w:rtl/>
        </w:rPr>
        <w:t>:</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تطبيق</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أطر</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عمل</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قابلة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للتطوير</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مثل</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أنظمة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قيادة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الحوادث</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وشبكات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مراكز</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عمليات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الطوارئ</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لمزامنة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القدرات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التشغيلية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للهيئات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المحلية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والإقليمية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والوطنية</w:t>
      </w:r>
      <w:r w:rsidRPr="00BE0DBC">
        <w:rPr>
          <w:rFonts w:asciiTheme="majorBidi" w:hAnsiTheme="majorBidi" w:cs="Times New Roman"/>
          <w:color w:val="000000" w:themeColor="text1"/>
          <w:sz w:val="28"/>
          <w:szCs w:val="28"/>
          <w:rtl/>
        </w:rPr>
        <w:t>.</w:t>
      </w:r>
    </w:p>
    <w:p w14:paraId="14D18FA4" w14:textId="77777777" w:rsidR="00BE0DBC" w:rsidRDefault="000571EF">
      <w:pPr>
        <w:pStyle w:val="ListParagraph"/>
        <w:numPr>
          <w:ilvl w:val="0"/>
          <w:numId w:val="11"/>
        </w:numPr>
        <w:spacing w:line="360" w:lineRule="auto"/>
        <w:jc w:val="both"/>
        <w:rPr>
          <w:rFonts w:asciiTheme="majorBidi" w:hAnsiTheme="majorBidi" w:cs="Times New Roman"/>
          <w:color w:val="000000" w:themeColor="text1"/>
          <w:sz w:val="28"/>
          <w:szCs w:val="28"/>
        </w:rPr>
      </w:pPr>
      <w:r w:rsidRPr="005F1E50">
        <w:rPr>
          <w:rFonts w:asciiTheme="majorBidi" w:hAnsiTheme="majorBidi" w:cs="Times New Roman" w:hint="eastAsia"/>
          <w:b/>
          <w:bCs/>
          <w:color w:val="000000" w:themeColor="text1"/>
          <w:sz w:val="28"/>
          <w:szCs w:val="28"/>
          <w:rtl/>
        </w:rPr>
        <w:t>تخصيص</w:t>
      </w:r>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الموارد</w:t>
      </w:r>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والخدمات</w:t>
      </w:r>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اللوجستية</w:t>
      </w:r>
      <w:r w:rsidRPr="005F1E50">
        <w:rPr>
          <w:rFonts w:asciiTheme="majorBidi" w:hAnsiTheme="majorBidi" w:cs="Times New Roman"/>
          <w:b/>
          <w:bCs/>
          <w:color w:val="000000" w:themeColor="text1"/>
          <w:sz w:val="28"/>
          <w:szCs w:val="28"/>
          <w:rtl/>
        </w:rPr>
        <w:t>:</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تتبع</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الأصول</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الحيوية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ونشرها</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وإدارتها</w:t>
      </w:r>
      <w:r w:rsidRPr="00BE0DBC">
        <w:rPr>
          <w:rFonts w:asciiTheme="majorBidi" w:hAnsiTheme="majorBidi" w:cs="Times New Roman"/>
          <w:color w:val="000000" w:themeColor="text1"/>
          <w:sz w:val="28"/>
          <w:szCs w:val="28"/>
          <w:rtl/>
        </w:rPr>
        <w:t xml:space="preserve"> - </w:t>
      </w:r>
      <w:r w:rsidRPr="00BE0DBC">
        <w:rPr>
          <w:rFonts w:asciiTheme="majorBidi" w:hAnsiTheme="majorBidi" w:cs="Times New Roman" w:hint="eastAsia"/>
          <w:color w:val="000000" w:themeColor="text1"/>
          <w:sz w:val="28"/>
          <w:szCs w:val="28"/>
          <w:rtl/>
        </w:rPr>
        <w:t>بما</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في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ذلك</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الإمدادات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الطبية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والمعدات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الثقيلة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والأفراد</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ووحدات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الاستجابة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المتخصصة</w:t>
      </w:r>
      <w:r w:rsidRPr="00BE0DBC">
        <w:rPr>
          <w:rFonts w:asciiTheme="majorBidi" w:hAnsiTheme="majorBidi" w:cs="Times New Roman"/>
          <w:color w:val="000000" w:themeColor="text1"/>
          <w:sz w:val="28"/>
          <w:szCs w:val="28"/>
          <w:rtl/>
        </w:rPr>
        <w:t xml:space="preserve"> - </w:t>
      </w:r>
      <w:r w:rsidRPr="00BE0DBC">
        <w:rPr>
          <w:rFonts w:asciiTheme="majorBidi" w:hAnsiTheme="majorBidi" w:cs="Times New Roman" w:hint="eastAsia"/>
          <w:color w:val="000000" w:themeColor="text1"/>
          <w:sz w:val="28"/>
          <w:szCs w:val="28"/>
          <w:rtl/>
        </w:rPr>
        <w:t>بناءً</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على</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متطلبات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التصعيد</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في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الوقت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الفعلي</w:t>
      </w:r>
      <w:r w:rsidRPr="00BE0DBC">
        <w:rPr>
          <w:rFonts w:asciiTheme="majorBidi" w:hAnsiTheme="majorBidi" w:cs="Times New Roman"/>
          <w:color w:val="000000" w:themeColor="text1"/>
          <w:sz w:val="28"/>
          <w:szCs w:val="28"/>
          <w:rtl/>
        </w:rPr>
        <w:t>.</w:t>
      </w:r>
    </w:p>
    <w:p w14:paraId="17A0A807" w14:textId="77777777" w:rsidR="00BE0DBC" w:rsidRDefault="000571EF">
      <w:pPr>
        <w:pStyle w:val="ListParagraph"/>
        <w:numPr>
          <w:ilvl w:val="0"/>
          <w:numId w:val="11"/>
        </w:numPr>
        <w:spacing w:line="360" w:lineRule="auto"/>
        <w:jc w:val="both"/>
        <w:rPr>
          <w:rFonts w:asciiTheme="majorBidi" w:hAnsiTheme="majorBidi" w:cs="Times New Roman"/>
          <w:color w:val="000000" w:themeColor="text1"/>
          <w:sz w:val="28"/>
          <w:szCs w:val="28"/>
        </w:rPr>
      </w:pPr>
      <w:r w:rsidRPr="005F1E50">
        <w:rPr>
          <w:rFonts w:asciiTheme="majorBidi" w:hAnsiTheme="majorBidi" w:cs="Times New Roman" w:hint="eastAsia"/>
          <w:b/>
          <w:bCs/>
          <w:color w:val="000000" w:themeColor="text1"/>
          <w:sz w:val="28"/>
          <w:szCs w:val="28"/>
          <w:rtl/>
        </w:rPr>
        <w:t>الاستجابة</w:t>
      </w:r>
      <w:r w:rsidRPr="005F1E50">
        <w:rPr>
          <w:rFonts w:asciiTheme="majorBidi" w:hAnsiTheme="majorBidi" w:cs="Times New Roman"/>
          <w:b/>
          <w:bCs/>
          <w:color w:val="000000" w:themeColor="text1"/>
          <w:sz w:val="28"/>
          <w:szCs w:val="28"/>
          <w:rtl/>
        </w:rPr>
        <w:t xml:space="preserve"> </w:t>
      </w:r>
      <w:proofErr w:type="gramStart"/>
      <w:r w:rsidRPr="005F1E50">
        <w:rPr>
          <w:rFonts w:asciiTheme="majorBidi" w:hAnsiTheme="majorBidi" w:cs="Times New Roman" w:hint="eastAsia"/>
          <w:b/>
          <w:bCs/>
          <w:color w:val="000000" w:themeColor="text1"/>
          <w:sz w:val="28"/>
          <w:szCs w:val="28"/>
          <w:rtl/>
        </w:rPr>
        <w:t>للطوارئ</w:t>
      </w:r>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التواصل</w:t>
      </w:r>
      <w:proofErr w:type="gramEnd"/>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مع</w:t>
      </w:r>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الجمهور</w:t>
      </w:r>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وإدارة</w:t>
      </w:r>
      <w:r w:rsidRPr="005F1E50">
        <w:rPr>
          <w:rFonts w:asciiTheme="majorBidi" w:hAnsiTheme="majorBidi" w:cs="Times New Roman"/>
          <w:b/>
          <w:bCs/>
          <w:color w:val="000000" w:themeColor="text1"/>
          <w:sz w:val="28"/>
          <w:szCs w:val="28"/>
          <w:rtl/>
        </w:rPr>
        <w:t xml:space="preserve"> </w:t>
      </w:r>
      <w:r w:rsidRPr="005F1E50">
        <w:rPr>
          <w:rFonts w:asciiTheme="majorBidi" w:hAnsiTheme="majorBidi" w:cs="Times New Roman" w:hint="eastAsia"/>
          <w:b/>
          <w:bCs/>
          <w:color w:val="000000" w:themeColor="text1"/>
          <w:sz w:val="28"/>
          <w:szCs w:val="28"/>
          <w:rtl/>
        </w:rPr>
        <w:t>الأزمات</w:t>
      </w:r>
      <w:r w:rsidRPr="005F1E50">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color w:val="000000" w:themeColor="text1"/>
          <w:sz w:val="28"/>
          <w:szCs w:val="28"/>
          <w:rtl/>
        </w:rPr>
        <w:t>تقديم</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تعليمات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سلامة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دقيقة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وفي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الوقت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المناسب</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وقابلة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للتنفيذ</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للسكان</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المتضررين،</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وإدارة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العلاقات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الإعلامية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للحد</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من</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الذعر</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والمعلومات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المضللة</w:t>
      </w:r>
      <w:r w:rsidRPr="00BE0DBC">
        <w:rPr>
          <w:rFonts w:asciiTheme="majorBidi" w:hAnsiTheme="majorBidi" w:cs="Times New Roman"/>
          <w:color w:val="000000" w:themeColor="text1"/>
          <w:sz w:val="28"/>
          <w:szCs w:val="28"/>
          <w:rtl/>
        </w:rPr>
        <w:t>.</w:t>
      </w:r>
    </w:p>
    <w:p w14:paraId="5F988100" w14:textId="65375ABB" w:rsidR="00FF3FE5" w:rsidRPr="00BE0DBC" w:rsidRDefault="000571EF">
      <w:pPr>
        <w:pStyle w:val="ListParagraph"/>
        <w:numPr>
          <w:ilvl w:val="0"/>
          <w:numId w:val="11"/>
        </w:numPr>
        <w:spacing w:line="360" w:lineRule="auto"/>
        <w:jc w:val="both"/>
        <w:rPr>
          <w:rFonts w:asciiTheme="majorBidi" w:hAnsiTheme="majorBidi" w:cs="Times New Roman"/>
          <w:color w:val="000000" w:themeColor="text1"/>
          <w:sz w:val="28"/>
          <w:szCs w:val="28"/>
          <w:rtl/>
        </w:rPr>
      </w:pPr>
      <w:r w:rsidRPr="00BE0DBC">
        <w:rPr>
          <w:rFonts w:asciiTheme="majorBidi" w:hAnsiTheme="majorBidi" w:cs="Times New Roman" w:hint="eastAsia"/>
          <w:b/>
          <w:bCs/>
          <w:color w:val="000000" w:themeColor="text1"/>
          <w:sz w:val="28"/>
          <w:szCs w:val="28"/>
          <w:rtl/>
        </w:rPr>
        <w:t>صحة</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وسلامة</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b/>
          <w:bCs/>
          <w:color w:val="000000" w:themeColor="text1"/>
          <w:sz w:val="28"/>
          <w:szCs w:val="28"/>
          <w:rtl/>
        </w:rPr>
        <w:t>المستجيبين</w:t>
      </w:r>
      <w:r w:rsidRPr="00BE0DBC">
        <w:rPr>
          <w:rFonts w:asciiTheme="majorBidi" w:hAnsiTheme="majorBidi" w:cs="Times New Roman"/>
          <w:b/>
          <w:bCs/>
          <w:color w:val="000000" w:themeColor="text1"/>
          <w:sz w:val="28"/>
          <w:szCs w:val="28"/>
          <w:rtl/>
        </w:rPr>
        <w:t xml:space="preserve">: </w:t>
      </w:r>
      <w:r w:rsidRPr="00BE0DBC">
        <w:rPr>
          <w:rFonts w:asciiTheme="majorBidi" w:hAnsiTheme="majorBidi" w:cs="Times New Roman" w:hint="eastAsia"/>
          <w:color w:val="000000" w:themeColor="text1"/>
          <w:sz w:val="28"/>
          <w:szCs w:val="28"/>
          <w:rtl/>
        </w:rPr>
        <w:t>مراقبة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الصحة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البدنية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والنفسية،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وإدارة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الضغط</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النفسي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الناتج</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عن</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العمليات،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وتطبيق</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بروتوكولات</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السلامة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لحماية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العاملين</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في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الخطوط</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الأمامية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للطوارئ</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أثناء</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انتشارهم</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في</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مناطق</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عالية</w:t>
      </w:r>
      <w:r w:rsidRPr="00BE0DBC">
        <w:rPr>
          <w:rFonts w:asciiTheme="majorBidi" w:hAnsiTheme="majorBidi" w:cs="Times New Roman"/>
          <w:color w:val="000000" w:themeColor="text1"/>
          <w:sz w:val="28"/>
          <w:szCs w:val="28"/>
          <w:rtl/>
        </w:rPr>
        <w:t xml:space="preserve"> </w:t>
      </w:r>
      <w:r w:rsidRPr="00BE0DBC">
        <w:rPr>
          <w:rFonts w:asciiTheme="majorBidi" w:hAnsiTheme="majorBidi" w:cs="Times New Roman" w:hint="eastAsia"/>
          <w:color w:val="000000" w:themeColor="text1"/>
          <w:sz w:val="28"/>
          <w:szCs w:val="28"/>
          <w:rtl/>
        </w:rPr>
        <w:t>الخطورة</w:t>
      </w:r>
      <w:r w:rsidRPr="00BE0DBC">
        <w:rPr>
          <w:rFonts w:asciiTheme="majorBidi" w:hAnsiTheme="majorBidi" w:cs="Times New Roman"/>
          <w:color w:val="000000" w:themeColor="text1"/>
          <w:sz w:val="28"/>
          <w:szCs w:val="28"/>
          <w:rtl/>
        </w:rPr>
        <w:t>.</w:t>
      </w:r>
    </w:p>
    <w:p w14:paraId="19B58275" w14:textId="441D1668" w:rsidR="003F3785" w:rsidRPr="00120BB7" w:rsidRDefault="005144D5" w:rsidP="00120BB7">
      <w:pPr>
        <w:spacing w:line="360" w:lineRule="auto"/>
        <w:jc w:val="both"/>
        <w:rPr>
          <w:rFonts w:asciiTheme="majorBidi" w:hAnsiTheme="majorBidi" w:cstheme="majorBidi"/>
          <w:b/>
          <w:bCs/>
          <w:color w:val="000000" w:themeColor="text1"/>
          <w:sz w:val="28"/>
          <w:szCs w:val="28"/>
          <w:rtl/>
        </w:rPr>
      </w:pPr>
      <w:r w:rsidRPr="00036D17">
        <w:rPr>
          <w:rFonts w:asciiTheme="majorBidi" w:hAnsiTheme="majorBidi" w:cstheme="majorBidi" w:hint="cs"/>
          <w:b/>
          <w:bCs/>
          <w:color w:val="000000" w:themeColor="text1"/>
          <w:sz w:val="28"/>
          <w:szCs w:val="28"/>
          <w:rtl/>
        </w:rPr>
        <w:t>المطلب الثالث</w:t>
      </w:r>
      <w:r w:rsidR="00650985" w:rsidRPr="00036D17">
        <w:rPr>
          <w:rFonts w:asciiTheme="majorBidi" w:hAnsiTheme="majorBidi" w:cstheme="majorBidi" w:hint="cs"/>
          <w:b/>
          <w:bCs/>
          <w:color w:val="000000" w:themeColor="text1"/>
          <w:sz w:val="28"/>
          <w:szCs w:val="28"/>
          <w:rtl/>
        </w:rPr>
        <w:t xml:space="preserve">: </w:t>
      </w:r>
      <w:r w:rsidR="00FA742D" w:rsidRPr="00036D17">
        <w:rPr>
          <w:rFonts w:asciiTheme="majorBidi" w:hAnsiTheme="majorBidi" w:cstheme="majorBidi" w:hint="cs"/>
          <w:b/>
          <w:bCs/>
          <w:color w:val="000000" w:themeColor="text1"/>
          <w:sz w:val="28"/>
          <w:szCs w:val="28"/>
          <w:rtl/>
        </w:rPr>
        <w:t xml:space="preserve">مؤشرات </w:t>
      </w:r>
      <w:r w:rsidR="00636265" w:rsidRPr="00036D17">
        <w:rPr>
          <w:rFonts w:asciiTheme="majorBidi" w:hAnsiTheme="majorBidi" w:cstheme="majorBidi" w:hint="cs"/>
          <w:b/>
          <w:bCs/>
          <w:color w:val="000000" w:themeColor="text1"/>
          <w:sz w:val="28"/>
          <w:szCs w:val="28"/>
          <w:rtl/>
        </w:rPr>
        <w:t>قياس فعالية الاستجابة</w:t>
      </w:r>
      <w:r w:rsidR="00FA742D" w:rsidRPr="00036D17">
        <w:rPr>
          <w:rFonts w:asciiTheme="majorBidi" w:hAnsiTheme="majorBidi" w:cstheme="majorBidi" w:hint="cs"/>
          <w:b/>
          <w:bCs/>
          <w:color w:val="000000" w:themeColor="text1"/>
          <w:sz w:val="28"/>
          <w:szCs w:val="28"/>
          <w:rtl/>
        </w:rPr>
        <w:t xml:space="preserve">: </w:t>
      </w:r>
    </w:p>
    <w:p w14:paraId="1F6A3B7F" w14:textId="4F036DFF" w:rsidR="003F3785" w:rsidRPr="009B3865" w:rsidRDefault="003F3785" w:rsidP="009B3865">
      <w:pPr>
        <w:spacing w:line="360" w:lineRule="auto"/>
        <w:jc w:val="both"/>
        <w:rPr>
          <w:rFonts w:asciiTheme="majorBidi" w:hAnsiTheme="majorBidi" w:cs="Times New Roman"/>
          <w:color w:val="000000" w:themeColor="text1"/>
          <w:sz w:val="28"/>
          <w:szCs w:val="28"/>
          <w:rtl/>
        </w:rPr>
      </w:pPr>
      <w:r w:rsidRPr="009B3865">
        <w:rPr>
          <w:rFonts w:asciiTheme="majorBidi" w:hAnsiTheme="majorBidi" w:cs="Times New Roman" w:hint="eastAsia"/>
          <w:color w:val="000000" w:themeColor="text1"/>
          <w:sz w:val="28"/>
          <w:szCs w:val="28"/>
          <w:rtl/>
        </w:rPr>
        <w:t>يتطلب</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قياس</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فعالية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الاستجابة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للطوارئ</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تقييمًا</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منهجيًا</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للأداء</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التشغيلي،</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وبروتوكولات</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الاتصال،</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وحلقات</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التغذية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الراجعة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النظامية،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والاستخدام</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الأمثل</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للموارد</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أثناء</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تنفيذ</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الأزمة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واستنادًا</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إلى</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هندسة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النظم</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وأطر</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العوامل</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البشرية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في</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إدارة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الطوارئ،</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تشمل</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المؤشرات</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الرئيسية</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ما</w:t>
      </w:r>
      <w:r w:rsidRPr="009B3865">
        <w:rPr>
          <w:rFonts w:asciiTheme="majorBidi" w:hAnsiTheme="majorBidi" w:cs="Times New Roman"/>
          <w:color w:val="000000" w:themeColor="text1"/>
          <w:sz w:val="28"/>
          <w:szCs w:val="28"/>
          <w:rtl/>
        </w:rPr>
        <w:t xml:space="preserve"> </w:t>
      </w:r>
      <w:r w:rsidRPr="009B3865">
        <w:rPr>
          <w:rFonts w:asciiTheme="majorBidi" w:hAnsiTheme="majorBidi" w:cs="Times New Roman" w:hint="eastAsia"/>
          <w:color w:val="000000" w:themeColor="text1"/>
          <w:sz w:val="28"/>
          <w:szCs w:val="28"/>
          <w:rtl/>
        </w:rPr>
        <w:t>يلي</w:t>
      </w:r>
      <w:r w:rsidR="00B11F9D">
        <w:rPr>
          <w:rFonts w:asciiTheme="majorBidi" w:hAnsiTheme="majorBidi" w:cs="Times New Roman" w:hint="cs"/>
          <w:color w:val="000000" w:themeColor="text1"/>
          <w:sz w:val="28"/>
          <w:szCs w:val="28"/>
          <w:rtl/>
        </w:rPr>
        <w:t xml:space="preserve"> </w:t>
      </w:r>
      <w:r w:rsidR="00475315" w:rsidRPr="00475315">
        <w:rPr>
          <w:rFonts w:asciiTheme="majorBidi" w:hAnsiTheme="majorBidi" w:cs="Times New Roman"/>
          <w:color w:val="000000" w:themeColor="text1"/>
          <w:sz w:val="28"/>
          <w:szCs w:val="28"/>
          <w:rtl/>
        </w:rPr>
        <w:t>(</w:t>
      </w:r>
      <w:r w:rsidR="00475315" w:rsidRPr="00475315">
        <w:rPr>
          <w:rFonts w:asciiTheme="majorBidi" w:hAnsiTheme="majorBidi" w:cstheme="majorBidi"/>
          <w:color w:val="000000" w:themeColor="text1"/>
          <w:sz w:val="28"/>
          <w:szCs w:val="28"/>
        </w:rPr>
        <w:t xml:space="preserve">Racz &amp; </w:t>
      </w:r>
      <w:proofErr w:type="spellStart"/>
      <w:r w:rsidR="00475315" w:rsidRPr="00475315">
        <w:rPr>
          <w:rFonts w:asciiTheme="majorBidi" w:hAnsiTheme="majorBidi" w:cstheme="majorBidi"/>
          <w:color w:val="000000" w:themeColor="text1"/>
          <w:sz w:val="28"/>
          <w:szCs w:val="28"/>
        </w:rPr>
        <w:t>Badiru</w:t>
      </w:r>
      <w:proofErr w:type="spellEnd"/>
      <w:r w:rsidR="00475315" w:rsidRPr="00475315">
        <w:rPr>
          <w:rFonts w:asciiTheme="majorBidi" w:hAnsiTheme="majorBidi" w:cstheme="majorBidi"/>
          <w:color w:val="000000" w:themeColor="text1"/>
          <w:sz w:val="28"/>
          <w:szCs w:val="28"/>
        </w:rPr>
        <w:t>, 2025</w:t>
      </w:r>
      <w:r w:rsidR="00475315" w:rsidRPr="00475315">
        <w:rPr>
          <w:rFonts w:asciiTheme="majorBidi" w:hAnsiTheme="majorBidi" w:cs="Times New Roman"/>
          <w:color w:val="000000" w:themeColor="text1"/>
          <w:sz w:val="28"/>
          <w:szCs w:val="28"/>
          <w:rtl/>
        </w:rPr>
        <w:t>)</w:t>
      </w:r>
      <w:r w:rsidR="00475315">
        <w:rPr>
          <w:rFonts w:asciiTheme="majorBidi" w:hAnsiTheme="majorBidi" w:cs="Times New Roman" w:hint="cs"/>
          <w:color w:val="000000" w:themeColor="text1"/>
          <w:sz w:val="28"/>
          <w:szCs w:val="28"/>
          <w:rtl/>
        </w:rPr>
        <w:t>:</w:t>
      </w:r>
    </w:p>
    <w:p w14:paraId="4C2A6F41" w14:textId="05EC04F1" w:rsidR="003F3785" w:rsidRPr="00B11F9D" w:rsidRDefault="003F3785">
      <w:pPr>
        <w:pStyle w:val="ListParagraph"/>
        <w:numPr>
          <w:ilvl w:val="0"/>
          <w:numId w:val="12"/>
        </w:numPr>
        <w:spacing w:line="360" w:lineRule="auto"/>
        <w:jc w:val="both"/>
        <w:rPr>
          <w:rFonts w:asciiTheme="majorBidi" w:hAnsiTheme="majorBidi" w:cs="Times New Roman"/>
          <w:color w:val="000000" w:themeColor="text1"/>
          <w:sz w:val="28"/>
          <w:szCs w:val="28"/>
          <w:rtl/>
        </w:rPr>
      </w:pPr>
      <w:r w:rsidRPr="00B11F9D">
        <w:rPr>
          <w:rFonts w:asciiTheme="majorBidi" w:hAnsiTheme="majorBidi" w:cs="Times New Roman" w:hint="eastAsia"/>
          <w:b/>
          <w:bCs/>
          <w:color w:val="000000" w:themeColor="text1"/>
          <w:sz w:val="28"/>
          <w:szCs w:val="28"/>
          <w:rtl/>
        </w:rPr>
        <w:t>مقاييس</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سرعة</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الاستجابة</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ووقت</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التفعيل</w:t>
      </w:r>
      <w:r w:rsidRPr="00B11F9D">
        <w:rPr>
          <w:rFonts w:asciiTheme="majorBidi" w:hAnsiTheme="majorBidi" w:cs="Times New Roman"/>
          <w:b/>
          <w:bCs/>
          <w:color w:val="000000" w:themeColor="text1"/>
          <w:sz w:val="28"/>
          <w:szCs w:val="28"/>
          <w:rtl/>
        </w:rPr>
        <w:t>:</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تقييم</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سرعة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الكشف</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الأولي</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عن</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التهديد،</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ونشر</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التنبيهات،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وكفاءة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تعبئة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الأصول</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التشغيلية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لمنع</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التأخيرات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الحرجة</w:t>
      </w:r>
      <w:r w:rsidRPr="00B11F9D">
        <w:rPr>
          <w:rFonts w:asciiTheme="majorBidi" w:hAnsiTheme="majorBidi" w:cs="Times New Roman"/>
          <w:color w:val="000000" w:themeColor="text1"/>
          <w:sz w:val="28"/>
          <w:szCs w:val="28"/>
          <w:rtl/>
        </w:rPr>
        <w:t>.</w:t>
      </w:r>
    </w:p>
    <w:p w14:paraId="3E65FCCC" w14:textId="4A864DA5" w:rsidR="003F3785" w:rsidRPr="00B11F9D" w:rsidRDefault="003F3785">
      <w:pPr>
        <w:pStyle w:val="ListParagraph"/>
        <w:numPr>
          <w:ilvl w:val="0"/>
          <w:numId w:val="12"/>
        </w:numPr>
        <w:spacing w:line="360" w:lineRule="auto"/>
        <w:jc w:val="both"/>
        <w:rPr>
          <w:rFonts w:asciiTheme="majorBidi" w:hAnsiTheme="majorBidi" w:cs="Times New Roman"/>
          <w:color w:val="000000" w:themeColor="text1"/>
          <w:sz w:val="28"/>
          <w:szCs w:val="28"/>
          <w:rtl/>
        </w:rPr>
      </w:pPr>
      <w:r w:rsidRPr="00B11F9D">
        <w:rPr>
          <w:rFonts w:asciiTheme="majorBidi" w:hAnsiTheme="majorBidi" w:cs="Times New Roman" w:hint="eastAsia"/>
          <w:b/>
          <w:bCs/>
          <w:color w:val="000000" w:themeColor="text1"/>
          <w:sz w:val="28"/>
          <w:szCs w:val="28"/>
          <w:rtl/>
        </w:rPr>
        <w:t>كفاءة</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التنسيق</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والتعاون</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بين</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الوكالات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تقييم</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مدى</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سلاسة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تبادل</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المعلومات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بين</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المنظمات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المتنوعة،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ومواءمة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العمليات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الهيكلية،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والحفاظ</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على</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الامتثال</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التعاوني</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تحت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الضغط</w:t>
      </w:r>
      <w:r w:rsidRPr="00B11F9D">
        <w:rPr>
          <w:rFonts w:asciiTheme="majorBidi" w:hAnsiTheme="majorBidi" w:cs="Times New Roman"/>
          <w:color w:val="000000" w:themeColor="text1"/>
          <w:sz w:val="28"/>
          <w:szCs w:val="28"/>
          <w:rtl/>
        </w:rPr>
        <w:t>.</w:t>
      </w:r>
    </w:p>
    <w:p w14:paraId="5C7C9837" w14:textId="77777777" w:rsidR="00B11F9D" w:rsidRDefault="003F3785">
      <w:pPr>
        <w:pStyle w:val="ListParagraph"/>
        <w:numPr>
          <w:ilvl w:val="0"/>
          <w:numId w:val="12"/>
        </w:numPr>
        <w:spacing w:line="360" w:lineRule="auto"/>
        <w:jc w:val="both"/>
        <w:rPr>
          <w:rFonts w:asciiTheme="majorBidi" w:hAnsiTheme="majorBidi" w:cs="Times New Roman"/>
          <w:color w:val="000000" w:themeColor="text1"/>
          <w:sz w:val="28"/>
          <w:szCs w:val="28"/>
        </w:rPr>
      </w:pPr>
      <w:r w:rsidRPr="00B11F9D">
        <w:rPr>
          <w:rFonts w:asciiTheme="majorBidi" w:hAnsiTheme="majorBidi" w:cs="Times New Roman" w:hint="eastAsia"/>
          <w:b/>
          <w:bCs/>
          <w:color w:val="000000" w:themeColor="text1"/>
          <w:sz w:val="28"/>
          <w:szCs w:val="28"/>
          <w:rtl/>
        </w:rPr>
        <w:t>سلامة</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الاتصالات</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النظامية</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color w:val="000000" w:themeColor="text1"/>
          <w:sz w:val="28"/>
          <w:szCs w:val="28"/>
          <w:rtl/>
        </w:rPr>
        <w:t>قياس</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وضوح</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واتساق</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وموثوقية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قنوات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المعلومات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المتدفقة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بين</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المشغلين</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الميدانيين</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ومراكز</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القيادة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والجمهور</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لمنع</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تشويه</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الرسائل</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أو</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إثارة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الذعر</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العام</w:t>
      </w:r>
      <w:r w:rsidRPr="00B11F9D">
        <w:rPr>
          <w:rFonts w:asciiTheme="majorBidi" w:hAnsiTheme="majorBidi" w:cs="Times New Roman"/>
          <w:color w:val="000000" w:themeColor="text1"/>
          <w:sz w:val="28"/>
          <w:szCs w:val="28"/>
          <w:rtl/>
        </w:rPr>
        <w:t>.</w:t>
      </w:r>
    </w:p>
    <w:p w14:paraId="7655639C" w14:textId="3E5E6CBE" w:rsidR="00B63784" w:rsidRPr="00475315" w:rsidRDefault="003F3785">
      <w:pPr>
        <w:pStyle w:val="ListParagraph"/>
        <w:numPr>
          <w:ilvl w:val="0"/>
          <w:numId w:val="12"/>
        </w:numPr>
        <w:spacing w:line="360" w:lineRule="auto"/>
        <w:jc w:val="both"/>
        <w:rPr>
          <w:rFonts w:asciiTheme="majorBidi" w:hAnsiTheme="majorBidi" w:cs="Times New Roman"/>
          <w:color w:val="000000" w:themeColor="text1"/>
          <w:sz w:val="28"/>
          <w:szCs w:val="28"/>
          <w:rtl/>
        </w:rPr>
      </w:pPr>
      <w:r w:rsidRPr="00B11F9D">
        <w:rPr>
          <w:rFonts w:asciiTheme="majorBidi" w:hAnsiTheme="majorBidi" w:cs="Times New Roman" w:hint="eastAsia"/>
          <w:b/>
          <w:bCs/>
          <w:color w:val="000000" w:themeColor="text1"/>
          <w:sz w:val="28"/>
          <w:szCs w:val="28"/>
          <w:rtl/>
        </w:rPr>
        <w:lastRenderedPageBreak/>
        <w:t>استخدام</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الموارد</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وتحسين</w:t>
      </w:r>
      <w:r w:rsidRPr="00B11F9D">
        <w:rPr>
          <w:rFonts w:asciiTheme="majorBidi" w:hAnsiTheme="majorBidi" w:cs="Times New Roman"/>
          <w:b/>
          <w:bCs/>
          <w:color w:val="000000" w:themeColor="text1"/>
          <w:sz w:val="28"/>
          <w:szCs w:val="28"/>
          <w:rtl/>
        </w:rPr>
        <w:t xml:space="preserve"> </w:t>
      </w:r>
      <w:r w:rsidRPr="00B11F9D">
        <w:rPr>
          <w:rFonts w:asciiTheme="majorBidi" w:hAnsiTheme="majorBidi" w:cs="Times New Roman" w:hint="eastAsia"/>
          <w:b/>
          <w:bCs/>
          <w:color w:val="000000" w:themeColor="text1"/>
          <w:sz w:val="28"/>
          <w:szCs w:val="28"/>
          <w:rtl/>
        </w:rPr>
        <w:t>العمليات</w:t>
      </w:r>
      <w:r w:rsidRPr="00B11F9D">
        <w:rPr>
          <w:rFonts w:asciiTheme="majorBidi" w:hAnsiTheme="majorBidi" w:cs="Times New Roman"/>
          <w:b/>
          <w:bCs/>
          <w:color w:val="000000" w:themeColor="text1"/>
          <w:sz w:val="28"/>
          <w:szCs w:val="28"/>
          <w:rtl/>
        </w:rPr>
        <w:t>:</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تتبع</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مدى</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فعالية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نشر</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وإعادة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تخصيص</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الأصول</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والقوى</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العاملة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والمدخلات</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اللوجستية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باستخدام</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مقاييس</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تشغيلية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منظمة</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ونماذج</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تحسين</w:t>
      </w:r>
      <w:r w:rsidRPr="00B11F9D">
        <w:rPr>
          <w:rFonts w:asciiTheme="majorBidi" w:hAnsiTheme="majorBidi" w:cs="Times New Roman"/>
          <w:color w:val="000000" w:themeColor="text1"/>
          <w:sz w:val="28"/>
          <w:szCs w:val="28"/>
          <w:rtl/>
        </w:rPr>
        <w:t xml:space="preserve"> </w:t>
      </w:r>
      <w:r w:rsidRPr="00B11F9D">
        <w:rPr>
          <w:rFonts w:asciiTheme="majorBidi" w:hAnsiTheme="majorBidi" w:cs="Times New Roman" w:hint="eastAsia"/>
          <w:color w:val="000000" w:themeColor="text1"/>
          <w:sz w:val="28"/>
          <w:szCs w:val="28"/>
          <w:rtl/>
        </w:rPr>
        <w:t>الأداء</w:t>
      </w:r>
      <w:r w:rsidRPr="00B11F9D">
        <w:rPr>
          <w:rFonts w:asciiTheme="majorBidi" w:hAnsiTheme="majorBidi" w:cs="Times New Roman"/>
          <w:color w:val="000000" w:themeColor="text1"/>
          <w:sz w:val="28"/>
          <w:szCs w:val="28"/>
          <w:rtl/>
        </w:rPr>
        <w:t>.</w:t>
      </w:r>
    </w:p>
    <w:p w14:paraId="29E91B90" w14:textId="64CB26B5" w:rsidR="00587777" w:rsidRPr="00475315" w:rsidRDefault="005144D5" w:rsidP="008F678A">
      <w:pPr>
        <w:spacing w:line="360" w:lineRule="auto"/>
        <w:jc w:val="both"/>
        <w:rPr>
          <w:rFonts w:asciiTheme="majorBidi" w:hAnsiTheme="majorBidi" w:cstheme="majorBidi"/>
          <w:b/>
          <w:bCs/>
          <w:color w:val="000000" w:themeColor="text1"/>
          <w:sz w:val="28"/>
          <w:szCs w:val="28"/>
          <w:rtl/>
        </w:rPr>
      </w:pPr>
      <w:r w:rsidRPr="00475315">
        <w:rPr>
          <w:rFonts w:asciiTheme="majorBidi" w:hAnsiTheme="majorBidi" w:cstheme="majorBidi" w:hint="cs"/>
          <w:b/>
          <w:bCs/>
          <w:color w:val="000000" w:themeColor="text1"/>
          <w:sz w:val="28"/>
          <w:szCs w:val="28"/>
          <w:rtl/>
        </w:rPr>
        <w:t>المبحث</w:t>
      </w:r>
      <w:r w:rsidR="00112C8C" w:rsidRPr="00475315">
        <w:rPr>
          <w:rFonts w:asciiTheme="majorBidi" w:hAnsiTheme="majorBidi" w:cstheme="majorBidi" w:hint="cs"/>
          <w:b/>
          <w:bCs/>
          <w:color w:val="000000" w:themeColor="text1"/>
          <w:sz w:val="28"/>
          <w:szCs w:val="28"/>
          <w:rtl/>
        </w:rPr>
        <w:t xml:space="preserve"> الرابع: </w:t>
      </w:r>
      <w:r w:rsidR="008F678A" w:rsidRPr="00475315">
        <w:rPr>
          <w:rFonts w:asciiTheme="majorBidi" w:hAnsiTheme="majorBidi" w:cstheme="majorBidi" w:hint="cs"/>
          <w:b/>
          <w:bCs/>
          <w:color w:val="000000" w:themeColor="text1"/>
          <w:sz w:val="28"/>
          <w:szCs w:val="28"/>
          <w:rtl/>
        </w:rPr>
        <w:t>أبرز</w:t>
      </w:r>
      <w:r w:rsidR="00112C8C" w:rsidRPr="00475315">
        <w:rPr>
          <w:rFonts w:asciiTheme="majorBidi" w:hAnsiTheme="majorBidi" w:cstheme="majorBidi" w:hint="cs"/>
          <w:b/>
          <w:bCs/>
          <w:color w:val="000000" w:themeColor="text1"/>
          <w:sz w:val="28"/>
          <w:szCs w:val="28"/>
          <w:rtl/>
        </w:rPr>
        <w:t xml:space="preserve"> التحديات والمعوقات التي تواجه تطبيق ممارسات إدارة المخاطر</w:t>
      </w:r>
    </w:p>
    <w:p w14:paraId="2BD004A2" w14:textId="5E8BD6D3" w:rsidR="00F105BB" w:rsidRPr="00475315" w:rsidRDefault="005144D5" w:rsidP="00475315">
      <w:pPr>
        <w:spacing w:line="360" w:lineRule="auto"/>
        <w:jc w:val="both"/>
        <w:rPr>
          <w:rFonts w:asciiTheme="majorBidi" w:hAnsiTheme="majorBidi" w:cstheme="majorBidi"/>
          <w:color w:val="000000" w:themeColor="text1"/>
          <w:sz w:val="28"/>
          <w:szCs w:val="28"/>
          <w:rtl/>
        </w:rPr>
      </w:pPr>
      <w:r w:rsidRPr="00475315">
        <w:rPr>
          <w:rFonts w:asciiTheme="majorBidi" w:hAnsiTheme="majorBidi" w:cstheme="majorBidi" w:hint="cs"/>
          <w:b/>
          <w:bCs/>
          <w:color w:val="000000" w:themeColor="text1"/>
          <w:sz w:val="28"/>
          <w:szCs w:val="28"/>
          <w:rtl/>
        </w:rPr>
        <w:t>المطلب الأول</w:t>
      </w:r>
      <w:r w:rsidR="00650985" w:rsidRPr="00475315">
        <w:rPr>
          <w:rFonts w:asciiTheme="majorBidi" w:hAnsiTheme="majorBidi" w:cstheme="majorBidi" w:hint="cs"/>
          <w:b/>
          <w:bCs/>
          <w:color w:val="000000" w:themeColor="text1"/>
          <w:sz w:val="28"/>
          <w:szCs w:val="28"/>
          <w:rtl/>
        </w:rPr>
        <w:t xml:space="preserve">: </w:t>
      </w:r>
      <w:r w:rsidR="00312163" w:rsidRPr="00475315">
        <w:rPr>
          <w:rFonts w:asciiTheme="majorBidi" w:hAnsiTheme="majorBidi" w:cstheme="majorBidi" w:hint="cs"/>
          <w:b/>
          <w:bCs/>
          <w:color w:val="000000" w:themeColor="text1"/>
          <w:sz w:val="28"/>
          <w:szCs w:val="28"/>
          <w:rtl/>
        </w:rPr>
        <w:t>التحديات التنظيمية</w:t>
      </w:r>
      <w:r w:rsidR="007D0626" w:rsidRPr="00475315">
        <w:rPr>
          <w:rFonts w:asciiTheme="majorBidi" w:hAnsiTheme="majorBidi" w:cstheme="majorBidi" w:hint="cs"/>
          <w:b/>
          <w:bCs/>
          <w:color w:val="000000" w:themeColor="text1"/>
          <w:sz w:val="28"/>
          <w:szCs w:val="28"/>
          <w:rtl/>
        </w:rPr>
        <w:t xml:space="preserve"> والإدارية:</w:t>
      </w:r>
    </w:p>
    <w:p w14:paraId="6C3B838B" w14:textId="25BF254B" w:rsidR="00F105BB" w:rsidRPr="00B32880" w:rsidRDefault="00056837" w:rsidP="00B32880">
      <w:pPr>
        <w:spacing w:line="360" w:lineRule="auto"/>
        <w:jc w:val="both"/>
        <w:rPr>
          <w:rFonts w:asciiTheme="majorBidi" w:hAnsiTheme="majorBidi" w:cstheme="majorBidi"/>
          <w:color w:val="000000" w:themeColor="text1"/>
          <w:sz w:val="28"/>
          <w:szCs w:val="28"/>
          <w:highlight w:val="yellow"/>
          <w:rtl/>
        </w:rPr>
      </w:pPr>
      <w:r>
        <w:rPr>
          <w:rFonts w:asciiTheme="majorBidi" w:hAnsiTheme="majorBidi" w:cs="Times New Roman" w:hint="cs"/>
          <w:color w:val="000000" w:themeColor="text1"/>
          <w:sz w:val="28"/>
          <w:szCs w:val="28"/>
          <w:rtl/>
        </w:rPr>
        <w:t>غالباً</w:t>
      </w:r>
      <w:r w:rsidR="00F105BB" w:rsidRPr="00F105BB">
        <w:rPr>
          <w:rFonts w:asciiTheme="majorBidi" w:hAnsiTheme="majorBidi" w:cs="Times New Roman"/>
          <w:color w:val="000000" w:themeColor="text1"/>
          <w:sz w:val="28"/>
          <w:szCs w:val="28"/>
          <w:rtl/>
        </w:rPr>
        <w:t xml:space="preserve"> ما يواجه تطبيق أطر إدارة المخاطر الفعّالة في المؤسسات المعقدة أو بيئات المشاريع واسعة النطاق عقبات مؤسسية وهيكلية وسلوكية كبيرة. </w:t>
      </w:r>
      <w:r w:rsidR="00475315">
        <w:rPr>
          <w:rFonts w:asciiTheme="majorBidi" w:hAnsiTheme="majorBidi" w:cs="Times New Roman" w:hint="cs"/>
          <w:color w:val="000000" w:themeColor="text1"/>
          <w:sz w:val="28"/>
          <w:szCs w:val="28"/>
          <w:rtl/>
        </w:rPr>
        <w:t>فبدلاً</w:t>
      </w:r>
      <w:r w:rsidR="00F105BB" w:rsidRPr="00F105BB">
        <w:rPr>
          <w:rFonts w:asciiTheme="majorBidi" w:hAnsiTheme="majorBidi" w:cs="Times New Roman"/>
          <w:color w:val="000000" w:themeColor="text1"/>
          <w:sz w:val="28"/>
          <w:szCs w:val="28"/>
          <w:rtl/>
        </w:rPr>
        <w:t xml:space="preserve"> من أن يكون الفشل </w:t>
      </w:r>
      <w:r w:rsidR="00475315">
        <w:rPr>
          <w:rFonts w:asciiTheme="majorBidi" w:hAnsiTheme="majorBidi" w:cs="Times New Roman" w:hint="cs"/>
          <w:color w:val="000000" w:themeColor="text1"/>
          <w:sz w:val="28"/>
          <w:szCs w:val="28"/>
          <w:rtl/>
        </w:rPr>
        <w:t>ناتجاً</w:t>
      </w:r>
      <w:r w:rsidR="00F105BB" w:rsidRPr="00F105BB">
        <w:rPr>
          <w:rFonts w:asciiTheme="majorBidi" w:hAnsiTheme="majorBidi" w:cs="Times New Roman"/>
          <w:color w:val="000000" w:themeColor="text1"/>
          <w:sz w:val="28"/>
          <w:szCs w:val="28"/>
          <w:rtl/>
        </w:rPr>
        <w:t xml:space="preserve"> عن قيود تقنية، </w:t>
      </w:r>
      <w:r w:rsidR="00B433B0">
        <w:rPr>
          <w:rFonts w:asciiTheme="majorBidi" w:hAnsiTheme="majorBidi" w:cs="Times New Roman" w:hint="cs"/>
          <w:color w:val="000000" w:themeColor="text1"/>
          <w:sz w:val="28"/>
          <w:szCs w:val="28"/>
          <w:rtl/>
        </w:rPr>
        <w:t>غالباً</w:t>
      </w:r>
      <w:r w:rsidR="00F105BB" w:rsidRPr="00F105BB">
        <w:rPr>
          <w:rFonts w:asciiTheme="majorBidi" w:hAnsiTheme="majorBidi" w:cs="Times New Roman"/>
          <w:color w:val="000000" w:themeColor="text1"/>
          <w:sz w:val="28"/>
          <w:szCs w:val="28"/>
          <w:rtl/>
        </w:rPr>
        <w:t xml:space="preserve"> ما تنهار استراتيجيات إدارة المخاطر على المستوى الإداري. </w:t>
      </w:r>
      <w:r w:rsidR="00B32880">
        <w:rPr>
          <w:rFonts w:asciiTheme="majorBidi" w:hAnsiTheme="majorBidi" w:cs="Times New Roman" w:hint="cs"/>
          <w:color w:val="000000" w:themeColor="text1"/>
          <w:sz w:val="28"/>
          <w:szCs w:val="28"/>
          <w:rtl/>
        </w:rPr>
        <w:t xml:space="preserve"> وأشارت</w:t>
      </w:r>
      <w:r w:rsidR="00C23983">
        <w:rPr>
          <w:rFonts w:asciiTheme="majorBidi" w:hAnsiTheme="majorBidi" w:cs="Times New Roman" w:hint="cs"/>
          <w:color w:val="000000" w:themeColor="text1"/>
          <w:sz w:val="28"/>
          <w:szCs w:val="28"/>
          <w:rtl/>
        </w:rPr>
        <w:t xml:space="preserve"> </w:t>
      </w:r>
      <w:proofErr w:type="gramStart"/>
      <w:r w:rsidR="00C23983">
        <w:rPr>
          <w:rFonts w:asciiTheme="majorBidi" w:hAnsiTheme="majorBidi" w:cs="Times New Roman" w:hint="cs"/>
          <w:color w:val="000000" w:themeColor="text1"/>
          <w:sz w:val="28"/>
          <w:szCs w:val="28"/>
          <w:rtl/>
        </w:rPr>
        <w:t xml:space="preserve">دراسة  </w:t>
      </w:r>
      <w:r w:rsidR="00B32880" w:rsidRPr="00B32880">
        <w:rPr>
          <w:rFonts w:asciiTheme="majorBidi" w:hAnsiTheme="majorBidi" w:cs="Times New Roman"/>
          <w:color w:val="000000" w:themeColor="text1"/>
          <w:sz w:val="28"/>
          <w:szCs w:val="28"/>
          <w:rtl/>
        </w:rPr>
        <w:t>(</w:t>
      </w:r>
      <w:proofErr w:type="spellStart"/>
      <w:proofErr w:type="gramEnd"/>
      <w:r w:rsidR="00B32880" w:rsidRPr="00B32880">
        <w:rPr>
          <w:rFonts w:asciiTheme="majorBidi" w:hAnsiTheme="majorBidi" w:cstheme="majorBidi"/>
          <w:color w:val="000000" w:themeColor="text1"/>
          <w:sz w:val="28"/>
          <w:szCs w:val="28"/>
        </w:rPr>
        <w:t>Bąk</w:t>
      </w:r>
      <w:proofErr w:type="spellEnd"/>
      <w:r w:rsidR="00B32880" w:rsidRPr="00B32880">
        <w:rPr>
          <w:rFonts w:asciiTheme="majorBidi" w:hAnsiTheme="majorBidi" w:cstheme="majorBidi"/>
          <w:color w:val="000000" w:themeColor="text1"/>
          <w:sz w:val="28"/>
          <w:szCs w:val="28"/>
        </w:rPr>
        <w:t xml:space="preserve"> &amp; Jedynak, 2022</w:t>
      </w:r>
      <w:r w:rsidR="00B32880" w:rsidRPr="00B32880">
        <w:rPr>
          <w:rFonts w:asciiTheme="majorBidi" w:hAnsiTheme="majorBidi" w:cs="Times New Roman"/>
          <w:color w:val="000000" w:themeColor="text1"/>
          <w:sz w:val="28"/>
          <w:szCs w:val="28"/>
          <w:rtl/>
        </w:rPr>
        <w:t>)</w:t>
      </w:r>
      <w:r w:rsidR="00F105BB" w:rsidRPr="00F105BB">
        <w:rPr>
          <w:rFonts w:asciiTheme="majorBidi" w:hAnsiTheme="majorBidi" w:cs="Times New Roman" w:hint="cs"/>
          <w:color w:val="000000" w:themeColor="text1"/>
          <w:sz w:val="28"/>
          <w:szCs w:val="28"/>
          <w:rtl/>
        </w:rPr>
        <w:t xml:space="preserve"> </w:t>
      </w:r>
      <w:r w:rsidR="00B32880">
        <w:rPr>
          <w:rFonts w:asciiTheme="majorBidi" w:hAnsiTheme="majorBidi" w:cs="Times New Roman" w:hint="cs"/>
          <w:color w:val="000000" w:themeColor="text1"/>
          <w:sz w:val="28"/>
          <w:szCs w:val="28"/>
          <w:rtl/>
        </w:rPr>
        <w:t>إلى أن التحديات</w:t>
      </w:r>
      <w:r w:rsidR="00F105BB" w:rsidRPr="00F105BB">
        <w:rPr>
          <w:rFonts w:asciiTheme="majorBidi" w:hAnsiTheme="majorBidi" w:cs="Times New Roman" w:hint="cs"/>
          <w:color w:val="000000" w:themeColor="text1"/>
          <w:sz w:val="28"/>
          <w:szCs w:val="28"/>
          <w:rtl/>
        </w:rPr>
        <w:t xml:space="preserve"> </w:t>
      </w:r>
      <w:r w:rsidR="00F105BB" w:rsidRPr="00F105BB">
        <w:rPr>
          <w:rFonts w:asciiTheme="majorBidi" w:hAnsiTheme="majorBidi" w:cs="Times New Roman"/>
          <w:color w:val="000000" w:themeColor="text1"/>
          <w:sz w:val="28"/>
          <w:szCs w:val="28"/>
          <w:rtl/>
        </w:rPr>
        <w:t>التنظيمية والإدارية الرئيسية ما يلي:</w:t>
      </w:r>
    </w:p>
    <w:p w14:paraId="228B8D16" w14:textId="4FB1E22E" w:rsidR="00F105BB" w:rsidRPr="002468EB" w:rsidRDefault="00F105BB">
      <w:pPr>
        <w:pStyle w:val="ListParagraph"/>
        <w:numPr>
          <w:ilvl w:val="0"/>
          <w:numId w:val="13"/>
        </w:numPr>
        <w:spacing w:line="360" w:lineRule="auto"/>
        <w:jc w:val="both"/>
        <w:rPr>
          <w:rFonts w:asciiTheme="majorBidi" w:hAnsiTheme="majorBidi" w:cs="Times New Roman"/>
          <w:color w:val="000000" w:themeColor="text1"/>
          <w:sz w:val="28"/>
          <w:szCs w:val="28"/>
          <w:rtl/>
        </w:rPr>
      </w:pPr>
      <w:r w:rsidRPr="00C81876">
        <w:rPr>
          <w:rFonts w:asciiTheme="majorBidi" w:hAnsiTheme="majorBidi" w:cs="Times New Roman"/>
          <w:b/>
          <w:bCs/>
          <w:color w:val="000000" w:themeColor="text1"/>
          <w:sz w:val="28"/>
          <w:szCs w:val="28"/>
          <w:rtl/>
        </w:rPr>
        <w:t>مقاومة التغيير والجمود الثقافي:</w:t>
      </w:r>
      <w:r w:rsidRPr="002468EB">
        <w:rPr>
          <w:rFonts w:asciiTheme="majorBidi" w:hAnsiTheme="majorBidi" w:cs="Times New Roman"/>
          <w:color w:val="000000" w:themeColor="text1"/>
          <w:sz w:val="28"/>
          <w:szCs w:val="28"/>
          <w:rtl/>
        </w:rPr>
        <w:t xml:space="preserve"> </w:t>
      </w:r>
      <w:r w:rsidR="00C81876">
        <w:rPr>
          <w:rFonts w:asciiTheme="majorBidi" w:hAnsiTheme="majorBidi" w:cs="Times New Roman" w:hint="cs"/>
          <w:color w:val="000000" w:themeColor="text1"/>
          <w:sz w:val="28"/>
          <w:szCs w:val="28"/>
          <w:rtl/>
        </w:rPr>
        <w:t>غالباً</w:t>
      </w:r>
      <w:r w:rsidRPr="002468EB">
        <w:rPr>
          <w:rFonts w:asciiTheme="majorBidi" w:hAnsiTheme="majorBidi" w:cs="Times New Roman"/>
          <w:color w:val="000000" w:themeColor="text1"/>
          <w:sz w:val="28"/>
          <w:szCs w:val="28"/>
          <w:rtl/>
        </w:rPr>
        <w:t xml:space="preserve"> ما يُظهر الموظفون والإدارة المتوسطة مقاومة منهجية لتبني بروتوكولات جديدة لإدارة المخاطر، مفضلين العادات التشغيلية القديمة والانعزالية التقليدية على حوكمة شفافة وشاملة للمخاطر.</w:t>
      </w:r>
    </w:p>
    <w:p w14:paraId="2EA60964" w14:textId="23B36DFC" w:rsidR="00F105BB" w:rsidRPr="002468EB" w:rsidRDefault="00F105BB">
      <w:pPr>
        <w:pStyle w:val="ListParagraph"/>
        <w:numPr>
          <w:ilvl w:val="0"/>
          <w:numId w:val="13"/>
        </w:numPr>
        <w:spacing w:line="360" w:lineRule="auto"/>
        <w:jc w:val="both"/>
        <w:rPr>
          <w:rFonts w:asciiTheme="majorBidi" w:hAnsiTheme="majorBidi" w:cs="Times New Roman"/>
          <w:color w:val="000000" w:themeColor="text1"/>
          <w:sz w:val="28"/>
          <w:szCs w:val="28"/>
          <w:rtl/>
        </w:rPr>
      </w:pPr>
      <w:r w:rsidRPr="00674381">
        <w:rPr>
          <w:rFonts w:asciiTheme="majorBidi" w:hAnsiTheme="majorBidi" w:cs="Times New Roman"/>
          <w:b/>
          <w:bCs/>
          <w:color w:val="000000" w:themeColor="text1"/>
          <w:sz w:val="28"/>
          <w:szCs w:val="28"/>
          <w:rtl/>
        </w:rPr>
        <w:t>غياب المساءلة والمسؤولية الواضحة:</w:t>
      </w:r>
      <w:r w:rsidRPr="002468EB">
        <w:rPr>
          <w:rFonts w:asciiTheme="majorBidi" w:hAnsiTheme="majorBidi" w:cs="Times New Roman"/>
          <w:color w:val="000000" w:themeColor="text1"/>
          <w:sz w:val="28"/>
          <w:szCs w:val="28"/>
          <w:rtl/>
        </w:rPr>
        <w:t xml:space="preserve"> يؤدي عدم وضوح الأدوار المتعلقة بمسؤولية كل جهة عن المخاطر إلى تشتت المسؤولية، حيث يتم تجاهل التهديدات الناشئة لأنها تقع خارج نطاق اختصاصات الإدارات.</w:t>
      </w:r>
    </w:p>
    <w:p w14:paraId="09820D25" w14:textId="77777777" w:rsidR="002468EB" w:rsidRDefault="00F105BB">
      <w:pPr>
        <w:pStyle w:val="ListParagraph"/>
        <w:numPr>
          <w:ilvl w:val="0"/>
          <w:numId w:val="13"/>
        </w:numPr>
        <w:spacing w:line="360" w:lineRule="auto"/>
        <w:jc w:val="both"/>
        <w:rPr>
          <w:rFonts w:asciiTheme="majorBidi" w:hAnsiTheme="majorBidi" w:cs="Times New Roman"/>
          <w:color w:val="000000" w:themeColor="text1"/>
          <w:sz w:val="28"/>
          <w:szCs w:val="28"/>
        </w:rPr>
      </w:pPr>
      <w:r w:rsidRPr="00674381">
        <w:rPr>
          <w:rFonts w:asciiTheme="majorBidi" w:hAnsiTheme="majorBidi" w:cs="Times New Roman"/>
          <w:b/>
          <w:bCs/>
          <w:color w:val="000000" w:themeColor="text1"/>
          <w:sz w:val="28"/>
          <w:szCs w:val="28"/>
          <w:rtl/>
        </w:rPr>
        <w:t>انقطاع التواصل عبر المستويات الهرمية:</w:t>
      </w:r>
      <w:r w:rsidRPr="002468EB">
        <w:rPr>
          <w:rFonts w:asciiTheme="majorBidi" w:hAnsiTheme="majorBidi" w:cs="Times New Roman"/>
          <w:color w:val="000000" w:themeColor="text1"/>
          <w:sz w:val="28"/>
          <w:szCs w:val="28"/>
          <w:rtl/>
        </w:rPr>
        <w:t xml:space="preserve"> تمنع الثغرات في قنوات التواصل الرأسية والأفقية وصول معلومات المخاطر الهامة إلى صناع القرار التنفيذيين في الوقت المناسب، مما يؤدي إلى تأخير الاستجابات المؤسسية.</w:t>
      </w:r>
    </w:p>
    <w:p w14:paraId="45EBA933" w14:textId="2D69EE7E" w:rsidR="001B3672" w:rsidRPr="001B7F01" w:rsidRDefault="002468EB">
      <w:pPr>
        <w:pStyle w:val="ListParagraph"/>
        <w:numPr>
          <w:ilvl w:val="0"/>
          <w:numId w:val="13"/>
        </w:numPr>
        <w:spacing w:line="360" w:lineRule="auto"/>
        <w:jc w:val="both"/>
        <w:rPr>
          <w:rFonts w:asciiTheme="majorBidi" w:hAnsiTheme="majorBidi" w:cs="Times New Roman"/>
          <w:color w:val="000000" w:themeColor="text1"/>
          <w:sz w:val="28"/>
          <w:szCs w:val="28"/>
          <w:rtl/>
        </w:rPr>
      </w:pPr>
      <w:r w:rsidRPr="00674381">
        <w:rPr>
          <w:rFonts w:asciiTheme="majorBidi" w:hAnsiTheme="majorBidi" w:cs="Times New Roman" w:hint="cs"/>
          <w:b/>
          <w:bCs/>
          <w:color w:val="000000" w:themeColor="text1"/>
          <w:sz w:val="28"/>
          <w:szCs w:val="28"/>
          <w:rtl/>
        </w:rPr>
        <w:t>ا</w:t>
      </w:r>
      <w:r w:rsidR="00F105BB" w:rsidRPr="00674381">
        <w:rPr>
          <w:rFonts w:asciiTheme="majorBidi" w:hAnsiTheme="majorBidi" w:cs="Times New Roman" w:hint="cs"/>
          <w:b/>
          <w:bCs/>
          <w:color w:val="000000" w:themeColor="text1"/>
          <w:sz w:val="28"/>
          <w:szCs w:val="28"/>
          <w:rtl/>
        </w:rPr>
        <w:t>ن</w:t>
      </w:r>
      <w:r w:rsidR="00F105BB" w:rsidRPr="00674381">
        <w:rPr>
          <w:rFonts w:asciiTheme="majorBidi" w:hAnsiTheme="majorBidi" w:cs="Times New Roman"/>
          <w:b/>
          <w:bCs/>
          <w:color w:val="000000" w:themeColor="text1"/>
          <w:sz w:val="28"/>
          <w:szCs w:val="28"/>
          <w:rtl/>
        </w:rPr>
        <w:t>قطاع التواصل عبر المستويات الهرمية:</w:t>
      </w:r>
      <w:r w:rsidR="00F105BB" w:rsidRPr="002468EB">
        <w:rPr>
          <w:rFonts w:asciiTheme="majorBidi" w:hAnsiTheme="majorBidi" w:cs="Times New Roman"/>
          <w:color w:val="000000" w:themeColor="text1"/>
          <w:sz w:val="28"/>
          <w:szCs w:val="28"/>
          <w:rtl/>
        </w:rPr>
        <w:t xml:space="preserve"> تمنع الثغرات في قنوات التواصل الرأسية والأفقية وصول معلومات المخاطر الهامة إلى صناع القرار التنفيذيين في الوقت المناسب، مما يؤدي إلى تأخير الاستجابات المؤسسية.  القيود على الموارد والأولويات المتنافسة: غالباً ما تواجه المنظمات صعوبة في تحقيق التوازن بين المخرجات التشغيلية قصيرة الأجل والاستثمارات طويلة الأجل في تخفيف المخاطر، وغالباً ما يكون ذلك بسبب نقص التمويل للبنية التحتية للمخاطر وبرامج التدريب والموظفين المتخصصين.</w:t>
      </w:r>
    </w:p>
    <w:p w14:paraId="6167854D" w14:textId="178C0586" w:rsidR="0058750B" w:rsidRPr="001B7F01" w:rsidRDefault="005144D5" w:rsidP="001B7F01">
      <w:pPr>
        <w:spacing w:line="360" w:lineRule="auto"/>
        <w:jc w:val="both"/>
        <w:rPr>
          <w:rFonts w:asciiTheme="majorBidi" w:hAnsiTheme="majorBidi" w:cstheme="majorBidi"/>
          <w:color w:val="000000" w:themeColor="text1"/>
          <w:sz w:val="28"/>
          <w:szCs w:val="28"/>
          <w:rtl/>
        </w:rPr>
      </w:pPr>
      <w:r w:rsidRPr="001B7F01">
        <w:rPr>
          <w:rFonts w:asciiTheme="majorBidi" w:hAnsiTheme="majorBidi" w:cstheme="majorBidi" w:hint="cs"/>
          <w:b/>
          <w:bCs/>
          <w:color w:val="000000" w:themeColor="text1"/>
          <w:sz w:val="28"/>
          <w:szCs w:val="28"/>
          <w:rtl/>
        </w:rPr>
        <w:t>المطلب الثاني</w:t>
      </w:r>
      <w:r w:rsidR="007D0626" w:rsidRPr="001B7F01">
        <w:rPr>
          <w:rFonts w:asciiTheme="majorBidi" w:hAnsiTheme="majorBidi" w:cstheme="majorBidi" w:hint="cs"/>
          <w:color w:val="000000" w:themeColor="text1"/>
          <w:sz w:val="28"/>
          <w:szCs w:val="28"/>
          <w:rtl/>
        </w:rPr>
        <w:t xml:space="preserve">: </w:t>
      </w:r>
      <w:r w:rsidR="00312163" w:rsidRPr="001B7F01">
        <w:rPr>
          <w:rFonts w:asciiTheme="majorBidi" w:hAnsiTheme="majorBidi" w:cstheme="majorBidi" w:hint="cs"/>
          <w:b/>
          <w:bCs/>
          <w:color w:val="000000" w:themeColor="text1"/>
          <w:sz w:val="28"/>
          <w:szCs w:val="28"/>
          <w:rtl/>
        </w:rPr>
        <w:t>التحديات التقنية</w:t>
      </w:r>
      <w:r w:rsidR="0021472E" w:rsidRPr="001B7F01">
        <w:rPr>
          <w:rFonts w:asciiTheme="majorBidi" w:hAnsiTheme="majorBidi" w:cstheme="majorBidi" w:hint="cs"/>
          <w:b/>
          <w:bCs/>
          <w:color w:val="000000" w:themeColor="text1"/>
          <w:sz w:val="28"/>
          <w:szCs w:val="28"/>
          <w:rtl/>
        </w:rPr>
        <w:t xml:space="preserve"> والرقمية:</w:t>
      </w:r>
    </w:p>
    <w:p w14:paraId="38F52A67" w14:textId="46C5D86D" w:rsidR="0058750B" w:rsidRPr="004C0054" w:rsidRDefault="0058750B" w:rsidP="004C0054">
      <w:pPr>
        <w:spacing w:line="360" w:lineRule="auto"/>
        <w:jc w:val="both"/>
        <w:rPr>
          <w:rFonts w:asciiTheme="majorBidi" w:hAnsiTheme="majorBidi" w:cstheme="majorBidi"/>
          <w:color w:val="000000" w:themeColor="text1"/>
          <w:sz w:val="28"/>
          <w:szCs w:val="28"/>
          <w:highlight w:val="yellow"/>
          <w:rtl/>
        </w:rPr>
      </w:pPr>
      <w:r w:rsidRPr="0058750B">
        <w:rPr>
          <w:rFonts w:asciiTheme="majorBidi" w:hAnsiTheme="majorBidi" w:cs="Times New Roman"/>
          <w:color w:val="000000" w:themeColor="text1"/>
          <w:sz w:val="28"/>
          <w:szCs w:val="28"/>
          <w:rtl/>
        </w:rPr>
        <w:t xml:space="preserve">يُؤدي دمج الأدوات الرقمية والتقنيات الحديثة في سير عمل إدارة المخاطر إلى ظهور مجموعة فريدة من التحديات الهيكلية والهندسية والتشغيلية. </w:t>
      </w:r>
      <w:r w:rsidR="0039166E">
        <w:rPr>
          <w:rFonts w:asciiTheme="majorBidi" w:hAnsiTheme="majorBidi" w:cs="Times New Roman" w:hint="cs"/>
          <w:color w:val="000000" w:themeColor="text1"/>
          <w:sz w:val="28"/>
          <w:szCs w:val="28"/>
          <w:rtl/>
        </w:rPr>
        <w:t>واستناداً</w:t>
      </w:r>
      <w:r w:rsidRPr="0058750B">
        <w:rPr>
          <w:rFonts w:asciiTheme="majorBidi" w:hAnsiTheme="majorBidi" w:cs="Times New Roman"/>
          <w:color w:val="000000" w:themeColor="text1"/>
          <w:sz w:val="28"/>
          <w:szCs w:val="28"/>
          <w:rtl/>
        </w:rPr>
        <w:t xml:space="preserve"> إلى أدبيات حوكمة التكنولوجيا والإدارة الرقمية، </w:t>
      </w:r>
      <w:r w:rsidR="004C0054">
        <w:rPr>
          <w:rFonts w:asciiTheme="majorBidi" w:hAnsiTheme="majorBidi" w:cs="Times New Roman" w:hint="cs"/>
          <w:color w:val="000000" w:themeColor="text1"/>
          <w:sz w:val="28"/>
          <w:szCs w:val="28"/>
          <w:rtl/>
        </w:rPr>
        <w:t xml:space="preserve">وذكرت </w:t>
      </w:r>
      <w:proofErr w:type="gramStart"/>
      <w:r w:rsidR="004C0054">
        <w:rPr>
          <w:rFonts w:asciiTheme="majorBidi" w:hAnsiTheme="majorBidi" w:cs="Times New Roman" w:hint="cs"/>
          <w:color w:val="000000" w:themeColor="text1"/>
          <w:sz w:val="28"/>
          <w:szCs w:val="28"/>
          <w:rtl/>
        </w:rPr>
        <w:t xml:space="preserve">دراسة  </w:t>
      </w:r>
      <w:r w:rsidR="004C0054" w:rsidRPr="004C0054">
        <w:rPr>
          <w:rFonts w:asciiTheme="majorBidi" w:hAnsiTheme="majorBidi" w:cs="Times New Roman"/>
          <w:color w:val="000000" w:themeColor="text1"/>
          <w:sz w:val="28"/>
          <w:szCs w:val="28"/>
          <w:rtl/>
        </w:rPr>
        <w:t>​</w:t>
      </w:r>
      <w:proofErr w:type="gramEnd"/>
      <w:r w:rsidR="004C0054" w:rsidRPr="004C0054">
        <w:rPr>
          <w:rFonts w:asciiTheme="majorBidi" w:hAnsiTheme="majorBidi" w:cs="Times New Roman"/>
          <w:color w:val="000000" w:themeColor="text1"/>
          <w:sz w:val="28"/>
          <w:szCs w:val="28"/>
          <w:rtl/>
        </w:rPr>
        <w:t>(</w:t>
      </w:r>
      <w:r w:rsidR="004C0054" w:rsidRPr="004C0054">
        <w:rPr>
          <w:rFonts w:asciiTheme="majorBidi" w:hAnsiTheme="majorBidi" w:cstheme="majorBidi"/>
          <w:color w:val="000000" w:themeColor="text1"/>
          <w:sz w:val="28"/>
          <w:szCs w:val="28"/>
        </w:rPr>
        <w:t>St-Hilaire, 2021</w:t>
      </w:r>
      <w:r w:rsidR="004C0054" w:rsidRPr="004C0054">
        <w:rPr>
          <w:rFonts w:asciiTheme="majorBidi" w:hAnsiTheme="majorBidi" w:cs="Times New Roman"/>
          <w:color w:val="000000" w:themeColor="text1"/>
          <w:sz w:val="28"/>
          <w:szCs w:val="28"/>
          <w:rtl/>
        </w:rPr>
        <w:t>)</w:t>
      </w:r>
      <w:r w:rsidR="004C0054" w:rsidRPr="004C0054">
        <w:rPr>
          <w:rFonts w:asciiTheme="majorBidi" w:hAnsiTheme="majorBidi" w:cstheme="majorBidi" w:hint="cs"/>
          <w:color w:val="000000" w:themeColor="text1"/>
          <w:sz w:val="28"/>
          <w:szCs w:val="28"/>
          <w:rtl/>
        </w:rPr>
        <w:t xml:space="preserve"> أن</w:t>
      </w:r>
      <w:r w:rsidRPr="004C0054">
        <w:rPr>
          <w:rFonts w:asciiTheme="majorBidi" w:hAnsiTheme="majorBidi" w:cs="Times New Roman" w:hint="cs"/>
          <w:color w:val="000000" w:themeColor="text1"/>
          <w:sz w:val="28"/>
          <w:szCs w:val="28"/>
          <w:rtl/>
        </w:rPr>
        <w:t xml:space="preserve"> </w:t>
      </w:r>
      <w:r w:rsidRPr="004C0054">
        <w:rPr>
          <w:rFonts w:asciiTheme="majorBidi" w:hAnsiTheme="majorBidi" w:cs="Times New Roman"/>
          <w:color w:val="000000" w:themeColor="text1"/>
          <w:sz w:val="28"/>
          <w:szCs w:val="28"/>
          <w:rtl/>
        </w:rPr>
        <w:t>التحديات</w:t>
      </w:r>
      <w:r w:rsidRPr="0058750B">
        <w:rPr>
          <w:rFonts w:asciiTheme="majorBidi" w:hAnsiTheme="majorBidi" w:cs="Times New Roman"/>
          <w:color w:val="000000" w:themeColor="text1"/>
          <w:sz w:val="28"/>
          <w:szCs w:val="28"/>
          <w:rtl/>
        </w:rPr>
        <w:t xml:space="preserve"> التقنية والرقمية الأساسية</w:t>
      </w:r>
      <w:r w:rsidR="004C0054">
        <w:rPr>
          <w:rFonts w:asciiTheme="majorBidi" w:hAnsiTheme="majorBidi" w:cs="Times New Roman" w:hint="cs"/>
          <w:color w:val="000000" w:themeColor="text1"/>
          <w:sz w:val="28"/>
          <w:szCs w:val="28"/>
          <w:rtl/>
        </w:rPr>
        <w:t xml:space="preserve"> تشمل</w:t>
      </w:r>
      <w:r w:rsidRPr="0058750B">
        <w:rPr>
          <w:rFonts w:asciiTheme="majorBidi" w:hAnsiTheme="majorBidi" w:cs="Times New Roman"/>
          <w:color w:val="000000" w:themeColor="text1"/>
          <w:sz w:val="28"/>
          <w:szCs w:val="28"/>
          <w:rtl/>
        </w:rPr>
        <w:t xml:space="preserve"> ما يلي:</w:t>
      </w:r>
    </w:p>
    <w:p w14:paraId="327D19A3" w14:textId="164EFD2A" w:rsidR="0058750B" w:rsidRPr="0039166E" w:rsidRDefault="0058750B">
      <w:pPr>
        <w:pStyle w:val="ListParagraph"/>
        <w:numPr>
          <w:ilvl w:val="0"/>
          <w:numId w:val="14"/>
        </w:numPr>
        <w:spacing w:line="360" w:lineRule="auto"/>
        <w:jc w:val="both"/>
        <w:rPr>
          <w:rFonts w:asciiTheme="majorBidi" w:hAnsiTheme="majorBidi" w:cs="Times New Roman"/>
          <w:color w:val="000000" w:themeColor="text1"/>
          <w:sz w:val="28"/>
          <w:szCs w:val="28"/>
          <w:rtl/>
        </w:rPr>
      </w:pPr>
      <w:r w:rsidRPr="0039166E">
        <w:rPr>
          <w:rFonts w:asciiTheme="majorBidi" w:hAnsiTheme="majorBidi" w:cs="Times New Roman"/>
          <w:b/>
          <w:bCs/>
          <w:color w:val="000000" w:themeColor="text1"/>
          <w:sz w:val="28"/>
          <w:szCs w:val="28"/>
          <w:rtl/>
        </w:rPr>
        <w:lastRenderedPageBreak/>
        <w:t xml:space="preserve">تعقيد النظام وصعوبة التوافق: </w:t>
      </w:r>
      <w:r w:rsidR="0039166E">
        <w:rPr>
          <w:rFonts w:asciiTheme="majorBidi" w:hAnsiTheme="majorBidi" w:cs="Times New Roman" w:hint="cs"/>
          <w:color w:val="000000" w:themeColor="text1"/>
          <w:sz w:val="28"/>
          <w:szCs w:val="28"/>
          <w:rtl/>
        </w:rPr>
        <w:t>غالباً</w:t>
      </w:r>
      <w:r w:rsidRPr="0039166E">
        <w:rPr>
          <w:rFonts w:asciiTheme="majorBidi" w:hAnsiTheme="majorBidi" w:cs="Times New Roman"/>
          <w:color w:val="000000" w:themeColor="text1"/>
          <w:sz w:val="28"/>
          <w:szCs w:val="28"/>
          <w:rtl/>
        </w:rPr>
        <w:t xml:space="preserve"> ما تواجه المؤسسات الحديثة صعوبة في دمج التقنيات الناشئة (مثل الذكاء الاصطناعي، وتحليلات البيانات الضخمة، والبنى التحتية السحابية) مع أنظمة المعلومات القديمة، مما يؤدي إلى بنى رقمية مجزأة واختناقات في الاتصالات.</w:t>
      </w:r>
    </w:p>
    <w:p w14:paraId="2527E9E6" w14:textId="092E9DBC" w:rsidR="0058750B" w:rsidRPr="0039166E" w:rsidRDefault="0058750B">
      <w:pPr>
        <w:pStyle w:val="ListParagraph"/>
        <w:numPr>
          <w:ilvl w:val="0"/>
          <w:numId w:val="14"/>
        </w:numPr>
        <w:spacing w:line="360" w:lineRule="auto"/>
        <w:jc w:val="both"/>
        <w:rPr>
          <w:rFonts w:asciiTheme="majorBidi" w:hAnsiTheme="majorBidi" w:cs="Times New Roman"/>
          <w:color w:val="000000" w:themeColor="text1"/>
          <w:sz w:val="28"/>
          <w:szCs w:val="28"/>
          <w:rtl/>
        </w:rPr>
      </w:pPr>
      <w:r w:rsidRPr="0039166E">
        <w:rPr>
          <w:rFonts w:asciiTheme="majorBidi" w:hAnsiTheme="majorBidi" w:cs="Times New Roman"/>
          <w:b/>
          <w:bCs/>
          <w:color w:val="000000" w:themeColor="text1"/>
          <w:sz w:val="28"/>
          <w:szCs w:val="28"/>
          <w:rtl/>
        </w:rPr>
        <w:t>جودة البيانات، والعزلة، ومعوقات استيعاب البيانات</w:t>
      </w:r>
      <w:r w:rsidRPr="0039166E">
        <w:rPr>
          <w:rFonts w:asciiTheme="majorBidi" w:hAnsiTheme="majorBidi" w:cs="Times New Roman"/>
          <w:color w:val="000000" w:themeColor="text1"/>
          <w:sz w:val="28"/>
          <w:szCs w:val="28"/>
          <w:rtl/>
        </w:rPr>
        <w:t xml:space="preserve">: تعتمد نماذج التنبؤ بالمخاطر بشكل كبير على تدفقات البيانات المستمرة وعالية الجودة. ومع ذلك، </w:t>
      </w:r>
      <w:r w:rsidR="001121D7">
        <w:rPr>
          <w:rFonts w:asciiTheme="majorBidi" w:hAnsiTheme="majorBidi" w:cs="Times New Roman" w:hint="cs"/>
          <w:color w:val="000000" w:themeColor="text1"/>
          <w:sz w:val="28"/>
          <w:szCs w:val="28"/>
          <w:rtl/>
        </w:rPr>
        <w:t>غالباً</w:t>
      </w:r>
      <w:r w:rsidRPr="0039166E">
        <w:rPr>
          <w:rFonts w:asciiTheme="majorBidi" w:hAnsiTheme="majorBidi" w:cs="Times New Roman"/>
          <w:color w:val="000000" w:themeColor="text1"/>
          <w:sz w:val="28"/>
          <w:szCs w:val="28"/>
          <w:rtl/>
        </w:rPr>
        <w:t xml:space="preserve"> ما تخزن الأقسام المختلفة البيانات في أنظمة معزولة، مما يجعل دمج البيانات في الوقت الفعلي والرؤية الشاملة بين الوظائف </w:t>
      </w:r>
      <w:r w:rsidR="0039166E">
        <w:rPr>
          <w:rFonts w:asciiTheme="majorBidi" w:hAnsiTheme="majorBidi" w:cs="Times New Roman" w:hint="cs"/>
          <w:color w:val="000000" w:themeColor="text1"/>
          <w:sz w:val="28"/>
          <w:szCs w:val="28"/>
          <w:rtl/>
        </w:rPr>
        <w:t>أمراً صعباً.</w:t>
      </w:r>
    </w:p>
    <w:p w14:paraId="1166B06C" w14:textId="77777777" w:rsidR="0039166E" w:rsidRDefault="0058750B">
      <w:pPr>
        <w:pStyle w:val="ListParagraph"/>
        <w:numPr>
          <w:ilvl w:val="0"/>
          <w:numId w:val="14"/>
        </w:numPr>
        <w:spacing w:line="360" w:lineRule="auto"/>
        <w:jc w:val="both"/>
        <w:rPr>
          <w:rFonts w:asciiTheme="majorBidi" w:hAnsiTheme="majorBidi" w:cs="Times New Roman"/>
          <w:color w:val="000000" w:themeColor="text1"/>
          <w:sz w:val="28"/>
          <w:szCs w:val="28"/>
        </w:rPr>
      </w:pPr>
      <w:r w:rsidRPr="0039166E">
        <w:rPr>
          <w:rFonts w:asciiTheme="majorBidi" w:hAnsiTheme="majorBidi" w:cs="Times New Roman"/>
          <w:b/>
          <w:bCs/>
          <w:color w:val="000000" w:themeColor="text1"/>
          <w:sz w:val="28"/>
          <w:szCs w:val="28"/>
          <w:rtl/>
        </w:rPr>
        <w:t>ثغرات الأمن السيبراني ونقاط الضعف</w:t>
      </w:r>
      <w:r w:rsidRPr="0039166E">
        <w:rPr>
          <w:rFonts w:asciiTheme="majorBidi" w:hAnsiTheme="majorBidi" w:cs="Times New Roman"/>
          <w:color w:val="000000" w:themeColor="text1"/>
          <w:sz w:val="28"/>
          <w:szCs w:val="28"/>
          <w:rtl/>
        </w:rPr>
        <w:t xml:space="preserve">: مع </w:t>
      </w:r>
      <w:proofErr w:type="spellStart"/>
      <w:r w:rsidRPr="0039166E">
        <w:rPr>
          <w:rFonts w:asciiTheme="majorBidi" w:hAnsiTheme="majorBidi" w:cs="Times New Roman"/>
          <w:color w:val="000000" w:themeColor="text1"/>
          <w:sz w:val="28"/>
          <w:szCs w:val="28"/>
          <w:rtl/>
        </w:rPr>
        <w:t>رقمنة</w:t>
      </w:r>
      <w:proofErr w:type="spellEnd"/>
      <w:r w:rsidRPr="0039166E">
        <w:rPr>
          <w:rFonts w:asciiTheme="majorBidi" w:hAnsiTheme="majorBidi" w:cs="Times New Roman"/>
          <w:color w:val="000000" w:themeColor="text1"/>
          <w:sz w:val="28"/>
          <w:szCs w:val="28"/>
          <w:rtl/>
        </w:rPr>
        <w:t xml:space="preserve"> المؤسسات لعملياتها وشبكات التحكم الخاصة بها، يُؤدي توسع العقد المتصلة (مثل أجهزة إنترنت الأشياء والمنصات السحابية) إلى ظهور ثغرات أمنية سيبرانية معقدة قد تُعرّض معلومات المخاطر الحيوية للخطر.</w:t>
      </w:r>
    </w:p>
    <w:p w14:paraId="0C46E3CA" w14:textId="50A9A578" w:rsidR="005866BE" w:rsidRPr="00AE0E02" w:rsidRDefault="0058750B">
      <w:pPr>
        <w:pStyle w:val="ListParagraph"/>
        <w:numPr>
          <w:ilvl w:val="0"/>
          <w:numId w:val="14"/>
        </w:numPr>
        <w:spacing w:line="360" w:lineRule="auto"/>
        <w:jc w:val="both"/>
        <w:rPr>
          <w:rFonts w:asciiTheme="majorBidi" w:hAnsiTheme="majorBidi" w:cs="Times New Roman"/>
          <w:color w:val="000000" w:themeColor="text1"/>
          <w:sz w:val="28"/>
          <w:szCs w:val="28"/>
          <w:rtl/>
        </w:rPr>
      </w:pPr>
      <w:r w:rsidRPr="0039166E">
        <w:rPr>
          <w:rFonts w:asciiTheme="majorBidi" w:hAnsiTheme="majorBidi" w:cs="Times New Roman"/>
          <w:b/>
          <w:bCs/>
          <w:color w:val="000000" w:themeColor="text1"/>
          <w:sz w:val="28"/>
          <w:szCs w:val="28"/>
          <w:rtl/>
        </w:rPr>
        <w:t>الغموض الخوارزمي وعدم اليقين في اتخاذ القرار:</w:t>
      </w:r>
      <w:r w:rsidRPr="0039166E">
        <w:rPr>
          <w:rFonts w:asciiTheme="majorBidi" w:hAnsiTheme="majorBidi" w:cs="Times New Roman"/>
          <w:color w:val="000000" w:themeColor="text1"/>
          <w:sz w:val="28"/>
          <w:szCs w:val="28"/>
          <w:rtl/>
        </w:rPr>
        <w:t xml:space="preserve"> </w:t>
      </w:r>
      <w:r w:rsidR="0039166E">
        <w:rPr>
          <w:rFonts w:asciiTheme="majorBidi" w:hAnsiTheme="majorBidi" w:cs="Times New Roman" w:hint="cs"/>
          <w:color w:val="000000" w:themeColor="text1"/>
          <w:sz w:val="28"/>
          <w:szCs w:val="28"/>
          <w:rtl/>
        </w:rPr>
        <w:t>غالباً</w:t>
      </w:r>
      <w:r w:rsidRPr="0039166E">
        <w:rPr>
          <w:rFonts w:asciiTheme="majorBidi" w:hAnsiTheme="majorBidi" w:cs="Times New Roman"/>
          <w:color w:val="000000" w:themeColor="text1"/>
          <w:sz w:val="28"/>
          <w:szCs w:val="28"/>
          <w:rtl/>
        </w:rPr>
        <w:t xml:space="preserve"> ما تعمل أدوات التعلم الآلي المتقدمة وأدوات التنبؤ بالمخاطر كـ "صناديق سوداء"، مما يجعل من الصعب على المشغلين البشريين تفسير المنطق الخوارزمي الأساسي، والتحقق من دقة التنبؤ، والحفاظ على المساءلة أثناء اتخاذ القرارات عالية المخاطر.</w:t>
      </w:r>
      <w:r w:rsidR="00DF01FA" w:rsidRPr="00DF01FA">
        <w:rPr>
          <w:rFonts w:asciiTheme="majorBidi" w:hAnsiTheme="majorBidi" w:cstheme="majorBidi"/>
          <w:color w:val="000000" w:themeColor="text1"/>
          <w:sz w:val="28"/>
          <w:szCs w:val="28"/>
          <w:highlight w:val="yellow"/>
          <w:rtl/>
        </w:rPr>
        <w:t xml:space="preserve"> </w:t>
      </w:r>
    </w:p>
    <w:p w14:paraId="5FBC1F66" w14:textId="5AF87936" w:rsidR="00AE0E02" w:rsidRPr="00704155" w:rsidRDefault="00566C0D" w:rsidP="00965C3F">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وأشارت</w:t>
      </w:r>
      <w:r w:rsidR="00AE0E02">
        <w:rPr>
          <w:rFonts w:asciiTheme="majorBidi" w:hAnsiTheme="majorBidi" w:cs="Times New Roman" w:hint="cs"/>
          <w:color w:val="000000" w:themeColor="text1"/>
          <w:sz w:val="28"/>
          <w:szCs w:val="28"/>
          <w:rtl/>
        </w:rPr>
        <w:t xml:space="preserve"> دراسة </w:t>
      </w:r>
      <w:r w:rsidR="00AE0E02" w:rsidRPr="00704155">
        <w:rPr>
          <w:rFonts w:asciiTheme="majorBidi" w:hAnsiTheme="majorBidi" w:cs="Times New Roman"/>
          <w:color w:val="000000" w:themeColor="text1"/>
          <w:sz w:val="28"/>
          <w:szCs w:val="28"/>
          <w:rtl/>
        </w:rPr>
        <w:t>(</w:t>
      </w:r>
      <w:r w:rsidR="00AE0E02" w:rsidRPr="00704155">
        <w:rPr>
          <w:rFonts w:asciiTheme="majorBidi" w:hAnsiTheme="majorBidi" w:cstheme="majorBidi"/>
          <w:color w:val="000000" w:themeColor="text1"/>
          <w:sz w:val="28"/>
          <w:szCs w:val="28"/>
        </w:rPr>
        <w:t>Adepoju et al., 2025</w:t>
      </w:r>
      <w:r w:rsidR="00AE0E02" w:rsidRPr="00704155">
        <w:rPr>
          <w:rFonts w:asciiTheme="majorBidi" w:hAnsiTheme="majorBidi" w:cs="Times New Roman"/>
          <w:color w:val="000000" w:themeColor="text1"/>
          <w:sz w:val="28"/>
          <w:szCs w:val="28"/>
          <w:rtl/>
        </w:rPr>
        <w:t>)</w:t>
      </w:r>
      <w:r w:rsidR="00AE0E02">
        <w:rPr>
          <w:rFonts w:asciiTheme="majorBidi" w:hAnsiTheme="majorBidi" w:cs="Times New Roman" w:hint="cs"/>
          <w:color w:val="000000" w:themeColor="text1"/>
          <w:sz w:val="28"/>
          <w:szCs w:val="28"/>
          <w:rtl/>
        </w:rPr>
        <w:t xml:space="preserve"> </w:t>
      </w:r>
      <w:r>
        <w:rPr>
          <w:rFonts w:asciiTheme="majorBidi" w:hAnsiTheme="majorBidi" w:cs="Times New Roman" w:hint="cs"/>
          <w:color w:val="000000" w:themeColor="text1"/>
          <w:sz w:val="28"/>
          <w:szCs w:val="28"/>
          <w:rtl/>
        </w:rPr>
        <w:t>إلى أ</w:t>
      </w:r>
      <w:r w:rsidR="00AE0E02">
        <w:rPr>
          <w:rFonts w:asciiTheme="majorBidi" w:hAnsiTheme="majorBidi" w:cs="Times New Roman" w:hint="cs"/>
          <w:color w:val="000000" w:themeColor="text1"/>
          <w:sz w:val="28"/>
          <w:szCs w:val="28"/>
          <w:rtl/>
        </w:rPr>
        <w:t>ن التحديات التقنية والرقمية تشمل:</w:t>
      </w:r>
    </w:p>
    <w:p w14:paraId="3F398915" w14:textId="094EFE06" w:rsidR="005866BE" w:rsidRPr="00566C0D" w:rsidRDefault="005866BE">
      <w:pPr>
        <w:pStyle w:val="ListParagraph"/>
        <w:numPr>
          <w:ilvl w:val="0"/>
          <w:numId w:val="15"/>
        </w:numPr>
        <w:spacing w:line="360" w:lineRule="auto"/>
        <w:jc w:val="both"/>
        <w:rPr>
          <w:rFonts w:asciiTheme="majorBidi" w:hAnsiTheme="majorBidi" w:cs="Times New Roman"/>
          <w:color w:val="000000" w:themeColor="text1"/>
          <w:sz w:val="28"/>
          <w:szCs w:val="28"/>
          <w:rtl/>
        </w:rPr>
      </w:pPr>
      <w:r w:rsidRPr="00566C0D">
        <w:rPr>
          <w:rFonts w:asciiTheme="majorBidi" w:hAnsiTheme="majorBidi" w:cs="Times New Roman"/>
          <w:b/>
          <w:bCs/>
          <w:color w:val="000000" w:themeColor="text1"/>
          <w:sz w:val="28"/>
          <w:szCs w:val="28"/>
          <w:rtl/>
        </w:rPr>
        <w:t>تكامل الأنظمة القديمة والتعقيدات المعمارية</w:t>
      </w:r>
      <w:r w:rsidRPr="00566C0D">
        <w:rPr>
          <w:rFonts w:asciiTheme="majorBidi" w:hAnsiTheme="majorBidi" w:cs="Times New Roman"/>
          <w:color w:val="000000" w:themeColor="text1"/>
          <w:sz w:val="28"/>
          <w:szCs w:val="28"/>
          <w:rtl/>
        </w:rPr>
        <w:t>: يُؤدي دمج تقنيات إدارة المخاطر الحديثة كثيفة البيانات مع البنية التحتية القديمة أو الموروثة إلى اختناقات تشغيلية وتعقيدات في النظام.</w:t>
      </w:r>
    </w:p>
    <w:p w14:paraId="25959BB5" w14:textId="09298DF3" w:rsidR="005866BE" w:rsidRPr="00566C0D" w:rsidRDefault="005866BE">
      <w:pPr>
        <w:pStyle w:val="ListParagraph"/>
        <w:numPr>
          <w:ilvl w:val="0"/>
          <w:numId w:val="15"/>
        </w:numPr>
        <w:spacing w:line="360" w:lineRule="auto"/>
        <w:jc w:val="both"/>
        <w:rPr>
          <w:rFonts w:asciiTheme="majorBidi" w:hAnsiTheme="majorBidi" w:cs="Times New Roman"/>
          <w:color w:val="000000" w:themeColor="text1"/>
          <w:sz w:val="28"/>
          <w:szCs w:val="28"/>
          <w:rtl/>
        </w:rPr>
      </w:pPr>
      <w:r w:rsidRPr="00566C0D">
        <w:rPr>
          <w:rFonts w:asciiTheme="majorBidi" w:hAnsiTheme="majorBidi" w:cs="Times New Roman"/>
          <w:b/>
          <w:bCs/>
          <w:color w:val="000000" w:themeColor="text1"/>
          <w:sz w:val="28"/>
          <w:szCs w:val="28"/>
          <w:rtl/>
        </w:rPr>
        <w:t>تجزئة البيانات وعقبات استيعابها:</w:t>
      </w:r>
      <w:r w:rsidRPr="00566C0D">
        <w:rPr>
          <w:rFonts w:asciiTheme="majorBidi" w:hAnsiTheme="majorBidi" w:cs="Times New Roman"/>
          <w:color w:val="000000" w:themeColor="text1"/>
          <w:sz w:val="28"/>
          <w:szCs w:val="28"/>
          <w:rtl/>
        </w:rPr>
        <w:t xml:space="preserve"> </w:t>
      </w:r>
      <w:r w:rsidR="00566C0D">
        <w:rPr>
          <w:rFonts w:asciiTheme="majorBidi" w:hAnsiTheme="majorBidi" w:cs="Times New Roman" w:hint="cs"/>
          <w:color w:val="000000" w:themeColor="text1"/>
          <w:sz w:val="28"/>
          <w:szCs w:val="28"/>
          <w:rtl/>
        </w:rPr>
        <w:t>غالباً</w:t>
      </w:r>
      <w:r w:rsidRPr="00566C0D">
        <w:rPr>
          <w:rFonts w:asciiTheme="majorBidi" w:hAnsiTheme="majorBidi" w:cs="Times New Roman"/>
          <w:color w:val="000000" w:themeColor="text1"/>
          <w:sz w:val="28"/>
          <w:szCs w:val="28"/>
          <w:rtl/>
        </w:rPr>
        <w:t xml:space="preserve"> ما تُؤدي مصادر البيانات المتباينة عبر الأقسام إلى عزل البيانات، مما يُعقّد دمج البيانات في الوقت الفعلي ونمذجة التهديدات التنبؤية.</w:t>
      </w:r>
    </w:p>
    <w:p w14:paraId="29A5D935" w14:textId="77777777" w:rsidR="00566C0D" w:rsidRDefault="005866BE">
      <w:pPr>
        <w:pStyle w:val="ListParagraph"/>
        <w:numPr>
          <w:ilvl w:val="0"/>
          <w:numId w:val="15"/>
        </w:numPr>
        <w:spacing w:line="360" w:lineRule="auto"/>
        <w:jc w:val="both"/>
        <w:rPr>
          <w:rFonts w:asciiTheme="majorBidi" w:hAnsiTheme="majorBidi" w:cs="Times New Roman"/>
          <w:color w:val="000000" w:themeColor="text1"/>
          <w:sz w:val="28"/>
          <w:szCs w:val="28"/>
        </w:rPr>
      </w:pPr>
      <w:r w:rsidRPr="00566C0D">
        <w:rPr>
          <w:rFonts w:asciiTheme="majorBidi" w:hAnsiTheme="majorBidi" w:cs="Times New Roman"/>
          <w:b/>
          <w:bCs/>
          <w:color w:val="000000" w:themeColor="text1"/>
          <w:sz w:val="28"/>
          <w:szCs w:val="28"/>
          <w:rtl/>
        </w:rPr>
        <w:t>توسع نطاق الثغرات الأمنية الإلكترونية</w:t>
      </w:r>
      <w:r w:rsidRPr="00566C0D">
        <w:rPr>
          <w:rFonts w:asciiTheme="majorBidi" w:hAnsiTheme="majorBidi" w:cs="Times New Roman"/>
          <w:color w:val="000000" w:themeColor="text1"/>
          <w:sz w:val="28"/>
          <w:szCs w:val="28"/>
          <w:rtl/>
        </w:rPr>
        <w:t xml:space="preserve">: يُؤدي </w:t>
      </w:r>
      <w:proofErr w:type="spellStart"/>
      <w:r w:rsidRPr="00566C0D">
        <w:rPr>
          <w:rFonts w:asciiTheme="majorBidi" w:hAnsiTheme="majorBidi" w:cs="Times New Roman"/>
          <w:color w:val="000000" w:themeColor="text1"/>
          <w:sz w:val="28"/>
          <w:szCs w:val="28"/>
          <w:rtl/>
        </w:rPr>
        <w:t>رقمنة</w:t>
      </w:r>
      <w:proofErr w:type="spellEnd"/>
      <w:r w:rsidRPr="00566C0D">
        <w:rPr>
          <w:rFonts w:asciiTheme="majorBidi" w:hAnsiTheme="majorBidi" w:cs="Times New Roman"/>
          <w:color w:val="000000" w:themeColor="text1"/>
          <w:sz w:val="28"/>
          <w:szCs w:val="28"/>
          <w:rtl/>
        </w:rPr>
        <w:t xml:space="preserve"> قنوات التحكم ونشر عُقد الشبكة المترابطة إلى توسيع نطاق الهجمات الرقمية للمؤسسة بشكل كبير.</w:t>
      </w:r>
    </w:p>
    <w:p w14:paraId="75CCA191" w14:textId="3B980577" w:rsidR="00E2300C" w:rsidRDefault="005866BE">
      <w:pPr>
        <w:pStyle w:val="ListParagraph"/>
        <w:numPr>
          <w:ilvl w:val="0"/>
          <w:numId w:val="15"/>
        </w:numPr>
        <w:spacing w:line="360" w:lineRule="auto"/>
        <w:jc w:val="both"/>
        <w:rPr>
          <w:rFonts w:asciiTheme="majorBidi" w:hAnsiTheme="majorBidi" w:cs="Times New Roman"/>
          <w:color w:val="000000" w:themeColor="text1"/>
          <w:sz w:val="28"/>
          <w:szCs w:val="28"/>
        </w:rPr>
      </w:pPr>
      <w:r w:rsidRPr="00566C0D">
        <w:rPr>
          <w:rFonts w:asciiTheme="majorBidi" w:hAnsiTheme="majorBidi" w:cs="Times New Roman"/>
          <w:b/>
          <w:bCs/>
          <w:color w:val="000000" w:themeColor="text1"/>
          <w:sz w:val="28"/>
          <w:szCs w:val="28"/>
          <w:rtl/>
        </w:rPr>
        <w:t>غموض الخوارزميات والتحقق منها</w:t>
      </w:r>
      <w:r w:rsidRPr="00566C0D">
        <w:rPr>
          <w:rFonts w:asciiTheme="majorBidi" w:hAnsiTheme="majorBidi" w:cs="Times New Roman"/>
          <w:color w:val="000000" w:themeColor="text1"/>
          <w:sz w:val="28"/>
          <w:szCs w:val="28"/>
          <w:rtl/>
        </w:rPr>
        <w:t xml:space="preserve">: </w:t>
      </w:r>
      <w:r w:rsidR="00566C0D">
        <w:rPr>
          <w:rFonts w:asciiTheme="majorBidi" w:hAnsiTheme="majorBidi" w:cs="Times New Roman" w:hint="cs"/>
          <w:color w:val="000000" w:themeColor="text1"/>
          <w:sz w:val="28"/>
          <w:szCs w:val="28"/>
          <w:rtl/>
        </w:rPr>
        <w:t>غالباً</w:t>
      </w:r>
      <w:r w:rsidRPr="00566C0D">
        <w:rPr>
          <w:rFonts w:asciiTheme="majorBidi" w:hAnsiTheme="majorBidi" w:cs="Times New Roman"/>
          <w:color w:val="000000" w:themeColor="text1"/>
          <w:sz w:val="28"/>
          <w:szCs w:val="28"/>
          <w:rtl/>
        </w:rPr>
        <w:t xml:space="preserve"> ما تعمل أدوات الذكاء الاصطناعي المعقدة وأدوات التنبؤ الآلية </w:t>
      </w:r>
      <w:proofErr w:type="gramStart"/>
      <w:r w:rsidRPr="00566C0D">
        <w:rPr>
          <w:rFonts w:asciiTheme="majorBidi" w:hAnsiTheme="majorBidi" w:cs="Times New Roman"/>
          <w:color w:val="000000" w:themeColor="text1"/>
          <w:sz w:val="28"/>
          <w:szCs w:val="28"/>
          <w:rtl/>
        </w:rPr>
        <w:t>كـ"</w:t>
      </w:r>
      <w:proofErr w:type="gramEnd"/>
      <w:r w:rsidRPr="00566C0D">
        <w:rPr>
          <w:rFonts w:asciiTheme="majorBidi" w:hAnsiTheme="majorBidi" w:cs="Times New Roman"/>
          <w:color w:val="000000" w:themeColor="text1"/>
          <w:sz w:val="28"/>
          <w:szCs w:val="28"/>
          <w:rtl/>
        </w:rPr>
        <w:t>صناديق سوداء"، مما يُصعّب على المُشغلين البشريين تدقيق مسارات اتخاذ القرار الأساسية أو فهمها أو التحقق منها.</w:t>
      </w:r>
    </w:p>
    <w:p w14:paraId="4414D9F6" w14:textId="77777777" w:rsidR="001976AA" w:rsidRDefault="001976AA" w:rsidP="001976AA">
      <w:pPr>
        <w:spacing w:line="360" w:lineRule="auto"/>
        <w:jc w:val="both"/>
        <w:rPr>
          <w:rFonts w:asciiTheme="majorBidi" w:hAnsiTheme="majorBidi" w:cs="Times New Roman"/>
          <w:color w:val="000000" w:themeColor="text1"/>
          <w:sz w:val="28"/>
          <w:szCs w:val="28"/>
        </w:rPr>
      </w:pPr>
    </w:p>
    <w:p w14:paraId="40039E32" w14:textId="77777777" w:rsidR="001976AA" w:rsidRDefault="001976AA" w:rsidP="001976AA">
      <w:pPr>
        <w:spacing w:line="360" w:lineRule="auto"/>
        <w:jc w:val="both"/>
        <w:rPr>
          <w:rFonts w:asciiTheme="majorBidi" w:hAnsiTheme="majorBidi" w:cs="Times New Roman"/>
          <w:color w:val="000000" w:themeColor="text1"/>
          <w:sz w:val="28"/>
          <w:szCs w:val="28"/>
        </w:rPr>
      </w:pPr>
    </w:p>
    <w:p w14:paraId="46D89FB7" w14:textId="77777777" w:rsidR="001976AA" w:rsidRDefault="001976AA" w:rsidP="001976AA">
      <w:pPr>
        <w:spacing w:line="360" w:lineRule="auto"/>
        <w:jc w:val="both"/>
        <w:rPr>
          <w:rFonts w:asciiTheme="majorBidi" w:hAnsiTheme="majorBidi" w:cs="Times New Roman"/>
          <w:color w:val="000000" w:themeColor="text1"/>
          <w:sz w:val="28"/>
          <w:szCs w:val="28"/>
        </w:rPr>
      </w:pPr>
    </w:p>
    <w:p w14:paraId="23CCA6FC" w14:textId="77777777" w:rsidR="001976AA" w:rsidRPr="001976AA" w:rsidRDefault="001976AA" w:rsidP="001976AA">
      <w:pPr>
        <w:spacing w:line="360" w:lineRule="auto"/>
        <w:jc w:val="both"/>
        <w:rPr>
          <w:rFonts w:asciiTheme="majorBidi" w:hAnsiTheme="majorBidi" w:cs="Times New Roman"/>
          <w:color w:val="000000" w:themeColor="text1"/>
          <w:sz w:val="28"/>
          <w:szCs w:val="28"/>
        </w:rPr>
      </w:pPr>
    </w:p>
    <w:p w14:paraId="56E5B583" w14:textId="21DA0641" w:rsidR="0093429A" w:rsidRPr="004D091D" w:rsidRDefault="005144D5" w:rsidP="004D091D">
      <w:pPr>
        <w:spacing w:line="360" w:lineRule="auto"/>
        <w:jc w:val="both"/>
        <w:rPr>
          <w:rFonts w:asciiTheme="majorBidi" w:hAnsiTheme="majorBidi" w:cstheme="majorBidi"/>
          <w:color w:val="000000" w:themeColor="text1"/>
          <w:sz w:val="28"/>
          <w:szCs w:val="28"/>
          <w:rtl/>
        </w:rPr>
      </w:pPr>
      <w:r w:rsidRPr="004D091D">
        <w:rPr>
          <w:rFonts w:asciiTheme="majorBidi" w:hAnsiTheme="majorBidi" w:cstheme="majorBidi" w:hint="cs"/>
          <w:b/>
          <w:bCs/>
          <w:color w:val="000000" w:themeColor="text1"/>
          <w:sz w:val="28"/>
          <w:szCs w:val="28"/>
          <w:rtl/>
        </w:rPr>
        <w:t>المطلب الثالث</w:t>
      </w:r>
      <w:r w:rsidR="007D0626" w:rsidRPr="004D091D">
        <w:rPr>
          <w:rFonts w:asciiTheme="majorBidi" w:hAnsiTheme="majorBidi" w:cstheme="majorBidi" w:hint="cs"/>
          <w:b/>
          <w:bCs/>
          <w:color w:val="000000" w:themeColor="text1"/>
          <w:sz w:val="28"/>
          <w:szCs w:val="28"/>
          <w:rtl/>
        </w:rPr>
        <w:t xml:space="preserve">: </w:t>
      </w:r>
      <w:r w:rsidR="00312163" w:rsidRPr="004D091D">
        <w:rPr>
          <w:rFonts w:asciiTheme="majorBidi" w:hAnsiTheme="majorBidi" w:cstheme="majorBidi" w:hint="cs"/>
          <w:b/>
          <w:bCs/>
          <w:color w:val="000000" w:themeColor="text1"/>
          <w:sz w:val="28"/>
          <w:szCs w:val="28"/>
          <w:rtl/>
        </w:rPr>
        <w:t>التحديات البشرية والمالية:</w:t>
      </w:r>
      <w:r w:rsidR="00312163" w:rsidRPr="005F6335">
        <w:rPr>
          <w:rFonts w:asciiTheme="majorBidi" w:hAnsiTheme="majorBidi" w:cstheme="majorBidi" w:hint="cs"/>
          <w:b/>
          <w:bCs/>
          <w:color w:val="000000" w:themeColor="text1"/>
          <w:sz w:val="28"/>
          <w:szCs w:val="28"/>
          <w:rtl/>
        </w:rPr>
        <w:t xml:space="preserve"> </w:t>
      </w:r>
    </w:p>
    <w:p w14:paraId="2655C08C" w14:textId="5CF6CE71" w:rsidR="0093429A" w:rsidRPr="0093429A" w:rsidRDefault="004D091D" w:rsidP="00B55925">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غالباً</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ما</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تتعثر</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ممارسات</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إدارة</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المخاطر</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الشاملة</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بسبب</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قيود</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سلوكية</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بشرية</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حرجة</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وقيود</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مالية</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كبيرة</w:t>
      </w:r>
      <w:r w:rsidR="0093429A" w:rsidRPr="0093429A">
        <w:rPr>
          <w:rFonts w:asciiTheme="majorBidi" w:hAnsiTheme="majorBidi" w:cs="Times New Roman"/>
          <w:color w:val="000000" w:themeColor="text1"/>
          <w:sz w:val="28"/>
          <w:szCs w:val="28"/>
          <w:rtl/>
        </w:rPr>
        <w:t xml:space="preserve">. </w:t>
      </w:r>
      <w:r>
        <w:rPr>
          <w:rFonts w:asciiTheme="majorBidi" w:hAnsiTheme="majorBidi" w:cs="Times New Roman" w:hint="cs"/>
          <w:color w:val="000000" w:themeColor="text1"/>
          <w:sz w:val="28"/>
          <w:szCs w:val="28"/>
          <w:rtl/>
        </w:rPr>
        <w:t>واستناداً</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إلى</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أدبيات</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المخاطر</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الاستراتيجية</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والتنظيمية،</w:t>
      </w:r>
      <w:r w:rsidR="0093429A" w:rsidRPr="0093429A">
        <w:rPr>
          <w:rFonts w:asciiTheme="majorBidi" w:hAnsiTheme="majorBidi" w:cs="Times New Roman"/>
          <w:color w:val="000000" w:themeColor="text1"/>
          <w:sz w:val="28"/>
          <w:szCs w:val="28"/>
          <w:rtl/>
        </w:rPr>
        <w:t xml:space="preserve"> </w:t>
      </w:r>
      <w:r w:rsidR="00B55925">
        <w:rPr>
          <w:rFonts w:asciiTheme="majorBidi" w:hAnsiTheme="majorBidi" w:cs="Times New Roman" w:hint="cs"/>
          <w:color w:val="000000" w:themeColor="text1"/>
          <w:sz w:val="28"/>
          <w:szCs w:val="28"/>
          <w:rtl/>
        </w:rPr>
        <w:t xml:space="preserve">وذكرت دراسة </w:t>
      </w:r>
      <w:r w:rsidR="00B55925" w:rsidRPr="00B55925">
        <w:rPr>
          <w:rFonts w:asciiTheme="majorBidi" w:hAnsiTheme="majorBidi" w:cs="Times New Roman"/>
          <w:color w:val="000000" w:themeColor="text1"/>
          <w:sz w:val="28"/>
          <w:szCs w:val="28"/>
          <w:rtl/>
        </w:rPr>
        <w:t>(</w:t>
      </w:r>
      <w:r w:rsidR="00B55925" w:rsidRPr="00B55925">
        <w:rPr>
          <w:rFonts w:asciiTheme="majorBidi" w:hAnsiTheme="majorBidi" w:cs="Times New Roman"/>
          <w:color w:val="000000" w:themeColor="text1"/>
          <w:sz w:val="28"/>
          <w:szCs w:val="28"/>
        </w:rPr>
        <w:t>Andersen &amp; Sax, 2026</w:t>
      </w:r>
      <w:r w:rsidR="00B55925" w:rsidRPr="00B55925">
        <w:rPr>
          <w:rFonts w:asciiTheme="majorBidi" w:hAnsiTheme="majorBidi" w:cs="Times New Roman"/>
          <w:color w:val="000000" w:themeColor="text1"/>
          <w:sz w:val="28"/>
          <w:szCs w:val="28"/>
          <w:rtl/>
        </w:rPr>
        <w:t>)</w:t>
      </w:r>
      <w:r w:rsidR="00B55925" w:rsidRPr="00B55925">
        <w:rPr>
          <w:rFonts w:asciiTheme="majorBidi" w:hAnsiTheme="majorBidi" w:cstheme="majorBidi"/>
          <w:color w:val="000000" w:themeColor="text1"/>
          <w:sz w:val="28"/>
          <w:szCs w:val="28"/>
          <w:rtl/>
        </w:rPr>
        <w:t>​</w:t>
      </w:r>
      <w:r w:rsidR="0093429A" w:rsidRPr="0093429A">
        <w:rPr>
          <w:rFonts w:asciiTheme="majorBidi" w:hAnsiTheme="majorBidi" w:cs="Times New Roman"/>
          <w:color w:val="000000" w:themeColor="text1"/>
          <w:sz w:val="28"/>
          <w:szCs w:val="28"/>
          <w:rtl/>
        </w:rPr>
        <w:t xml:space="preserve"> </w:t>
      </w:r>
      <w:r w:rsidR="00B55925">
        <w:rPr>
          <w:rFonts w:asciiTheme="majorBidi" w:hAnsiTheme="majorBidi" w:cs="Times New Roman" w:hint="cs"/>
          <w:color w:val="000000" w:themeColor="text1"/>
          <w:sz w:val="28"/>
          <w:szCs w:val="28"/>
          <w:rtl/>
        </w:rPr>
        <w:t>إلى أن التحديات البشرية والمالية تشمل</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ما</w:t>
      </w:r>
      <w:r w:rsidR="0093429A" w:rsidRPr="0093429A">
        <w:rPr>
          <w:rFonts w:asciiTheme="majorBidi" w:hAnsiTheme="majorBidi" w:cs="Times New Roman"/>
          <w:color w:val="000000" w:themeColor="text1"/>
          <w:sz w:val="28"/>
          <w:szCs w:val="28"/>
          <w:rtl/>
        </w:rPr>
        <w:t xml:space="preserve"> </w:t>
      </w:r>
      <w:r w:rsidR="0093429A" w:rsidRPr="0093429A">
        <w:rPr>
          <w:rFonts w:asciiTheme="majorBidi" w:hAnsiTheme="majorBidi" w:cs="Times New Roman" w:hint="eastAsia"/>
          <w:color w:val="000000" w:themeColor="text1"/>
          <w:sz w:val="28"/>
          <w:szCs w:val="28"/>
          <w:rtl/>
        </w:rPr>
        <w:t>يلي</w:t>
      </w:r>
      <w:r w:rsidR="0093429A" w:rsidRPr="0093429A">
        <w:rPr>
          <w:rFonts w:asciiTheme="majorBidi" w:hAnsiTheme="majorBidi" w:cs="Times New Roman"/>
          <w:color w:val="000000" w:themeColor="text1"/>
          <w:sz w:val="28"/>
          <w:szCs w:val="28"/>
          <w:rtl/>
        </w:rPr>
        <w:t>:</w:t>
      </w:r>
    </w:p>
    <w:p w14:paraId="1F182116" w14:textId="348FDD6F" w:rsidR="0093429A" w:rsidRPr="00B55925" w:rsidRDefault="0093429A">
      <w:pPr>
        <w:pStyle w:val="ListParagraph"/>
        <w:numPr>
          <w:ilvl w:val="0"/>
          <w:numId w:val="16"/>
        </w:numPr>
        <w:spacing w:line="360" w:lineRule="auto"/>
        <w:jc w:val="both"/>
        <w:rPr>
          <w:rFonts w:asciiTheme="majorBidi" w:hAnsiTheme="majorBidi" w:cs="Times New Roman"/>
          <w:color w:val="000000" w:themeColor="text1"/>
          <w:sz w:val="28"/>
          <w:szCs w:val="28"/>
          <w:rtl/>
        </w:rPr>
      </w:pPr>
      <w:r w:rsidRPr="00B55925">
        <w:rPr>
          <w:rFonts w:asciiTheme="majorBidi" w:hAnsiTheme="majorBidi" w:cs="Times New Roman" w:hint="eastAsia"/>
          <w:b/>
          <w:bCs/>
          <w:color w:val="000000" w:themeColor="text1"/>
          <w:sz w:val="28"/>
          <w:szCs w:val="28"/>
          <w:rtl/>
        </w:rPr>
        <w:t>العوائق</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السلوكية</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البشرية</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والإرهاق</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المعرفي</w:t>
      </w:r>
      <w:r w:rsidRPr="00B55925">
        <w:rPr>
          <w:rFonts w:asciiTheme="majorBidi" w:hAnsiTheme="majorBidi" w:cs="Times New Roman"/>
          <w:b/>
          <w:bCs/>
          <w:color w:val="000000" w:themeColor="text1"/>
          <w:sz w:val="28"/>
          <w:szCs w:val="28"/>
          <w:rtl/>
        </w:rPr>
        <w:t>:</w:t>
      </w:r>
      <w:r w:rsidRPr="00B55925">
        <w:rPr>
          <w:rFonts w:asciiTheme="majorBidi" w:hAnsiTheme="majorBidi" w:cs="Times New Roman"/>
          <w:color w:val="000000" w:themeColor="text1"/>
          <w:sz w:val="28"/>
          <w:szCs w:val="28"/>
          <w:rtl/>
        </w:rPr>
        <w:t xml:space="preserve"> </w:t>
      </w:r>
      <w:r w:rsidR="00B55925">
        <w:rPr>
          <w:rFonts w:asciiTheme="majorBidi" w:hAnsiTheme="majorBidi" w:cs="Times New Roman" w:hint="cs"/>
          <w:color w:val="000000" w:themeColor="text1"/>
          <w:sz w:val="28"/>
          <w:szCs w:val="28"/>
          <w:rtl/>
        </w:rPr>
        <w:t>غالباً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يتعثر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تنفيذ</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إدارة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المخاطر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في</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ظل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ظروف</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واقعية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مثل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ضغط</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الوقت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والإرهاق</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المعرفي</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والضغط</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النفسي،</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مما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يُضعف</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قدرة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الموظفين</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اتخاذ</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القرارات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ويؤدي</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إلى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أخطاء</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سلوكية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متوقعة</w:t>
      </w:r>
      <w:r w:rsidRPr="00B55925">
        <w:rPr>
          <w:rFonts w:asciiTheme="majorBidi" w:hAnsiTheme="majorBidi" w:cs="Times New Roman"/>
          <w:color w:val="000000" w:themeColor="text1"/>
          <w:sz w:val="28"/>
          <w:szCs w:val="28"/>
          <w:rtl/>
        </w:rPr>
        <w:t>.</w:t>
      </w:r>
    </w:p>
    <w:p w14:paraId="2DD462B1" w14:textId="7960D528" w:rsidR="0093429A" w:rsidRPr="00B55925" w:rsidRDefault="0093429A">
      <w:pPr>
        <w:pStyle w:val="ListParagraph"/>
        <w:numPr>
          <w:ilvl w:val="0"/>
          <w:numId w:val="16"/>
        </w:numPr>
        <w:spacing w:line="360" w:lineRule="auto"/>
        <w:jc w:val="both"/>
        <w:rPr>
          <w:rFonts w:asciiTheme="majorBidi" w:hAnsiTheme="majorBidi" w:cs="Times New Roman"/>
          <w:color w:val="000000" w:themeColor="text1"/>
          <w:sz w:val="28"/>
          <w:szCs w:val="28"/>
          <w:rtl/>
        </w:rPr>
      </w:pPr>
      <w:r w:rsidRPr="00B55925">
        <w:rPr>
          <w:rFonts w:asciiTheme="majorBidi" w:hAnsiTheme="majorBidi" w:cs="Times New Roman" w:hint="eastAsia"/>
          <w:b/>
          <w:bCs/>
          <w:color w:val="000000" w:themeColor="text1"/>
          <w:sz w:val="28"/>
          <w:szCs w:val="28"/>
          <w:rtl/>
        </w:rPr>
        <w:t>عدم</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توافق</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الحوافز</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وروتين</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العمل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قد</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تتعارض</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الحوافز</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التنظيمية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غير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المثلى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مع</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أهداف</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تخفيف</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المخاطر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طويلة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الأجل،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مما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يدفع</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الموظفين</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والإدارة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إلى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إعطاء</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الأولوية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لأهداف</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الأداء</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قصيرة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الأجل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حساب</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الامتثال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والوقاية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من</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التهديدات</w:t>
      </w:r>
      <w:r w:rsidRPr="00B55925">
        <w:rPr>
          <w:rFonts w:asciiTheme="majorBidi" w:hAnsiTheme="majorBidi" w:cs="Times New Roman"/>
          <w:color w:val="000000" w:themeColor="text1"/>
          <w:sz w:val="28"/>
          <w:szCs w:val="28"/>
          <w:rtl/>
        </w:rPr>
        <w:t>.</w:t>
      </w:r>
    </w:p>
    <w:p w14:paraId="34C11F83" w14:textId="49B253EC" w:rsidR="0093429A" w:rsidRPr="00B55925" w:rsidRDefault="0093429A">
      <w:pPr>
        <w:pStyle w:val="ListParagraph"/>
        <w:numPr>
          <w:ilvl w:val="0"/>
          <w:numId w:val="16"/>
        </w:numPr>
        <w:spacing w:line="360" w:lineRule="auto"/>
        <w:jc w:val="both"/>
        <w:rPr>
          <w:rFonts w:asciiTheme="majorBidi" w:hAnsiTheme="majorBidi" w:cs="Times New Roman"/>
          <w:color w:val="000000" w:themeColor="text1"/>
          <w:sz w:val="28"/>
          <w:szCs w:val="28"/>
          <w:rtl/>
        </w:rPr>
      </w:pPr>
      <w:r w:rsidRPr="00B55925">
        <w:rPr>
          <w:rFonts w:asciiTheme="majorBidi" w:hAnsiTheme="majorBidi" w:cs="Times New Roman" w:hint="eastAsia"/>
          <w:b/>
          <w:bCs/>
          <w:color w:val="000000" w:themeColor="text1"/>
          <w:sz w:val="28"/>
          <w:szCs w:val="28"/>
          <w:rtl/>
        </w:rPr>
        <w:t>ندرة</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رأس</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المال</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والقيود</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المفروضة</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على</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الميزانية</w:t>
      </w:r>
      <w:r w:rsidRPr="00B55925">
        <w:rPr>
          <w:rFonts w:asciiTheme="majorBidi" w:hAnsiTheme="majorBidi" w:cs="Times New Roman"/>
          <w:b/>
          <w:bCs/>
          <w:color w:val="000000" w:themeColor="text1"/>
          <w:sz w:val="28"/>
          <w:szCs w:val="28"/>
          <w:rtl/>
        </w:rPr>
        <w:t>:</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تتطلب</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أطر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إدارة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المخاطر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الشاملة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استثمارات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مستمرة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في</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المراقبة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واستقطاب</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المواهب</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والبنية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التحتية؛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ومع</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ذلك،</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غالبًا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تُجبر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الموارد</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المالية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المحدودة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المؤسسات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التقليل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من</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تمويل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عمليات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إدارة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المخاطر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الحيوية</w:t>
      </w:r>
      <w:r w:rsidRPr="00B55925">
        <w:rPr>
          <w:rFonts w:asciiTheme="majorBidi" w:hAnsiTheme="majorBidi" w:cs="Times New Roman"/>
          <w:color w:val="000000" w:themeColor="text1"/>
          <w:sz w:val="28"/>
          <w:szCs w:val="28"/>
          <w:rtl/>
        </w:rPr>
        <w:t>.</w:t>
      </w:r>
    </w:p>
    <w:p w14:paraId="6F545A03" w14:textId="67F62F50" w:rsidR="00B476B1" w:rsidRPr="00B55925" w:rsidRDefault="0093429A">
      <w:pPr>
        <w:pStyle w:val="ListParagraph"/>
        <w:numPr>
          <w:ilvl w:val="0"/>
          <w:numId w:val="16"/>
        </w:numPr>
        <w:spacing w:line="360" w:lineRule="auto"/>
        <w:jc w:val="both"/>
        <w:rPr>
          <w:rFonts w:asciiTheme="majorBidi" w:hAnsiTheme="majorBidi" w:cs="Times New Roman"/>
          <w:color w:val="000000" w:themeColor="text1"/>
          <w:sz w:val="28"/>
          <w:szCs w:val="28"/>
          <w:rtl/>
        </w:rPr>
      </w:pPr>
      <w:r w:rsidRPr="00B55925">
        <w:rPr>
          <w:rFonts w:asciiTheme="majorBidi" w:hAnsiTheme="majorBidi" w:cs="Times New Roman" w:hint="eastAsia"/>
          <w:b/>
          <w:bCs/>
          <w:color w:val="000000" w:themeColor="text1"/>
          <w:sz w:val="28"/>
          <w:szCs w:val="28"/>
          <w:rtl/>
        </w:rPr>
        <w:t>الاحتكاك</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بين</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التكلفة</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b/>
          <w:bCs/>
          <w:color w:val="000000" w:themeColor="text1"/>
          <w:sz w:val="28"/>
          <w:szCs w:val="28"/>
          <w:rtl/>
        </w:rPr>
        <w:t>والفائدة</w:t>
      </w:r>
      <w:r w:rsidRPr="00B55925">
        <w:rPr>
          <w:rFonts w:asciiTheme="majorBidi" w:hAnsiTheme="majorBidi" w:cs="Times New Roman"/>
          <w:b/>
          <w:bCs/>
          <w:color w:val="000000" w:themeColor="text1"/>
          <w:sz w:val="28"/>
          <w:szCs w:val="28"/>
          <w:rtl/>
        </w:rPr>
        <w:t xml:space="preserve">: </w:t>
      </w:r>
      <w:r w:rsidRPr="00B55925">
        <w:rPr>
          <w:rFonts w:asciiTheme="majorBidi" w:hAnsiTheme="majorBidi" w:cs="Times New Roman" w:hint="eastAsia"/>
          <w:color w:val="000000" w:themeColor="text1"/>
          <w:sz w:val="28"/>
          <w:szCs w:val="28"/>
          <w:rtl/>
        </w:rPr>
        <w:t>غالباً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ما</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تواجه</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المنظمات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عقبات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اقتصادية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عند</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محاولة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تبرير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التكاليف</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الرأسمالية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الأولية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لأدوات</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تخفيف</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المخاطر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المتقدمة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في</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مقابل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العوائد</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غير</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المؤكدة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أو</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المتأخرة</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المدى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الطويل</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على</w:t>
      </w:r>
      <w:r w:rsidRPr="00B55925">
        <w:rPr>
          <w:rFonts w:asciiTheme="majorBidi" w:hAnsiTheme="majorBidi" w:cs="Times New Roman"/>
          <w:color w:val="000000" w:themeColor="text1"/>
          <w:sz w:val="28"/>
          <w:szCs w:val="28"/>
          <w:rtl/>
        </w:rPr>
        <w:t xml:space="preserve"> </w:t>
      </w:r>
      <w:r w:rsidRPr="00B55925">
        <w:rPr>
          <w:rFonts w:asciiTheme="majorBidi" w:hAnsiTheme="majorBidi" w:cs="Times New Roman" w:hint="eastAsia"/>
          <w:color w:val="000000" w:themeColor="text1"/>
          <w:sz w:val="28"/>
          <w:szCs w:val="28"/>
          <w:rtl/>
        </w:rPr>
        <w:t>الاستثمار</w:t>
      </w:r>
      <w:r w:rsidRPr="00B55925">
        <w:rPr>
          <w:rFonts w:asciiTheme="majorBidi" w:hAnsiTheme="majorBidi" w:cs="Times New Roman" w:hint="cs"/>
          <w:color w:val="000000" w:themeColor="text1"/>
          <w:sz w:val="28"/>
          <w:szCs w:val="28"/>
          <w:rtl/>
        </w:rPr>
        <w:t>.</w:t>
      </w:r>
    </w:p>
    <w:p w14:paraId="54FA100E" w14:textId="254EF592" w:rsidR="00FB2A9E" w:rsidRPr="00881B2D" w:rsidRDefault="00263E22" w:rsidP="00DA5621">
      <w:pPr>
        <w:spacing w:line="360" w:lineRule="auto"/>
        <w:jc w:val="both"/>
        <w:rPr>
          <w:rFonts w:cs="Times New Roman"/>
          <w:b/>
          <w:bCs/>
          <w:color w:val="4472C4" w:themeColor="accent1"/>
          <w:sz w:val="32"/>
          <w:szCs w:val="32"/>
        </w:rPr>
      </w:pPr>
      <w:r w:rsidRPr="00881B2D">
        <w:rPr>
          <w:rFonts w:cs="Times New Roman"/>
          <w:b/>
          <w:bCs/>
          <w:color w:val="4472C4" w:themeColor="accent1"/>
          <w:sz w:val="32"/>
          <w:szCs w:val="32"/>
          <w:rtl/>
        </w:rPr>
        <w:t xml:space="preserve">(٢-٢): </w:t>
      </w:r>
      <w:r w:rsidRPr="00881B2D">
        <w:rPr>
          <w:rFonts w:cs="Times New Roman" w:hint="eastAsia"/>
          <w:b/>
          <w:bCs/>
          <w:color w:val="4472C4" w:themeColor="accent1"/>
          <w:sz w:val="32"/>
          <w:szCs w:val="32"/>
          <w:rtl/>
        </w:rPr>
        <w:t>المنطلقات</w:t>
      </w:r>
      <w:r w:rsidRPr="00881B2D">
        <w:rPr>
          <w:rFonts w:cs="Times New Roman"/>
          <w:b/>
          <w:bCs/>
          <w:color w:val="4472C4" w:themeColor="accent1"/>
          <w:sz w:val="32"/>
          <w:szCs w:val="32"/>
          <w:rtl/>
        </w:rPr>
        <w:t xml:space="preserve"> </w:t>
      </w:r>
      <w:r w:rsidRPr="00881B2D">
        <w:rPr>
          <w:rFonts w:cs="Times New Roman" w:hint="eastAsia"/>
          <w:b/>
          <w:bCs/>
          <w:color w:val="4472C4" w:themeColor="accent1"/>
          <w:sz w:val="32"/>
          <w:szCs w:val="32"/>
          <w:rtl/>
        </w:rPr>
        <w:t>النظرية</w:t>
      </w:r>
      <w:r w:rsidRPr="00881B2D">
        <w:rPr>
          <w:rFonts w:cs="Times New Roman"/>
          <w:b/>
          <w:bCs/>
          <w:color w:val="4472C4" w:themeColor="accent1"/>
          <w:sz w:val="32"/>
          <w:szCs w:val="32"/>
          <w:rtl/>
        </w:rPr>
        <w:t xml:space="preserve"> </w:t>
      </w:r>
      <w:r w:rsidRPr="00881B2D">
        <w:rPr>
          <w:rFonts w:cs="Times New Roman" w:hint="eastAsia"/>
          <w:b/>
          <w:bCs/>
          <w:color w:val="4472C4" w:themeColor="accent1"/>
          <w:sz w:val="32"/>
          <w:szCs w:val="32"/>
          <w:rtl/>
        </w:rPr>
        <w:t>للدراسة</w:t>
      </w:r>
    </w:p>
    <w:p w14:paraId="5DE4B94F" w14:textId="636336BA" w:rsidR="00FB2A9E" w:rsidRDefault="00206942" w:rsidP="004A0F0B">
      <w:pPr>
        <w:spacing w:line="360" w:lineRule="auto"/>
        <w:jc w:val="both"/>
        <w:rPr>
          <w:rFonts w:asciiTheme="majorBidi" w:hAnsiTheme="majorBidi" w:cstheme="majorBidi"/>
          <w:sz w:val="28"/>
          <w:szCs w:val="28"/>
          <w:rtl/>
        </w:rPr>
      </w:pPr>
      <w:r w:rsidRPr="00206942">
        <w:rPr>
          <w:rFonts w:asciiTheme="majorBidi" w:hAnsiTheme="majorBidi" w:cstheme="majorBidi"/>
          <w:sz w:val="28"/>
          <w:szCs w:val="28"/>
          <w:rtl/>
        </w:rPr>
        <w:t xml:space="preserve">تستند هذه الدراسة إلى مجموعة من المنطلقات النظرية التي تشكل الإطار الفكري والعلمي لفهم العلاقة بين ممارسات إدارة المخاطر وفعالية الاستجابة لحالات الطوارئ، </w:t>
      </w:r>
      <w:r w:rsidR="004A0F0B">
        <w:rPr>
          <w:rFonts w:asciiTheme="majorBidi" w:hAnsiTheme="majorBidi" w:cstheme="majorBidi" w:hint="cs"/>
          <w:sz w:val="28"/>
          <w:szCs w:val="28"/>
          <w:rtl/>
        </w:rPr>
        <w:t>لا سيما</w:t>
      </w:r>
      <w:r w:rsidRPr="00206942">
        <w:rPr>
          <w:rFonts w:asciiTheme="majorBidi" w:hAnsiTheme="majorBidi" w:cstheme="majorBidi"/>
          <w:sz w:val="28"/>
          <w:szCs w:val="28"/>
          <w:rtl/>
        </w:rPr>
        <w:t xml:space="preserve"> في </w:t>
      </w:r>
      <w:r w:rsidR="004A0F0B">
        <w:rPr>
          <w:rFonts w:asciiTheme="majorBidi" w:hAnsiTheme="majorBidi" w:cstheme="majorBidi" w:hint="cs"/>
          <w:sz w:val="28"/>
          <w:szCs w:val="28"/>
          <w:rtl/>
        </w:rPr>
        <w:t>بيئة</w:t>
      </w:r>
      <w:r w:rsidRPr="00206942">
        <w:rPr>
          <w:rFonts w:asciiTheme="majorBidi" w:hAnsiTheme="majorBidi" w:cstheme="majorBidi"/>
          <w:sz w:val="28"/>
          <w:szCs w:val="28"/>
          <w:rtl/>
        </w:rPr>
        <w:t xml:space="preserve"> المشاريع الكبرى ذات التعقيد العالي في المملكة العربية السعودية</w:t>
      </w:r>
      <w:r w:rsidR="00FB2A9E">
        <w:rPr>
          <w:rFonts w:asciiTheme="majorBidi" w:hAnsiTheme="majorBidi" w:cstheme="majorBidi" w:hint="cs"/>
          <w:sz w:val="28"/>
          <w:szCs w:val="28"/>
          <w:rtl/>
        </w:rPr>
        <w:t xml:space="preserve">. وفيما </w:t>
      </w:r>
      <w:r w:rsidR="004A0F0B">
        <w:rPr>
          <w:rFonts w:asciiTheme="majorBidi" w:hAnsiTheme="majorBidi" w:cstheme="majorBidi" w:hint="cs"/>
          <w:sz w:val="28"/>
          <w:szCs w:val="28"/>
          <w:rtl/>
        </w:rPr>
        <w:t>يلي</w:t>
      </w:r>
      <w:r w:rsidR="00FB2A9E">
        <w:rPr>
          <w:rFonts w:asciiTheme="majorBidi" w:hAnsiTheme="majorBidi" w:cstheme="majorBidi" w:hint="cs"/>
          <w:sz w:val="28"/>
          <w:szCs w:val="28"/>
          <w:rtl/>
        </w:rPr>
        <w:t xml:space="preserve"> عرض لأبرز </w:t>
      </w:r>
      <w:r w:rsidR="004A0F0B">
        <w:rPr>
          <w:rFonts w:asciiTheme="majorBidi" w:hAnsiTheme="majorBidi" w:cstheme="majorBidi" w:hint="cs"/>
          <w:sz w:val="28"/>
          <w:szCs w:val="28"/>
          <w:rtl/>
        </w:rPr>
        <w:t>هذه</w:t>
      </w:r>
      <w:r w:rsidR="00FB2A9E">
        <w:rPr>
          <w:rFonts w:asciiTheme="majorBidi" w:hAnsiTheme="majorBidi" w:cstheme="majorBidi" w:hint="cs"/>
          <w:sz w:val="28"/>
          <w:szCs w:val="28"/>
          <w:rtl/>
        </w:rPr>
        <w:t xml:space="preserve"> المنطلقات:</w:t>
      </w:r>
    </w:p>
    <w:p w14:paraId="6EE50666" w14:textId="59BFD5FA" w:rsidR="00206942" w:rsidRPr="004A0F0B" w:rsidRDefault="00206942" w:rsidP="00206942">
      <w:pPr>
        <w:spacing w:line="360" w:lineRule="auto"/>
        <w:jc w:val="both"/>
        <w:rPr>
          <w:rFonts w:asciiTheme="majorBidi" w:hAnsiTheme="majorBidi" w:cstheme="majorBidi"/>
          <w:b/>
          <w:bCs/>
          <w:sz w:val="28"/>
          <w:szCs w:val="28"/>
          <w:rtl/>
        </w:rPr>
      </w:pPr>
      <w:r w:rsidRPr="004A0F0B">
        <w:rPr>
          <w:rFonts w:asciiTheme="majorBidi" w:hAnsiTheme="majorBidi" w:cstheme="majorBidi"/>
          <w:b/>
          <w:bCs/>
          <w:sz w:val="28"/>
          <w:szCs w:val="28"/>
          <w:rtl/>
        </w:rPr>
        <w:t xml:space="preserve">أولاً: نظرية إدارة المخاطر </w:t>
      </w:r>
      <w:r w:rsidR="00A83C45">
        <w:rPr>
          <w:rFonts w:asciiTheme="majorBidi" w:hAnsiTheme="majorBidi" w:cstheme="majorBidi" w:hint="cs"/>
          <w:b/>
          <w:bCs/>
          <w:sz w:val="28"/>
          <w:szCs w:val="28"/>
          <w:rtl/>
        </w:rPr>
        <w:t>(</w:t>
      </w:r>
      <w:r w:rsidR="00A83C45">
        <w:rPr>
          <w:rFonts w:asciiTheme="majorBidi" w:hAnsiTheme="majorBidi" w:cstheme="majorBidi" w:hint="cs"/>
          <w:b/>
          <w:bCs/>
          <w:sz w:val="28"/>
          <w:szCs w:val="28"/>
        </w:rPr>
        <w:t>Risk Management Theory</w:t>
      </w:r>
      <w:r w:rsidR="00A83C45">
        <w:rPr>
          <w:rFonts w:asciiTheme="majorBidi" w:hAnsiTheme="majorBidi" w:cstheme="majorBidi" w:hint="cs"/>
          <w:b/>
          <w:bCs/>
          <w:sz w:val="28"/>
          <w:szCs w:val="28"/>
          <w:rtl/>
        </w:rPr>
        <w:t>)</w:t>
      </w:r>
      <w:r w:rsidR="006A5F83">
        <w:rPr>
          <w:rFonts w:asciiTheme="majorBidi" w:hAnsiTheme="majorBidi" w:cstheme="majorBidi" w:hint="cs"/>
          <w:b/>
          <w:bCs/>
          <w:sz w:val="28"/>
          <w:szCs w:val="28"/>
          <w:rtl/>
        </w:rPr>
        <w:t>:</w:t>
      </w:r>
    </w:p>
    <w:p w14:paraId="63335D7B" w14:textId="6F0D7D45" w:rsidR="00206942" w:rsidRPr="00206942" w:rsidRDefault="00206942" w:rsidP="006C491F">
      <w:pPr>
        <w:spacing w:line="360" w:lineRule="auto"/>
        <w:jc w:val="both"/>
        <w:rPr>
          <w:rFonts w:asciiTheme="majorBidi" w:hAnsiTheme="majorBidi" w:cstheme="majorBidi"/>
          <w:sz w:val="28"/>
          <w:szCs w:val="28"/>
          <w:rtl/>
        </w:rPr>
      </w:pPr>
      <w:r w:rsidRPr="00206942">
        <w:rPr>
          <w:rFonts w:asciiTheme="majorBidi" w:hAnsiTheme="majorBidi" w:cstheme="majorBidi"/>
          <w:sz w:val="28"/>
          <w:szCs w:val="28"/>
          <w:rtl/>
        </w:rPr>
        <w:t xml:space="preserve">تُعد إدارة المخاطر أحد المفاهيم الأساسية في العلوم الإدارية الحديثة، حيث تقوم على </w:t>
      </w:r>
      <w:r w:rsidR="000659EE">
        <w:rPr>
          <w:rFonts w:asciiTheme="majorBidi" w:hAnsiTheme="majorBidi" w:cstheme="majorBidi" w:hint="cs"/>
          <w:sz w:val="28"/>
          <w:szCs w:val="28"/>
          <w:rtl/>
        </w:rPr>
        <w:t>منهجية علمية</w:t>
      </w:r>
      <w:r w:rsidRPr="00206942">
        <w:rPr>
          <w:rFonts w:asciiTheme="majorBidi" w:hAnsiTheme="majorBidi" w:cstheme="majorBidi"/>
          <w:sz w:val="28"/>
          <w:szCs w:val="28"/>
          <w:rtl/>
        </w:rPr>
        <w:t xml:space="preserve"> </w:t>
      </w:r>
      <w:r w:rsidR="00633AF7">
        <w:rPr>
          <w:rFonts w:asciiTheme="majorBidi" w:hAnsiTheme="majorBidi" w:cstheme="majorBidi" w:hint="cs"/>
          <w:sz w:val="28"/>
          <w:szCs w:val="28"/>
          <w:rtl/>
        </w:rPr>
        <w:t xml:space="preserve">متكاملة </w:t>
      </w:r>
      <w:r w:rsidR="00963671">
        <w:rPr>
          <w:rFonts w:asciiTheme="majorBidi" w:hAnsiTheme="majorBidi" w:cstheme="majorBidi" w:hint="cs"/>
          <w:sz w:val="28"/>
          <w:szCs w:val="28"/>
          <w:rtl/>
        </w:rPr>
        <w:t>تتضمن</w:t>
      </w:r>
      <w:r w:rsidR="00957BD6">
        <w:rPr>
          <w:rFonts w:asciiTheme="majorBidi" w:hAnsiTheme="majorBidi" w:cstheme="majorBidi" w:hint="cs"/>
          <w:sz w:val="28"/>
          <w:szCs w:val="28"/>
          <w:rtl/>
        </w:rPr>
        <w:t xml:space="preserve"> </w:t>
      </w:r>
      <w:r w:rsidRPr="00206942">
        <w:rPr>
          <w:rFonts w:asciiTheme="majorBidi" w:hAnsiTheme="majorBidi" w:cstheme="majorBidi"/>
          <w:sz w:val="28"/>
          <w:szCs w:val="28"/>
          <w:rtl/>
        </w:rPr>
        <w:t xml:space="preserve">تحديد المخاطر، </w:t>
      </w:r>
      <w:r w:rsidR="00963671">
        <w:rPr>
          <w:rFonts w:asciiTheme="majorBidi" w:hAnsiTheme="majorBidi" w:cstheme="majorBidi" w:hint="cs"/>
          <w:sz w:val="28"/>
          <w:szCs w:val="28"/>
          <w:rtl/>
        </w:rPr>
        <w:t>وت</w:t>
      </w:r>
      <w:r w:rsidRPr="00206942">
        <w:rPr>
          <w:rFonts w:asciiTheme="majorBidi" w:hAnsiTheme="majorBidi" w:cstheme="majorBidi"/>
          <w:sz w:val="28"/>
          <w:szCs w:val="28"/>
          <w:rtl/>
        </w:rPr>
        <w:t xml:space="preserve">حليلها، </w:t>
      </w:r>
      <w:r w:rsidR="00963671">
        <w:rPr>
          <w:rFonts w:asciiTheme="majorBidi" w:hAnsiTheme="majorBidi" w:cstheme="majorBidi" w:hint="cs"/>
          <w:sz w:val="28"/>
          <w:szCs w:val="28"/>
          <w:rtl/>
        </w:rPr>
        <w:t>و</w:t>
      </w:r>
      <w:r w:rsidRPr="00206942">
        <w:rPr>
          <w:rFonts w:asciiTheme="majorBidi" w:hAnsiTheme="majorBidi" w:cstheme="majorBidi"/>
          <w:sz w:val="28"/>
          <w:szCs w:val="28"/>
          <w:rtl/>
        </w:rPr>
        <w:t xml:space="preserve">تقييمها، ثم اختيار الاستراتيجيات </w:t>
      </w:r>
      <w:r w:rsidR="0004757B">
        <w:rPr>
          <w:rFonts w:asciiTheme="majorBidi" w:hAnsiTheme="majorBidi" w:cstheme="majorBidi" w:hint="cs"/>
          <w:sz w:val="28"/>
          <w:szCs w:val="28"/>
          <w:rtl/>
        </w:rPr>
        <w:t>التنظيمية المناسبة</w:t>
      </w:r>
      <w:r w:rsidR="006C491F">
        <w:rPr>
          <w:rFonts w:asciiTheme="majorBidi" w:hAnsiTheme="majorBidi" w:cstheme="majorBidi" w:hint="cs"/>
          <w:sz w:val="28"/>
          <w:szCs w:val="28"/>
          <w:rtl/>
        </w:rPr>
        <w:t xml:space="preserve"> </w:t>
      </w:r>
      <w:r w:rsidRPr="00206942">
        <w:rPr>
          <w:rFonts w:asciiTheme="majorBidi" w:hAnsiTheme="majorBidi" w:cstheme="majorBidi"/>
          <w:sz w:val="28"/>
          <w:szCs w:val="28"/>
          <w:rtl/>
        </w:rPr>
        <w:t>للتعامل معها</w:t>
      </w:r>
      <w:r w:rsidR="00020126">
        <w:rPr>
          <w:rFonts w:asciiTheme="majorBidi" w:hAnsiTheme="majorBidi" w:cstheme="majorBidi" w:hint="cs"/>
          <w:sz w:val="28"/>
          <w:szCs w:val="28"/>
          <w:rtl/>
        </w:rPr>
        <w:t xml:space="preserve"> وذلك استناداً إلى المواصفات القياسية المعتمدة مثل </w:t>
      </w:r>
      <w:r w:rsidRPr="00206942">
        <w:rPr>
          <w:rFonts w:asciiTheme="majorBidi" w:hAnsiTheme="majorBidi" w:cstheme="majorBidi"/>
          <w:sz w:val="28"/>
          <w:szCs w:val="28"/>
          <w:rtl/>
        </w:rPr>
        <w:t>(</w:t>
      </w:r>
      <w:r w:rsidRPr="00206942">
        <w:rPr>
          <w:rFonts w:asciiTheme="majorBidi" w:hAnsiTheme="majorBidi" w:cstheme="majorBidi"/>
          <w:sz w:val="28"/>
          <w:szCs w:val="28"/>
        </w:rPr>
        <w:t>ISO 31000</w:t>
      </w:r>
      <w:r w:rsidRPr="00206942">
        <w:rPr>
          <w:rFonts w:asciiTheme="majorBidi" w:hAnsiTheme="majorBidi" w:cstheme="majorBidi"/>
          <w:sz w:val="28"/>
          <w:szCs w:val="28"/>
          <w:rtl/>
        </w:rPr>
        <w:t xml:space="preserve">). وتفترض هذه </w:t>
      </w:r>
      <w:r w:rsidRPr="00206942">
        <w:rPr>
          <w:rFonts w:asciiTheme="majorBidi" w:hAnsiTheme="majorBidi" w:cstheme="majorBidi"/>
          <w:sz w:val="28"/>
          <w:szCs w:val="28"/>
          <w:rtl/>
        </w:rPr>
        <w:lastRenderedPageBreak/>
        <w:t xml:space="preserve">النظرية أن التعامل الاستباقي </w:t>
      </w:r>
      <w:r w:rsidR="00EF7F66">
        <w:rPr>
          <w:rFonts w:asciiTheme="majorBidi" w:hAnsiTheme="majorBidi" w:cstheme="majorBidi" w:hint="cs"/>
          <w:sz w:val="28"/>
          <w:szCs w:val="28"/>
          <w:rtl/>
        </w:rPr>
        <w:t>مع المخاطر يس</w:t>
      </w:r>
      <w:r w:rsidR="000C37AA">
        <w:rPr>
          <w:rFonts w:asciiTheme="majorBidi" w:hAnsiTheme="majorBidi" w:cstheme="majorBidi" w:hint="cs"/>
          <w:sz w:val="28"/>
          <w:szCs w:val="28"/>
          <w:rtl/>
        </w:rPr>
        <w:t>هم في تقليص</w:t>
      </w:r>
      <w:r w:rsidRPr="00206942">
        <w:rPr>
          <w:rFonts w:asciiTheme="majorBidi" w:hAnsiTheme="majorBidi" w:cstheme="majorBidi"/>
          <w:sz w:val="28"/>
          <w:szCs w:val="28"/>
          <w:rtl/>
        </w:rPr>
        <w:t xml:space="preserve"> احتمالية </w:t>
      </w:r>
      <w:r w:rsidR="000C37AA">
        <w:rPr>
          <w:rFonts w:asciiTheme="majorBidi" w:hAnsiTheme="majorBidi" w:cstheme="majorBidi" w:hint="cs"/>
          <w:sz w:val="28"/>
          <w:szCs w:val="28"/>
          <w:rtl/>
        </w:rPr>
        <w:t>وقوعها،</w:t>
      </w:r>
      <w:r w:rsidRPr="00206942">
        <w:rPr>
          <w:rFonts w:asciiTheme="majorBidi" w:hAnsiTheme="majorBidi" w:cstheme="majorBidi"/>
          <w:sz w:val="28"/>
          <w:szCs w:val="28"/>
          <w:rtl/>
        </w:rPr>
        <w:t xml:space="preserve"> أو الحد من </w:t>
      </w:r>
      <w:r w:rsidR="000C37AA">
        <w:rPr>
          <w:rFonts w:asciiTheme="majorBidi" w:hAnsiTheme="majorBidi" w:cstheme="majorBidi" w:hint="cs"/>
          <w:sz w:val="28"/>
          <w:szCs w:val="28"/>
          <w:rtl/>
        </w:rPr>
        <w:t>تداعياتها السلبية</w:t>
      </w:r>
      <w:r w:rsidRPr="00206942">
        <w:rPr>
          <w:rFonts w:asciiTheme="majorBidi" w:hAnsiTheme="majorBidi" w:cstheme="majorBidi"/>
          <w:sz w:val="28"/>
          <w:szCs w:val="28"/>
          <w:rtl/>
        </w:rPr>
        <w:t xml:space="preserve"> في حال وقوعها، وهو ما ينعكس </w:t>
      </w:r>
      <w:r w:rsidR="00CE4C0A">
        <w:rPr>
          <w:rFonts w:asciiTheme="majorBidi" w:hAnsiTheme="majorBidi" w:cstheme="majorBidi" w:hint="cs"/>
          <w:sz w:val="28"/>
          <w:szCs w:val="28"/>
          <w:rtl/>
        </w:rPr>
        <w:t>إيجاباً</w:t>
      </w:r>
      <w:r w:rsidRPr="00206942">
        <w:rPr>
          <w:rFonts w:asciiTheme="majorBidi" w:hAnsiTheme="majorBidi" w:cstheme="majorBidi" w:hint="cs"/>
          <w:sz w:val="28"/>
          <w:szCs w:val="28"/>
          <w:rtl/>
        </w:rPr>
        <w:t xml:space="preserve"> </w:t>
      </w:r>
      <w:r w:rsidRPr="00206942">
        <w:rPr>
          <w:rFonts w:asciiTheme="majorBidi" w:hAnsiTheme="majorBidi" w:cstheme="majorBidi"/>
          <w:sz w:val="28"/>
          <w:szCs w:val="28"/>
          <w:rtl/>
        </w:rPr>
        <w:t xml:space="preserve">على كفاءة </w:t>
      </w:r>
      <w:r w:rsidR="00633AF7">
        <w:rPr>
          <w:rFonts w:asciiTheme="majorBidi" w:hAnsiTheme="majorBidi" w:cstheme="majorBidi" w:hint="cs"/>
          <w:sz w:val="28"/>
          <w:szCs w:val="28"/>
          <w:rtl/>
        </w:rPr>
        <w:t xml:space="preserve">الاستجابة </w:t>
      </w:r>
      <w:r w:rsidRPr="00206942">
        <w:rPr>
          <w:rFonts w:asciiTheme="majorBidi" w:hAnsiTheme="majorBidi" w:cstheme="majorBidi"/>
          <w:sz w:val="28"/>
          <w:szCs w:val="28"/>
          <w:rtl/>
        </w:rPr>
        <w:t>للطوارئ.</w:t>
      </w:r>
    </w:p>
    <w:p w14:paraId="3C7F251C" w14:textId="229B2BDF" w:rsidR="00A83C45" w:rsidRPr="00206942" w:rsidRDefault="00864A6A" w:rsidP="00EA6DFE">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وفي هذا السياق،</w:t>
      </w:r>
      <w:r w:rsidR="00206942" w:rsidRPr="00206942">
        <w:rPr>
          <w:rFonts w:asciiTheme="majorBidi" w:hAnsiTheme="majorBidi" w:cstheme="majorBidi"/>
          <w:sz w:val="28"/>
          <w:szCs w:val="28"/>
          <w:rtl/>
        </w:rPr>
        <w:t xml:space="preserve"> </w:t>
      </w:r>
      <w:r>
        <w:rPr>
          <w:rFonts w:asciiTheme="majorBidi" w:hAnsiTheme="majorBidi" w:cstheme="majorBidi" w:hint="cs"/>
          <w:sz w:val="28"/>
          <w:szCs w:val="28"/>
          <w:rtl/>
        </w:rPr>
        <w:t>تؤكد</w:t>
      </w:r>
      <w:r w:rsidR="00206942" w:rsidRPr="00206942">
        <w:rPr>
          <w:rFonts w:asciiTheme="majorBidi" w:hAnsiTheme="majorBidi" w:cstheme="majorBidi"/>
          <w:sz w:val="28"/>
          <w:szCs w:val="28"/>
          <w:rtl/>
        </w:rPr>
        <w:t xml:space="preserve"> </w:t>
      </w:r>
      <w:r>
        <w:rPr>
          <w:rFonts w:asciiTheme="majorBidi" w:hAnsiTheme="majorBidi" w:cstheme="majorBidi" w:hint="cs"/>
          <w:sz w:val="28"/>
          <w:szCs w:val="28"/>
          <w:rtl/>
        </w:rPr>
        <w:t>الأدبيات الإدارية</w:t>
      </w:r>
      <w:r w:rsidR="00206942" w:rsidRPr="00206942">
        <w:rPr>
          <w:rFonts w:asciiTheme="majorBidi" w:hAnsiTheme="majorBidi" w:cstheme="majorBidi"/>
          <w:sz w:val="28"/>
          <w:szCs w:val="28"/>
          <w:rtl/>
        </w:rPr>
        <w:t xml:space="preserve"> أن المؤسسات التي تطبق ممارسات إدارة المخاطر بشكل منهجي </w:t>
      </w:r>
      <w:r w:rsidR="0016519F">
        <w:rPr>
          <w:rFonts w:asciiTheme="majorBidi" w:hAnsiTheme="majorBidi" w:cstheme="majorBidi" w:hint="cs"/>
          <w:sz w:val="28"/>
          <w:szCs w:val="28"/>
          <w:rtl/>
        </w:rPr>
        <w:t>تتمتع</w:t>
      </w:r>
      <w:r w:rsidR="00206942" w:rsidRPr="00206942">
        <w:rPr>
          <w:rFonts w:asciiTheme="majorBidi" w:hAnsiTheme="majorBidi" w:cstheme="majorBidi"/>
          <w:sz w:val="28"/>
          <w:szCs w:val="28"/>
          <w:rtl/>
        </w:rPr>
        <w:t xml:space="preserve"> </w:t>
      </w:r>
      <w:r w:rsidR="0016519F">
        <w:rPr>
          <w:rFonts w:asciiTheme="majorBidi" w:hAnsiTheme="majorBidi" w:cstheme="majorBidi" w:hint="cs"/>
          <w:sz w:val="28"/>
          <w:szCs w:val="28"/>
          <w:rtl/>
        </w:rPr>
        <w:t>ب</w:t>
      </w:r>
      <w:r w:rsidR="00206942" w:rsidRPr="00206942">
        <w:rPr>
          <w:rFonts w:asciiTheme="majorBidi" w:hAnsiTheme="majorBidi" w:cstheme="majorBidi"/>
          <w:sz w:val="28"/>
          <w:szCs w:val="28"/>
          <w:rtl/>
        </w:rPr>
        <w:t xml:space="preserve">قدرة </w:t>
      </w:r>
      <w:r w:rsidR="00101E9E">
        <w:rPr>
          <w:rFonts w:asciiTheme="majorBidi" w:hAnsiTheme="majorBidi" w:cstheme="majorBidi" w:hint="cs"/>
          <w:sz w:val="28"/>
          <w:szCs w:val="28"/>
          <w:rtl/>
        </w:rPr>
        <w:t xml:space="preserve">أعلى </w:t>
      </w:r>
      <w:r w:rsidR="00206942" w:rsidRPr="00206942">
        <w:rPr>
          <w:rFonts w:asciiTheme="majorBidi" w:hAnsiTheme="majorBidi" w:cstheme="majorBidi"/>
          <w:sz w:val="28"/>
          <w:szCs w:val="28"/>
          <w:rtl/>
        </w:rPr>
        <w:t>على</w:t>
      </w:r>
      <w:r w:rsidR="00101E9E">
        <w:rPr>
          <w:rFonts w:asciiTheme="majorBidi" w:hAnsiTheme="majorBidi" w:cstheme="majorBidi" w:hint="cs"/>
          <w:sz w:val="28"/>
          <w:szCs w:val="28"/>
          <w:rtl/>
        </w:rPr>
        <w:t xml:space="preserve"> </w:t>
      </w:r>
      <w:r w:rsidR="00206942" w:rsidRPr="00206942">
        <w:rPr>
          <w:rFonts w:asciiTheme="majorBidi" w:hAnsiTheme="majorBidi" w:cstheme="majorBidi"/>
          <w:sz w:val="28"/>
          <w:szCs w:val="28"/>
          <w:rtl/>
        </w:rPr>
        <w:t>التنبؤ بالمخاطر المحتملة</w:t>
      </w:r>
      <w:r w:rsidR="00101E9E">
        <w:rPr>
          <w:rFonts w:asciiTheme="majorBidi" w:hAnsiTheme="majorBidi" w:cstheme="majorBidi" w:hint="cs"/>
          <w:sz w:val="28"/>
          <w:szCs w:val="28"/>
          <w:rtl/>
        </w:rPr>
        <w:t>،</w:t>
      </w:r>
      <w:r w:rsidR="00206942" w:rsidRPr="00206942">
        <w:rPr>
          <w:rFonts w:asciiTheme="majorBidi" w:hAnsiTheme="majorBidi" w:cstheme="majorBidi"/>
          <w:sz w:val="28"/>
          <w:szCs w:val="28"/>
          <w:rtl/>
        </w:rPr>
        <w:t xml:space="preserve"> </w:t>
      </w:r>
      <w:r w:rsidR="00101E9E">
        <w:rPr>
          <w:rFonts w:asciiTheme="majorBidi" w:hAnsiTheme="majorBidi" w:cstheme="majorBidi" w:hint="cs"/>
          <w:sz w:val="28"/>
          <w:szCs w:val="28"/>
          <w:rtl/>
        </w:rPr>
        <w:t>وت</w:t>
      </w:r>
      <w:r w:rsidR="00206942" w:rsidRPr="00206942">
        <w:rPr>
          <w:rFonts w:asciiTheme="majorBidi" w:hAnsiTheme="majorBidi" w:cstheme="majorBidi"/>
          <w:sz w:val="28"/>
          <w:szCs w:val="28"/>
          <w:rtl/>
        </w:rPr>
        <w:t xml:space="preserve">حسين اتخاذ </w:t>
      </w:r>
      <w:r w:rsidR="00101E9E">
        <w:rPr>
          <w:rFonts w:asciiTheme="majorBidi" w:hAnsiTheme="majorBidi" w:cstheme="majorBidi" w:hint="cs"/>
          <w:sz w:val="28"/>
          <w:szCs w:val="28"/>
          <w:rtl/>
        </w:rPr>
        <w:t>القرارات</w:t>
      </w:r>
      <w:r w:rsidR="00206942" w:rsidRPr="00206942">
        <w:rPr>
          <w:rFonts w:asciiTheme="majorBidi" w:hAnsiTheme="majorBidi" w:cstheme="majorBidi"/>
          <w:sz w:val="28"/>
          <w:szCs w:val="28"/>
          <w:rtl/>
        </w:rPr>
        <w:t xml:space="preserve">، </w:t>
      </w:r>
      <w:r w:rsidR="00101E9E">
        <w:rPr>
          <w:rFonts w:asciiTheme="majorBidi" w:hAnsiTheme="majorBidi" w:cstheme="majorBidi" w:hint="cs"/>
          <w:sz w:val="28"/>
          <w:szCs w:val="28"/>
          <w:rtl/>
        </w:rPr>
        <w:t>وتقليل حجم</w:t>
      </w:r>
      <w:r w:rsidR="00206942" w:rsidRPr="00206942">
        <w:rPr>
          <w:rFonts w:asciiTheme="majorBidi" w:hAnsiTheme="majorBidi" w:cstheme="majorBidi"/>
          <w:sz w:val="28"/>
          <w:szCs w:val="28"/>
          <w:rtl/>
        </w:rPr>
        <w:t xml:space="preserve"> الخسائر. وهذا ما </w:t>
      </w:r>
      <w:r w:rsidR="005002C4">
        <w:rPr>
          <w:rFonts w:asciiTheme="majorBidi" w:hAnsiTheme="majorBidi" w:cstheme="majorBidi" w:hint="cs"/>
          <w:sz w:val="28"/>
          <w:szCs w:val="28"/>
          <w:rtl/>
        </w:rPr>
        <w:t>أكدته</w:t>
      </w:r>
      <w:r w:rsidR="00206942" w:rsidRPr="00206942">
        <w:rPr>
          <w:rFonts w:asciiTheme="majorBidi" w:hAnsiTheme="majorBidi" w:cstheme="majorBidi"/>
          <w:sz w:val="28"/>
          <w:szCs w:val="28"/>
          <w:rtl/>
        </w:rPr>
        <w:t xml:space="preserve"> دراسة (</w:t>
      </w:r>
      <w:r w:rsidR="00206942" w:rsidRPr="00206942">
        <w:rPr>
          <w:rFonts w:asciiTheme="majorBidi" w:hAnsiTheme="majorBidi" w:cstheme="majorBidi"/>
          <w:sz w:val="28"/>
          <w:szCs w:val="28"/>
        </w:rPr>
        <w:t>Al-Fawaz et al., 2024</w:t>
      </w:r>
      <w:r w:rsidR="00206942" w:rsidRPr="00206942">
        <w:rPr>
          <w:rFonts w:asciiTheme="majorBidi" w:hAnsiTheme="majorBidi" w:cstheme="majorBidi"/>
          <w:sz w:val="28"/>
          <w:szCs w:val="28"/>
          <w:rtl/>
        </w:rPr>
        <w:t xml:space="preserve">) التي </w:t>
      </w:r>
      <w:r w:rsidR="005002C4">
        <w:rPr>
          <w:rFonts w:asciiTheme="majorBidi" w:hAnsiTheme="majorBidi" w:cstheme="majorBidi" w:hint="cs"/>
          <w:sz w:val="28"/>
          <w:szCs w:val="28"/>
          <w:rtl/>
        </w:rPr>
        <w:t xml:space="preserve">أشارت إلى </w:t>
      </w:r>
      <w:r w:rsidR="00206942" w:rsidRPr="00206942">
        <w:rPr>
          <w:rFonts w:asciiTheme="majorBidi" w:hAnsiTheme="majorBidi" w:cstheme="majorBidi"/>
          <w:sz w:val="28"/>
          <w:szCs w:val="28"/>
          <w:rtl/>
        </w:rPr>
        <w:t xml:space="preserve">أن </w:t>
      </w:r>
      <w:r w:rsidR="005002C4">
        <w:rPr>
          <w:rFonts w:asciiTheme="majorBidi" w:hAnsiTheme="majorBidi" w:cstheme="majorBidi" w:hint="cs"/>
          <w:sz w:val="28"/>
          <w:szCs w:val="28"/>
          <w:rtl/>
        </w:rPr>
        <w:t xml:space="preserve">تفعيل </w:t>
      </w:r>
      <w:r w:rsidR="00FB706B">
        <w:rPr>
          <w:rFonts w:asciiTheme="majorBidi" w:hAnsiTheme="majorBidi" w:cstheme="majorBidi" w:hint="cs"/>
          <w:sz w:val="28"/>
          <w:szCs w:val="28"/>
          <w:rtl/>
        </w:rPr>
        <w:t>دور إدارة المخاطر</w:t>
      </w:r>
      <w:r w:rsidR="00206942" w:rsidRPr="00206942">
        <w:rPr>
          <w:rFonts w:asciiTheme="majorBidi" w:hAnsiTheme="majorBidi" w:cstheme="majorBidi"/>
          <w:sz w:val="28"/>
          <w:szCs w:val="28"/>
          <w:rtl/>
        </w:rPr>
        <w:t xml:space="preserve"> </w:t>
      </w:r>
      <w:r w:rsidR="00FB706B">
        <w:rPr>
          <w:rFonts w:asciiTheme="majorBidi" w:hAnsiTheme="majorBidi" w:cstheme="majorBidi" w:hint="cs"/>
          <w:sz w:val="28"/>
          <w:szCs w:val="28"/>
          <w:rtl/>
        </w:rPr>
        <w:t xml:space="preserve">يسهم في تقليص </w:t>
      </w:r>
      <w:r w:rsidR="00206942" w:rsidRPr="00206942">
        <w:rPr>
          <w:rFonts w:asciiTheme="majorBidi" w:hAnsiTheme="majorBidi" w:cstheme="majorBidi"/>
          <w:sz w:val="28"/>
          <w:szCs w:val="28"/>
          <w:rtl/>
        </w:rPr>
        <w:t>زمن الاستجابة للحوادث بنسبة ملحوظة.</w:t>
      </w:r>
    </w:p>
    <w:p w14:paraId="47D9EE6E" w14:textId="29281614" w:rsidR="000922D1" w:rsidRPr="000922D1" w:rsidRDefault="00206942" w:rsidP="003379F9">
      <w:pPr>
        <w:spacing w:line="360" w:lineRule="auto"/>
        <w:jc w:val="both"/>
        <w:rPr>
          <w:rFonts w:asciiTheme="majorBidi" w:hAnsiTheme="majorBidi" w:cstheme="majorBidi"/>
          <w:b/>
          <w:bCs/>
          <w:sz w:val="28"/>
          <w:szCs w:val="28"/>
          <w:rtl/>
        </w:rPr>
      </w:pPr>
      <w:r w:rsidRPr="00B36C3A">
        <w:rPr>
          <w:rFonts w:asciiTheme="majorBidi" w:hAnsiTheme="majorBidi" w:cstheme="majorBidi"/>
          <w:b/>
          <w:bCs/>
          <w:sz w:val="28"/>
          <w:szCs w:val="28"/>
          <w:rtl/>
        </w:rPr>
        <w:t>ثانياً: نظرية إدارة ال</w:t>
      </w:r>
      <w:r w:rsidRPr="000922D1">
        <w:rPr>
          <w:rFonts w:asciiTheme="majorBidi" w:hAnsiTheme="majorBidi" w:cstheme="majorBidi"/>
          <w:b/>
          <w:bCs/>
          <w:sz w:val="28"/>
          <w:szCs w:val="28"/>
          <w:rtl/>
        </w:rPr>
        <w:t xml:space="preserve">مخاطر المؤسسية </w:t>
      </w:r>
      <w:r w:rsidR="000922D1" w:rsidRPr="000922D1">
        <w:rPr>
          <w:rFonts w:asciiTheme="majorBidi" w:hAnsiTheme="majorBidi" w:cstheme="majorBidi" w:hint="cs"/>
          <w:b/>
          <w:bCs/>
          <w:sz w:val="28"/>
          <w:szCs w:val="28"/>
          <w:rtl/>
        </w:rPr>
        <w:t>(</w:t>
      </w:r>
      <w:r w:rsidR="000922D1" w:rsidRPr="000922D1">
        <w:rPr>
          <w:rFonts w:asciiTheme="majorBidi" w:hAnsiTheme="majorBidi" w:cstheme="majorBidi" w:hint="cs"/>
          <w:b/>
          <w:bCs/>
          <w:sz w:val="28"/>
          <w:szCs w:val="28"/>
        </w:rPr>
        <w:t xml:space="preserve">Enterprise Risk Management </w:t>
      </w:r>
      <w:r w:rsidR="000922D1" w:rsidRPr="000922D1">
        <w:rPr>
          <w:rFonts w:asciiTheme="majorBidi" w:hAnsiTheme="majorBidi" w:cstheme="majorBidi"/>
          <w:b/>
          <w:bCs/>
          <w:sz w:val="28"/>
          <w:szCs w:val="28"/>
        </w:rPr>
        <w:t>–</w:t>
      </w:r>
      <w:r w:rsidR="000922D1" w:rsidRPr="000922D1">
        <w:rPr>
          <w:rFonts w:asciiTheme="majorBidi" w:hAnsiTheme="majorBidi" w:cstheme="majorBidi" w:hint="cs"/>
          <w:b/>
          <w:bCs/>
          <w:sz w:val="28"/>
          <w:szCs w:val="28"/>
        </w:rPr>
        <w:t xml:space="preserve"> ERM</w:t>
      </w:r>
      <w:r w:rsidR="000922D1" w:rsidRPr="000922D1">
        <w:rPr>
          <w:rFonts w:asciiTheme="majorBidi" w:hAnsiTheme="majorBidi" w:cstheme="majorBidi" w:hint="cs"/>
          <w:b/>
          <w:bCs/>
          <w:sz w:val="28"/>
          <w:szCs w:val="28"/>
          <w:rtl/>
        </w:rPr>
        <w:t>)</w:t>
      </w:r>
      <w:r w:rsidR="000922D1">
        <w:rPr>
          <w:rFonts w:asciiTheme="majorBidi" w:hAnsiTheme="majorBidi" w:cstheme="majorBidi" w:hint="cs"/>
          <w:b/>
          <w:bCs/>
          <w:sz w:val="28"/>
          <w:szCs w:val="28"/>
          <w:rtl/>
        </w:rPr>
        <w:t>:</w:t>
      </w:r>
    </w:p>
    <w:p w14:paraId="384D60DE" w14:textId="0DAF6B18" w:rsidR="00774D15" w:rsidRDefault="008077A9" w:rsidP="0046263A">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تتجاوز هذه النظرية </w:t>
      </w:r>
      <w:r w:rsidR="00263888">
        <w:rPr>
          <w:rFonts w:asciiTheme="majorBidi" w:hAnsiTheme="majorBidi" w:cstheme="majorBidi" w:hint="cs"/>
          <w:sz w:val="28"/>
          <w:szCs w:val="28"/>
          <w:rtl/>
        </w:rPr>
        <w:t>المعنى التقليدي لإدارة المخاطر</w:t>
      </w:r>
      <w:r w:rsidR="00A90160">
        <w:rPr>
          <w:rFonts w:asciiTheme="majorBidi" w:hAnsiTheme="majorBidi" w:cstheme="majorBidi" w:hint="cs"/>
          <w:sz w:val="28"/>
          <w:szCs w:val="28"/>
          <w:rtl/>
        </w:rPr>
        <w:t>؛ ل</w:t>
      </w:r>
      <w:r w:rsidR="00263888">
        <w:rPr>
          <w:rFonts w:asciiTheme="majorBidi" w:hAnsiTheme="majorBidi" w:cstheme="majorBidi" w:hint="cs"/>
          <w:sz w:val="28"/>
          <w:szCs w:val="28"/>
          <w:rtl/>
        </w:rPr>
        <w:t>تعمل</w:t>
      </w:r>
      <w:r w:rsidR="00A05699">
        <w:rPr>
          <w:rFonts w:asciiTheme="majorBidi" w:hAnsiTheme="majorBidi" w:cstheme="majorBidi" w:hint="cs"/>
          <w:sz w:val="28"/>
          <w:szCs w:val="28"/>
          <w:rtl/>
        </w:rPr>
        <w:t xml:space="preserve"> </w:t>
      </w:r>
      <w:r w:rsidR="00206942" w:rsidRPr="00206942">
        <w:rPr>
          <w:rFonts w:asciiTheme="majorBidi" w:hAnsiTheme="majorBidi" w:cstheme="majorBidi"/>
          <w:sz w:val="28"/>
          <w:szCs w:val="28"/>
          <w:rtl/>
        </w:rPr>
        <w:t xml:space="preserve">على </w:t>
      </w:r>
      <w:r w:rsidR="0006457F">
        <w:rPr>
          <w:rFonts w:asciiTheme="majorBidi" w:hAnsiTheme="majorBidi" w:cstheme="majorBidi" w:hint="cs"/>
          <w:sz w:val="28"/>
          <w:szCs w:val="28"/>
          <w:rtl/>
        </w:rPr>
        <w:t>دمجها</w:t>
      </w:r>
      <w:r w:rsidR="00206942" w:rsidRPr="00206942">
        <w:rPr>
          <w:rFonts w:asciiTheme="majorBidi" w:hAnsiTheme="majorBidi" w:cstheme="majorBidi"/>
          <w:sz w:val="28"/>
          <w:szCs w:val="28"/>
          <w:rtl/>
        </w:rPr>
        <w:t xml:space="preserve"> ضمن الاستراتيجية العامة للمنظمة، بحيث تصبح جزءاً من عمليات اتخاذ القرار على </w:t>
      </w:r>
      <w:r w:rsidR="003D0BFC">
        <w:rPr>
          <w:rFonts w:asciiTheme="majorBidi" w:hAnsiTheme="majorBidi" w:cstheme="majorBidi" w:hint="cs"/>
          <w:sz w:val="28"/>
          <w:szCs w:val="28"/>
          <w:rtl/>
        </w:rPr>
        <w:t>كافة</w:t>
      </w:r>
      <w:r w:rsidR="00206942" w:rsidRPr="00206942">
        <w:rPr>
          <w:rFonts w:asciiTheme="majorBidi" w:hAnsiTheme="majorBidi" w:cstheme="majorBidi"/>
          <w:sz w:val="28"/>
          <w:szCs w:val="28"/>
          <w:rtl/>
        </w:rPr>
        <w:t xml:space="preserve"> المستويات </w:t>
      </w:r>
      <w:r w:rsidR="003D0BFC">
        <w:rPr>
          <w:rFonts w:asciiTheme="majorBidi" w:hAnsiTheme="majorBidi" w:cstheme="majorBidi" w:hint="cs"/>
          <w:sz w:val="28"/>
          <w:szCs w:val="28"/>
          <w:rtl/>
        </w:rPr>
        <w:t>الإدارية</w:t>
      </w:r>
      <w:r w:rsidR="001149EA">
        <w:rPr>
          <w:rFonts w:asciiTheme="majorBidi" w:hAnsiTheme="majorBidi" w:cstheme="majorBidi" w:hint="cs"/>
          <w:sz w:val="28"/>
          <w:szCs w:val="28"/>
          <w:rtl/>
        </w:rPr>
        <w:t xml:space="preserve">. </w:t>
      </w:r>
      <w:r w:rsidR="00206942" w:rsidRPr="00206942">
        <w:rPr>
          <w:rFonts w:asciiTheme="majorBidi" w:hAnsiTheme="majorBidi" w:cstheme="majorBidi"/>
          <w:sz w:val="28"/>
          <w:szCs w:val="28"/>
          <w:rtl/>
        </w:rPr>
        <w:t>وتفترض هذه النظرية أن نضج نظام إدارة المخاطر</w:t>
      </w:r>
      <w:r w:rsidR="00137B1E">
        <w:rPr>
          <w:rFonts w:asciiTheme="majorBidi" w:hAnsiTheme="majorBidi" w:cstheme="majorBidi" w:hint="cs"/>
          <w:sz w:val="28"/>
          <w:szCs w:val="28"/>
          <w:rtl/>
        </w:rPr>
        <w:t xml:space="preserve"> المؤسسية</w:t>
      </w:r>
      <w:r w:rsidR="00206942" w:rsidRPr="00206942">
        <w:rPr>
          <w:rFonts w:asciiTheme="majorBidi" w:hAnsiTheme="majorBidi" w:cstheme="majorBidi"/>
          <w:sz w:val="28"/>
          <w:szCs w:val="28"/>
          <w:rtl/>
        </w:rPr>
        <w:t xml:space="preserve"> يرتبط </w:t>
      </w:r>
      <w:r w:rsidR="00137B1E">
        <w:rPr>
          <w:rFonts w:asciiTheme="majorBidi" w:hAnsiTheme="majorBidi" w:cstheme="majorBidi" w:hint="cs"/>
          <w:sz w:val="28"/>
          <w:szCs w:val="28"/>
          <w:rtl/>
        </w:rPr>
        <w:t>إيجاباً</w:t>
      </w:r>
      <w:r w:rsidR="00206942" w:rsidRPr="00206942">
        <w:rPr>
          <w:rFonts w:asciiTheme="majorBidi" w:hAnsiTheme="majorBidi" w:cstheme="majorBidi"/>
          <w:sz w:val="28"/>
          <w:szCs w:val="28"/>
          <w:rtl/>
        </w:rPr>
        <w:t xml:space="preserve"> مع قدرتها على التعامل مع الأزمات والطوارئ.</w:t>
      </w:r>
      <w:r w:rsidR="003945F3">
        <w:rPr>
          <w:rFonts w:asciiTheme="majorBidi" w:hAnsiTheme="majorBidi" w:cstheme="majorBidi" w:hint="cs"/>
          <w:sz w:val="28"/>
          <w:szCs w:val="28"/>
          <w:rtl/>
        </w:rPr>
        <w:t xml:space="preserve"> </w:t>
      </w:r>
      <w:r w:rsidR="00206942" w:rsidRPr="00206942">
        <w:rPr>
          <w:rFonts w:asciiTheme="majorBidi" w:hAnsiTheme="majorBidi" w:cstheme="majorBidi"/>
          <w:sz w:val="28"/>
          <w:szCs w:val="28"/>
          <w:rtl/>
        </w:rPr>
        <w:t xml:space="preserve">وقد </w:t>
      </w:r>
      <w:r w:rsidR="007E608D">
        <w:rPr>
          <w:rFonts w:asciiTheme="majorBidi" w:hAnsiTheme="majorBidi" w:cstheme="majorBidi" w:hint="cs"/>
          <w:sz w:val="28"/>
          <w:szCs w:val="28"/>
          <w:rtl/>
        </w:rPr>
        <w:t>أشارت</w:t>
      </w:r>
      <w:r w:rsidR="00206942" w:rsidRPr="00206942">
        <w:rPr>
          <w:rFonts w:asciiTheme="majorBidi" w:hAnsiTheme="majorBidi" w:cstheme="majorBidi"/>
          <w:sz w:val="28"/>
          <w:szCs w:val="28"/>
          <w:rtl/>
        </w:rPr>
        <w:t xml:space="preserve"> دراسة (</w:t>
      </w:r>
      <w:r w:rsidR="00206942" w:rsidRPr="00206942">
        <w:rPr>
          <w:rFonts w:asciiTheme="majorBidi" w:hAnsiTheme="majorBidi" w:cstheme="majorBidi"/>
          <w:sz w:val="28"/>
          <w:szCs w:val="28"/>
        </w:rPr>
        <w:t>Al-</w:t>
      </w:r>
      <w:proofErr w:type="spellStart"/>
      <w:r w:rsidR="00206942" w:rsidRPr="00206942">
        <w:rPr>
          <w:rFonts w:asciiTheme="majorBidi" w:hAnsiTheme="majorBidi" w:cstheme="majorBidi"/>
          <w:sz w:val="28"/>
          <w:szCs w:val="28"/>
        </w:rPr>
        <w:t>Tuwaijri</w:t>
      </w:r>
      <w:proofErr w:type="spellEnd"/>
      <w:r w:rsidR="00206942" w:rsidRPr="00206942">
        <w:rPr>
          <w:rFonts w:asciiTheme="majorBidi" w:hAnsiTheme="majorBidi" w:cstheme="majorBidi"/>
          <w:sz w:val="28"/>
          <w:szCs w:val="28"/>
        </w:rPr>
        <w:t>, 2024</w:t>
      </w:r>
      <w:r w:rsidR="00206942" w:rsidRPr="00206942">
        <w:rPr>
          <w:rFonts w:asciiTheme="majorBidi" w:hAnsiTheme="majorBidi" w:cstheme="majorBidi"/>
          <w:sz w:val="28"/>
          <w:szCs w:val="28"/>
          <w:rtl/>
        </w:rPr>
        <w:t>)</w:t>
      </w:r>
      <w:r w:rsidR="00807D36">
        <w:rPr>
          <w:rFonts w:asciiTheme="majorBidi" w:hAnsiTheme="majorBidi" w:cstheme="majorBidi" w:hint="cs"/>
          <w:sz w:val="28"/>
          <w:szCs w:val="28"/>
          <w:rtl/>
        </w:rPr>
        <w:t xml:space="preserve"> </w:t>
      </w:r>
      <w:r w:rsidR="00E235E3">
        <w:rPr>
          <w:rFonts w:asciiTheme="majorBidi" w:hAnsiTheme="majorBidi" w:cstheme="majorBidi" w:hint="cs"/>
          <w:sz w:val="28"/>
          <w:szCs w:val="28"/>
          <w:rtl/>
        </w:rPr>
        <w:t xml:space="preserve">إلى </w:t>
      </w:r>
      <w:r w:rsidR="00206942" w:rsidRPr="00206942">
        <w:rPr>
          <w:rFonts w:asciiTheme="majorBidi" w:hAnsiTheme="majorBidi" w:cstheme="majorBidi"/>
          <w:sz w:val="28"/>
          <w:szCs w:val="28"/>
          <w:rtl/>
        </w:rPr>
        <w:t xml:space="preserve">وجود علاقة </w:t>
      </w:r>
      <w:r w:rsidR="00E235E3">
        <w:rPr>
          <w:rFonts w:asciiTheme="majorBidi" w:hAnsiTheme="majorBidi" w:cstheme="majorBidi" w:hint="cs"/>
          <w:sz w:val="28"/>
          <w:szCs w:val="28"/>
          <w:rtl/>
        </w:rPr>
        <w:t>طردية</w:t>
      </w:r>
      <w:r w:rsidR="00206942" w:rsidRPr="00206942">
        <w:rPr>
          <w:rFonts w:asciiTheme="majorBidi" w:hAnsiTheme="majorBidi" w:cstheme="majorBidi"/>
          <w:sz w:val="28"/>
          <w:szCs w:val="28"/>
          <w:rtl/>
        </w:rPr>
        <w:t xml:space="preserve"> قوية بين مستوى نضج </w:t>
      </w:r>
      <w:r w:rsidR="00B255F0">
        <w:rPr>
          <w:rFonts w:asciiTheme="majorBidi" w:hAnsiTheme="majorBidi" w:cstheme="majorBidi" w:hint="cs"/>
          <w:sz w:val="28"/>
          <w:szCs w:val="28"/>
          <w:rtl/>
        </w:rPr>
        <w:t>نظام إدارة المخاطر</w:t>
      </w:r>
      <w:r w:rsidR="00206942" w:rsidRPr="00206942">
        <w:rPr>
          <w:rFonts w:asciiTheme="majorBidi" w:hAnsiTheme="majorBidi" w:cstheme="majorBidi"/>
          <w:sz w:val="28"/>
          <w:szCs w:val="28"/>
          <w:rtl/>
        </w:rPr>
        <w:t xml:space="preserve"> وبين جودة الاستجابة للطوارئ، حيث أن المؤسسات </w:t>
      </w:r>
      <w:r w:rsidR="0043271B">
        <w:rPr>
          <w:rFonts w:asciiTheme="majorBidi" w:hAnsiTheme="majorBidi" w:cstheme="majorBidi" w:hint="cs"/>
          <w:sz w:val="28"/>
          <w:szCs w:val="28"/>
          <w:rtl/>
        </w:rPr>
        <w:t xml:space="preserve">تكون أكثر كفاءة في التعامل مع الأزمات مقارنة بغيرها </w:t>
      </w:r>
      <w:r w:rsidR="00614D28">
        <w:rPr>
          <w:rFonts w:asciiTheme="majorBidi" w:hAnsiTheme="majorBidi" w:cstheme="majorBidi" w:hint="cs"/>
          <w:sz w:val="28"/>
          <w:szCs w:val="28"/>
          <w:rtl/>
        </w:rPr>
        <w:t>في حال امتلاك:</w:t>
      </w:r>
      <w:r w:rsidR="00206942" w:rsidRPr="00206942">
        <w:rPr>
          <w:rFonts w:asciiTheme="majorBidi" w:hAnsiTheme="majorBidi" w:cstheme="majorBidi"/>
          <w:sz w:val="28"/>
          <w:szCs w:val="28"/>
          <w:rtl/>
        </w:rPr>
        <w:t xml:space="preserve"> </w:t>
      </w:r>
    </w:p>
    <w:p w14:paraId="000E11A9" w14:textId="77777777" w:rsidR="006215E0" w:rsidRDefault="00206942">
      <w:pPr>
        <w:pStyle w:val="ListParagraph"/>
        <w:numPr>
          <w:ilvl w:val="0"/>
          <w:numId w:val="1"/>
        </w:numPr>
        <w:spacing w:line="360" w:lineRule="auto"/>
        <w:jc w:val="both"/>
        <w:rPr>
          <w:rFonts w:asciiTheme="majorBidi" w:hAnsiTheme="majorBidi" w:cstheme="majorBidi"/>
          <w:sz w:val="28"/>
          <w:szCs w:val="28"/>
        </w:rPr>
      </w:pPr>
      <w:r w:rsidRPr="006215E0">
        <w:rPr>
          <w:rFonts w:asciiTheme="majorBidi" w:hAnsiTheme="majorBidi" w:cstheme="majorBidi"/>
          <w:sz w:val="28"/>
          <w:szCs w:val="28"/>
          <w:rtl/>
        </w:rPr>
        <w:t>هياكل تنظيمية واضحة لإدارة المخاطر</w:t>
      </w:r>
      <w:r w:rsidR="006215E0">
        <w:rPr>
          <w:rFonts w:asciiTheme="majorBidi" w:hAnsiTheme="majorBidi" w:cstheme="majorBidi" w:hint="cs"/>
          <w:sz w:val="28"/>
          <w:szCs w:val="28"/>
          <w:rtl/>
        </w:rPr>
        <w:t>.</w:t>
      </w:r>
    </w:p>
    <w:p w14:paraId="7A2D24CB" w14:textId="77777777" w:rsidR="006215E0" w:rsidRDefault="00206942">
      <w:pPr>
        <w:pStyle w:val="ListParagraph"/>
        <w:numPr>
          <w:ilvl w:val="0"/>
          <w:numId w:val="1"/>
        </w:numPr>
        <w:spacing w:line="360" w:lineRule="auto"/>
        <w:jc w:val="both"/>
        <w:rPr>
          <w:rFonts w:asciiTheme="majorBidi" w:hAnsiTheme="majorBidi" w:cstheme="majorBidi"/>
          <w:sz w:val="28"/>
          <w:szCs w:val="28"/>
        </w:rPr>
      </w:pPr>
      <w:r w:rsidRPr="006215E0">
        <w:rPr>
          <w:rFonts w:asciiTheme="majorBidi" w:hAnsiTheme="majorBidi" w:cstheme="majorBidi"/>
          <w:sz w:val="28"/>
          <w:szCs w:val="28"/>
          <w:rtl/>
        </w:rPr>
        <w:t xml:space="preserve">خطط </w:t>
      </w:r>
      <w:r w:rsidR="00B45378" w:rsidRPr="006215E0">
        <w:rPr>
          <w:rFonts w:asciiTheme="majorBidi" w:hAnsiTheme="majorBidi" w:cstheme="majorBidi" w:hint="cs"/>
          <w:sz w:val="28"/>
          <w:szCs w:val="28"/>
          <w:rtl/>
        </w:rPr>
        <w:t>طوارئ</w:t>
      </w:r>
      <w:r w:rsidRPr="006215E0">
        <w:rPr>
          <w:rFonts w:asciiTheme="majorBidi" w:hAnsiTheme="majorBidi" w:cstheme="majorBidi"/>
          <w:sz w:val="28"/>
          <w:szCs w:val="28"/>
          <w:rtl/>
        </w:rPr>
        <w:t xml:space="preserve"> </w:t>
      </w:r>
      <w:r w:rsidR="006215E0">
        <w:rPr>
          <w:rFonts w:asciiTheme="majorBidi" w:hAnsiTheme="majorBidi" w:cstheme="majorBidi" w:hint="cs"/>
          <w:sz w:val="28"/>
          <w:szCs w:val="28"/>
          <w:rtl/>
        </w:rPr>
        <w:t>م</w:t>
      </w:r>
      <w:r w:rsidRPr="006215E0">
        <w:rPr>
          <w:rFonts w:asciiTheme="majorBidi" w:hAnsiTheme="majorBidi" w:cstheme="majorBidi"/>
          <w:sz w:val="28"/>
          <w:szCs w:val="28"/>
          <w:rtl/>
        </w:rPr>
        <w:t>حدثة</w:t>
      </w:r>
      <w:r w:rsidR="006215E0">
        <w:rPr>
          <w:rFonts w:asciiTheme="majorBidi" w:hAnsiTheme="majorBidi" w:cstheme="majorBidi" w:hint="cs"/>
          <w:sz w:val="28"/>
          <w:szCs w:val="28"/>
          <w:rtl/>
        </w:rPr>
        <w:t>.</w:t>
      </w:r>
    </w:p>
    <w:p w14:paraId="194D4F09" w14:textId="26B03E4A" w:rsidR="0046263A" w:rsidRPr="00A83699" w:rsidRDefault="006215E0">
      <w:pPr>
        <w:pStyle w:val="ListParagraph"/>
        <w:numPr>
          <w:ilvl w:val="0"/>
          <w:numId w:val="1"/>
        </w:num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ت</w:t>
      </w:r>
      <w:r w:rsidR="00B45378" w:rsidRPr="006215E0">
        <w:rPr>
          <w:rFonts w:asciiTheme="majorBidi" w:hAnsiTheme="majorBidi" w:cstheme="majorBidi" w:hint="cs"/>
          <w:sz w:val="28"/>
          <w:szCs w:val="28"/>
          <w:rtl/>
        </w:rPr>
        <w:t xml:space="preserve">فويض </w:t>
      </w:r>
      <w:r w:rsidR="00206942" w:rsidRPr="006215E0">
        <w:rPr>
          <w:rFonts w:asciiTheme="majorBidi" w:hAnsiTheme="majorBidi" w:cstheme="majorBidi"/>
          <w:sz w:val="28"/>
          <w:szCs w:val="28"/>
          <w:rtl/>
        </w:rPr>
        <w:t xml:space="preserve">صلاحيات مرنة لفرق </w:t>
      </w:r>
      <w:r w:rsidR="0046263A" w:rsidRPr="006215E0">
        <w:rPr>
          <w:rFonts w:asciiTheme="majorBidi" w:hAnsiTheme="majorBidi" w:cstheme="majorBidi" w:hint="cs"/>
          <w:sz w:val="28"/>
          <w:szCs w:val="28"/>
          <w:rtl/>
        </w:rPr>
        <w:t>الاستجابة للطوارئ</w:t>
      </w:r>
      <w:r w:rsidR="00A83699">
        <w:rPr>
          <w:rFonts w:asciiTheme="majorBidi" w:hAnsiTheme="majorBidi" w:cstheme="majorBidi" w:hint="cs"/>
          <w:sz w:val="28"/>
          <w:szCs w:val="28"/>
          <w:rtl/>
        </w:rPr>
        <w:t>.</w:t>
      </w:r>
    </w:p>
    <w:p w14:paraId="40355767" w14:textId="5CBB6310" w:rsidR="00206942" w:rsidRPr="00B36C3A" w:rsidRDefault="00206942" w:rsidP="004D33B5">
      <w:pPr>
        <w:spacing w:line="360" w:lineRule="auto"/>
        <w:jc w:val="both"/>
        <w:rPr>
          <w:rFonts w:asciiTheme="majorBidi" w:hAnsiTheme="majorBidi" w:cstheme="majorBidi"/>
          <w:b/>
          <w:bCs/>
          <w:sz w:val="28"/>
          <w:szCs w:val="28"/>
          <w:rtl/>
        </w:rPr>
      </w:pPr>
      <w:r w:rsidRPr="00B36C3A">
        <w:rPr>
          <w:rFonts w:asciiTheme="majorBidi" w:hAnsiTheme="majorBidi" w:cstheme="majorBidi"/>
          <w:b/>
          <w:bCs/>
          <w:sz w:val="28"/>
          <w:szCs w:val="28"/>
          <w:rtl/>
        </w:rPr>
        <w:t>ثالثاً: نظرية الحوكمة التكيفية</w:t>
      </w:r>
      <w:r w:rsidR="004D33B5">
        <w:rPr>
          <w:rFonts w:asciiTheme="majorBidi" w:hAnsiTheme="majorBidi" w:cstheme="majorBidi" w:hint="cs"/>
          <w:b/>
          <w:bCs/>
          <w:sz w:val="28"/>
          <w:szCs w:val="28"/>
          <w:rtl/>
        </w:rPr>
        <w:t xml:space="preserve"> </w:t>
      </w:r>
      <w:r w:rsidR="004D33B5" w:rsidRPr="004D33B5">
        <w:rPr>
          <w:rFonts w:asciiTheme="majorBidi" w:hAnsiTheme="majorBidi" w:cstheme="majorBidi" w:hint="cs"/>
          <w:b/>
          <w:bCs/>
          <w:sz w:val="28"/>
          <w:szCs w:val="28"/>
          <w:rtl/>
        </w:rPr>
        <w:t>(</w:t>
      </w:r>
      <w:r w:rsidR="004D33B5" w:rsidRPr="004D33B5">
        <w:rPr>
          <w:rFonts w:asciiTheme="majorBidi" w:hAnsiTheme="majorBidi" w:cstheme="majorBidi" w:hint="cs"/>
          <w:b/>
          <w:bCs/>
          <w:sz w:val="28"/>
          <w:szCs w:val="28"/>
        </w:rPr>
        <w:t>Adaptive Governance Theory</w:t>
      </w:r>
      <w:r w:rsidR="004D33B5" w:rsidRPr="004D33B5">
        <w:rPr>
          <w:rFonts w:asciiTheme="majorBidi" w:hAnsiTheme="majorBidi" w:cstheme="majorBidi" w:hint="cs"/>
          <w:b/>
          <w:bCs/>
          <w:sz w:val="28"/>
          <w:szCs w:val="28"/>
          <w:rtl/>
        </w:rPr>
        <w:t>):</w:t>
      </w:r>
    </w:p>
    <w:p w14:paraId="5966E228" w14:textId="3EC95337" w:rsidR="00206942" w:rsidRPr="00206942" w:rsidRDefault="00206942" w:rsidP="00206942">
      <w:pPr>
        <w:spacing w:line="360" w:lineRule="auto"/>
        <w:jc w:val="both"/>
        <w:rPr>
          <w:rFonts w:asciiTheme="majorBidi" w:hAnsiTheme="majorBidi" w:cstheme="majorBidi"/>
          <w:sz w:val="28"/>
          <w:szCs w:val="28"/>
          <w:rtl/>
        </w:rPr>
      </w:pPr>
      <w:r w:rsidRPr="00206942">
        <w:rPr>
          <w:rFonts w:asciiTheme="majorBidi" w:hAnsiTheme="majorBidi" w:cstheme="majorBidi"/>
          <w:sz w:val="28"/>
          <w:szCs w:val="28"/>
          <w:rtl/>
        </w:rPr>
        <w:t xml:space="preserve">تُعد الحوكمة التكيفية من النظريات الحديثة في إدارة </w:t>
      </w:r>
      <w:r w:rsidR="003656C0">
        <w:rPr>
          <w:rFonts w:asciiTheme="majorBidi" w:hAnsiTheme="majorBidi" w:cstheme="majorBidi" w:hint="cs"/>
          <w:sz w:val="28"/>
          <w:szCs w:val="28"/>
          <w:rtl/>
        </w:rPr>
        <w:t>المخاطر</w:t>
      </w:r>
      <w:r w:rsidRPr="00206942">
        <w:rPr>
          <w:rFonts w:asciiTheme="majorBidi" w:hAnsiTheme="majorBidi" w:cstheme="majorBidi"/>
          <w:sz w:val="28"/>
          <w:szCs w:val="28"/>
          <w:rtl/>
        </w:rPr>
        <w:t xml:space="preserve">، وتركز على قدرة الأنظمة التنظيمية على التكيف مع الظروف المتغيرة والمعقدة. </w:t>
      </w:r>
      <w:r w:rsidR="00654AE6">
        <w:rPr>
          <w:rFonts w:asciiTheme="majorBidi" w:hAnsiTheme="majorBidi" w:cstheme="majorBidi" w:hint="cs"/>
          <w:sz w:val="28"/>
          <w:szCs w:val="28"/>
          <w:rtl/>
        </w:rPr>
        <w:t>و</w:t>
      </w:r>
      <w:r w:rsidRPr="00206942">
        <w:rPr>
          <w:rFonts w:asciiTheme="majorBidi" w:hAnsiTheme="majorBidi" w:cstheme="majorBidi"/>
          <w:sz w:val="28"/>
          <w:szCs w:val="28"/>
          <w:rtl/>
        </w:rPr>
        <w:t>تفترض هذه النظرية أن الهياكل التقليدية (الهرمية) لا تكون فعالة في إدارة الأزمات المعقدة، بل تحتاج المنظمات</w:t>
      </w:r>
      <w:r w:rsidR="00733C70">
        <w:rPr>
          <w:rFonts w:asciiTheme="majorBidi" w:hAnsiTheme="majorBidi" w:cstheme="majorBidi" w:hint="cs"/>
          <w:sz w:val="28"/>
          <w:szCs w:val="28"/>
          <w:rtl/>
        </w:rPr>
        <w:t xml:space="preserve"> فيها</w:t>
      </w:r>
      <w:r w:rsidRPr="00206942">
        <w:rPr>
          <w:rFonts w:asciiTheme="majorBidi" w:hAnsiTheme="majorBidi" w:cstheme="majorBidi"/>
          <w:sz w:val="28"/>
          <w:szCs w:val="28"/>
          <w:rtl/>
        </w:rPr>
        <w:t xml:space="preserve"> إلى:</w:t>
      </w:r>
    </w:p>
    <w:p w14:paraId="4140E4CD" w14:textId="77777777" w:rsidR="00733C70" w:rsidRDefault="00206942">
      <w:pPr>
        <w:pStyle w:val="ListParagraph"/>
        <w:numPr>
          <w:ilvl w:val="0"/>
          <w:numId w:val="2"/>
        </w:numPr>
        <w:spacing w:line="360" w:lineRule="auto"/>
        <w:jc w:val="both"/>
        <w:rPr>
          <w:rFonts w:asciiTheme="majorBidi" w:hAnsiTheme="majorBidi" w:cstheme="majorBidi"/>
          <w:sz w:val="28"/>
          <w:szCs w:val="28"/>
        </w:rPr>
      </w:pPr>
      <w:r w:rsidRPr="00733C70">
        <w:rPr>
          <w:rFonts w:asciiTheme="majorBidi" w:hAnsiTheme="majorBidi" w:cstheme="majorBidi"/>
          <w:sz w:val="28"/>
          <w:szCs w:val="28"/>
          <w:rtl/>
        </w:rPr>
        <w:t>مرونة تنظيمي</w:t>
      </w:r>
      <w:r w:rsidR="00733C70">
        <w:rPr>
          <w:rFonts w:asciiTheme="majorBidi" w:hAnsiTheme="majorBidi" w:cstheme="majorBidi" w:hint="cs"/>
          <w:sz w:val="28"/>
          <w:szCs w:val="28"/>
          <w:rtl/>
        </w:rPr>
        <w:t>ة.</w:t>
      </w:r>
    </w:p>
    <w:p w14:paraId="35C51E8C" w14:textId="77777777" w:rsidR="00733C70" w:rsidRDefault="00733C70">
      <w:pPr>
        <w:pStyle w:val="ListParagraph"/>
        <w:numPr>
          <w:ilvl w:val="0"/>
          <w:numId w:val="2"/>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س</w:t>
      </w:r>
      <w:r w:rsidR="00206942" w:rsidRPr="00733C70">
        <w:rPr>
          <w:rFonts w:asciiTheme="majorBidi" w:hAnsiTheme="majorBidi" w:cstheme="majorBidi"/>
          <w:sz w:val="28"/>
          <w:szCs w:val="28"/>
          <w:rtl/>
        </w:rPr>
        <w:t>رعة في اتخاذ القرار</w:t>
      </w:r>
      <w:r>
        <w:rPr>
          <w:rFonts w:asciiTheme="majorBidi" w:hAnsiTheme="majorBidi" w:cstheme="majorBidi" w:hint="cs"/>
          <w:sz w:val="28"/>
          <w:szCs w:val="28"/>
          <w:rtl/>
        </w:rPr>
        <w:t>.</w:t>
      </w:r>
    </w:p>
    <w:p w14:paraId="550D241C" w14:textId="77777777" w:rsidR="0082345C" w:rsidRDefault="00733C70">
      <w:pPr>
        <w:pStyle w:val="ListParagraph"/>
        <w:numPr>
          <w:ilvl w:val="0"/>
          <w:numId w:val="2"/>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تن</w:t>
      </w:r>
      <w:r w:rsidR="00206942" w:rsidRPr="00733C70">
        <w:rPr>
          <w:rFonts w:asciiTheme="majorBidi" w:hAnsiTheme="majorBidi" w:cstheme="majorBidi"/>
          <w:sz w:val="28"/>
          <w:szCs w:val="28"/>
          <w:rtl/>
        </w:rPr>
        <w:t>سيق متعدد الجهات</w:t>
      </w:r>
      <w:r>
        <w:rPr>
          <w:rFonts w:asciiTheme="majorBidi" w:hAnsiTheme="majorBidi" w:cstheme="majorBidi" w:hint="cs"/>
          <w:sz w:val="28"/>
          <w:szCs w:val="28"/>
          <w:rtl/>
        </w:rPr>
        <w:t>.</w:t>
      </w:r>
    </w:p>
    <w:p w14:paraId="5B4B3B2E" w14:textId="2B902CA3" w:rsidR="004D33B5" w:rsidRPr="0082345C" w:rsidRDefault="002233F3" w:rsidP="0082345C">
      <w:pPr>
        <w:spacing w:line="360" w:lineRule="auto"/>
        <w:jc w:val="both"/>
        <w:rPr>
          <w:rFonts w:asciiTheme="majorBidi" w:hAnsiTheme="majorBidi" w:cstheme="majorBidi"/>
          <w:sz w:val="28"/>
          <w:szCs w:val="28"/>
          <w:rtl/>
        </w:rPr>
      </w:pPr>
      <w:r w:rsidRPr="0082345C">
        <w:rPr>
          <w:rFonts w:asciiTheme="majorBidi" w:hAnsiTheme="majorBidi" w:cstheme="majorBidi" w:hint="cs"/>
          <w:sz w:val="28"/>
          <w:szCs w:val="28"/>
          <w:rtl/>
        </w:rPr>
        <w:t>كما</w:t>
      </w:r>
      <w:r w:rsidR="00206942" w:rsidRPr="0082345C">
        <w:rPr>
          <w:rFonts w:asciiTheme="majorBidi" w:hAnsiTheme="majorBidi" w:cstheme="majorBidi"/>
          <w:sz w:val="28"/>
          <w:szCs w:val="28"/>
          <w:rtl/>
        </w:rPr>
        <w:t xml:space="preserve"> أشار (</w:t>
      </w:r>
      <w:r w:rsidR="00206942" w:rsidRPr="0082345C">
        <w:rPr>
          <w:rFonts w:asciiTheme="majorBidi" w:hAnsiTheme="majorBidi" w:cstheme="majorBidi"/>
          <w:sz w:val="28"/>
          <w:szCs w:val="28"/>
        </w:rPr>
        <w:t>Boin et al., 2023</w:t>
      </w:r>
      <w:r w:rsidR="00206942" w:rsidRPr="0082345C">
        <w:rPr>
          <w:rFonts w:asciiTheme="majorBidi" w:hAnsiTheme="majorBidi" w:cstheme="majorBidi"/>
          <w:sz w:val="28"/>
          <w:szCs w:val="28"/>
          <w:rtl/>
        </w:rPr>
        <w:t xml:space="preserve">) إلى أن نجاح إدارة الأزمات </w:t>
      </w:r>
      <w:r w:rsidR="0030020F" w:rsidRPr="0082345C">
        <w:rPr>
          <w:rFonts w:asciiTheme="majorBidi" w:hAnsiTheme="majorBidi" w:cstheme="majorBidi" w:hint="cs"/>
          <w:sz w:val="28"/>
          <w:szCs w:val="28"/>
          <w:rtl/>
        </w:rPr>
        <w:t>في البيئات المعقدة</w:t>
      </w:r>
      <w:r w:rsidR="005E412E" w:rsidRPr="0082345C">
        <w:rPr>
          <w:rFonts w:asciiTheme="majorBidi" w:hAnsiTheme="majorBidi" w:cstheme="majorBidi" w:hint="cs"/>
          <w:sz w:val="28"/>
          <w:szCs w:val="28"/>
          <w:rtl/>
        </w:rPr>
        <w:t xml:space="preserve"> </w:t>
      </w:r>
      <w:r w:rsidR="009C019D" w:rsidRPr="0082345C">
        <w:rPr>
          <w:rFonts w:asciiTheme="majorBidi" w:hAnsiTheme="majorBidi" w:cstheme="majorBidi" w:hint="cs"/>
          <w:sz w:val="28"/>
          <w:szCs w:val="28"/>
          <w:rtl/>
        </w:rPr>
        <w:t>-</w:t>
      </w:r>
      <w:r w:rsidR="005E412E" w:rsidRPr="0082345C">
        <w:rPr>
          <w:rFonts w:asciiTheme="majorBidi" w:hAnsiTheme="majorBidi" w:cstheme="majorBidi" w:hint="cs"/>
          <w:sz w:val="28"/>
          <w:szCs w:val="28"/>
          <w:rtl/>
        </w:rPr>
        <w:t xml:space="preserve">كالمشاريع الكبرى في المملكة العربية </w:t>
      </w:r>
      <w:r w:rsidR="009C019D" w:rsidRPr="0082345C">
        <w:rPr>
          <w:rFonts w:asciiTheme="majorBidi" w:hAnsiTheme="majorBidi" w:cstheme="majorBidi" w:hint="cs"/>
          <w:sz w:val="28"/>
          <w:szCs w:val="28"/>
          <w:rtl/>
        </w:rPr>
        <w:t>السعودية</w:t>
      </w:r>
      <w:r w:rsidR="006B40E4" w:rsidRPr="0082345C">
        <w:rPr>
          <w:rFonts w:asciiTheme="majorBidi" w:hAnsiTheme="majorBidi" w:cstheme="majorBidi" w:hint="cs"/>
          <w:sz w:val="28"/>
          <w:szCs w:val="28"/>
          <w:rtl/>
        </w:rPr>
        <w:t>-</w:t>
      </w:r>
      <w:r w:rsidR="00206942" w:rsidRPr="0082345C">
        <w:rPr>
          <w:rFonts w:asciiTheme="majorBidi" w:hAnsiTheme="majorBidi" w:cstheme="majorBidi"/>
          <w:sz w:val="28"/>
          <w:szCs w:val="28"/>
          <w:rtl/>
        </w:rPr>
        <w:t xml:space="preserve"> </w:t>
      </w:r>
      <w:r w:rsidR="009C019D" w:rsidRPr="0082345C">
        <w:rPr>
          <w:rFonts w:asciiTheme="majorBidi" w:hAnsiTheme="majorBidi" w:cstheme="majorBidi" w:hint="cs"/>
          <w:sz w:val="28"/>
          <w:szCs w:val="28"/>
          <w:rtl/>
        </w:rPr>
        <w:t>يرتبط</w:t>
      </w:r>
      <w:r w:rsidR="006B40E4" w:rsidRPr="0082345C">
        <w:rPr>
          <w:rFonts w:asciiTheme="majorBidi" w:hAnsiTheme="majorBidi" w:cstheme="majorBidi" w:hint="cs"/>
          <w:sz w:val="28"/>
          <w:szCs w:val="28"/>
          <w:rtl/>
        </w:rPr>
        <w:t xml:space="preserve"> </w:t>
      </w:r>
      <w:r w:rsidR="00FF6534" w:rsidRPr="0082345C">
        <w:rPr>
          <w:rFonts w:asciiTheme="majorBidi" w:hAnsiTheme="majorBidi" w:cstheme="majorBidi" w:hint="cs"/>
          <w:sz w:val="28"/>
          <w:szCs w:val="28"/>
          <w:rtl/>
        </w:rPr>
        <w:t>ارتباطاً وثيقاً</w:t>
      </w:r>
      <w:r w:rsidR="00394F53" w:rsidRPr="0082345C">
        <w:rPr>
          <w:rFonts w:asciiTheme="majorBidi" w:hAnsiTheme="majorBidi" w:cstheme="majorBidi" w:hint="cs"/>
          <w:sz w:val="28"/>
          <w:szCs w:val="28"/>
          <w:rtl/>
        </w:rPr>
        <w:t xml:space="preserve"> بقدرة</w:t>
      </w:r>
      <w:r w:rsidR="00206942" w:rsidRPr="0082345C">
        <w:rPr>
          <w:rFonts w:asciiTheme="majorBidi" w:hAnsiTheme="majorBidi" w:cstheme="majorBidi"/>
          <w:sz w:val="28"/>
          <w:szCs w:val="28"/>
          <w:rtl/>
        </w:rPr>
        <w:t xml:space="preserve"> </w:t>
      </w:r>
      <w:r w:rsidR="004E7E4E" w:rsidRPr="0082345C">
        <w:rPr>
          <w:rFonts w:asciiTheme="majorBidi" w:hAnsiTheme="majorBidi" w:cstheme="majorBidi" w:hint="cs"/>
          <w:sz w:val="28"/>
          <w:szCs w:val="28"/>
          <w:rtl/>
        </w:rPr>
        <w:t>المنظمات</w:t>
      </w:r>
      <w:r w:rsidR="00206942" w:rsidRPr="0082345C">
        <w:rPr>
          <w:rFonts w:asciiTheme="majorBidi" w:hAnsiTheme="majorBidi" w:cstheme="majorBidi"/>
          <w:sz w:val="28"/>
          <w:szCs w:val="28"/>
          <w:rtl/>
        </w:rPr>
        <w:t xml:space="preserve"> على التكيف </w:t>
      </w:r>
      <w:r w:rsidR="00394F53" w:rsidRPr="0082345C">
        <w:rPr>
          <w:rFonts w:asciiTheme="majorBidi" w:hAnsiTheme="majorBidi" w:cstheme="majorBidi" w:hint="cs"/>
          <w:sz w:val="28"/>
          <w:szCs w:val="28"/>
          <w:rtl/>
        </w:rPr>
        <w:t>الديناميكي م</w:t>
      </w:r>
      <w:r w:rsidR="00206942" w:rsidRPr="0082345C">
        <w:rPr>
          <w:rFonts w:asciiTheme="majorBidi" w:hAnsiTheme="majorBidi" w:cstheme="majorBidi"/>
          <w:sz w:val="28"/>
          <w:szCs w:val="28"/>
          <w:rtl/>
        </w:rPr>
        <w:t xml:space="preserve">ع </w:t>
      </w:r>
      <w:r w:rsidR="00394F53" w:rsidRPr="0082345C">
        <w:rPr>
          <w:rFonts w:asciiTheme="majorBidi" w:hAnsiTheme="majorBidi" w:cstheme="majorBidi" w:hint="cs"/>
          <w:sz w:val="28"/>
          <w:szCs w:val="28"/>
          <w:rtl/>
        </w:rPr>
        <w:t>المتغيرات الميدانية</w:t>
      </w:r>
      <w:r w:rsidR="00206942" w:rsidRPr="0082345C">
        <w:rPr>
          <w:rFonts w:asciiTheme="majorBidi" w:hAnsiTheme="majorBidi" w:cstheme="majorBidi"/>
          <w:sz w:val="28"/>
          <w:szCs w:val="28"/>
          <w:rtl/>
        </w:rPr>
        <w:t>، وليس</w:t>
      </w:r>
      <w:r w:rsidR="00F32453" w:rsidRPr="0082345C">
        <w:rPr>
          <w:rFonts w:asciiTheme="majorBidi" w:hAnsiTheme="majorBidi" w:cstheme="majorBidi" w:hint="cs"/>
          <w:sz w:val="28"/>
          <w:szCs w:val="28"/>
          <w:rtl/>
        </w:rPr>
        <w:t xml:space="preserve"> الاعتماد فقط علة خطط</w:t>
      </w:r>
      <w:r w:rsidR="00206942" w:rsidRPr="0082345C">
        <w:rPr>
          <w:rFonts w:asciiTheme="majorBidi" w:hAnsiTheme="majorBidi" w:cstheme="majorBidi"/>
          <w:sz w:val="28"/>
          <w:szCs w:val="28"/>
          <w:rtl/>
        </w:rPr>
        <w:t xml:space="preserve"> ثابتة</w:t>
      </w:r>
      <w:r w:rsidR="00733C70" w:rsidRPr="0082345C">
        <w:rPr>
          <w:rFonts w:asciiTheme="majorBidi" w:hAnsiTheme="majorBidi" w:cstheme="majorBidi" w:hint="cs"/>
          <w:sz w:val="28"/>
          <w:szCs w:val="28"/>
          <w:rtl/>
        </w:rPr>
        <w:t>.</w:t>
      </w:r>
    </w:p>
    <w:p w14:paraId="2D22D68A" w14:textId="7B8A187C" w:rsidR="00425996" w:rsidRPr="00B36C3A" w:rsidRDefault="00206942" w:rsidP="00425996">
      <w:pPr>
        <w:spacing w:line="360" w:lineRule="auto"/>
        <w:jc w:val="both"/>
        <w:rPr>
          <w:rFonts w:asciiTheme="majorBidi" w:hAnsiTheme="majorBidi" w:cstheme="majorBidi"/>
          <w:b/>
          <w:bCs/>
          <w:sz w:val="28"/>
          <w:szCs w:val="28"/>
          <w:rtl/>
        </w:rPr>
      </w:pPr>
      <w:r w:rsidRPr="00B36C3A">
        <w:rPr>
          <w:rFonts w:asciiTheme="majorBidi" w:hAnsiTheme="majorBidi" w:cstheme="majorBidi"/>
          <w:b/>
          <w:bCs/>
          <w:sz w:val="28"/>
          <w:szCs w:val="28"/>
          <w:rtl/>
        </w:rPr>
        <w:lastRenderedPageBreak/>
        <w:t>رابعاً</w:t>
      </w:r>
      <w:r w:rsidR="0046263A">
        <w:rPr>
          <w:rFonts w:asciiTheme="majorBidi" w:hAnsiTheme="majorBidi" w:cstheme="majorBidi" w:hint="cs"/>
          <w:b/>
          <w:bCs/>
          <w:sz w:val="28"/>
          <w:szCs w:val="28"/>
          <w:rtl/>
        </w:rPr>
        <w:t>:</w:t>
      </w:r>
      <w:r w:rsidRPr="00B36C3A">
        <w:rPr>
          <w:rFonts w:asciiTheme="majorBidi" w:hAnsiTheme="majorBidi" w:cstheme="majorBidi"/>
          <w:b/>
          <w:bCs/>
          <w:sz w:val="28"/>
          <w:szCs w:val="28"/>
          <w:rtl/>
        </w:rPr>
        <w:t xml:space="preserve"> نظرية المرونة المؤسسية</w:t>
      </w:r>
      <w:r w:rsidR="00425996">
        <w:rPr>
          <w:rFonts w:asciiTheme="majorBidi" w:hAnsiTheme="majorBidi" w:cstheme="majorBidi" w:hint="cs"/>
          <w:sz w:val="28"/>
          <w:szCs w:val="28"/>
          <w:rtl/>
        </w:rPr>
        <w:t xml:space="preserve"> </w:t>
      </w:r>
      <w:r w:rsidR="00425996" w:rsidRPr="00425996">
        <w:rPr>
          <w:rFonts w:asciiTheme="majorBidi" w:hAnsiTheme="majorBidi" w:cstheme="majorBidi" w:hint="cs"/>
          <w:b/>
          <w:bCs/>
          <w:sz w:val="28"/>
          <w:szCs w:val="28"/>
          <w:rtl/>
        </w:rPr>
        <w:t>(</w:t>
      </w:r>
      <w:r w:rsidR="00425996" w:rsidRPr="00425996">
        <w:rPr>
          <w:rFonts w:asciiTheme="majorBidi" w:hAnsiTheme="majorBidi" w:cstheme="majorBidi" w:hint="cs"/>
          <w:b/>
          <w:bCs/>
          <w:sz w:val="28"/>
          <w:szCs w:val="28"/>
        </w:rPr>
        <w:t>Organizational Resilience Theory</w:t>
      </w:r>
      <w:r w:rsidR="00425996" w:rsidRPr="00425996">
        <w:rPr>
          <w:rFonts w:asciiTheme="majorBidi" w:hAnsiTheme="majorBidi" w:cstheme="majorBidi" w:hint="cs"/>
          <w:b/>
          <w:bCs/>
          <w:sz w:val="28"/>
          <w:szCs w:val="28"/>
          <w:rtl/>
        </w:rPr>
        <w:t>):</w:t>
      </w:r>
    </w:p>
    <w:p w14:paraId="74E7D651" w14:textId="77777777" w:rsidR="005C3EB4" w:rsidRDefault="00206942" w:rsidP="005C3EB4">
      <w:pPr>
        <w:spacing w:line="360" w:lineRule="auto"/>
        <w:jc w:val="both"/>
        <w:rPr>
          <w:rFonts w:asciiTheme="majorBidi" w:hAnsiTheme="majorBidi" w:cstheme="majorBidi"/>
          <w:sz w:val="28"/>
          <w:szCs w:val="28"/>
          <w:rtl/>
        </w:rPr>
      </w:pPr>
      <w:r w:rsidRPr="00206942">
        <w:rPr>
          <w:rFonts w:asciiTheme="majorBidi" w:hAnsiTheme="majorBidi" w:cstheme="majorBidi"/>
          <w:sz w:val="28"/>
          <w:szCs w:val="28"/>
          <w:rtl/>
        </w:rPr>
        <w:t>تشير هذه النظرية إلى قدرة المنظمة على الاستعداد</w:t>
      </w:r>
      <w:r w:rsidR="0056163F">
        <w:rPr>
          <w:rFonts w:asciiTheme="majorBidi" w:hAnsiTheme="majorBidi" w:cstheme="majorBidi" w:hint="cs"/>
          <w:sz w:val="28"/>
          <w:szCs w:val="28"/>
          <w:rtl/>
        </w:rPr>
        <w:t xml:space="preserve"> المسبق،</w:t>
      </w:r>
      <w:r w:rsidRPr="00206942">
        <w:rPr>
          <w:rFonts w:asciiTheme="majorBidi" w:hAnsiTheme="majorBidi" w:cstheme="majorBidi"/>
          <w:sz w:val="28"/>
          <w:szCs w:val="28"/>
          <w:rtl/>
        </w:rPr>
        <w:t xml:space="preserve"> </w:t>
      </w:r>
      <w:r w:rsidR="003F4B6F">
        <w:rPr>
          <w:rFonts w:asciiTheme="majorBidi" w:hAnsiTheme="majorBidi" w:cstheme="majorBidi" w:hint="cs"/>
          <w:sz w:val="28"/>
          <w:szCs w:val="28"/>
          <w:rtl/>
        </w:rPr>
        <w:t>وا</w:t>
      </w:r>
      <w:r w:rsidRPr="00206942">
        <w:rPr>
          <w:rFonts w:asciiTheme="majorBidi" w:hAnsiTheme="majorBidi" w:cstheme="majorBidi"/>
          <w:sz w:val="28"/>
          <w:szCs w:val="28"/>
          <w:rtl/>
        </w:rPr>
        <w:t>لاستجابة</w:t>
      </w:r>
      <w:r w:rsidR="0056163F">
        <w:rPr>
          <w:rFonts w:asciiTheme="majorBidi" w:hAnsiTheme="majorBidi" w:cstheme="majorBidi" w:hint="cs"/>
          <w:sz w:val="28"/>
          <w:szCs w:val="28"/>
          <w:rtl/>
        </w:rPr>
        <w:t xml:space="preserve"> الفعالة،</w:t>
      </w:r>
      <w:r w:rsidRPr="00206942">
        <w:rPr>
          <w:rFonts w:asciiTheme="majorBidi" w:hAnsiTheme="majorBidi" w:cstheme="majorBidi"/>
          <w:sz w:val="28"/>
          <w:szCs w:val="28"/>
          <w:rtl/>
        </w:rPr>
        <w:t xml:space="preserve"> </w:t>
      </w:r>
      <w:r w:rsidR="003F4B6F">
        <w:rPr>
          <w:rFonts w:asciiTheme="majorBidi" w:hAnsiTheme="majorBidi" w:cstheme="majorBidi" w:hint="cs"/>
          <w:sz w:val="28"/>
          <w:szCs w:val="28"/>
          <w:rtl/>
        </w:rPr>
        <w:t>وال</w:t>
      </w:r>
      <w:r w:rsidRPr="00206942">
        <w:rPr>
          <w:rFonts w:asciiTheme="majorBidi" w:hAnsiTheme="majorBidi" w:cstheme="majorBidi"/>
          <w:sz w:val="28"/>
          <w:szCs w:val="28"/>
          <w:rtl/>
        </w:rPr>
        <w:t>تعافي</w:t>
      </w:r>
      <w:r w:rsidR="0056163F">
        <w:rPr>
          <w:rFonts w:asciiTheme="majorBidi" w:hAnsiTheme="majorBidi" w:cstheme="majorBidi" w:hint="cs"/>
          <w:sz w:val="28"/>
          <w:szCs w:val="28"/>
          <w:rtl/>
        </w:rPr>
        <w:t xml:space="preserve"> السريع</w:t>
      </w:r>
      <w:r w:rsidRPr="00206942">
        <w:rPr>
          <w:rFonts w:asciiTheme="majorBidi" w:hAnsiTheme="majorBidi" w:cstheme="majorBidi"/>
          <w:sz w:val="28"/>
          <w:szCs w:val="28"/>
          <w:rtl/>
        </w:rPr>
        <w:t>، والتكيف مع الأزمات. وتفترض أن المنظمات المرنة هي التي:</w:t>
      </w:r>
    </w:p>
    <w:p w14:paraId="03A9C947" w14:textId="37976EBD" w:rsidR="0036336F" w:rsidRDefault="00EC785D">
      <w:pPr>
        <w:pStyle w:val="ListParagraph"/>
        <w:numPr>
          <w:ilvl w:val="0"/>
          <w:numId w:val="3"/>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تتبنى</w:t>
      </w:r>
      <w:r w:rsidR="00206942" w:rsidRPr="005C3EB4">
        <w:rPr>
          <w:rFonts w:asciiTheme="majorBidi" w:hAnsiTheme="majorBidi" w:cstheme="majorBidi"/>
          <w:sz w:val="28"/>
          <w:szCs w:val="28"/>
          <w:rtl/>
        </w:rPr>
        <w:t xml:space="preserve"> خطط</w:t>
      </w:r>
      <w:r>
        <w:rPr>
          <w:rFonts w:asciiTheme="majorBidi" w:hAnsiTheme="majorBidi" w:cstheme="majorBidi" w:hint="cs"/>
          <w:sz w:val="28"/>
          <w:szCs w:val="28"/>
          <w:rtl/>
        </w:rPr>
        <w:t xml:space="preserve">اً محكمة </w:t>
      </w:r>
      <w:r w:rsidR="00B65C72">
        <w:rPr>
          <w:rFonts w:asciiTheme="majorBidi" w:hAnsiTheme="majorBidi" w:cstheme="majorBidi" w:hint="cs"/>
          <w:sz w:val="28"/>
          <w:szCs w:val="28"/>
          <w:rtl/>
        </w:rPr>
        <w:t>ل</w:t>
      </w:r>
      <w:r w:rsidR="00206942" w:rsidRPr="005C3EB4">
        <w:rPr>
          <w:rFonts w:asciiTheme="majorBidi" w:hAnsiTheme="majorBidi" w:cstheme="majorBidi"/>
          <w:sz w:val="28"/>
          <w:szCs w:val="28"/>
          <w:rtl/>
        </w:rPr>
        <w:t xml:space="preserve">استمرارية </w:t>
      </w:r>
      <w:r w:rsidR="00B65C72">
        <w:rPr>
          <w:rFonts w:asciiTheme="majorBidi" w:hAnsiTheme="majorBidi" w:cstheme="majorBidi" w:hint="cs"/>
          <w:sz w:val="28"/>
          <w:szCs w:val="28"/>
          <w:rtl/>
        </w:rPr>
        <w:t>الأعمال</w:t>
      </w:r>
      <w:r w:rsidR="005C3EB4">
        <w:rPr>
          <w:rFonts w:asciiTheme="majorBidi" w:hAnsiTheme="majorBidi" w:cstheme="majorBidi" w:hint="cs"/>
          <w:sz w:val="28"/>
          <w:szCs w:val="28"/>
          <w:rtl/>
        </w:rPr>
        <w:t>.</w:t>
      </w:r>
    </w:p>
    <w:p w14:paraId="65237738" w14:textId="08DEB631" w:rsidR="0036336F" w:rsidRDefault="00B65C72">
      <w:pPr>
        <w:pStyle w:val="ListParagraph"/>
        <w:numPr>
          <w:ilvl w:val="0"/>
          <w:numId w:val="3"/>
        </w:numPr>
        <w:spacing w:line="360" w:lineRule="auto"/>
        <w:jc w:val="both"/>
        <w:rPr>
          <w:rFonts w:asciiTheme="majorBidi" w:hAnsiTheme="majorBidi" w:cstheme="majorBidi"/>
          <w:sz w:val="28"/>
          <w:szCs w:val="28"/>
        </w:rPr>
      </w:pPr>
      <w:r>
        <w:rPr>
          <w:rFonts w:asciiTheme="majorBidi" w:hAnsiTheme="majorBidi" w:cstheme="majorBidi" w:hint="cs"/>
          <w:sz w:val="28"/>
          <w:szCs w:val="28"/>
          <w:rtl/>
        </w:rPr>
        <w:t>تجري</w:t>
      </w:r>
      <w:r w:rsidR="00206942" w:rsidRPr="0036336F">
        <w:rPr>
          <w:rFonts w:asciiTheme="majorBidi" w:hAnsiTheme="majorBidi" w:cstheme="majorBidi"/>
          <w:sz w:val="28"/>
          <w:szCs w:val="28"/>
          <w:rtl/>
        </w:rPr>
        <w:t xml:space="preserve"> تدريبات و</w:t>
      </w:r>
      <w:r>
        <w:rPr>
          <w:rFonts w:asciiTheme="majorBidi" w:hAnsiTheme="majorBidi" w:cstheme="majorBidi" w:hint="cs"/>
          <w:sz w:val="28"/>
          <w:szCs w:val="28"/>
          <w:rtl/>
        </w:rPr>
        <w:t>تطبق عمليات م</w:t>
      </w:r>
      <w:r w:rsidR="00206942" w:rsidRPr="0036336F">
        <w:rPr>
          <w:rFonts w:asciiTheme="majorBidi" w:hAnsiTheme="majorBidi" w:cstheme="majorBidi"/>
          <w:sz w:val="28"/>
          <w:szCs w:val="28"/>
          <w:rtl/>
        </w:rPr>
        <w:t>حاكاة دورية</w:t>
      </w:r>
      <w:r w:rsidR="0036336F">
        <w:rPr>
          <w:rFonts w:asciiTheme="majorBidi" w:hAnsiTheme="majorBidi" w:cstheme="majorBidi" w:hint="cs"/>
          <w:sz w:val="28"/>
          <w:szCs w:val="28"/>
          <w:rtl/>
        </w:rPr>
        <w:t>.</w:t>
      </w:r>
    </w:p>
    <w:p w14:paraId="332E9BAB" w14:textId="7CEEAC7F" w:rsidR="00206942" w:rsidRPr="0036336F" w:rsidRDefault="0036336F">
      <w:pPr>
        <w:pStyle w:val="ListParagraph"/>
        <w:numPr>
          <w:ilvl w:val="0"/>
          <w:numId w:val="3"/>
        </w:num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ت</w:t>
      </w:r>
      <w:r w:rsidR="00206942" w:rsidRPr="0036336F">
        <w:rPr>
          <w:rFonts w:asciiTheme="majorBidi" w:hAnsiTheme="majorBidi" w:cstheme="majorBidi"/>
          <w:sz w:val="28"/>
          <w:szCs w:val="28"/>
          <w:rtl/>
        </w:rPr>
        <w:t>عتمد على التعلم المستمر من الأزمات السابقة</w:t>
      </w:r>
      <w:r>
        <w:rPr>
          <w:rFonts w:asciiTheme="majorBidi" w:hAnsiTheme="majorBidi" w:cstheme="majorBidi" w:hint="cs"/>
          <w:sz w:val="28"/>
          <w:szCs w:val="28"/>
          <w:rtl/>
        </w:rPr>
        <w:t>.</w:t>
      </w:r>
    </w:p>
    <w:p w14:paraId="1E16B39C" w14:textId="1E3566C7" w:rsidR="00206942" w:rsidRPr="00206942" w:rsidRDefault="00206942" w:rsidP="00206942">
      <w:pPr>
        <w:spacing w:line="360" w:lineRule="auto"/>
        <w:jc w:val="both"/>
        <w:rPr>
          <w:rFonts w:asciiTheme="majorBidi" w:hAnsiTheme="majorBidi" w:cstheme="majorBidi"/>
          <w:sz w:val="28"/>
          <w:szCs w:val="28"/>
          <w:rtl/>
        </w:rPr>
      </w:pPr>
      <w:r w:rsidRPr="00206942">
        <w:rPr>
          <w:rFonts w:asciiTheme="majorBidi" w:hAnsiTheme="majorBidi" w:cstheme="majorBidi"/>
          <w:sz w:val="28"/>
          <w:szCs w:val="28"/>
          <w:rtl/>
        </w:rPr>
        <w:t xml:space="preserve">وترتبط المرونة </w:t>
      </w:r>
      <w:r w:rsidR="004E7E4E">
        <w:rPr>
          <w:rFonts w:asciiTheme="majorBidi" w:hAnsiTheme="majorBidi" w:cstheme="majorBidi" w:hint="cs"/>
          <w:sz w:val="28"/>
          <w:szCs w:val="28"/>
          <w:rtl/>
        </w:rPr>
        <w:t>المؤسسية</w:t>
      </w:r>
      <w:r w:rsidRPr="00206942">
        <w:rPr>
          <w:rFonts w:asciiTheme="majorBidi" w:hAnsiTheme="majorBidi" w:cstheme="majorBidi"/>
          <w:sz w:val="28"/>
          <w:szCs w:val="28"/>
          <w:rtl/>
        </w:rPr>
        <w:t xml:space="preserve"> بشكل مباشر بفعالية الاستجابة للطوارئ</w:t>
      </w:r>
      <w:r w:rsidR="0028114D">
        <w:rPr>
          <w:rFonts w:asciiTheme="majorBidi" w:hAnsiTheme="majorBidi" w:cstheme="majorBidi" w:hint="cs"/>
          <w:sz w:val="28"/>
          <w:szCs w:val="28"/>
          <w:rtl/>
        </w:rPr>
        <w:t>؛</w:t>
      </w:r>
      <w:r w:rsidRPr="00206942">
        <w:rPr>
          <w:rFonts w:asciiTheme="majorBidi" w:hAnsiTheme="majorBidi" w:cstheme="majorBidi"/>
          <w:sz w:val="28"/>
          <w:szCs w:val="28"/>
          <w:rtl/>
        </w:rPr>
        <w:t xml:space="preserve"> </w:t>
      </w:r>
      <w:r w:rsidR="00C86317">
        <w:rPr>
          <w:rFonts w:asciiTheme="majorBidi" w:hAnsiTheme="majorBidi" w:cstheme="majorBidi" w:hint="cs"/>
          <w:sz w:val="28"/>
          <w:szCs w:val="28"/>
          <w:rtl/>
        </w:rPr>
        <w:t xml:space="preserve">إذ </w:t>
      </w:r>
      <w:proofErr w:type="gramStart"/>
      <w:r w:rsidR="00C86317">
        <w:rPr>
          <w:rFonts w:asciiTheme="majorBidi" w:hAnsiTheme="majorBidi" w:cstheme="majorBidi" w:hint="cs"/>
          <w:sz w:val="28"/>
          <w:szCs w:val="28"/>
          <w:rtl/>
        </w:rPr>
        <w:t>تتسم</w:t>
      </w:r>
      <w:r w:rsidRPr="00206942">
        <w:rPr>
          <w:rFonts w:asciiTheme="majorBidi" w:hAnsiTheme="majorBidi" w:cstheme="majorBidi"/>
          <w:sz w:val="28"/>
          <w:szCs w:val="28"/>
          <w:rtl/>
        </w:rPr>
        <w:t xml:space="preserve">  المؤسسات</w:t>
      </w:r>
      <w:proofErr w:type="gramEnd"/>
      <w:r w:rsidRPr="00206942">
        <w:rPr>
          <w:rFonts w:asciiTheme="majorBidi" w:hAnsiTheme="majorBidi" w:cstheme="majorBidi"/>
          <w:sz w:val="28"/>
          <w:szCs w:val="28"/>
          <w:rtl/>
        </w:rPr>
        <w:t xml:space="preserve"> الأكثر مرونة</w:t>
      </w:r>
      <w:r w:rsidR="005436BD">
        <w:rPr>
          <w:rFonts w:asciiTheme="majorBidi" w:hAnsiTheme="majorBidi" w:cstheme="majorBidi" w:hint="cs"/>
          <w:sz w:val="28"/>
          <w:szCs w:val="28"/>
          <w:rtl/>
        </w:rPr>
        <w:t xml:space="preserve"> بسرعة عالية</w:t>
      </w:r>
      <w:r w:rsidRPr="00206942">
        <w:rPr>
          <w:rFonts w:asciiTheme="majorBidi" w:hAnsiTheme="majorBidi" w:cstheme="majorBidi"/>
          <w:sz w:val="28"/>
          <w:szCs w:val="28"/>
          <w:rtl/>
        </w:rPr>
        <w:t xml:space="preserve"> في الاستجابة، </w:t>
      </w:r>
      <w:r w:rsidR="00E85791">
        <w:rPr>
          <w:rFonts w:asciiTheme="majorBidi" w:hAnsiTheme="majorBidi" w:cstheme="majorBidi" w:hint="cs"/>
          <w:sz w:val="28"/>
          <w:szCs w:val="28"/>
          <w:rtl/>
        </w:rPr>
        <w:t>وتكون أقل</w:t>
      </w:r>
      <w:r w:rsidRPr="00206942">
        <w:rPr>
          <w:rFonts w:asciiTheme="majorBidi" w:hAnsiTheme="majorBidi" w:cstheme="majorBidi"/>
          <w:sz w:val="28"/>
          <w:szCs w:val="28"/>
          <w:rtl/>
        </w:rPr>
        <w:t xml:space="preserve"> تأثراً بالأزمات</w:t>
      </w:r>
      <w:r w:rsidR="00E85791">
        <w:rPr>
          <w:rFonts w:asciiTheme="majorBidi" w:hAnsiTheme="majorBidi" w:cstheme="majorBidi" w:hint="cs"/>
          <w:sz w:val="28"/>
          <w:szCs w:val="28"/>
          <w:rtl/>
        </w:rPr>
        <w:t xml:space="preserve"> وأ</w:t>
      </w:r>
      <w:r w:rsidRPr="00206942">
        <w:rPr>
          <w:rFonts w:asciiTheme="majorBidi" w:hAnsiTheme="majorBidi" w:cstheme="majorBidi"/>
          <w:sz w:val="28"/>
          <w:szCs w:val="28"/>
          <w:rtl/>
        </w:rPr>
        <w:t>كثر قدرة على التعافي</w:t>
      </w:r>
      <w:r w:rsidR="00E85791">
        <w:rPr>
          <w:rFonts w:asciiTheme="majorBidi" w:hAnsiTheme="majorBidi" w:cstheme="majorBidi" w:hint="cs"/>
          <w:sz w:val="28"/>
          <w:szCs w:val="28"/>
          <w:rtl/>
        </w:rPr>
        <w:t>.</w:t>
      </w:r>
    </w:p>
    <w:p w14:paraId="388C1724" w14:textId="3C0F3D40" w:rsidR="00A83699" w:rsidRPr="00206942" w:rsidRDefault="00BA2325" w:rsidP="004E7444">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كما ت</w:t>
      </w:r>
      <w:r w:rsidR="00206942" w:rsidRPr="00206942">
        <w:rPr>
          <w:rFonts w:asciiTheme="majorBidi" w:hAnsiTheme="majorBidi" w:cstheme="majorBidi"/>
          <w:sz w:val="28"/>
          <w:szCs w:val="28"/>
          <w:rtl/>
        </w:rPr>
        <w:t>ؤكد تقارير</w:t>
      </w:r>
      <w:r>
        <w:rPr>
          <w:rFonts w:asciiTheme="majorBidi" w:hAnsiTheme="majorBidi" w:cstheme="majorBidi" w:hint="cs"/>
          <w:sz w:val="28"/>
          <w:szCs w:val="28"/>
          <w:rtl/>
        </w:rPr>
        <w:t xml:space="preserve"> منظمة الصحة </w:t>
      </w:r>
      <w:r w:rsidR="00FD4921">
        <w:rPr>
          <w:rFonts w:asciiTheme="majorBidi" w:hAnsiTheme="majorBidi" w:cstheme="majorBidi" w:hint="cs"/>
          <w:sz w:val="28"/>
          <w:szCs w:val="28"/>
          <w:rtl/>
        </w:rPr>
        <w:t xml:space="preserve">العالمية </w:t>
      </w:r>
      <w:r w:rsidR="00206942" w:rsidRPr="00206942">
        <w:rPr>
          <w:rFonts w:asciiTheme="majorBidi" w:hAnsiTheme="majorBidi" w:cstheme="majorBidi"/>
          <w:sz w:val="28"/>
          <w:szCs w:val="28"/>
          <w:rtl/>
        </w:rPr>
        <w:t>(</w:t>
      </w:r>
      <w:r w:rsidR="00206942" w:rsidRPr="00206942">
        <w:rPr>
          <w:rFonts w:asciiTheme="majorBidi" w:hAnsiTheme="majorBidi" w:cstheme="majorBidi"/>
          <w:sz w:val="28"/>
          <w:szCs w:val="28"/>
        </w:rPr>
        <w:t>WHO, 2019</w:t>
      </w:r>
      <w:r w:rsidR="00206942" w:rsidRPr="00206942">
        <w:rPr>
          <w:rFonts w:asciiTheme="majorBidi" w:hAnsiTheme="majorBidi" w:cstheme="majorBidi"/>
          <w:sz w:val="28"/>
          <w:szCs w:val="28"/>
          <w:rtl/>
        </w:rPr>
        <w:t xml:space="preserve">) </w:t>
      </w:r>
      <w:r w:rsidR="00FD4921">
        <w:rPr>
          <w:rFonts w:asciiTheme="majorBidi" w:hAnsiTheme="majorBidi" w:cstheme="majorBidi" w:hint="cs"/>
          <w:sz w:val="28"/>
          <w:szCs w:val="28"/>
          <w:rtl/>
        </w:rPr>
        <w:t>على أن</w:t>
      </w:r>
      <w:r w:rsidR="00206942" w:rsidRPr="00206942">
        <w:rPr>
          <w:rFonts w:asciiTheme="majorBidi" w:hAnsiTheme="majorBidi" w:cstheme="majorBidi"/>
          <w:sz w:val="28"/>
          <w:szCs w:val="28"/>
          <w:rtl/>
        </w:rPr>
        <w:t xml:space="preserve"> دمج</w:t>
      </w:r>
      <w:r w:rsidR="00FD4921">
        <w:rPr>
          <w:rFonts w:asciiTheme="majorBidi" w:hAnsiTheme="majorBidi" w:cstheme="majorBidi" w:hint="cs"/>
          <w:sz w:val="28"/>
          <w:szCs w:val="28"/>
          <w:rtl/>
        </w:rPr>
        <w:t xml:space="preserve"> ممارسات</w:t>
      </w:r>
      <w:r w:rsidR="00206942" w:rsidRPr="00206942">
        <w:rPr>
          <w:rFonts w:asciiTheme="majorBidi" w:hAnsiTheme="majorBidi" w:cstheme="majorBidi"/>
          <w:sz w:val="28"/>
          <w:szCs w:val="28"/>
          <w:rtl/>
        </w:rPr>
        <w:t xml:space="preserve"> إدارة المخاطر مع استراتيجيات الجاهزية يعزز </w:t>
      </w:r>
      <w:r w:rsidR="0082345C">
        <w:rPr>
          <w:rFonts w:asciiTheme="majorBidi" w:hAnsiTheme="majorBidi" w:cstheme="majorBidi" w:hint="cs"/>
          <w:sz w:val="28"/>
          <w:szCs w:val="28"/>
          <w:rtl/>
        </w:rPr>
        <w:t xml:space="preserve">من </w:t>
      </w:r>
      <w:r w:rsidR="00206942" w:rsidRPr="00206942">
        <w:rPr>
          <w:rFonts w:asciiTheme="majorBidi" w:hAnsiTheme="majorBidi" w:cstheme="majorBidi"/>
          <w:sz w:val="28"/>
          <w:szCs w:val="28"/>
          <w:rtl/>
        </w:rPr>
        <w:t xml:space="preserve">قدرة </w:t>
      </w:r>
      <w:r w:rsidR="0082345C">
        <w:rPr>
          <w:rFonts w:asciiTheme="majorBidi" w:hAnsiTheme="majorBidi" w:cstheme="majorBidi" w:hint="cs"/>
          <w:sz w:val="28"/>
          <w:szCs w:val="28"/>
          <w:rtl/>
        </w:rPr>
        <w:t>المنظمات</w:t>
      </w:r>
      <w:r w:rsidR="00206942" w:rsidRPr="00206942">
        <w:rPr>
          <w:rFonts w:asciiTheme="majorBidi" w:hAnsiTheme="majorBidi" w:cstheme="majorBidi" w:hint="cs"/>
          <w:sz w:val="28"/>
          <w:szCs w:val="28"/>
          <w:rtl/>
        </w:rPr>
        <w:t xml:space="preserve"> </w:t>
      </w:r>
      <w:r w:rsidR="00206942" w:rsidRPr="00206942">
        <w:rPr>
          <w:rFonts w:asciiTheme="majorBidi" w:hAnsiTheme="majorBidi" w:cstheme="majorBidi"/>
          <w:sz w:val="28"/>
          <w:szCs w:val="28"/>
          <w:rtl/>
        </w:rPr>
        <w:t>على الصمود أمام الكوارث.</w:t>
      </w:r>
    </w:p>
    <w:p w14:paraId="413C112F" w14:textId="16D40317" w:rsidR="00206942" w:rsidRPr="0046263A" w:rsidRDefault="004E7444" w:rsidP="00206942">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خامساً</w:t>
      </w:r>
      <w:r w:rsidR="00206942" w:rsidRPr="0046263A">
        <w:rPr>
          <w:rFonts w:asciiTheme="majorBidi" w:hAnsiTheme="majorBidi" w:cstheme="majorBidi"/>
          <w:b/>
          <w:bCs/>
          <w:sz w:val="28"/>
          <w:szCs w:val="28"/>
          <w:rtl/>
        </w:rPr>
        <w:t xml:space="preserve">: إطار إدارة مخاطر الكوارث </w:t>
      </w:r>
      <w:r w:rsidR="007451E5">
        <w:rPr>
          <w:rFonts w:asciiTheme="majorBidi" w:hAnsiTheme="majorBidi" w:cstheme="majorBidi" w:hint="cs"/>
          <w:b/>
          <w:bCs/>
          <w:sz w:val="28"/>
          <w:szCs w:val="28"/>
          <w:rtl/>
        </w:rPr>
        <w:t>(</w:t>
      </w:r>
      <w:r w:rsidR="007451E5">
        <w:rPr>
          <w:rFonts w:asciiTheme="majorBidi" w:hAnsiTheme="majorBidi" w:cstheme="majorBidi" w:hint="cs"/>
          <w:b/>
          <w:bCs/>
          <w:sz w:val="28"/>
          <w:szCs w:val="28"/>
        </w:rPr>
        <w:t>Disaster Risk Management Framework</w:t>
      </w:r>
      <w:r w:rsidR="007451E5">
        <w:rPr>
          <w:rFonts w:asciiTheme="majorBidi" w:hAnsiTheme="majorBidi" w:cstheme="majorBidi" w:hint="cs"/>
          <w:b/>
          <w:bCs/>
          <w:sz w:val="28"/>
          <w:szCs w:val="28"/>
          <w:rtl/>
        </w:rPr>
        <w:t>):</w:t>
      </w:r>
    </w:p>
    <w:p w14:paraId="22F4E28A" w14:textId="71A64C33" w:rsidR="00234359" w:rsidRPr="00253EA0" w:rsidRDefault="00206942" w:rsidP="00253EA0">
      <w:pPr>
        <w:spacing w:line="360" w:lineRule="auto"/>
        <w:jc w:val="both"/>
        <w:rPr>
          <w:rFonts w:asciiTheme="majorBidi" w:hAnsiTheme="majorBidi" w:cstheme="majorBidi"/>
          <w:sz w:val="28"/>
          <w:szCs w:val="28"/>
          <w:rtl/>
        </w:rPr>
      </w:pPr>
      <w:r w:rsidRPr="00206942">
        <w:rPr>
          <w:rFonts w:asciiTheme="majorBidi" w:hAnsiTheme="majorBidi" w:cstheme="majorBidi"/>
          <w:sz w:val="28"/>
          <w:szCs w:val="28"/>
          <w:rtl/>
        </w:rPr>
        <w:t xml:space="preserve">يركز هذا الإطار على </w:t>
      </w:r>
      <w:r w:rsidR="00667BAB">
        <w:rPr>
          <w:rFonts w:asciiTheme="majorBidi" w:hAnsiTheme="majorBidi" w:cstheme="majorBidi" w:hint="cs"/>
          <w:sz w:val="28"/>
          <w:szCs w:val="28"/>
          <w:rtl/>
        </w:rPr>
        <w:t>مقاربة شمولية ل</w:t>
      </w:r>
      <w:r w:rsidRPr="00206942">
        <w:rPr>
          <w:rFonts w:asciiTheme="majorBidi" w:hAnsiTheme="majorBidi" w:cstheme="majorBidi"/>
          <w:sz w:val="28"/>
          <w:szCs w:val="28"/>
          <w:rtl/>
        </w:rPr>
        <w:t xml:space="preserve">إدارة المخاطر المرتبطة بالكوارث والطوارئ من خلال أربع مراحل </w:t>
      </w:r>
      <w:r w:rsidR="00667BAB">
        <w:rPr>
          <w:rFonts w:asciiTheme="majorBidi" w:hAnsiTheme="majorBidi" w:cstheme="majorBidi" w:hint="cs"/>
          <w:sz w:val="28"/>
          <w:szCs w:val="28"/>
          <w:rtl/>
        </w:rPr>
        <w:t xml:space="preserve">أساسية: </w:t>
      </w:r>
      <w:r w:rsidR="00664DFD">
        <w:rPr>
          <w:rFonts w:asciiTheme="majorBidi" w:hAnsiTheme="majorBidi" w:cstheme="majorBidi" w:hint="cs"/>
          <w:sz w:val="28"/>
          <w:szCs w:val="28"/>
          <w:rtl/>
        </w:rPr>
        <w:t>(الوقاية، الاستعداد، الاستجابة، التعافي)</w:t>
      </w:r>
      <w:r w:rsidR="00E01C9F">
        <w:rPr>
          <w:rFonts w:asciiTheme="majorBidi" w:hAnsiTheme="majorBidi" w:cstheme="majorBidi" w:hint="cs"/>
          <w:sz w:val="28"/>
          <w:szCs w:val="28"/>
          <w:rtl/>
        </w:rPr>
        <w:t xml:space="preserve">. </w:t>
      </w:r>
      <w:r w:rsidR="00367EB5">
        <w:rPr>
          <w:rFonts w:asciiTheme="majorBidi" w:hAnsiTheme="majorBidi" w:cstheme="majorBidi" w:hint="cs"/>
          <w:sz w:val="28"/>
          <w:szCs w:val="28"/>
          <w:rtl/>
        </w:rPr>
        <w:t>ويرى</w:t>
      </w:r>
      <w:r w:rsidR="00E01C9F">
        <w:rPr>
          <w:rFonts w:asciiTheme="majorBidi" w:hAnsiTheme="majorBidi" w:cstheme="majorBidi" w:hint="cs"/>
          <w:sz w:val="28"/>
          <w:szCs w:val="28"/>
          <w:rtl/>
        </w:rPr>
        <w:t xml:space="preserve"> هذا التوجه</w:t>
      </w:r>
      <w:r w:rsidR="00367EB5">
        <w:rPr>
          <w:rFonts w:asciiTheme="majorBidi" w:hAnsiTheme="majorBidi" w:cstheme="majorBidi" w:hint="cs"/>
          <w:sz w:val="28"/>
          <w:szCs w:val="28"/>
          <w:rtl/>
        </w:rPr>
        <w:t xml:space="preserve"> بأن</w:t>
      </w:r>
      <w:r w:rsidRPr="00206942">
        <w:rPr>
          <w:rFonts w:asciiTheme="majorBidi" w:hAnsiTheme="majorBidi" w:cstheme="majorBidi"/>
          <w:sz w:val="28"/>
          <w:szCs w:val="28"/>
          <w:rtl/>
        </w:rPr>
        <w:t xml:space="preserve"> الاستجابة الفعالة لا تبدأ</w:t>
      </w:r>
      <w:r w:rsidR="0084143E">
        <w:rPr>
          <w:rFonts w:asciiTheme="majorBidi" w:hAnsiTheme="majorBidi" w:cstheme="majorBidi" w:hint="cs"/>
          <w:sz w:val="28"/>
          <w:szCs w:val="28"/>
          <w:rtl/>
        </w:rPr>
        <w:t xml:space="preserve"> وقت</w:t>
      </w:r>
      <w:r w:rsidRPr="00206942">
        <w:rPr>
          <w:rFonts w:asciiTheme="majorBidi" w:hAnsiTheme="majorBidi" w:cstheme="majorBidi" w:hint="cs"/>
          <w:sz w:val="28"/>
          <w:szCs w:val="28"/>
          <w:rtl/>
        </w:rPr>
        <w:t xml:space="preserve"> </w:t>
      </w:r>
      <w:r w:rsidRPr="00206942">
        <w:rPr>
          <w:rFonts w:asciiTheme="majorBidi" w:hAnsiTheme="majorBidi" w:cstheme="majorBidi"/>
          <w:sz w:val="28"/>
          <w:szCs w:val="28"/>
          <w:rtl/>
        </w:rPr>
        <w:t xml:space="preserve">الأزمة، بل </w:t>
      </w:r>
      <w:r w:rsidR="0084143E">
        <w:rPr>
          <w:rFonts w:asciiTheme="majorBidi" w:hAnsiTheme="majorBidi" w:cstheme="majorBidi" w:hint="cs"/>
          <w:sz w:val="28"/>
          <w:szCs w:val="28"/>
          <w:rtl/>
        </w:rPr>
        <w:t xml:space="preserve">هي نتاج </w:t>
      </w:r>
      <w:r w:rsidR="008015FB">
        <w:rPr>
          <w:rFonts w:asciiTheme="majorBidi" w:hAnsiTheme="majorBidi" w:cstheme="majorBidi" w:hint="cs"/>
          <w:sz w:val="28"/>
          <w:szCs w:val="28"/>
          <w:rtl/>
        </w:rPr>
        <w:t>لجودة مراحل ا</w:t>
      </w:r>
      <w:r w:rsidRPr="00206942">
        <w:rPr>
          <w:rFonts w:asciiTheme="majorBidi" w:hAnsiTheme="majorBidi" w:cstheme="majorBidi"/>
          <w:sz w:val="28"/>
          <w:szCs w:val="28"/>
          <w:rtl/>
        </w:rPr>
        <w:t xml:space="preserve">لتخطيط المسبق، </w:t>
      </w:r>
      <w:r w:rsidR="00EB5F8E">
        <w:rPr>
          <w:rFonts w:asciiTheme="majorBidi" w:hAnsiTheme="majorBidi" w:cstheme="majorBidi" w:hint="cs"/>
          <w:sz w:val="28"/>
          <w:szCs w:val="28"/>
          <w:rtl/>
        </w:rPr>
        <w:t>والاستعداد، وتقييم المخاطر</w:t>
      </w:r>
      <w:r w:rsidR="00E03FC1">
        <w:rPr>
          <w:rFonts w:asciiTheme="majorBidi" w:hAnsiTheme="majorBidi" w:cstheme="majorBidi" w:hint="cs"/>
          <w:sz w:val="28"/>
          <w:szCs w:val="28"/>
          <w:rtl/>
        </w:rPr>
        <w:t xml:space="preserve">. </w:t>
      </w:r>
      <w:r w:rsidRPr="00206942">
        <w:rPr>
          <w:rFonts w:asciiTheme="majorBidi" w:hAnsiTheme="majorBidi" w:cstheme="majorBidi"/>
          <w:sz w:val="28"/>
          <w:szCs w:val="28"/>
          <w:rtl/>
        </w:rPr>
        <w:t>وفي المشاريع الكبرى</w:t>
      </w:r>
      <w:r w:rsidR="00E03FC1">
        <w:rPr>
          <w:rFonts w:asciiTheme="majorBidi" w:hAnsiTheme="majorBidi" w:cstheme="majorBidi" w:hint="cs"/>
          <w:sz w:val="28"/>
          <w:szCs w:val="28"/>
          <w:rtl/>
        </w:rPr>
        <w:t xml:space="preserve"> يتجسد هذا</w:t>
      </w:r>
      <w:r w:rsidR="00F45186">
        <w:rPr>
          <w:rFonts w:asciiTheme="majorBidi" w:hAnsiTheme="majorBidi" w:cstheme="majorBidi" w:hint="cs"/>
          <w:sz w:val="28"/>
          <w:szCs w:val="28"/>
          <w:rtl/>
        </w:rPr>
        <w:t xml:space="preserve"> الإطار</w:t>
      </w:r>
      <w:r w:rsidRPr="00206942">
        <w:rPr>
          <w:rFonts w:asciiTheme="majorBidi" w:hAnsiTheme="majorBidi" w:cstheme="majorBidi"/>
          <w:sz w:val="28"/>
          <w:szCs w:val="28"/>
          <w:rtl/>
        </w:rPr>
        <w:t xml:space="preserve"> </w:t>
      </w:r>
      <w:r w:rsidR="00F45186">
        <w:rPr>
          <w:rFonts w:asciiTheme="majorBidi" w:hAnsiTheme="majorBidi" w:cstheme="majorBidi" w:hint="cs"/>
          <w:sz w:val="28"/>
          <w:szCs w:val="28"/>
          <w:rtl/>
        </w:rPr>
        <w:t xml:space="preserve">فب </w:t>
      </w:r>
      <w:proofErr w:type="gramStart"/>
      <w:r w:rsidR="00F45186">
        <w:rPr>
          <w:rFonts w:asciiTheme="majorBidi" w:hAnsiTheme="majorBidi" w:cstheme="majorBidi" w:hint="cs"/>
          <w:sz w:val="28"/>
          <w:szCs w:val="28"/>
          <w:rtl/>
        </w:rPr>
        <w:t>مكى</w:t>
      </w:r>
      <w:proofErr w:type="gramEnd"/>
      <w:r w:rsidR="00F45186">
        <w:rPr>
          <w:rFonts w:asciiTheme="majorBidi" w:hAnsiTheme="majorBidi" w:cstheme="majorBidi" w:hint="cs"/>
          <w:sz w:val="28"/>
          <w:szCs w:val="28"/>
          <w:rtl/>
        </w:rPr>
        <w:t xml:space="preserve"> كفاء التنسيق المشترك </w:t>
      </w:r>
      <w:r w:rsidR="00253EA0">
        <w:rPr>
          <w:rFonts w:asciiTheme="majorBidi" w:hAnsiTheme="majorBidi" w:cstheme="majorBidi" w:hint="cs"/>
          <w:sz w:val="28"/>
          <w:szCs w:val="28"/>
          <w:rtl/>
        </w:rPr>
        <w:t>و</w:t>
      </w:r>
      <w:r w:rsidRPr="00206942">
        <w:rPr>
          <w:rFonts w:asciiTheme="majorBidi" w:hAnsiTheme="majorBidi" w:cstheme="majorBidi" w:hint="cs"/>
          <w:sz w:val="28"/>
          <w:szCs w:val="28"/>
          <w:rtl/>
        </w:rPr>
        <w:t>أ</w:t>
      </w:r>
      <w:r w:rsidRPr="00206942">
        <w:rPr>
          <w:rFonts w:asciiTheme="majorBidi" w:hAnsiTheme="majorBidi" w:cstheme="majorBidi"/>
          <w:sz w:val="28"/>
          <w:szCs w:val="28"/>
          <w:rtl/>
        </w:rPr>
        <w:t xml:space="preserve">نظمة القيادة </w:t>
      </w:r>
      <w:r w:rsidR="00253EA0">
        <w:rPr>
          <w:rFonts w:asciiTheme="majorBidi" w:hAnsiTheme="majorBidi" w:cstheme="majorBidi" w:hint="cs"/>
          <w:sz w:val="28"/>
          <w:szCs w:val="28"/>
          <w:rtl/>
        </w:rPr>
        <w:t>والتحكم. حيث</w:t>
      </w:r>
      <w:r w:rsidRPr="00206942">
        <w:rPr>
          <w:rFonts w:asciiTheme="majorBidi" w:hAnsiTheme="majorBidi" w:cstheme="majorBidi"/>
          <w:sz w:val="28"/>
          <w:szCs w:val="28"/>
          <w:rtl/>
        </w:rPr>
        <w:t xml:space="preserve"> </w:t>
      </w:r>
      <w:r w:rsidR="002D40BB">
        <w:rPr>
          <w:rFonts w:asciiTheme="majorBidi" w:hAnsiTheme="majorBidi" w:cstheme="majorBidi" w:hint="cs"/>
          <w:sz w:val="28"/>
          <w:szCs w:val="28"/>
          <w:rtl/>
        </w:rPr>
        <w:t>أشارت</w:t>
      </w:r>
      <w:r w:rsidRPr="00206942">
        <w:rPr>
          <w:rFonts w:asciiTheme="majorBidi" w:hAnsiTheme="majorBidi" w:cstheme="majorBidi"/>
          <w:sz w:val="28"/>
          <w:szCs w:val="28"/>
          <w:rtl/>
        </w:rPr>
        <w:t xml:space="preserve"> منظمة الصحة العالمية (</w:t>
      </w:r>
      <w:r w:rsidRPr="00206942">
        <w:rPr>
          <w:rFonts w:asciiTheme="majorBidi" w:hAnsiTheme="majorBidi" w:cstheme="majorBidi"/>
          <w:sz w:val="28"/>
          <w:szCs w:val="28"/>
        </w:rPr>
        <w:t>WHO, 2019</w:t>
      </w:r>
      <w:r w:rsidRPr="00206942">
        <w:rPr>
          <w:rFonts w:asciiTheme="majorBidi" w:hAnsiTheme="majorBidi" w:cstheme="majorBidi"/>
          <w:sz w:val="28"/>
          <w:szCs w:val="28"/>
          <w:rtl/>
        </w:rPr>
        <w:t xml:space="preserve">) </w:t>
      </w:r>
      <w:r w:rsidR="002D40BB">
        <w:rPr>
          <w:rFonts w:asciiTheme="majorBidi" w:hAnsiTheme="majorBidi" w:cstheme="majorBidi" w:hint="cs"/>
          <w:sz w:val="28"/>
          <w:szCs w:val="28"/>
          <w:rtl/>
        </w:rPr>
        <w:t xml:space="preserve">إلى أن أي قصور أو </w:t>
      </w:r>
      <w:r w:rsidR="0066466D">
        <w:rPr>
          <w:rFonts w:asciiTheme="majorBidi" w:hAnsiTheme="majorBidi" w:cstheme="majorBidi" w:hint="cs"/>
          <w:sz w:val="28"/>
          <w:szCs w:val="28"/>
          <w:rtl/>
        </w:rPr>
        <w:t>فجوة في</w:t>
      </w:r>
      <w:r w:rsidRPr="00206942">
        <w:rPr>
          <w:rFonts w:asciiTheme="majorBidi" w:hAnsiTheme="majorBidi" w:cstheme="majorBidi" w:hint="cs"/>
          <w:sz w:val="28"/>
          <w:szCs w:val="28"/>
          <w:rtl/>
        </w:rPr>
        <w:t xml:space="preserve"> </w:t>
      </w:r>
      <w:r w:rsidRPr="00206942">
        <w:rPr>
          <w:rFonts w:asciiTheme="majorBidi" w:hAnsiTheme="majorBidi" w:cstheme="majorBidi"/>
          <w:sz w:val="28"/>
          <w:szCs w:val="28"/>
          <w:rtl/>
        </w:rPr>
        <w:t xml:space="preserve">التكامل بين هذه المراحل </w:t>
      </w:r>
      <w:r w:rsidR="0066466D">
        <w:rPr>
          <w:rFonts w:asciiTheme="majorBidi" w:hAnsiTheme="majorBidi" w:cstheme="majorBidi" w:hint="cs"/>
          <w:sz w:val="28"/>
          <w:szCs w:val="28"/>
          <w:rtl/>
        </w:rPr>
        <w:t>ينعكس سلباً على كفاءة الاستجابة ويجعلها عملية مجزأة تفتر للفاعلية المنشودة</w:t>
      </w:r>
      <w:r w:rsidR="00253EA0">
        <w:rPr>
          <w:rFonts w:asciiTheme="majorBidi" w:hAnsiTheme="majorBidi" w:cstheme="majorBidi" w:hint="cs"/>
          <w:sz w:val="28"/>
          <w:szCs w:val="28"/>
          <w:rtl/>
        </w:rPr>
        <w:t>.</w:t>
      </w:r>
    </w:p>
    <w:p w14:paraId="7B49D160" w14:textId="227AEA56" w:rsidR="0075727F" w:rsidRPr="00A47699" w:rsidRDefault="0075727F" w:rsidP="0075727F">
      <w:pPr>
        <w:pStyle w:val="Heading1"/>
        <w:spacing w:line="360" w:lineRule="auto"/>
        <w:rPr>
          <w:rFonts w:cs="Times New Roman"/>
          <w:b/>
          <w:bCs/>
          <w:rtl/>
        </w:rPr>
      </w:pPr>
      <w:r w:rsidRPr="00A47699">
        <w:rPr>
          <w:rFonts w:cs="Times New Roman"/>
          <w:b/>
          <w:bCs/>
          <w:rtl/>
        </w:rPr>
        <w:t>(</w:t>
      </w:r>
      <w:r w:rsidR="007E743A" w:rsidRPr="00A47699">
        <w:rPr>
          <w:rFonts w:cs="Times New Roman"/>
          <w:b/>
          <w:bCs/>
          <w:rtl/>
        </w:rPr>
        <w:t>٣</w:t>
      </w:r>
      <w:r w:rsidRPr="00A47699">
        <w:rPr>
          <w:rFonts w:cs="Times New Roman"/>
          <w:b/>
          <w:bCs/>
          <w:rtl/>
        </w:rPr>
        <w:t xml:space="preserve">-٢): </w:t>
      </w:r>
      <w:r w:rsidRPr="00A47699">
        <w:rPr>
          <w:rFonts w:cs="Times New Roman" w:hint="eastAsia"/>
          <w:b/>
          <w:bCs/>
          <w:rtl/>
        </w:rPr>
        <w:t>الدراسات</w:t>
      </w:r>
      <w:r w:rsidRPr="00A47699">
        <w:rPr>
          <w:rFonts w:cs="Times New Roman"/>
          <w:b/>
          <w:bCs/>
          <w:rtl/>
        </w:rPr>
        <w:t xml:space="preserve"> </w:t>
      </w:r>
      <w:r w:rsidRPr="00A47699">
        <w:rPr>
          <w:rFonts w:cs="Times New Roman" w:hint="eastAsia"/>
          <w:b/>
          <w:bCs/>
          <w:rtl/>
        </w:rPr>
        <w:t>السابقة</w:t>
      </w:r>
      <w:r w:rsidRPr="00A47699">
        <w:rPr>
          <w:rFonts w:cs="Times New Roman"/>
          <w:b/>
          <w:bCs/>
          <w:rtl/>
        </w:rPr>
        <w:t xml:space="preserve"> </w:t>
      </w:r>
    </w:p>
    <w:p w14:paraId="212E9B93" w14:textId="2BC1A0BE" w:rsidR="00320411" w:rsidRPr="00A47699" w:rsidRDefault="00781413" w:rsidP="00320411">
      <w:pPr>
        <w:spacing w:line="360" w:lineRule="auto"/>
        <w:jc w:val="both"/>
        <w:rPr>
          <w:rFonts w:asciiTheme="majorBidi" w:hAnsiTheme="majorBidi" w:cstheme="majorBidi"/>
          <w:sz w:val="28"/>
          <w:szCs w:val="28"/>
          <w:rtl/>
        </w:rPr>
      </w:pPr>
      <w:r w:rsidRPr="00A47699">
        <w:rPr>
          <w:rFonts w:asciiTheme="majorBidi" w:hAnsiTheme="majorBidi" w:cstheme="majorBidi" w:hint="cs"/>
          <w:sz w:val="28"/>
          <w:szCs w:val="28"/>
          <w:rtl/>
        </w:rPr>
        <w:t xml:space="preserve">في هذا الجزء من الدراسة </w:t>
      </w:r>
      <w:r w:rsidR="001859FD" w:rsidRPr="00A47699">
        <w:rPr>
          <w:rFonts w:asciiTheme="majorBidi" w:hAnsiTheme="majorBidi" w:cstheme="majorBidi" w:hint="cs"/>
          <w:sz w:val="28"/>
          <w:szCs w:val="28"/>
          <w:rtl/>
        </w:rPr>
        <w:t xml:space="preserve">سيتم إلقاء الضوء على بعض الدراسات والأبحاث التي ألمحت بشكل أو بآخر </w:t>
      </w:r>
      <w:r w:rsidR="00320411" w:rsidRPr="00A47699">
        <w:rPr>
          <w:rFonts w:asciiTheme="majorBidi" w:hAnsiTheme="majorBidi" w:cstheme="majorBidi" w:hint="cs"/>
          <w:sz w:val="28"/>
          <w:szCs w:val="28"/>
          <w:rtl/>
        </w:rPr>
        <w:t xml:space="preserve">إلى </w:t>
      </w:r>
      <w:r w:rsidR="0001778F" w:rsidRPr="00A47699">
        <w:rPr>
          <w:rFonts w:asciiTheme="majorBidi" w:hAnsiTheme="majorBidi" w:cstheme="majorBidi" w:hint="cs"/>
          <w:sz w:val="28"/>
          <w:szCs w:val="28"/>
          <w:rtl/>
        </w:rPr>
        <w:t xml:space="preserve">دور ممارسات إدارة المخاطر </w:t>
      </w:r>
      <w:r w:rsidR="00422C74" w:rsidRPr="00A47699">
        <w:rPr>
          <w:rFonts w:asciiTheme="majorBidi" w:hAnsiTheme="majorBidi" w:cstheme="majorBidi" w:hint="cs"/>
          <w:sz w:val="28"/>
          <w:szCs w:val="28"/>
          <w:rtl/>
        </w:rPr>
        <w:t xml:space="preserve">في تحسين فعالية الاستجابة لحالات الطوارئ، </w:t>
      </w:r>
      <w:r w:rsidR="00320411" w:rsidRPr="00A47699">
        <w:rPr>
          <w:rFonts w:asciiTheme="majorBidi" w:hAnsiTheme="majorBidi" w:cstheme="majorBidi" w:hint="cs"/>
          <w:sz w:val="28"/>
          <w:szCs w:val="28"/>
          <w:rtl/>
        </w:rPr>
        <w:t xml:space="preserve">ومن تلك الدراسات ما يلي: </w:t>
      </w:r>
    </w:p>
    <w:p w14:paraId="5E905B7E" w14:textId="57848D68" w:rsidR="003A5875" w:rsidRPr="00A47699" w:rsidRDefault="0075727F" w:rsidP="00041716">
      <w:pPr>
        <w:pStyle w:val="Heading1"/>
        <w:spacing w:line="360" w:lineRule="auto"/>
        <w:rPr>
          <w:rFonts w:cs="Times New Roman"/>
          <w:b/>
          <w:bCs/>
        </w:rPr>
      </w:pPr>
      <w:r w:rsidRPr="00A47699">
        <w:rPr>
          <w:rFonts w:cs="Times New Roman"/>
          <w:b/>
          <w:bCs/>
          <w:rtl/>
        </w:rPr>
        <w:t>(١-</w:t>
      </w:r>
      <w:r w:rsidR="007E743A" w:rsidRPr="00A47699">
        <w:rPr>
          <w:rFonts w:cs="Times New Roman"/>
          <w:b/>
          <w:bCs/>
          <w:rtl/>
        </w:rPr>
        <w:t>٣</w:t>
      </w:r>
      <w:r w:rsidRPr="00A47699">
        <w:rPr>
          <w:rFonts w:cs="Times New Roman"/>
          <w:b/>
          <w:bCs/>
          <w:rtl/>
        </w:rPr>
        <w:t xml:space="preserve">-٢) </w:t>
      </w:r>
      <w:r w:rsidRPr="00A47699">
        <w:rPr>
          <w:rFonts w:cs="Times New Roman" w:hint="eastAsia"/>
          <w:b/>
          <w:bCs/>
          <w:rtl/>
        </w:rPr>
        <w:t>الدراسات</w:t>
      </w:r>
      <w:r w:rsidRPr="00A47699">
        <w:rPr>
          <w:rFonts w:cs="Times New Roman"/>
          <w:b/>
          <w:bCs/>
          <w:rtl/>
        </w:rPr>
        <w:t xml:space="preserve"> </w:t>
      </w:r>
      <w:r w:rsidRPr="00A47699">
        <w:rPr>
          <w:rFonts w:cs="Times New Roman" w:hint="eastAsia"/>
          <w:b/>
          <w:bCs/>
          <w:rtl/>
        </w:rPr>
        <w:t>السابقة</w:t>
      </w:r>
      <w:r w:rsidRPr="00A47699">
        <w:rPr>
          <w:rFonts w:cs="Times New Roman"/>
          <w:b/>
          <w:bCs/>
          <w:rtl/>
        </w:rPr>
        <w:t xml:space="preserve"> </w:t>
      </w:r>
      <w:r w:rsidRPr="00A47699">
        <w:rPr>
          <w:rFonts w:cs="Times New Roman" w:hint="eastAsia"/>
          <w:b/>
          <w:bCs/>
          <w:rtl/>
        </w:rPr>
        <w:t>باللغة</w:t>
      </w:r>
      <w:r w:rsidRPr="00A47699">
        <w:rPr>
          <w:rFonts w:cs="Times New Roman"/>
          <w:b/>
          <w:bCs/>
          <w:rtl/>
        </w:rPr>
        <w:t xml:space="preserve"> </w:t>
      </w:r>
      <w:r w:rsidRPr="00A47699">
        <w:rPr>
          <w:rFonts w:cs="Times New Roman" w:hint="eastAsia"/>
          <w:b/>
          <w:bCs/>
          <w:rtl/>
        </w:rPr>
        <w:t>العربية</w:t>
      </w:r>
    </w:p>
    <w:p w14:paraId="391A79DF" w14:textId="5BA5C0B0" w:rsidR="00F57786" w:rsidRDefault="00003589" w:rsidP="001761E7">
      <w:pPr>
        <w:spacing w:line="360" w:lineRule="auto"/>
        <w:jc w:val="both"/>
        <w:rPr>
          <w:sz w:val="28"/>
          <w:szCs w:val="28"/>
          <w:rtl/>
        </w:rPr>
      </w:pPr>
      <w:r w:rsidRPr="00A47699">
        <w:rPr>
          <w:b/>
          <w:bCs/>
          <w:sz w:val="28"/>
          <w:szCs w:val="28"/>
          <w:rtl/>
        </w:rPr>
        <w:t>دراسة (ثابت، 2026</w:t>
      </w:r>
      <w:r w:rsidR="00A01941" w:rsidRPr="00A47699">
        <w:rPr>
          <w:b/>
          <w:bCs/>
          <w:sz w:val="28"/>
          <w:szCs w:val="28"/>
          <w:rtl/>
        </w:rPr>
        <w:t xml:space="preserve">) بعنوان "إدارة المخاطر كمدخل لتحسين جودة القرارات الإدارية: دراسة ميدانية في المنظمات غير الحكومية العاملة في قطاع غزة" </w:t>
      </w:r>
      <w:r w:rsidR="00E5254F" w:rsidRPr="00A47699">
        <w:rPr>
          <w:b/>
          <w:bCs/>
          <w:sz w:val="28"/>
          <w:szCs w:val="28"/>
          <w:rtl/>
        </w:rPr>
        <w:t>هدفت</w:t>
      </w:r>
      <w:r w:rsidR="00E5254F" w:rsidRPr="00A47699">
        <w:rPr>
          <w:sz w:val="28"/>
          <w:szCs w:val="28"/>
          <w:rtl/>
        </w:rPr>
        <w:t xml:space="preserve"> هذه الدراسة إلى تحليل دور إدارة المخاطر كمدخل منهجي لتحسين جودة القر</w:t>
      </w:r>
      <w:r w:rsidR="00E5254F">
        <w:rPr>
          <w:sz w:val="28"/>
          <w:szCs w:val="28"/>
          <w:rtl/>
        </w:rPr>
        <w:t xml:space="preserve">ارات الإدارية ف المنظمات غير الحكومية العاملة </w:t>
      </w:r>
      <w:r w:rsidR="00E5254F">
        <w:rPr>
          <w:sz w:val="28"/>
          <w:szCs w:val="28"/>
          <w:rtl/>
        </w:rPr>
        <w:lastRenderedPageBreak/>
        <w:t xml:space="preserve">في قطاع غزة، في ظل بيئة </w:t>
      </w:r>
      <w:r w:rsidR="00371562">
        <w:rPr>
          <w:sz w:val="28"/>
          <w:szCs w:val="28"/>
          <w:rtl/>
        </w:rPr>
        <w:t xml:space="preserve">تتسم بعدم الاستقرار السياسي والاقتصادي، واعتمدت الدراسة </w:t>
      </w:r>
      <w:proofErr w:type="gramStart"/>
      <w:r w:rsidR="00371562">
        <w:rPr>
          <w:sz w:val="28"/>
          <w:szCs w:val="28"/>
          <w:rtl/>
        </w:rPr>
        <w:t>على</w:t>
      </w:r>
      <w:r w:rsidR="00B67467">
        <w:rPr>
          <w:sz w:val="28"/>
          <w:szCs w:val="28"/>
          <w:rtl/>
        </w:rPr>
        <w:t xml:space="preserve"> </w:t>
      </w:r>
      <w:r w:rsidR="00371562">
        <w:rPr>
          <w:sz w:val="28"/>
          <w:szCs w:val="28"/>
          <w:rtl/>
        </w:rPr>
        <w:t xml:space="preserve"> </w:t>
      </w:r>
      <w:r w:rsidR="00371562" w:rsidRPr="00B67467">
        <w:rPr>
          <w:b/>
          <w:bCs/>
          <w:sz w:val="28"/>
          <w:szCs w:val="28"/>
          <w:rtl/>
        </w:rPr>
        <w:t>المنهج</w:t>
      </w:r>
      <w:proofErr w:type="gramEnd"/>
      <w:r w:rsidR="00371562">
        <w:rPr>
          <w:sz w:val="28"/>
          <w:szCs w:val="28"/>
          <w:rtl/>
        </w:rPr>
        <w:t xml:space="preserve"> الوصفي التحليلي، واستخدمت </w:t>
      </w:r>
      <w:r w:rsidR="00FA7674">
        <w:rPr>
          <w:sz w:val="28"/>
          <w:szCs w:val="28"/>
          <w:rtl/>
        </w:rPr>
        <w:t xml:space="preserve">الاستقصاء </w:t>
      </w:r>
      <w:r w:rsidR="00FB72A2">
        <w:rPr>
          <w:sz w:val="28"/>
          <w:szCs w:val="28"/>
          <w:rtl/>
        </w:rPr>
        <w:t>كأداة رئيسة لجمع البيانات على عينة من العاملين في منظمات المجتمع المدني في قطاع غزة.</w:t>
      </w:r>
      <w:r w:rsidR="00B67467">
        <w:rPr>
          <w:sz w:val="28"/>
          <w:szCs w:val="28"/>
        </w:rPr>
        <w:t xml:space="preserve"> </w:t>
      </w:r>
      <w:r w:rsidR="00B67467">
        <w:rPr>
          <w:sz w:val="28"/>
          <w:szCs w:val="28"/>
          <w:rtl/>
        </w:rPr>
        <w:t xml:space="preserve">وقد أظهرت </w:t>
      </w:r>
      <w:r w:rsidR="00D6303F">
        <w:rPr>
          <w:b/>
          <w:bCs/>
          <w:sz w:val="28"/>
          <w:szCs w:val="28"/>
          <w:rtl/>
        </w:rPr>
        <w:t xml:space="preserve">نتائج </w:t>
      </w:r>
      <w:r w:rsidR="00D6303F">
        <w:rPr>
          <w:sz w:val="28"/>
          <w:szCs w:val="28"/>
          <w:rtl/>
        </w:rPr>
        <w:t xml:space="preserve">الدراسة </w:t>
      </w:r>
      <w:r w:rsidR="00A9351A">
        <w:rPr>
          <w:sz w:val="28"/>
          <w:szCs w:val="28"/>
          <w:rtl/>
        </w:rPr>
        <w:t xml:space="preserve">أم مستوى تطبيق إدارة المخاطر في المنظمات غير الحكومية جاء مرتفعاً نسبياً، كما بينت وجود أثر ذو دلالة إحصائية لإدارة </w:t>
      </w:r>
      <w:r w:rsidR="007E4B30">
        <w:rPr>
          <w:sz w:val="28"/>
          <w:szCs w:val="28"/>
          <w:rtl/>
        </w:rPr>
        <w:t xml:space="preserve">المخاطر بأبعادها المختلفة في تحسين جودة القرارات الإدارية. وأوضحت النتائج أن بُعد تحديد المخاطر كان الأكثر تطبيقاً في حين جاء بُعد الاستجابة </w:t>
      </w:r>
      <w:r w:rsidR="007E4B30">
        <w:rPr>
          <w:rFonts w:hint="cs"/>
          <w:sz w:val="28"/>
          <w:szCs w:val="28"/>
          <w:rtl/>
        </w:rPr>
        <w:t>للمخاطر</w:t>
      </w:r>
      <w:r w:rsidR="007E4B30">
        <w:rPr>
          <w:sz w:val="28"/>
          <w:szCs w:val="28"/>
          <w:rtl/>
        </w:rPr>
        <w:t xml:space="preserve"> في المرتبة</w:t>
      </w:r>
      <w:r w:rsidR="00DF35BA">
        <w:rPr>
          <w:sz w:val="28"/>
          <w:szCs w:val="28"/>
          <w:rtl/>
        </w:rPr>
        <w:t xml:space="preserve"> الأخيرة. </w:t>
      </w:r>
      <w:r w:rsidR="00DF35BA" w:rsidRPr="00DF35BA">
        <w:rPr>
          <w:b/>
          <w:bCs/>
          <w:sz w:val="28"/>
          <w:szCs w:val="28"/>
          <w:rtl/>
        </w:rPr>
        <w:t>وأوصت</w:t>
      </w:r>
      <w:r w:rsidR="00DF35BA">
        <w:rPr>
          <w:sz w:val="28"/>
          <w:szCs w:val="28"/>
          <w:rtl/>
        </w:rPr>
        <w:t xml:space="preserve"> الدارسة بتعزيز الثقافة المؤسسية لإدارة </w:t>
      </w:r>
      <w:r w:rsidR="00C107BA">
        <w:rPr>
          <w:sz w:val="28"/>
          <w:szCs w:val="28"/>
          <w:rtl/>
        </w:rPr>
        <w:t xml:space="preserve">المخاطر، وتطوير نظم معلومات داعمة للقرارات، وتدريب القيادات الإدارية بما يعزز استدامة المنظمات </w:t>
      </w:r>
      <w:r w:rsidR="00355582">
        <w:rPr>
          <w:sz w:val="28"/>
          <w:szCs w:val="28"/>
          <w:rtl/>
        </w:rPr>
        <w:t>في بيئة عالية المخاطر.</w:t>
      </w:r>
    </w:p>
    <w:p w14:paraId="60CC618E" w14:textId="04983A5B" w:rsidR="001761E7" w:rsidRDefault="001761E7" w:rsidP="001761E7">
      <w:pPr>
        <w:spacing w:line="360" w:lineRule="auto"/>
        <w:jc w:val="both"/>
        <w:rPr>
          <w:color w:val="000000" w:themeColor="text1"/>
          <w:sz w:val="28"/>
          <w:szCs w:val="28"/>
          <w:rtl/>
        </w:rPr>
      </w:pPr>
      <w:r>
        <w:rPr>
          <w:rFonts w:hint="cs"/>
          <w:b/>
          <w:bCs/>
          <w:sz w:val="28"/>
          <w:szCs w:val="28"/>
          <w:rtl/>
        </w:rPr>
        <w:t xml:space="preserve">دراسة (زهرة، ٢٠٢١) بعنوان " </w:t>
      </w:r>
      <w:r w:rsidR="00E97192">
        <w:rPr>
          <w:rFonts w:hint="cs"/>
          <w:b/>
          <w:bCs/>
          <w:sz w:val="28"/>
          <w:szCs w:val="28"/>
          <w:rtl/>
        </w:rPr>
        <w:t>أهمية إدارة المخاطر في المؤسسات الصغيرة والمتوسطة: دراسة</w:t>
      </w:r>
      <w:r w:rsidR="006F494B">
        <w:rPr>
          <w:rFonts w:hint="cs"/>
          <w:b/>
          <w:bCs/>
          <w:sz w:val="28"/>
          <w:szCs w:val="28"/>
          <w:rtl/>
        </w:rPr>
        <w:t xml:space="preserve"> حالة </w:t>
      </w:r>
      <w:proofErr w:type="gramStart"/>
      <w:r w:rsidR="006F494B">
        <w:rPr>
          <w:rFonts w:hint="cs"/>
          <w:b/>
          <w:bCs/>
          <w:sz w:val="28"/>
          <w:szCs w:val="28"/>
          <w:rtl/>
        </w:rPr>
        <w:t>شرحة</w:t>
      </w:r>
      <w:proofErr w:type="gramEnd"/>
      <w:r w:rsidR="006F494B">
        <w:rPr>
          <w:rFonts w:hint="cs"/>
          <w:b/>
          <w:bCs/>
          <w:sz w:val="28"/>
          <w:szCs w:val="28"/>
          <w:rtl/>
        </w:rPr>
        <w:t xml:space="preserve"> صناعة </w:t>
      </w:r>
      <w:proofErr w:type="spellStart"/>
      <w:r w:rsidR="006F494B">
        <w:rPr>
          <w:rFonts w:hint="cs"/>
          <w:b/>
          <w:bCs/>
          <w:sz w:val="28"/>
          <w:szCs w:val="28"/>
          <w:rtl/>
        </w:rPr>
        <w:t>الغرانيت</w:t>
      </w:r>
      <w:proofErr w:type="spellEnd"/>
      <w:r w:rsidR="006F494B">
        <w:rPr>
          <w:rFonts w:hint="cs"/>
          <w:b/>
          <w:bCs/>
          <w:sz w:val="28"/>
          <w:szCs w:val="28"/>
          <w:rtl/>
        </w:rPr>
        <w:t xml:space="preserve"> والخرسان ش ذ م </w:t>
      </w:r>
      <w:proofErr w:type="spellStart"/>
      <w:r w:rsidR="006F494B">
        <w:rPr>
          <w:rFonts w:hint="cs"/>
          <w:b/>
          <w:bCs/>
          <w:sz w:val="28"/>
          <w:szCs w:val="28"/>
          <w:rtl/>
        </w:rPr>
        <w:t>م</w:t>
      </w:r>
      <w:proofErr w:type="spellEnd"/>
      <w:r w:rsidR="006F494B">
        <w:rPr>
          <w:rFonts w:hint="cs"/>
          <w:b/>
          <w:bCs/>
          <w:sz w:val="28"/>
          <w:szCs w:val="28"/>
          <w:rtl/>
        </w:rPr>
        <w:t xml:space="preserve"> </w:t>
      </w:r>
      <w:proofErr w:type="spellStart"/>
      <w:proofErr w:type="gramStart"/>
      <w:r w:rsidR="009049A9">
        <w:rPr>
          <w:rFonts w:hint="cs"/>
          <w:b/>
          <w:bCs/>
          <w:sz w:val="28"/>
          <w:szCs w:val="28"/>
        </w:rPr>
        <w:t>agglolux</w:t>
      </w:r>
      <w:proofErr w:type="spellEnd"/>
      <w:r w:rsidR="009049A9" w:rsidRPr="00DF757D">
        <w:rPr>
          <w:rFonts w:hint="cs"/>
          <w:b/>
          <w:bCs/>
          <w:sz w:val="28"/>
          <w:szCs w:val="28"/>
        </w:rPr>
        <w:t xml:space="preserve"> </w:t>
      </w:r>
      <w:r w:rsidR="00B77738" w:rsidRPr="00DF757D">
        <w:rPr>
          <w:rFonts w:hint="cs"/>
          <w:b/>
          <w:bCs/>
          <w:rtl/>
        </w:rPr>
        <w:t xml:space="preserve"> </w:t>
      </w:r>
      <w:r w:rsidR="00DF757D" w:rsidRPr="00DF757D">
        <w:rPr>
          <w:rFonts w:hint="cs"/>
          <w:b/>
          <w:bCs/>
          <w:color w:val="000000" w:themeColor="text1"/>
          <w:sz w:val="28"/>
          <w:szCs w:val="28"/>
          <w:rtl/>
        </w:rPr>
        <w:t>بالمسيلة</w:t>
      </w:r>
      <w:proofErr w:type="gramEnd"/>
      <w:r w:rsidR="00DF757D" w:rsidRPr="00DF757D">
        <w:rPr>
          <w:rFonts w:hint="cs"/>
          <w:b/>
          <w:bCs/>
          <w:color w:val="000000" w:themeColor="text1"/>
          <w:sz w:val="28"/>
          <w:szCs w:val="28"/>
          <w:rtl/>
        </w:rPr>
        <w:t xml:space="preserve">" هدفت </w:t>
      </w:r>
      <w:r w:rsidR="00DF757D" w:rsidRPr="00DF757D">
        <w:rPr>
          <w:rFonts w:hint="cs"/>
          <w:color w:val="000000" w:themeColor="text1"/>
          <w:sz w:val="28"/>
          <w:szCs w:val="28"/>
          <w:rtl/>
        </w:rPr>
        <w:t>الدراسة</w:t>
      </w:r>
      <w:r w:rsidR="007C1205">
        <w:rPr>
          <w:rFonts w:hint="cs"/>
          <w:color w:val="000000" w:themeColor="text1"/>
          <w:sz w:val="28"/>
          <w:szCs w:val="28"/>
          <w:rtl/>
        </w:rPr>
        <w:t xml:space="preserve"> إلى إبراز أهمية دور إدارة المخاطر في المؤسسات الصغيرة والمتوسطة وطريقة التحكم فيها</w:t>
      </w:r>
      <w:r w:rsidR="00642D13">
        <w:rPr>
          <w:rFonts w:hint="cs"/>
          <w:color w:val="000000" w:themeColor="text1"/>
          <w:sz w:val="28"/>
          <w:szCs w:val="28"/>
          <w:rtl/>
        </w:rPr>
        <w:t xml:space="preserve">، ودراسة المعايير والقواعد التي تتبعها </w:t>
      </w:r>
      <w:r w:rsidR="00D23FDB">
        <w:rPr>
          <w:rFonts w:hint="cs"/>
          <w:color w:val="000000" w:themeColor="text1"/>
          <w:sz w:val="28"/>
          <w:szCs w:val="28"/>
          <w:rtl/>
        </w:rPr>
        <w:t xml:space="preserve">هذه المؤسسات عند تطبيق إدارة المخاطر. </w:t>
      </w:r>
      <w:r w:rsidR="00700576">
        <w:rPr>
          <w:rFonts w:hint="cs"/>
          <w:color w:val="000000" w:themeColor="text1"/>
          <w:sz w:val="28"/>
          <w:szCs w:val="28"/>
          <w:rtl/>
        </w:rPr>
        <w:t xml:space="preserve">واعتمدت الدراسة على </w:t>
      </w:r>
      <w:r w:rsidR="00700576">
        <w:rPr>
          <w:rFonts w:hint="cs"/>
          <w:b/>
          <w:bCs/>
          <w:color w:val="000000" w:themeColor="text1"/>
          <w:sz w:val="28"/>
          <w:szCs w:val="28"/>
          <w:rtl/>
        </w:rPr>
        <w:t xml:space="preserve">المنهج </w:t>
      </w:r>
      <w:r w:rsidR="00700576">
        <w:rPr>
          <w:rFonts w:hint="cs"/>
          <w:color w:val="000000" w:themeColor="text1"/>
          <w:sz w:val="28"/>
          <w:szCs w:val="28"/>
          <w:rtl/>
        </w:rPr>
        <w:t xml:space="preserve">الوصفي التحليلي </w:t>
      </w:r>
      <w:r w:rsidR="007E3AB8">
        <w:rPr>
          <w:rFonts w:hint="cs"/>
          <w:color w:val="000000" w:themeColor="text1"/>
          <w:sz w:val="28"/>
          <w:szCs w:val="28"/>
          <w:rtl/>
        </w:rPr>
        <w:t xml:space="preserve">بحيث يعتبر منهج أمثل لمثل هذه الدراسات من خلال استعراض وإدارة المخاطر لبيان أهمية هذه الأخيرة في المؤسسات الصغيرة والمتوسطة. كما استخدم الباحث الاستبانة من خلال طرح مجموعة من الأسئلة </w:t>
      </w:r>
      <w:r w:rsidR="008F477F">
        <w:rPr>
          <w:rFonts w:hint="cs"/>
          <w:color w:val="000000" w:themeColor="text1"/>
          <w:sz w:val="28"/>
          <w:szCs w:val="28"/>
          <w:rtl/>
        </w:rPr>
        <w:t xml:space="preserve">على مسيري </w:t>
      </w:r>
      <w:r w:rsidR="00754EE2">
        <w:rPr>
          <w:rFonts w:hint="cs"/>
          <w:color w:val="000000" w:themeColor="text1"/>
          <w:sz w:val="28"/>
          <w:szCs w:val="28"/>
          <w:rtl/>
        </w:rPr>
        <w:t xml:space="preserve">مؤسسة لتحقيق أهداف الدراسة. </w:t>
      </w:r>
      <w:r w:rsidR="00650090">
        <w:rPr>
          <w:rFonts w:hint="cs"/>
          <w:color w:val="000000" w:themeColor="text1"/>
          <w:sz w:val="28"/>
          <w:szCs w:val="28"/>
          <w:rtl/>
        </w:rPr>
        <w:t xml:space="preserve">وأوضحت </w:t>
      </w:r>
      <w:r w:rsidR="00650090" w:rsidRPr="00650090">
        <w:rPr>
          <w:rFonts w:hint="cs"/>
          <w:b/>
          <w:bCs/>
          <w:color w:val="000000" w:themeColor="text1"/>
          <w:sz w:val="28"/>
          <w:szCs w:val="28"/>
          <w:rtl/>
        </w:rPr>
        <w:t>النتائج</w:t>
      </w:r>
      <w:r w:rsidR="00650090">
        <w:rPr>
          <w:rFonts w:hint="cs"/>
          <w:color w:val="000000" w:themeColor="text1"/>
          <w:sz w:val="28"/>
          <w:szCs w:val="28"/>
          <w:rtl/>
        </w:rPr>
        <w:t xml:space="preserve"> أن </w:t>
      </w:r>
      <w:r w:rsidR="009641B4">
        <w:rPr>
          <w:rFonts w:hint="cs"/>
          <w:color w:val="000000" w:themeColor="text1"/>
          <w:sz w:val="28"/>
          <w:szCs w:val="28"/>
          <w:rtl/>
        </w:rPr>
        <w:t xml:space="preserve">المؤسسات الصغيرة والمتوسطة في الوقت الراهن تواجه جملة من التحديات والرهانات </w:t>
      </w:r>
      <w:r w:rsidR="00675C09">
        <w:rPr>
          <w:rFonts w:hint="cs"/>
          <w:color w:val="000000" w:themeColor="text1"/>
          <w:sz w:val="28"/>
          <w:szCs w:val="28"/>
          <w:rtl/>
        </w:rPr>
        <w:t xml:space="preserve">تتعدد في أشكالها وأنواعها وأبعادها، بحيث فرضت </w:t>
      </w:r>
      <w:r w:rsidR="00A863A6">
        <w:rPr>
          <w:rFonts w:hint="cs"/>
          <w:color w:val="000000" w:themeColor="text1"/>
          <w:sz w:val="28"/>
          <w:szCs w:val="28"/>
          <w:rtl/>
        </w:rPr>
        <w:t>عليها جملة مخاطر جديدة تتبع أساساً من الطبيعة والخصوصية التي تميز هذه المؤسسات</w:t>
      </w:r>
      <w:r w:rsidR="005C3736">
        <w:rPr>
          <w:rFonts w:hint="cs"/>
          <w:color w:val="000000" w:themeColor="text1"/>
          <w:sz w:val="28"/>
          <w:szCs w:val="28"/>
          <w:rtl/>
        </w:rPr>
        <w:t xml:space="preserve">. </w:t>
      </w:r>
      <w:r w:rsidR="005C3736" w:rsidRPr="005C3736">
        <w:rPr>
          <w:rFonts w:hint="cs"/>
          <w:b/>
          <w:bCs/>
          <w:color w:val="000000" w:themeColor="text1"/>
          <w:sz w:val="28"/>
          <w:szCs w:val="28"/>
          <w:rtl/>
        </w:rPr>
        <w:t>وأوصت</w:t>
      </w:r>
      <w:r w:rsidR="005C3736">
        <w:rPr>
          <w:rFonts w:hint="cs"/>
          <w:color w:val="000000" w:themeColor="text1"/>
          <w:sz w:val="28"/>
          <w:szCs w:val="28"/>
          <w:rtl/>
        </w:rPr>
        <w:t xml:space="preserve"> الدراسة بضرورة تفعيل دور التكوين والتدريب </w:t>
      </w:r>
      <w:r w:rsidR="00CF45F1">
        <w:rPr>
          <w:rFonts w:hint="cs"/>
          <w:color w:val="000000" w:themeColor="text1"/>
          <w:sz w:val="28"/>
          <w:szCs w:val="28"/>
          <w:rtl/>
        </w:rPr>
        <w:t xml:space="preserve">في مجال إدارة المخاطر، وبناء مخطط عمل مسبق يضم مختلف المخاطر </w:t>
      </w:r>
      <w:r w:rsidR="005D4A17">
        <w:rPr>
          <w:rFonts w:hint="cs"/>
          <w:color w:val="000000" w:themeColor="text1"/>
          <w:sz w:val="28"/>
          <w:szCs w:val="28"/>
          <w:rtl/>
        </w:rPr>
        <w:t xml:space="preserve">التي قد تعترض الشركة وكذلك </w:t>
      </w:r>
      <w:r w:rsidR="00144E13">
        <w:rPr>
          <w:rFonts w:hint="cs"/>
          <w:color w:val="000000" w:themeColor="text1"/>
          <w:sz w:val="28"/>
          <w:szCs w:val="28"/>
          <w:rtl/>
        </w:rPr>
        <w:t>المراحل الكفيلة بمعالجتها.</w:t>
      </w:r>
    </w:p>
    <w:p w14:paraId="75E78D5C" w14:textId="56B28608" w:rsidR="00041716" w:rsidRDefault="00A47699" w:rsidP="001761E7">
      <w:pPr>
        <w:spacing w:line="360" w:lineRule="auto"/>
        <w:jc w:val="both"/>
        <w:rPr>
          <w:color w:val="000000" w:themeColor="text1"/>
          <w:sz w:val="28"/>
          <w:szCs w:val="28"/>
          <w:rtl/>
        </w:rPr>
      </w:pPr>
      <w:r>
        <w:rPr>
          <w:rFonts w:hint="cs"/>
          <w:b/>
          <w:bCs/>
          <w:color w:val="000000" w:themeColor="text1"/>
          <w:sz w:val="28"/>
          <w:szCs w:val="28"/>
          <w:rtl/>
        </w:rPr>
        <w:t>دراسة</w:t>
      </w:r>
      <w:r w:rsidR="00041716">
        <w:rPr>
          <w:rFonts w:hint="cs"/>
          <w:b/>
          <w:bCs/>
          <w:color w:val="000000" w:themeColor="text1"/>
          <w:sz w:val="28"/>
          <w:szCs w:val="28"/>
          <w:rtl/>
        </w:rPr>
        <w:t xml:space="preserve"> (الفرجاني، 2026) بعنوان "أهمية إدارة المخاطر في تحسين أداء المشاريع الهندسية: دراسة تحليلية </w:t>
      </w:r>
      <w:r w:rsidR="006A2B29">
        <w:rPr>
          <w:rFonts w:hint="cs"/>
          <w:b/>
          <w:bCs/>
          <w:color w:val="000000" w:themeColor="text1"/>
          <w:sz w:val="28"/>
          <w:szCs w:val="28"/>
          <w:rtl/>
        </w:rPr>
        <w:t xml:space="preserve">مقارنة وخوارزمية محاكاة متقدمة" </w:t>
      </w:r>
      <w:r>
        <w:rPr>
          <w:rFonts w:hint="cs"/>
          <w:b/>
          <w:bCs/>
          <w:color w:val="000000" w:themeColor="text1"/>
          <w:sz w:val="28"/>
          <w:szCs w:val="28"/>
          <w:rtl/>
        </w:rPr>
        <w:t>ت</w:t>
      </w:r>
      <w:r w:rsidR="004366FF">
        <w:rPr>
          <w:rFonts w:hint="cs"/>
          <w:b/>
          <w:bCs/>
          <w:color w:val="000000" w:themeColor="text1"/>
          <w:sz w:val="28"/>
          <w:szCs w:val="28"/>
          <w:rtl/>
        </w:rPr>
        <w:t xml:space="preserve">هدف </w:t>
      </w:r>
      <w:r>
        <w:rPr>
          <w:rFonts w:hint="cs"/>
          <w:color w:val="000000" w:themeColor="text1"/>
          <w:sz w:val="28"/>
          <w:szCs w:val="28"/>
          <w:rtl/>
        </w:rPr>
        <w:t xml:space="preserve">هذه الدراسة </w:t>
      </w:r>
      <w:r w:rsidR="00E6054E">
        <w:rPr>
          <w:rFonts w:hint="cs"/>
          <w:color w:val="000000" w:themeColor="text1"/>
          <w:sz w:val="28"/>
          <w:szCs w:val="28"/>
          <w:rtl/>
        </w:rPr>
        <w:t xml:space="preserve">إلى تحليل الدور المحوري لإدارة المخاطر </w:t>
      </w:r>
      <w:r w:rsidR="000359A4">
        <w:rPr>
          <w:rFonts w:hint="cs"/>
          <w:color w:val="000000" w:themeColor="text1"/>
          <w:sz w:val="28"/>
          <w:szCs w:val="28"/>
          <w:rtl/>
        </w:rPr>
        <w:t xml:space="preserve">في تعزيز كفاءة المشاريع الهندسية </w:t>
      </w:r>
      <w:r w:rsidR="00EA69B3">
        <w:rPr>
          <w:rFonts w:hint="cs"/>
          <w:color w:val="000000" w:themeColor="text1"/>
          <w:sz w:val="28"/>
          <w:szCs w:val="28"/>
          <w:rtl/>
        </w:rPr>
        <w:t xml:space="preserve">الكبرى، ولا سيما في ظل التحديات المتزايدة التي </w:t>
      </w:r>
      <w:r w:rsidR="00962E79">
        <w:rPr>
          <w:rFonts w:hint="cs"/>
          <w:color w:val="000000" w:themeColor="text1"/>
          <w:sz w:val="28"/>
          <w:szCs w:val="28"/>
          <w:rtl/>
        </w:rPr>
        <w:t xml:space="preserve">تواجهها الصناعة. استخدم الباحث </w:t>
      </w:r>
      <w:r w:rsidR="00962E79">
        <w:rPr>
          <w:rFonts w:hint="cs"/>
          <w:b/>
          <w:bCs/>
          <w:color w:val="000000" w:themeColor="text1"/>
          <w:sz w:val="28"/>
          <w:szCs w:val="28"/>
          <w:rtl/>
        </w:rPr>
        <w:t>منهجية</w:t>
      </w:r>
      <w:r w:rsidR="00722D82">
        <w:rPr>
          <w:rFonts w:hint="cs"/>
          <w:b/>
          <w:bCs/>
          <w:color w:val="000000" w:themeColor="text1"/>
          <w:sz w:val="28"/>
          <w:szCs w:val="28"/>
          <w:rtl/>
        </w:rPr>
        <w:t xml:space="preserve"> </w:t>
      </w:r>
      <w:r w:rsidR="00722D82">
        <w:rPr>
          <w:rFonts w:hint="cs"/>
          <w:color w:val="000000" w:themeColor="text1"/>
          <w:sz w:val="28"/>
          <w:szCs w:val="28"/>
          <w:rtl/>
        </w:rPr>
        <w:t>بحث</w:t>
      </w:r>
      <w:r w:rsidR="00962E79">
        <w:rPr>
          <w:rFonts w:hint="cs"/>
          <w:b/>
          <w:bCs/>
          <w:color w:val="000000" w:themeColor="text1"/>
          <w:sz w:val="28"/>
          <w:szCs w:val="28"/>
          <w:rtl/>
        </w:rPr>
        <w:t xml:space="preserve"> </w:t>
      </w:r>
      <w:r w:rsidR="00962E79">
        <w:rPr>
          <w:rFonts w:hint="cs"/>
          <w:color w:val="000000" w:themeColor="text1"/>
          <w:sz w:val="28"/>
          <w:szCs w:val="28"/>
          <w:rtl/>
        </w:rPr>
        <w:t xml:space="preserve">مختلطة </w:t>
      </w:r>
      <w:r w:rsidR="00722D82">
        <w:rPr>
          <w:rFonts w:hint="cs"/>
          <w:color w:val="000000" w:themeColor="text1"/>
          <w:sz w:val="28"/>
          <w:szCs w:val="28"/>
          <w:rtl/>
        </w:rPr>
        <w:t>جمعت بين المنهج الكمي والمنهج التطبيقي والمنهج المقارن</w:t>
      </w:r>
      <w:r w:rsidR="00096DB7">
        <w:rPr>
          <w:rFonts w:hint="cs"/>
          <w:color w:val="000000" w:themeColor="text1"/>
          <w:sz w:val="28"/>
          <w:szCs w:val="28"/>
          <w:rtl/>
        </w:rPr>
        <w:t xml:space="preserve">، ومن خلال دمج الجوانب النظرية والتطبيقية يستعرض البحث كيفية تحويل حالة عدم اليقين </w:t>
      </w:r>
      <w:r w:rsidR="00444753">
        <w:rPr>
          <w:rFonts w:hint="cs"/>
          <w:color w:val="000000" w:themeColor="text1"/>
          <w:sz w:val="28"/>
          <w:szCs w:val="28"/>
          <w:rtl/>
        </w:rPr>
        <w:t xml:space="preserve">إلى فرص مُدارة باستخدام تقنيات التحليل الكمي المتقدمة. وقد تم تطبيق دراسة </w:t>
      </w:r>
      <w:r w:rsidR="00693AA2">
        <w:rPr>
          <w:rFonts w:hint="cs"/>
          <w:color w:val="000000" w:themeColor="text1"/>
          <w:sz w:val="28"/>
          <w:szCs w:val="28"/>
          <w:rtl/>
        </w:rPr>
        <w:t>حالة على مشروع بناء شاهق وهو "برج الأفق"، لتقييم الانحرافات المحتملة في الجدول الزمني والتكلفة</w:t>
      </w:r>
      <w:r w:rsidR="007A228F">
        <w:rPr>
          <w:rFonts w:hint="cs"/>
          <w:color w:val="000000" w:themeColor="text1"/>
          <w:sz w:val="28"/>
          <w:szCs w:val="28"/>
          <w:rtl/>
        </w:rPr>
        <w:t xml:space="preserve">، وذلك باستخدام خوارزمية محاكاة مونت كارلو ومعروفة المخاطر. وقد أظهرت </w:t>
      </w:r>
      <w:r w:rsidR="007A228F">
        <w:rPr>
          <w:rFonts w:hint="cs"/>
          <w:b/>
          <w:bCs/>
          <w:color w:val="000000" w:themeColor="text1"/>
          <w:sz w:val="28"/>
          <w:szCs w:val="28"/>
          <w:rtl/>
        </w:rPr>
        <w:lastRenderedPageBreak/>
        <w:t xml:space="preserve">نتائج </w:t>
      </w:r>
      <w:r w:rsidR="007A228F">
        <w:rPr>
          <w:rFonts w:hint="cs"/>
          <w:color w:val="000000" w:themeColor="text1"/>
          <w:sz w:val="28"/>
          <w:szCs w:val="28"/>
          <w:rtl/>
        </w:rPr>
        <w:t xml:space="preserve">البحث </w:t>
      </w:r>
      <w:r w:rsidR="0081145A">
        <w:rPr>
          <w:rFonts w:hint="cs"/>
          <w:color w:val="000000" w:themeColor="text1"/>
          <w:sz w:val="28"/>
          <w:szCs w:val="28"/>
          <w:rtl/>
        </w:rPr>
        <w:t>أن غياب الإدارة المنهجية للمخاطر يؤدي إلى تجاوزات مالية تصل إلى ١١.٣%، وأخيراً زمنية تتجاوز ٣٠%</w:t>
      </w:r>
      <w:r w:rsidR="00906B52">
        <w:rPr>
          <w:rFonts w:hint="cs"/>
          <w:color w:val="000000" w:themeColor="text1"/>
          <w:sz w:val="28"/>
          <w:szCs w:val="28"/>
          <w:rtl/>
        </w:rPr>
        <w:t xml:space="preserve">. ويخلص البحث إلى مجموعة من </w:t>
      </w:r>
      <w:r w:rsidR="00906B52">
        <w:rPr>
          <w:rFonts w:hint="cs"/>
          <w:b/>
          <w:bCs/>
          <w:color w:val="000000" w:themeColor="text1"/>
          <w:sz w:val="28"/>
          <w:szCs w:val="28"/>
          <w:rtl/>
        </w:rPr>
        <w:t xml:space="preserve">التوصيات </w:t>
      </w:r>
      <w:r w:rsidR="00906B52">
        <w:rPr>
          <w:rFonts w:hint="cs"/>
          <w:color w:val="000000" w:themeColor="text1"/>
          <w:sz w:val="28"/>
          <w:szCs w:val="28"/>
          <w:rtl/>
        </w:rPr>
        <w:t xml:space="preserve">الاستراتيجية الموجهة لمديري المشاريع أبرزها اعتماد النموذج الهجين المقترح كأداة </w:t>
      </w:r>
      <w:r w:rsidR="006040A8">
        <w:rPr>
          <w:rFonts w:hint="cs"/>
          <w:color w:val="000000" w:themeColor="text1"/>
          <w:sz w:val="28"/>
          <w:szCs w:val="28"/>
          <w:rtl/>
        </w:rPr>
        <w:t>إلزامية لتقييم وإدارة المخاطر في المشاريع الكبرى التي تزيد ميزانيتها عن ١٠٠ مليون دولار، وذلك لضمان تقديرات أكثر واقعية للتسلية والمدة وتحديد ميزانيات طوارئ كافية.</w:t>
      </w:r>
    </w:p>
    <w:p w14:paraId="619B8F2B" w14:textId="19F7FAA7" w:rsidR="006E35D8" w:rsidRDefault="006E35D8" w:rsidP="00C110B5">
      <w:pPr>
        <w:spacing w:line="360" w:lineRule="auto"/>
        <w:jc w:val="both"/>
        <w:rPr>
          <w:color w:val="000000" w:themeColor="text1"/>
          <w:sz w:val="28"/>
          <w:szCs w:val="28"/>
          <w:rtl/>
        </w:rPr>
      </w:pPr>
      <w:r>
        <w:rPr>
          <w:rFonts w:hint="cs"/>
          <w:b/>
          <w:bCs/>
          <w:color w:val="000000" w:themeColor="text1"/>
          <w:sz w:val="28"/>
          <w:szCs w:val="28"/>
          <w:rtl/>
        </w:rPr>
        <w:t xml:space="preserve">دراسة (السادة، ٢٠٢٦) بعنوان "دور إدارة المخاطر على تحسين أداء المؤسسات: دراسة ميدانية على الشركات الخاصة بمدينة الدمام. </w:t>
      </w:r>
      <w:r w:rsidR="00642277">
        <w:rPr>
          <w:rFonts w:hint="cs"/>
          <w:b/>
          <w:bCs/>
          <w:color w:val="000000" w:themeColor="text1"/>
          <w:sz w:val="28"/>
          <w:szCs w:val="28"/>
          <w:rtl/>
        </w:rPr>
        <w:t xml:space="preserve">هدفت </w:t>
      </w:r>
      <w:r w:rsidR="00642277">
        <w:rPr>
          <w:rFonts w:hint="cs"/>
          <w:color w:val="000000" w:themeColor="text1"/>
          <w:sz w:val="28"/>
          <w:szCs w:val="28"/>
          <w:rtl/>
        </w:rPr>
        <w:t>الدراسة إلى التعرف على أثر إدارة المخاطر بأبعادها</w:t>
      </w:r>
      <w:r w:rsidR="00952F39">
        <w:rPr>
          <w:rFonts w:hint="cs"/>
          <w:color w:val="000000" w:themeColor="text1"/>
          <w:sz w:val="28"/>
          <w:szCs w:val="28"/>
          <w:rtl/>
        </w:rPr>
        <w:t xml:space="preserve"> المختلفة على تحسين أداء الشركات الخاصة بمدينة الدمام في المملكة العربية السعودية. اعتمد الباحث على </w:t>
      </w:r>
      <w:r w:rsidR="00952F39">
        <w:rPr>
          <w:rFonts w:hint="cs"/>
          <w:b/>
          <w:bCs/>
          <w:color w:val="000000" w:themeColor="text1"/>
          <w:sz w:val="28"/>
          <w:szCs w:val="28"/>
          <w:rtl/>
        </w:rPr>
        <w:t xml:space="preserve">المنهج </w:t>
      </w:r>
      <w:r w:rsidR="00952F39">
        <w:rPr>
          <w:rFonts w:hint="cs"/>
          <w:color w:val="000000" w:themeColor="text1"/>
          <w:sz w:val="28"/>
          <w:szCs w:val="28"/>
          <w:rtl/>
        </w:rPr>
        <w:t xml:space="preserve">الوصفي التحليلي، واستخدمت الاستبانة </w:t>
      </w:r>
      <w:r w:rsidR="00F5464E">
        <w:rPr>
          <w:rFonts w:hint="cs"/>
          <w:color w:val="000000" w:themeColor="text1"/>
          <w:sz w:val="28"/>
          <w:szCs w:val="28"/>
          <w:rtl/>
        </w:rPr>
        <w:t>أداةً</w:t>
      </w:r>
      <w:r w:rsidR="00952F39">
        <w:rPr>
          <w:rFonts w:hint="cs"/>
          <w:color w:val="000000" w:themeColor="text1"/>
          <w:sz w:val="28"/>
          <w:szCs w:val="28"/>
          <w:rtl/>
        </w:rPr>
        <w:t xml:space="preserve"> رئيسية</w:t>
      </w:r>
      <w:r w:rsidR="00F5464E">
        <w:rPr>
          <w:rFonts w:hint="cs"/>
          <w:color w:val="000000" w:themeColor="text1"/>
          <w:sz w:val="28"/>
          <w:szCs w:val="28"/>
          <w:rtl/>
        </w:rPr>
        <w:t xml:space="preserve"> لجمع البيانات الميدانية من مفردات عينة الدراسة. وقد تكون مجتمع الدراسة من العاملين في الشركات </w:t>
      </w:r>
      <w:r w:rsidR="006976DE">
        <w:rPr>
          <w:rFonts w:hint="cs"/>
          <w:color w:val="000000" w:themeColor="text1"/>
          <w:sz w:val="28"/>
          <w:szCs w:val="28"/>
          <w:rtl/>
        </w:rPr>
        <w:t>الخاصة بمدينة الدمام، وتم اختيار عينة عشوائية طبقية بلغ حجمها (</w:t>
      </w:r>
      <w:r w:rsidR="00A14A4A">
        <w:rPr>
          <w:rFonts w:hint="cs"/>
          <w:color w:val="000000" w:themeColor="text1"/>
          <w:sz w:val="28"/>
          <w:szCs w:val="28"/>
          <w:rtl/>
        </w:rPr>
        <w:t xml:space="preserve">٣٩٨) مفردة من العاملين في المستويات الإدارية المختلفة، ممثلة لقطاعات الصناعة </w:t>
      </w:r>
      <w:r w:rsidR="00343B2E">
        <w:rPr>
          <w:rFonts w:hint="cs"/>
          <w:color w:val="000000" w:themeColor="text1"/>
          <w:sz w:val="28"/>
          <w:szCs w:val="28"/>
          <w:rtl/>
        </w:rPr>
        <w:t xml:space="preserve">والتجارة والمقاولات والخدمات والتقنية. وقد أظهرت </w:t>
      </w:r>
      <w:r w:rsidR="00343B2E" w:rsidRPr="00343B2E">
        <w:rPr>
          <w:rFonts w:hint="cs"/>
          <w:b/>
          <w:bCs/>
          <w:color w:val="000000" w:themeColor="text1"/>
          <w:sz w:val="28"/>
          <w:szCs w:val="28"/>
          <w:rtl/>
        </w:rPr>
        <w:t>نتائج</w:t>
      </w:r>
      <w:r w:rsidR="00343B2E">
        <w:rPr>
          <w:rFonts w:hint="cs"/>
          <w:color w:val="000000" w:themeColor="text1"/>
          <w:sz w:val="28"/>
          <w:szCs w:val="28"/>
          <w:rtl/>
        </w:rPr>
        <w:t xml:space="preserve"> الدراسة </w:t>
      </w:r>
      <w:r w:rsidR="00C35CBE">
        <w:rPr>
          <w:rFonts w:hint="cs"/>
          <w:color w:val="000000" w:themeColor="text1"/>
          <w:sz w:val="28"/>
          <w:szCs w:val="28"/>
          <w:rtl/>
        </w:rPr>
        <w:t>أن بُعد "تقييم المخاطر" هو الأكثر تأثيراً، يليه بُعد "معالجة المخاطر"، ثم "مراقبة المخاطر" وأخيراً "تحديد المخاطر".</w:t>
      </w:r>
      <w:r w:rsidR="00EA02BF">
        <w:rPr>
          <w:rFonts w:hint="cs"/>
          <w:color w:val="000000" w:themeColor="text1"/>
          <w:sz w:val="28"/>
          <w:szCs w:val="28"/>
          <w:rtl/>
        </w:rPr>
        <w:t xml:space="preserve"> </w:t>
      </w:r>
      <w:r w:rsidR="00EA02BF">
        <w:rPr>
          <w:rFonts w:hint="cs"/>
          <w:b/>
          <w:bCs/>
          <w:color w:val="000000" w:themeColor="text1"/>
          <w:sz w:val="28"/>
          <w:szCs w:val="28"/>
          <w:rtl/>
        </w:rPr>
        <w:t xml:space="preserve">وأوصت </w:t>
      </w:r>
      <w:r w:rsidR="00EA02BF">
        <w:rPr>
          <w:rFonts w:hint="cs"/>
          <w:color w:val="000000" w:themeColor="text1"/>
          <w:sz w:val="28"/>
          <w:szCs w:val="28"/>
          <w:rtl/>
        </w:rPr>
        <w:t>الدراسة بضرورة تبني الشركات الخاصة بمدينة الدمام لمنظومات متكاملة لإدارة المخاطر، وإنشاء وحدات تنظيمية متخصصة لهذا الغرض، وتوظيف التقنيات الحديثة كالذكاء الاصطناعي في تعزيز قدرات إدارة المخاطر.</w:t>
      </w:r>
    </w:p>
    <w:p w14:paraId="20606167" w14:textId="69822996" w:rsidR="00C110B5" w:rsidRDefault="00C110B5" w:rsidP="002C5323">
      <w:pPr>
        <w:spacing w:line="360" w:lineRule="auto"/>
        <w:jc w:val="both"/>
        <w:rPr>
          <w:color w:val="000000" w:themeColor="text1"/>
          <w:sz w:val="28"/>
          <w:szCs w:val="28"/>
          <w:rtl/>
        </w:rPr>
      </w:pPr>
      <w:r>
        <w:rPr>
          <w:rFonts w:hint="cs"/>
          <w:b/>
          <w:bCs/>
          <w:color w:val="000000" w:themeColor="text1"/>
          <w:sz w:val="28"/>
          <w:szCs w:val="28"/>
          <w:rtl/>
        </w:rPr>
        <w:t xml:space="preserve">دراسة (العبادي، ٢٠٢١) بعنوان </w:t>
      </w:r>
      <w:r w:rsidR="00A03ECD">
        <w:rPr>
          <w:rFonts w:hint="cs"/>
          <w:b/>
          <w:bCs/>
          <w:color w:val="000000" w:themeColor="text1"/>
          <w:sz w:val="28"/>
          <w:szCs w:val="28"/>
          <w:rtl/>
        </w:rPr>
        <w:t>"أثر إدارة المخاطر المؤسسية (</w:t>
      </w:r>
      <w:r w:rsidR="00A03ECD">
        <w:rPr>
          <w:rFonts w:hint="cs"/>
          <w:b/>
          <w:bCs/>
          <w:color w:val="000000" w:themeColor="text1"/>
          <w:sz w:val="28"/>
          <w:szCs w:val="28"/>
        </w:rPr>
        <w:t>ERM</w:t>
      </w:r>
      <w:r w:rsidR="00A03ECD">
        <w:rPr>
          <w:rFonts w:hint="cs"/>
          <w:b/>
          <w:bCs/>
          <w:color w:val="000000" w:themeColor="text1"/>
          <w:sz w:val="28"/>
          <w:szCs w:val="28"/>
          <w:rtl/>
        </w:rPr>
        <w:t xml:space="preserve">) </w:t>
      </w:r>
      <w:r w:rsidR="00706F27">
        <w:rPr>
          <w:rFonts w:hint="cs"/>
          <w:b/>
          <w:bCs/>
          <w:color w:val="000000" w:themeColor="text1"/>
          <w:sz w:val="28"/>
          <w:szCs w:val="28"/>
          <w:rtl/>
        </w:rPr>
        <w:t xml:space="preserve">في تحقيق الاستدامة المالية في البنوك. تهدف </w:t>
      </w:r>
      <w:r w:rsidR="00706F27">
        <w:rPr>
          <w:rFonts w:hint="cs"/>
          <w:color w:val="000000" w:themeColor="text1"/>
          <w:sz w:val="28"/>
          <w:szCs w:val="28"/>
          <w:rtl/>
        </w:rPr>
        <w:t xml:space="preserve">الدراسة إلى تقييم إدارة المخاطر </w:t>
      </w:r>
      <w:r w:rsidR="00D23522">
        <w:rPr>
          <w:rFonts w:hint="cs"/>
          <w:color w:val="000000" w:themeColor="text1"/>
          <w:sz w:val="28"/>
          <w:szCs w:val="28"/>
          <w:rtl/>
        </w:rPr>
        <w:t xml:space="preserve">المؤسسية وأبعادها على الاستدامة المالية في البنوك التجارية الأردنية. </w:t>
      </w:r>
      <w:r w:rsidR="00195D5F">
        <w:rPr>
          <w:rFonts w:hint="cs"/>
          <w:color w:val="000000" w:themeColor="text1"/>
          <w:sz w:val="28"/>
          <w:szCs w:val="28"/>
          <w:rtl/>
        </w:rPr>
        <w:t xml:space="preserve">استخدمت الدراسة </w:t>
      </w:r>
      <w:r w:rsidR="00195D5F">
        <w:rPr>
          <w:rFonts w:hint="cs"/>
          <w:b/>
          <w:bCs/>
          <w:color w:val="000000" w:themeColor="text1"/>
          <w:sz w:val="28"/>
          <w:szCs w:val="28"/>
          <w:rtl/>
        </w:rPr>
        <w:t xml:space="preserve">المنهج الوصفي التحليلي </w:t>
      </w:r>
      <w:r w:rsidR="00195D5F">
        <w:rPr>
          <w:rFonts w:hint="cs"/>
          <w:color w:val="000000" w:themeColor="text1"/>
          <w:sz w:val="28"/>
          <w:szCs w:val="28"/>
          <w:rtl/>
        </w:rPr>
        <w:t xml:space="preserve">مع التركيز على مجتمع الدراسة المتمثل في ١٢ بنكاً تجارياً أردنياً. وتكون العينة من مديري المخاطر رفيعي المستوى، والمسؤولين الماليين، ومسؤولي الامتثال، والمتخصصين في إدارة المخاطر المؤسسية. أظهرت </w:t>
      </w:r>
      <w:r w:rsidR="00195D5F">
        <w:rPr>
          <w:rFonts w:hint="cs"/>
          <w:b/>
          <w:bCs/>
          <w:color w:val="000000" w:themeColor="text1"/>
          <w:sz w:val="28"/>
          <w:szCs w:val="28"/>
          <w:rtl/>
        </w:rPr>
        <w:t xml:space="preserve">النتائج </w:t>
      </w:r>
      <w:r w:rsidR="00195D5F">
        <w:rPr>
          <w:rFonts w:hint="cs"/>
          <w:color w:val="000000" w:themeColor="text1"/>
          <w:sz w:val="28"/>
          <w:szCs w:val="28"/>
          <w:rtl/>
        </w:rPr>
        <w:t xml:space="preserve">أن عوامل </w:t>
      </w:r>
      <w:r w:rsidR="00232FAB">
        <w:rPr>
          <w:rFonts w:hint="cs"/>
          <w:color w:val="000000" w:themeColor="text1"/>
          <w:sz w:val="28"/>
          <w:szCs w:val="28"/>
          <w:rtl/>
        </w:rPr>
        <w:t xml:space="preserve">إدارة المخاطر المؤسسية تساهم بشكل </w:t>
      </w:r>
      <w:proofErr w:type="gramStart"/>
      <w:r w:rsidR="00232FAB">
        <w:rPr>
          <w:rFonts w:hint="cs"/>
          <w:color w:val="000000" w:themeColor="text1"/>
          <w:sz w:val="28"/>
          <w:szCs w:val="28"/>
          <w:rtl/>
        </w:rPr>
        <w:t>كبير  في</w:t>
      </w:r>
      <w:proofErr w:type="gramEnd"/>
      <w:r w:rsidR="00232FAB">
        <w:rPr>
          <w:rFonts w:hint="cs"/>
          <w:color w:val="000000" w:themeColor="text1"/>
          <w:sz w:val="28"/>
          <w:szCs w:val="28"/>
          <w:rtl/>
        </w:rPr>
        <w:t xml:space="preserve"> الاستدامة المالية لهذه البنوك، ومن بين هذه العوامل كان تحديد الحدث هو الأكثر تأثيراً. </w:t>
      </w:r>
      <w:r w:rsidR="00232FAB">
        <w:rPr>
          <w:rFonts w:hint="cs"/>
          <w:b/>
          <w:bCs/>
          <w:color w:val="000000" w:themeColor="text1"/>
          <w:sz w:val="28"/>
          <w:szCs w:val="28"/>
          <w:rtl/>
        </w:rPr>
        <w:t xml:space="preserve">وأوصت </w:t>
      </w:r>
      <w:r w:rsidR="00232FAB">
        <w:rPr>
          <w:rFonts w:hint="cs"/>
          <w:color w:val="000000" w:themeColor="text1"/>
          <w:sz w:val="28"/>
          <w:szCs w:val="28"/>
          <w:rtl/>
        </w:rPr>
        <w:t xml:space="preserve">الدراسة </w:t>
      </w:r>
      <w:r w:rsidR="00ED32D3">
        <w:rPr>
          <w:rFonts w:hint="cs"/>
          <w:color w:val="000000" w:themeColor="text1"/>
          <w:sz w:val="28"/>
          <w:szCs w:val="28"/>
          <w:rtl/>
        </w:rPr>
        <w:t>بأن على البنوك التجارية الأردنية تعزيز أطر إدارة المخاطر المؤسسية لديها من أجل مواجهة تعقيدات البيئة المالية.</w:t>
      </w:r>
    </w:p>
    <w:p w14:paraId="3C7F3C4F" w14:textId="5136C3E0" w:rsidR="002C5323" w:rsidRPr="00964378" w:rsidRDefault="002C5323" w:rsidP="002C5323">
      <w:pPr>
        <w:spacing w:line="360" w:lineRule="auto"/>
        <w:jc w:val="both"/>
        <w:rPr>
          <w:sz w:val="28"/>
          <w:szCs w:val="28"/>
          <w:rtl/>
        </w:rPr>
      </w:pPr>
      <w:r>
        <w:rPr>
          <w:rFonts w:hint="cs"/>
          <w:b/>
          <w:bCs/>
          <w:color w:val="000000" w:themeColor="text1"/>
          <w:sz w:val="28"/>
          <w:szCs w:val="28"/>
          <w:rtl/>
        </w:rPr>
        <w:t>دراسة (العشري، ٢٠٢٥) بعنوان "</w:t>
      </w:r>
      <w:r w:rsidR="00FF3872">
        <w:rPr>
          <w:rFonts w:hint="cs"/>
          <w:b/>
          <w:bCs/>
          <w:color w:val="000000" w:themeColor="text1"/>
          <w:sz w:val="28"/>
          <w:szCs w:val="28"/>
          <w:rtl/>
        </w:rPr>
        <w:t>تقييم فعالية أنظمة إدارة المخاطر المؤسسية (</w:t>
      </w:r>
      <w:r w:rsidR="00FF3872">
        <w:rPr>
          <w:rFonts w:hint="cs"/>
          <w:b/>
          <w:bCs/>
          <w:color w:val="000000" w:themeColor="text1"/>
          <w:sz w:val="28"/>
          <w:szCs w:val="28"/>
        </w:rPr>
        <w:t>ERM</w:t>
      </w:r>
      <w:r w:rsidR="00FF3872" w:rsidRPr="00B52CDB">
        <w:rPr>
          <w:rFonts w:hint="cs"/>
          <w:b/>
          <w:bCs/>
          <w:sz w:val="28"/>
          <w:szCs w:val="28"/>
          <w:rtl/>
        </w:rPr>
        <w:t>)</w:t>
      </w:r>
      <w:r w:rsidR="00B52CDB">
        <w:rPr>
          <w:rFonts w:hint="cs"/>
          <w:b/>
          <w:bCs/>
          <w:sz w:val="28"/>
          <w:szCs w:val="28"/>
          <w:rtl/>
        </w:rPr>
        <w:t xml:space="preserve"> في المنظمات الكبيرة دراسة الحالة على الشركات السعودية. تهدف </w:t>
      </w:r>
      <w:r w:rsidR="00B52CDB">
        <w:rPr>
          <w:rFonts w:hint="cs"/>
          <w:sz w:val="28"/>
          <w:szCs w:val="28"/>
          <w:rtl/>
        </w:rPr>
        <w:t xml:space="preserve">هذه الدراسة إلى توضيح واقع </w:t>
      </w:r>
      <w:r w:rsidR="003C0B68">
        <w:rPr>
          <w:rFonts w:hint="cs"/>
          <w:sz w:val="28"/>
          <w:szCs w:val="28"/>
          <w:rtl/>
        </w:rPr>
        <w:t xml:space="preserve">إجراءات إدارة المخاطر المؤسسية في الشركات السعودية الكبرى وتقييم مدى فاعليتها في تحقيق الأهداف. وتعزز الدراسة </w:t>
      </w:r>
      <w:r w:rsidR="007B3272">
        <w:rPr>
          <w:rFonts w:hint="cs"/>
          <w:sz w:val="28"/>
          <w:szCs w:val="28"/>
          <w:rtl/>
        </w:rPr>
        <w:t xml:space="preserve">الفهم النظري والعملي لأنظمة إدارة المخاطر المؤسسية وتقدم حلولاً عملية </w:t>
      </w:r>
      <w:r w:rsidR="007B3272">
        <w:rPr>
          <w:rFonts w:hint="cs"/>
          <w:sz w:val="28"/>
          <w:szCs w:val="28"/>
          <w:rtl/>
        </w:rPr>
        <w:lastRenderedPageBreak/>
        <w:t xml:space="preserve">لزيادة فاعليته في الشركات السعودية. </w:t>
      </w:r>
      <w:r w:rsidR="005C653F">
        <w:rPr>
          <w:rFonts w:hint="cs"/>
          <w:sz w:val="28"/>
          <w:szCs w:val="28"/>
          <w:rtl/>
        </w:rPr>
        <w:t xml:space="preserve">وقد استخدمت الدراسة </w:t>
      </w:r>
      <w:r w:rsidR="005C653F">
        <w:rPr>
          <w:rFonts w:hint="cs"/>
          <w:b/>
          <w:bCs/>
          <w:sz w:val="28"/>
          <w:szCs w:val="28"/>
          <w:rtl/>
        </w:rPr>
        <w:t xml:space="preserve">المنهج </w:t>
      </w:r>
      <w:r w:rsidR="005C653F">
        <w:rPr>
          <w:rFonts w:hint="cs"/>
          <w:sz w:val="28"/>
          <w:szCs w:val="28"/>
          <w:rtl/>
        </w:rPr>
        <w:t xml:space="preserve">الوصفي التحليلي وتم جمع البيانات من خلال استبيان تم تطبيقه على عينة من ١٦٠ شركة </w:t>
      </w:r>
      <w:r w:rsidR="00964378">
        <w:rPr>
          <w:rFonts w:hint="cs"/>
          <w:sz w:val="28"/>
          <w:szCs w:val="28"/>
          <w:rtl/>
        </w:rPr>
        <w:t xml:space="preserve">سعودية مهمة. وأظهرت </w:t>
      </w:r>
      <w:r w:rsidR="00964378">
        <w:rPr>
          <w:rFonts w:hint="cs"/>
          <w:b/>
          <w:bCs/>
          <w:sz w:val="28"/>
          <w:szCs w:val="28"/>
          <w:rtl/>
        </w:rPr>
        <w:t xml:space="preserve">النتائج </w:t>
      </w:r>
      <w:r w:rsidR="00964378">
        <w:rPr>
          <w:rFonts w:hint="cs"/>
          <w:sz w:val="28"/>
          <w:szCs w:val="28"/>
          <w:rtl/>
        </w:rPr>
        <w:t xml:space="preserve">أن أنظمة إدارة المخاطر المؤسسية في الشركات السعودية تتمتع بمستوى معقول من الفعالية، </w:t>
      </w:r>
      <w:r w:rsidR="001E7BE8">
        <w:rPr>
          <w:rFonts w:hint="cs"/>
          <w:sz w:val="28"/>
          <w:szCs w:val="28"/>
          <w:rtl/>
        </w:rPr>
        <w:t xml:space="preserve">مع اتفاق عالمي على أهميتها وفوائدها، وأن هناك تركيزاً </w:t>
      </w:r>
      <w:r w:rsidR="00C9442F">
        <w:rPr>
          <w:rFonts w:hint="cs"/>
          <w:sz w:val="28"/>
          <w:szCs w:val="28"/>
          <w:rtl/>
        </w:rPr>
        <w:t xml:space="preserve">على تقديم التدريب وتعزيز المعرفة بضرورة إدارة المخاطر بين الموظفين، وأن معظم المنظمات تستخدم تقنيات وإجراءات متقدمة للسيطرة على </w:t>
      </w:r>
      <w:r w:rsidR="00355F68">
        <w:rPr>
          <w:rFonts w:hint="cs"/>
          <w:sz w:val="28"/>
          <w:szCs w:val="28"/>
          <w:rtl/>
        </w:rPr>
        <w:t>المخاطر بين الموظفين.</w:t>
      </w:r>
    </w:p>
    <w:p w14:paraId="737E7061" w14:textId="236E001C" w:rsidR="00D9332E" w:rsidRPr="00A47699" w:rsidRDefault="0075727F" w:rsidP="00A47699">
      <w:pPr>
        <w:pStyle w:val="Heading1"/>
        <w:spacing w:line="360" w:lineRule="auto"/>
        <w:jc w:val="both"/>
        <w:rPr>
          <w:rFonts w:cs="Times New Roman"/>
          <w:b/>
          <w:bCs/>
          <w:rtl/>
        </w:rPr>
      </w:pPr>
      <w:r w:rsidRPr="00A47699">
        <w:rPr>
          <w:rFonts w:cs="Times New Roman"/>
          <w:b/>
          <w:bCs/>
          <w:rtl/>
        </w:rPr>
        <w:t>(2-</w:t>
      </w:r>
      <w:r w:rsidR="008A51C4" w:rsidRPr="00A47699">
        <w:rPr>
          <w:rFonts w:cs="Times New Roman"/>
          <w:b/>
          <w:bCs/>
          <w:rtl/>
        </w:rPr>
        <w:t>٣</w:t>
      </w:r>
      <w:r w:rsidRPr="00A47699">
        <w:rPr>
          <w:rFonts w:cs="Times New Roman"/>
          <w:b/>
          <w:bCs/>
          <w:rtl/>
        </w:rPr>
        <w:t xml:space="preserve">-2) </w:t>
      </w:r>
      <w:r w:rsidRPr="00A47699">
        <w:rPr>
          <w:rFonts w:cs="Times New Roman" w:hint="eastAsia"/>
          <w:b/>
          <w:bCs/>
          <w:rtl/>
        </w:rPr>
        <w:t>الدراسات</w:t>
      </w:r>
      <w:r w:rsidRPr="00A47699">
        <w:rPr>
          <w:rFonts w:cs="Times New Roman"/>
          <w:b/>
          <w:bCs/>
          <w:rtl/>
        </w:rPr>
        <w:t xml:space="preserve"> </w:t>
      </w:r>
      <w:r w:rsidRPr="00A47699">
        <w:rPr>
          <w:rFonts w:cs="Times New Roman" w:hint="eastAsia"/>
          <w:b/>
          <w:bCs/>
          <w:rtl/>
        </w:rPr>
        <w:t>السابقة</w:t>
      </w:r>
      <w:r w:rsidRPr="00A47699">
        <w:rPr>
          <w:rFonts w:cs="Times New Roman"/>
          <w:b/>
          <w:bCs/>
          <w:rtl/>
        </w:rPr>
        <w:t xml:space="preserve"> </w:t>
      </w:r>
      <w:r w:rsidRPr="00A47699">
        <w:rPr>
          <w:rFonts w:cs="Times New Roman" w:hint="eastAsia"/>
          <w:b/>
          <w:bCs/>
          <w:rtl/>
        </w:rPr>
        <w:t>باللغة</w:t>
      </w:r>
      <w:r w:rsidRPr="00A47699">
        <w:rPr>
          <w:rFonts w:cs="Times New Roman"/>
          <w:b/>
          <w:bCs/>
          <w:rtl/>
        </w:rPr>
        <w:t xml:space="preserve"> </w:t>
      </w:r>
      <w:r w:rsidRPr="00A47699">
        <w:rPr>
          <w:rFonts w:cs="Times New Roman" w:hint="eastAsia"/>
          <w:b/>
          <w:bCs/>
          <w:rtl/>
        </w:rPr>
        <w:t>الإنجليزية</w:t>
      </w:r>
    </w:p>
    <w:p w14:paraId="0C329730" w14:textId="515995B4" w:rsidR="00872F95" w:rsidRPr="00E02E3D" w:rsidRDefault="00D9332E" w:rsidP="00E02E3D">
      <w:pPr>
        <w:spacing w:line="360" w:lineRule="auto"/>
        <w:jc w:val="both"/>
        <w:rPr>
          <w:b/>
          <w:bCs/>
          <w:sz w:val="28"/>
          <w:szCs w:val="28"/>
          <w:highlight w:val="yellow"/>
          <w:rtl/>
        </w:rPr>
      </w:pPr>
      <w:r w:rsidRPr="00A47699">
        <w:rPr>
          <w:rFonts w:cs="Arial"/>
          <w:b/>
          <w:bCs/>
          <w:sz w:val="28"/>
          <w:szCs w:val="28"/>
          <w:rtl/>
        </w:rPr>
        <w:t>دراسة (</w:t>
      </w:r>
      <w:r w:rsidRPr="00A47699">
        <w:rPr>
          <w:b/>
          <w:bCs/>
          <w:sz w:val="28"/>
          <w:szCs w:val="28"/>
        </w:rPr>
        <w:t>Jabbour et al., 2025</w:t>
      </w:r>
      <w:r w:rsidRPr="00A47699">
        <w:rPr>
          <w:rFonts w:cs="Arial"/>
          <w:b/>
          <w:bCs/>
          <w:sz w:val="28"/>
          <w:szCs w:val="28"/>
          <w:rtl/>
        </w:rPr>
        <w:t>)</w:t>
      </w:r>
      <w:r w:rsidR="00A47699" w:rsidRPr="00A47699">
        <w:rPr>
          <w:rFonts w:hint="cs"/>
          <w:b/>
          <w:bCs/>
          <w:sz w:val="28"/>
          <w:szCs w:val="28"/>
          <w:rtl/>
        </w:rPr>
        <w:t xml:space="preserve"> </w:t>
      </w:r>
      <w:r w:rsidR="00A831B7" w:rsidRPr="00A47699">
        <w:rPr>
          <w:rFonts w:hint="cs"/>
          <w:b/>
          <w:bCs/>
          <w:sz w:val="28"/>
          <w:szCs w:val="28"/>
          <w:rtl/>
        </w:rPr>
        <w:t>بعنوان "إدارة مخاطر المؤسسة: من منظور العمل المؤسسي"</w:t>
      </w:r>
      <w:r w:rsidR="00691907">
        <w:rPr>
          <w:rFonts w:hint="cs"/>
          <w:b/>
          <w:bCs/>
          <w:sz w:val="28"/>
          <w:szCs w:val="28"/>
          <w:rtl/>
        </w:rPr>
        <w:t>.</w:t>
      </w:r>
      <w:r w:rsidR="00247F89" w:rsidRPr="00A47699">
        <w:rPr>
          <w:rFonts w:hint="cs"/>
          <w:b/>
          <w:bCs/>
          <w:sz w:val="28"/>
          <w:szCs w:val="28"/>
          <w:rtl/>
        </w:rPr>
        <w:t xml:space="preserve"> </w:t>
      </w:r>
      <w:r w:rsidR="00691907">
        <w:rPr>
          <w:rFonts w:hint="cs"/>
          <w:b/>
          <w:bCs/>
          <w:sz w:val="28"/>
          <w:szCs w:val="28"/>
          <w:rtl/>
        </w:rPr>
        <w:t xml:space="preserve"> ت</w:t>
      </w:r>
      <w:r w:rsidR="00247F89" w:rsidRPr="00A47699">
        <w:rPr>
          <w:rFonts w:hint="cs"/>
          <w:b/>
          <w:bCs/>
          <w:sz w:val="28"/>
          <w:szCs w:val="28"/>
          <w:rtl/>
        </w:rPr>
        <w:t xml:space="preserve">هدف </w:t>
      </w:r>
      <w:r w:rsidR="00247F89" w:rsidRPr="00A47699">
        <w:rPr>
          <w:rFonts w:hint="cs"/>
          <w:sz w:val="28"/>
          <w:szCs w:val="28"/>
          <w:rtl/>
        </w:rPr>
        <w:t xml:space="preserve">هذه </w:t>
      </w:r>
      <w:r w:rsidR="00BA5036" w:rsidRPr="00A47699">
        <w:rPr>
          <w:rFonts w:hint="cs"/>
          <w:sz w:val="28"/>
          <w:szCs w:val="28"/>
          <w:rtl/>
        </w:rPr>
        <w:t xml:space="preserve">الدراسة إلى توضيح الدور المتواصل </w:t>
      </w:r>
      <w:r w:rsidR="005F46E5" w:rsidRPr="00A47699">
        <w:rPr>
          <w:rFonts w:hint="cs"/>
          <w:sz w:val="28"/>
          <w:szCs w:val="28"/>
          <w:rtl/>
        </w:rPr>
        <w:t xml:space="preserve">لمديري المخاطر وغيرهم من المهنيين مع </w:t>
      </w:r>
      <w:r w:rsidR="00E02E3D">
        <w:rPr>
          <w:rFonts w:hint="cs"/>
          <w:sz w:val="28"/>
          <w:szCs w:val="28"/>
          <w:rtl/>
        </w:rPr>
        <w:t>تكوين</w:t>
      </w:r>
      <w:r w:rsidR="005F46E5" w:rsidRPr="00A47699">
        <w:rPr>
          <w:rFonts w:hint="cs"/>
          <w:sz w:val="28"/>
          <w:szCs w:val="28"/>
          <w:rtl/>
        </w:rPr>
        <w:t xml:space="preserve"> إدارة المخاطر المؤسسية مع مرور الوقت، وذلك من منظور العمل المؤسسي. وقد تم استخدام </w:t>
      </w:r>
      <w:r w:rsidR="00B9269F" w:rsidRPr="00A47699">
        <w:rPr>
          <w:rFonts w:hint="cs"/>
          <w:sz w:val="28"/>
          <w:szCs w:val="28"/>
          <w:rtl/>
        </w:rPr>
        <w:t xml:space="preserve">دراسة حالة واحدة على شركة تأمين بريطانية كبيرة، وقد أظهرت </w:t>
      </w:r>
      <w:r w:rsidR="009853D0" w:rsidRPr="00A47699">
        <w:rPr>
          <w:rFonts w:hint="cs"/>
          <w:b/>
          <w:bCs/>
          <w:sz w:val="28"/>
          <w:szCs w:val="28"/>
          <w:rtl/>
        </w:rPr>
        <w:t xml:space="preserve">نتائج </w:t>
      </w:r>
      <w:r w:rsidR="009853D0" w:rsidRPr="00A47699">
        <w:rPr>
          <w:rFonts w:hint="cs"/>
          <w:sz w:val="28"/>
          <w:szCs w:val="28"/>
          <w:rtl/>
        </w:rPr>
        <w:t>الدراسة أن تطوير إدارة المخاطر المؤسسية يعتمد على مشاركة مهنيين آخ</w:t>
      </w:r>
      <w:r w:rsidR="009853D0">
        <w:rPr>
          <w:rFonts w:hint="cs"/>
          <w:sz w:val="28"/>
          <w:szCs w:val="28"/>
          <w:rtl/>
        </w:rPr>
        <w:t xml:space="preserve">رين ومديري مخاطر، مما يسهم في </w:t>
      </w:r>
      <w:r w:rsidR="00FF71E6">
        <w:rPr>
          <w:rFonts w:hint="cs"/>
          <w:sz w:val="28"/>
          <w:szCs w:val="28"/>
          <w:rtl/>
        </w:rPr>
        <w:t xml:space="preserve">إثراء العملية بهارات متنوعة في مختلف أنواع العمل المؤسسي. وتساهم هذه الدراسة في الأدبيات الحالية من خلال تقديم وصف للعمل المؤسسي الذي يقوم به مهنيون آخرون، إلى جانب فريق إدارة المخاطر تنسيق وتطبيق إدارة المخاطر </w:t>
      </w:r>
      <w:r w:rsidR="00E62A57">
        <w:rPr>
          <w:rFonts w:hint="cs"/>
          <w:sz w:val="28"/>
          <w:szCs w:val="28"/>
          <w:rtl/>
        </w:rPr>
        <w:t>المؤسسية.</w:t>
      </w:r>
      <w:r w:rsidR="00101FFC">
        <w:rPr>
          <w:rFonts w:hint="cs"/>
          <w:b/>
          <w:bCs/>
          <w:sz w:val="28"/>
          <w:szCs w:val="28"/>
          <w:rtl/>
        </w:rPr>
        <w:t xml:space="preserve"> </w:t>
      </w:r>
    </w:p>
    <w:p w14:paraId="479BD5E1" w14:textId="56CC91DC" w:rsidR="0078615E" w:rsidRPr="00691907" w:rsidRDefault="00872F95" w:rsidP="00691907">
      <w:pPr>
        <w:spacing w:line="360" w:lineRule="auto"/>
        <w:jc w:val="both"/>
        <w:rPr>
          <w:b/>
          <w:bCs/>
          <w:sz w:val="28"/>
          <w:szCs w:val="28"/>
          <w:rtl/>
        </w:rPr>
      </w:pPr>
      <w:r w:rsidRPr="00872F95">
        <w:rPr>
          <w:rFonts w:cs="Arial"/>
          <w:b/>
          <w:bCs/>
          <w:sz w:val="28"/>
          <w:szCs w:val="28"/>
          <w:rtl/>
        </w:rPr>
        <w:t>دراسة (</w:t>
      </w:r>
      <w:proofErr w:type="spellStart"/>
      <w:r w:rsidRPr="00872F95">
        <w:rPr>
          <w:b/>
          <w:bCs/>
          <w:sz w:val="28"/>
          <w:szCs w:val="28"/>
        </w:rPr>
        <w:t>Yoshikuni</w:t>
      </w:r>
      <w:proofErr w:type="spellEnd"/>
      <w:r w:rsidRPr="00872F95">
        <w:rPr>
          <w:b/>
          <w:bCs/>
          <w:sz w:val="28"/>
          <w:szCs w:val="28"/>
        </w:rPr>
        <w:t xml:space="preserve"> et al., 2025</w:t>
      </w:r>
      <w:r w:rsidRPr="00872F95">
        <w:rPr>
          <w:rFonts w:cs="Arial"/>
          <w:b/>
          <w:bCs/>
          <w:sz w:val="28"/>
          <w:szCs w:val="28"/>
          <w:rtl/>
        </w:rPr>
        <w:t>)</w:t>
      </w:r>
      <w:r w:rsidR="004E77DD">
        <w:rPr>
          <w:rFonts w:cs="Arial" w:hint="cs"/>
          <w:b/>
          <w:bCs/>
          <w:sz w:val="28"/>
          <w:szCs w:val="28"/>
          <w:rtl/>
        </w:rPr>
        <w:t xml:space="preserve"> بعنوان</w:t>
      </w:r>
      <w:r w:rsidR="00066427">
        <w:rPr>
          <w:rFonts w:hint="cs"/>
          <w:b/>
          <w:bCs/>
          <w:sz w:val="28"/>
          <w:szCs w:val="28"/>
          <w:rtl/>
        </w:rPr>
        <w:t xml:space="preserve"> </w:t>
      </w:r>
      <w:r w:rsidR="004E77DD">
        <w:rPr>
          <w:rFonts w:hint="cs"/>
          <w:b/>
          <w:bCs/>
          <w:sz w:val="28"/>
          <w:szCs w:val="28"/>
          <w:rtl/>
        </w:rPr>
        <w:t>"</w:t>
      </w:r>
      <w:r w:rsidR="000161DB">
        <w:rPr>
          <w:rFonts w:hint="cs"/>
          <w:b/>
          <w:bCs/>
          <w:sz w:val="28"/>
          <w:szCs w:val="28"/>
          <w:rtl/>
        </w:rPr>
        <w:t xml:space="preserve">تأثيرات إدارة المخاطر المؤسسية على الإدارة الاستراتيجية للمؤسسات المدعومة بأنظمة المعلومات: تعزيز أداء الشركات من خلال الزخم الاستراتيجي والمرونة الاستراتيجية في اقتصادات دول </w:t>
      </w:r>
      <w:proofErr w:type="spellStart"/>
      <w:r w:rsidR="000161DB">
        <w:rPr>
          <w:rFonts w:hint="cs"/>
          <w:b/>
          <w:bCs/>
          <w:sz w:val="28"/>
          <w:szCs w:val="28"/>
          <w:rtl/>
        </w:rPr>
        <w:t>البريكس</w:t>
      </w:r>
      <w:proofErr w:type="spellEnd"/>
      <w:r w:rsidR="004E77DD">
        <w:rPr>
          <w:rFonts w:hint="cs"/>
          <w:b/>
          <w:bCs/>
          <w:sz w:val="28"/>
          <w:szCs w:val="28"/>
          <w:rtl/>
        </w:rPr>
        <w:t>"</w:t>
      </w:r>
      <w:r w:rsidR="00691907">
        <w:rPr>
          <w:rFonts w:hint="cs"/>
          <w:b/>
          <w:bCs/>
          <w:sz w:val="28"/>
          <w:szCs w:val="28"/>
          <w:rtl/>
        </w:rPr>
        <w:t>.</w:t>
      </w:r>
      <w:r w:rsidR="00985630">
        <w:rPr>
          <w:rFonts w:hint="cs"/>
          <w:b/>
          <w:bCs/>
          <w:sz w:val="28"/>
          <w:szCs w:val="28"/>
          <w:rtl/>
        </w:rPr>
        <w:t xml:space="preserve"> </w:t>
      </w:r>
      <w:r w:rsidR="000F1116">
        <w:rPr>
          <w:rFonts w:hint="cs"/>
          <w:b/>
          <w:bCs/>
          <w:sz w:val="28"/>
          <w:szCs w:val="28"/>
          <w:rtl/>
        </w:rPr>
        <w:t xml:space="preserve">تهدف </w:t>
      </w:r>
      <w:r w:rsidR="000F1116">
        <w:rPr>
          <w:rFonts w:hint="cs"/>
          <w:sz w:val="28"/>
          <w:szCs w:val="28"/>
          <w:rtl/>
        </w:rPr>
        <w:t xml:space="preserve">الدراسة إلى بيان </w:t>
      </w:r>
      <w:proofErr w:type="spellStart"/>
      <w:r w:rsidR="000F1116" w:rsidRPr="000F1116">
        <w:rPr>
          <w:rFonts w:cs="Arial"/>
          <w:sz w:val="28"/>
          <w:szCs w:val="28"/>
          <w:rtl/>
        </w:rPr>
        <w:t>بيان</w:t>
      </w:r>
      <w:proofErr w:type="spellEnd"/>
      <w:r w:rsidR="000F1116" w:rsidRPr="000F1116">
        <w:rPr>
          <w:rFonts w:cs="Arial"/>
          <w:sz w:val="28"/>
          <w:szCs w:val="28"/>
          <w:rtl/>
        </w:rPr>
        <w:t xml:space="preserve"> تأثير إدارة مخاطر المؤسسات على الإدارة الاستراتيجية للمؤسسات المدعومة بنظم المعلومات</w:t>
      </w:r>
      <w:r w:rsidR="000F1116">
        <w:rPr>
          <w:rFonts w:cs="Arial" w:hint="cs"/>
          <w:sz w:val="28"/>
          <w:szCs w:val="28"/>
          <w:rtl/>
        </w:rPr>
        <w:t>، وت</w:t>
      </w:r>
      <w:r w:rsidR="000F1116" w:rsidRPr="000F1116">
        <w:rPr>
          <w:rFonts w:cs="Arial"/>
          <w:sz w:val="28"/>
          <w:szCs w:val="28"/>
          <w:rtl/>
        </w:rPr>
        <w:t xml:space="preserve">عزيز أداء الشركات من خلال الزخم الاستراتيجي والمرونة الاستراتيجية في اقتصادات دول </w:t>
      </w:r>
      <w:proofErr w:type="spellStart"/>
      <w:r w:rsidR="000F1116" w:rsidRPr="000F1116">
        <w:rPr>
          <w:rFonts w:cs="Arial"/>
          <w:sz w:val="28"/>
          <w:szCs w:val="28"/>
          <w:rtl/>
        </w:rPr>
        <w:t>البريكس</w:t>
      </w:r>
      <w:proofErr w:type="spellEnd"/>
      <w:r w:rsidR="000F1116" w:rsidRPr="000F1116">
        <w:rPr>
          <w:rFonts w:cs="Arial"/>
          <w:sz w:val="28"/>
          <w:szCs w:val="28"/>
          <w:rtl/>
        </w:rPr>
        <w:t>.</w:t>
      </w:r>
      <w:r w:rsidR="000F1116">
        <w:rPr>
          <w:rFonts w:hint="cs"/>
          <w:sz w:val="28"/>
          <w:szCs w:val="28"/>
          <w:rtl/>
        </w:rPr>
        <w:t xml:space="preserve"> </w:t>
      </w:r>
      <w:r w:rsidR="00C74D69">
        <w:rPr>
          <w:rFonts w:hint="cs"/>
          <w:sz w:val="28"/>
          <w:szCs w:val="28"/>
          <w:rtl/>
        </w:rPr>
        <w:t xml:space="preserve">وتستند الدراسة إلى بيانات جمعت في البرازيل والهند، وقد تم اكتشاف العلاقة المعقدة باستخدام نمذجة المعادلات الهيكلية </w:t>
      </w:r>
      <w:r w:rsidR="00CA7548">
        <w:rPr>
          <w:rFonts w:hint="cs"/>
          <w:sz w:val="28"/>
          <w:szCs w:val="28"/>
          <w:rtl/>
        </w:rPr>
        <w:t>للمربعات</w:t>
      </w:r>
      <w:r w:rsidR="00C74D69">
        <w:rPr>
          <w:rFonts w:hint="cs"/>
          <w:sz w:val="28"/>
          <w:szCs w:val="28"/>
          <w:rtl/>
        </w:rPr>
        <w:t xml:space="preserve"> الصغرى </w:t>
      </w:r>
      <w:r w:rsidR="00B948D3">
        <w:rPr>
          <w:rFonts w:hint="cs"/>
          <w:sz w:val="28"/>
          <w:szCs w:val="28"/>
          <w:rtl/>
        </w:rPr>
        <w:t xml:space="preserve">الجزئية </w:t>
      </w:r>
      <w:r w:rsidR="00CA7548">
        <w:rPr>
          <w:rFonts w:hint="cs"/>
          <w:sz w:val="28"/>
          <w:szCs w:val="28"/>
          <w:rtl/>
        </w:rPr>
        <w:t>(</w:t>
      </w:r>
      <w:r w:rsidR="00602E00">
        <w:rPr>
          <w:rFonts w:hint="cs"/>
          <w:sz w:val="28"/>
          <w:szCs w:val="28"/>
        </w:rPr>
        <w:t>PLS-SEM</w:t>
      </w:r>
      <w:r w:rsidR="00CA7548">
        <w:rPr>
          <w:rFonts w:hint="cs"/>
          <w:sz w:val="28"/>
          <w:szCs w:val="28"/>
          <w:rtl/>
        </w:rPr>
        <w:t>)</w:t>
      </w:r>
      <w:r w:rsidR="00FA212A">
        <w:rPr>
          <w:rFonts w:hint="cs"/>
          <w:sz w:val="28"/>
          <w:szCs w:val="28"/>
          <w:rtl/>
        </w:rPr>
        <w:t xml:space="preserve"> باستخدام ٣٣٠ </w:t>
      </w:r>
      <w:r w:rsidR="00926812">
        <w:rPr>
          <w:rFonts w:hint="cs"/>
          <w:sz w:val="28"/>
          <w:szCs w:val="28"/>
          <w:rtl/>
        </w:rPr>
        <w:t xml:space="preserve">عينة برازيلية وهندية. وأظهرت </w:t>
      </w:r>
      <w:r w:rsidR="00926812">
        <w:rPr>
          <w:rFonts w:hint="cs"/>
          <w:b/>
          <w:bCs/>
          <w:sz w:val="28"/>
          <w:szCs w:val="28"/>
          <w:rtl/>
        </w:rPr>
        <w:t>نتائج</w:t>
      </w:r>
      <w:r w:rsidR="00926812">
        <w:rPr>
          <w:rFonts w:hint="cs"/>
          <w:sz w:val="28"/>
          <w:szCs w:val="28"/>
          <w:rtl/>
        </w:rPr>
        <w:t xml:space="preserve"> </w:t>
      </w:r>
      <w:r w:rsidR="00926812" w:rsidRPr="00926812">
        <w:rPr>
          <w:rFonts w:hint="cs"/>
          <w:sz w:val="28"/>
          <w:szCs w:val="28"/>
          <w:rtl/>
        </w:rPr>
        <w:t>الدراسة</w:t>
      </w:r>
      <w:r w:rsidR="00926812">
        <w:rPr>
          <w:rFonts w:hint="cs"/>
          <w:b/>
          <w:bCs/>
          <w:sz w:val="28"/>
          <w:szCs w:val="28"/>
          <w:rtl/>
        </w:rPr>
        <w:t xml:space="preserve"> </w:t>
      </w:r>
      <w:r w:rsidR="00927067">
        <w:rPr>
          <w:rFonts w:hint="cs"/>
          <w:b/>
          <w:bCs/>
          <w:sz w:val="28"/>
          <w:szCs w:val="28"/>
          <w:rtl/>
        </w:rPr>
        <w:t xml:space="preserve">أن </w:t>
      </w:r>
      <w:r w:rsidR="00927067" w:rsidRPr="00927067">
        <w:rPr>
          <w:rFonts w:hint="cs"/>
          <w:sz w:val="28"/>
          <w:szCs w:val="28"/>
          <w:rtl/>
        </w:rPr>
        <w:t xml:space="preserve">إدارة المخاطر </w:t>
      </w:r>
      <w:r w:rsidR="00927067">
        <w:rPr>
          <w:rFonts w:hint="cs"/>
          <w:sz w:val="28"/>
          <w:szCs w:val="28"/>
          <w:rtl/>
        </w:rPr>
        <w:t>المؤسسية (</w:t>
      </w:r>
      <w:r w:rsidR="00927067">
        <w:rPr>
          <w:rFonts w:hint="cs"/>
          <w:sz w:val="28"/>
          <w:szCs w:val="28"/>
        </w:rPr>
        <w:t>ERM</w:t>
      </w:r>
      <w:r w:rsidR="00927067">
        <w:rPr>
          <w:rFonts w:hint="cs"/>
          <w:sz w:val="28"/>
          <w:szCs w:val="28"/>
          <w:rtl/>
        </w:rPr>
        <w:t xml:space="preserve">) </w:t>
      </w:r>
      <w:r w:rsidR="000B72C0">
        <w:rPr>
          <w:rFonts w:hint="cs"/>
          <w:sz w:val="28"/>
          <w:szCs w:val="28"/>
          <w:rtl/>
        </w:rPr>
        <w:t>تؤثر على كل من نموذج إدارة المخاطر المؤسسية (</w:t>
      </w:r>
      <w:r w:rsidR="00576943">
        <w:rPr>
          <w:rFonts w:hint="cs"/>
          <w:sz w:val="28"/>
          <w:szCs w:val="28"/>
        </w:rPr>
        <w:t>IS-SEM</w:t>
      </w:r>
      <w:r w:rsidR="00576943">
        <w:rPr>
          <w:rFonts w:hint="cs"/>
          <w:sz w:val="28"/>
          <w:szCs w:val="28"/>
          <w:rtl/>
        </w:rPr>
        <w:t>) وإدارة الاستراتيجية (</w:t>
      </w:r>
      <w:r w:rsidR="00576943">
        <w:rPr>
          <w:rFonts w:hint="cs"/>
          <w:sz w:val="28"/>
          <w:szCs w:val="28"/>
        </w:rPr>
        <w:t>SM</w:t>
      </w:r>
      <w:r w:rsidR="00576943">
        <w:rPr>
          <w:rFonts w:hint="cs"/>
          <w:sz w:val="28"/>
          <w:szCs w:val="28"/>
          <w:rtl/>
        </w:rPr>
        <w:t xml:space="preserve">) </w:t>
      </w:r>
      <w:r w:rsidR="00BA6B76">
        <w:rPr>
          <w:rFonts w:hint="cs"/>
          <w:sz w:val="28"/>
          <w:szCs w:val="28"/>
          <w:rtl/>
        </w:rPr>
        <w:t xml:space="preserve">مما يحسن من كفاءة الاستراتيجية وفعاليتها، وأشارت </w:t>
      </w:r>
      <w:r w:rsidR="00387BBF">
        <w:rPr>
          <w:rFonts w:hint="cs"/>
          <w:sz w:val="28"/>
          <w:szCs w:val="28"/>
          <w:rtl/>
        </w:rPr>
        <w:t xml:space="preserve">الدراسة إلى أن نموذج إدارة المخاطر المؤسسية يمكن أن يساعد في تحسين </w:t>
      </w:r>
      <w:r w:rsidR="0095729E">
        <w:rPr>
          <w:rFonts w:hint="cs"/>
          <w:sz w:val="28"/>
          <w:szCs w:val="28"/>
          <w:rtl/>
        </w:rPr>
        <w:t>الزخم الاستراتيجي والمرون</w:t>
      </w:r>
      <w:r w:rsidR="0095729E">
        <w:rPr>
          <w:rFonts w:hint="eastAsia"/>
          <w:sz w:val="28"/>
          <w:szCs w:val="28"/>
          <w:rtl/>
        </w:rPr>
        <w:t>ة</w:t>
      </w:r>
      <w:r w:rsidR="0095729E">
        <w:rPr>
          <w:rFonts w:hint="cs"/>
          <w:sz w:val="28"/>
          <w:szCs w:val="28"/>
          <w:rtl/>
        </w:rPr>
        <w:t xml:space="preserve"> في مواجهة عدم اليقين البيئي. كما عززت نتائج الدراسة </w:t>
      </w:r>
      <w:r w:rsidR="00A7648C">
        <w:rPr>
          <w:rFonts w:hint="cs"/>
          <w:sz w:val="28"/>
          <w:szCs w:val="28"/>
          <w:rtl/>
        </w:rPr>
        <w:t xml:space="preserve">من فهم المديرين التنفيذيين لكيفية مساهمة إدارة المخاطر المؤسسية ونظم </w:t>
      </w:r>
      <w:r w:rsidR="007823F7">
        <w:rPr>
          <w:rFonts w:hint="cs"/>
          <w:sz w:val="28"/>
          <w:szCs w:val="28"/>
          <w:rtl/>
        </w:rPr>
        <w:t xml:space="preserve">المعلومات المحاسبية </w:t>
      </w:r>
      <w:r w:rsidR="007823F7">
        <w:rPr>
          <w:rFonts w:hint="cs"/>
          <w:sz w:val="28"/>
          <w:szCs w:val="28"/>
          <w:rtl/>
        </w:rPr>
        <w:lastRenderedPageBreak/>
        <w:t>بشكل كبير في تحقيق الاستدامة المالية والنمو المالي، مما يدفع الأداء المالي في بيئات العمل ذات الظروف الخاصة في الاقتصادية النامية.</w:t>
      </w:r>
    </w:p>
    <w:p w14:paraId="137A7C7C" w14:textId="0F1829F8" w:rsidR="00CE1298" w:rsidRPr="00691907" w:rsidRDefault="0078615E" w:rsidP="00691907">
      <w:pPr>
        <w:spacing w:line="360" w:lineRule="auto"/>
        <w:jc w:val="both"/>
        <w:rPr>
          <w:b/>
          <w:bCs/>
          <w:sz w:val="28"/>
          <w:szCs w:val="28"/>
          <w:highlight w:val="yellow"/>
          <w:rtl/>
        </w:rPr>
      </w:pPr>
      <w:r w:rsidRPr="004E77DD">
        <w:rPr>
          <w:rFonts w:cs="Arial"/>
          <w:b/>
          <w:bCs/>
          <w:sz w:val="28"/>
          <w:szCs w:val="28"/>
          <w:rtl/>
        </w:rPr>
        <w:t>دراسة (</w:t>
      </w:r>
      <w:r w:rsidRPr="004E77DD">
        <w:rPr>
          <w:b/>
          <w:bCs/>
          <w:sz w:val="28"/>
          <w:szCs w:val="28"/>
        </w:rPr>
        <w:t xml:space="preserve">Anton &amp; </w:t>
      </w:r>
      <w:proofErr w:type="spellStart"/>
      <w:r w:rsidRPr="004E77DD">
        <w:rPr>
          <w:b/>
          <w:bCs/>
          <w:sz w:val="28"/>
          <w:szCs w:val="28"/>
        </w:rPr>
        <w:t>Nucu</w:t>
      </w:r>
      <w:proofErr w:type="spellEnd"/>
      <w:r w:rsidRPr="004E77DD">
        <w:rPr>
          <w:b/>
          <w:bCs/>
          <w:sz w:val="28"/>
          <w:szCs w:val="28"/>
        </w:rPr>
        <w:t>, 2020</w:t>
      </w:r>
      <w:r w:rsidRPr="004E77DD">
        <w:rPr>
          <w:rFonts w:cs="Arial"/>
          <w:b/>
          <w:bCs/>
          <w:sz w:val="28"/>
          <w:szCs w:val="28"/>
          <w:rtl/>
        </w:rPr>
        <w:t>)</w:t>
      </w:r>
      <w:r w:rsidR="00405651" w:rsidRPr="004E77DD">
        <w:rPr>
          <w:rFonts w:hint="cs"/>
          <w:b/>
          <w:bCs/>
          <w:sz w:val="28"/>
          <w:szCs w:val="28"/>
          <w:rtl/>
        </w:rPr>
        <w:t xml:space="preserve"> </w:t>
      </w:r>
      <w:r w:rsidR="003B0585" w:rsidRPr="004E77DD">
        <w:rPr>
          <w:rFonts w:hint="cs"/>
          <w:b/>
          <w:bCs/>
          <w:sz w:val="28"/>
          <w:szCs w:val="28"/>
          <w:rtl/>
        </w:rPr>
        <w:t xml:space="preserve">بعنوان "إدارة مخاطر المؤسسات: مراجعة </w:t>
      </w:r>
      <w:r w:rsidR="0049769E" w:rsidRPr="004E77DD">
        <w:rPr>
          <w:rFonts w:hint="cs"/>
          <w:b/>
          <w:bCs/>
          <w:sz w:val="28"/>
          <w:szCs w:val="28"/>
          <w:rtl/>
        </w:rPr>
        <w:t xml:space="preserve">الأدبيات وجدول </w:t>
      </w:r>
      <w:r w:rsidR="00004778" w:rsidRPr="004E77DD">
        <w:rPr>
          <w:rFonts w:hint="cs"/>
          <w:b/>
          <w:bCs/>
          <w:sz w:val="28"/>
          <w:szCs w:val="28"/>
          <w:rtl/>
        </w:rPr>
        <w:t xml:space="preserve">أعمال للبحوث المستقبلية". تهدف </w:t>
      </w:r>
      <w:r w:rsidR="00004778" w:rsidRPr="004E77DD">
        <w:rPr>
          <w:rFonts w:hint="cs"/>
          <w:sz w:val="28"/>
          <w:szCs w:val="28"/>
          <w:rtl/>
        </w:rPr>
        <w:t xml:space="preserve">هذه الدراسة </w:t>
      </w:r>
      <w:r w:rsidR="00AC5683" w:rsidRPr="004E77DD">
        <w:rPr>
          <w:rFonts w:hint="cs"/>
          <w:sz w:val="28"/>
          <w:szCs w:val="28"/>
          <w:rtl/>
        </w:rPr>
        <w:t xml:space="preserve">إلى رسم صورة لاعتماد إدارة المخاطر المؤسسية على المستويين </w:t>
      </w:r>
      <w:r w:rsidR="00EF60B7" w:rsidRPr="004E77DD">
        <w:rPr>
          <w:rFonts w:hint="cs"/>
          <w:sz w:val="28"/>
          <w:szCs w:val="28"/>
          <w:rtl/>
        </w:rPr>
        <w:t xml:space="preserve">الإقليمي والقطاعي. وتقديم اتهامات قيمة في الأدبيات الأكاديمية </w:t>
      </w:r>
      <w:r w:rsidR="00135DDF" w:rsidRPr="004E77DD">
        <w:rPr>
          <w:rFonts w:hint="cs"/>
          <w:sz w:val="28"/>
          <w:szCs w:val="28"/>
          <w:rtl/>
        </w:rPr>
        <w:t xml:space="preserve">فهي تسعى </w:t>
      </w:r>
      <w:r w:rsidR="00306380" w:rsidRPr="004E77DD">
        <w:rPr>
          <w:rFonts w:hint="cs"/>
          <w:sz w:val="28"/>
          <w:szCs w:val="28"/>
          <w:rtl/>
        </w:rPr>
        <w:t>لتقديم صورة شاملة لمراجعة منهجية مفصلة للأبحاث المنشورة حول إدارة المخاطر</w:t>
      </w:r>
      <w:r w:rsidR="00306380" w:rsidRPr="004E77DD">
        <w:rPr>
          <w:rFonts w:hint="cs"/>
          <w:b/>
          <w:bCs/>
          <w:sz w:val="28"/>
          <w:szCs w:val="28"/>
          <w:rtl/>
        </w:rPr>
        <w:t xml:space="preserve"> </w:t>
      </w:r>
      <w:r w:rsidR="00306380" w:rsidRPr="004E77DD">
        <w:rPr>
          <w:rFonts w:hint="cs"/>
          <w:sz w:val="28"/>
          <w:szCs w:val="28"/>
          <w:rtl/>
        </w:rPr>
        <w:t>المؤسسية</w:t>
      </w:r>
      <w:r w:rsidR="00306380" w:rsidRPr="004E77DD">
        <w:rPr>
          <w:rFonts w:hint="cs"/>
          <w:b/>
          <w:bCs/>
          <w:sz w:val="28"/>
          <w:szCs w:val="28"/>
          <w:rtl/>
        </w:rPr>
        <w:t xml:space="preserve">. </w:t>
      </w:r>
      <w:r w:rsidR="002925EB" w:rsidRPr="004E77DD">
        <w:rPr>
          <w:rFonts w:hint="cs"/>
          <w:sz w:val="28"/>
          <w:szCs w:val="28"/>
          <w:rtl/>
        </w:rPr>
        <w:t xml:space="preserve">استخدمت هذه الدراسة مراجعة منهجية للأدبيات كمنهجية بحثية، وذلك من خلال تنفيذ عدة خطوات وهي تحديد الأدلة البحثية واختيار الدراسات ووصف وتصنيف المقالات المختارة وتحليل محتوى </w:t>
      </w:r>
      <w:r w:rsidR="00490FC8" w:rsidRPr="004E77DD">
        <w:rPr>
          <w:rFonts w:hint="cs"/>
          <w:sz w:val="28"/>
          <w:szCs w:val="28"/>
          <w:rtl/>
        </w:rPr>
        <w:t xml:space="preserve">مفصل للأوراق البحثية المختارة. وتمثلت عينة البحث في الأبحاث المنشورة في مجال </w:t>
      </w:r>
      <w:r w:rsidR="00F606FF" w:rsidRPr="004E77DD">
        <w:rPr>
          <w:rFonts w:hint="cs"/>
          <w:sz w:val="28"/>
          <w:szCs w:val="28"/>
          <w:rtl/>
        </w:rPr>
        <w:t xml:space="preserve">إدارة المخاطر المؤسسية بين عامي </w:t>
      </w:r>
      <w:r w:rsidR="009F1011" w:rsidRPr="004E77DD">
        <w:rPr>
          <w:rFonts w:hint="cs"/>
          <w:sz w:val="28"/>
          <w:szCs w:val="28"/>
          <w:rtl/>
        </w:rPr>
        <w:t xml:space="preserve">(٢٠٠٨-٢٠١٩). وأظهرت </w:t>
      </w:r>
      <w:r w:rsidR="009F1011" w:rsidRPr="004E77DD">
        <w:rPr>
          <w:rFonts w:hint="cs"/>
          <w:b/>
          <w:bCs/>
          <w:sz w:val="28"/>
          <w:szCs w:val="28"/>
          <w:rtl/>
        </w:rPr>
        <w:t xml:space="preserve">نتائج </w:t>
      </w:r>
      <w:r w:rsidR="009F1011" w:rsidRPr="004E77DD">
        <w:rPr>
          <w:rFonts w:hint="cs"/>
          <w:sz w:val="28"/>
          <w:szCs w:val="28"/>
          <w:rtl/>
        </w:rPr>
        <w:t>الدراسة أن أدبيات إ</w:t>
      </w:r>
      <w:r w:rsidR="009F1011">
        <w:rPr>
          <w:rFonts w:hint="cs"/>
          <w:sz w:val="28"/>
          <w:szCs w:val="28"/>
          <w:rtl/>
        </w:rPr>
        <w:t xml:space="preserve">دارة المخاطر المؤسسية </w:t>
      </w:r>
      <w:r w:rsidR="00826845">
        <w:rPr>
          <w:rFonts w:hint="cs"/>
          <w:sz w:val="28"/>
          <w:szCs w:val="28"/>
          <w:rtl/>
        </w:rPr>
        <w:t>أربعة محاور بحثية رئيسية</w:t>
      </w:r>
      <w:r w:rsidR="001F7532">
        <w:rPr>
          <w:rFonts w:hint="cs"/>
          <w:sz w:val="28"/>
          <w:szCs w:val="28"/>
          <w:rtl/>
        </w:rPr>
        <w:t>: يمكن تقسيمها إلى تبني إدارة المخاطر المؤسسية، ومحددات تطبيقها، وآثاره تبنيها وجوانا أخرى.</w:t>
      </w:r>
    </w:p>
    <w:p w14:paraId="3A8DE97E" w14:textId="32CD0795" w:rsidR="00B657D2" w:rsidRPr="00A22B76" w:rsidRDefault="00C9677A" w:rsidP="00C8797F">
      <w:pPr>
        <w:spacing w:line="360" w:lineRule="auto"/>
        <w:jc w:val="both"/>
        <w:rPr>
          <w:rFonts w:cs="Times New Roman"/>
          <w:sz w:val="28"/>
          <w:szCs w:val="28"/>
        </w:rPr>
      </w:pPr>
      <w:r>
        <w:rPr>
          <w:rFonts w:cs="Times New Roman" w:hint="cs"/>
          <w:b/>
          <w:bCs/>
          <w:sz w:val="28"/>
          <w:szCs w:val="28"/>
          <w:rtl/>
        </w:rPr>
        <w:t>دراسة (</w:t>
      </w:r>
      <w:r>
        <w:rPr>
          <w:rFonts w:cs="Times New Roman" w:hint="cs"/>
          <w:b/>
          <w:bCs/>
          <w:sz w:val="28"/>
          <w:szCs w:val="28"/>
        </w:rPr>
        <w:t>McEntire, 2015</w:t>
      </w:r>
      <w:r>
        <w:rPr>
          <w:rFonts w:cs="Times New Roman" w:hint="cs"/>
          <w:b/>
          <w:bCs/>
          <w:sz w:val="28"/>
          <w:szCs w:val="28"/>
          <w:rtl/>
        </w:rPr>
        <w:t>) بعنوان "تقييم إدارة المخاطر وإدارة الطوارئ</w:t>
      </w:r>
      <w:r w:rsidR="005D59BA">
        <w:rPr>
          <w:rFonts w:cs="Times New Roman" w:hint="cs"/>
          <w:b/>
          <w:bCs/>
          <w:sz w:val="28"/>
          <w:szCs w:val="28"/>
          <w:rtl/>
        </w:rPr>
        <w:t xml:space="preserve">: </w:t>
      </w:r>
      <w:r w:rsidR="005D59BA" w:rsidRPr="005D59BA">
        <w:rPr>
          <w:rFonts w:cs="Times New Roman"/>
          <w:b/>
          <w:bCs/>
          <w:sz w:val="28"/>
          <w:szCs w:val="28"/>
          <w:rtl/>
        </w:rPr>
        <w:t>الاعتماد على مفهوم إدارة الضعف الشامل من أجل منظور متكامل</w:t>
      </w:r>
      <w:r w:rsidR="003D5616">
        <w:rPr>
          <w:rFonts w:cs="Times New Roman" w:hint="cs"/>
          <w:b/>
          <w:bCs/>
          <w:sz w:val="28"/>
          <w:szCs w:val="28"/>
          <w:rtl/>
        </w:rPr>
        <w:t>". تهدف</w:t>
      </w:r>
      <w:r w:rsidR="006E2208" w:rsidRPr="00F51806">
        <w:rPr>
          <w:rFonts w:cs="Times New Roman" w:hint="cs"/>
          <w:sz w:val="28"/>
          <w:szCs w:val="28"/>
          <w:rtl/>
        </w:rPr>
        <w:t xml:space="preserve"> </w:t>
      </w:r>
      <w:proofErr w:type="gramStart"/>
      <w:r w:rsidR="006E2208" w:rsidRPr="00F51806">
        <w:rPr>
          <w:rFonts w:cs="Times New Roman"/>
          <w:sz w:val="28"/>
          <w:szCs w:val="28"/>
          <w:rtl/>
        </w:rPr>
        <w:t>الدراسة</w:t>
      </w:r>
      <w:r w:rsidR="003D5616">
        <w:rPr>
          <w:rFonts w:cs="Times New Roman" w:hint="cs"/>
          <w:sz w:val="28"/>
          <w:szCs w:val="28"/>
          <w:rtl/>
        </w:rPr>
        <w:t xml:space="preserve"> </w:t>
      </w:r>
      <w:r w:rsidR="006E2208" w:rsidRPr="00F51806">
        <w:rPr>
          <w:rFonts w:cs="Times New Roman"/>
          <w:sz w:val="28"/>
          <w:szCs w:val="28"/>
          <w:rtl/>
        </w:rPr>
        <w:t xml:space="preserve"> إلى</w:t>
      </w:r>
      <w:proofErr w:type="gramEnd"/>
      <w:r w:rsidR="006E2208" w:rsidRPr="00F51806">
        <w:rPr>
          <w:rFonts w:cs="Times New Roman"/>
          <w:sz w:val="28"/>
          <w:szCs w:val="28"/>
          <w:rtl/>
        </w:rPr>
        <w:t xml:space="preserve"> تقديم منظور متكامل </w:t>
      </w:r>
      <w:r w:rsidR="003E381D">
        <w:rPr>
          <w:rFonts w:cs="Times New Roman" w:hint="cs"/>
          <w:sz w:val="28"/>
          <w:szCs w:val="28"/>
          <w:rtl/>
        </w:rPr>
        <w:t>يعمل على ربط</w:t>
      </w:r>
      <w:r w:rsidR="006E2208" w:rsidRPr="00F51806">
        <w:rPr>
          <w:rFonts w:cs="Times New Roman"/>
          <w:sz w:val="28"/>
          <w:szCs w:val="28"/>
          <w:rtl/>
        </w:rPr>
        <w:t xml:space="preserve"> ممارسات إدارة المخاطر </w:t>
      </w:r>
      <w:r w:rsidR="006D0287">
        <w:rPr>
          <w:rFonts w:cs="Times New Roman" w:hint="cs"/>
          <w:sz w:val="28"/>
          <w:szCs w:val="28"/>
          <w:rtl/>
        </w:rPr>
        <w:t>وتقييمها مع</w:t>
      </w:r>
      <w:r w:rsidR="006E2208" w:rsidRPr="00F51806">
        <w:rPr>
          <w:rFonts w:cs="Times New Roman"/>
          <w:sz w:val="28"/>
          <w:szCs w:val="28"/>
          <w:rtl/>
        </w:rPr>
        <w:t xml:space="preserve"> مراحل إدارة الطوارئ، </w:t>
      </w:r>
      <w:r w:rsidR="006D0287">
        <w:rPr>
          <w:rFonts w:cs="Times New Roman" w:hint="cs"/>
          <w:sz w:val="28"/>
          <w:szCs w:val="28"/>
          <w:rtl/>
        </w:rPr>
        <w:t>وذلك بالتركيز على</w:t>
      </w:r>
      <w:r w:rsidR="006E2208" w:rsidRPr="00F51806">
        <w:rPr>
          <w:rFonts w:cs="Times New Roman"/>
          <w:sz w:val="28"/>
          <w:szCs w:val="28"/>
          <w:rtl/>
        </w:rPr>
        <w:t xml:space="preserve"> </w:t>
      </w:r>
      <w:r w:rsidR="008942F6">
        <w:rPr>
          <w:rFonts w:cs="Times New Roman" w:hint="cs"/>
          <w:sz w:val="28"/>
          <w:szCs w:val="28"/>
          <w:rtl/>
        </w:rPr>
        <w:t>ممارسات</w:t>
      </w:r>
      <w:r w:rsidR="006E2208" w:rsidRPr="00F51806">
        <w:rPr>
          <w:rFonts w:cs="Times New Roman"/>
          <w:sz w:val="28"/>
          <w:szCs w:val="28"/>
          <w:rtl/>
        </w:rPr>
        <w:t xml:space="preserve"> إدارة الضعف الشامل (</w:t>
      </w:r>
      <w:r w:rsidR="006E2208" w:rsidRPr="00F51806">
        <w:rPr>
          <w:rFonts w:cs="Times New Roman"/>
          <w:sz w:val="28"/>
          <w:szCs w:val="28"/>
        </w:rPr>
        <w:t>Comprehensive Vulnerability Management</w:t>
      </w:r>
      <w:r w:rsidR="006E2208" w:rsidRPr="00F51806">
        <w:rPr>
          <w:rFonts w:cs="Times New Roman"/>
          <w:sz w:val="28"/>
          <w:szCs w:val="28"/>
          <w:rtl/>
        </w:rPr>
        <w:t xml:space="preserve">) لتحسين كفاءة </w:t>
      </w:r>
      <w:r w:rsidR="008942F6">
        <w:rPr>
          <w:rFonts w:cs="Times New Roman" w:hint="cs"/>
          <w:sz w:val="28"/>
          <w:szCs w:val="28"/>
          <w:rtl/>
        </w:rPr>
        <w:t>إدارة الأزمات وحالات الطوارئ.</w:t>
      </w:r>
      <w:r w:rsidR="006E2208" w:rsidRPr="00F51806">
        <w:rPr>
          <w:rFonts w:cs="Times New Roman"/>
          <w:sz w:val="28"/>
          <w:szCs w:val="28"/>
          <w:rtl/>
        </w:rPr>
        <w:t xml:space="preserve"> </w:t>
      </w:r>
      <w:r w:rsidR="008942F6" w:rsidRPr="008942F6">
        <w:rPr>
          <w:rFonts w:cs="Times New Roman" w:hint="cs"/>
          <w:sz w:val="28"/>
          <w:szCs w:val="28"/>
          <w:rtl/>
        </w:rPr>
        <w:t>واستخدم الباحث</w:t>
      </w:r>
      <w:r w:rsidR="008942F6">
        <w:rPr>
          <w:rFonts w:cs="Times New Roman" w:hint="cs"/>
          <w:b/>
          <w:bCs/>
          <w:sz w:val="28"/>
          <w:szCs w:val="28"/>
          <w:rtl/>
        </w:rPr>
        <w:t xml:space="preserve"> المنهج </w:t>
      </w:r>
      <w:r w:rsidR="008942F6">
        <w:rPr>
          <w:rFonts w:cs="Times New Roman" w:hint="cs"/>
          <w:sz w:val="28"/>
          <w:szCs w:val="28"/>
          <w:rtl/>
        </w:rPr>
        <w:t xml:space="preserve">التحليلي النظري وذلك باستخدام تحليل الأدبيات السابقة من دراسات وأبحث ونماذج نظرية </w:t>
      </w:r>
      <w:r w:rsidR="00C820D3">
        <w:rPr>
          <w:rFonts w:cs="Times New Roman" w:hint="cs"/>
          <w:sz w:val="28"/>
          <w:szCs w:val="28"/>
          <w:rtl/>
        </w:rPr>
        <w:t xml:space="preserve">لدمج ممارسات ومفاهيم إدارة المخاطر مع خطط التعامل والاستجابة لحالات الطوارئ. وأظهرت </w:t>
      </w:r>
      <w:r w:rsidR="00C820D3">
        <w:rPr>
          <w:rFonts w:cs="Times New Roman" w:hint="cs"/>
          <w:b/>
          <w:bCs/>
          <w:sz w:val="28"/>
          <w:szCs w:val="28"/>
          <w:rtl/>
        </w:rPr>
        <w:t xml:space="preserve">نتائج </w:t>
      </w:r>
      <w:r w:rsidR="00C820D3">
        <w:rPr>
          <w:rFonts w:cs="Times New Roman" w:hint="cs"/>
          <w:sz w:val="28"/>
          <w:szCs w:val="28"/>
          <w:rtl/>
        </w:rPr>
        <w:t>الدراسة</w:t>
      </w:r>
      <w:r w:rsidR="006E2208" w:rsidRPr="00F51806">
        <w:rPr>
          <w:rFonts w:cs="Times New Roman"/>
          <w:sz w:val="28"/>
          <w:szCs w:val="28"/>
          <w:rtl/>
        </w:rPr>
        <w:t xml:space="preserve"> أن </w:t>
      </w:r>
      <w:r w:rsidR="001F14A2">
        <w:rPr>
          <w:rFonts w:cs="Times New Roman" w:hint="cs"/>
          <w:sz w:val="28"/>
          <w:szCs w:val="28"/>
          <w:rtl/>
        </w:rPr>
        <w:t>التركيز والاعتماد</w:t>
      </w:r>
      <w:r w:rsidR="006E2208" w:rsidRPr="00F51806">
        <w:rPr>
          <w:rFonts w:cs="Times New Roman"/>
          <w:sz w:val="28"/>
          <w:szCs w:val="28"/>
          <w:rtl/>
        </w:rPr>
        <w:t xml:space="preserve"> على تقييم المخاطر </w:t>
      </w:r>
      <w:r w:rsidR="001F14A2">
        <w:rPr>
          <w:rFonts w:cs="Times New Roman" w:hint="cs"/>
          <w:sz w:val="28"/>
          <w:szCs w:val="28"/>
          <w:rtl/>
        </w:rPr>
        <w:t>والتنبؤ</w:t>
      </w:r>
      <w:r w:rsidR="0049061F">
        <w:rPr>
          <w:rFonts w:cs="Times New Roman" w:hint="cs"/>
          <w:sz w:val="28"/>
          <w:szCs w:val="28"/>
          <w:rtl/>
        </w:rPr>
        <w:t xml:space="preserve"> الاستباقي </w:t>
      </w:r>
      <w:proofErr w:type="gramStart"/>
      <w:r w:rsidR="0049061F">
        <w:rPr>
          <w:rFonts w:cs="Times New Roman" w:hint="cs"/>
          <w:sz w:val="28"/>
          <w:szCs w:val="28"/>
          <w:rtl/>
        </w:rPr>
        <w:t xml:space="preserve">لنقاط </w:t>
      </w:r>
      <w:r w:rsidR="001F14A2">
        <w:rPr>
          <w:rFonts w:cs="Times New Roman" w:hint="cs"/>
          <w:sz w:val="28"/>
          <w:szCs w:val="28"/>
          <w:rtl/>
        </w:rPr>
        <w:t xml:space="preserve"> </w:t>
      </w:r>
      <w:r w:rsidR="0049061F">
        <w:rPr>
          <w:rFonts w:cs="Times New Roman" w:hint="cs"/>
          <w:sz w:val="28"/>
          <w:szCs w:val="28"/>
          <w:rtl/>
        </w:rPr>
        <w:t>الضعف</w:t>
      </w:r>
      <w:proofErr w:type="gramEnd"/>
      <w:r w:rsidR="0049061F">
        <w:rPr>
          <w:rFonts w:cs="Times New Roman" w:hint="cs"/>
          <w:sz w:val="28"/>
          <w:szCs w:val="28"/>
          <w:rtl/>
        </w:rPr>
        <w:t xml:space="preserve"> المحتملة يعمل على التقليل بشكل ملحوظ من</w:t>
      </w:r>
      <w:r w:rsidR="006E2208" w:rsidRPr="00F51806">
        <w:rPr>
          <w:rFonts w:cs="Times New Roman"/>
          <w:sz w:val="28"/>
          <w:szCs w:val="28"/>
          <w:rtl/>
        </w:rPr>
        <w:t xml:space="preserve"> الوقت اللازم لاتخاذ </w:t>
      </w:r>
      <w:r w:rsidR="0049061F">
        <w:rPr>
          <w:rFonts w:cs="Times New Roman" w:hint="cs"/>
          <w:sz w:val="28"/>
          <w:szCs w:val="28"/>
          <w:rtl/>
        </w:rPr>
        <w:t>القرارات</w:t>
      </w:r>
      <w:r w:rsidR="006E2208" w:rsidRPr="00F51806">
        <w:rPr>
          <w:rFonts w:cs="Times New Roman"/>
          <w:sz w:val="28"/>
          <w:szCs w:val="28"/>
          <w:rtl/>
        </w:rPr>
        <w:t xml:space="preserve"> أثناء</w:t>
      </w:r>
      <w:r w:rsidR="0049061F">
        <w:rPr>
          <w:rFonts w:cs="Times New Roman" w:hint="cs"/>
          <w:sz w:val="28"/>
          <w:szCs w:val="28"/>
          <w:rtl/>
        </w:rPr>
        <w:t xml:space="preserve"> حالات</w:t>
      </w:r>
      <w:r w:rsidR="006E2208" w:rsidRPr="00F51806">
        <w:rPr>
          <w:rFonts w:cs="Times New Roman"/>
          <w:sz w:val="28"/>
          <w:szCs w:val="28"/>
          <w:rtl/>
        </w:rPr>
        <w:t xml:space="preserve"> الطوارئ، </w:t>
      </w:r>
      <w:r w:rsidR="00730732">
        <w:rPr>
          <w:rFonts w:cs="Times New Roman" w:hint="cs"/>
          <w:b/>
          <w:bCs/>
          <w:sz w:val="28"/>
          <w:szCs w:val="28"/>
          <w:rtl/>
        </w:rPr>
        <w:t xml:space="preserve">وأوصت </w:t>
      </w:r>
      <w:r w:rsidR="00730732">
        <w:rPr>
          <w:rFonts w:cs="Times New Roman" w:hint="cs"/>
          <w:sz w:val="28"/>
          <w:szCs w:val="28"/>
          <w:rtl/>
        </w:rPr>
        <w:t>الدراسة بضرورة</w:t>
      </w:r>
      <w:r w:rsidR="006E2208" w:rsidRPr="00F51806">
        <w:rPr>
          <w:rFonts w:cs="Times New Roman"/>
          <w:sz w:val="28"/>
          <w:szCs w:val="28"/>
          <w:rtl/>
        </w:rPr>
        <w:t xml:space="preserve"> دمج</w:t>
      </w:r>
      <w:r w:rsidR="00046207">
        <w:rPr>
          <w:rFonts w:cs="Times New Roman" w:hint="cs"/>
          <w:sz w:val="28"/>
          <w:szCs w:val="28"/>
          <w:rtl/>
        </w:rPr>
        <w:t xml:space="preserve"> تقنيات</w:t>
      </w:r>
      <w:r w:rsidR="006E2208" w:rsidRPr="00F51806">
        <w:rPr>
          <w:rFonts w:cs="Times New Roman" w:hint="cs"/>
          <w:sz w:val="28"/>
          <w:szCs w:val="28"/>
          <w:rtl/>
        </w:rPr>
        <w:t xml:space="preserve"> </w:t>
      </w:r>
      <w:r w:rsidR="006E2208" w:rsidRPr="00F51806">
        <w:rPr>
          <w:rFonts w:cs="Times New Roman"/>
          <w:sz w:val="28"/>
          <w:szCs w:val="28"/>
          <w:rtl/>
        </w:rPr>
        <w:t xml:space="preserve">إدارة </w:t>
      </w:r>
      <w:proofErr w:type="gramStart"/>
      <w:r w:rsidR="006E2208" w:rsidRPr="00F51806">
        <w:rPr>
          <w:rFonts w:cs="Times New Roman"/>
          <w:sz w:val="28"/>
          <w:szCs w:val="28"/>
          <w:rtl/>
        </w:rPr>
        <w:t xml:space="preserve">المخاطر  </w:t>
      </w:r>
      <w:r w:rsidR="00046207">
        <w:rPr>
          <w:rFonts w:cs="Times New Roman" w:hint="cs"/>
          <w:sz w:val="28"/>
          <w:szCs w:val="28"/>
          <w:rtl/>
        </w:rPr>
        <w:t>بال</w:t>
      </w:r>
      <w:r w:rsidR="006E2208" w:rsidRPr="00F51806">
        <w:rPr>
          <w:rFonts w:cs="Times New Roman"/>
          <w:sz w:val="28"/>
          <w:szCs w:val="28"/>
          <w:rtl/>
        </w:rPr>
        <w:t>عمليات</w:t>
      </w:r>
      <w:proofErr w:type="gramEnd"/>
      <w:r w:rsidR="006E2208" w:rsidRPr="00F51806">
        <w:rPr>
          <w:rFonts w:cs="Times New Roman"/>
          <w:sz w:val="28"/>
          <w:szCs w:val="28"/>
          <w:rtl/>
        </w:rPr>
        <w:t xml:space="preserve"> التشغيلية </w:t>
      </w:r>
      <w:r w:rsidR="00046207">
        <w:rPr>
          <w:rFonts w:cs="Times New Roman" w:hint="cs"/>
          <w:sz w:val="28"/>
          <w:szCs w:val="28"/>
          <w:rtl/>
        </w:rPr>
        <w:t xml:space="preserve">والممارسات المتبعة </w:t>
      </w:r>
      <w:r w:rsidR="00C8797F">
        <w:rPr>
          <w:rFonts w:cs="Times New Roman" w:hint="cs"/>
          <w:sz w:val="28"/>
          <w:szCs w:val="28"/>
          <w:rtl/>
        </w:rPr>
        <w:t>أثناء حالات</w:t>
      </w:r>
      <w:r w:rsidR="006E2208" w:rsidRPr="00F51806">
        <w:rPr>
          <w:rFonts w:cs="Times New Roman"/>
          <w:sz w:val="28"/>
          <w:szCs w:val="28"/>
          <w:rtl/>
        </w:rPr>
        <w:t xml:space="preserve"> الطوارئ</w:t>
      </w:r>
      <w:r w:rsidR="00C8797F">
        <w:rPr>
          <w:rFonts w:cs="Times New Roman" w:hint="cs"/>
          <w:sz w:val="28"/>
          <w:szCs w:val="28"/>
          <w:rtl/>
        </w:rPr>
        <w:t>، والتركيز</w:t>
      </w:r>
      <w:r w:rsidR="006E2208" w:rsidRPr="00F51806">
        <w:rPr>
          <w:rFonts w:cs="Times New Roman" w:hint="cs"/>
          <w:sz w:val="28"/>
          <w:szCs w:val="28"/>
          <w:rtl/>
        </w:rPr>
        <w:t xml:space="preserve"> </w:t>
      </w:r>
      <w:r w:rsidR="006E2208" w:rsidRPr="00F51806">
        <w:rPr>
          <w:rFonts w:cs="Times New Roman"/>
          <w:sz w:val="28"/>
          <w:szCs w:val="28"/>
          <w:rtl/>
        </w:rPr>
        <w:t>على</w:t>
      </w:r>
      <w:r w:rsidR="00C8797F">
        <w:rPr>
          <w:rFonts w:cs="Times New Roman" w:hint="cs"/>
          <w:sz w:val="28"/>
          <w:szCs w:val="28"/>
          <w:rtl/>
        </w:rPr>
        <w:t xml:space="preserve"> رصد وتحليل</w:t>
      </w:r>
      <w:r w:rsidR="006E2208" w:rsidRPr="00F51806">
        <w:rPr>
          <w:rFonts w:cs="Times New Roman"/>
          <w:sz w:val="28"/>
          <w:szCs w:val="28"/>
          <w:rtl/>
        </w:rPr>
        <w:t xml:space="preserve"> نقاط الضعف المجتمعية والمؤسسية </w:t>
      </w:r>
      <w:r w:rsidR="00C8797F">
        <w:rPr>
          <w:rFonts w:cs="Times New Roman" w:hint="cs"/>
          <w:sz w:val="28"/>
          <w:szCs w:val="28"/>
          <w:rtl/>
        </w:rPr>
        <w:t>بشكل استباقي</w:t>
      </w:r>
      <w:r w:rsidR="006E2208" w:rsidRPr="00F51806">
        <w:rPr>
          <w:rFonts w:cs="Times New Roman"/>
          <w:sz w:val="28"/>
          <w:szCs w:val="28"/>
          <w:rtl/>
        </w:rPr>
        <w:t xml:space="preserve"> </w:t>
      </w:r>
      <w:r w:rsidR="00C8797F">
        <w:rPr>
          <w:rFonts w:cs="Times New Roman" w:hint="cs"/>
          <w:sz w:val="28"/>
          <w:szCs w:val="28"/>
          <w:rtl/>
        </w:rPr>
        <w:t>لتعزيز فعالية</w:t>
      </w:r>
      <w:r w:rsidR="006E2208" w:rsidRPr="00F51806">
        <w:rPr>
          <w:rFonts w:cs="Times New Roman" w:hint="cs"/>
          <w:sz w:val="28"/>
          <w:szCs w:val="28"/>
          <w:rtl/>
        </w:rPr>
        <w:t xml:space="preserve"> </w:t>
      </w:r>
      <w:r w:rsidR="006E2208" w:rsidRPr="00F51806">
        <w:rPr>
          <w:rFonts w:cs="Times New Roman"/>
          <w:sz w:val="28"/>
          <w:szCs w:val="28"/>
          <w:rtl/>
        </w:rPr>
        <w:t>الاستجابة</w:t>
      </w:r>
      <w:r w:rsidR="008D17CD">
        <w:rPr>
          <w:rFonts w:cs="Times New Roman" w:hint="cs"/>
          <w:sz w:val="28"/>
          <w:szCs w:val="28"/>
          <w:rtl/>
        </w:rPr>
        <w:t>.</w:t>
      </w:r>
    </w:p>
    <w:p w14:paraId="485A4632" w14:textId="77777777" w:rsidR="00CE1298" w:rsidRPr="00BC6111" w:rsidRDefault="00CE1298" w:rsidP="00BC6111">
      <w:pPr>
        <w:bidi w:val="0"/>
        <w:spacing w:before="100" w:beforeAutospacing="1" w:after="100" w:afterAutospacing="1" w:line="240" w:lineRule="auto"/>
        <w:ind w:left="720"/>
        <w:rPr>
          <w:rFonts w:eastAsia="Times New Roman"/>
          <w:sz w:val="24"/>
          <w:szCs w:val="24"/>
          <w:rtl/>
        </w:rPr>
      </w:pPr>
    </w:p>
    <w:p w14:paraId="2332BB81" w14:textId="170FE538" w:rsidR="00CE1298" w:rsidRDefault="00711D8A" w:rsidP="00CE1298">
      <w:pPr>
        <w:spacing w:line="360" w:lineRule="auto"/>
        <w:rPr>
          <w:rFonts w:cs="Times New Roman"/>
          <w:b/>
          <w:bCs/>
          <w:sz w:val="28"/>
          <w:szCs w:val="28"/>
          <w:rtl/>
        </w:rPr>
      </w:pPr>
      <w:r>
        <w:rPr>
          <w:rFonts w:cs="Times New Roman" w:hint="cs"/>
          <w:b/>
          <w:bCs/>
          <w:sz w:val="28"/>
          <w:szCs w:val="28"/>
          <w:rtl/>
        </w:rPr>
        <w:t xml:space="preserve"> </w:t>
      </w:r>
    </w:p>
    <w:p w14:paraId="01E392E6" w14:textId="10978E33" w:rsidR="00A22B76" w:rsidRPr="00C6693E" w:rsidRDefault="00711D8A" w:rsidP="00BD7DD6">
      <w:pPr>
        <w:spacing w:line="360" w:lineRule="auto"/>
        <w:jc w:val="both"/>
        <w:rPr>
          <w:rFonts w:cs="Times New Roman"/>
          <w:sz w:val="28"/>
          <w:szCs w:val="28"/>
          <w:rtl/>
        </w:rPr>
      </w:pPr>
      <w:r>
        <w:rPr>
          <w:rFonts w:cs="Times New Roman" w:hint="cs"/>
          <w:b/>
          <w:bCs/>
          <w:sz w:val="28"/>
          <w:szCs w:val="28"/>
          <w:rtl/>
        </w:rPr>
        <w:t>دراسة (</w:t>
      </w:r>
      <w:r>
        <w:rPr>
          <w:rFonts w:cs="Times New Roman" w:hint="cs"/>
          <w:b/>
          <w:bCs/>
          <w:sz w:val="28"/>
          <w:szCs w:val="28"/>
        </w:rPr>
        <w:t xml:space="preserve">Lillywhite &amp; </w:t>
      </w:r>
      <w:proofErr w:type="spellStart"/>
      <w:r>
        <w:rPr>
          <w:rFonts w:cs="Times New Roman" w:hint="cs"/>
          <w:b/>
          <w:bCs/>
          <w:sz w:val="28"/>
          <w:szCs w:val="28"/>
        </w:rPr>
        <w:t>Wolbring</w:t>
      </w:r>
      <w:proofErr w:type="spellEnd"/>
      <w:r>
        <w:rPr>
          <w:rFonts w:cs="Times New Roman" w:hint="cs"/>
          <w:b/>
          <w:bCs/>
          <w:sz w:val="28"/>
          <w:szCs w:val="28"/>
        </w:rPr>
        <w:t>, 2022</w:t>
      </w:r>
      <w:r>
        <w:rPr>
          <w:rFonts w:cs="Times New Roman" w:hint="cs"/>
          <w:b/>
          <w:bCs/>
          <w:sz w:val="28"/>
          <w:szCs w:val="28"/>
          <w:rtl/>
        </w:rPr>
        <w:t xml:space="preserve">) </w:t>
      </w:r>
      <w:r w:rsidR="00A22B76" w:rsidRPr="00A22B76">
        <w:rPr>
          <w:rFonts w:cs="Times New Roman"/>
          <w:b/>
          <w:bCs/>
          <w:sz w:val="28"/>
          <w:szCs w:val="28"/>
          <w:rtl/>
        </w:rPr>
        <w:t>بعنوان "إدارة الطوارئ والكوارث، والاستعداد، والتخطيط (</w:t>
      </w:r>
      <w:r w:rsidR="00A22B76" w:rsidRPr="00A22B76">
        <w:rPr>
          <w:rFonts w:cs="Times New Roman"/>
          <w:b/>
          <w:bCs/>
          <w:sz w:val="28"/>
          <w:szCs w:val="28"/>
        </w:rPr>
        <w:t>EDMPP</w:t>
      </w:r>
      <w:r w:rsidR="00A22B76" w:rsidRPr="00A22B76">
        <w:rPr>
          <w:rFonts w:cs="Times New Roman"/>
          <w:b/>
          <w:bCs/>
          <w:sz w:val="28"/>
          <w:szCs w:val="28"/>
          <w:rtl/>
        </w:rPr>
        <w:t>) و</w:t>
      </w:r>
      <w:r w:rsidR="00C8797F">
        <w:rPr>
          <w:rFonts w:cs="Times New Roman" w:hint="cs"/>
          <w:b/>
          <w:bCs/>
          <w:sz w:val="28"/>
          <w:szCs w:val="28"/>
          <w:rtl/>
        </w:rPr>
        <w:t>ال</w:t>
      </w:r>
      <w:r w:rsidR="00A22B76" w:rsidRPr="00A22B76">
        <w:rPr>
          <w:rFonts w:cs="Times New Roman"/>
          <w:b/>
          <w:bCs/>
          <w:sz w:val="28"/>
          <w:szCs w:val="28"/>
          <w:rtl/>
        </w:rPr>
        <w:t>جانب الاجتماعي: دراسة استعراضية شاملة"</w:t>
      </w:r>
      <w:r w:rsidR="00B73DE0">
        <w:rPr>
          <w:rFonts w:cs="Times New Roman" w:hint="cs"/>
          <w:b/>
          <w:bCs/>
          <w:sz w:val="28"/>
          <w:szCs w:val="28"/>
          <w:rtl/>
        </w:rPr>
        <w:t xml:space="preserve"> </w:t>
      </w:r>
      <w:r w:rsidR="00B73DE0" w:rsidRPr="00B73DE0">
        <w:rPr>
          <w:rFonts w:cs="Times New Roman" w:hint="cs"/>
          <w:b/>
          <w:bCs/>
          <w:sz w:val="28"/>
          <w:szCs w:val="28"/>
          <w:rtl/>
        </w:rPr>
        <w:t>تهدف</w:t>
      </w:r>
      <w:r w:rsidR="00A22B76" w:rsidRPr="00C6693E">
        <w:rPr>
          <w:rFonts w:cs="Times New Roman"/>
          <w:sz w:val="28"/>
          <w:szCs w:val="28"/>
          <w:rtl/>
        </w:rPr>
        <w:t xml:space="preserve"> الدراسة</w:t>
      </w:r>
      <w:r w:rsidR="00B73DE0">
        <w:rPr>
          <w:rFonts w:cs="Times New Roman" w:hint="cs"/>
          <w:sz w:val="28"/>
          <w:szCs w:val="28"/>
          <w:rtl/>
        </w:rPr>
        <w:t xml:space="preserve"> إلى </w:t>
      </w:r>
      <w:proofErr w:type="gramStart"/>
      <w:r w:rsidR="00B73DE0">
        <w:rPr>
          <w:rFonts w:cs="Times New Roman" w:hint="cs"/>
          <w:sz w:val="28"/>
          <w:szCs w:val="28"/>
          <w:rtl/>
        </w:rPr>
        <w:t>إلقاء</w:t>
      </w:r>
      <w:r w:rsidR="00A22B76" w:rsidRPr="00C6693E">
        <w:rPr>
          <w:rFonts w:cs="Times New Roman"/>
          <w:sz w:val="28"/>
          <w:szCs w:val="28"/>
          <w:rtl/>
        </w:rPr>
        <w:t xml:space="preserve">  </w:t>
      </w:r>
      <w:r w:rsidR="00A22B76" w:rsidRPr="00C6693E">
        <w:rPr>
          <w:rFonts w:cs="Times New Roman"/>
          <w:sz w:val="28"/>
          <w:szCs w:val="28"/>
          <w:rtl/>
        </w:rPr>
        <w:lastRenderedPageBreak/>
        <w:t>الضوء</w:t>
      </w:r>
      <w:proofErr w:type="gramEnd"/>
      <w:r w:rsidR="00A22B76" w:rsidRPr="00C6693E">
        <w:rPr>
          <w:rFonts w:cs="Times New Roman"/>
          <w:sz w:val="28"/>
          <w:szCs w:val="28"/>
          <w:rtl/>
        </w:rPr>
        <w:t xml:space="preserve"> على الأبعاد الاجتماعية في </w:t>
      </w:r>
      <w:r w:rsidR="00E60DC5">
        <w:rPr>
          <w:rFonts w:cs="Times New Roman" w:hint="cs"/>
          <w:sz w:val="28"/>
          <w:szCs w:val="28"/>
          <w:rtl/>
        </w:rPr>
        <w:t>إدارة خطط</w:t>
      </w:r>
      <w:r w:rsidR="00A22B76" w:rsidRPr="00C6693E">
        <w:rPr>
          <w:rFonts w:cs="Times New Roman"/>
          <w:sz w:val="28"/>
          <w:szCs w:val="28"/>
          <w:rtl/>
        </w:rPr>
        <w:t xml:space="preserve"> </w:t>
      </w:r>
      <w:r w:rsidR="00E60DC5">
        <w:rPr>
          <w:rFonts w:cs="Times New Roman" w:hint="cs"/>
          <w:sz w:val="28"/>
          <w:szCs w:val="28"/>
          <w:rtl/>
        </w:rPr>
        <w:t>ا</w:t>
      </w:r>
      <w:r w:rsidR="00A22B76" w:rsidRPr="00C6693E">
        <w:rPr>
          <w:rFonts w:cs="Times New Roman"/>
          <w:sz w:val="28"/>
          <w:szCs w:val="28"/>
          <w:rtl/>
        </w:rPr>
        <w:t xml:space="preserve">لطوارئ </w:t>
      </w:r>
      <w:r w:rsidR="00E405BB">
        <w:rPr>
          <w:rFonts w:cs="Times New Roman" w:hint="cs"/>
          <w:sz w:val="28"/>
          <w:szCs w:val="28"/>
          <w:rtl/>
        </w:rPr>
        <w:t xml:space="preserve">والكوارث </w:t>
      </w:r>
      <w:r w:rsidR="00E60DC5">
        <w:rPr>
          <w:rFonts w:cs="Times New Roman" w:hint="cs"/>
          <w:sz w:val="28"/>
          <w:szCs w:val="28"/>
          <w:rtl/>
        </w:rPr>
        <w:t>وكذلك إ</w:t>
      </w:r>
      <w:r w:rsidR="00A22B76" w:rsidRPr="00C6693E">
        <w:rPr>
          <w:rFonts w:cs="Times New Roman"/>
          <w:sz w:val="28"/>
          <w:szCs w:val="28"/>
          <w:rtl/>
        </w:rPr>
        <w:t xml:space="preserve">دارة المخاطر، </w:t>
      </w:r>
      <w:r w:rsidR="00C200F0">
        <w:rPr>
          <w:rFonts w:cs="Times New Roman" w:hint="cs"/>
          <w:sz w:val="28"/>
          <w:szCs w:val="28"/>
          <w:rtl/>
        </w:rPr>
        <w:t>وتوضيح</w:t>
      </w:r>
      <w:r w:rsidR="00A22B76" w:rsidRPr="00C6693E">
        <w:rPr>
          <w:rFonts w:cs="Times New Roman"/>
          <w:sz w:val="28"/>
          <w:szCs w:val="28"/>
          <w:rtl/>
        </w:rPr>
        <w:t xml:space="preserve"> تأثير ممارسات الاستعداد المبكر</w:t>
      </w:r>
      <w:r w:rsidR="00C200F0">
        <w:rPr>
          <w:rFonts w:cs="Times New Roman" w:hint="cs"/>
          <w:sz w:val="28"/>
          <w:szCs w:val="28"/>
          <w:rtl/>
        </w:rPr>
        <w:t xml:space="preserve"> </w:t>
      </w:r>
      <w:proofErr w:type="gramStart"/>
      <w:r w:rsidR="00C200F0">
        <w:rPr>
          <w:rFonts w:cs="Times New Roman" w:hint="cs"/>
          <w:sz w:val="28"/>
          <w:szCs w:val="28"/>
          <w:rtl/>
        </w:rPr>
        <w:t xml:space="preserve">والتخطيط </w:t>
      </w:r>
      <w:r w:rsidR="00A22B76" w:rsidRPr="00C6693E">
        <w:rPr>
          <w:rFonts w:cs="Times New Roman"/>
          <w:sz w:val="28"/>
          <w:szCs w:val="28"/>
          <w:rtl/>
        </w:rPr>
        <w:t xml:space="preserve"> في</w:t>
      </w:r>
      <w:proofErr w:type="gramEnd"/>
      <w:r w:rsidR="00A22B76" w:rsidRPr="00C6693E">
        <w:rPr>
          <w:rFonts w:cs="Times New Roman"/>
          <w:sz w:val="28"/>
          <w:szCs w:val="28"/>
          <w:rtl/>
        </w:rPr>
        <w:t xml:space="preserve"> تعزيز فعالية الاستجابة </w:t>
      </w:r>
      <w:proofErr w:type="gramStart"/>
      <w:r w:rsidR="00367B9B">
        <w:rPr>
          <w:rFonts w:cs="Times New Roman" w:hint="cs"/>
          <w:sz w:val="28"/>
          <w:szCs w:val="28"/>
          <w:rtl/>
        </w:rPr>
        <w:t>ا</w:t>
      </w:r>
      <w:r w:rsidR="00A22B76" w:rsidRPr="00C6693E">
        <w:rPr>
          <w:rFonts w:cs="Times New Roman" w:hint="cs"/>
          <w:sz w:val="28"/>
          <w:szCs w:val="28"/>
          <w:rtl/>
        </w:rPr>
        <w:t>ل</w:t>
      </w:r>
      <w:r w:rsidR="00A22B76" w:rsidRPr="00C6693E">
        <w:rPr>
          <w:rFonts w:cs="Times New Roman"/>
          <w:sz w:val="28"/>
          <w:szCs w:val="28"/>
          <w:rtl/>
        </w:rPr>
        <w:t xml:space="preserve">مؤسسية </w:t>
      </w:r>
      <w:r w:rsidR="00367B9B">
        <w:rPr>
          <w:rFonts w:cs="Times New Roman" w:hint="cs"/>
          <w:sz w:val="28"/>
          <w:szCs w:val="28"/>
          <w:rtl/>
        </w:rPr>
        <w:t xml:space="preserve"> والمجتمعية</w:t>
      </w:r>
      <w:proofErr w:type="gramEnd"/>
      <w:r w:rsidR="00367B9B">
        <w:rPr>
          <w:rFonts w:cs="Times New Roman" w:hint="cs"/>
          <w:sz w:val="28"/>
          <w:szCs w:val="28"/>
          <w:rtl/>
        </w:rPr>
        <w:t xml:space="preserve"> في حالات</w:t>
      </w:r>
      <w:r w:rsidR="00A22B76" w:rsidRPr="00C6693E">
        <w:rPr>
          <w:rFonts w:cs="Times New Roman"/>
          <w:sz w:val="28"/>
          <w:szCs w:val="28"/>
          <w:rtl/>
        </w:rPr>
        <w:t xml:space="preserve"> الكوارث.</w:t>
      </w:r>
      <w:r w:rsidR="00700CBA">
        <w:rPr>
          <w:rFonts w:cs="Times New Roman" w:hint="cs"/>
          <w:b/>
          <w:bCs/>
          <w:sz w:val="28"/>
          <w:szCs w:val="28"/>
          <w:rtl/>
        </w:rPr>
        <w:t xml:space="preserve"> </w:t>
      </w:r>
      <w:r w:rsidR="00700CBA" w:rsidRPr="00700CBA">
        <w:rPr>
          <w:rFonts w:cs="Times New Roman" w:hint="cs"/>
          <w:sz w:val="28"/>
          <w:szCs w:val="28"/>
          <w:rtl/>
        </w:rPr>
        <w:t>واستخدم الباحث</w:t>
      </w:r>
      <w:r w:rsidR="00700CBA">
        <w:rPr>
          <w:rFonts w:cs="Times New Roman" w:hint="cs"/>
          <w:b/>
          <w:bCs/>
          <w:sz w:val="28"/>
          <w:szCs w:val="28"/>
          <w:rtl/>
        </w:rPr>
        <w:t xml:space="preserve"> المنهج </w:t>
      </w:r>
      <w:r w:rsidR="00700CBA" w:rsidRPr="00700CBA">
        <w:rPr>
          <w:rFonts w:cs="Times New Roman" w:hint="cs"/>
          <w:sz w:val="28"/>
          <w:szCs w:val="28"/>
          <w:rtl/>
        </w:rPr>
        <w:t>التحليلي الوصفي</w:t>
      </w:r>
      <w:r w:rsidR="00700CBA">
        <w:rPr>
          <w:rFonts w:cs="Times New Roman" w:hint="cs"/>
          <w:sz w:val="28"/>
          <w:szCs w:val="28"/>
          <w:rtl/>
        </w:rPr>
        <w:t xml:space="preserve"> لعرض</w:t>
      </w:r>
      <w:r w:rsidR="00A22B76" w:rsidRPr="00C6693E">
        <w:rPr>
          <w:rFonts w:cs="Times New Roman"/>
          <w:sz w:val="28"/>
          <w:szCs w:val="28"/>
          <w:rtl/>
        </w:rPr>
        <w:t xml:space="preserve"> </w:t>
      </w:r>
      <w:r w:rsidR="00700CBA">
        <w:rPr>
          <w:rFonts w:cs="Times New Roman" w:hint="cs"/>
          <w:sz w:val="28"/>
          <w:szCs w:val="28"/>
          <w:rtl/>
        </w:rPr>
        <w:t xml:space="preserve">الأدبيات </w:t>
      </w:r>
      <w:r w:rsidR="007D1D40">
        <w:rPr>
          <w:rFonts w:cs="Times New Roman" w:hint="cs"/>
          <w:sz w:val="28"/>
          <w:szCs w:val="28"/>
          <w:rtl/>
        </w:rPr>
        <w:t>بما تشملها من دراسات وأوراق بحثية منشورة في ذات السياق.</w:t>
      </w:r>
      <w:r w:rsidR="00A22B76" w:rsidRPr="00C6693E">
        <w:rPr>
          <w:rFonts w:cs="Times New Roman"/>
          <w:sz w:val="28"/>
          <w:szCs w:val="28"/>
          <w:rtl/>
        </w:rPr>
        <w:t xml:space="preserve"> </w:t>
      </w:r>
      <w:r w:rsidR="007D1D40">
        <w:rPr>
          <w:rFonts w:cs="Times New Roman" w:hint="cs"/>
          <w:sz w:val="28"/>
          <w:szCs w:val="28"/>
          <w:rtl/>
        </w:rPr>
        <w:t xml:space="preserve">وأظهرت </w:t>
      </w:r>
      <w:r w:rsidR="007D1D40">
        <w:rPr>
          <w:rFonts w:cs="Times New Roman" w:hint="cs"/>
          <w:b/>
          <w:bCs/>
          <w:sz w:val="28"/>
          <w:szCs w:val="28"/>
          <w:rtl/>
        </w:rPr>
        <w:t>نتائج</w:t>
      </w:r>
      <w:r w:rsidR="00A22B76" w:rsidRPr="00C6693E">
        <w:rPr>
          <w:rFonts w:cs="Times New Roman" w:hint="cs"/>
          <w:sz w:val="28"/>
          <w:szCs w:val="28"/>
          <w:rtl/>
        </w:rPr>
        <w:t xml:space="preserve"> </w:t>
      </w:r>
      <w:r w:rsidR="00A22B76" w:rsidRPr="00C6693E">
        <w:rPr>
          <w:rFonts w:cs="Times New Roman"/>
          <w:sz w:val="28"/>
          <w:szCs w:val="28"/>
          <w:rtl/>
        </w:rPr>
        <w:t xml:space="preserve">الدراسة إلى أن </w:t>
      </w:r>
      <w:r w:rsidR="007D1D40">
        <w:rPr>
          <w:rFonts w:cs="Times New Roman" w:hint="cs"/>
          <w:sz w:val="28"/>
          <w:szCs w:val="28"/>
          <w:rtl/>
        </w:rPr>
        <w:t>من أكثر الخطط نجاحاً في الاستجابة لحالات الطوارئ</w:t>
      </w:r>
      <w:r w:rsidR="00422D14">
        <w:rPr>
          <w:rFonts w:cs="Times New Roman" w:hint="cs"/>
          <w:sz w:val="28"/>
          <w:szCs w:val="28"/>
          <w:rtl/>
        </w:rPr>
        <w:t xml:space="preserve"> </w:t>
      </w:r>
      <w:r w:rsidR="00A22B76" w:rsidRPr="00C6693E">
        <w:rPr>
          <w:rFonts w:cs="Times New Roman"/>
          <w:sz w:val="28"/>
          <w:szCs w:val="28"/>
          <w:rtl/>
        </w:rPr>
        <w:t xml:space="preserve">هي </w:t>
      </w:r>
      <w:r w:rsidR="005C684D">
        <w:rPr>
          <w:rFonts w:cs="Times New Roman" w:hint="cs"/>
          <w:sz w:val="28"/>
          <w:szCs w:val="28"/>
          <w:rtl/>
        </w:rPr>
        <w:t>الخطط التي تقوم بدمج الأبعاد</w:t>
      </w:r>
      <w:r w:rsidR="00A22B76" w:rsidRPr="00C6693E">
        <w:rPr>
          <w:rFonts w:cs="Times New Roman"/>
          <w:sz w:val="28"/>
          <w:szCs w:val="28"/>
          <w:rtl/>
        </w:rPr>
        <w:t xml:space="preserve"> المجتمعية </w:t>
      </w:r>
      <w:r w:rsidR="00BD7DD6">
        <w:rPr>
          <w:rFonts w:cs="Times New Roman" w:hint="cs"/>
          <w:sz w:val="28"/>
          <w:szCs w:val="28"/>
          <w:rtl/>
        </w:rPr>
        <w:t>والبعد</w:t>
      </w:r>
      <w:r w:rsidR="00B96D4D">
        <w:rPr>
          <w:rFonts w:cs="Times New Roman" w:hint="cs"/>
          <w:sz w:val="28"/>
          <w:szCs w:val="28"/>
          <w:rtl/>
        </w:rPr>
        <w:t xml:space="preserve"> البشري</w:t>
      </w:r>
      <w:r w:rsidR="00A22B76" w:rsidRPr="00C6693E">
        <w:rPr>
          <w:rFonts w:cs="Times New Roman"/>
          <w:sz w:val="28"/>
          <w:szCs w:val="28"/>
          <w:rtl/>
        </w:rPr>
        <w:t xml:space="preserve"> في تقييم </w:t>
      </w:r>
      <w:r w:rsidR="00BD7DD6">
        <w:rPr>
          <w:rFonts w:cs="Times New Roman" w:hint="cs"/>
          <w:sz w:val="28"/>
          <w:szCs w:val="28"/>
          <w:rtl/>
        </w:rPr>
        <w:t>المخاطر وليست</w:t>
      </w:r>
      <w:r w:rsidR="00A22B76" w:rsidRPr="00C6693E">
        <w:rPr>
          <w:rFonts w:cs="Times New Roman" w:hint="cs"/>
          <w:sz w:val="28"/>
          <w:szCs w:val="28"/>
          <w:rtl/>
        </w:rPr>
        <w:t xml:space="preserve"> </w:t>
      </w:r>
      <w:r w:rsidR="00BD7DD6">
        <w:rPr>
          <w:rFonts w:cs="Times New Roman" w:hint="cs"/>
          <w:sz w:val="28"/>
          <w:szCs w:val="28"/>
          <w:rtl/>
        </w:rPr>
        <w:t>الأبعاد</w:t>
      </w:r>
      <w:r w:rsidR="00A22B76" w:rsidRPr="00C6693E">
        <w:rPr>
          <w:rFonts w:cs="Times New Roman" w:hint="cs"/>
          <w:sz w:val="28"/>
          <w:szCs w:val="28"/>
          <w:rtl/>
        </w:rPr>
        <w:t xml:space="preserve"> </w:t>
      </w:r>
      <w:r w:rsidR="00A22B76" w:rsidRPr="00C6693E">
        <w:rPr>
          <w:rFonts w:cs="Times New Roman"/>
          <w:sz w:val="28"/>
          <w:szCs w:val="28"/>
          <w:rtl/>
        </w:rPr>
        <w:t>التقنية أو البحتة</w:t>
      </w:r>
      <w:r w:rsidR="00BD7DD6">
        <w:rPr>
          <w:rFonts w:cs="Times New Roman" w:hint="cs"/>
          <w:sz w:val="28"/>
          <w:szCs w:val="28"/>
          <w:rtl/>
        </w:rPr>
        <w:t xml:space="preserve">. </w:t>
      </w:r>
      <w:r w:rsidR="00BD7DD6">
        <w:rPr>
          <w:rFonts w:cs="Times New Roman" w:hint="cs"/>
          <w:b/>
          <w:bCs/>
          <w:sz w:val="28"/>
          <w:szCs w:val="28"/>
          <w:rtl/>
        </w:rPr>
        <w:t xml:space="preserve">وأوصت </w:t>
      </w:r>
      <w:r w:rsidR="00BD7DD6">
        <w:rPr>
          <w:rFonts w:cs="Times New Roman" w:hint="cs"/>
          <w:sz w:val="28"/>
          <w:szCs w:val="28"/>
          <w:rtl/>
        </w:rPr>
        <w:t>الدراسة بضرورة</w:t>
      </w:r>
      <w:r w:rsidR="00A22B76" w:rsidRPr="00C6693E">
        <w:rPr>
          <w:rFonts w:cs="Times New Roman" w:hint="cs"/>
          <w:sz w:val="28"/>
          <w:szCs w:val="28"/>
          <w:rtl/>
        </w:rPr>
        <w:t xml:space="preserve"> </w:t>
      </w:r>
      <w:r w:rsidR="00A22B76" w:rsidRPr="00C6693E">
        <w:rPr>
          <w:rFonts w:cs="Times New Roman"/>
          <w:sz w:val="28"/>
          <w:szCs w:val="28"/>
          <w:rtl/>
        </w:rPr>
        <w:t xml:space="preserve">إشراك المجتمعات المحلية </w:t>
      </w:r>
      <w:r w:rsidR="00BD7DD6">
        <w:rPr>
          <w:rFonts w:cs="Times New Roman" w:hint="cs"/>
          <w:sz w:val="28"/>
          <w:szCs w:val="28"/>
          <w:rtl/>
        </w:rPr>
        <w:t>والكوادر</w:t>
      </w:r>
      <w:r w:rsidR="00A22B76" w:rsidRPr="00C6693E">
        <w:rPr>
          <w:rFonts w:cs="Times New Roman"/>
          <w:sz w:val="28"/>
          <w:szCs w:val="28"/>
          <w:rtl/>
        </w:rPr>
        <w:t xml:space="preserve"> التشغيلية في </w:t>
      </w:r>
      <w:r w:rsidR="00BD7DD6">
        <w:rPr>
          <w:rFonts w:cs="Times New Roman" w:hint="cs"/>
          <w:sz w:val="28"/>
          <w:szCs w:val="28"/>
          <w:rtl/>
        </w:rPr>
        <w:t>عملية</w:t>
      </w:r>
      <w:r w:rsidR="00A22B76" w:rsidRPr="00C6693E">
        <w:rPr>
          <w:rFonts w:cs="Times New Roman"/>
          <w:sz w:val="28"/>
          <w:szCs w:val="28"/>
          <w:rtl/>
        </w:rPr>
        <w:t xml:space="preserve"> تقييم المخاطر</w:t>
      </w:r>
      <w:r w:rsidR="00BD7DD6">
        <w:rPr>
          <w:rFonts w:cs="Times New Roman" w:hint="cs"/>
          <w:sz w:val="28"/>
          <w:szCs w:val="28"/>
          <w:rtl/>
        </w:rPr>
        <w:t xml:space="preserve"> وذلك</w:t>
      </w:r>
      <w:r w:rsidR="00A22B76" w:rsidRPr="00C6693E">
        <w:rPr>
          <w:rFonts w:cs="Times New Roman"/>
          <w:sz w:val="28"/>
          <w:szCs w:val="28"/>
          <w:rtl/>
        </w:rPr>
        <w:t xml:space="preserve"> لضمان واقعية خطط الاستجابة</w:t>
      </w:r>
      <w:r w:rsidR="00BD7DD6">
        <w:rPr>
          <w:rFonts w:cs="Times New Roman" w:hint="cs"/>
          <w:sz w:val="28"/>
          <w:szCs w:val="28"/>
          <w:rtl/>
        </w:rPr>
        <w:t xml:space="preserve"> لحالات الطوارئ والكوارث</w:t>
      </w:r>
      <w:r w:rsidR="00A22B76" w:rsidRPr="00C6693E">
        <w:rPr>
          <w:rFonts w:cs="Times New Roman"/>
          <w:sz w:val="28"/>
          <w:szCs w:val="28"/>
          <w:rtl/>
        </w:rPr>
        <w:t>.</w:t>
      </w:r>
    </w:p>
    <w:p w14:paraId="23D2C76B" w14:textId="4F97A325" w:rsidR="00271A80" w:rsidRPr="002A66E0" w:rsidRDefault="00BD7DD6" w:rsidP="00983167">
      <w:pPr>
        <w:spacing w:line="360" w:lineRule="auto"/>
        <w:jc w:val="both"/>
        <w:rPr>
          <w:rFonts w:cs="Times New Roman"/>
          <w:b/>
          <w:bCs/>
          <w:sz w:val="28"/>
          <w:szCs w:val="28"/>
          <w:rtl/>
        </w:rPr>
      </w:pPr>
      <w:r>
        <w:rPr>
          <w:rFonts w:cs="Times New Roman" w:hint="cs"/>
          <w:sz w:val="28"/>
          <w:szCs w:val="28"/>
          <w:rtl/>
        </w:rPr>
        <w:t>د</w:t>
      </w:r>
      <w:r w:rsidR="00D92DF5" w:rsidRPr="00D92DF5">
        <w:rPr>
          <w:rFonts w:cs="Times New Roman"/>
          <w:b/>
          <w:bCs/>
          <w:sz w:val="28"/>
          <w:szCs w:val="28"/>
          <w:rtl/>
        </w:rPr>
        <w:t>راسة (</w:t>
      </w:r>
      <w:r w:rsidR="00D92DF5" w:rsidRPr="00D92DF5">
        <w:rPr>
          <w:rFonts w:cs="Times New Roman"/>
          <w:b/>
          <w:bCs/>
          <w:sz w:val="28"/>
          <w:szCs w:val="28"/>
        </w:rPr>
        <w:t>NSW Government, 2017</w:t>
      </w:r>
      <w:r w:rsidR="00D92DF5" w:rsidRPr="00D92DF5">
        <w:rPr>
          <w:rFonts w:cs="Times New Roman"/>
          <w:b/>
          <w:bCs/>
          <w:sz w:val="28"/>
          <w:szCs w:val="28"/>
          <w:rtl/>
        </w:rPr>
        <w:t>)</w:t>
      </w:r>
      <w:r w:rsidR="00D92DF5">
        <w:rPr>
          <w:rFonts w:cs="Times New Roman" w:hint="cs"/>
          <w:b/>
          <w:bCs/>
          <w:sz w:val="28"/>
          <w:szCs w:val="28"/>
          <w:rtl/>
        </w:rPr>
        <w:t xml:space="preserve"> بع</w:t>
      </w:r>
      <w:r w:rsidR="00A22B76" w:rsidRPr="00A22B76">
        <w:rPr>
          <w:rFonts w:cs="Times New Roman"/>
          <w:b/>
          <w:bCs/>
          <w:sz w:val="28"/>
          <w:szCs w:val="28"/>
          <w:rtl/>
        </w:rPr>
        <w:t>نوان "إطار عمل إدارة مخاطر الطوارئ"</w:t>
      </w:r>
      <w:r w:rsidR="00360A89">
        <w:rPr>
          <w:rFonts w:cs="Times New Roman" w:hint="cs"/>
          <w:b/>
          <w:bCs/>
          <w:sz w:val="28"/>
          <w:szCs w:val="28"/>
          <w:rtl/>
        </w:rPr>
        <w:t xml:space="preserve"> </w:t>
      </w:r>
      <w:r w:rsidR="00360A89" w:rsidRPr="00360A89">
        <w:rPr>
          <w:rFonts w:cs="Times New Roman" w:hint="cs"/>
          <w:b/>
          <w:bCs/>
          <w:sz w:val="28"/>
          <w:szCs w:val="28"/>
          <w:rtl/>
        </w:rPr>
        <w:t>تهدف</w:t>
      </w:r>
      <w:r w:rsidR="00360A89">
        <w:rPr>
          <w:rFonts w:cs="Times New Roman" w:hint="cs"/>
          <w:sz w:val="28"/>
          <w:szCs w:val="28"/>
          <w:rtl/>
        </w:rPr>
        <w:t xml:space="preserve"> هذه الدراسة </w:t>
      </w:r>
      <w:r w:rsidR="00865787">
        <w:rPr>
          <w:rFonts w:cs="Times New Roman" w:hint="cs"/>
          <w:sz w:val="28"/>
          <w:szCs w:val="28"/>
          <w:rtl/>
        </w:rPr>
        <w:t>إلى ت</w:t>
      </w:r>
      <w:r w:rsidR="00A22B76" w:rsidRPr="008B48C6">
        <w:rPr>
          <w:rFonts w:cs="Times New Roman"/>
          <w:sz w:val="28"/>
          <w:szCs w:val="28"/>
          <w:rtl/>
        </w:rPr>
        <w:t>وفير إطار عمل منهجي</w:t>
      </w:r>
      <w:r w:rsidR="00865787">
        <w:rPr>
          <w:rFonts w:cs="Times New Roman" w:hint="cs"/>
          <w:sz w:val="28"/>
          <w:szCs w:val="28"/>
          <w:rtl/>
        </w:rPr>
        <w:t xml:space="preserve"> يسهم في</w:t>
      </w:r>
      <w:r w:rsidR="00A22B76" w:rsidRPr="008B48C6">
        <w:rPr>
          <w:rFonts w:cs="Times New Roman"/>
          <w:sz w:val="28"/>
          <w:szCs w:val="28"/>
          <w:rtl/>
        </w:rPr>
        <w:t xml:space="preserve"> </w:t>
      </w:r>
      <w:r w:rsidR="00865787">
        <w:rPr>
          <w:rFonts w:cs="Times New Roman" w:hint="cs"/>
          <w:sz w:val="28"/>
          <w:szCs w:val="28"/>
          <w:rtl/>
        </w:rPr>
        <w:t>تطبيق</w:t>
      </w:r>
      <w:r w:rsidR="00A22B76" w:rsidRPr="008B48C6">
        <w:rPr>
          <w:rFonts w:cs="Times New Roman"/>
          <w:sz w:val="28"/>
          <w:szCs w:val="28"/>
          <w:rtl/>
        </w:rPr>
        <w:t xml:space="preserve"> ممارسات إدارة </w:t>
      </w:r>
      <w:r w:rsidR="00865787">
        <w:rPr>
          <w:rFonts w:cs="Times New Roman" w:hint="cs"/>
          <w:sz w:val="28"/>
          <w:szCs w:val="28"/>
          <w:rtl/>
        </w:rPr>
        <w:t>الم</w:t>
      </w:r>
      <w:r w:rsidR="00A22B76" w:rsidRPr="008B48C6">
        <w:rPr>
          <w:rFonts w:cs="Times New Roman"/>
          <w:sz w:val="28"/>
          <w:szCs w:val="28"/>
          <w:rtl/>
        </w:rPr>
        <w:t xml:space="preserve">خاطر </w:t>
      </w:r>
      <w:r w:rsidR="00865787">
        <w:rPr>
          <w:rFonts w:cs="Times New Roman" w:hint="cs"/>
          <w:sz w:val="28"/>
          <w:szCs w:val="28"/>
          <w:rtl/>
        </w:rPr>
        <w:t>وال</w:t>
      </w:r>
      <w:r w:rsidR="00A22B76" w:rsidRPr="008B48C6">
        <w:rPr>
          <w:rFonts w:cs="Times New Roman"/>
          <w:sz w:val="28"/>
          <w:szCs w:val="28"/>
          <w:rtl/>
        </w:rPr>
        <w:t>طوارئ</w:t>
      </w:r>
      <w:r w:rsidR="000B5CDC">
        <w:rPr>
          <w:rFonts w:cs="Times New Roman" w:hint="cs"/>
          <w:sz w:val="28"/>
          <w:szCs w:val="28"/>
          <w:rtl/>
        </w:rPr>
        <w:t>، ل</w:t>
      </w:r>
      <w:r w:rsidR="00A22B76" w:rsidRPr="008B48C6">
        <w:rPr>
          <w:rFonts w:cs="Times New Roman"/>
          <w:sz w:val="28"/>
          <w:szCs w:val="28"/>
          <w:rtl/>
        </w:rPr>
        <w:t xml:space="preserve">ضمان </w:t>
      </w:r>
      <w:r w:rsidR="000B5CDC">
        <w:rPr>
          <w:rFonts w:cs="Times New Roman" w:hint="cs"/>
          <w:sz w:val="28"/>
          <w:szCs w:val="28"/>
          <w:rtl/>
        </w:rPr>
        <w:t>استخدام</w:t>
      </w:r>
      <w:r w:rsidR="00A22B76" w:rsidRPr="008B48C6">
        <w:rPr>
          <w:rFonts w:cs="Times New Roman"/>
          <w:sz w:val="28"/>
          <w:szCs w:val="28"/>
          <w:rtl/>
        </w:rPr>
        <w:t xml:space="preserve"> </w:t>
      </w:r>
      <w:r w:rsidR="000B5CDC">
        <w:rPr>
          <w:rFonts w:cs="Times New Roman" w:hint="cs"/>
          <w:sz w:val="28"/>
          <w:szCs w:val="28"/>
          <w:rtl/>
        </w:rPr>
        <w:t xml:space="preserve">فعال للموارد، وتعزيز </w:t>
      </w:r>
      <w:r w:rsidR="00097AA1">
        <w:rPr>
          <w:rFonts w:cs="Times New Roman" w:hint="cs"/>
          <w:sz w:val="28"/>
          <w:szCs w:val="28"/>
          <w:rtl/>
        </w:rPr>
        <w:t>جاهزية ف</w:t>
      </w:r>
      <w:r w:rsidR="00A22B76" w:rsidRPr="008B48C6">
        <w:rPr>
          <w:rFonts w:cs="Times New Roman"/>
          <w:sz w:val="28"/>
          <w:szCs w:val="28"/>
          <w:rtl/>
        </w:rPr>
        <w:t>رق الاستجابة في القطاعات الحكومية والمؤسسية</w:t>
      </w:r>
      <w:r w:rsidR="00453EAD">
        <w:rPr>
          <w:rFonts w:cs="Times New Roman" w:hint="cs"/>
          <w:sz w:val="28"/>
          <w:szCs w:val="28"/>
          <w:rtl/>
        </w:rPr>
        <w:t xml:space="preserve"> لحالات الطوارئ. واستخدمت ال</w:t>
      </w:r>
      <w:r w:rsidR="00802592">
        <w:rPr>
          <w:rFonts w:cs="Times New Roman" w:hint="cs"/>
          <w:sz w:val="28"/>
          <w:szCs w:val="28"/>
          <w:rtl/>
        </w:rPr>
        <w:t xml:space="preserve">دراسة </w:t>
      </w:r>
      <w:r w:rsidR="00802592">
        <w:rPr>
          <w:rFonts w:cs="Times New Roman" w:hint="cs"/>
          <w:b/>
          <w:bCs/>
          <w:sz w:val="28"/>
          <w:szCs w:val="28"/>
          <w:rtl/>
        </w:rPr>
        <w:t>المنهج</w:t>
      </w:r>
      <w:r w:rsidR="00A22B76" w:rsidRPr="008B48C6">
        <w:rPr>
          <w:rFonts w:cs="Times New Roman" w:hint="cs"/>
          <w:sz w:val="28"/>
          <w:szCs w:val="28"/>
          <w:rtl/>
        </w:rPr>
        <w:t xml:space="preserve"> </w:t>
      </w:r>
      <w:r w:rsidR="00A22B76" w:rsidRPr="008B48C6">
        <w:rPr>
          <w:rFonts w:cs="Times New Roman"/>
          <w:sz w:val="28"/>
          <w:szCs w:val="28"/>
          <w:rtl/>
        </w:rPr>
        <w:t xml:space="preserve">الوصفي التطبيقي </w:t>
      </w:r>
      <w:r w:rsidR="00802592">
        <w:rPr>
          <w:rFonts w:cs="Times New Roman" w:hint="cs"/>
          <w:sz w:val="28"/>
          <w:szCs w:val="28"/>
          <w:rtl/>
        </w:rPr>
        <w:t>في وضع</w:t>
      </w:r>
      <w:r w:rsidR="00A22B76" w:rsidRPr="008B48C6">
        <w:rPr>
          <w:rFonts w:cs="Times New Roman"/>
          <w:sz w:val="28"/>
          <w:szCs w:val="28"/>
          <w:rtl/>
        </w:rPr>
        <w:t xml:space="preserve"> </w:t>
      </w:r>
      <w:r w:rsidR="00802592">
        <w:rPr>
          <w:rFonts w:cs="Times New Roman" w:hint="cs"/>
          <w:sz w:val="28"/>
          <w:szCs w:val="28"/>
          <w:rtl/>
        </w:rPr>
        <w:t>وتحديد</w:t>
      </w:r>
      <w:r w:rsidR="00A22B76" w:rsidRPr="008B48C6">
        <w:rPr>
          <w:rFonts w:cs="Times New Roman"/>
          <w:sz w:val="28"/>
          <w:szCs w:val="28"/>
          <w:rtl/>
        </w:rPr>
        <w:t xml:space="preserve"> معايير وإرشادات تنظيمية واختبارها </w:t>
      </w:r>
      <w:r w:rsidR="00802592">
        <w:rPr>
          <w:rFonts w:cs="Times New Roman" w:hint="cs"/>
          <w:sz w:val="28"/>
          <w:szCs w:val="28"/>
          <w:rtl/>
        </w:rPr>
        <w:t xml:space="preserve">عملياً. وأظهرت </w:t>
      </w:r>
      <w:r w:rsidR="00802592">
        <w:rPr>
          <w:rFonts w:cs="Times New Roman" w:hint="cs"/>
          <w:b/>
          <w:bCs/>
          <w:sz w:val="28"/>
          <w:szCs w:val="28"/>
          <w:rtl/>
        </w:rPr>
        <w:t>نتائج</w:t>
      </w:r>
      <w:r w:rsidR="00802592">
        <w:rPr>
          <w:rFonts w:cs="Times New Roman" w:hint="cs"/>
          <w:sz w:val="28"/>
          <w:szCs w:val="28"/>
          <w:rtl/>
        </w:rPr>
        <w:t xml:space="preserve"> الدراسة </w:t>
      </w:r>
      <w:r w:rsidR="00585CA5">
        <w:rPr>
          <w:rFonts w:cs="Times New Roman" w:hint="cs"/>
          <w:sz w:val="28"/>
          <w:szCs w:val="28"/>
          <w:rtl/>
        </w:rPr>
        <w:t>إلى</w:t>
      </w:r>
      <w:r w:rsidR="00A22B76" w:rsidRPr="008B48C6">
        <w:rPr>
          <w:rFonts w:cs="Times New Roman"/>
          <w:sz w:val="28"/>
          <w:szCs w:val="28"/>
          <w:rtl/>
        </w:rPr>
        <w:t xml:space="preserve"> أن وجود </w:t>
      </w:r>
      <w:r w:rsidR="00585CA5">
        <w:rPr>
          <w:rFonts w:cs="Times New Roman" w:hint="cs"/>
          <w:sz w:val="28"/>
          <w:szCs w:val="28"/>
          <w:rtl/>
        </w:rPr>
        <w:t>إطار عمل منهجي محدد لإدارة المخاطر يسهد في التقليل بشكل</w:t>
      </w:r>
      <w:r w:rsidR="00DD1442">
        <w:rPr>
          <w:rFonts w:cs="Times New Roman" w:hint="cs"/>
          <w:sz w:val="28"/>
          <w:szCs w:val="28"/>
          <w:rtl/>
        </w:rPr>
        <w:t xml:space="preserve"> ملحوظ من حالة العشوائية التي تحدث أثناء حالات الطوارئ، </w:t>
      </w:r>
      <w:r w:rsidR="004E0B92">
        <w:rPr>
          <w:rFonts w:cs="Times New Roman" w:hint="cs"/>
          <w:sz w:val="28"/>
          <w:szCs w:val="28"/>
          <w:rtl/>
        </w:rPr>
        <w:t>ويسهم</w:t>
      </w:r>
      <w:r w:rsidR="00DD1442">
        <w:rPr>
          <w:rFonts w:cs="Times New Roman" w:hint="cs"/>
          <w:sz w:val="28"/>
          <w:szCs w:val="28"/>
          <w:rtl/>
        </w:rPr>
        <w:t xml:space="preserve"> </w:t>
      </w:r>
      <w:proofErr w:type="gramStart"/>
      <w:r w:rsidR="00DD1442">
        <w:rPr>
          <w:rFonts w:cs="Times New Roman" w:hint="cs"/>
          <w:sz w:val="28"/>
          <w:szCs w:val="28"/>
          <w:rtl/>
        </w:rPr>
        <w:t xml:space="preserve">في  </w:t>
      </w:r>
      <w:r w:rsidR="004E0B92">
        <w:rPr>
          <w:rFonts w:cs="Times New Roman" w:hint="cs"/>
          <w:sz w:val="28"/>
          <w:szCs w:val="28"/>
          <w:rtl/>
        </w:rPr>
        <w:t>تعزيز</w:t>
      </w:r>
      <w:proofErr w:type="gramEnd"/>
      <w:r w:rsidR="004E0B92">
        <w:rPr>
          <w:rFonts w:cs="Times New Roman" w:hint="cs"/>
          <w:sz w:val="28"/>
          <w:szCs w:val="28"/>
          <w:rtl/>
        </w:rPr>
        <w:t xml:space="preserve"> التعاون</w:t>
      </w:r>
      <w:r w:rsidR="00A22B76" w:rsidRPr="008B48C6">
        <w:rPr>
          <w:rFonts w:cs="Times New Roman"/>
          <w:sz w:val="28"/>
          <w:szCs w:val="28"/>
          <w:rtl/>
        </w:rPr>
        <w:t xml:space="preserve"> بين الجهات المختلفة </w:t>
      </w:r>
      <w:r w:rsidR="004E0B92">
        <w:rPr>
          <w:rFonts w:cs="Times New Roman" w:hint="cs"/>
          <w:sz w:val="28"/>
          <w:szCs w:val="28"/>
          <w:rtl/>
        </w:rPr>
        <w:t>المشاركة</w:t>
      </w:r>
      <w:r w:rsidR="00A22B76" w:rsidRPr="008B48C6">
        <w:rPr>
          <w:rFonts w:cs="Times New Roman"/>
          <w:sz w:val="28"/>
          <w:szCs w:val="28"/>
          <w:rtl/>
        </w:rPr>
        <w:t xml:space="preserve"> في الاستجابة</w:t>
      </w:r>
      <w:r w:rsidR="004E0B92">
        <w:rPr>
          <w:rFonts w:cs="Times New Roman" w:hint="cs"/>
          <w:sz w:val="28"/>
          <w:szCs w:val="28"/>
          <w:rtl/>
        </w:rPr>
        <w:t xml:space="preserve"> لحالات الطوارئ.</w:t>
      </w:r>
      <w:r w:rsidR="004E0B92">
        <w:rPr>
          <w:rFonts w:cs="Times New Roman" w:hint="cs"/>
          <w:b/>
          <w:bCs/>
          <w:sz w:val="28"/>
          <w:szCs w:val="28"/>
          <w:rtl/>
        </w:rPr>
        <w:t xml:space="preserve"> وأوصت </w:t>
      </w:r>
      <w:r w:rsidR="004E0B92">
        <w:rPr>
          <w:rFonts w:cs="Times New Roman" w:hint="cs"/>
          <w:sz w:val="28"/>
          <w:szCs w:val="28"/>
          <w:rtl/>
        </w:rPr>
        <w:t>الدراسة بأهمية</w:t>
      </w:r>
      <w:r w:rsidR="00A22B76" w:rsidRPr="008B48C6">
        <w:rPr>
          <w:rFonts w:cs="Times New Roman"/>
          <w:sz w:val="28"/>
          <w:szCs w:val="28"/>
          <w:rtl/>
        </w:rPr>
        <w:t xml:space="preserve"> التزام المؤسسات </w:t>
      </w:r>
      <w:r w:rsidR="004E0B92">
        <w:rPr>
          <w:rFonts w:cs="Times New Roman" w:hint="cs"/>
          <w:sz w:val="28"/>
          <w:szCs w:val="28"/>
          <w:rtl/>
        </w:rPr>
        <w:t>بتطبيق ممارسات</w:t>
      </w:r>
      <w:r w:rsidR="00A22B76" w:rsidRPr="008B48C6">
        <w:rPr>
          <w:rFonts w:cs="Times New Roman"/>
          <w:sz w:val="28"/>
          <w:szCs w:val="28"/>
          <w:rtl/>
        </w:rPr>
        <w:t xml:space="preserve"> إدارة المخاطر</w:t>
      </w:r>
      <w:r w:rsidR="004E0B92">
        <w:rPr>
          <w:rFonts w:cs="Times New Roman" w:hint="cs"/>
          <w:sz w:val="28"/>
          <w:szCs w:val="28"/>
          <w:rtl/>
        </w:rPr>
        <w:t xml:space="preserve"> وفق الإطار المنهجي المحدد، إضافة إلى</w:t>
      </w:r>
      <w:r w:rsidR="00A22B76" w:rsidRPr="008B48C6">
        <w:rPr>
          <w:rFonts w:cs="Times New Roman"/>
          <w:sz w:val="28"/>
          <w:szCs w:val="28"/>
          <w:rtl/>
        </w:rPr>
        <w:t xml:space="preserve"> إجراء تمارين محاكاة دورية.</w:t>
      </w:r>
    </w:p>
    <w:p w14:paraId="58047D32" w14:textId="77777777" w:rsidR="00345EEC" w:rsidRDefault="0075727F" w:rsidP="00345EEC">
      <w:pPr>
        <w:rPr>
          <w:rFonts w:cs="Times New Roman"/>
          <w:b/>
          <w:bCs/>
          <w:color w:val="4472C4" w:themeColor="accent1"/>
          <w:sz w:val="32"/>
          <w:szCs w:val="32"/>
          <w:rtl/>
        </w:rPr>
      </w:pPr>
      <w:r w:rsidRPr="008B08EE">
        <w:rPr>
          <w:rFonts w:cs="Times New Roman" w:hint="cs"/>
          <w:b/>
          <w:bCs/>
          <w:color w:val="4472C4" w:themeColor="accent1"/>
          <w:sz w:val="32"/>
          <w:szCs w:val="32"/>
          <w:rtl/>
        </w:rPr>
        <w:t>(</w:t>
      </w:r>
      <w:r w:rsidR="008A51C4" w:rsidRPr="008B08EE">
        <w:rPr>
          <w:rFonts w:cs="Times New Roman"/>
          <w:b/>
          <w:bCs/>
          <w:color w:val="4472C4" w:themeColor="accent1"/>
          <w:sz w:val="32"/>
          <w:szCs w:val="32"/>
          <w:rtl/>
        </w:rPr>
        <w:t>٤</w:t>
      </w:r>
      <w:r w:rsidRPr="008B08EE">
        <w:rPr>
          <w:rFonts w:cs="Times New Roman"/>
          <w:b/>
          <w:bCs/>
          <w:color w:val="4472C4" w:themeColor="accent1"/>
          <w:sz w:val="32"/>
          <w:szCs w:val="32"/>
          <w:rtl/>
        </w:rPr>
        <w:t xml:space="preserve">-٢): </w:t>
      </w:r>
      <w:r w:rsidR="00032513" w:rsidRPr="008B08EE">
        <w:rPr>
          <w:rFonts w:cs="Times New Roman" w:hint="cs"/>
          <w:b/>
          <w:bCs/>
          <w:color w:val="4472C4" w:themeColor="accent1"/>
          <w:sz w:val="32"/>
          <w:szCs w:val="32"/>
          <w:rtl/>
        </w:rPr>
        <w:t>التعقيب على</w:t>
      </w:r>
      <w:r w:rsidRPr="008B08EE">
        <w:rPr>
          <w:rFonts w:cs="Times New Roman"/>
          <w:b/>
          <w:bCs/>
          <w:color w:val="4472C4" w:themeColor="accent1"/>
          <w:sz w:val="32"/>
          <w:szCs w:val="32"/>
          <w:rtl/>
        </w:rPr>
        <w:t xml:space="preserve"> </w:t>
      </w:r>
      <w:r w:rsidRPr="008B08EE">
        <w:rPr>
          <w:rFonts w:cs="Times New Roman" w:hint="eastAsia"/>
          <w:b/>
          <w:bCs/>
          <w:color w:val="4472C4" w:themeColor="accent1"/>
          <w:sz w:val="32"/>
          <w:szCs w:val="32"/>
          <w:rtl/>
        </w:rPr>
        <w:t>الدراسات</w:t>
      </w:r>
      <w:r w:rsidRPr="008B08EE">
        <w:rPr>
          <w:rFonts w:cs="Times New Roman"/>
          <w:b/>
          <w:bCs/>
          <w:color w:val="4472C4" w:themeColor="accent1"/>
          <w:sz w:val="32"/>
          <w:szCs w:val="32"/>
          <w:rtl/>
        </w:rPr>
        <w:t xml:space="preserve"> </w:t>
      </w:r>
      <w:r w:rsidRPr="008B08EE">
        <w:rPr>
          <w:rFonts w:cs="Times New Roman" w:hint="eastAsia"/>
          <w:b/>
          <w:bCs/>
          <w:color w:val="4472C4" w:themeColor="accent1"/>
          <w:sz w:val="32"/>
          <w:szCs w:val="32"/>
          <w:rtl/>
        </w:rPr>
        <w:t>السابقة</w:t>
      </w:r>
    </w:p>
    <w:p w14:paraId="3A175316" w14:textId="77777777" w:rsidR="002D65AD" w:rsidRDefault="009A047E" w:rsidP="002D65AD">
      <w:pPr>
        <w:spacing w:line="360" w:lineRule="auto"/>
        <w:jc w:val="both"/>
        <w:rPr>
          <w:rFonts w:cs="Times New Roman"/>
          <w:color w:val="000000" w:themeColor="text1"/>
          <w:sz w:val="28"/>
          <w:szCs w:val="28"/>
          <w:rtl/>
        </w:rPr>
      </w:pPr>
      <w:r w:rsidRPr="00345EEC">
        <w:rPr>
          <w:rFonts w:cs="Times New Roman"/>
          <w:color w:val="000000" w:themeColor="text1"/>
          <w:sz w:val="28"/>
          <w:szCs w:val="28"/>
          <w:rtl/>
        </w:rPr>
        <w:t xml:space="preserve">من خلال </w:t>
      </w:r>
      <w:r w:rsidR="004A508A">
        <w:rPr>
          <w:rFonts w:cs="Times New Roman" w:hint="cs"/>
          <w:color w:val="000000" w:themeColor="text1"/>
          <w:sz w:val="28"/>
          <w:szCs w:val="28"/>
          <w:rtl/>
        </w:rPr>
        <w:t>عرض وتحليل</w:t>
      </w:r>
      <w:r w:rsidRPr="00345EEC">
        <w:rPr>
          <w:rFonts w:cs="Times New Roman"/>
          <w:color w:val="000000" w:themeColor="text1"/>
          <w:sz w:val="28"/>
          <w:szCs w:val="28"/>
          <w:rtl/>
        </w:rPr>
        <w:t xml:space="preserve"> الدراسات السابقة</w:t>
      </w:r>
      <w:r w:rsidR="000735C0">
        <w:rPr>
          <w:rFonts w:cs="Times New Roman" w:hint="cs"/>
          <w:color w:val="000000" w:themeColor="text1"/>
          <w:sz w:val="28"/>
          <w:szCs w:val="28"/>
          <w:rtl/>
        </w:rPr>
        <w:t xml:space="preserve"> سواء الدراسات</w:t>
      </w:r>
      <w:r w:rsidRPr="00345EEC">
        <w:rPr>
          <w:rFonts w:cs="Times New Roman" w:hint="cs"/>
          <w:color w:val="000000" w:themeColor="text1"/>
          <w:sz w:val="28"/>
          <w:szCs w:val="28"/>
          <w:rtl/>
        </w:rPr>
        <w:t xml:space="preserve"> </w:t>
      </w:r>
      <w:r w:rsidRPr="00345EEC">
        <w:rPr>
          <w:rFonts w:cs="Times New Roman"/>
          <w:color w:val="000000" w:themeColor="text1"/>
          <w:sz w:val="28"/>
          <w:szCs w:val="28"/>
          <w:rtl/>
        </w:rPr>
        <w:t xml:space="preserve">العربية أو </w:t>
      </w:r>
      <w:r w:rsidR="000735C0">
        <w:rPr>
          <w:rFonts w:cs="Times New Roman" w:hint="cs"/>
          <w:color w:val="000000" w:themeColor="text1"/>
          <w:sz w:val="28"/>
          <w:szCs w:val="28"/>
          <w:rtl/>
        </w:rPr>
        <w:t>الأجنبية</w:t>
      </w:r>
      <w:r w:rsidRPr="00345EEC">
        <w:rPr>
          <w:rFonts w:cs="Times New Roman"/>
          <w:color w:val="000000" w:themeColor="text1"/>
          <w:sz w:val="28"/>
          <w:szCs w:val="28"/>
          <w:rtl/>
        </w:rPr>
        <w:t xml:space="preserve"> </w:t>
      </w:r>
      <w:r w:rsidR="00FB62C2">
        <w:rPr>
          <w:rFonts w:cs="Times New Roman" w:hint="cs"/>
          <w:color w:val="000000" w:themeColor="text1"/>
          <w:sz w:val="28"/>
          <w:szCs w:val="28"/>
          <w:rtl/>
        </w:rPr>
        <w:t>التي</w:t>
      </w:r>
      <w:r w:rsidRPr="00345EEC">
        <w:rPr>
          <w:rFonts w:cs="Times New Roman"/>
          <w:color w:val="000000" w:themeColor="text1"/>
          <w:sz w:val="28"/>
          <w:szCs w:val="28"/>
          <w:rtl/>
        </w:rPr>
        <w:t xml:space="preserve"> تناولت </w:t>
      </w:r>
      <w:r w:rsidR="00FB62C2">
        <w:rPr>
          <w:rFonts w:cs="Times New Roman" w:hint="cs"/>
          <w:color w:val="000000" w:themeColor="text1"/>
          <w:sz w:val="28"/>
          <w:szCs w:val="28"/>
          <w:rtl/>
        </w:rPr>
        <w:t>موضوع</w:t>
      </w:r>
      <w:r w:rsidRPr="00345EEC">
        <w:rPr>
          <w:rFonts w:cs="Times New Roman"/>
          <w:color w:val="000000" w:themeColor="text1"/>
          <w:sz w:val="28"/>
          <w:szCs w:val="28"/>
          <w:rtl/>
        </w:rPr>
        <w:t xml:space="preserve"> إدارة المخاطر،</w:t>
      </w:r>
      <w:r w:rsidR="0088567A">
        <w:rPr>
          <w:rFonts w:cs="Times New Roman" w:hint="cs"/>
          <w:color w:val="000000" w:themeColor="text1"/>
          <w:sz w:val="28"/>
          <w:szCs w:val="28"/>
          <w:rtl/>
        </w:rPr>
        <w:t xml:space="preserve"> </w:t>
      </w:r>
      <w:r w:rsidRPr="00345EEC">
        <w:rPr>
          <w:rFonts w:cs="Times New Roman"/>
          <w:color w:val="000000" w:themeColor="text1"/>
          <w:sz w:val="28"/>
          <w:szCs w:val="28"/>
          <w:rtl/>
        </w:rPr>
        <w:t xml:space="preserve">وإدارة الطوارئ والأزمات، </w:t>
      </w:r>
      <w:proofErr w:type="gramStart"/>
      <w:r w:rsidR="0088567A">
        <w:rPr>
          <w:rFonts w:cs="Times New Roman" w:hint="cs"/>
          <w:color w:val="000000" w:themeColor="text1"/>
          <w:sz w:val="28"/>
          <w:szCs w:val="28"/>
          <w:rtl/>
        </w:rPr>
        <w:t>يتضح</w:t>
      </w:r>
      <w:r w:rsidRPr="00345EEC">
        <w:rPr>
          <w:rFonts w:cs="Times New Roman" w:hint="cs"/>
          <w:color w:val="000000" w:themeColor="text1"/>
          <w:sz w:val="28"/>
          <w:szCs w:val="28"/>
          <w:rtl/>
        </w:rPr>
        <w:t xml:space="preserve"> </w:t>
      </w:r>
      <w:r w:rsidRPr="00345EEC">
        <w:rPr>
          <w:rFonts w:cs="Times New Roman"/>
          <w:color w:val="000000" w:themeColor="text1"/>
          <w:sz w:val="28"/>
          <w:szCs w:val="28"/>
          <w:rtl/>
        </w:rPr>
        <w:t xml:space="preserve"> مدى</w:t>
      </w:r>
      <w:proofErr w:type="gramEnd"/>
      <w:r w:rsidRPr="00345EEC">
        <w:rPr>
          <w:rFonts w:cs="Times New Roman"/>
          <w:color w:val="000000" w:themeColor="text1"/>
          <w:sz w:val="28"/>
          <w:szCs w:val="28"/>
          <w:rtl/>
        </w:rPr>
        <w:t xml:space="preserve"> الاهتمام المؤسسي</w:t>
      </w:r>
      <w:r w:rsidR="0088567A">
        <w:rPr>
          <w:rFonts w:cs="Times New Roman" w:hint="cs"/>
          <w:color w:val="000000" w:themeColor="text1"/>
          <w:sz w:val="28"/>
          <w:szCs w:val="28"/>
          <w:rtl/>
        </w:rPr>
        <w:t xml:space="preserve"> والأكاديمي</w:t>
      </w:r>
      <w:r w:rsidRPr="00345EEC">
        <w:rPr>
          <w:rFonts w:cs="Times New Roman"/>
          <w:color w:val="000000" w:themeColor="text1"/>
          <w:sz w:val="28"/>
          <w:szCs w:val="28"/>
          <w:rtl/>
        </w:rPr>
        <w:t xml:space="preserve"> </w:t>
      </w:r>
      <w:r w:rsidR="002D65AD">
        <w:rPr>
          <w:rFonts w:cs="Times New Roman" w:hint="cs"/>
          <w:color w:val="000000" w:themeColor="text1"/>
          <w:sz w:val="28"/>
          <w:szCs w:val="28"/>
          <w:rtl/>
        </w:rPr>
        <w:t>بهذا المجال</w:t>
      </w:r>
      <w:r w:rsidRPr="00345EEC">
        <w:rPr>
          <w:rFonts w:cs="Times New Roman"/>
          <w:color w:val="000000" w:themeColor="text1"/>
          <w:sz w:val="28"/>
          <w:szCs w:val="28"/>
          <w:rtl/>
        </w:rPr>
        <w:t>. ويمكن التعقيب</w:t>
      </w:r>
      <w:r w:rsidR="002D65AD">
        <w:rPr>
          <w:rFonts w:cs="Times New Roman" w:hint="cs"/>
          <w:color w:val="000000" w:themeColor="text1"/>
          <w:sz w:val="28"/>
          <w:szCs w:val="28"/>
          <w:rtl/>
        </w:rPr>
        <w:t xml:space="preserve"> على الدراسات السابقة في ضوء مقارنتها بالدراسة الحالية بما يلي:</w:t>
      </w:r>
    </w:p>
    <w:p w14:paraId="5BF62449" w14:textId="140F4CDB" w:rsidR="00FE5B8E" w:rsidRPr="00023111" w:rsidRDefault="002D65AD" w:rsidP="002D65AD">
      <w:pPr>
        <w:spacing w:line="360" w:lineRule="auto"/>
        <w:jc w:val="both"/>
        <w:rPr>
          <w:rFonts w:cs="Times New Roman"/>
          <w:b/>
          <w:bCs/>
          <w:color w:val="000000" w:themeColor="text1"/>
          <w:sz w:val="28"/>
          <w:szCs w:val="28"/>
          <w:rtl/>
        </w:rPr>
      </w:pPr>
      <w:r w:rsidRPr="00023111">
        <w:rPr>
          <w:rFonts w:cs="Times New Roman" w:hint="cs"/>
          <w:b/>
          <w:bCs/>
          <w:color w:val="000000" w:themeColor="text1"/>
          <w:sz w:val="28"/>
          <w:szCs w:val="28"/>
          <w:rtl/>
        </w:rPr>
        <w:t xml:space="preserve">أولاً: </w:t>
      </w:r>
      <w:r w:rsidR="009A047E" w:rsidRPr="00023111">
        <w:rPr>
          <w:rFonts w:cs="Times New Roman"/>
          <w:b/>
          <w:bCs/>
          <w:color w:val="000000" w:themeColor="text1"/>
          <w:sz w:val="28"/>
          <w:szCs w:val="28"/>
          <w:rtl/>
        </w:rPr>
        <w:t xml:space="preserve">أوجه </w:t>
      </w:r>
      <w:r w:rsidR="00023111" w:rsidRPr="00023111">
        <w:rPr>
          <w:rFonts w:cs="Times New Roman" w:hint="cs"/>
          <w:b/>
          <w:bCs/>
          <w:color w:val="000000" w:themeColor="text1"/>
          <w:sz w:val="28"/>
          <w:szCs w:val="28"/>
          <w:rtl/>
        </w:rPr>
        <w:t>الاتفاق مع الدراسات السابقة</w:t>
      </w:r>
      <w:r w:rsidR="00023111">
        <w:rPr>
          <w:rFonts w:cs="Times New Roman" w:hint="cs"/>
          <w:b/>
          <w:bCs/>
          <w:color w:val="000000" w:themeColor="text1"/>
          <w:sz w:val="28"/>
          <w:szCs w:val="28"/>
          <w:rtl/>
        </w:rPr>
        <w:t>:</w:t>
      </w:r>
    </w:p>
    <w:p w14:paraId="48450DDB" w14:textId="447ECD52" w:rsidR="00547178" w:rsidRDefault="009A047E" w:rsidP="00983167">
      <w:pPr>
        <w:spacing w:line="360" w:lineRule="auto"/>
        <w:jc w:val="both"/>
        <w:rPr>
          <w:rFonts w:cs="Times New Roman"/>
          <w:color w:val="000000" w:themeColor="text1"/>
          <w:sz w:val="28"/>
          <w:szCs w:val="28"/>
          <w:rtl/>
        </w:rPr>
      </w:pPr>
      <w:r w:rsidRPr="00FE5B8E">
        <w:rPr>
          <w:rFonts w:cs="Times New Roman"/>
          <w:color w:val="000000" w:themeColor="text1"/>
          <w:sz w:val="28"/>
          <w:szCs w:val="28"/>
          <w:rtl/>
        </w:rPr>
        <w:t xml:space="preserve">اتفقت </w:t>
      </w:r>
      <w:r w:rsidR="0071735F">
        <w:rPr>
          <w:rFonts w:cs="Times New Roman" w:hint="cs"/>
          <w:color w:val="000000" w:themeColor="text1"/>
          <w:sz w:val="28"/>
          <w:szCs w:val="28"/>
          <w:rtl/>
        </w:rPr>
        <w:t xml:space="preserve">الدراسة الحالية مع </w:t>
      </w:r>
      <w:r w:rsidR="00813A6C">
        <w:rPr>
          <w:rFonts w:cs="Times New Roman" w:hint="cs"/>
          <w:color w:val="000000" w:themeColor="text1"/>
          <w:sz w:val="28"/>
          <w:szCs w:val="28"/>
          <w:rtl/>
        </w:rPr>
        <w:t xml:space="preserve">غالبية الدراسات السابقة مثل دراسة </w:t>
      </w:r>
      <w:r w:rsidR="00D2099A">
        <w:rPr>
          <w:rFonts w:cs="Times New Roman" w:hint="cs"/>
          <w:color w:val="000000" w:themeColor="text1"/>
          <w:sz w:val="28"/>
          <w:szCs w:val="28"/>
          <w:rtl/>
        </w:rPr>
        <w:t xml:space="preserve">(العشري،٢٠٢٥)، ودراسة (ثابت، ٢٠٢٦)، ودراسة </w:t>
      </w:r>
      <w:r w:rsidR="001E0743">
        <w:rPr>
          <w:rFonts w:cs="Times New Roman" w:hint="cs"/>
          <w:color w:val="000000" w:themeColor="text1"/>
          <w:sz w:val="28"/>
          <w:szCs w:val="28"/>
          <w:rtl/>
        </w:rPr>
        <w:t>(السادة، ٢٠٢٦)</w:t>
      </w:r>
      <w:r w:rsidRPr="00FE5B8E">
        <w:rPr>
          <w:rFonts w:cs="Times New Roman"/>
          <w:color w:val="000000" w:themeColor="text1"/>
          <w:sz w:val="28"/>
          <w:szCs w:val="28"/>
          <w:rtl/>
        </w:rPr>
        <w:t xml:space="preserve">، </w:t>
      </w:r>
      <w:r w:rsidR="00B428EB">
        <w:rPr>
          <w:rFonts w:cs="Times New Roman" w:hint="cs"/>
          <w:color w:val="000000" w:themeColor="text1"/>
          <w:sz w:val="28"/>
          <w:szCs w:val="28"/>
          <w:rtl/>
        </w:rPr>
        <w:t>وكذلك بعض الدراسات الأجنبية</w:t>
      </w:r>
      <w:r w:rsidRPr="00FE5B8E">
        <w:rPr>
          <w:rFonts w:cs="Times New Roman"/>
          <w:color w:val="000000" w:themeColor="text1"/>
          <w:sz w:val="28"/>
          <w:szCs w:val="28"/>
          <w:rtl/>
        </w:rPr>
        <w:t xml:space="preserve"> مثل (</w:t>
      </w:r>
      <w:proofErr w:type="spellStart"/>
      <w:r w:rsidRPr="00FE5B8E">
        <w:rPr>
          <w:rFonts w:cs="Times New Roman"/>
          <w:color w:val="000000" w:themeColor="text1"/>
          <w:sz w:val="28"/>
          <w:szCs w:val="28"/>
        </w:rPr>
        <w:t>Yoshikuni</w:t>
      </w:r>
      <w:proofErr w:type="spellEnd"/>
      <w:r w:rsidRPr="00FE5B8E">
        <w:rPr>
          <w:rFonts w:cs="Times New Roman"/>
          <w:color w:val="000000" w:themeColor="text1"/>
          <w:sz w:val="28"/>
          <w:szCs w:val="28"/>
        </w:rPr>
        <w:t xml:space="preserve"> et al., 2025</w:t>
      </w:r>
      <w:r w:rsidRPr="00FE5B8E">
        <w:rPr>
          <w:rFonts w:cs="Times New Roman"/>
          <w:color w:val="000000" w:themeColor="text1"/>
          <w:sz w:val="28"/>
          <w:szCs w:val="28"/>
          <w:rtl/>
        </w:rPr>
        <w:t>) و(</w:t>
      </w:r>
      <w:r w:rsidRPr="00FE5B8E">
        <w:rPr>
          <w:rFonts w:cs="Times New Roman"/>
          <w:color w:val="000000" w:themeColor="text1"/>
          <w:sz w:val="28"/>
          <w:szCs w:val="28"/>
        </w:rPr>
        <w:t>NSW Government, 2017</w:t>
      </w:r>
      <w:r w:rsidRPr="00FE5B8E">
        <w:rPr>
          <w:rFonts w:cs="Times New Roman"/>
          <w:color w:val="000000" w:themeColor="text1"/>
          <w:sz w:val="28"/>
          <w:szCs w:val="28"/>
          <w:rtl/>
        </w:rPr>
        <w:t>)</w:t>
      </w:r>
      <w:r w:rsidR="00B428EB">
        <w:rPr>
          <w:rFonts w:cs="Times New Roman" w:hint="cs"/>
          <w:color w:val="000000" w:themeColor="text1"/>
          <w:sz w:val="28"/>
          <w:szCs w:val="28"/>
          <w:rtl/>
        </w:rPr>
        <w:t xml:space="preserve"> حيث أكدت على أهمية دور </w:t>
      </w:r>
      <w:proofErr w:type="gramStart"/>
      <w:r w:rsidR="00B428EB">
        <w:rPr>
          <w:rFonts w:cs="Times New Roman" w:hint="cs"/>
          <w:color w:val="000000" w:themeColor="text1"/>
          <w:sz w:val="28"/>
          <w:szCs w:val="28"/>
          <w:rtl/>
        </w:rPr>
        <w:t xml:space="preserve">ممارسات </w:t>
      </w:r>
      <w:r w:rsidR="001A6DED">
        <w:rPr>
          <w:rFonts w:cs="Times New Roman" w:hint="cs"/>
          <w:color w:val="000000" w:themeColor="text1"/>
          <w:sz w:val="28"/>
          <w:szCs w:val="28"/>
          <w:rtl/>
        </w:rPr>
        <w:t xml:space="preserve"> </w:t>
      </w:r>
      <w:r w:rsidRPr="00FE5B8E">
        <w:rPr>
          <w:rFonts w:cs="Times New Roman"/>
          <w:color w:val="000000" w:themeColor="text1"/>
          <w:sz w:val="28"/>
          <w:szCs w:val="28"/>
          <w:rtl/>
        </w:rPr>
        <w:t>دارة</w:t>
      </w:r>
      <w:proofErr w:type="gramEnd"/>
      <w:r w:rsidRPr="00FE5B8E">
        <w:rPr>
          <w:rFonts w:cs="Times New Roman"/>
          <w:color w:val="000000" w:themeColor="text1"/>
          <w:sz w:val="28"/>
          <w:szCs w:val="28"/>
          <w:rtl/>
        </w:rPr>
        <w:t xml:space="preserve"> المخاطر</w:t>
      </w:r>
      <w:r w:rsidRPr="00FE5B8E">
        <w:rPr>
          <w:rFonts w:cs="Times New Roman" w:hint="cs"/>
          <w:color w:val="000000" w:themeColor="text1"/>
          <w:sz w:val="28"/>
          <w:szCs w:val="28"/>
          <w:rtl/>
        </w:rPr>
        <w:t xml:space="preserve"> </w:t>
      </w:r>
      <w:r w:rsidRPr="00FE5B8E">
        <w:rPr>
          <w:rFonts w:cs="Times New Roman"/>
          <w:color w:val="000000" w:themeColor="text1"/>
          <w:sz w:val="28"/>
          <w:szCs w:val="28"/>
          <w:rtl/>
        </w:rPr>
        <w:t xml:space="preserve">في تحسين كفاءة الأداء التشغيلي، </w:t>
      </w:r>
      <w:r w:rsidR="00D35270">
        <w:rPr>
          <w:rFonts w:cs="Times New Roman" w:hint="cs"/>
          <w:color w:val="000000" w:themeColor="text1"/>
          <w:sz w:val="28"/>
          <w:szCs w:val="28"/>
          <w:rtl/>
        </w:rPr>
        <w:t>وضمان جودة</w:t>
      </w:r>
      <w:r w:rsidRPr="00FE5B8E">
        <w:rPr>
          <w:rFonts w:cs="Times New Roman"/>
          <w:color w:val="000000" w:themeColor="text1"/>
          <w:sz w:val="28"/>
          <w:szCs w:val="28"/>
          <w:rtl/>
        </w:rPr>
        <w:t xml:space="preserve"> القرارات، ورفع </w:t>
      </w:r>
      <w:r w:rsidR="00D35270">
        <w:rPr>
          <w:rFonts w:cs="Times New Roman" w:hint="cs"/>
          <w:color w:val="000000" w:themeColor="text1"/>
          <w:sz w:val="28"/>
          <w:szCs w:val="28"/>
          <w:rtl/>
        </w:rPr>
        <w:t>مستويات</w:t>
      </w:r>
      <w:r w:rsidRPr="00FE5B8E">
        <w:rPr>
          <w:rFonts w:cs="Times New Roman"/>
          <w:color w:val="000000" w:themeColor="text1"/>
          <w:sz w:val="28"/>
          <w:szCs w:val="28"/>
          <w:rtl/>
        </w:rPr>
        <w:t xml:space="preserve"> الجاهزية المؤسسية </w:t>
      </w:r>
      <w:r w:rsidR="00D35270">
        <w:rPr>
          <w:rFonts w:cs="Times New Roman" w:hint="cs"/>
          <w:color w:val="000000" w:themeColor="text1"/>
          <w:sz w:val="28"/>
          <w:szCs w:val="28"/>
          <w:rtl/>
        </w:rPr>
        <w:t xml:space="preserve">في </w:t>
      </w:r>
      <w:r w:rsidR="00D35270">
        <w:rPr>
          <w:rFonts w:cs="Times New Roman" w:hint="cs"/>
          <w:color w:val="000000" w:themeColor="text1"/>
          <w:sz w:val="28"/>
          <w:szCs w:val="28"/>
          <w:rtl/>
        </w:rPr>
        <w:lastRenderedPageBreak/>
        <w:t>مواجهة</w:t>
      </w:r>
      <w:r w:rsidRPr="00FE5B8E">
        <w:rPr>
          <w:rFonts w:cs="Times New Roman"/>
          <w:color w:val="000000" w:themeColor="text1"/>
          <w:sz w:val="28"/>
          <w:szCs w:val="28"/>
          <w:rtl/>
        </w:rPr>
        <w:t xml:space="preserve"> حالات عدم اليقين </w:t>
      </w:r>
      <w:r w:rsidR="00D35270">
        <w:rPr>
          <w:rFonts w:cs="Times New Roman" w:hint="cs"/>
          <w:color w:val="000000" w:themeColor="text1"/>
          <w:sz w:val="28"/>
          <w:szCs w:val="28"/>
          <w:rtl/>
        </w:rPr>
        <w:t xml:space="preserve">في بيئات العمل </w:t>
      </w:r>
      <w:r w:rsidR="007166C8">
        <w:rPr>
          <w:rFonts w:cs="Times New Roman" w:hint="cs"/>
          <w:color w:val="000000" w:themeColor="text1"/>
          <w:sz w:val="28"/>
          <w:szCs w:val="28"/>
          <w:rtl/>
        </w:rPr>
        <w:t>شديدة التقلب والتعقيد.</w:t>
      </w:r>
      <w:r w:rsidRPr="00FE5B8E">
        <w:rPr>
          <w:rFonts w:cs="Times New Roman" w:hint="cs"/>
          <w:color w:val="000000" w:themeColor="text1"/>
          <w:sz w:val="28"/>
          <w:szCs w:val="28"/>
          <w:rtl/>
        </w:rPr>
        <w:t xml:space="preserve"> </w:t>
      </w:r>
      <w:r w:rsidRPr="00FE5B8E">
        <w:rPr>
          <w:rFonts w:cs="Times New Roman"/>
          <w:color w:val="000000" w:themeColor="text1"/>
          <w:sz w:val="28"/>
          <w:szCs w:val="28"/>
          <w:rtl/>
        </w:rPr>
        <w:t xml:space="preserve">البيئية. كما </w:t>
      </w:r>
      <w:r w:rsidR="007166C8">
        <w:rPr>
          <w:rFonts w:cs="Times New Roman" w:hint="cs"/>
          <w:color w:val="000000" w:themeColor="text1"/>
          <w:sz w:val="28"/>
          <w:szCs w:val="28"/>
          <w:rtl/>
        </w:rPr>
        <w:t>اتفقت</w:t>
      </w:r>
      <w:r w:rsidRPr="00FE5B8E">
        <w:rPr>
          <w:rFonts w:cs="Times New Roman"/>
          <w:color w:val="000000" w:themeColor="text1"/>
          <w:sz w:val="28"/>
          <w:szCs w:val="28"/>
          <w:rtl/>
        </w:rPr>
        <w:t xml:space="preserve"> هذه الدراسات على </w:t>
      </w:r>
      <w:r w:rsidR="00AC5867">
        <w:rPr>
          <w:rFonts w:cs="Times New Roman" w:hint="cs"/>
          <w:color w:val="000000" w:themeColor="text1"/>
          <w:sz w:val="28"/>
          <w:szCs w:val="28"/>
          <w:rtl/>
        </w:rPr>
        <w:t>ضرورة</w:t>
      </w:r>
      <w:r w:rsidRPr="00FE5B8E">
        <w:rPr>
          <w:rFonts w:cs="Times New Roman"/>
          <w:color w:val="000000" w:themeColor="text1"/>
          <w:sz w:val="28"/>
          <w:szCs w:val="28"/>
          <w:rtl/>
        </w:rPr>
        <w:t xml:space="preserve"> تبني</w:t>
      </w:r>
      <w:r w:rsidR="00AC5867">
        <w:rPr>
          <w:rFonts w:cs="Times New Roman" w:hint="cs"/>
          <w:color w:val="000000" w:themeColor="text1"/>
          <w:sz w:val="28"/>
          <w:szCs w:val="28"/>
          <w:rtl/>
        </w:rPr>
        <w:t xml:space="preserve"> أطر عمل منهجية </w:t>
      </w:r>
      <w:r w:rsidR="002A0CBE">
        <w:rPr>
          <w:rFonts w:cs="Times New Roman" w:hint="cs"/>
          <w:color w:val="000000" w:themeColor="text1"/>
          <w:sz w:val="28"/>
          <w:szCs w:val="28"/>
          <w:rtl/>
        </w:rPr>
        <w:t xml:space="preserve">والتأكيد على الممارسات التفاعلية </w:t>
      </w:r>
      <w:r w:rsidR="00B078FF">
        <w:rPr>
          <w:rFonts w:cs="Times New Roman" w:hint="cs"/>
          <w:color w:val="000000" w:themeColor="text1"/>
          <w:sz w:val="28"/>
          <w:szCs w:val="28"/>
          <w:rtl/>
        </w:rPr>
        <w:t xml:space="preserve">الاستباقية أثناء </w:t>
      </w:r>
      <w:proofErr w:type="gramStart"/>
      <w:r w:rsidR="00B078FF">
        <w:rPr>
          <w:rFonts w:cs="Times New Roman" w:hint="cs"/>
          <w:color w:val="000000" w:themeColor="text1"/>
          <w:sz w:val="28"/>
          <w:szCs w:val="28"/>
          <w:rtl/>
        </w:rPr>
        <w:t xml:space="preserve">الطوارئ. </w:t>
      </w:r>
      <w:r w:rsidRPr="00FE5B8E">
        <w:rPr>
          <w:rFonts w:cs="Times New Roman"/>
          <w:color w:val="000000" w:themeColor="text1"/>
          <w:sz w:val="28"/>
          <w:szCs w:val="28"/>
          <w:rtl/>
        </w:rPr>
        <w:t xml:space="preserve"> </w:t>
      </w:r>
      <w:r w:rsidR="00547178">
        <w:rPr>
          <w:rFonts w:cs="Times New Roman" w:hint="cs"/>
          <w:color w:val="000000" w:themeColor="text1"/>
          <w:sz w:val="28"/>
          <w:szCs w:val="28"/>
          <w:rtl/>
        </w:rPr>
        <w:t>.</w:t>
      </w:r>
      <w:proofErr w:type="gramEnd"/>
    </w:p>
    <w:p w14:paraId="5AA53976" w14:textId="7FB0FFAD" w:rsidR="00682EB4" w:rsidRPr="00023111" w:rsidRDefault="00023111" w:rsidP="00682EB4">
      <w:pPr>
        <w:spacing w:line="360" w:lineRule="auto"/>
        <w:jc w:val="both"/>
        <w:rPr>
          <w:rFonts w:cs="Times New Roman"/>
          <w:b/>
          <w:bCs/>
          <w:color w:val="000000" w:themeColor="text1"/>
          <w:sz w:val="28"/>
          <w:szCs w:val="28"/>
          <w:rtl/>
        </w:rPr>
      </w:pPr>
      <w:r w:rsidRPr="00023111">
        <w:rPr>
          <w:rFonts w:cs="Times New Roman" w:hint="cs"/>
          <w:b/>
          <w:bCs/>
          <w:color w:val="000000" w:themeColor="text1"/>
          <w:sz w:val="28"/>
          <w:szCs w:val="28"/>
          <w:rtl/>
        </w:rPr>
        <w:t xml:space="preserve">ثانياً: </w:t>
      </w:r>
      <w:r w:rsidR="009A047E" w:rsidRPr="00023111">
        <w:rPr>
          <w:rFonts w:cs="Times New Roman"/>
          <w:b/>
          <w:bCs/>
          <w:color w:val="000000" w:themeColor="text1"/>
          <w:sz w:val="28"/>
          <w:szCs w:val="28"/>
          <w:rtl/>
        </w:rPr>
        <w:t>أوجه الاستفادة من الدراسات السابقة</w:t>
      </w:r>
      <w:r>
        <w:rPr>
          <w:rFonts w:cs="Times New Roman" w:hint="cs"/>
          <w:b/>
          <w:bCs/>
          <w:color w:val="000000" w:themeColor="text1"/>
          <w:sz w:val="28"/>
          <w:szCs w:val="28"/>
          <w:rtl/>
        </w:rPr>
        <w:t>:</w:t>
      </w:r>
    </w:p>
    <w:p w14:paraId="64186342" w14:textId="41EA07C8" w:rsidR="00F00CA5" w:rsidRPr="00A00725" w:rsidRDefault="00282712" w:rsidP="00A00725">
      <w:pPr>
        <w:spacing w:line="360" w:lineRule="auto"/>
        <w:jc w:val="both"/>
        <w:rPr>
          <w:rFonts w:cs="Times New Roman"/>
          <w:color w:val="000000" w:themeColor="text1"/>
          <w:sz w:val="28"/>
          <w:szCs w:val="28"/>
          <w:rtl/>
        </w:rPr>
      </w:pPr>
      <w:r>
        <w:rPr>
          <w:rFonts w:cs="Times New Roman" w:hint="cs"/>
          <w:color w:val="000000" w:themeColor="text1"/>
          <w:sz w:val="28"/>
          <w:szCs w:val="28"/>
          <w:rtl/>
        </w:rPr>
        <w:t>شكلت</w:t>
      </w:r>
      <w:r w:rsidR="00B82919">
        <w:rPr>
          <w:rFonts w:cs="Times New Roman" w:hint="cs"/>
          <w:color w:val="000000" w:themeColor="text1"/>
          <w:sz w:val="28"/>
          <w:szCs w:val="28"/>
          <w:rtl/>
        </w:rPr>
        <w:t xml:space="preserve"> الدراسات السابقة</w:t>
      </w:r>
      <w:r>
        <w:rPr>
          <w:rFonts w:cs="Times New Roman" w:hint="cs"/>
          <w:color w:val="000000" w:themeColor="text1"/>
          <w:sz w:val="28"/>
          <w:szCs w:val="28"/>
          <w:rtl/>
        </w:rPr>
        <w:t xml:space="preserve"> </w:t>
      </w:r>
      <w:r w:rsidR="000F29E5">
        <w:rPr>
          <w:rFonts w:cs="Times New Roman" w:hint="cs"/>
          <w:color w:val="000000" w:themeColor="text1"/>
          <w:sz w:val="28"/>
          <w:szCs w:val="28"/>
          <w:rtl/>
        </w:rPr>
        <w:t xml:space="preserve">حقلاً معرفياً واسعاً </w:t>
      </w:r>
      <w:r w:rsidR="002C367F">
        <w:rPr>
          <w:rFonts w:cs="Times New Roman" w:hint="cs"/>
          <w:color w:val="000000" w:themeColor="text1"/>
          <w:sz w:val="28"/>
          <w:szCs w:val="28"/>
          <w:rtl/>
        </w:rPr>
        <w:t>ومنهجاً أساسياً للدرا</w:t>
      </w:r>
      <w:r w:rsidR="000F29E5">
        <w:rPr>
          <w:rFonts w:cs="Times New Roman" w:hint="cs"/>
          <w:color w:val="000000" w:themeColor="text1"/>
          <w:sz w:val="28"/>
          <w:szCs w:val="28"/>
          <w:rtl/>
        </w:rPr>
        <w:t>سة الحالية</w:t>
      </w:r>
      <w:r w:rsidR="002C367F">
        <w:rPr>
          <w:rFonts w:cs="Times New Roman" w:hint="cs"/>
          <w:color w:val="000000" w:themeColor="text1"/>
          <w:sz w:val="28"/>
          <w:szCs w:val="28"/>
          <w:rtl/>
        </w:rPr>
        <w:t>؛</w:t>
      </w:r>
      <w:r w:rsidR="009A047E" w:rsidRPr="00345EEC">
        <w:rPr>
          <w:rFonts w:cs="Times New Roman"/>
          <w:color w:val="000000" w:themeColor="text1"/>
          <w:sz w:val="28"/>
          <w:szCs w:val="28"/>
          <w:rtl/>
        </w:rPr>
        <w:t xml:space="preserve"> حيث تم الاستفادة منها في: </w:t>
      </w:r>
      <w:r w:rsidR="00351B8B">
        <w:rPr>
          <w:rFonts w:cs="Times New Roman" w:hint="cs"/>
          <w:color w:val="000000" w:themeColor="text1"/>
          <w:sz w:val="28"/>
          <w:szCs w:val="28"/>
          <w:rtl/>
        </w:rPr>
        <w:t>بلورة</w:t>
      </w:r>
      <w:r w:rsidR="00B84673">
        <w:rPr>
          <w:rFonts w:cs="Times New Roman" w:hint="cs"/>
          <w:color w:val="000000" w:themeColor="text1"/>
          <w:sz w:val="28"/>
          <w:szCs w:val="28"/>
          <w:rtl/>
        </w:rPr>
        <w:t xml:space="preserve"> الإط</w:t>
      </w:r>
      <w:r w:rsidR="009A047E" w:rsidRPr="00345EEC">
        <w:rPr>
          <w:rFonts w:cs="Times New Roman"/>
          <w:color w:val="000000" w:themeColor="text1"/>
          <w:sz w:val="28"/>
          <w:szCs w:val="28"/>
          <w:rtl/>
        </w:rPr>
        <w:t xml:space="preserve">ار النظري </w:t>
      </w:r>
      <w:r w:rsidR="00B84673">
        <w:rPr>
          <w:rFonts w:cs="Times New Roman" w:hint="cs"/>
          <w:color w:val="000000" w:themeColor="text1"/>
          <w:sz w:val="28"/>
          <w:szCs w:val="28"/>
          <w:rtl/>
        </w:rPr>
        <w:t>والمعرفي</w:t>
      </w:r>
      <w:r w:rsidR="009A047E" w:rsidRPr="00345EEC">
        <w:rPr>
          <w:rFonts w:cs="Times New Roman"/>
          <w:color w:val="000000" w:themeColor="text1"/>
          <w:sz w:val="28"/>
          <w:szCs w:val="28"/>
          <w:rtl/>
        </w:rPr>
        <w:t xml:space="preserve"> المتعلق بأبعاد </w:t>
      </w:r>
      <w:r w:rsidR="00B84673">
        <w:rPr>
          <w:rFonts w:cs="Times New Roman" w:hint="cs"/>
          <w:color w:val="000000" w:themeColor="text1"/>
          <w:sz w:val="28"/>
          <w:szCs w:val="28"/>
          <w:rtl/>
        </w:rPr>
        <w:t xml:space="preserve">ومراحل </w:t>
      </w:r>
      <w:r w:rsidR="009A047E" w:rsidRPr="00345EEC">
        <w:rPr>
          <w:rFonts w:cs="Times New Roman"/>
          <w:color w:val="000000" w:themeColor="text1"/>
          <w:sz w:val="28"/>
          <w:szCs w:val="28"/>
          <w:rtl/>
        </w:rPr>
        <w:t>إدارة المخاطر</w:t>
      </w:r>
      <w:r w:rsidR="00B84673">
        <w:rPr>
          <w:rFonts w:cs="Times New Roman" w:hint="cs"/>
          <w:color w:val="000000" w:themeColor="text1"/>
          <w:sz w:val="28"/>
          <w:szCs w:val="28"/>
          <w:rtl/>
        </w:rPr>
        <w:t xml:space="preserve">، وساهمت في </w:t>
      </w:r>
      <w:r w:rsidR="009A047E" w:rsidRPr="00345EEC">
        <w:rPr>
          <w:rFonts w:cs="Times New Roman"/>
          <w:color w:val="000000" w:themeColor="text1"/>
          <w:sz w:val="28"/>
          <w:szCs w:val="28"/>
          <w:rtl/>
        </w:rPr>
        <w:t xml:space="preserve">إدراك مدى تنوع المناهج </w:t>
      </w:r>
      <w:r w:rsidR="00D23F09">
        <w:rPr>
          <w:rFonts w:cs="Times New Roman" w:hint="cs"/>
          <w:color w:val="000000" w:themeColor="text1"/>
          <w:sz w:val="28"/>
          <w:szCs w:val="28"/>
          <w:rtl/>
        </w:rPr>
        <w:t>العلمية المستخدمة في الدراسات السابقة</w:t>
      </w:r>
      <w:r w:rsidR="007B38CC">
        <w:rPr>
          <w:rFonts w:cs="Times New Roman" w:hint="cs"/>
          <w:color w:val="000000" w:themeColor="text1"/>
          <w:sz w:val="28"/>
          <w:szCs w:val="28"/>
          <w:rtl/>
        </w:rPr>
        <w:t>، والتي</w:t>
      </w:r>
      <w:r w:rsidR="00D23F09">
        <w:rPr>
          <w:rFonts w:cs="Times New Roman" w:hint="cs"/>
          <w:color w:val="000000" w:themeColor="text1"/>
          <w:sz w:val="28"/>
          <w:szCs w:val="28"/>
          <w:rtl/>
        </w:rPr>
        <w:t xml:space="preserve"> تراوحت</w:t>
      </w:r>
      <w:r w:rsidR="009A047E" w:rsidRPr="00345EEC">
        <w:rPr>
          <w:rFonts w:cs="Times New Roman"/>
          <w:color w:val="000000" w:themeColor="text1"/>
          <w:sz w:val="28"/>
          <w:szCs w:val="28"/>
          <w:rtl/>
        </w:rPr>
        <w:t xml:space="preserve"> </w:t>
      </w:r>
      <w:r w:rsidR="00D23F09">
        <w:rPr>
          <w:rFonts w:cs="Times New Roman" w:hint="cs"/>
          <w:color w:val="000000" w:themeColor="text1"/>
          <w:sz w:val="28"/>
          <w:szCs w:val="28"/>
          <w:rtl/>
        </w:rPr>
        <w:t>بين المنهج</w:t>
      </w:r>
      <w:r w:rsidR="009A047E" w:rsidRPr="00345EEC">
        <w:rPr>
          <w:rFonts w:cs="Times New Roman"/>
          <w:color w:val="000000" w:themeColor="text1"/>
          <w:sz w:val="28"/>
          <w:szCs w:val="28"/>
          <w:rtl/>
        </w:rPr>
        <w:t xml:space="preserve"> الوصفي التحليلي، </w:t>
      </w:r>
      <w:r w:rsidR="00D23F09">
        <w:rPr>
          <w:rFonts w:cs="Times New Roman" w:hint="cs"/>
          <w:color w:val="000000" w:themeColor="text1"/>
          <w:sz w:val="28"/>
          <w:szCs w:val="28"/>
          <w:rtl/>
        </w:rPr>
        <w:t xml:space="preserve">وبين </w:t>
      </w:r>
      <w:r w:rsidR="009A047E" w:rsidRPr="00345EEC">
        <w:rPr>
          <w:rFonts w:cs="Times New Roman" w:hint="cs"/>
          <w:color w:val="000000" w:themeColor="text1"/>
          <w:sz w:val="28"/>
          <w:szCs w:val="28"/>
          <w:rtl/>
        </w:rPr>
        <w:t>ا</w:t>
      </w:r>
      <w:r w:rsidR="009A047E" w:rsidRPr="00345EEC">
        <w:rPr>
          <w:rFonts w:cs="Times New Roman"/>
          <w:color w:val="000000" w:themeColor="text1"/>
          <w:sz w:val="28"/>
          <w:szCs w:val="28"/>
          <w:rtl/>
        </w:rPr>
        <w:t>لنماذج الكمية، و</w:t>
      </w:r>
      <w:r w:rsidR="00D23F09">
        <w:rPr>
          <w:rFonts w:cs="Times New Roman" w:hint="cs"/>
          <w:color w:val="000000" w:themeColor="text1"/>
          <w:sz w:val="28"/>
          <w:szCs w:val="28"/>
          <w:rtl/>
        </w:rPr>
        <w:t>كذلك ال</w:t>
      </w:r>
      <w:r w:rsidR="009A047E" w:rsidRPr="00345EEC">
        <w:rPr>
          <w:rFonts w:cs="Times New Roman"/>
          <w:color w:val="000000" w:themeColor="text1"/>
          <w:sz w:val="28"/>
          <w:szCs w:val="28"/>
          <w:rtl/>
        </w:rPr>
        <w:t>مقاربات التطبيقية</w:t>
      </w:r>
      <w:r w:rsidR="00A50D1C">
        <w:rPr>
          <w:rFonts w:cs="Times New Roman" w:hint="cs"/>
          <w:color w:val="000000" w:themeColor="text1"/>
          <w:sz w:val="28"/>
          <w:szCs w:val="28"/>
          <w:rtl/>
        </w:rPr>
        <w:t xml:space="preserve"> التي استخدمتها دراسة (الفرجاني،٢٠٢٦)</w:t>
      </w:r>
      <w:r w:rsidR="009A047E" w:rsidRPr="00345EEC">
        <w:rPr>
          <w:rFonts w:cs="Times New Roman"/>
          <w:color w:val="000000" w:themeColor="text1"/>
          <w:sz w:val="28"/>
          <w:szCs w:val="28"/>
          <w:rtl/>
        </w:rPr>
        <w:t xml:space="preserve"> </w:t>
      </w:r>
      <w:r w:rsidR="00D23F09">
        <w:rPr>
          <w:rFonts w:cs="Times New Roman" w:hint="cs"/>
          <w:color w:val="000000" w:themeColor="text1"/>
          <w:sz w:val="28"/>
          <w:szCs w:val="28"/>
          <w:rtl/>
        </w:rPr>
        <w:t>ك</w:t>
      </w:r>
      <w:r w:rsidR="009A047E" w:rsidRPr="00345EEC">
        <w:rPr>
          <w:rFonts w:cs="Times New Roman"/>
          <w:color w:val="000000" w:themeColor="text1"/>
          <w:sz w:val="28"/>
          <w:szCs w:val="28"/>
          <w:rtl/>
        </w:rPr>
        <w:t>خوارزميات محاكاة مونت كارلو</w:t>
      </w:r>
      <w:r w:rsidR="00381220">
        <w:rPr>
          <w:rFonts w:cs="Times New Roman" w:hint="cs"/>
          <w:color w:val="000000" w:themeColor="text1"/>
          <w:sz w:val="28"/>
          <w:szCs w:val="28"/>
          <w:rtl/>
        </w:rPr>
        <w:t xml:space="preserve">، فضلاً عن </w:t>
      </w:r>
      <w:r w:rsidR="009A047E" w:rsidRPr="00345EEC">
        <w:rPr>
          <w:rFonts w:cs="Times New Roman" w:hint="cs"/>
          <w:color w:val="000000" w:themeColor="text1"/>
          <w:sz w:val="28"/>
          <w:szCs w:val="28"/>
          <w:rtl/>
        </w:rPr>
        <w:t>ا</w:t>
      </w:r>
      <w:r w:rsidR="009A047E" w:rsidRPr="00345EEC">
        <w:rPr>
          <w:rFonts w:cs="Times New Roman"/>
          <w:color w:val="000000" w:themeColor="text1"/>
          <w:sz w:val="28"/>
          <w:szCs w:val="28"/>
          <w:rtl/>
        </w:rPr>
        <w:t xml:space="preserve">لاستفادة من التوصيات </w:t>
      </w:r>
      <w:r w:rsidR="00CE26CA">
        <w:rPr>
          <w:rFonts w:cs="Times New Roman" w:hint="cs"/>
          <w:color w:val="000000" w:themeColor="text1"/>
          <w:sz w:val="28"/>
          <w:szCs w:val="28"/>
          <w:rtl/>
        </w:rPr>
        <w:t xml:space="preserve">والرؤى في توجيه التحليل نحو التكامل والتنسيق المشترك بين الجانب التقني والتنظيمي والبشري في تطبيق ممارسات إدارة المخاطر أثناء حالات الطوارئ بشكل فعال. </w:t>
      </w:r>
    </w:p>
    <w:p w14:paraId="0EAB2179" w14:textId="1E7AB257" w:rsidR="00D1517D" w:rsidRPr="00023111" w:rsidRDefault="006B5B41" w:rsidP="00023111">
      <w:pPr>
        <w:spacing w:line="360" w:lineRule="auto"/>
        <w:jc w:val="both"/>
        <w:rPr>
          <w:rFonts w:cs="Times New Roman"/>
          <w:b/>
          <w:bCs/>
          <w:color w:val="000000" w:themeColor="text1"/>
          <w:sz w:val="28"/>
          <w:szCs w:val="28"/>
          <w:rtl/>
        </w:rPr>
      </w:pPr>
      <w:r>
        <w:rPr>
          <w:rFonts w:cs="Times New Roman" w:hint="cs"/>
          <w:b/>
          <w:bCs/>
          <w:color w:val="000000" w:themeColor="text1"/>
          <w:sz w:val="28"/>
          <w:szCs w:val="28"/>
          <w:rtl/>
        </w:rPr>
        <w:t>ثالثاً</w:t>
      </w:r>
      <w:r w:rsidR="00023111" w:rsidRPr="00023111">
        <w:rPr>
          <w:rFonts w:cs="Times New Roman" w:hint="cs"/>
          <w:b/>
          <w:bCs/>
          <w:color w:val="000000" w:themeColor="text1"/>
          <w:sz w:val="28"/>
          <w:szCs w:val="28"/>
          <w:rtl/>
        </w:rPr>
        <w:t>: أ</w:t>
      </w:r>
      <w:r w:rsidR="009A047E" w:rsidRPr="00023111">
        <w:rPr>
          <w:rFonts w:cs="Times New Roman"/>
          <w:b/>
          <w:bCs/>
          <w:color w:val="000000" w:themeColor="text1"/>
          <w:sz w:val="28"/>
          <w:szCs w:val="28"/>
          <w:rtl/>
        </w:rPr>
        <w:t xml:space="preserve">وجه </w:t>
      </w:r>
      <w:r w:rsidR="00023111" w:rsidRPr="00023111">
        <w:rPr>
          <w:rFonts w:cs="Times New Roman" w:hint="cs"/>
          <w:b/>
          <w:bCs/>
          <w:color w:val="000000" w:themeColor="text1"/>
          <w:sz w:val="28"/>
          <w:szCs w:val="28"/>
          <w:rtl/>
        </w:rPr>
        <w:t>الاختلاف عن الدراسات السابقة (الفجوة البحثية):</w:t>
      </w:r>
    </w:p>
    <w:p w14:paraId="218C64A6" w14:textId="3B3CE2EF" w:rsidR="006B5B41" w:rsidRDefault="009A047E" w:rsidP="0006106A">
      <w:pPr>
        <w:spacing w:line="360" w:lineRule="auto"/>
        <w:jc w:val="both"/>
        <w:rPr>
          <w:rFonts w:cs="Times New Roman"/>
          <w:color w:val="000000" w:themeColor="text1"/>
          <w:sz w:val="28"/>
          <w:szCs w:val="28"/>
          <w:rtl/>
        </w:rPr>
      </w:pPr>
      <w:r w:rsidRPr="00D1517D">
        <w:rPr>
          <w:rFonts w:cs="Times New Roman"/>
          <w:color w:val="000000" w:themeColor="text1"/>
          <w:sz w:val="28"/>
          <w:szCs w:val="28"/>
          <w:rtl/>
        </w:rPr>
        <w:t xml:space="preserve">على الرغم من </w:t>
      </w:r>
      <w:r w:rsidR="003D1B17">
        <w:rPr>
          <w:rFonts w:cs="Times New Roman" w:hint="cs"/>
          <w:color w:val="000000" w:themeColor="text1"/>
          <w:sz w:val="28"/>
          <w:szCs w:val="28"/>
          <w:rtl/>
        </w:rPr>
        <w:t>الكم</w:t>
      </w:r>
      <w:r w:rsidRPr="00D1517D">
        <w:rPr>
          <w:rFonts w:cs="Times New Roman"/>
          <w:color w:val="000000" w:themeColor="text1"/>
          <w:sz w:val="28"/>
          <w:szCs w:val="28"/>
          <w:rtl/>
        </w:rPr>
        <w:t xml:space="preserve"> المعرفي </w:t>
      </w:r>
      <w:r w:rsidR="003D1B17">
        <w:rPr>
          <w:rFonts w:cs="Times New Roman" w:hint="cs"/>
          <w:color w:val="000000" w:themeColor="text1"/>
          <w:sz w:val="28"/>
          <w:szCs w:val="28"/>
          <w:rtl/>
        </w:rPr>
        <w:t>الواسع</w:t>
      </w:r>
      <w:r w:rsidRPr="00D1517D">
        <w:rPr>
          <w:rFonts w:cs="Times New Roman"/>
          <w:color w:val="000000" w:themeColor="text1"/>
          <w:sz w:val="28"/>
          <w:szCs w:val="28"/>
          <w:rtl/>
        </w:rPr>
        <w:t xml:space="preserve"> الذي قدمته الدراسات السابقة، إلا أن </w:t>
      </w:r>
      <w:r w:rsidR="003D1B17">
        <w:rPr>
          <w:rFonts w:cs="Times New Roman" w:hint="cs"/>
          <w:color w:val="000000" w:themeColor="text1"/>
          <w:sz w:val="28"/>
          <w:szCs w:val="28"/>
          <w:rtl/>
        </w:rPr>
        <w:t xml:space="preserve">الدراسة الحالية </w:t>
      </w:r>
      <w:r w:rsidR="001F7239">
        <w:rPr>
          <w:rFonts w:cs="Times New Roman" w:hint="cs"/>
          <w:color w:val="000000" w:themeColor="text1"/>
          <w:sz w:val="28"/>
          <w:szCs w:val="28"/>
          <w:rtl/>
        </w:rPr>
        <w:t>تمتاز بتركيزها على قطاع المشاريع الكبرى في المملكة العربية السعودية مثل (</w:t>
      </w:r>
      <w:proofErr w:type="spellStart"/>
      <w:r w:rsidR="001F7239">
        <w:rPr>
          <w:rFonts w:cs="Times New Roman" w:hint="cs"/>
          <w:color w:val="000000" w:themeColor="text1"/>
          <w:sz w:val="28"/>
          <w:szCs w:val="28"/>
          <w:rtl/>
        </w:rPr>
        <w:t>نيوم</w:t>
      </w:r>
      <w:proofErr w:type="spellEnd"/>
      <w:r w:rsidR="001F7239">
        <w:rPr>
          <w:rFonts w:cs="Times New Roman" w:hint="cs"/>
          <w:color w:val="000000" w:themeColor="text1"/>
          <w:sz w:val="28"/>
          <w:szCs w:val="28"/>
          <w:rtl/>
        </w:rPr>
        <w:t xml:space="preserve"> والبحر الأحمر)</w:t>
      </w:r>
      <w:r w:rsidR="005176F1">
        <w:rPr>
          <w:rFonts w:cs="Times New Roman" w:hint="cs"/>
          <w:color w:val="000000" w:themeColor="text1"/>
          <w:sz w:val="28"/>
          <w:szCs w:val="28"/>
          <w:rtl/>
        </w:rPr>
        <w:t xml:space="preserve"> وذلك في ظل التحديات المعاصرة المرتبطة برؤية المملكة ٢٠٣٠، وهذا ما</w:t>
      </w:r>
      <w:r w:rsidR="00EE40E0">
        <w:rPr>
          <w:rFonts w:cs="Times New Roman" w:hint="cs"/>
          <w:color w:val="000000" w:themeColor="text1"/>
          <w:sz w:val="28"/>
          <w:szCs w:val="28"/>
          <w:rtl/>
        </w:rPr>
        <w:t xml:space="preserve"> يشكل الفجوة البحثية </w:t>
      </w:r>
      <w:r w:rsidR="00875D82">
        <w:rPr>
          <w:rFonts w:cs="Times New Roman" w:hint="cs"/>
          <w:color w:val="000000" w:themeColor="text1"/>
          <w:sz w:val="28"/>
          <w:szCs w:val="28"/>
          <w:rtl/>
        </w:rPr>
        <w:t xml:space="preserve">التي تسعى الدراسة الحالية </w:t>
      </w:r>
      <w:r w:rsidR="00751E44">
        <w:rPr>
          <w:rFonts w:cs="Times New Roman" w:hint="cs"/>
          <w:color w:val="000000" w:themeColor="text1"/>
          <w:sz w:val="28"/>
          <w:szCs w:val="28"/>
          <w:rtl/>
        </w:rPr>
        <w:t>لمعالجتها بدقة</w:t>
      </w:r>
      <w:r w:rsidR="00595B39">
        <w:rPr>
          <w:rFonts w:cs="Times New Roman" w:hint="cs"/>
          <w:color w:val="000000" w:themeColor="text1"/>
          <w:sz w:val="28"/>
          <w:szCs w:val="28"/>
          <w:rtl/>
        </w:rPr>
        <w:t xml:space="preserve">، </w:t>
      </w:r>
      <w:r w:rsidR="00751E44">
        <w:rPr>
          <w:rFonts w:cs="Times New Roman" w:hint="cs"/>
          <w:color w:val="000000" w:themeColor="text1"/>
          <w:sz w:val="28"/>
          <w:szCs w:val="28"/>
          <w:rtl/>
        </w:rPr>
        <w:t>حيث</w:t>
      </w:r>
      <w:r w:rsidR="00595B39">
        <w:rPr>
          <w:rFonts w:cs="Times New Roman" w:hint="cs"/>
          <w:color w:val="000000" w:themeColor="text1"/>
          <w:sz w:val="28"/>
          <w:szCs w:val="28"/>
          <w:rtl/>
        </w:rPr>
        <w:t xml:space="preserve"> ركزت غالبية الدراسات السابقة المحلية أو الإقليمية على </w:t>
      </w:r>
      <w:r w:rsidR="00751E44">
        <w:rPr>
          <w:rFonts w:cs="Times New Roman" w:hint="cs"/>
          <w:color w:val="000000" w:themeColor="text1"/>
          <w:sz w:val="28"/>
          <w:szCs w:val="28"/>
          <w:rtl/>
        </w:rPr>
        <w:t xml:space="preserve">الشركات </w:t>
      </w:r>
      <w:r w:rsidR="00D36389">
        <w:rPr>
          <w:rFonts w:cs="Times New Roman" w:hint="cs"/>
          <w:color w:val="000000" w:themeColor="text1"/>
          <w:sz w:val="28"/>
          <w:szCs w:val="28"/>
          <w:rtl/>
        </w:rPr>
        <w:t>الخاصة، أو البنوك، أو المنظمات غير الحكومية مثل (دراسة ث</w:t>
      </w:r>
      <w:r w:rsidR="00D36389" w:rsidRPr="00D1517D">
        <w:rPr>
          <w:rFonts w:cs="Times New Roman"/>
          <w:color w:val="000000" w:themeColor="text1"/>
          <w:sz w:val="28"/>
          <w:szCs w:val="28"/>
          <w:rtl/>
        </w:rPr>
        <w:t>ابت، 2026؛ والسادة، 2026؛ والعبادي، 2021)</w:t>
      </w:r>
      <w:r w:rsidR="001E1E85">
        <w:rPr>
          <w:rFonts w:cs="Times New Roman" w:hint="cs"/>
          <w:color w:val="000000" w:themeColor="text1"/>
          <w:sz w:val="28"/>
          <w:szCs w:val="28"/>
          <w:rtl/>
        </w:rPr>
        <w:t xml:space="preserve">، كما اقتصرت بعض الدراسات الأجنبية على جوانب العمل المؤسسي البحت </w:t>
      </w:r>
      <w:r w:rsidR="0006106A">
        <w:rPr>
          <w:rFonts w:cs="Times New Roman" w:hint="cs"/>
          <w:color w:val="000000" w:themeColor="text1"/>
          <w:sz w:val="28"/>
          <w:szCs w:val="28"/>
          <w:rtl/>
        </w:rPr>
        <w:t>لقطاعات التأمي</w:t>
      </w:r>
      <w:r w:rsidR="00325267">
        <w:rPr>
          <w:rFonts w:cs="Times New Roman" w:hint="cs"/>
          <w:color w:val="000000" w:themeColor="text1"/>
          <w:sz w:val="28"/>
          <w:szCs w:val="28"/>
          <w:rtl/>
        </w:rPr>
        <w:t xml:space="preserve">ن مثل </w:t>
      </w:r>
      <w:r w:rsidRPr="00D1517D">
        <w:rPr>
          <w:rFonts w:cs="Times New Roman"/>
          <w:color w:val="000000" w:themeColor="text1"/>
          <w:sz w:val="28"/>
          <w:szCs w:val="28"/>
          <w:rtl/>
        </w:rPr>
        <w:t>(</w:t>
      </w:r>
      <w:r w:rsidRPr="00D1517D">
        <w:rPr>
          <w:rFonts w:cs="Times New Roman"/>
          <w:color w:val="000000" w:themeColor="text1"/>
          <w:sz w:val="28"/>
          <w:szCs w:val="28"/>
        </w:rPr>
        <w:t>Jabbour et al., 2025</w:t>
      </w:r>
      <w:r w:rsidRPr="00D1517D">
        <w:rPr>
          <w:rFonts w:cs="Times New Roman"/>
          <w:color w:val="000000" w:themeColor="text1"/>
          <w:sz w:val="28"/>
          <w:szCs w:val="28"/>
          <w:rtl/>
        </w:rPr>
        <w:t>)</w:t>
      </w:r>
      <w:r w:rsidR="00EE7096">
        <w:rPr>
          <w:rFonts w:cs="Times New Roman" w:hint="cs"/>
          <w:color w:val="000000" w:themeColor="text1"/>
          <w:sz w:val="28"/>
          <w:szCs w:val="28"/>
          <w:rtl/>
        </w:rPr>
        <w:t xml:space="preserve">. </w:t>
      </w:r>
    </w:p>
    <w:p w14:paraId="79CD266B" w14:textId="215619F6" w:rsidR="006B5B41" w:rsidRDefault="00EE7096" w:rsidP="00663FEA">
      <w:pPr>
        <w:spacing w:line="360" w:lineRule="auto"/>
        <w:jc w:val="both"/>
        <w:rPr>
          <w:rFonts w:cs="Times New Roman"/>
          <w:color w:val="000000" w:themeColor="text1"/>
          <w:sz w:val="28"/>
          <w:szCs w:val="28"/>
          <w:rtl/>
        </w:rPr>
      </w:pPr>
      <w:r>
        <w:rPr>
          <w:rFonts w:cs="Times New Roman" w:hint="cs"/>
          <w:color w:val="000000" w:themeColor="text1"/>
          <w:sz w:val="28"/>
          <w:szCs w:val="28"/>
          <w:rtl/>
        </w:rPr>
        <w:t xml:space="preserve">كما تتميز الدراسة الحالية عن هذه الدراسات في </w:t>
      </w:r>
      <w:r w:rsidR="00747A8E">
        <w:rPr>
          <w:rFonts w:cs="Times New Roman" w:hint="cs"/>
          <w:color w:val="000000" w:themeColor="text1"/>
          <w:sz w:val="28"/>
          <w:szCs w:val="28"/>
          <w:rtl/>
        </w:rPr>
        <w:t>تناولها</w:t>
      </w:r>
      <w:r w:rsidR="00646BF5">
        <w:rPr>
          <w:rFonts w:cs="Times New Roman" w:hint="cs"/>
          <w:color w:val="000000" w:themeColor="text1"/>
          <w:sz w:val="28"/>
          <w:szCs w:val="28"/>
          <w:rtl/>
        </w:rPr>
        <w:t xml:space="preserve"> لموضوع</w:t>
      </w:r>
      <w:r>
        <w:rPr>
          <w:rFonts w:cs="Times New Roman" w:hint="cs"/>
          <w:color w:val="000000" w:themeColor="text1"/>
          <w:sz w:val="28"/>
          <w:szCs w:val="28"/>
          <w:rtl/>
        </w:rPr>
        <w:t xml:space="preserve"> </w:t>
      </w:r>
      <w:r w:rsidR="00646BF5">
        <w:rPr>
          <w:rFonts w:cs="Times New Roman" w:hint="cs"/>
          <w:color w:val="000000" w:themeColor="text1"/>
          <w:sz w:val="28"/>
          <w:szCs w:val="28"/>
          <w:rtl/>
        </w:rPr>
        <w:t xml:space="preserve">ممارسات إدارة المخاطر </w:t>
      </w:r>
      <w:r w:rsidR="00747A8E">
        <w:rPr>
          <w:rFonts w:cs="Times New Roman" w:hint="cs"/>
          <w:color w:val="000000" w:themeColor="text1"/>
          <w:sz w:val="28"/>
          <w:szCs w:val="28"/>
          <w:rtl/>
        </w:rPr>
        <w:t xml:space="preserve">ودمجه </w:t>
      </w:r>
      <w:r w:rsidR="00646BF5">
        <w:rPr>
          <w:rFonts w:cs="Times New Roman" w:hint="cs"/>
          <w:color w:val="000000" w:themeColor="text1"/>
          <w:sz w:val="28"/>
          <w:szCs w:val="28"/>
          <w:rtl/>
        </w:rPr>
        <w:t>مع فعالية الاستجابة لحالات الطوارئ</w:t>
      </w:r>
      <w:r w:rsidR="009C6F9B">
        <w:rPr>
          <w:rFonts w:cs="Times New Roman" w:hint="cs"/>
          <w:color w:val="000000" w:themeColor="text1"/>
          <w:sz w:val="28"/>
          <w:szCs w:val="28"/>
          <w:rtl/>
        </w:rPr>
        <w:t>، وكذلك إلقاء الضوء على دور التقنيات المتقدمة مثل الذكاء الاصطناعي</w:t>
      </w:r>
      <w:r w:rsidR="0099493D">
        <w:rPr>
          <w:rFonts w:cs="Times New Roman" w:hint="cs"/>
          <w:color w:val="000000" w:themeColor="text1"/>
          <w:sz w:val="28"/>
          <w:szCs w:val="28"/>
          <w:rtl/>
        </w:rPr>
        <w:t>،</w:t>
      </w:r>
      <w:r w:rsidR="009C6F9B">
        <w:rPr>
          <w:rFonts w:cs="Times New Roman" w:hint="cs"/>
          <w:color w:val="000000" w:themeColor="text1"/>
          <w:sz w:val="28"/>
          <w:szCs w:val="28"/>
          <w:rtl/>
        </w:rPr>
        <w:t xml:space="preserve"> والتوائم الرقمية</w:t>
      </w:r>
      <w:r w:rsidR="0099493D">
        <w:rPr>
          <w:rFonts w:cs="Times New Roman" w:hint="cs"/>
          <w:color w:val="000000" w:themeColor="text1"/>
          <w:sz w:val="28"/>
          <w:szCs w:val="28"/>
          <w:rtl/>
        </w:rPr>
        <w:t xml:space="preserve">، والحوكمة التكيفية، والمرونة المؤسسية </w:t>
      </w:r>
      <w:r w:rsidR="00051A33">
        <w:rPr>
          <w:rFonts w:cs="Times New Roman" w:hint="cs"/>
          <w:color w:val="000000" w:themeColor="text1"/>
          <w:sz w:val="28"/>
          <w:szCs w:val="28"/>
          <w:rtl/>
        </w:rPr>
        <w:t xml:space="preserve">وتحديد تأثير الدومينو في بيئات العمل شديدة التقلب والتعقيد، </w:t>
      </w:r>
      <w:r w:rsidR="0096073F">
        <w:rPr>
          <w:rFonts w:cs="Times New Roman" w:hint="cs"/>
          <w:color w:val="000000" w:themeColor="text1"/>
          <w:sz w:val="28"/>
          <w:szCs w:val="28"/>
          <w:rtl/>
        </w:rPr>
        <w:t xml:space="preserve">في حين تناولت بعض الدراسات السابقة مجال الطوارئ بشكل منفصل </w:t>
      </w:r>
      <w:r w:rsidR="00663FEA">
        <w:rPr>
          <w:rFonts w:cs="Times New Roman" w:hint="cs"/>
          <w:color w:val="000000" w:themeColor="text1"/>
          <w:sz w:val="28"/>
          <w:szCs w:val="28"/>
          <w:rtl/>
        </w:rPr>
        <w:t>تماماً مثل</w:t>
      </w:r>
      <w:r w:rsidR="00E5342A">
        <w:rPr>
          <w:rFonts w:cs="Times New Roman" w:hint="cs"/>
          <w:color w:val="000000" w:themeColor="text1"/>
          <w:sz w:val="28"/>
          <w:szCs w:val="28"/>
          <w:rtl/>
        </w:rPr>
        <w:t xml:space="preserve"> دراسة</w:t>
      </w:r>
      <w:r w:rsidR="00663FEA">
        <w:rPr>
          <w:rFonts w:cs="Times New Roman" w:hint="cs"/>
          <w:color w:val="000000" w:themeColor="text1"/>
          <w:sz w:val="28"/>
          <w:szCs w:val="28"/>
          <w:rtl/>
        </w:rPr>
        <w:t xml:space="preserve"> (</w:t>
      </w:r>
      <w:r w:rsidR="009A047E" w:rsidRPr="00345EEC">
        <w:rPr>
          <w:rFonts w:cs="Times New Roman"/>
          <w:color w:val="000000" w:themeColor="text1"/>
          <w:sz w:val="28"/>
          <w:szCs w:val="28"/>
        </w:rPr>
        <w:t>McEntire, 2015</w:t>
      </w:r>
      <w:r w:rsidR="009A047E" w:rsidRPr="00345EEC">
        <w:rPr>
          <w:rFonts w:cs="Times New Roman"/>
          <w:color w:val="000000" w:themeColor="text1"/>
          <w:sz w:val="28"/>
          <w:szCs w:val="28"/>
          <w:rtl/>
        </w:rPr>
        <w:t xml:space="preserve"> </w:t>
      </w:r>
      <w:proofErr w:type="gramStart"/>
      <w:r w:rsidR="009A047E" w:rsidRPr="00345EEC">
        <w:rPr>
          <w:rFonts w:cs="Times New Roman"/>
          <w:color w:val="000000" w:themeColor="text1"/>
          <w:sz w:val="28"/>
          <w:szCs w:val="28"/>
          <w:rtl/>
        </w:rPr>
        <w:t xml:space="preserve">و </w:t>
      </w:r>
      <w:r w:rsidR="009A047E" w:rsidRPr="00345EEC">
        <w:rPr>
          <w:rFonts w:cs="Times New Roman"/>
          <w:color w:val="000000" w:themeColor="text1"/>
          <w:sz w:val="28"/>
          <w:szCs w:val="28"/>
        </w:rPr>
        <w:t>Lillywhite</w:t>
      </w:r>
      <w:proofErr w:type="gramEnd"/>
      <w:r w:rsidR="009A047E" w:rsidRPr="00345EEC">
        <w:rPr>
          <w:rFonts w:cs="Times New Roman"/>
          <w:color w:val="000000" w:themeColor="text1"/>
          <w:sz w:val="28"/>
          <w:szCs w:val="28"/>
        </w:rPr>
        <w:t xml:space="preserve"> &amp; </w:t>
      </w:r>
      <w:proofErr w:type="spellStart"/>
      <w:r w:rsidR="009A047E" w:rsidRPr="00345EEC">
        <w:rPr>
          <w:rFonts w:cs="Times New Roman"/>
          <w:color w:val="000000" w:themeColor="text1"/>
          <w:sz w:val="28"/>
          <w:szCs w:val="28"/>
        </w:rPr>
        <w:t>Wolbring</w:t>
      </w:r>
      <w:proofErr w:type="spellEnd"/>
      <w:r w:rsidR="009A047E" w:rsidRPr="00345EEC">
        <w:rPr>
          <w:rFonts w:cs="Times New Roman"/>
          <w:color w:val="000000" w:themeColor="text1"/>
          <w:sz w:val="28"/>
          <w:szCs w:val="28"/>
        </w:rPr>
        <w:t>, 2022</w:t>
      </w:r>
      <w:r w:rsidR="009A047E" w:rsidRPr="00345EEC">
        <w:rPr>
          <w:rFonts w:cs="Times New Roman"/>
          <w:color w:val="000000" w:themeColor="text1"/>
          <w:sz w:val="28"/>
          <w:szCs w:val="28"/>
          <w:rtl/>
        </w:rPr>
        <w:t>).</w:t>
      </w:r>
    </w:p>
    <w:p w14:paraId="4D7D4ECF" w14:textId="59616BC0" w:rsidR="009F23A7" w:rsidRPr="00171F61" w:rsidRDefault="009A047E" w:rsidP="00171F61">
      <w:pPr>
        <w:spacing w:line="360" w:lineRule="auto"/>
        <w:jc w:val="both"/>
        <w:rPr>
          <w:rFonts w:cs="Times New Roman"/>
          <w:color w:val="000000" w:themeColor="text1"/>
          <w:sz w:val="28"/>
          <w:szCs w:val="28"/>
        </w:rPr>
      </w:pPr>
      <w:r w:rsidRPr="00345EEC">
        <w:rPr>
          <w:rFonts w:cs="Times New Roman"/>
          <w:color w:val="000000" w:themeColor="text1"/>
          <w:sz w:val="28"/>
          <w:szCs w:val="28"/>
          <w:rtl/>
        </w:rPr>
        <w:t xml:space="preserve">باختصار، </w:t>
      </w:r>
      <w:r w:rsidR="00E5342A">
        <w:rPr>
          <w:rFonts w:cs="Times New Roman" w:hint="cs"/>
          <w:color w:val="000000" w:themeColor="text1"/>
          <w:sz w:val="28"/>
          <w:szCs w:val="28"/>
          <w:rtl/>
        </w:rPr>
        <w:t xml:space="preserve">تأتي هذه الدراسة </w:t>
      </w:r>
      <w:r w:rsidR="005F598B">
        <w:rPr>
          <w:rFonts w:cs="Times New Roman" w:hint="cs"/>
          <w:color w:val="000000" w:themeColor="text1"/>
          <w:sz w:val="28"/>
          <w:szCs w:val="28"/>
          <w:rtl/>
        </w:rPr>
        <w:t xml:space="preserve">لإكمال وإثراء الجهود البحثية السابقة في هذا </w:t>
      </w:r>
      <w:r w:rsidR="00C81680">
        <w:rPr>
          <w:rFonts w:cs="Times New Roman" w:hint="cs"/>
          <w:color w:val="000000" w:themeColor="text1"/>
          <w:sz w:val="28"/>
          <w:szCs w:val="28"/>
          <w:rtl/>
        </w:rPr>
        <w:t>المجال، لمحاولة سد</w:t>
      </w:r>
      <w:r w:rsidR="001101A0">
        <w:rPr>
          <w:rFonts w:cs="Times New Roman" w:hint="cs"/>
          <w:color w:val="000000" w:themeColor="text1"/>
          <w:sz w:val="28"/>
          <w:szCs w:val="28"/>
          <w:rtl/>
        </w:rPr>
        <w:t xml:space="preserve"> الفجوة </w:t>
      </w:r>
      <w:r w:rsidR="00C81680">
        <w:rPr>
          <w:rFonts w:cs="Times New Roman" w:hint="cs"/>
          <w:color w:val="000000" w:themeColor="text1"/>
          <w:sz w:val="28"/>
          <w:szCs w:val="28"/>
          <w:rtl/>
        </w:rPr>
        <w:t>البحثية والمعرفية والتطبيقي</w:t>
      </w:r>
      <w:r w:rsidR="00C81680">
        <w:rPr>
          <w:rFonts w:cs="Times New Roman" w:hint="eastAsia"/>
          <w:color w:val="000000" w:themeColor="text1"/>
          <w:sz w:val="28"/>
          <w:szCs w:val="28"/>
          <w:rtl/>
        </w:rPr>
        <w:t>ة</w:t>
      </w:r>
      <w:r w:rsidR="0040567B">
        <w:rPr>
          <w:rFonts w:cs="Times New Roman" w:hint="cs"/>
          <w:color w:val="000000" w:themeColor="text1"/>
          <w:sz w:val="28"/>
          <w:szCs w:val="28"/>
          <w:rtl/>
        </w:rPr>
        <w:t xml:space="preserve"> المتعلقة بتعزيز فعالية الاستجابة لحالات الطوارئ في المشاريع الكبرى، مما يضفي عليها</w:t>
      </w:r>
      <w:r w:rsidR="00183214">
        <w:rPr>
          <w:rFonts w:cs="Times New Roman" w:hint="cs"/>
          <w:color w:val="000000" w:themeColor="text1"/>
          <w:sz w:val="28"/>
          <w:szCs w:val="28"/>
          <w:rtl/>
        </w:rPr>
        <w:t xml:space="preserve"> أصالةً علميةً وقيمة تطبيقية لخدمة صناع القرار.</w:t>
      </w:r>
    </w:p>
    <w:p w14:paraId="2F0FAA55" w14:textId="77777777" w:rsidR="00F20704" w:rsidRDefault="00F20704" w:rsidP="00F20704">
      <w:pPr>
        <w:tabs>
          <w:tab w:val="left" w:pos="3384"/>
        </w:tabs>
        <w:rPr>
          <w:rFonts w:asciiTheme="majorBidi" w:hAnsiTheme="majorBidi" w:cstheme="majorBidi"/>
          <w:b/>
          <w:bCs/>
          <w:sz w:val="32"/>
          <w:szCs w:val="32"/>
          <w:rtl/>
        </w:rPr>
      </w:pPr>
    </w:p>
    <w:p w14:paraId="45AB8E91" w14:textId="77777777" w:rsidR="000C426D" w:rsidRDefault="000C426D" w:rsidP="00F20704">
      <w:pPr>
        <w:tabs>
          <w:tab w:val="left" w:pos="3384"/>
        </w:tabs>
        <w:rPr>
          <w:rFonts w:asciiTheme="majorBidi" w:hAnsiTheme="majorBidi" w:cstheme="majorBidi"/>
          <w:b/>
          <w:bCs/>
          <w:sz w:val="32"/>
          <w:szCs w:val="32"/>
          <w:rtl/>
        </w:rPr>
      </w:pPr>
    </w:p>
    <w:p w14:paraId="65D1FFE4" w14:textId="77777777" w:rsidR="000C426D" w:rsidRDefault="000C426D" w:rsidP="00F20704">
      <w:pPr>
        <w:tabs>
          <w:tab w:val="left" w:pos="3384"/>
        </w:tabs>
        <w:rPr>
          <w:rFonts w:asciiTheme="majorBidi" w:hAnsiTheme="majorBidi" w:cstheme="majorBidi"/>
          <w:b/>
          <w:bCs/>
          <w:sz w:val="32"/>
          <w:szCs w:val="32"/>
          <w:rtl/>
        </w:rPr>
      </w:pPr>
    </w:p>
    <w:p w14:paraId="1F57E171" w14:textId="77777777" w:rsidR="000C426D" w:rsidRDefault="000C426D" w:rsidP="00F20704">
      <w:pPr>
        <w:tabs>
          <w:tab w:val="left" w:pos="3384"/>
        </w:tabs>
        <w:rPr>
          <w:rFonts w:asciiTheme="majorBidi" w:hAnsiTheme="majorBidi" w:cstheme="majorBidi"/>
          <w:b/>
          <w:bCs/>
          <w:sz w:val="32"/>
          <w:szCs w:val="32"/>
          <w:rtl/>
        </w:rPr>
      </w:pPr>
    </w:p>
    <w:p w14:paraId="378EE9E5" w14:textId="77777777" w:rsidR="000C426D" w:rsidRDefault="000C426D" w:rsidP="00F20704">
      <w:pPr>
        <w:tabs>
          <w:tab w:val="left" w:pos="3384"/>
        </w:tabs>
        <w:rPr>
          <w:rFonts w:asciiTheme="majorBidi" w:hAnsiTheme="majorBidi" w:cstheme="majorBidi"/>
          <w:b/>
          <w:bCs/>
          <w:sz w:val="32"/>
          <w:szCs w:val="32"/>
          <w:rtl/>
        </w:rPr>
      </w:pPr>
    </w:p>
    <w:p w14:paraId="74AFAA5C" w14:textId="77777777" w:rsidR="000C426D" w:rsidRDefault="000C426D" w:rsidP="00F20704">
      <w:pPr>
        <w:tabs>
          <w:tab w:val="left" w:pos="3384"/>
        </w:tabs>
        <w:rPr>
          <w:rFonts w:asciiTheme="majorBidi" w:hAnsiTheme="majorBidi" w:cstheme="majorBidi"/>
          <w:b/>
          <w:bCs/>
          <w:sz w:val="32"/>
          <w:szCs w:val="32"/>
          <w:rtl/>
        </w:rPr>
      </w:pPr>
    </w:p>
    <w:p w14:paraId="0F475751" w14:textId="77777777" w:rsidR="000C426D" w:rsidRDefault="000C426D" w:rsidP="00F20704">
      <w:pPr>
        <w:tabs>
          <w:tab w:val="left" w:pos="3384"/>
        </w:tabs>
        <w:rPr>
          <w:rFonts w:asciiTheme="majorBidi" w:hAnsiTheme="majorBidi" w:cstheme="majorBidi"/>
          <w:b/>
          <w:bCs/>
          <w:sz w:val="32"/>
          <w:szCs w:val="32"/>
          <w:rtl/>
        </w:rPr>
      </w:pPr>
    </w:p>
    <w:p w14:paraId="07064757" w14:textId="77777777" w:rsidR="00F20704" w:rsidRDefault="00F20704" w:rsidP="00F20704">
      <w:pPr>
        <w:tabs>
          <w:tab w:val="left" w:pos="3384"/>
        </w:tabs>
        <w:rPr>
          <w:rFonts w:asciiTheme="majorBidi" w:hAnsiTheme="majorBidi" w:cstheme="majorBidi"/>
          <w:b/>
          <w:bCs/>
          <w:sz w:val="32"/>
          <w:szCs w:val="32"/>
          <w:rtl/>
        </w:rPr>
      </w:pPr>
    </w:p>
    <w:p w14:paraId="16EB7A86" w14:textId="77777777" w:rsidR="00F20704" w:rsidRDefault="00F20704" w:rsidP="00F20704">
      <w:pPr>
        <w:tabs>
          <w:tab w:val="left" w:pos="3384"/>
        </w:tabs>
        <w:rPr>
          <w:rFonts w:asciiTheme="majorBidi" w:hAnsiTheme="majorBidi" w:cstheme="majorBidi"/>
          <w:b/>
          <w:bCs/>
          <w:sz w:val="32"/>
          <w:szCs w:val="32"/>
          <w:rtl/>
        </w:rPr>
      </w:pPr>
      <w:r w:rsidRPr="005D7300">
        <w:rPr>
          <w:rFonts w:asciiTheme="majorBidi" w:hAnsiTheme="majorBidi" w:cstheme="majorBidi" w:hint="cs"/>
          <w:b/>
          <w:bCs/>
          <w:noProof/>
          <w:sz w:val="36"/>
          <w:szCs w:val="36"/>
          <w:rtl/>
        </w:rPr>
        <mc:AlternateContent>
          <mc:Choice Requires="wps">
            <w:drawing>
              <wp:anchor distT="0" distB="0" distL="114300" distR="114300" simplePos="0" relativeHeight="251820032" behindDoc="0" locked="0" layoutInCell="1" allowOverlap="1" wp14:anchorId="062549FB" wp14:editId="5F93CD57">
                <wp:simplePos x="0" y="0"/>
                <wp:positionH relativeFrom="column">
                  <wp:posOffset>-275590</wp:posOffset>
                </wp:positionH>
                <wp:positionV relativeFrom="paragraph">
                  <wp:posOffset>326843</wp:posOffset>
                </wp:positionV>
                <wp:extent cx="5786120" cy="1146175"/>
                <wp:effectExtent l="19050" t="19050" r="24130" b="15875"/>
                <wp:wrapNone/>
                <wp:docPr id="80" name="مستطيل 80"/>
                <wp:cNvGraphicFramePr/>
                <a:graphic xmlns:a="http://schemas.openxmlformats.org/drawingml/2006/main">
                  <a:graphicData uri="http://schemas.microsoft.com/office/word/2010/wordprocessingShape">
                    <wps:wsp>
                      <wps:cNvSpPr/>
                      <wps:spPr>
                        <a:xfrm>
                          <a:off x="0" y="0"/>
                          <a:ext cx="5786120" cy="1146175"/>
                        </a:xfrm>
                        <a:prstGeom prst="rect">
                          <a:avLst/>
                        </a:prstGeom>
                        <a:noFill/>
                        <a:ln w="28575">
                          <a:solidFill>
                            <a:schemeClr val="bg1">
                              <a:lumMod val="50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FD4E27" id="مستطيل 80" o:spid="_x0000_s1026" style="position:absolute;left:0;text-align:left;margin-left:-21.7pt;margin-top:25.75pt;width:455.6pt;height:90.25pt;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jWiswIAAKwFAAAOAAAAZHJzL2Uyb0RvYy54bWysVM1uEzEQviPxDpbvdLNR0oZVN1XUqgip&#10;tBEt6tnx2tkVXo+xnWzCGS48ClcOvEr7Noy9m21oi5AQOTj2/Hwz8+3MHJ9sakXWwroKdE7TgwEl&#10;QnMoKr3M6Yeb81cTSpxnumAKtMjpVjh6Mn354rgxmRhCCaoQliCIdlljclp6b7IkcbwUNXMHYIRG&#10;pQRbM49Pu0wKyxpEr1UyHAwOkwZsYSxw4RxKz1olnUZ8KQX3V1I64YnKKebm42njuQhnMj1m2dIy&#10;U1a8S4P9QxY1qzQG7aHOmGdkZasnUHXFLTiQ/oBDnYCUFRexBqwmHTyq5rpkRsRakBxneprc/4Pl&#10;l+u5JVWR0wnSo1mN3+j+692Pu+93P++/3X8hKEaOGuMyNL02c9u9HF5DwRtp6/CPpZBN5HXb8yo2&#10;nnAUjo8mh+kQ8Tnq0nR0mB6NA2ry4G6s828E1CRccmrxw0U+2frC+dZ0ZxKiaTivlEI5y5QmTU6H&#10;kzFihrcDVRVBGx+hj8SpsmTNsAMWyzTaqFX9DopWNh7gr8smtl0wj7ntIWGmSqMw8NBWHm9+q0Sb&#10;w3shkUWsddgm8Xvc4mMb15WsEH8LqzSCBVSJRfS4HcBT3Jaczja4idj2vePgTwm1jr11jAja9451&#10;pcE+56x82vElW/sdMS0dgZkFFFvsKwvtwDnDzyv8sBfM+TmzOGHYDLg1/BUeUgF+QOhulJRgPz8n&#10;D/bY+KilpMGJzan7tGJWUKLeahyJ1+loFEY8Pkbjo9Bwdl+z2NfoVX0K2BIp7ifD4zXYe7WTSgv1&#10;LS6XWYiKKqY5xs4p93b3OPXtJsH1xMVsFs1wrA3zF/ra8AAeWA2Ne7O5ZdZ03e1xMC5hN90se9Tk&#10;rW3w1DBbeZBVnIAHXju+cSXEPu3WV9g5++9o9bBkp78AAAD//wMAUEsDBBQABgAIAAAAIQA2ij1J&#10;4wAAAAoBAAAPAAAAZHJzL2Rvd25yZXYueG1sTI/LTsMwEEX3SPyDNUjsWqdp0kYhkwqQEAsegpYF&#10;3bnxkATicRS7afh7zAqWozm699xiM5lOjDS41jLCYh6BIK6sbrlGeNvdzTIQzivWqrNMCN/kYFOe&#10;nxUq1/bErzRufS1CCLtcITTe97mUrmrIKDe3PXH4fdjBKB/OoZZ6UKcQbjoZR9FKGtVyaGhUT7cN&#10;VV/bo0F4Su4fb6pMP4zpyz5a7z5pr9+fES8vpusrEJ4m/wfDr35QhzI4HeyRtRMdwixZJgFFSBcp&#10;iABkq3XYckCIl3EEsizk/wnlDwAAAP//AwBQSwECLQAUAAYACAAAACEAtoM4kv4AAADhAQAAEwAA&#10;AAAAAAAAAAAAAAAAAAAAW0NvbnRlbnRfVHlwZXNdLnhtbFBLAQItABQABgAIAAAAIQA4/SH/1gAA&#10;AJQBAAALAAAAAAAAAAAAAAAAAC8BAABfcmVscy8ucmVsc1BLAQItABQABgAIAAAAIQAsDjWiswIA&#10;AKwFAAAOAAAAAAAAAAAAAAAAAC4CAABkcnMvZTJvRG9jLnhtbFBLAQItABQABgAIAAAAIQA2ij1J&#10;4wAAAAoBAAAPAAAAAAAAAAAAAAAAAA0FAABkcnMvZG93bnJldi54bWxQSwUGAAAAAAQABADzAAAA&#10;HQYAAAAA&#10;" filled="f" strokecolor="#7f7f7f [1612]" strokeweight="2.25pt"/>
            </w:pict>
          </mc:Fallback>
        </mc:AlternateContent>
      </w:r>
    </w:p>
    <w:p w14:paraId="62C816B5" w14:textId="77777777" w:rsidR="00F20704" w:rsidRDefault="00F20704" w:rsidP="00F20704">
      <w:pPr>
        <w:tabs>
          <w:tab w:val="left" w:pos="3384"/>
        </w:tabs>
        <w:jc w:val="center"/>
        <w:rPr>
          <w:rFonts w:asciiTheme="majorBidi" w:hAnsiTheme="majorBidi" w:cstheme="majorBidi"/>
          <w:b/>
          <w:bCs/>
          <w:sz w:val="32"/>
          <w:szCs w:val="32"/>
          <w:rtl/>
        </w:rPr>
      </w:pPr>
    </w:p>
    <w:p w14:paraId="311C0827" w14:textId="4EB6E78C" w:rsidR="00F20704" w:rsidRDefault="00F20704" w:rsidP="00F20704">
      <w:pPr>
        <w:spacing w:line="360" w:lineRule="auto"/>
        <w:jc w:val="center"/>
        <w:rPr>
          <w:rFonts w:asciiTheme="majorBidi" w:hAnsiTheme="majorBidi" w:cstheme="majorBidi"/>
          <w:sz w:val="32"/>
          <w:szCs w:val="32"/>
          <w:rtl/>
        </w:rPr>
      </w:pPr>
      <w:r w:rsidRPr="00F40416">
        <w:rPr>
          <w:rFonts w:asciiTheme="majorBidi" w:hAnsiTheme="majorBidi" w:cstheme="majorBidi" w:hint="cs"/>
          <w:b/>
          <w:bCs/>
          <w:sz w:val="44"/>
          <w:szCs w:val="44"/>
          <w:rtl/>
        </w:rPr>
        <w:t>قائمة المراجع</w:t>
      </w:r>
      <w:r>
        <w:rPr>
          <w:rFonts w:asciiTheme="majorBidi" w:hAnsiTheme="majorBidi" w:cstheme="majorBidi" w:hint="cs"/>
          <w:b/>
          <w:bCs/>
          <w:sz w:val="44"/>
          <w:szCs w:val="44"/>
          <w:rtl/>
        </w:rPr>
        <w:t xml:space="preserve"> </w:t>
      </w:r>
    </w:p>
    <w:p w14:paraId="1B719750" w14:textId="77777777" w:rsidR="00F20704" w:rsidRPr="00163DAC" w:rsidRDefault="00F20704" w:rsidP="00F20704">
      <w:pPr>
        <w:rPr>
          <w:rFonts w:asciiTheme="majorBidi" w:hAnsiTheme="majorBidi" w:cstheme="majorBidi"/>
          <w:sz w:val="32"/>
          <w:szCs w:val="32"/>
          <w:rtl/>
        </w:rPr>
      </w:pPr>
    </w:p>
    <w:p w14:paraId="6FC6950D" w14:textId="77777777" w:rsidR="00F20704" w:rsidRPr="00163DAC" w:rsidRDefault="00F20704" w:rsidP="00F20704">
      <w:pPr>
        <w:rPr>
          <w:rFonts w:asciiTheme="majorBidi" w:hAnsiTheme="majorBidi" w:cstheme="majorBidi"/>
          <w:sz w:val="32"/>
          <w:szCs w:val="32"/>
          <w:rtl/>
        </w:rPr>
      </w:pPr>
    </w:p>
    <w:p w14:paraId="30510E62" w14:textId="77777777" w:rsidR="00F20704" w:rsidRPr="00163DAC" w:rsidRDefault="00F20704" w:rsidP="00F20704">
      <w:pPr>
        <w:rPr>
          <w:rFonts w:asciiTheme="majorBidi" w:hAnsiTheme="majorBidi" w:cstheme="majorBidi"/>
          <w:sz w:val="32"/>
          <w:szCs w:val="32"/>
          <w:rtl/>
        </w:rPr>
      </w:pPr>
    </w:p>
    <w:p w14:paraId="30A1866A" w14:textId="77777777" w:rsidR="00F20704" w:rsidRPr="00163DAC" w:rsidRDefault="00F20704" w:rsidP="00F20704">
      <w:pPr>
        <w:rPr>
          <w:rFonts w:asciiTheme="majorBidi" w:hAnsiTheme="majorBidi" w:cstheme="majorBidi"/>
          <w:sz w:val="32"/>
          <w:szCs w:val="32"/>
          <w:rtl/>
        </w:rPr>
      </w:pPr>
    </w:p>
    <w:p w14:paraId="7B0C8A54" w14:textId="77777777" w:rsidR="00B43985" w:rsidRDefault="00B43985" w:rsidP="00F20704">
      <w:pPr>
        <w:pStyle w:val="Heading1"/>
        <w:spacing w:line="360" w:lineRule="auto"/>
        <w:jc w:val="center"/>
        <w:rPr>
          <w:b/>
          <w:bCs/>
          <w:rtl/>
        </w:rPr>
      </w:pPr>
      <w:bookmarkStart w:id="10" w:name="_Toc103468992"/>
    </w:p>
    <w:p w14:paraId="6E61C919" w14:textId="77777777" w:rsidR="000C426D" w:rsidRDefault="000C426D" w:rsidP="000C426D">
      <w:pPr>
        <w:rPr>
          <w:rtl/>
        </w:rPr>
      </w:pPr>
    </w:p>
    <w:p w14:paraId="3F8AB814" w14:textId="77777777" w:rsidR="000C426D" w:rsidRDefault="000C426D" w:rsidP="000C426D">
      <w:pPr>
        <w:rPr>
          <w:rtl/>
        </w:rPr>
      </w:pPr>
    </w:p>
    <w:p w14:paraId="5DEB2014" w14:textId="77777777" w:rsidR="000C426D" w:rsidRDefault="000C426D" w:rsidP="000C426D">
      <w:pPr>
        <w:rPr>
          <w:rtl/>
        </w:rPr>
      </w:pPr>
    </w:p>
    <w:p w14:paraId="7DDA7743" w14:textId="77777777" w:rsidR="000C426D" w:rsidRDefault="000C426D" w:rsidP="000C426D">
      <w:pPr>
        <w:rPr>
          <w:rtl/>
        </w:rPr>
      </w:pPr>
    </w:p>
    <w:p w14:paraId="412819A0" w14:textId="77777777" w:rsidR="000C426D" w:rsidRDefault="000C426D" w:rsidP="000C426D">
      <w:pPr>
        <w:rPr>
          <w:rtl/>
        </w:rPr>
      </w:pPr>
    </w:p>
    <w:p w14:paraId="59003B76" w14:textId="77777777" w:rsidR="000C426D" w:rsidRDefault="000C426D" w:rsidP="000C426D">
      <w:pPr>
        <w:rPr>
          <w:rtl/>
        </w:rPr>
      </w:pPr>
    </w:p>
    <w:p w14:paraId="11577378" w14:textId="77777777" w:rsidR="000C426D" w:rsidRDefault="000C426D" w:rsidP="000C426D">
      <w:pPr>
        <w:rPr>
          <w:rtl/>
        </w:rPr>
      </w:pPr>
    </w:p>
    <w:p w14:paraId="7F3AD123" w14:textId="77777777" w:rsidR="000C426D" w:rsidRDefault="000C426D" w:rsidP="000C426D">
      <w:pPr>
        <w:rPr>
          <w:rtl/>
        </w:rPr>
      </w:pPr>
    </w:p>
    <w:p w14:paraId="6565F4CA" w14:textId="77777777" w:rsidR="000C426D" w:rsidRPr="000C426D" w:rsidRDefault="000C426D" w:rsidP="000C426D">
      <w:pPr>
        <w:rPr>
          <w:rtl/>
        </w:rPr>
      </w:pPr>
    </w:p>
    <w:p w14:paraId="68AE9CC6" w14:textId="22C3E11E" w:rsidR="00F20704" w:rsidRPr="007701B4" w:rsidRDefault="00F20704" w:rsidP="00F20704">
      <w:pPr>
        <w:pStyle w:val="Heading1"/>
        <w:spacing w:line="360" w:lineRule="auto"/>
        <w:jc w:val="center"/>
        <w:rPr>
          <w:b/>
          <w:bCs/>
          <w:rtl/>
        </w:rPr>
      </w:pPr>
      <w:r w:rsidRPr="007701B4">
        <w:rPr>
          <w:rFonts w:hint="cs"/>
          <w:b/>
          <w:bCs/>
          <w:rtl/>
        </w:rPr>
        <w:lastRenderedPageBreak/>
        <w:t xml:space="preserve">قائمة المراجع </w:t>
      </w:r>
      <w:bookmarkEnd w:id="10"/>
    </w:p>
    <w:p w14:paraId="78479357" w14:textId="4EAFE851" w:rsidR="00774425" w:rsidRPr="006146C5" w:rsidRDefault="00F20704" w:rsidP="006146C5">
      <w:pPr>
        <w:pStyle w:val="Heading2"/>
        <w:spacing w:line="360" w:lineRule="auto"/>
        <w:rPr>
          <w:b/>
          <w:bCs/>
          <w:sz w:val="28"/>
          <w:szCs w:val="28"/>
          <w:rtl/>
        </w:rPr>
      </w:pPr>
      <w:bookmarkStart w:id="11" w:name="_Toc103468993"/>
      <w:r w:rsidRPr="007701B4">
        <w:rPr>
          <w:rFonts w:hint="cs"/>
          <w:b/>
          <w:bCs/>
          <w:sz w:val="28"/>
          <w:szCs w:val="28"/>
          <w:rtl/>
        </w:rPr>
        <w:t>أولاً: المراجع العربية</w:t>
      </w:r>
      <w:bookmarkStart w:id="12" w:name="_Toc103468994"/>
      <w:bookmarkEnd w:id="11"/>
    </w:p>
    <w:p w14:paraId="6CEC6651" w14:textId="0D36544B" w:rsidR="00774425"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 xml:space="preserve">أساس </w:t>
      </w:r>
      <w:r w:rsidR="002A2E43">
        <w:rPr>
          <w:rFonts w:asciiTheme="majorBidi" w:hAnsiTheme="majorBidi" w:cs="Times New Roman" w:hint="cs"/>
          <w:color w:val="000000" w:themeColor="text1"/>
          <w:sz w:val="28"/>
          <w:szCs w:val="28"/>
          <w:rtl/>
        </w:rPr>
        <w:t>التمكين.</w:t>
      </w:r>
      <w:r w:rsidRPr="00774425">
        <w:rPr>
          <w:rFonts w:asciiTheme="majorBidi" w:hAnsiTheme="majorBidi" w:cs="Times New Roman"/>
          <w:color w:val="000000" w:themeColor="text1"/>
          <w:sz w:val="28"/>
          <w:szCs w:val="28"/>
          <w:rtl/>
        </w:rPr>
        <w:t xml:space="preserve"> (2025). </w:t>
      </w:r>
      <w:r w:rsidRPr="009461BF">
        <w:rPr>
          <w:rFonts w:asciiTheme="majorBidi" w:hAnsiTheme="majorBidi" w:cs="Times New Roman"/>
          <w:i/>
          <w:iCs/>
          <w:color w:val="000000" w:themeColor="text1"/>
          <w:sz w:val="28"/>
          <w:szCs w:val="28"/>
          <w:rtl/>
        </w:rPr>
        <w:t>المخاطر المؤسسية – أساس التمكين</w:t>
      </w:r>
      <w:r w:rsidRPr="00774425">
        <w:rPr>
          <w:rFonts w:asciiTheme="majorBidi" w:hAnsiTheme="majorBidi" w:cs="Times New Roman"/>
          <w:color w:val="000000" w:themeColor="text1"/>
          <w:sz w:val="28"/>
          <w:szCs w:val="28"/>
          <w:rtl/>
        </w:rPr>
        <w:t xml:space="preserve">. </w:t>
      </w:r>
      <w:hyperlink r:id="rId11" w:history="1">
        <w:r w:rsidR="002A2E43" w:rsidRPr="00342EDC">
          <w:rPr>
            <w:rStyle w:val="Hyperlink"/>
            <w:rFonts w:asciiTheme="majorBidi" w:hAnsiTheme="majorBidi" w:cstheme="majorBidi"/>
            <w:sz w:val="28"/>
            <w:szCs w:val="28"/>
          </w:rPr>
          <w:t>https://asas-altamkeen.com/blog</w:t>
        </w:r>
        <w:r w:rsidR="002A2E43" w:rsidRPr="00342EDC">
          <w:rPr>
            <w:rStyle w:val="Hyperlink"/>
            <w:rFonts w:asciiTheme="majorBidi" w:hAnsiTheme="majorBidi" w:cs="Times New Roman"/>
            <w:sz w:val="28"/>
            <w:szCs w:val="28"/>
            <w:rtl/>
          </w:rPr>
          <w:t>/المخاطر-المؤسسية/</w:t>
        </w:r>
        <w:r w:rsidR="002A2E43" w:rsidRPr="00342EDC">
          <w:rPr>
            <w:rStyle w:val="Hyperlink"/>
            <w:rFonts w:asciiTheme="majorBidi" w:hAnsiTheme="majorBidi" w:cstheme="majorBidi"/>
            <w:sz w:val="28"/>
            <w:szCs w:val="28"/>
          </w:rPr>
          <w:t>a-1639118468</w:t>
        </w:r>
      </w:hyperlink>
    </w:p>
    <w:p w14:paraId="441E190D" w14:textId="784C7744" w:rsidR="00774425" w:rsidRPr="00774425"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 xml:space="preserve">الجعيد، عبد الرحمن غازي. (د.ت). </w:t>
      </w:r>
      <w:r w:rsidRPr="009461BF">
        <w:rPr>
          <w:rFonts w:asciiTheme="majorBidi" w:hAnsiTheme="majorBidi" w:cs="Times New Roman"/>
          <w:i/>
          <w:iCs/>
          <w:color w:val="000000" w:themeColor="text1"/>
          <w:sz w:val="28"/>
          <w:szCs w:val="28"/>
          <w:rtl/>
        </w:rPr>
        <w:t>إدارة المخاطر في المشاريع الهندسية</w:t>
      </w:r>
      <w:r w:rsidRPr="00774425">
        <w:rPr>
          <w:rFonts w:asciiTheme="majorBidi" w:hAnsiTheme="majorBidi" w:cs="Times New Roman"/>
          <w:color w:val="000000" w:themeColor="text1"/>
          <w:sz w:val="28"/>
          <w:szCs w:val="28"/>
          <w:rtl/>
        </w:rPr>
        <w:t xml:space="preserve"> (ورقة بحثية علمية). منصة </w:t>
      </w:r>
      <w:proofErr w:type="spellStart"/>
      <w:r w:rsidRPr="00774425">
        <w:rPr>
          <w:rFonts w:asciiTheme="majorBidi" w:hAnsiTheme="majorBidi" w:cs="Times New Roman"/>
          <w:color w:val="000000" w:themeColor="text1"/>
          <w:sz w:val="28"/>
          <w:szCs w:val="28"/>
          <w:rtl/>
        </w:rPr>
        <w:t>سايبد</w:t>
      </w:r>
      <w:proofErr w:type="spellEnd"/>
      <w:r w:rsidRPr="00774425">
        <w:rPr>
          <w:rFonts w:asciiTheme="majorBidi" w:hAnsiTheme="majorBidi" w:cs="Times New Roman"/>
          <w:color w:val="000000" w:themeColor="text1"/>
          <w:sz w:val="28"/>
          <w:szCs w:val="28"/>
          <w:rtl/>
        </w:rPr>
        <w:t>.</w:t>
      </w:r>
    </w:p>
    <w:p w14:paraId="1E797A0D" w14:textId="77777777" w:rsidR="00744C9C"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 xml:space="preserve">الفرجاني، ناصر مفتاح. (2026). </w:t>
      </w:r>
      <w:r w:rsidRPr="009461BF">
        <w:rPr>
          <w:rFonts w:asciiTheme="majorBidi" w:hAnsiTheme="majorBidi" w:cs="Times New Roman"/>
          <w:i/>
          <w:iCs/>
          <w:color w:val="000000" w:themeColor="text1"/>
          <w:sz w:val="28"/>
          <w:szCs w:val="28"/>
          <w:rtl/>
        </w:rPr>
        <w:t>أهمية إدارة المخاطر في تحسين أداء المشاريع الهندسية: دراسة تحليلية مقارنة وخوارزمية محاكاة</w:t>
      </w:r>
      <w:r w:rsidRPr="00774425">
        <w:rPr>
          <w:rFonts w:asciiTheme="majorBidi" w:hAnsiTheme="majorBidi" w:cs="Times New Roman"/>
          <w:color w:val="000000" w:themeColor="text1"/>
          <w:sz w:val="28"/>
          <w:szCs w:val="28"/>
          <w:rtl/>
        </w:rPr>
        <w:t xml:space="preserve">. مجلة صدى الجامعة للعلوم المالية والإدارية، المركز الليبي للبحوث الهندسية وتقنية المعلومات، بني وليد، ليبيا، (240). </w:t>
      </w:r>
      <w:hyperlink r:id="rId12" w:history="1">
        <w:r w:rsidR="00744C9C" w:rsidRPr="00342EDC">
          <w:rPr>
            <w:rStyle w:val="Hyperlink"/>
            <w:rFonts w:asciiTheme="majorBidi" w:hAnsiTheme="majorBidi" w:cstheme="majorBidi"/>
            <w:sz w:val="28"/>
            <w:szCs w:val="28"/>
          </w:rPr>
          <w:t>https://oujournals.ly/index.php/sajfas/article/view/240</w:t>
        </w:r>
      </w:hyperlink>
    </w:p>
    <w:p w14:paraId="7E179504" w14:textId="0F88AADC" w:rsidR="00774425"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السادة، ه. ع. ه. (2026).</w:t>
      </w:r>
      <w:r w:rsidRPr="00041CD2">
        <w:rPr>
          <w:rFonts w:asciiTheme="majorBidi" w:hAnsiTheme="majorBidi" w:cs="Times New Roman"/>
          <w:i/>
          <w:iCs/>
          <w:color w:val="000000" w:themeColor="text1"/>
          <w:sz w:val="28"/>
          <w:szCs w:val="28"/>
          <w:rtl/>
        </w:rPr>
        <w:t xml:space="preserve"> دور إدارة المخاطر على تحسين أداء المؤسسات: دراسة ميدانية على الشركات الخاصة بمدينة الدمام</w:t>
      </w:r>
      <w:r w:rsidRPr="00774425">
        <w:rPr>
          <w:rFonts w:asciiTheme="majorBidi" w:hAnsiTheme="majorBidi" w:cs="Times New Roman"/>
          <w:color w:val="000000" w:themeColor="text1"/>
          <w:sz w:val="28"/>
          <w:szCs w:val="28"/>
          <w:rtl/>
        </w:rPr>
        <w:t xml:space="preserve">. المجلة الدولية للبحوث العلمية، 5(8). </w:t>
      </w:r>
      <w:hyperlink r:id="rId13" w:history="1">
        <w:r w:rsidR="00744C9C" w:rsidRPr="00342EDC">
          <w:rPr>
            <w:rStyle w:val="Hyperlink"/>
            <w:rFonts w:asciiTheme="majorBidi" w:hAnsiTheme="majorBidi" w:cstheme="majorBidi"/>
            <w:sz w:val="28"/>
            <w:szCs w:val="28"/>
          </w:rPr>
          <w:t>https://vsrp.co.uk/index.php/ijsr/ar/article/view/1783</w:t>
        </w:r>
      </w:hyperlink>
    </w:p>
    <w:p w14:paraId="69BCA320" w14:textId="6926767A" w:rsidR="00774425" w:rsidRPr="009461BF" w:rsidRDefault="00774425" w:rsidP="00020A9C">
      <w:pPr>
        <w:spacing w:line="360" w:lineRule="auto"/>
        <w:contextualSpacing/>
        <w:rPr>
          <w:rFonts w:asciiTheme="majorBidi" w:hAnsiTheme="majorBidi" w:cs="Times New Roman"/>
          <w:i/>
          <w:iCs/>
          <w:color w:val="000000" w:themeColor="text1"/>
          <w:sz w:val="28"/>
          <w:szCs w:val="28"/>
          <w:rtl/>
        </w:rPr>
      </w:pPr>
      <w:r w:rsidRPr="00774425">
        <w:rPr>
          <w:rFonts w:asciiTheme="majorBidi" w:hAnsiTheme="majorBidi" w:cs="Times New Roman"/>
          <w:color w:val="000000" w:themeColor="text1"/>
          <w:sz w:val="28"/>
          <w:szCs w:val="28"/>
          <w:rtl/>
        </w:rPr>
        <w:t xml:space="preserve">العبادي، ع. (2025). </w:t>
      </w:r>
      <w:r w:rsidRPr="009461BF">
        <w:rPr>
          <w:rFonts w:asciiTheme="majorBidi" w:hAnsiTheme="majorBidi" w:cs="Times New Roman"/>
          <w:i/>
          <w:iCs/>
          <w:color w:val="000000" w:themeColor="text1"/>
          <w:sz w:val="28"/>
          <w:szCs w:val="28"/>
          <w:rtl/>
        </w:rPr>
        <w:t>أثر إدارة المخاطر المؤسسية (</w:t>
      </w:r>
      <w:r w:rsidRPr="009461BF">
        <w:rPr>
          <w:rFonts w:asciiTheme="majorBidi" w:hAnsiTheme="majorBidi" w:cstheme="majorBidi"/>
          <w:i/>
          <w:iCs/>
          <w:color w:val="000000" w:themeColor="text1"/>
          <w:sz w:val="28"/>
          <w:szCs w:val="28"/>
        </w:rPr>
        <w:t>ERM</w:t>
      </w:r>
      <w:r w:rsidRPr="009461BF">
        <w:rPr>
          <w:rFonts w:asciiTheme="majorBidi" w:hAnsiTheme="majorBidi" w:cs="Times New Roman"/>
          <w:i/>
          <w:iCs/>
          <w:color w:val="000000" w:themeColor="text1"/>
          <w:sz w:val="28"/>
          <w:szCs w:val="28"/>
          <w:rtl/>
        </w:rPr>
        <w:t>) في تحقيق الاستدامة المالية في البنوك.</w:t>
      </w:r>
    </w:p>
    <w:p w14:paraId="5D3A0FE1" w14:textId="77777777" w:rsidR="007A30C1"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 xml:space="preserve">العشري، ن. ع. (2025). </w:t>
      </w:r>
      <w:r w:rsidRPr="009461BF">
        <w:rPr>
          <w:rFonts w:asciiTheme="majorBidi" w:hAnsiTheme="majorBidi" w:cs="Times New Roman"/>
          <w:i/>
          <w:iCs/>
          <w:color w:val="000000" w:themeColor="text1"/>
          <w:sz w:val="28"/>
          <w:szCs w:val="28"/>
          <w:rtl/>
        </w:rPr>
        <w:t>تقييم فعالية أنظمة إدارة المخاطر المؤسسية (</w:t>
      </w:r>
      <w:r w:rsidRPr="009461BF">
        <w:rPr>
          <w:rFonts w:asciiTheme="majorBidi" w:hAnsiTheme="majorBidi" w:cstheme="majorBidi"/>
          <w:i/>
          <w:iCs/>
          <w:color w:val="000000" w:themeColor="text1"/>
          <w:sz w:val="28"/>
          <w:szCs w:val="28"/>
        </w:rPr>
        <w:t>ERM</w:t>
      </w:r>
      <w:r w:rsidRPr="009461BF">
        <w:rPr>
          <w:rFonts w:asciiTheme="majorBidi" w:hAnsiTheme="majorBidi" w:cs="Times New Roman"/>
          <w:i/>
          <w:iCs/>
          <w:color w:val="000000" w:themeColor="text1"/>
          <w:sz w:val="28"/>
          <w:szCs w:val="28"/>
          <w:rtl/>
        </w:rPr>
        <w:t>) في المنظمات الكبيرة: دراسة حالة على الشركات السعودية.</w:t>
      </w:r>
      <w:r w:rsidRPr="00774425">
        <w:rPr>
          <w:rFonts w:asciiTheme="majorBidi" w:hAnsiTheme="majorBidi" w:cs="Times New Roman"/>
          <w:color w:val="000000" w:themeColor="text1"/>
          <w:sz w:val="28"/>
          <w:szCs w:val="28"/>
          <w:rtl/>
        </w:rPr>
        <w:t xml:space="preserve"> المجلة الدولية للعلوم المالية والإدارية والاقتصادية، 4(3).</w:t>
      </w:r>
    </w:p>
    <w:p w14:paraId="79CE20FB" w14:textId="7BEDE13E" w:rsidR="00774425"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 xml:space="preserve">إدارة المخاطر (٢٠٢٤). </w:t>
      </w:r>
      <w:r w:rsidRPr="009461BF">
        <w:rPr>
          <w:rFonts w:asciiTheme="majorBidi" w:hAnsiTheme="majorBidi" w:cs="Times New Roman"/>
          <w:i/>
          <w:iCs/>
          <w:color w:val="000000" w:themeColor="text1"/>
          <w:sz w:val="28"/>
          <w:szCs w:val="28"/>
          <w:rtl/>
        </w:rPr>
        <w:t>منشورات أصول التأمين وإدارة المخاطر</w:t>
      </w:r>
      <w:r w:rsidRPr="00774425">
        <w:rPr>
          <w:rFonts w:asciiTheme="majorBidi" w:hAnsiTheme="majorBidi" w:cs="Times New Roman"/>
          <w:color w:val="000000" w:themeColor="text1"/>
          <w:sz w:val="28"/>
          <w:szCs w:val="28"/>
          <w:rtl/>
        </w:rPr>
        <w:t xml:space="preserve">. </w:t>
      </w:r>
      <w:hyperlink r:id="rId14" w:history="1">
        <w:r w:rsidR="00782F9A" w:rsidRPr="00342EDC">
          <w:rPr>
            <w:rStyle w:val="Hyperlink"/>
            <w:rFonts w:asciiTheme="majorBidi" w:hAnsiTheme="majorBidi" w:cstheme="majorBidi"/>
            <w:sz w:val="28"/>
            <w:szCs w:val="28"/>
          </w:rPr>
          <w:t>https://ausoolinsurance.com/wp-content/uploads/2024/10</w:t>
        </w:r>
        <w:r w:rsidR="00782F9A" w:rsidRPr="00342EDC">
          <w:rPr>
            <w:rStyle w:val="Hyperlink"/>
            <w:rFonts w:asciiTheme="majorBidi" w:hAnsiTheme="majorBidi" w:cs="Times New Roman"/>
            <w:sz w:val="28"/>
            <w:szCs w:val="28"/>
            <w:rtl/>
          </w:rPr>
          <w:t>/إدارة-المخاطر.</w:t>
        </w:r>
        <w:r w:rsidR="00782F9A" w:rsidRPr="00342EDC">
          <w:rPr>
            <w:rStyle w:val="Hyperlink"/>
            <w:rFonts w:asciiTheme="majorBidi" w:hAnsiTheme="majorBidi" w:cstheme="majorBidi"/>
            <w:sz w:val="28"/>
            <w:szCs w:val="28"/>
          </w:rPr>
          <w:t>pdf</w:t>
        </w:r>
      </w:hyperlink>
    </w:p>
    <w:p w14:paraId="73D42B1A" w14:textId="17423AC1" w:rsidR="00774425" w:rsidRDefault="00782F9A" w:rsidP="00020A9C">
      <w:pPr>
        <w:spacing w:line="360" w:lineRule="auto"/>
        <w:contextualSpacing/>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ث</w:t>
      </w:r>
      <w:r w:rsidR="00774425" w:rsidRPr="00774425">
        <w:rPr>
          <w:rFonts w:asciiTheme="majorBidi" w:hAnsiTheme="majorBidi" w:cs="Times New Roman"/>
          <w:color w:val="000000" w:themeColor="text1"/>
          <w:sz w:val="28"/>
          <w:szCs w:val="28"/>
          <w:rtl/>
        </w:rPr>
        <w:t xml:space="preserve">ابت و. م. إ. (2026). </w:t>
      </w:r>
      <w:r w:rsidR="00774425" w:rsidRPr="009154E5">
        <w:rPr>
          <w:rFonts w:asciiTheme="majorBidi" w:hAnsiTheme="majorBidi" w:cs="Times New Roman"/>
          <w:i/>
          <w:iCs/>
          <w:color w:val="000000" w:themeColor="text1"/>
          <w:sz w:val="28"/>
          <w:szCs w:val="28"/>
          <w:rtl/>
        </w:rPr>
        <w:t>إدارة المخاطر كمدخل لتحسين جودة القرارات الإدارية: دراسة ميدانية في المنظمات غير الحكومية العاملة في قطاع غزة</w:t>
      </w:r>
      <w:r w:rsidR="00774425" w:rsidRPr="00774425">
        <w:rPr>
          <w:rFonts w:asciiTheme="majorBidi" w:hAnsiTheme="majorBidi" w:cs="Times New Roman"/>
          <w:color w:val="000000" w:themeColor="text1"/>
          <w:sz w:val="28"/>
          <w:szCs w:val="28"/>
          <w:rtl/>
        </w:rPr>
        <w:t xml:space="preserve">، جامعة الأزهر. </w:t>
      </w:r>
      <w:hyperlink r:id="rId15" w:history="1">
        <w:r w:rsidRPr="00342EDC">
          <w:rPr>
            <w:rStyle w:val="Hyperlink"/>
            <w:rFonts w:asciiTheme="majorBidi" w:hAnsiTheme="majorBidi" w:cstheme="majorBidi"/>
            <w:sz w:val="28"/>
            <w:szCs w:val="28"/>
          </w:rPr>
          <w:t>https://aradojournal.org/index.php/abj/article/view/25/68</w:t>
        </w:r>
      </w:hyperlink>
    </w:p>
    <w:p w14:paraId="2D867045" w14:textId="0134EDA7" w:rsidR="00774425" w:rsidRDefault="00774425" w:rsidP="0079763C">
      <w:pPr>
        <w:spacing w:line="360" w:lineRule="auto"/>
        <w:contextualSpacing/>
        <w:jc w:val="both"/>
        <w:rPr>
          <w:rFonts w:asciiTheme="majorBidi" w:hAnsiTheme="majorBidi" w:cstheme="majorBidi"/>
          <w:color w:val="000000" w:themeColor="text1"/>
          <w:sz w:val="28"/>
          <w:szCs w:val="28"/>
          <w:rtl/>
        </w:rPr>
      </w:pPr>
      <w:r w:rsidRPr="0079763C">
        <w:rPr>
          <w:rFonts w:asciiTheme="majorBidi" w:hAnsiTheme="majorBidi" w:cs="Times New Roman"/>
          <w:i/>
          <w:iCs/>
          <w:color w:val="000000" w:themeColor="text1"/>
          <w:sz w:val="28"/>
          <w:szCs w:val="28"/>
          <w:rtl/>
        </w:rPr>
        <w:t>إدارة المخاطر المؤسسية: التكامل مع الاستراتيجية والأداء (</w:t>
      </w:r>
      <w:r w:rsidRPr="0079763C">
        <w:rPr>
          <w:rFonts w:asciiTheme="majorBidi" w:hAnsiTheme="majorBidi" w:cstheme="majorBidi"/>
          <w:i/>
          <w:iCs/>
          <w:color w:val="000000" w:themeColor="text1"/>
          <w:sz w:val="28"/>
          <w:szCs w:val="28"/>
        </w:rPr>
        <w:t>Enterprise Risk Management: Integrating with Strategy and Performance</w:t>
      </w:r>
      <w:r w:rsidRPr="0079763C">
        <w:rPr>
          <w:rFonts w:asciiTheme="majorBidi" w:hAnsiTheme="majorBidi" w:cs="Times New Roman"/>
          <w:i/>
          <w:iCs/>
          <w:color w:val="000000" w:themeColor="text1"/>
          <w:sz w:val="28"/>
          <w:szCs w:val="28"/>
          <w:rtl/>
        </w:rPr>
        <w:t>)</w:t>
      </w:r>
      <w:r w:rsidRPr="00774425">
        <w:rPr>
          <w:rFonts w:asciiTheme="majorBidi" w:hAnsiTheme="majorBidi" w:cs="Times New Roman"/>
          <w:color w:val="000000" w:themeColor="text1"/>
          <w:sz w:val="28"/>
          <w:szCs w:val="28"/>
          <w:rtl/>
        </w:rPr>
        <w:t xml:space="preserve"> (نسخة عربية). (٢٠١٧). </w:t>
      </w:r>
      <w:hyperlink r:id="rId16" w:history="1">
        <w:r w:rsidR="00AE4E85" w:rsidRPr="00342EDC">
          <w:rPr>
            <w:rStyle w:val="Hyperlink"/>
            <w:rFonts w:asciiTheme="majorBidi" w:hAnsiTheme="majorBidi" w:cstheme="majorBidi"/>
            <w:sz w:val="28"/>
            <w:szCs w:val="28"/>
          </w:rPr>
          <w:t>https://www.scribd.com/document/688514414/%D8%A5%D8%AF%D8%A7%D8%B1%D8%A9-%D8%A7%D9%84%D9%85%D8%AE%D8%A7%D8%B7%D8%B1-</w:t>
        </w:r>
        <w:r w:rsidR="00AE4E85" w:rsidRPr="00342EDC">
          <w:rPr>
            <w:rStyle w:val="Hyperlink"/>
            <w:rFonts w:asciiTheme="majorBidi" w:hAnsiTheme="majorBidi" w:cstheme="majorBidi"/>
            <w:sz w:val="28"/>
            <w:szCs w:val="28"/>
          </w:rPr>
          <w:lastRenderedPageBreak/>
          <w:t>%D8%A7%D9%84%D9%85%D8%A4%D8%B3%D8%B3%D9%8A%D8%A9%D9%88%D9%81%D9%82-COSO</w:t>
        </w:r>
      </w:hyperlink>
    </w:p>
    <w:p w14:paraId="198DC93B" w14:textId="348081E4" w:rsidR="00774425" w:rsidRDefault="00774425" w:rsidP="00020A9C">
      <w:pPr>
        <w:spacing w:line="360" w:lineRule="auto"/>
        <w:contextualSpacing/>
        <w:rPr>
          <w:rFonts w:asciiTheme="majorBidi" w:hAnsiTheme="majorBidi" w:cstheme="majorBidi"/>
          <w:color w:val="000000" w:themeColor="text1"/>
          <w:sz w:val="28"/>
          <w:szCs w:val="28"/>
          <w:rtl/>
        </w:rPr>
      </w:pPr>
      <w:r w:rsidRPr="00774425">
        <w:rPr>
          <w:rFonts w:asciiTheme="majorBidi" w:hAnsiTheme="majorBidi" w:cs="Times New Roman"/>
          <w:color w:val="000000" w:themeColor="text1"/>
          <w:sz w:val="28"/>
          <w:szCs w:val="28"/>
          <w:rtl/>
        </w:rPr>
        <w:t xml:space="preserve">خير الدين، موسى أحمد. (٢٠١٩). </w:t>
      </w:r>
      <w:r w:rsidRPr="005B58B3">
        <w:rPr>
          <w:rFonts w:asciiTheme="majorBidi" w:hAnsiTheme="majorBidi" w:cs="Times New Roman"/>
          <w:i/>
          <w:iCs/>
          <w:color w:val="000000" w:themeColor="text1"/>
          <w:sz w:val="28"/>
          <w:szCs w:val="28"/>
          <w:rtl/>
        </w:rPr>
        <w:t>إدارة المشاريع المعاصرة: منهج متكامل في إدارة المشاريع</w:t>
      </w:r>
      <w:r w:rsidRPr="00774425">
        <w:rPr>
          <w:rFonts w:asciiTheme="majorBidi" w:hAnsiTheme="majorBidi" w:cs="Times New Roman"/>
          <w:color w:val="000000" w:themeColor="text1"/>
          <w:sz w:val="28"/>
          <w:szCs w:val="28"/>
          <w:rtl/>
        </w:rPr>
        <w:t xml:space="preserve">. دار وائل للنشر (الطبعة الثانية). </w:t>
      </w:r>
      <w:hyperlink r:id="rId17" w:history="1">
        <w:r w:rsidR="00261DBB" w:rsidRPr="00342EDC">
          <w:rPr>
            <w:rStyle w:val="Hyperlink"/>
            <w:rFonts w:asciiTheme="majorBidi" w:hAnsiTheme="majorBidi" w:cstheme="majorBidi"/>
            <w:sz w:val="28"/>
            <w:szCs w:val="28"/>
          </w:rPr>
          <w:t>https://www.neelwafurat.com/Itempage.aspx?id=lbb217090-191096&amp;search=books&amp;hl=ar-AE</w:t>
        </w:r>
      </w:hyperlink>
    </w:p>
    <w:p w14:paraId="6F6D9ED1" w14:textId="6D65522F" w:rsidR="00774425"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 xml:space="preserve">لعروسي، ق. ز. (2021). </w:t>
      </w:r>
      <w:r w:rsidRPr="00626DE3">
        <w:rPr>
          <w:rFonts w:asciiTheme="majorBidi" w:hAnsiTheme="majorBidi" w:cs="Times New Roman"/>
          <w:i/>
          <w:iCs/>
          <w:color w:val="000000" w:themeColor="text1"/>
          <w:sz w:val="28"/>
          <w:szCs w:val="28"/>
          <w:rtl/>
        </w:rPr>
        <w:t xml:space="preserve">أهمية إدارة المخاطر في المؤسسات الصغيرة والمتوسطة: دراسة حالة شركة صناعة </w:t>
      </w:r>
      <w:proofErr w:type="spellStart"/>
      <w:r w:rsidRPr="00626DE3">
        <w:rPr>
          <w:rFonts w:asciiTheme="majorBidi" w:hAnsiTheme="majorBidi" w:cs="Times New Roman"/>
          <w:i/>
          <w:iCs/>
          <w:color w:val="000000" w:themeColor="text1"/>
          <w:sz w:val="28"/>
          <w:szCs w:val="28"/>
          <w:rtl/>
        </w:rPr>
        <w:t>الغرانيت</w:t>
      </w:r>
      <w:proofErr w:type="spellEnd"/>
      <w:r w:rsidRPr="00626DE3">
        <w:rPr>
          <w:rFonts w:asciiTheme="majorBidi" w:hAnsiTheme="majorBidi" w:cs="Times New Roman"/>
          <w:i/>
          <w:iCs/>
          <w:color w:val="000000" w:themeColor="text1"/>
          <w:sz w:val="28"/>
          <w:szCs w:val="28"/>
          <w:rtl/>
        </w:rPr>
        <w:t xml:space="preserve"> والخرسان </w:t>
      </w:r>
      <w:proofErr w:type="spellStart"/>
      <w:r w:rsidRPr="00626DE3">
        <w:rPr>
          <w:rFonts w:asciiTheme="majorBidi" w:hAnsiTheme="majorBidi" w:cs="Times New Roman"/>
          <w:i/>
          <w:iCs/>
          <w:color w:val="000000" w:themeColor="text1"/>
          <w:sz w:val="28"/>
          <w:szCs w:val="28"/>
          <w:rtl/>
        </w:rPr>
        <w:t>ش.ذ.م.م</w:t>
      </w:r>
      <w:proofErr w:type="spellEnd"/>
      <w:r w:rsidRPr="00626DE3">
        <w:rPr>
          <w:rFonts w:asciiTheme="majorBidi" w:hAnsiTheme="majorBidi" w:cs="Times New Roman"/>
          <w:i/>
          <w:iCs/>
          <w:color w:val="000000" w:themeColor="text1"/>
          <w:sz w:val="28"/>
          <w:szCs w:val="28"/>
          <w:rtl/>
        </w:rPr>
        <w:t xml:space="preserve"> (</w:t>
      </w:r>
      <w:proofErr w:type="spellStart"/>
      <w:r w:rsidRPr="00626DE3">
        <w:rPr>
          <w:rFonts w:asciiTheme="majorBidi" w:hAnsiTheme="majorBidi" w:cstheme="majorBidi"/>
          <w:i/>
          <w:iCs/>
          <w:color w:val="000000" w:themeColor="text1"/>
          <w:sz w:val="28"/>
          <w:szCs w:val="28"/>
        </w:rPr>
        <w:t>Agglolux</w:t>
      </w:r>
      <w:proofErr w:type="spellEnd"/>
      <w:r w:rsidRPr="00626DE3">
        <w:rPr>
          <w:rFonts w:asciiTheme="majorBidi" w:hAnsiTheme="majorBidi" w:cs="Times New Roman"/>
          <w:i/>
          <w:iCs/>
          <w:color w:val="000000" w:themeColor="text1"/>
          <w:sz w:val="28"/>
          <w:szCs w:val="28"/>
          <w:rtl/>
        </w:rPr>
        <w:t>) بالمسيلة</w:t>
      </w:r>
      <w:r w:rsidRPr="00774425">
        <w:rPr>
          <w:rFonts w:asciiTheme="majorBidi" w:hAnsiTheme="majorBidi" w:cs="Times New Roman"/>
          <w:color w:val="000000" w:themeColor="text1"/>
          <w:sz w:val="28"/>
          <w:szCs w:val="28"/>
          <w:rtl/>
        </w:rPr>
        <w:t xml:space="preserve">، جامعة محمد بوضياف المسيلة، الجزائر. </w:t>
      </w:r>
      <w:hyperlink r:id="rId18" w:history="1">
        <w:r w:rsidR="006449F8" w:rsidRPr="00342EDC">
          <w:rPr>
            <w:rStyle w:val="Hyperlink"/>
            <w:rFonts w:asciiTheme="majorBidi" w:hAnsiTheme="majorBidi" w:cstheme="majorBidi"/>
            <w:sz w:val="28"/>
            <w:szCs w:val="28"/>
          </w:rPr>
          <w:t>https://asjp.cerist.dz/en/article/175945</w:t>
        </w:r>
      </w:hyperlink>
    </w:p>
    <w:p w14:paraId="5B72B594" w14:textId="2B8634DC" w:rsidR="00774425" w:rsidRDefault="00774425" w:rsidP="00020A9C">
      <w:pPr>
        <w:spacing w:line="360" w:lineRule="auto"/>
        <w:contextualSpacing/>
        <w:rPr>
          <w:rFonts w:asciiTheme="majorBidi" w:hAnsiTheme="majorBidi" w:cs="Times New Roman"/>
          <w:color w:val="000000" w:themeColor="text1"/>
          <w:sz w:val="28"/>
          <w:szCs w:val="28"/>
          <w:rtl/>
        </w:rPr>
      </w:pPr>
      <w:r w:rsidRPr="00774425">
        <w:rPr>
          <w:rFonts w:asciiTheme="majorBidi" w:hAnsiTheme="majorBidi" w:cs="Times New Roman"/>
          <w:color w:val="000000" w:themeColor="text1"/>
          <w:sz w:val="28"/>
          <w:szCs w:val="28"/>
          <w:rtl/>
        </w:rPr>
        <w:t xml:space="preserve">عيسى وموسى. (2023). </w:t>
      </w:r>
      <w:r w:rsidRPr="000F3FA2">
        <w:rPr>
          <w:rFonts w:asciiTheme="majorBidi" w:hAnsiTheme="majorBidi" w:cs="Times New Roman"/>
          <w:i/>
          <w:iCs/>
          <w:color w:val="000000" w:themeColor="text1"/>
          <w:sz w:val="28"/>
          <w:szCs w:val="28"/>
          <w:rtl/>
        </w:rPr>
        <w:t>إدارة مخاطر المشروعات الكبرى وتطبيقات الاستجابة الميدانية. شبكة العروض التقديمية والبحوث الأكاديمية</w:t>
      </w:r>
      <w:r w:rsidRPr="00774425">
        <w:rPr>
          <w:rFonts w:asciiTheme="majorBidi" w:hAnsiTheme="majorBidi" w:cs="Times New Roman"/>
          <w:color w:val="000000" w:themeColor="text1"/>
          <w:sz w:val="28"/>
          <w:szCs w:val="28"/>
          <w:rtl/>
        </w:rPr>
        <w:t xml:space="preserve">. </w:t>
      </w:r>
      <w:hyperlink r:id="rId19" w:history="1">
        <w:r w:rsidR="00362774" w:rsidRPr="00342EDC">
          <w:rPr>
            <w:rStyle w:val="Hyperlink"/>
            <w:rFonts w:asciiTheme="majorBidi" w:hAnsiTheme="majorBidi" w:cstheme="majorBidi"/>
            <w:sz w:val="28"/>
            <w:szCs w:val="28"/>
          </w:rPr>
          <w:t>https://www.slideshare.net/slideshow/pdf-bc43/275496735</w:t>
        </w:r>
      </w:hyperlink>
    </w:p>
    <w:p w14:paraId="48B51434" w14:textId="447112A7" w:rsidR="00955009" w:rsidRPr="00362774" w:rsidRDefault="00362774" w:rsidP="00020A9C">
      <w:pPr>
        <w:spacing w:line="360" w:lineRule="auto"/>
        <w:contextualSpacing/>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ن</w:t>
      </w:r>
      <w:r w:rsidR="00774425" w:rsidRPr="00774425">
        <w:rPr>
          <w:rFonts w:asciiTheme="majorBidi" w:hAnsiTheme="majorBidi" w:cs="Times New Roman"/>
          <w:color w:val="000000" w:themeColor="text1"/>
          <w:sz w:val="28"/>
          <w:szCs w:val="28"/>
          <w:rtl/>
        </w:rPr>
        <w:t xml:space="preserve">عمة، نغم حسين، وعلي، سلوى صالح. (2019). </w:t>
      </w:r>
      <w:r w:rsidR="00774425" w:rsidRPr="000F3FA2">
        <w:rPr>
          <w:rFonts w:asciiTheme="majorBidi" w:hAnsiTheme="majorBidi" w:cs="Times New Roman"/>
          <w:i/>
          <w:iCs/>
          <w:color w:val="000000" w:themeColor="text1"/>
          <w:sz w:val="28"/>
          <w:szCs w:val="28"/>
          <w:rtl/>
        </w:rPr>
        <w:t>إدارة مخاطر المشاريع الاحترافية: النظرية والتطبيق.</w:t>
      </w:r>
      <w:r w:rsidR="00774425" w:rsidRPr="00774425">
        <w:rPr>
          <w:rFonts w:asciiTheme="majorBidi" w:hAnsiTheme="majorBidi" w:cs="Times New Roman"/>
          <w:color w:val="000000" w:themeColor="text1"/>
          <w:sz w:val="28"/>
          <w:szCs w:val="28"/>
          <w:rtl/>
        </w:rPr>
        <w:t xml:space="preserve"> دار الأيام للنشر والتوزيع، عمان.</w:t>
      </w:r>
    </w:p>
    <w:p w14:paraId="18839342" w14:textId="1AC274E7" w:rsidR="00097D75" w:rsidRPr="00362774" w:rsidRDefault="00F20704" w:rsidP="00362774">
      <w:pPr>
        <w:pStyle w:val="Heading2"/>
        <w:spacing w:line="360" w:lineRule="auto"/>
        <w:rPr>
          <w:rFonts w:asciiTheme="majorBidi" w:hAnsiTheme="majorBidi"/>
          <w:sz w:val="32"/>
          <w:szCs w:val="32"/>
          <w:rtl/>
        </w:rPr>
      </w:pPr>
      <w:r w:rsidRPr="007701B4">
        <w:rPr>
          <w:rFonts w:hint="cs"/>
          <w:b/>
          <w:bCs/>
          <w:sz w:val="28"/>
          <w:szCs w:val="28"/>
          <w:rtl/>
        </w:rPr>
        <w:t>ثانياً: المراجع الأجنبية</w:t>
      </w:r>
      <w:bookmarkEnd w:id="1"/>
      <w:bookmarkEnd w:id="12"/>
    </w:p>
    <w:p w14:paraId="148BB236" w14:textId="7E5FD94E" w:rsid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Adepoju, O. O., </w:t>
      </w:r>
      <w:proofErr w:type="spellStart"/>
      <w:r w:rsidRPr="0075556E">
        <w:rPr>
          <w:rFonts w:asciiTheme="majorBidi" w:hAnsiTheme="majorBidi" w:cstheme="majorBidi"/>
          <w:color w:val="000000" w:themeColor="text1"/>
          <w:sz w:val="28"/>
          <w:szCs w:val="28"/>
        </w:rPr>
        <w:t>Nwulu</w:t>
      </w:r>
      <w:proofErr w:type="spellEnd"/>
      <w:r w:rsidRPr="0075556E">
        <w:rPr>
          <w:rFonts w:asciiTheme="majorBidi" w:hAnsiTheme="majorBidi" w:cstheme="majorBidi"/>
          <w:color w:val="000000" w:themeColor="text1"/>
          <w:sz w:val="28"/>
          <w:szCs w:val="28"/>
        </w:rPr>
        <w:t xml:space="preserve">, N. I., &amp; David, L. O. (2025). </w:t>
      </w:r>
      <w:r w:rsidRPr="000F3FA2">
        <w:rPr>
          <w:rFonts w:asciiTheme="majorBidi" w:hAnsiTheme="majorBidi" w:cstheme="majorBidi"/>
          <w:i/>
          <w:iCs/>
          <w:color w:val="000000" w:themeColor="text1"/>
          <w:sz w:val="28"/>
          <w:szCs w:val="28"/>
        </w:rPr>
        <w:t>Risk management for Fourth Industrial Revolution technologies.</w:t>
      </w:r>
      <w:r w:rsidRPr="0075556E">
        <w:rPr>
          <w:rFonts w:asciiTheme="majorBidi" w:hAnsiTheme="majorBidi" w:cstheme="majorBidi"/>
          <w:color w:val="000000" w:themeColor="text1"/>
          <w:sz w:val="28"/>
          <w:szCs w:val="28"/>
        </w:rPr>
        <w:t xml:space="preserve"> CRC Press. </w:t>
      </w:r>
      <w:hyperlink r:id="rId20" w:history="1">
        <w:r w:rsidR="009343C4" w:rsidRPr="00342EDC">
          <w:rPr>
            <w:rStyle w:val="Hyperlink"/>
            <w:rFonts w:asciiTheme="majorBidi" w:hAnsiTheme="majorBidi" w:cstheme="majorBidi"/>
            <w:sz w:val="28"/>
            <w:szCs w:val="28"/>
          </w:rPr>
          <w:t>https://www.scribd.com/document/965234042/Risk-Management-Framework-for-Fourth-Industrial-Revolution-Omoseni-Oyindamola-Adepoju1-Nnamdi-Ikechi-Nwulu2-Love-2025-CRC-Press-97810327</w:t>
        </w:r>
      </w:hyperlink>
    </w:p>
    <w:p w14:paraId="4E407F22" w14:textId="525491B2" w:rsid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Al-Fawaz, A. F., &amp; Team. (2024). </w:t>
      </w:r>
      <w:r w:rsidRPr="000F3FA2">
        <w:rPr>
          <w:rFonts w:asciiTheme="majorBidi" w:hAnsiTheme="majorBidi" w:cstheme="majorBidi"/>
          <w:i/>
          <w:iCs/>
          <w:color w:val="000000" w:themeColor="text1"/>
          <w:sz w:val="28"/>
          <w:szCs w:val="28"/>
        </w:rPr>
        <w:t>An analytical assessment of safety and operational risks in Saudi Vision 2030 giga-projects: Factors influencing emergency response efficiency</w:t>
      </w:r>
      <w:r w:rsidRPr="0075556E">
        <w:rPr>
          <w:rFonts w:asciiTheme="majorBidi" w:hAnsiTheme="majorBidi" w:cstheme="majorBidi"/>
          <w:color w:val="000000" w:themeColor="text1"/>
          <w:sz w:val="28"/>
          <w:szCs w:val="28"/>
        </w:rPr>
        <w:t xml:space="preserve">. Journal of King Saud University – Engineering Sciences, 36(2), 145-160. </w:t>
      </w:r>
      <w:hyperlink r:id="rId21" w:history="1">
        <w:r w:rsidR="00035C0F" w:rsidRPr="00342EDC">
          <w:rPr>
            <w:rStyle w:val="Hyperlink"/>
            <w:rFonts w:asciiTheme="majorBidi" w:hAnsiTheme="majorBidi" w:cstheme="majorBidi"/>
            <w:sz w:val="28"/>
            <w:szCs w:val="28"/>
          </w:rPr>
          <w:t>https://doi.org/10.1016/j.jksues.2024.xx.xxx</w:t>
        </w:r>
      </w:hyperlink>
    </w:p>
    <w:p w14:paraId="1B5A1A10" w14:textId="692A6742" w:rsidR="0075556E" w:rsidRPr="000F3FA2" w:rsidRDefault="0075556E" w:rsidP="00077653">
      <w:pPr>
        <w:bidi w:val="0"/>
        <w:spacing w:line="360" w:lineRule="auto"/>
        <w:contextualSpacing/>
        <w:rPr>
          <w:rFonts w:asciiTheme="majorBidi" w:hAnsiTheme="majorBidi" w:cs="Times New Roman"/>
          <w:i/>
          <w:iCs/>
          <w:color w:val="000000" w:themeColor="text1"/>
          <w:sz w:val="28"/>
          <w:szCs w:val="28"/>
          <w:rtl/>
        </w:rPr>
      </w:pPr>
      <w:r w:rsidRPr="0075556E">
        <w:rPr>
          <w:rFonts w:asciiTheme="majorBidi" w:hAnsiTheme="majorBidi" w:cstheme="majorBidi"/>
          <w:color w:val="000000" w:themeColor="text1"/>
          <w:sz w:val="28"/>
          <w:szCs w:val="28"/>
        </w:rPr>
        <w:t xml:space="preserve">Al-Ghamdi, A. S. (2024). </w:t>
      </w:r>
      <w:r w:rsidRPr="000F3FA2">
        <w:rPr>
          <w:rFonts w:asciiTheme="majorBidi" w:hAnsiTheme="majorBidi" w:cstheme="majorBidi"/>
          <w:i/>
          <w:iCs/>
          <w:color w:val="000000" w:themeColor="text1"/>
          <w:sz w:val="28"/>
          <w:szCs w:val="28"/>
        </w:rPr>
        <w:t>Risk Management Impact for Roadworks and Infrastructure in the Kingdom of Saudi Arabia</w:t>
      </w:r>
      <w:r w:rsidRPr="000F3FA2">
        <w:rPr>
          <w:rFonts w:asciiTheme="majorBidi" w:hAnsiTheme="majorBidi" w:cs="Times New Roman"/>
          <w:i/>
          <w:iCs/>
          <w:color w:val="000000" w:themeColor="text1"/>
          <w:sz w:val="28"/>
          <w:szCs w:val="28"/>
          <w:rtl/>
        </w:rPr>
        <w:t>.</w:t>
      </w:r>
    </w:p>
    <w:p w14:paraId="791EDA3E" w14:textId="2E349F94" w:rsidR="00630EE9" w:rsidRP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lastRenderedPageBreak/>
        <w:t xml:space="preserve">Al-Otaibi, S. (2025). </w:t>
      </w:r>
      <w:r w:rsidRPr="00830FB1">
        <w:rPr>
          <w:rFonts w:asciiTheme="majorBidi" w:hAnsiTheme="majorBidi" w:cstheme="majorBidi"/>
          <w:i/>
          <w:iCs/>
          <w:color w:val="000000" w:themeColor="text1"/>
          <w:sz w:val="28"/>
          <w:szCs w:val="28"/>
        </w:rPr>
        <w:t xml:space="preserve">Developing an intelligent framework for disaster risk management in future cities: A case study on emergency systems in NEOM. </w:t>
      </w:r>
      <w:r w:rsidRPr="0075556E">
        <w:rPr>
          <w:rFonts w:asciiTheme="majorBidi" w:hAnsiTheme="majorBidi" w:cstheme="majorBidi"/>
          <w:color w:val="000000" w:themeColor="text1"/>
          <w:sz w:val="28"/>
          <w:szCs w:val="28"/>
        </w:rPr>
        <w:t>In Proceedings of the International Conference on Future Technologies (ICFT 2025). IEEE Xplore / KSU Digital Library</w:t>
      </w:r>
      <w:r w:rsidRPr="0075556E">
        <w:rPr>
          <w:rFonts w:asciiTheme="majorBidi" w:hAnsiTheme="majorBidi" w:cs="Times New Roman"/>
          <w:color w:val="000000" w:themeColor="text1"/>
          <w:sz w:val="28"/>
          <w:szCs w:val="28"/>
          <w:rtl/>
        </w:rPr>
        <w:t>.</w:t>
      </w:r>
    </w:p>
    <w:p w14:paraId="14931E5D" w14:textId="75F83804" w:rsidR="00A43B71" w:rsidRP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Al-</w:t>
      </w:r>
      <w:proofErr w:type="spellStart"/>
      <w:r w:rsidRPr="0075556E">
        <w:rPr>
          <w:rFonts w:asciiTheme="majorBidi" w:hAnsiTheme="majorBidi" w:cstheme="majorBidi"/>
          <w:color w:val="000000" w:themeColor="text1"/>
          <w:sz w:val="28"/>
          <w:szCs w:val="28"/>
        </w:rPr>
        <w:t>Tuwaijri</w:t>
      </w:r>
      <w:proofErr w:type="spellEnd"/>
      <w:r w:rsidRPr="0075556E">
        <w:rPr>
          <w:rFonts w:asciiTheme="majorBidi" w:hAnsiTheme="majorBidi" w:cstheme="majorBidi"/>
          <w:color w:val="000000" w:themeColor="text1"/>
          <w:sz w:val="28"/>
          <w:szCs w:val="28"/>
        </w:rPr>
        <w:t xml:space="preserve">, M. I. (2024). </w:t>
      </w:r>
      <w:r w:rsidRPr="00830FB1">
        <w:rPr>
          <w:rFonts w:asciiTheme="majorBidi" w:hAnsiTheme="majorBidi" w:cstheme="majorBidi"/>
          <w:i/>
          <w:iCs/>
          <w:color w:val="000000" w:themeColor="text1"/>
          <w:sz w:val="28"/>
          <w:szCs w:val="28"/>
        </w:rPr>
        <w:t>The impact of Enterprise Risk Management (ERM) maturity on enhancing emergency response capabilities: An empirical study on Saudi real estate development giants.</w:t>
      </w:r>
      <w:r w:rsidRPr="0075556E">
        <w:rPr>
          <w:rFonts w:asciiTheme="majorBidi" w:hAnsiTheme="majorBidi" w:cstheme="majorBidi"/>
          <w:color w:val="000000" w:themeColor="text1"/>
          <w:sz w:val="28"/>
          <w:szCs w:val="28"/>
        </w:rPr>
        <w:t xml:space="preserve"> King Saud University Journal of Administrative Sciences, 32(1), 45-68</w:t>
      </w:r>
      <w:r w:rsidRPr="0075556E">
        <w:rPr>
          <w:rFonts w:asciiTheme="majorBidi" w:hAnsiTheme="majorBidi" w:cs="Times New Roman"/>
          <w:color w:val="000000" w:themeColor="text1"/>
          <w:sz w:val="28"/>
          <w:szCs w:val="28"/>
          <w:rtl/>
        </w:rPr>
        <w:t>.</w:t>
      </w:r>
    </w:p>
    <w:p w14:paraId="59414ABC" w14:textId="1254E892" w:rsidR="0075556E" w:rsidRDefault="0075556E" w:rsidP="00077653">
      <w:pPr>
        <w:bidi w:val="0"/>
        <w:spacing w:line="360" w:lineRule="auto"/>
        <w:contextualSpacing/>
        <w:rPr>
          <w:rFonts w:asciiTheme="majorBidi" w:hAnsiTheme="majorBidi" w:cstheme="majorBidi"/>
          <w:color w:val="000000" w:themeColor="text1"/>
          <w:sz w:val="28"/>
          <w:szCs w:val="28"/>
          <w:rtl/>
        </w:rPr>
      </w:pPr>
      <w:r w:rsidRPr="0075556E">
        <w:rPr>
          <w:rFonts w:asciiTheme="majorBidi" w:hAnsiTheme="majorBidi" w:cstheme="majorBidi"/>
          <w:color w:val="000000" w:themeColor="text1"/>
          <w:sz w:val="28"/>
          <w:szCs w:val="28"/>
        </w:rPr>
        <w:t xml:space="preserve">Andersen, T. J., &amp; Sax, J. (2026). </w:t>
      </w:r>
      <w:r w:rsidRPr="00550758">
        <w:rPr>
          <w:rFonts w:asciiTheme="majorBidi" w:hAnsiTheme="majorBidi" w:cstheme="majorBidi"/>
          <w:i/>
          <w:iCs/>
          <w:color w:val="000000" w:themeColor="text1"/>
          <w:sz w:val="28"/>
          <w:szCs w:val="28"/>
        </w:rPr>
        <w:t>Strategic risk management: A research overview (2nd ed.)</w:t>
      </w:r>
      <w:r w:rsidRPr="0075556E">
        <w:rPr>
          <w:rFonts w:asciiTheme="majorBidi" w:hAnsiTheme="majorBidi" w:cstheme="majorBidi"/>
          <w:color w:val="000000" w:themeColor="text1"/>
          <w:sz w:val="28"/>
          <w:szCs w:val="28"/>
        </w:rPr>
        <w:t xml:space="preserve">. Routledge. </w:t>
      </w:r>
      <w:hyperlink r:id="rId22" w:history="1">
        <w:r w:rsidR="004A6292" w:rsidRPr="00342EDC">
          <w:rPr>
            <w:rStyle w:val="Hyperlink"/>
            <w:rFonts w:asciiTheme="majorBidi" w:hAnsiTheme="majorBidi" w:cstheme="majorBidi"/>
            <w:sz w:val="28"/>
            <w:szCs w:val="28"/>
          </w:rPr>
          <w:t>https://www.routledge.com/Strategic-Risk-Management-A-Research-Overview/Andersen-Sax/p/book/9781041171799</w:t>
        </w:r>
      </w:hyperlink>
    </w:p>
    <w:p w14:paraId="3CEA5FD4" w14:textId="30821176" w:rsidR="00AF099F" w:rsidRP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Anton, S. G., &amp; </w:t>
      </w:r>
      <w:proofErr w:type="spellStart"/>
      <w:r w:rsidRPr="0075556E">
        <w:rPr>
          <w:rFonts w:asciiTheme="majorBidi" w:hAnsiTheme="majorBidi" w:cstheme="majorBidi"/>
          <w:color w:val="000000" w:themeColor="text1"/>
          <w:sz w:val="28"/>
          <w:szCs w:val="28"/>
        </w:rPr>
        <w:t>Nucu</w:t>
      </w:r>
      <w:proofErr w:type="spellEnd"/>
      <w:r w:rsidRPr="0075556E">
        <w:rPr>
          <w:rFonts w:asciiTheme="majorBidi" w:hAnsiTheme="majorBidi" w:cstheme="majorBidi"/>
          <w:color w:val="000000" w:themeColor="text1"/>
          <w:sz w:val="28"/>
          <w:szCs w:val="28"/>
        </w:rPr>
        <w:t xml:space="preserve">, A. E. A. (2020). </w:t>
      </w:r>
      <w:r w:rsidRPr="00550758">
        <w:rPr>
          <w:rFonts w:asciiTheme="majorBidi" w:hAnsiTheme="majorBidi" w:cstheme="majorBidi"/>
          <w:i/>
          <w:iCs/>
          <w:color w:val="000000" w:themeColor="text1"/>
          <w:sz w:val="28"/>
          <w:szCs w:val="28"/>
        </w:rPr>
        <w:t>Enterprise risk management: A literature review and agenda for future research.</w:t>
      </w:r>
      <w:r w:rsidRPr="0075556E">
        <w:rPr>
          <w:rFonts w:asciiTheme="majorBidi" w:hAnsiTheme="majorBidi" w:cstheme="majorBidi"/>
          <w:color w:val="000000" w:themeColor="text1"/>
          <w:sz w:val="28"/>
          <w:szCs w:val="28"/>
        </w:rPr>
        <w:t xml:space="preserve"> Journal of Risk and Financial Management, 13(11), Article 281. </w:t>
      </w:r>
      <w:hyperlink r:id="rId23" w:history="1">
        <w:r w:rsidR="00AF099F" w:rsidRPr="00342EDC">
          <w:rPr>
            <w:rStyle w:val="Hyperlink"/>
            <w:rFonts w:asciiTheme="majorBidi" w:hAnsiTheme="majorBidi" w:cstheme="majorBidi"/>
            <w:sz w:val="28"/>
            <w:szCs w:val="28"/>
          </w:rPr>
          <w:t>https://doi.org/10.3390/jrfm13110281</w:t>
        </w:r>
      </w:hyperlink>
    </w:p>
    <w:p w14:paraId="11968C4A" w14:textId="58500614" w:rsidR="0075556E" w:rsidRDefault="0075556E" w:rsidP="00077653">
      <w:pPr>
        <w:bidi w:val="0"/>
        <w:spacing w:line="360" w:lineRule="auto"/>
        <w:contextualSpacing/>
        <w:rPr>
          <w:rFonts w:asciiTheme="majorBidi" w:hAnsiTheme="majorBidi" w:cstheme="majorBidi"/>
          <w:color w:val="000000" w:themeColor="text1"/>
          <w:sz w:val="28"/>
          <w:szCs w:val="28"/>
          <w:rtl/>
        </w:rPr>
      </w:pPr>
      <w:proofErr w:type="spellStart"/>
      <w:r w:rsidRPr="0075556E">
        <w:rPr>
          <w:rFonts w:asciiTheme="majorBidi" w:hAnsiTheme="majorBidi" w:cstheme="majorBidi"/>
          <w:color w:val="000000" w:themeColor="text1"/>
          <w:sz w:val="28"/>
          <w:szCs w:val="28"/>
        </w:rPr>
        <w:t>Bąk</w:t>
      </w:r>
      <w:proofErr w:type="spellEnd"/>
      <w:r w:rsidRPr="0075556E">
        <w:rPr>
          <w:rFonts w:asciiTheme="majorBidi" w:hAnsiTheme="majorBidi" w:cstheme="majorBidi"/>
          <w:color w:val="000000" w:themeColor="text1"/>
          <w:sz w:val="28"/>
          <w:szCs w:val="28"/>
        </w:rPr>
        <w:t xml:space="preserve">, S., &amp; Jedynak, P. (2022). </w:t>
      </w:r>
      <w:r w:rsidRPr="00A0393B">
        <w:rPr>
          <w:rFonts w:asciiTheme="majorBidi" w:hAnsiTheme="majorBidi" w:cstheme="majorBidi"/>
          <w:i/>
          <w:iCs/>
          <w:color w:val="000000" w:themeColor="text1"/>
          <w:sz w:val="28"/>
          <w:szCs w:val="28"/>
        </w:rPr>
        <w:t>Risk management maturity: A multidimensional model (1st ed.).</w:t>
      </w:r>
      <w:r w:rsidRPr="0075556E">
        <w:rPr>
          <w:rFonts w:asciiTheme="majorBidi" w:hAnsiTheme="majorBidi" w:cstheme="majorBidi"/>
          <w:color w:val="000000" w:themeColor="text1"/>
          <w:sz w:val="28"/>
          <w:szCs w:val="28"/>
        </w:rPr>
        <w:t xml:space="preserve"> Routledge. </w:t>
      </w:r>
      <w:hyperlink r:id="rId24" w:history="1">
        <w:r w:rsidR="00AF099F" w:rsidRPr="00342EDC">
          <w:rPr>
            <w:rStyle w:val="Hyperlink"/>
            <w:rFonts w:asciiTheme="majorBidi" w:hAnsiTheme="majorBidi" w:cstheme="majorBidi"/>
            <w:sz w:val="28"/>
            <w:szCs w:val="28"/>
          </w:rPr>
          <w:t>https://doi.org/10.4324/9781003330905</w:t>
        </w:r>
      </w:hyperlink>
    </w:p>
    <w:p w14:paraId="48C9223D" w14:textId="77777777" w:rsidR="00484D68"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Boin, A., Lodge, M., &amp; </w:t>
      </w:r>
      <w:proofErr w:type="spellStart"/>
      <w:r w:rsidRPr="0075556E">
        <w:rPr>
          <w:rFonts w:asciiTheme="majorBidi" w:hAnsiTheme="majorBidi" w:cstheme="majorBidi"/>
          <w:color w:val="000000" w:themeColor="text1"/>
          <w:sz w:val="28"/>
          <w:szCs w:val="28"/>
        </w:rPr>
        <w:t>Luesink</w:t>
      </w:r>
      <w:proofErr w:type="spellEnd"/>
      <w:r w:rsidRPr="0075556E">
        <w:rPr>
          <w:rFonts w:asciiTheme="majorBidi" w:hAnsiTheme="majorBidi" w:cstheme="majorBidi"/>
          <w:color w:val="000000" w:themeColor="text1"/>
          <w:sz w:val="28"/>
          <w:szCs w:val="28"/>
        </w:rPr>
        <w:t xml:space="preserve">, M. (2023). </w:t>
      </w:r>
      <w:r w:rsidRPr="00A0393B">
        <w:rPr>
          <w:rFonts w:asciiTheme="majorBidi" w:hAnsiTheme="majorBidi" w:cstheme="majorBidi"/>
          <w:i/>
          <w:iCs/>
          <w:color w:val="000000" w:themeColor="text1"/>
          <w:sz w:val="28"/>
          <w:szCs w:val="28"/>
        </w:rPr>
        <w:t>Adaptive Governance and Crisis Management: Lessons from Recent Global Emergencies</w:t>
      </w:r>
      <w:r w:rsidRPr="0075556E">
        <w:rPr>
          <w:rFonts w:asciiTheme="majorBidi" w:hAnsiTheme="majorBidi" w:cstheme="majorBidi"/>
          <w:color w:val="000000" w:themeColor="text1"/>
          <w:sz w:val="28"/>
          <w:szCs w:val="28"/>
        </w:rPr>
        <w:t>. Cambridge University Press</w:t>
      </w:r>
      <w:r w:rsidRPr="0075556E">
        <w:rPr>
          <w:rFonts w:asciiTheme="majorBidi" w:hAnsiTheme="majorBidi" w:cs="Times New Roman"/>
          <w:color w:val="000000" w:themeColor="text1"/>
          <w:sz w:val="28"/>
          <w:szCs w:val="28"/>
          <w:rtl/>
        </w:rPr>
        <w:t>.</w:t>
      </w:r>
    </w:p>
    <w:p w14:paraId="2609B4A3" w14:textId="5D638F41" w:rsidR="00484D68" w:rsidRPr="00CD728F" w:rsidRDefault="0075556E" w:rsidP="00077653">
      <w:pPr>
        <w:bidi w:val="0"/>
        <w:spacing w:line="360" w:lineRule="auto"/>
        <w:contextualSpacing/>
        <w:rPr>
          <w:rFonts w:asciiTheme="majorBidi" w:hAnsiTheme="majorBidi" w:cs="Times New Roman"/>
          <w:i/>
          <w:iCs/>
          <w:color w:val="000000" w:themeColor="text1"/>
          <w:sz w:val="28"/>
          <w:szCs w:val="28"/>
          <w:rtl/>
        </w:rPr>
      </w:pPr>
      <w:r w:rsidRPr="0075556E">
        <w:rPr>
          <w:rFonts w:asciiTheme="majorBidi" w:hAnsiTheme="majorBidi" w:cstheme="majorBidi"/>
          <w:color w:val="000000" w:themeColor="text1"/>
          <w:sz w:val="28"/>
          <w:szCs w:val="28"/>
        </w:rPr>
        <w:t xml:space="preserve">Continuity2. (2024). </w:t>
      </w:r>
      <w:r w:rsidRPr="00CD728F">
        <w:rPr>
          <w:rFonts w:asciiTheme="majorBidi" w:hAnsiTheme="majorBidi" w:cstheme="majorBidi"/>
          <w:i/>
          <w:iCs/>
          <w:color w:val="000000" w:themeColor="text1"/>
          <w:sz w:val="28"/>
          <w:szCs w:val="28"/>
        </w:rPr>
        <w:t>What is ISO 31000 Risk Management Standard? Retrieved from Continuity2 Blog</w:t>
      </w:r>
      <w:r w:rsidRPr="00CD728F">
        <w:rPr>
          <w:rFonts w:asciiTheme="majorBidi" w:hAnsiTheme="majorBidi" w:cs="Times New Roman"/>
          <w:i/>
          <w:iCs/>
          <w:color w:val="000000" w:themeColor="text1"/>
          <w:sz w:val="28"/>
          <w:szCs w:val="28"/>
          <w:rtl/>
        </w:rPr>
        <w:t>.</w:t>
      </w:r>
    </w:p>
    <w:p w14:paraId="2032C91A" w14:textId="340F6723" w:rsid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Cooper, M. (2020). </w:t>
      </w:r>
      <w:r w:rsidRPr="00CD728F">
        <w:rPr>
          <w:rFonts w:asciiTheme="majorBidi" w:hAnsiTheme="majorBidi" w:cstheme="majorBidi"/>
          <w:i/>
          <w:iCs/>
          <w:color w:val="000000" w:themeColor="text1"/>
          <w:sz w:val="28"/>
          <w:szCs w:val="28"/>
        </w:rPr>
        <w:t xml:space="preserve">Proactive Risk Management: Utilizing AI and Big Data in Cyber Defense and Supply Chain Optimization. ResearchGate. </w:t>
      </w:r>
      <w:hyperlink r:id="rId25" w:history="1">
        <w:r w:rsidR="00BB0A28" w:rsidRPr="00342EDC">
          <w:rPr>
            <w:rStyle w:val="Hyperlink"/>
            <w:rFonts w:asciiTheme="majorBidi" w:hAnsiTheme="majorBidi" w:cstheme="majorBidi"/>
            <w:sz w:val="28"/>
            <w:szCs w:val="28"/>
          </w:rPr>
          <w:t>https://www.researchgate.net/publication/384323215_Proactive_Risk_Management_Utilizing_AI_and_Big_Data_in_Cyber_Defense_and_Supply_Chain_Optimization</w:t>
        </w:r>
      </w:hyperlink>
    </w:p>
    <w:p w14:paraId="5759B081" w14:textId="6BDB1BFD" w:rsidR="0075556E" w:rsidRDefault="0075556E" w:rsidP="00077653">
      <w:pPr>
        <w:bidi w:val="0"/>
        <w:spacing w:line="360" w:lineRule="auto"/>
        <w:contextualSpacing/>
        <w:rPr>
          <w:rFonts w:asciiTheme="majorBidi" w:hAnsiTheme="majorBidi" w:cstheme="majorBidi"/>
          <w:color w:val="000000" w:themeColor="text1"/>
          <w:sz w:val="28"/>
          <w:szCs w:val="28"/>
          <w:rtl/>
        </w:rPr>
      </w:pPr>
      <w:r w:rsidRPr="0075556E">
        <w:rPr>
          <w:rFonts w:asciiTheme="majorBidi" w:hAnsiTheme="majorBidi" w:cstheme="majorBidi"/>
          <w:color w:val="000000" w:themeColor="text1"/>
          <w:sz w:val="28"/>
          <w:szCs w:val="28"/>
        </w:rPr>
        <w:lastRenderedPageBreak/>
        <w:t xml:space="preserve">Fagel, M. J., Mathews, R. C., &amp; Murphy, J. H. (Eds.). (2022). </w:t>
      </w:r>
      <w:r w:rsidRPr="00CD728F">
        <w:rPr>
          <w:rFonts w:asciiTheme="majorBidi" w:hAnsiTheme="majorBidi" w:cstheme="majorBidi"/>
          <w:i/>
          <w:iCs/>
          <w:color w:val="000000" w:themeColor="text1"/>
          <w:sz w:val="28"/>
          <w:szCs w:val="28"/>
        </w:rPr>
        <w:t>Principles of emergency management and emergency operations centers (EOC) (2nd ed.)</w:t>
      </w:r>
      <w:r w:rsidRPr="0075556E">
        <w:rPr>
          <w:rFonts w:asciiTheme="majorBidi" w:hAnsiTheme="majorBidi" w:cstheme="majorBidi"/>
          <w:color w:val="000000" w:themeColor="text1"/>
          <w:sz w:val="28"/>
          <w:szCs w:val="28"/>
        </w:rPr>
        <w:t xml:space="preserve">. CRC Press. </w:t>
      </w:r>
      <w:hyperlink r:id="rId26" w:history="1">
        <w:r w:rsidR="009F1780" w:rsidRPr="00342EDC">
          <w:rPr>
            <w:rStyle w:val="Hyperlink"/>
            <w:rFonts w:asciiTheme="majorBidi" w:hAnsiTheme="majorBidi" w:cstheme="majorBidi"/>
            <w:sz w:val="28"/>
            <w:szCs w:val="28"/>
          </w:rPr>
          <w:t>https://www.routledge.com/Principles-of-Emergency-Management-and-Emergency-Operations-Centers-EOC/Fagel-Mathews-Murphy/p/book/9781482235036</w:t>
        </w:r>
      </w:hyperlink>
    </w:p>
    <w:p w14:paraId="26D51856" w14:textId="53A25CD0" w:rsid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Fitzpatrick, M. (2019). </w:t>
      </w:r>
      <w:r w:rsidRPr="00CD728F">
        <w:rPr>
          <w:rFonts w:asciiTheme="majorBidi" w:hAnsiTheme="majorBidi" w:cstheme="majorBidi"/>
          <w:i/>
          <w:iCs/>
          <w:color w:val="000000" w:themeColor="text1"/>
          <w:sz w:val="28"/>
          <w:szCs w:val="28"/>
        </w:rPr>
        <w:t>Artificial intelligence and nuclear command and control. Survival Online,</w:t>
      </w:r>
      <w:r w:rsidRPr="0075556E">
        <w:rPr>
          <w:rFonts w:asciiTheme="majorBidi" w:hAnsiTheme="majorBidi" w:cstheme="majorBidi"/>
          <w:color w:val="000000" w:themeColor="text1"/>
          <w:sz w:val="28"/>
          <w:szCs w:val="28"/>
        </w:rPr>
        <w:t xml:space="preserve"> International Institute for Strategic Studies (IISS). </w:t>
      </w:r>
      <w:hyperlink r:id="rId27" w:history="1">
        <w:r w:rsidR="009F1780" w:rsidRPr="00342EDC">
          <w:rPr>
            <w:rStyle w:val="Hyperlink"/>
            <w:rFonts w:asciiTheme="majorBidi" w:hAnsiTheme="majorBidi" w:cstheme="majorBidi"/>
            <w:sz w:val="28"/>
            <w:szCs w:val="28"/>
          </w:rPr>
          <w:t>https://www.iiss.org/online-analysis/survival-online/2019/04/artificial-intelligence-nuclear-strategic-stability/?hl=ar-AE</w:t>
        </w:r>
      </w:hyperlink>
    </w:p>
    <w:p w14:paraId="7D13266A" w14:textId="77777777" w:rsidR="009F1780" w:rsidRPr="0075556E" w:rsidRDefault="009F1780" w:rsidP="00077653">
      <w:pPr>
        <w:bidi w:val="0"/>
        <w:spacing w:line="360" w:lineRule="auto"/>
        <w:contextualSpacing/>
        <w:rPr>
          <w:rFonts w:asciiTheme="majorBidi" w:hAnsiTheme="majorBidi" w:cs="Times New Roman"/>
          <w:color w:val="000000" w:themeColor="text1"/>
          <w:sz w:val="28"/>
          <w:szCs w:val="28"/>
          <w:rtl/>
        </w:rPr>
      </w:pPr>
    </w:p>
    <w:p w14:paraId="669B303D" w14:textId="6A967710" w:rsidR="00013C34" w:rsidRPr="0075556E" w:rsidRDefault="0075556E" w:rsidP="00077653">
      <w:pPr>
        <w:bidi w:val="0"/>
        <w:spacing w:line="360" w:lineRule="auto"/>
        <w:contextualSpacing/>
        <w:rPr>
          <w:rFonts w:asciiTheme="majorBidi" w:hAnsiTheme="majorBidi" w:cs="Times New Roman"/>
          <w:color w:val="000000" w:themeColor="text1"/>
          <w:sz w:val="28"/>
          <w:szCs w:val="28"/>
          <w:rtl/>
        </w:rPr>
      </w:pPr>
      <w:r w:rsidRPr="00550758">
        <w:rPr>
          <w:rFonts w:asciiTheme="majorBidi" w:hAnsiTheme="majorBidi" w:cstheme="majorBidi"/>
          <w:i/>
          <w:iCs/>
          <w:color w:val="000000" w:themeColor="text1"/>
          <w:sz w:val="28"/>
          <w:szCs w:val="28"/>
        </w:rPr>
        <w:t xml:space="preserve">Global Skill Development Council </w:t>
      </w:r>
      <w:r w:rsidRPr="0075556E">
        <w:rPr>
          <w:rFonts w:asciiTheme="majorBidi" w:hAnsiTheme="majorBidi" w:cstheme="majorBidi"/>
          <w:color w:val="000000" w:themeColor="text1"/>
          <w:sz w:val="28"/>
          <w:szCs w:val="28"/>
        </w:rPr>
        <w:t>(</w:t>
      </w:r>
      <w:r w:rsidRPr="00550758">
        <w:rPr>
          <w:rFonts w:asciiTheme="majorBidi" w:hAnsiTheme="majorBidi" w:cstheme="majorBidi"/>
          <w:i/>
          <w:iCs/>
          <w:color w:val="000000" w:themeColor="text1"/>
          <w:sz w:val="28"/>
          <w:szCs w:val="28"/>
        </w:rPr>
        <w:t>GSDC</w:t>
      </w:r>
      <w:r w:rsidRPr="0075556E">
        <w:rPr>
          <w:rFonts w:asciiTheme="majorBidi" w:hAnsiTheme="majorBidi" w:cstheme="majorBidi"/>
          <w:color w:val="000000" w:themeColor="text1"/>
          <w:sz w:val="28"/>
          <w:szCs w:val="28"/>
        </w:rPr>
        <w:t>). (2026). ISO 31000 Risk Management: Framework, Principles &amp; Process Guide. Retrieved from GSDC Guide</w:t>
      </w:r>
      <w:r w:rsidRPr="0075556E">
        <w:rPr>
          <w:rFonts w:asciiTheme="majorBidi" w:hAnsiTheme="majorBidi" w:cs="Times New Roman"/>
          <w:color w:val="000000" w:themeColor="text1"/>
          <w:sz w:val="28"/>
          <w:szCs w:val="28"/>
          <w:rtl/>
        </w:rPr>
        <w:t>.</w:t>
      </w:r>
    </w:p>
    <w:p w14:paraId="79BF637E" w14:textId="1D188CF2" w:rsidR="0075556E" w:rsidRDefault="0075556E" w:rsidP="00077653">
      <w:pPr>
        <w:bidi w:val="0"/>
        <w:spacing w:line="360" w:lineRule="auto"/>
        <w:contextualSpacing/>
        <w:rPr>
          <w:rFonts w:asciiTheme="majorBidi" w:hAnsiTheme="majorBidi" w:cstheme="majorBidi"/>
          <w:color w:val="000000" w:themeColor="text1"/>
          <w:sz w:val="28"/>
          <w:szCs w:val="28"/>
          <w:rtl/>
        </w:rPr>
      </w:pPr>
      <w:r w:rsidRPr="0075556E">
        <w:rPr>
          <w:rFonts w:asciiTheme="majorBidi" w:hAnsiTheme="majorBidi" w:cstheme="majorBidi"/>
          <w:color w:val="000000" w:themeColor="text1"/>
          <w:sz w:val="28"/>
          <w:szCs w:val="28"/>
        </w:rPr>
        <w:t xml:space="preserve">Hopkin, P. (2017). </w:t>
      </w:r>
      <w:r w:rsidRPr="00550758">
        <w:rPr>
          <w:rFonts w:asciiTheme="majorBidi" w:hAnsiTheme="majorBidi" w:cstheme="majorBidi"/>
          <w:i/>
          <w:iCs/>
          <w:color w:val="000000" w:themeColor="text1"/>
          <w:sz w:val="28"/>
          <w:szCs w:val="28"/>
        </w:rPr>
        <w:t xml:space="preserve">Fundamentals of Risk Management: Understanding, Evaluating and Implementing Effective Risk Management (4th ed.). </w:t>
      </w:r>
      <w:r w:rsidRPr="0075556E">
        <w:rPr>
          <w:rFonts w:asciiTheme="majorBidi" w:hAnsiTheme="majorBidi" w:cstheme="majorBidi"/>
          <w:color w:val="000000" w:themeColor="text1"/>
          <w:sz w:val="28"/>
          <w:szCs w:val="28"/>
        </w:rPr>
        <w:t>Kogan Page.</w:t>
      </w:r>
      <w:hyperlink r:id="rId28" w:history="1">
        <w:r w:rsidR="005A2656" w:rsidRPr="00342EDC">
          <w:rPr>
            <w:rStyle w:val="Hyperlink"/>
            <w:rFonts w:asciiTheme="majorBidi" w:hAnsiTheme="majorBidi" w:cstheme="majorBidi"/>
            <w:sz w:val="28"/>
            <w:szCs w:val="28"/>
          </w:rPr>
          <w:t>https://archive.org/details/fundamentalsofri0000hopk_s2e6/page/468/mode/1up</w:t>
        </w:r>
      </w:hyperlink>
    </w:p>
    <w:p w14:paraId="3E58D3E2" w14:textId="604A0A2E" w:rsidR="0075556E" w:rsidRP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Inan, H., Beydoun, G., &amp; Othman, S. H. (2023).</w:t>
      </w:r>
      <w:r w:rsidRPr="008B5F0F">
        <w:rPr>
          <w:rFonts w:asciiTheme="majorBidi" w:hAnsiTheme="majorBidi" w:cstheme="majorBidi"/>
          <w:i/>
          <w:iCs/>
          <w:color w:val="000000" w:themeColor="text1"/>
          <w:sz w:val="28"/>
          <w:szCs w:val="28"/>
        </w:rPr>
        <w:t xml:space="preserve"> A Sustainable Risk Assessment Framework for Mega-Disaster Response.</w:t>
      </w:r>
      <w:r w:rsidRPr="0075556E">
        <w:rPr>
          <w:rFonts w:asciiTheme="majorBidi" w:hAnsiTheme="majorBidi" w:cstheme="majorBidi"/>
          <w:color w:val="000000" w:themeColor="text1"/>
          <w:sz w:val="28"/>
          <w:szCs w:val="28"/>
        </w:rPr>
        <w:t xml:space="preserve"> International Journal of Disaster Risk Reduction</w:t>
      </w:r>
      <w:r w:rsidRPr="0075556E">
        <w:rPr>
          <w:rFonts w:asciiTheme="majorBidi" w:hAnsiTheme="majorBidi" w:cs="Times New Roman"/>
          <w:color w:val="000000" w:themeColor="text1"/>
          <w:sz w:val="28"/>
          <w:szCs w:val="28"/>
          <w:rtl/>
        </w:rPr>
        <w:t>.</w:t>
      </w:r>
    </w:p>
    <w:p w14:paraId="70C5495C" w14:textId="0B1C9E42" w:rsidR="0075556E" w:rsidRPr="008B5F0F" w:rsidRDefault="0075556E" w:rsidP="00077653">
      <w:pPr>
        <w:bidi w:val="0"/>
        <w:spacing w:line="360" w:lineRule="auto"/>
        <w:contextualSpacing/>
        <w:rPr>
          <w:rFonts w:asciiTheme="majorBidi" w:hAnsiTheme="majorBidi" w:cs="Times New Roman"/>
          <w:i/>
          <w:iCs/>
          <w:color w:val="000000" w:themeColor="text1"/>
          <w:sz w:val="28"/>
          <w:szCs w:val="28"/>
          <w:rtl/>
        </w:rPr>
      </w:pPr>
      <w:r w:rsidRPr="0075556E">
        <w:rPr>
          <w:rFonts w:asciiTheme="majorBidi" w:hAnsiTheme="majorBidi" w:cstheme="majorBidi"/>
          <w:color w:val="000000" w:themeColor="text1"/>
          <w:sz w:val="28"/>
          <w:szCs w:val="28"/>
        </w:rPr>
        <w:t>ISO-27001.com.au. (2025).</w:t>
      </w:r>
      <w:r w:rsidRPr="008B5F0F">
        <w:rPr>
          <w:rFonts w:asciiTheme="majorBidi" w:hAnsiTheme="majorBidi" w:cstheme="majorBidi"/>
          <w:i/>
          <w:iCs/>
          <w:color w:val="000000" w:themeColor="text1"/>
          <w:sz w:val="28"/>
          <w:szCs w:val="28"/>
        </w:rPr>
        <w:t xml:space="preserve"> A Guide to ISO 31000 Risk Management. Retrieved from ISO 27001 Australia</w:t>
      </w:r>
      <w:r w:rsidRPr="008B5F0F">
        <w:rPr>
          <w:rFonts w:asciiTheme="majorBidi" w:hAnsiTheme="majorBidi" w:cs="Times New Roman"/>
          <w:i/>
          <w:iCs/>
          <w:color w:val="000000" w:themeColor="text1"/>
          <w:sz w:val="28"/>
          <w:szCs w:val="28"/>
          <w:rtl/>
        </w:rPr>
        <w:t>.</w:t>
      </w:r>
    </w:p>
    <w:p w14:paraId="5B9C3A78" w14:textId="49DC978C" w:rsid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Jabbour, M., Cullen, J., &amp; Crawford, J. (2025).</w:t>
      </w:r>
      <w:r w:rsidRPr="00724C31">
        <w:rPr>
          <w:rFonts w:asciiTheme="majorBidi" w:hAnsiTheme="majorBidi" w:cstheme="majorBidi"/>
          <w:i/>
          <w:iCs/>
          <w:color w:val="000000" w:themeColor="text1"/>
          <w:sz w:val="28"/>
          <w:szCs w:val="28"/>
        </w:rPr>
        <w:t xml:space="preserve"> Enterprise risk management: An institutional work perspective. Accounting Forum</w:t>
      </w:r>
      <w:r w:rsidRPr="0075556E">
        <w:rPr>
          <w:rFonts w:asciiTheme="majorBidi" w:hAnsiTheme="majorBidi" w:cstheme="majorBidi"/>
          <w:color w:val="000000" w:themeColor="text1"/>
          <w:sz w:val="28"/>
          <w:szCs w:val="28"/>
        </w:rPr>
        <w:t xml:space="preserve">, 50(1), 43–71. </w:t>
      </w:r>
      <w:hyperlink r:id="rId29" w:history="1">
        <w:r w:rsidR="006013E5" w:rsidRPr="00342EDC">
          <w:rPr>
            <w:rStyle w:val="Hyperlink"/>
            <w:rFonts w:asciiTheme="majorBidi" w:hAnsiTheme="majorBidi" w:cstheme="majorBidi"/>
            <w:sz w:val="28"/>
            <w:szCs w:val="28"/>
          </w:rPr>
          <w:t>https://doi.org/10.1080/01559982.2024.2439640</w:t>
        </w:r>
      </w:hyperlink>
    </w:p>
    <w:p w14:paraId="137BE497" w14:textId="15CF7933" w:rsidR="0075556E" w:rsidRDefault="0075556E" w:rsidP="00077653">
      <w:pPr>
        <w:bidi w:val="0"/>
        <w:spacing w:line="360" w:lineRule="auto"/>
        <w:contextualSpacing/>
        <w:rPr>
          <w:rFonts w:asciiTheme="majorBidi" w:hAnsiTheme="majorBidi" w:cs="Times New Roman"/>
          <w:color w:val="000000" w:themeColor="text1"/>
          <w:sz w:val="28"/>
          <w:szCs w:val="28"/>
          <w:rtl/>
        </w:rPr>
      </w:pPr>
      <w:proofErr w:type="spellStart"/>
      <w:r w:rsidRPr="0075556E">
        <w:rPr>
          <w:rFonts w:asciiTheme="majorBidi" w:hAnsiTheme="majorBidi" w:cstheme="majorBidi"/>
          <w:color w:val="000000" w:themeColor="text1"/>
          <w:sz w:val="28"/>
          <w:szCs w:val="28"/>
        </w:rPr>
        <w:t>Kaarbøe</w:t>
      </w:r>
      <w:proofErr w:type="spellEnd"/>
      <w:r w:rsidRPr="0075556E">
        <w:rPr>
          <w:rFonts w:asciiTheme="majorBidi" w:hAnsiTheme="majorBidi" w:cstheme="majorBidi"/>
          <w:color w:val="000000" w:themeColor="text1"/>
          <w:sz w:val="28"/>
          <w:szCs w:val="28"/>
        </w:rPr>
        <w:t xml:space="preserve">, K., Gooderham, P. N., &amp; Nørreklit, H. (Eds.). (2013). </w:t>
      </w:r>
      <w:r w:rsidRPr="00724C31">
        <w:rPr>
          <w:rFonts w:asciiTheme="majorBidi" w:hAnsiTheme="majorBidi" w:cstheme="majorBidi"/>
          <w:i/>
          <w:iCs/>
          <w:color w:val="000000" w:themeColor="text1"/>
          <w:sz w:val="28"/>
          <w:szCs w:val="28"/>
        </w:rPr>
        <w:t>Managing in dynamic business environments: Between control and autonomy.</w:t>
      </w:r>
      <w:r w:rsidRPr="0075556E">
        <w:rPr>
          <w:rFonts w:asciiTheme="majorBidi" w:hAnsiTheme="majorBidi" w:cstheme="majorBidi"/>
          <w:color w:val="000000" w:themeColor="text1"/>
          <w:sz w:val="28"/>
          <w:szCs w:val="28"/>
        </w:rPr>
        <w:t xml:space="preserve"> Edward Elgar Publishing. </w:t>
      </w:r>
      <w:hyperlink r:id="rId30" w:history="1">
        <w:r w:rsidR="006013E5" w:rsidRPr="00342EDC">
          <w:rPr>
            <w:rStyle w:val="Hyperlink"/>
            <w:rFonts w:asciiTheme="majorBidi" w:hAnsiTheme="majorBidi" w:cstheme="majorBidi"/>
            <w:sz w:val="28"/>
            <w:szCs w:val="28"/>
          </w:rPr>
          <w:t>https://doi.org/10.4337/9781782544531</w:t>
        </w:r>
      </w:hyperlink>
    </w:p>
    <w:p w14:paraId="12FD23EA" w14:textId="0021C200" w:rsidR="0075556E" w:rsidRP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lastRenderedPageBreak/>
        <w:t xml:space="preserve">Lillywhite, B., &amp; </w:t>
      </w:r>
      <w:proofErr w:type="spellStart"/>
      <w:r w:rsidRPr="0075556E">
        <w:rPr>
          <w:rFonts w:asciiTheme="majorBidi" w:hAnsiTheme="majorBidi" w:cstheme="majorBidi"/>
          <w:color w:val="000000" w:themeColor="text1"/>
          <w:sz w:val="28"/>
          <w:szCs w:val="28"/>
        </w:rPr>
        <w:t>Wolbring</w:t>
      </w:r>
      <w:proofErr w:type="spellEnd"/>
      <w:r w:rsidRPr="0075556E">
        <w:rPr>
          <w:rFonts w:asciiTheme="majorBidi" w:hAnsiTheme="majorBidi" w:cstheme="majorBidi"/>
          <w:color w:val="000000" w:themeColor="text1"/>
          <w:sz w:val="28"/>
          <w:szCs w:val="28"/>
        </w:rPr>
        <w:t xml:space="preserve">, G. (2022). </w:t>
      </w:r>
      <w:r w:rsidRPr="00724C31">
        <w:rPr>
          <w:rFonts w:asciiTheme="majorBidi" w:hAnsiTheme="majorBidi" w:cstheme="majorBidi"/>
          <w:i/>
          <w:iCs/>
          <w:color w:val="000000" w:themeColor="text1"/>
          <w:sz w:val="28"/>
          <w:szCs w:val="28"/>
        </w:rPr>
        <w:t>Emergency and disaster management, preparedness, and planning (EDMPP) and the ‘social’: A scoping review.</w:t>
      </w:r>
      <w:r w:rsidRPr="0075556E">
        <w:rPr>
          <w:rFonts w:asciiTheme="majorBidi" w:hAnsiTheme="majorBidi" w:cstheme="majorBidi"/>
          <w:color w:val="000000" w:themeColor="text1"/>
          <w:sz w:val="28"/>
          <w:szCs w:val="28"/>
        </w:rPr>
        <w:t xml:space="preserve"> Sustainability, 14(20), Article 13519. https://doi.org/10.3390/su142013519</w:t>
      </w:r>
    </w:p>
    <w:p w14:paraId="14577E2F" w14:textId="07580246" w:rsidR="0075556E" w:rsidRPr="0075556E" w:rsidRDefault="0075556E" w:rsidP="00077653">
      <w:pPr>
        <w:bidi w:val="0"/>
        <w:spacing w:line="360" w:lineRule="auto"/>
        <w:contextualSpacing/>
        <w:rPr>
          <w:rFonts w:asciiTheme="majorBidi" w:hAnsiTheme="majorBidi" w:cs="Times New Roman"/>
          <w:color w:val="000000" w:themeColor="text1"/>
          <w:sz w:val="28"/>
          <w:szCs w:val="28"/>
          <w:rtl/>
        </w:rPr>
      </w:pPr>
      <w:proofErr w:type="spellStart"/>
      <w:proofErr w:type="gramStart"/>
      <w:r w:rsidRPr="0075556E">
        <w:rPr>
          <w:rFonts w:asciiTheme="majorBidi" w:hAnsiTheme="majorBidi" w:cstheme="majorBidi"/>
          <w:color w:val="000000" w:themeColor="text1"/>
          <w:sz w:val="28"/>
          <w:szCs w:val="28"/>
        </w:rPr>
        <w:t>Lubis,</w:t>
      </w:r>
      <w:r w:rsidR="00710A80">
        <w:rPr>
          <w:rFonts w:asciiTheme="majorBidi" w:hAnsiTheme="majorBidi" w:cstheme="majorBidi" w:hint="cs"/>
          <w:color w:val="000000" w:themeColor="text1"/>
          <w:sz w:val="28"/>
          <w:szCs w:val="28"/>
        </w:rPr>
        <w:t>l</w:t>
      </w:r>
      <w:proofErr w:type="spellEnd"/>
      <w:proofErr w:type="gramEnd"/>
      <w:r w:rsidRPr="0075556E">
        <w:rPr>
          <w:rFonts w:asciiTheme="majorBidi" w:hAnsiTheme="majorBidi" w:cstheme="majorBidi"/>
          <w:color w:val="000000" w:themeColor="text1"/>
          <w:sz w:val="28"/>
          <w:szCs w:val="28"/>
        </w:rPr>
        <w:t xml:space="preserve"> M. R., et al. (2024). </w:t>
      </w:r>
      <w:r w:rsidRPr="00724C31">
        <w:rPr>
          <w:rFonts w:asciiTheme="majorBidi" w:hAnsiTheme="majorBidi" w:cstheme="majorBidi"/>
          <w:i/>
          <w:iCs/>
          <w:color w:val="000000" w:themeColor="text1"/>
          <w:sz w:val="28"/>
          <w:szCs w:val="28"/>
        </w:rPr>
        <w:t>The Influence of Procedural Awareness on Emergency Response Plan Effectiveness.</w:t>
      </w:r>
      <w:r w:rsidRPr="0075556E">
        <w:rPr>
          <w:rFonts w:asciiTheme="majorBidi" w:hAnsiTheme="majorBidi" w:cstheme="majorBidi"/>
          <w:color w:val="000000" w:themeColor="text1"/>
          <w:sz w:val="28"/>
          <w:szCs w:val="28"/>
        </w:rPr>
        <w:t xml:space="preserve"> Journal of Risk and Crisis Management</w:t>
      </w:r>
      <w:r w:rsidR="00710A80">
        <w:rPr>
          <w:rFonts w:asciiTheme="majorBidi" w:hAnsiTheme="majorBidi" w:cs="Times New Roman" w:hint="cs"/>
          <w:color w:val="000000" w:themeColor="text1"/>
          <w:sz w:val="28"/>
          <w:szCs w:val="28"/>
          <w:rtl/>
        </w:rPr>
        <w:t>.</w:t>
      </w:r>
    </w:p>
    <w:p w14:paraId="7B8F9035" w14:textId="499438C4" w:rsidR="00C25F8E" w:rsidRDefault="0075556E" w:rsidP="00077653">
      <w:pPr>
        <w:bidi w:val="0"/>
        <w:spacing w:line="360" w:lineRule="auto"/>
        <w:contextualSpacing/>
        <w:rPr>
          <w:rFonts w:asciiTheme="majorBidi" w:hAnsiTheme="majorBidi" w:cstheme="majorBidi"/>
          <w:color w:val="000000" w:themeColor="text1"/>
          <w:sz w:val="28"/>
          <w:szCs w:val="28"/>
          <w:rtl/>
        </w:rPr>
      </w:pPr>
      <w:r w:rsidRPr="0075556E">
        <w:rPr>
          <w:rFonts w:asciiTheme="majorBidi" w:hAnsiTheme="majorBidi" w:cstheme="majorBidi"/>
          <w:color w:val="000000" w:themeColor="text1"/>
          <w:sz w:val="28"/>
          <w:szCs w:val="28"/>
        </w:rPr>
        <w:t xml:space="preserve">Malmquist, S., Vincenzi, D. A., Pruchnicki, S., &amp; Lemos, K. (Eds.). (2025). </w:t>
      </w:r>
      <w:r w:rsidRPr="00724C31">
        <w:rPr>
          <w:rFonts w:asciiTheme="majorBidi" w:hAnsiTheme="majorBidi" w:cstheme="majorBidi"/>
          <w:i/>
          <w:iCs/>
          <w:color w:val="000000" w:themeColor="text1"/>
          <w:sz w:val="28"/>
          <w:szCs w:val="28"/>
        </w:rPr>
        <w:t>Training and simulation: Processes, challenges and solutions</w:t>
      </w:r>
      <w:r w:rsidR="00710A80">
        <w:rPr>
          <w:rFonts w:asciiTheme="majorBidi" w:hAnsiTheme="majorBidi" w:cstheme="majorBidi" w:hint="cs"/>
          <w:color w:val="000000" w:themeColor="text1"/>
          <w:sz w:val="28"/>
          <w:szCs w:val="28"/>
        </w:rPr>
        <w:t>.</w:t>
      </w:r>
      <w:r w:rsidRPr="0075556E">
        <w:rPr>
          <w:rFonts w:asciiTheme="majorBidi" w:hAnsiTheme="majorBidi" w:cstheme="majorBidi"/>
          <w:color w:val="000000" w:themeColor="text1"/>
          <w:sz w:val="28"/>
          <w:szCs w:val="28"/>
        </w:rPr>
        <w:t xml:space="preserve"> CRC Press. </w:t>
      </w:r>
      <w:hyperlink r:id="rId31" w:history="1">
        <w:r w:rsidR="00C25F8E" w:rsidRPr="00342EDC">
          <w:rPr>
            <w:rStyle w:val="Hyperlink"/>
            <w:rFonts w:asciiTheme="majorBidi" w:hAnsiTheme="majorBidi" w:cstheme="majorBidi"/>
            <w:sz w:val="28"/>
            <w:szCs w:val="28"/>
          </w:rPr>
          <w:t>https://www.routledge.com/Training-and-Simulation-Processes-Challenges-and-Solutions/Malmquist-Vincenzi-Pruchnicki-Lemos/p/book/9781032658001</w:t>
        </w:r>
      </w:hyperlink>
    </w:p>
    <w:p w14:paraId="7419F14B" w14:textId="005C9A14" w:rsidR="0075556E" w:rsidRPr="00C25F8E" w:rsidRDefault="0075556E" w:rsidP="00077653">
      <w:pPr>
        <w:bidi w:val="0"/>
        <w:spacing w:line="360" w:lineRule="auto"/>
        <w:contextualSpacing/>
        <w:rPr>
          <w:rFonts w:asciiTheme="majorBidi" w:hAnsiTheme="majorBidi" w:cstheme="majorBidi"/>
          <w:color w:val="000000" w:themeColor="text1"/>
          <w:sz w:val="28"/>
          <w:szCs w:val="28"/>
          <w:rtl/>
        </w:rPr>
      </w:pPr>
      <w:r w:rsidRPr="0075556E">
        <w:rPr>
          <w:rFonts w:asciiTheme="majorBidi" w:hAnsiTheme="majorBidi" w:cstheme="majorBidi"/>
          <w:color w:val="000000" w:themeColor="text1"/>
          <w:sz w:val="28"/>
          <w:szCs w:val="28"/>
        </w:rPr>
        <w:t xml:space="preserve">McEntire, D. (2015). </w:t>
      </w:r>
      <w:r w:rsidRPr="00D94BDC">
        <w:rPr>
          <w:rFonts w:asciiTheme="majorBidi" w:hAnsiTheme="majorBidi" w:cstheme="majorBidi"/>
          <w:i/>
          <w:iCs/>
          <w:color w:val="000000" w:themeColor="text1"/>
          <w:sz w:val="28"/>
          <w:szCs w:val="28"/>
        </w:rPr>
        <w:t>An evaluation of risk management and emergency management: Relying on the concept of comprehensive vulnerability management for an integrated perspective</w:t>
      </w:r>
      <w:r w:rsidR="00541BC9" w:rsidRPr="00D94BDC">
        <w:rPr>
          <w:rFonts w:asciiTheme="majorBidi" w:hAnsiTheme="majorBidi" w:cstheme="majorBidi" w:hint="cs"/>
          <w:i/>
          <w:iCs/>
          <w:color w:val="000000" w:themeColor="text1"/>
          <w:sz w:val="28"/>
          <w:szCs w:val="28"/>
        </w:rPr>
        <w:t>.</w:t>
      </w:r>
      <w:r w:rsidRPr="00D94BDC">
        <w:rPr>
          <w:rFonts w:asciiTheme="majorBidi" w:hAnsiTheme="majorBidi" w:cstheme="majorBidi"/>
          <w:i/>
          <w:iCs/>
          <w:color w:val="000000" w:themeColor="text1"/>
          <w:sz w:val="28"/>
          <w:szCs w:val="28"/>
        </w:rPr>
        <w:t xml:space="preserve"> </w:t>
      </w:r>
      <w:r w:rsidRPr="0075556E">
        <w:rPr>
          <w:rFonts w:asciiTheme="majorBidi" w:hAnsiTheme="majorBidi" w:cstheme="majorBidi"/>
          <w:color w:val="000000" w:themeColor="text1"/>
          <w:sz w:val="28"/>
          <w:szCs w:val="28"/>
        </w:rPr>
        <w:t xml:space="preserve">ResearchGate. </w:t>
      </w:r>
      <w:hyperlink r:id="rId32" w:history="1">
        <w:r w:rsidR="00541BC9" w:rsidRPr="00342EDC">
          <w:rPr>
            <w:rStyle w:val="Hyperlink"/>
            <w:rFonts w:asciiTheme="majorBidi" w:hAnsiTheme="majorBidi" w:cstheme="majorBidi"/>
            <w:sz w:val="28"/>
            <w:szCs w:val="28"/>
          </w:rPr>
          <w:t>https://www.researchgate.net/publication/283428597_An_Evaluation_of_Risk_Management_and_Emergency_Management_Relying_on_the_Concept_of_Comprehensive_Vulnerability_Management_for_an_Integrated_Perspective</w:t>
        </w:r>
      </w:hyperlink>
    </w:p>
    <w:p w14:paraId="224ACC66" w14:textId="2AD15163" w:rsidR="0075556E" w:rsidRDefault="0075556E" w:rsidP="00077653">
      <w:pPr>
        <w:bidi w:val="0"/>
        <w:spacing w:line="360" w:lineRule="auto"/>
        <w:contextualSpacing/>
        <w:rPr>
          <w:rFonts w:asciiTheme="majorBidi" w:hAnsiTheme="majorBidi" w:cstheme="majorBidi"/>
          <w:color w:val="000000" w:themeColor="text1"/>
          <w:sz w:val="28"/>
          <w:szCs w:val="28"/>
          <w:rtl/>
        </w:rPr>
      </w:pPr>
      <w:r w:rsidRPr="0075556E">
        <w:rPr>
          <w:rFonts w:asciiTheme="majorBidi" w:hAnsiTheme="majorBidi" w:cstheme="majorBidi"/>
          <w:color w:val="000000" w:themeColor="text1"/>
          <w:sz w:val="28"/>
          <w:szCs w:val="28"/>
        </w:rPr>
        <w:t xml:space="preserve">NSW Government. (2017). </w:t>
      </w:r>
      <w:r w:rsidRPr="00D94BDC">
        <w:rPr>
          <w:rFonts w:asciiTheme="majorBidi" w:hAnsiTheme="majorBidi" w:cstheme="majorBidi"/>
          <w:i/>
          <w:iCs/>
          <w:color w:val="000000" w:themeColor="text1"/>
          <w:sz w:val="28"/>
          <w:szCs w:val="28"/>
        </w:rPr>
        <w:t>Emergency risk management framework</w:t>
      </w:r>
      <w:r w:rsidR="003F0520" w:rsidRPr="00D94BDC">
        <w:rPr>
          <w:rFonts w:asciiTheme="majorBidi" w:hAnsiTheme="majorBidi" w:cstheme="majorBidi" w:hint="cs"/>
          <w:i/>
          <w:iCs/>
          <w:color w:val="000000" w:themeColor="text1"/>
          <w:sz w:val="28"/>
          <w:szCs w:val="28"/>
        </w:rPr>
        <w:t>.</w:t>
      </w:r>
      <w:r w:rsidRPr="00D94BDC">
        <w:rPr>
          <w:rFonts w:asciiTheme="majorBidi" w:hAnsiTheme="majorBidi" w:cstheme="majorBidi"/>
          <w:i/>
          <w:iCs/>
          <w:color w:val="000000" w:themeColor="text1"/>
          <w:sz w:val="28"/>
          <w:szCs w:val="28"/>
        </w:rPr>
        <w:t xml:space="preserve"> </w:t>
      </w:r>
      <w:hyperlink r:id="rId33" w:history="1">
        <w:r w:rsidR="00541BC9" w:rsidRPr="00342EDC">
          <w:rPr>
            <w:rStyle w:val="Hyperlink"/>
            <w:rFonts w:asciiTheme="majorBidi" w:hAnsiTheme="majorBidi" w:cstheme="majorBidi"/>
            <w:sz w:val="28"/>
            <w:szCs w:val="28"/>
          </w:rPr>
          <w:t>https://emtraining.nsw.gov.au/assets/Documents/ERM_framework.PDF</w:t>
        </w:r>
      </w:hyperlink>
    </w:p>
    <w:p w14:paraId="254549D0" w14:textId="6E2D792A" w:rsidR="00541BC9" w:rsidRPr="0075556E"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Project Management Institute. (2021). </w:t>
      </w:r>
      <w:r w:rsidRPr="00D94BDC">
        <w:rPr>
          <w:rFonts w:asciiTheme="majorBidi" w:hAnsiTheme="majorBidi" w:cstheme="majorBidi"/>
          <w:i/>
          <w:iCs/>
          <w:color w:val="000000" w:themeColor="text1"/>
          <w:sz w:val="28"/>
          <w:szCs w:val="28"/>
        </w:rPr>
        <w:t xml:space="preserve">A Guide to the Project Management Body of Knowledge (PMBOK Guide) (7th ed.). </w:t>
      </w:r>
      <w:r w:rsidRPr="0075556E">
        <w:rPr>
          <w:rFonts w:asciiTheme="majorBidi" w:hAnsiTheme="majorBidi" w:cstheme="majorBidi"/>
          <w:color w:val="000000" w:themeColor="text1"/>
          <w:sz w:val="28"/>
          <w:szCs w:val="28"/>
        </w:rPr>
        <w:t>Project Management Institute</w:t>
      </w:r>
      <w:r w:rsidRPr="0075556E">
        <w:rPr>
          <w:rFonts w:asciiTheme="majorBidi" w:hAnsiTheme="majorBidi" w:cs="Times New Roman"/>
          <w:color w:val="000000" w:themeColor="text1"/>
          <w:sz w:val="28"/>
          <w:szCs w:val="28"/>
          <w:rtl/>
        </w:rPr>
        <w:t>.</w:t>
      </w:r>
    </w:p>
    <w:p w14:paraId="295A1FE5" w14:textId="018658FB" w:rsidR="00541BC9" w:rsidRPr="00D94BDC" w:rsidRDefault="0075556E" w:rsidP="00077653">
      <w:pPr>
        <w:bidi w:val="0"/>
        <w:spacing w:line="360" w:lineRule="auto"/>
        <w:contextualSpacing/>
        <w:rPr>
          <w:rFonts w:asciiTheme="majorBidi" w:hAnsiTheme="majorBidi" w:cs="Times New Roman"/>
          <w:i/>
          <w:iCs/>
          <w:color w:val="000000" w:themeColor="text1"/>
          <w:sz w:val="28"/>
          <w:szCs w:val="28"/>
          <w:rtl/>
        </w:rPr>
      </w:pPr>
      <w:proofErr w:type="spellStart"/>
      <w:r w:rsidRPr="0075556E">
        <w:rPr>
          <w:rFonts w:asciiTheme="majorBidi" w:hAnsiTheme="majorBidi" w:cstheme="majorBidi"/>
          <w:color w:val="000000" w:themeColor="text1"/>
          <w:sz w:val="28"/>
          <w:szCs w:val="28"/>
        </w:rPr>
        <w:t>Protecht</w:t>
      </w:r>
      <w:proofErr w:type="spellEnd"/>
      <w:r w:rsidRPr="0075556E">
        <w:rPr>
          <w:rFonts w:asciiTheme="majorBidi" w:hAnsiTheme="majorBidi" w:cstheme="majorBidi"/>
          <w:color w:val="000000" w:themeColor="text1"/>
          <w:sz w:val="28"/>
          <w:szCs w:val="28"/>
        </w:rPr>
        <w:t xml:space="preserve"> </w:t>
      </w:r>
      <w:proofErr w:type="spellStart"/>
      <w:r w:rsidR="00E55FD5">
        <w:rPr>
          <w:rFonts w:asciiTheme="majorBidi" w:hAnsiTheme="majorBidi" w:cstheme="majorBidi" w:hint="cs"/>
          <w:color w:val="000000" w:themeColor="text1"/>
          <w:sz w:val="28"/>
          <w:szCs w:val="28"/>
        </w:rPr>
        <w:t>Group.l</w:t>
      </w:r>
      <w:proofErr w:type="spellEnd"/>
      <w:r w:rsidRPr="0075556E">
        <w:rPr>
          <w:rFonts w:asciiTheme="majorBidi" w:hAnsiTheme="majorBidi" w:cstheme="majorBidi"/>
          <w:color w:val="000000" w:themeColor="text1"/>
          <w:sz w:val="28"/>
          <w:szCs w:val="28"/>
        </w:rPr>
        <w:t xml:space="preserve"> (2025). </w:t>
      </w:r>
      <w:r w:rsidRPr="00D94BDC">
        <w:rPr>
          <w:rFonts w:asciiTheme="majorBidi" w:hAnsiTheme="majorBidi" w:cstheme="majorBidi"/>
          <w:i/>
          <w:iCs/>
          <w:color w:val="000000" w:themeColor="text1"/>
          <w:sz w:val="28"/>
          <w:szCs w:val="28"/>
        </w:rPr>
        <w:t xml:space="preserve">Your complete guide to the ISO 31000 risk management framework. Retrieved from </w:t>
      </w:r>
      <w:proofErr w:type="spellStart"/>
      <w:r w:rsidRPr="00D94BDC">
        <w:rPr>
          <w:rFonts w:asciiTheme="majorBidi" w:hAnsiTheme="majorBidi" w:cstheme="majorBidi"/>
          <w:i/>
          <w:iCs/>
          <w:color w:val="000000" w:themeColor="text1"/>
          <w:sz w:val="28"/>
          <w:szCs w:val="28"/>
        </w:rPr>
        <w:t>Protecht</w:t>
      </w:r>
      <w:proofErr w:type="spellEnd"/>
      <w:r w:rsidRPr="00D94BDC">
        <w:rPr>
          <w:rFonts w:asciiTheme="majorBidi" w:hAnsiTheme="majorBidi" w:cstheme="majorBidi"/>
          <w:i/>
          <w:iCs/>
          <w:color w:val="000000" w:themeColor="text1"/>
          <w:sz w:val="28"/>
          <w:szCs w:val="28"/>
        </w:rPr>
        <w:t xml:space="preserve"> Group Blo</w:t>
      </w:r>
      <w:r w:rsidRPr="00D94BDC">
        <w:rPr>
          <w:rFonts w:asciiTheme="majorBidi" w:hAnsiTheme="majorBidi" w:cs="Times New Roman"/>
          <w:i/>
          <w:iCs/>
          <w:color w:val="000000" w:themeColor="text1"/>
          <w:sz w:val="28"/>
          <w:szCs w:val="28"/>
          <w:rtl/>
        </w:rPr>
        <w:t xml:space="preserve">. </w:t>
      </w:r>
    </w:p>
    <w:p w14:paraId="3FAD55DE" w14:textId="487CA766" w:rsidR="00534075" w:rsidRDefault="0075556E" w:rsidP="00077653">
      <w:pPr>
        <w:bidi w:val="0"/>
        <w:spacing w:line="360" w:lineRule="auto"/>
        <w:contextualSpacing/>
        <w:rPr>
          <w:rFonts w:asciiTheme="majorBidi" w:hAnsiTheme="majorBidi" w:cs="Times New Roman"/>
          <w:color w:val="000000" w:themeColor="text1"/>
          <w:sz w:val="28"/>
          <w:szCs w:val="28"/>
          <w:rtl/>
        </w:rPr>
      </w:pPr>
      <w:proofErr w:type="spellStart"/>
      <w:proofErr w:type="gramStart"/>
      <w:r w:rsidRPr="0075556E">
        <w:rPr>
          <w:rFonts w:asciiTheme="majorBidi" w:hAnsiTheme="majorBidi" w:cstheme="majorBidi"/>
          <w:color w:val="000000" w:themeColor="text1"/>
          <w:sz w:val="28"/>
          <w:szCs w:val="28"/>
        </w:rPr>
        <w:t>Racz,</w:t>
      </w:r>
      <w:r w:rsidR="000A247C">
        <w:rPr>
          <w:rFonts w:asciiTheme="majorBidi" w:hAnsiTheme="majorBidi" w:cstheme="majorBidi" w:hint="cs"/>
          <w:color w:val="000000" w:themeColor="text1"/>
          <w:sz w:val="28"/>
          <w:szCs w:val="28"/>
        </w:rPr>
        <w:t>l</w:t>
      </w:r>
      <w:proofErr w:type="spellEnd"/>
      <w:proofErr w:type="gramEnd"/>
      <w:r w:rsidRPr="0075556E">
        <w:rPr>
          <w:rFonts w:asciiTheme="majorBidi" w:hAnsiTheme="majorBidi" w:cstheme="majorBidi"/>
          <w:color w:val="000000" w:themeColor="text1"/>
          <w:sz w:val="28"/>
          <w:szCs w:val="28"/>
        </w:rPr>
        <w:t xml:space="preserve"> L., &amp; </w:t>
      </w:r>
      <w:proofErr w:type="spellStart"/>
      <w:r w:rsidRPr="0075556E">
        <w:rPr>
          <w:rFonts w:asciiTheme="majorBidi" w:hAnsiTheme="majorBidi" w:cstheme="majorBidi"/>
          <w:color w:val="000000" w:themeColor="text1"/>
          <w:sz w:val="28"/>
          <w:szCs w:val="28"/>
        </w:rPr>
        <w:t>Badiru</w:t>
      </w:r>
      <w:proofErr w:type="spellEnd"/>
      <w:r w:rsidRPr="0075556E">
        <w:rPr>
          <w:rFonts w:asciiTheme="majorBidi" w:hAnsiTheme="majorBidi" w:cstheme="majorBidi"/>
          <w:color w:val="000000" w:themeColor="text1"/>
          <w:sz w:val="28"/>
          <w:szCs w:val="28"/>
        </w:rPr>
        <w:t xml:space="preserve">, A. B. (Eds.). (2025). Handbook of emergency response: A human factors and systems engineering approach (2nd ed.). CRC Press. </w:t>
      </w:r>
      <w:hyperlink r:id="rId34" w:history="1">
        <w:r w:rsidR="00534075" w:rsidRPr="00342EDC">
          <w:rPr>
            <w:rStyle w:val="Hyperlink"/>
            <w:rFonts w:asciiTheme="majorBidi" w:hAnsiTheme="majorBidi" w:cstheme="majorBidi"/>
            <w:sz w:val="28"/>
            <w:szCs w:val="28"/>
          </w:rPr>
          <w:t>https://doi.org/10.1201/9781003648178</w:t>
        </w:r>
      </w:hyperlink>
    </w:p>
    <w:p w14:paraId="365A0B75" w14:textId="4C4D3FA6" w:rsidR="0075556E" w:rsidRDefault="0075556E" w:rsidP="00077653">
      <w:pPr>
        <w:bidi w:val="0"/>
        <w:spacing w:line="360" w:lineRule="auto"/>
        <w:contextualSpacing/>
        <w:rPr>
          <w:rFonts w:asciiTheme="majorBidi" w:hAnsiTheme="majorBidi" w:cs="Times New Roman"/>
          <w:color w:val="000000" w:themeColor="text1"/>
          <w:sz w:val="28"/>
          <w:szCs w:val="28"/>
          <w:rtl/>
        </w:rPr>
      </w:pPr>
      <w:proofErr w:type="spellStart"/>
      <w:r w:rsidRPr="0075556E">
        <w:rPr>
          <w:rFonts w:asciiTheme="majorBidi" w:hAnsiTheme="majorBidi" w:cstheme="majorBidi"/>
          <w:color w:val="000000" w:themeColor="text1"/>
          <w:sz w:val="28"/>
          <w:szCs w:val="28"/>
        </w:rPr>
        <w:lastRenderedPageBreak/>
        <w:t>Ramollari</w:t>
      </w:r>
      <w:proofErr w:type="spellEnd"/>
      <w:r w:rsidRPr="0075556E">
        <w:rPr>
          <w:rFonts w:asciiTheme="majorBidi" w:hAnsiTheme="majorBidi" w:cstheme="majorBidi"/>
          <w:color w:val="000000" w:themeColor="text1"/>
          <w:sz w:val="28"/>
          <w:szCs w:val="28"/>
        </w:rPr>
        <w:t xml:space="preserve">, E., </w:t>
      </w:r>
      <w:proofErr w:type="spellStart"/>
      <w:r w:rsidRPr="0075556E">
        <w:rPr>
          <w:rFonts w:asciiTheme="majorBidi" w:hAnsiTheme="majorBidi" w:cstheme="majorBidi"/>
          <w:color w:val="000000" w:themeColor="text1"/>
          <w:sz w:val="28"/>
          <w:szCs w:val="28"/>
        </w:rPr>
        <w:t>Vajjhala</w:t>
      </w:r>
      <w:proofErr w:type="spellEnd"/>
      <w:r w:rsidRPr="0075556E">
        <w:rPr>
          <w:rFonts w:asciiTheme="majorBidi" w:hAnsiTheme="majorBidi" w:cstheme="majorBidi"/>
          <w:color w:val="000000" w:themeColor="text1"/>
          <w:sz w:val="28"/>
          <w:szCs w:val="28"/>
        </w:rPr>
        <w:t xml:space="preserve">, N. R., &amp; </w:t>
      </w:r>
      <w:proofErr w:type="spellStart"/>
      <w:r w:rsidRPr="0075556E">
        <w:rPr>
          <w:rFonts w:asciiTheme="majorBidi" w:hAnsiTheme="majorBidi" w:cstheme="majorBidi"/>
          <w:color w:val="000000" w:themeColor="text1"/>
          <w:sz w:val="28"/>
          <w:szCs w:val="28"/>
        </w:rPr>
        <w:t>Çiço</w:t>
      </w:r>
      <w:proofErr w:type="spellEnd"/>
      <w:r w:rsidRPr="0075556E">
        <w:rPr>
          <w:rFonts w:asciiTheme="majorBidi" w:hAnsiTheme="majorBidi" w:cstheme="majorBidi"/>
          <w:color w:val="000000" w:themeColor="text1"/>
          <w:sz w:val="28"/>
          <w:szCs w:val="28"/>
        </w:rPr>
        <w:t xml:space="preserve">, B. (Eds.). (2024). </w:t>
      </w:r>
      <w:r w:rsidRPr="00191B91">
        <w:rPr>
          <w:rFonts w:asciiTheme="majorBidi" w:hAnsiTheme="majorBidi" w:cstheme="majorBidi"/>
          <w:i/>
          <w:iCs/>
          <w:color w:val="000000" w:themeColor="text1"/>
          <w:sz w:val="28"/>
          <w:szCs w:val="28"/>
        </w:rPr>
        <w:t>AI-Enabled Threat Intelligence and Cyber Risk Assessment</w:t>
      </w:r>
      <w:r w:rsidR="000A247C">
        <w:rPr>
          <w:rFonts w:asciiTheme="majorBidi" w:hAnsiTheme="majorBidi" w:cstheme="majorBidi" w:hint="cs"/>
          <w:color w:val="000000" w:themeColor="text1"/>
          <w:sz w:val="28"/>
          <w:szCs w:val="28"/>
        </w:rPr>
        <w:t>.</w:t>
      </w:r>
      <w:r w:rsidRPr="0075556E">
        <w:rPr>
          <w:rFonts w:asciiTheme="majorBidi" w:hAnsiTheme="majorBidi" w:cstheme="majorBidi"/>
          <w:color w:val="000000" w:themeColor="text1"/>
          <w:sz w:val="28"/>
          <w:szCs w:val="28"/>
        </w:rPr>
        <w:t xml:space="preserve"> CRC Press. </w:t>
      </w:r>
      <w:hyperlink r:id="rId35" w:history="1">
        <w:r w:rsidR="00662404" w:rsidRPr="00342EDC">
          <w:rPr>
            <w:rStyle w:val="Hyperlink"/>
            <w:rFonts w:asciiTheme="majorBidi" w:hAnsiTheme="majorBidi" w:cstheme="majorBidi"/>
            <w:sz w:val="28"/>
            <w:szCs w:val="28"/>
          </w:rPr>
          <w:t>https://www.routledge.com/AI-Enabled-Threat-Intelligence-and-Cyber-Risk-Assessment/Martiri-Vajjhala-Dalipi/p/book/9781032825199</w:t>
        </w:r>
      </w:hyperlink>
    </w:p>
    <w:p w14:paraId="061E8681" w14:textId="60A01F13" w:rsidR="003010EB" w:rsidRDefault="0075556E" w:rsidP="00077653">
      <w:pPr>
        <w:bidi w:val="0"/>
        <w:spacing w:line="360" w:lineRule="auto"/>
        <w:contextualSpacing/>
        <w:rPr>
          <w:rFonts w:asciiTheme="majorBidi" w:hAnsiTheme="majorBidi" w:cs="Times New Roman"/>
          <w:color w:val="000000" w:themeColor="text1"/>
          <w:sz w:val="28"/>
          <w:szCs w:val="28"/>
          <w:rtl/>
        </w:rPr>
      </w:pPr>
      <w:r w:rsidRPr="0075556E">
        <w:rPr>
          <w:rFonts w:asciiTheme="majorBidi" w:hAnsiTheme="majorBidi" w:cstheme="majorBidi"/>
          <w:color w:val="000000" w:themeColor="text1"/>
          <w:sz w:val="28"/>
          <w:szCs w:val="28"/>
        </w:rPr>
        <w:t xml:space="preserve">St-Hilaire, W. A. (2021). </w:t>
      </w:r>
      <w:r w:rsidRPr="00191B91">
        <w:rPr>
          <w:rFonts w:asciiTheme="majorBidi" w:hAnsiTheme="majorBidi" w:cstheme="majorBidi"/>
          <w:i/>
          <w:iCs/>
          <w:color w:val="000000" w:themeColor="text1"/>
          <w:sz w:val="28"/>
          <w:szCs w:val="28"/>
        </w:rPr>
        <w:t xml:space="preserve">Digital risk governance: A global context (1st ed.). Springer. </w:t>
      </w:r>
      <w:hyperlink r:id="rId36" w:history="1">
        <w:r w:rsidR="003010EB" w:rsidRPr="00342EDC">
          <w:rPr>
            <w:rStyle w:val="Hyperlink"/>
            <w:rFonts w:asciiTheme="majorBidi" w:hAnsiTheme="majorBidi" w:cstheme="majorBidi"/>
            <w:sz w:val="28"/>
            <w:szCs w:val="28"/>
          </w:rPr>
          <w:t>https://doi.org/10.1007/978-3-030-61386-0</w:t>
        </w:r>
      </w:hyperlink>
    </w:p>
    <w:p w14:paraId="36FCA81D" w14:textId="38ABED2F" w:rsidR="00C33C60" w:rsidRPr="00191B91" w:rsidRDefault="0075556E" w:rsidP="00077653">
      <w:pPr>
        <w:bidi w:val="0"/>
        <w:spacing w:line="360" w:lineRule="auto"/>
        <w:contextualSpacing/>
        <w:rPr>
          <w:rFonts w:asciiTheme="majorBidi" w:hAnsiTheme="majorBidi" w:cs="Times New Roman"/>
          <w:i/>
          <w:iCs/>
          <w:color w:val="000000" w:themeColor="text1"/>
          <w:sz w:val="28"/>
          <w:szCs w:val="28"/>
          <w:rtl/>
        </w:rPr>
      </w:pPr>
      <w:r w:rsidRPr="0075556E">
        <w:rPr>
          <w:rFonts w:asciiTheme="majorBidi" w:hAnsiTheme="majorBidi" w:cstheme="majorBidi"/>
          <w:color w:val="000000" w:themeColor="text1"/>
          <w:sz w:val="28"/>
          <w:szCs w:val="28"/>
        </w:rPr>
        <w:t xml:space="preserve">Syamsir, S. (2025). </w:t>
      </w:r>
      <w:r w:rsidRPr="00191B91">
        <w:rPr>
          <w:rFonts w:asciiTheme="majorBidi" w:hAnsiTheme="majorBidi" w:cstheme="majorBidi"/>
          <w:i/>
          <w:iCs/>
          <w:color w:val="000000" w:themeColor="text1"/>
          <w:sz w:val="28"/>
          <w:szCs w:val="28"/>
        </w:rPr>
        <w:t>Leadership agility in a VUCA world: a systematic review, conceptual insights, and research directions</w:t>
      </w:r>
      <w:r w:rsidRPr="00191B91">
        <w:rPr>
          <w:rFonts w:asciiTheme="majorBidi" w:hAnsiTheme="majorBidi" w:cs="Times New Roman"/>
          <w:i/>
          <w:iCs/>
          <w:color w:val="000000" w:themeColor="text1"/>
          <w:sz w:val="28"/>
          <w:szCs w:val="28"/>
          <w:rtl/>
        </w:rPr>
        <w:t>.</w:t>
      </w:r>
    </w:p>
    <w:p w14:paraId="6F4B5016" w14:textId="093711AC" w:rsidR="0075556E" w:rsidRPr="00191B91" w:rsidRDefault="0075556E" w:rsidP="00077653">
      <w:pPr>
        <w:bidi w:val="0"/>
        <w:spacing w:line="360" w:lineRule="auto"/>
        <w:contextualSpacing/>
        <w:rPr>
          <w:rFonts w:asciiTheme="majorBidi" w:hAnsiTheme="majorBidi" w:cs="Times New Roman"/>
          <w:i/>
          <w:iCs/>
          <w:color w:val="000000" w:themeColor="text1"/>
          <w:sz w:val="28"/>
          <w:szCs w:val="28"/>
          <w:rtl/>
        </w:rPr>
      </w:pPr>
      <w:r w:rsidRPr="0075556E">
        <w:rPr>
          <w:rFonts w:asciiTheme="majorBidi" w:hAnsiTheme="majorBidi" w:cstheme="majorBidi"/>
          <w:color w:val="000000" w:themeColor="text1"/>
          <w:sz w:val="28"/>
          <w:szCs w:val="28"/>
        </w:rPr>
        <w:t xml:space="preserve">World Health Organization. (2019). </w:t>
      </w:r>
      <w:r w:rsidRPr="00191B91">
        <w:rPr>
          <w:rFonts w:asciiTheme="majorBidi" w:hAnsiTheme="majorBidi" w:cstheme="majorBidi"/>
          <w:i/>
          <w:iCs/>
          <w:color w:val="000000" w:themeColor="text1"/>
          <w:sz w:val="28"/>
          <w:szCs w:val="28"/>
        </w:rPr>
        <w:t>Health Emergency and Disaster Risk Management framework</w:t>
      </w:r>
      <w:r w:rsidR="00377D9A" w:rsidRPr="00191B91">
        <w:rPr>
          <w:rFonts w:asciiTheme="majorBidi" w:hAnsiTheme="majorBidi" w:cs="Times New Roman" w:hint="cs"/>
          <w:i/>
          <w:iCs/>
          <w:color w:val="000000" w:themeColor="text1"/>
          <w:sz w:val="28"/>
          <w:szCs w:val="28"/>
          <w:rtl/>
        </w:rPr>
        <w:t>.</w:t>
      </w:r>
    </w:p>
    <w:p w14:paraId="374C49FD" w14:textId="407A62F7" w:rsidR="0075556E" w:rsidRPr="0075556E" w:rsidRDefault="0075556E" w:rsidP="00077653">
      <w:pPr>
        <w:bidi w:val="0"/>
        <w:spacing w:line="360" w:lineRule="auto"/>
        <w:contextualSpacing/>
        <w:rPr>
          <w:rFonts w:asciiTheme="majorBidi" w:hAnsiTheme="majorBidi" w:cstheme="majorBidi"/>
          <w:color w:val="000000" w:themeColor="text1"/>
          <w:sz w:val="28"/>
          <w:szCs w:val="28"/>
          <w:rtl/>
        </w:rPr>
      </w:pPr>
      <w:r w:rsidRPr="0075556E">
        <w:rPr>
          <w:rFonts w:asciiTheme="majorBidi" w:hAnsiTheme="majorBidi" w:cstheme="majorBidi"/>
          <w:color w:val="000000" w:themeColor="text1"/>
          <w:sz w:val="28"/>
          <w:szCs w:val="28"/>
        </w:rPr>
        <w:t xml:space="preserve">Yoshikuni, A. C., Dwivedi, R., Parisi, C., Oyadomari, J. C. T., &amp; </w:t>
      </w:r>
      <w:proofErr w:type="spellStart"/>
      <w:r w:rsidRPr="0075556E">
        <w:rPr>
          <w:rFonts w:asciiTheme="majorBidi" w:hAnsiTheme="majorBidi" w:cstheme="majorBidi"/>
          <w:color w:val="000000" w:themeColor="text1"/>
          <w:sz w:val="28"/>
          <w:szCs w:val="28"/>
        </w:rPr>
        <w:t>Dultra</w:t>
      </w:r>
      <w:proofErr w:type="spellEnd"/>
      <w:r w:rsidRPr="0075556E">
        <w:rPr>
          <w:rFonts w:asciiTheme="majorBidi" w:hAnsiTheme="majorBidi" w:cstheme="majorBidi"/>
          <w:color w:val="000000" w:themeColor="text1"/>
          <w:sz w:val="28"/>
          <w:szCs w:val="28"/>
        </w:rPr>
        <w:t xml:space="preserve">-de-Lima, R. G. (2025). </w:t>
      </w:r>
      <w:r w:rsidRPr="00FB5635">
        <w:rPr>
          <w:rFonts w:asciiTheme="majorBidi" w:hAnsiTheme="majorBidi" w:cstheme="majorBidi"/>
          <w:i/>
          <w:iCs/>
          <w:color w:val="000000" w:themeColor="text1"/>
          <w:sz w:val="28"/>
          <w:szCs w:val="28"/>
        </w:rPr>
        <w:t>Enterprise risk management effects on information systems-enabled strategic enterprise management: Amplifying firm performance through strategic momentum and strategic flexibility in BRICS economies.</w:t>
      </w:r>
      <w:r w:rsidRPr="0075556E">
        <w:rPr>
          <w:rFonts w:asciiTheme="majorBidi" w:hAnsiTheme="majorBidi" w:cstheme="majorBidi"/>
          <w:color w:val="000000" w:themeColor="text1"/>
          <w:sz w:val="28"/>
          <w:szCs w:val="28"/>
        </w:rPr>
        <w:t xml:space="preserve"> Journal of Enterprise Information Management, 38(2), 608–635. </w:t>
      </w:r>
      <w:hyperlink r:id="rId37" w:history="1">
        <w:r w:rsidRPr="0075556E">
          <w:rPr>
            <w:rFonts w:asciiTheme="majorBidi" w:hAnsiTheme="majorBidi" w:cstheme="majorBidi"/>
            <w:color w:val="0563C1" w:themeColor="hyperlink"/>
            <w:sz w:val="28"/>
            <w:szCs w:val="28"/>
            <w:u w:val="single"/>
          </w:rPr>
          <w:t>https://doi.org/10.1108/JEIM-12-2023-0625</w:t>
        </w:r>
      </w:hyperlink>
    </w:p>
    <w:p w14:paraId="04BF3B44" w14:textId="77777777" w:rsidR="0075556E" w:rsidRPr="0075556E" w:rsidRDefault="0075556E" w:rsidP="00077653">
      <w:pPr>
        <w:spacing w:line="360" w:lineRule="auto"/>
        <w:contextualSpacing/>
        <w:jc w:val="right"/>
        <w:rPr>
          <w:rFonts w:asciiTheme="majorBidi" w:hAnsiTheme="majorBidi" w:cstheme="majorBidi"/>
          <w:color w:val="000000" w:themeColor="text1"/>
          <w:sz w:val="28"/>
          <w:szCs w:val="28"/>
          <w:rtl/>
        </w:rPr>
      </w:pPr>
    </w:p>
    <w:p w14:paraId="59BF3191" w14:textId="2CCD59A3" w:rsidR="00417D86" w:rsidRPr="00362069" w:rsidRDefault="00417D86" w:rsidP="00362069">
      <w:pPr>
        <w:bidi w:val="0"/>
        <w:spacing w:before="100" w:beforeAutospacing="1" w:after="100" w:afterAutospacing="1" w:line="240" w:lineRule="auto"/>
        <w:rPr>
          <w:rFonts w:ascii="Times New Roman" w:eastAsia="Times New Roman" w:hAnsi="Times New Roman" w:cs="Times New Roman"/>
          <w:sz w:val="24"/>
          <w:szCs w:val="24"/>
          <w:rtl/>
        </w:rPr>
      </w:pPr>
    </w:p>
    <w:sectPr w:rsidR="00417D86" w:rsidRPr="00362069" w:rsidSect="00C951C5">
      <w:headerReference w:type="first" r:id="rId38"/>
      <w:footerReference w:type="first" r:id="rId39"/>
      <w:pgSz w:w="11906" w:h="16838"/>
      <w:pgMar w:top="1440" w:right="1800" w:bottom="1440" w:left="1560" w:header="624" w:footer="907" w:gutter="0"/>
      <w:pgBorders w:zOrder="back">
        <w:top w:val="thickThinSmallGap" w:sz="24" w:space="1" w:color="833C0B" w:themeColor="accent2" w:themeShade="80"/>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37B4A2" w14:textId="77777777" w:rsidR="001900E0" w:rsidRDefault="001900E0" w:rsidP="004D2B91">
      <w:pPr>
        <w:spacing w:after="0" w:line="240" w:lineRule="auto"/>
      </w:pPr>
      <w:r>
        <w:separator/>
      </w:r>
    </w:p>
  </w:endnote>
  <w:endnote w:type="continuationSeparator" w:id="0">
    <w:p w14:paraId="510A0BB7" w14:textId="77777777" w:rsidR="001900E0" w:rsidRDefault="001900E0" w:rsidP="004D2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 w:name="Andalus">
    <w:altName w:val="Arial"/>
    <w:panose1 w:val="020B06040202020202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2001337613"/>
      <w:docPartObj>
        <w:docPartGallery w:val="Page Numbers (Bottom of Page)"/>
        <w:docPartUnique/>
      </w:docPartObj>
    </w:sdtPr>
    <w:sdtContent>
      <w:p w14:paraId="7AA7F139" w14:textId="3DEC1B88" w:rsidR="00275F8B" w:rsidRDefault="00275F8B">
        <w:pPr>
          <w:pStyle w:val="Footer"/>
          <w:jc w:val="center"/>
        </w:pPr>
        <w:r>
          <w:fldChar w:fldCharType="begin"/>
        </w:r>
        <w:r>
          <w:instrText>PAGE   \* MERGEFORMAT</w:instrText>
        </w:r>
        <w:r>
          <w:fldChar w:fldCharType="separate"/>
        </w:r>
        <w:r w:rsidRPr="00B4501F">
          <w:rPr>
            <w:noProof/>
            <w:rtl/>
            <w:lang w:val="ar-SA"/>
          </w:rPr>
          <w:t>80</w:t>
        </w:r>
        <w:r>
          <w:fldChar w:fldCharType="end"/>
        </w:r>
      </w:p>
    </w:sdtContent>
  </w:sdt>
  <w:p w14:paraId="4B742F12" w14:textId="77777777" w:rsidR="00275F8B" w:rsidRDefault="00275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BA1563" w14:textId="4BD339E0" w:rsidR="00275F8B" w:rsidRDefault="00275F8B" w:rsidP="00B4501F">
    <w:pPr>
      <w:pStyle w:val="Footer"/>
      <w:jc w:val="center"/>
    </w:pPr>
    <w:r>
      <w:rPr>
        <w:rFonts w:hint="cs"/>
        <w:rt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61D913" w14:textId="77777777" w:rsidR="001900E0" w:rsidRDefault="001900E0" w:rsidP="004D2B91">
      <w:pPr>
        <w:spacing w:after="0" w:line="240" w:lineRule="auto"/>
      </w:pPr>
      <w:r>
        <w:rPr>
          <w:rFonts w:hint="cs"/>
        </w:rPr>
        <w:separator/>
      </w:r>
    </w:p>
  </w:footnote>
  <w:footnote w:type="continuationSeparator" w:id="0">
    <w:p w14:paraId="4D466435" w14:textId="77777777" w:rsidR="001900E0" w:rsidRDefault="001900E0" w:rsidP="004D2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162B7F" w14:textId="591F569D" w:rsidR="00275F8B" w:rsidRPr="00D80D4A" w:rsidRDefault="00275F8B" w:rsidP="00D80D4A">
    <w:pPr>
      <w:bidi w:val="0"/>
      <w:spacing w:line="360" w:lineRule="auto"/>
      <w:jc w:val="right"/>
      <w:rPr>
        <w:b/>
        <w:bCs/>
      </w:rPr>
    </w:pPr>
    <w:r>
      <w:rPr>
        <w:b/>
        <w:bCs/>
        <w:noProof/>
      </w:rPr>
      <mc:AlternateContent>
        <mc:Choice Requires="wps">
          <w:drawing>
            <wp:anchor distT="0" distB="0" distL="114300" distR="114300" simplePos="0" relativeHeight="251659264" behindDoc="0" locked="0" layoutInCell="1" allowOverlap="1" wp14:anchorId="224AB115" wp14:editId="76E4B2A6">
              <wp:simplePos x="0" y="0"/>
              <wp:positionH relativeFrom="column">
                <wp:posOffset>2127250</wp:posOffset>
              </wp:positionH>
              <wp:positionV relativeFrom="paragraph">
                <wp:posOffset>184150</wp:posOffset>
              </wp:positionV>
              <wp:extent cx="3305175" cy="273050"/>
              <wp:effectExtent l="0" t="0" r="0" b="0"/>
              <wp:wrapNone/>
              <wp:docPr id="92" name="مربع نص 92"/>
              <wp:cNvGraphicFramePr/>
              <a:graphic xmlns:a="http://schemas.openxmlformats.org/drawingml/2006/main">
                <a:graphicData uri="http://schemas.microsoft.com/office/word/2010/wordprocessingShape">
                  <wps:wsp>
                    <wps:cNvSpPr txBox="1"/>
                    <wps:spPr>
                      <a:xfrm>
                        <a:off x="0" y="0"/>
                        <a:ext cx="3305175" cy="273050"/>
                      </a:xfrm>
                      <a:prstGeom prst="rect">
                        <a:avLst/>
                      </a:prstGeom>
                      <a:noFill/>
                      <a:ln w="6350">
                        <a:noFill/>
                      </a:ln>
                    </wps:spPr>
                    <wps:txbx>
                      <w:txbxContent>
                        <w:p w14:paraId="6BAAF631" w14:textId="77777777" w:rsidR="000A20C9" w:rsidRPr="000A20C9" w:rsidRDefault="000A20C9" w:rsidP="003E19B3">
                          <w:pPr>
                            <w:bidi w:val="0"/>
                            <w:spacing w:line="360" w:lineRule="auto"/>
                            <w:jc w:val="right"/>
                            <w:rPr>
                              <w:rFonts w:asciiTheme="majorBidi" w:eastAsia="Times New Roman" w:hAnsiTheme="majorBidi" w:cstheme="majorBidi"/>
                              <w:b/>
                              <w:bCs/>
                              <w:color w:val="000000" w:themeColor="text1"/>
                              <w:sz w:val="20"/>
                              <w:szCs w:val="20"/>
                              <w:rtl/>
                            </w:rPr>
                          </w:pPr>
                          <w:r w:rsidRPr="000A20C9">
                            <w:rPr>
                              <w:rFonts w:asciiTheme="majorBidi" w:eastAsia="Times New Roman" w:hAnsiTheme="majorBidi" w:cstheme="majorBidi" w:hint="cs"/>
                              <w:b/>
                              <w:bCs/>
                              <w:color w:val="000000" w:themeColor="text1"/>
                              <w:sz w:val="20"/>
                              <w:szCs w:val="20"/>
                              <w:rtl/>
                            </w:rPr>
                            <w:t>دور ممارسات</w:t>
                          </w:r>
                          <w:r w:rsidRPr="000A20C9">
                            <w:rPr>
                              <w:rFonts w:asciiTheme="majorBidi" w:eastAsia="Times New Roman" w:hAnsiTheme="majorBidi" w:cstheme="majorBidi"/>
                              <w:b/>
                              <w:bCs/>
                              <w:color w:val="000000" w:themeColor="text1"/>
                              <w:sz w:val="20"/>
                              <w:szCs w:val="20"/>
                              <w:rtl/>
                            </w:rPr>
                            <w:t xml:space="preserve"> </w:t>
                          </w:r>
                          <w:r w:rsidRPr="000A20C9">
                            <w:rPr>
                              <w:rFonts w:asciiTheme="majorBidi" w:eastAsia="Times New Roman" w:hAnsiTheme="majorBidi" w:cstheme="majorBidi" w:hint="cs"/>
                              <w:b/>
                              <w:bCs/>
                              <w:color w:val="000000" w:themeColor="text1"/>
                              <w:sz w:val="20"/>
                              <w:szCs w:val="20"/>
                              <w:rtl/>
                            </w:rPr>
                            <w:t>إدارة المخاطر في تحسين فعالية الاستجابة لحالات الطوارئ</w:t>
                          </w:r>
                        </w:p>
                        <w:p w14:paraId="6FAD2E2D" w14:textId="4F848965" w:rsidR="00275F8B" w:rsidRPr="000A20C9" w:rsidRDefault="00275F8B" w:rsidP="003E19B3">
                          <w:pPr>
                            <w:jc w:val="both"/>
                            <w:rPr>
                              <w:sz w:val="20"/>
                              <w:szCs w:val="20"/>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4AB115" id="_x0000_t202" coordsize="21600,21600" o:spt="202" path="m,l,21600r21600,l21600,xe">
              <v:stroke joinstyle="miter"/>
              <v:path gradientshapeok="t" o:connecttype="rect"/>
            </v:shapetype>
            <v:shape id="مربع نص 92" o:spid="_x0000_s1030" type="#_x0000_t202" style="position:absolute;left:0;text-align:left;margin-left:167.5pt;margin-top:14.5pt;width:260.25pt;height: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lDNxFQIAACwEAAAOAAAAZHJzL2Uyb0RvYy54bWysU8lu2zAQvRfoPxC81/KapILlwE3gooCR&#13;&#10;BHCKnGmKtASQHJakLblf3yElL017KnqhOItmee9xft9qRQ7C+RpMQUeDISXCcChrsyvo99fVpztK&#13;&#10;fGCmZAqMKOhReHq/+Phh3thcjKECVQpHsIjxeWMLWoVg8yzzvBKa+QFYYTAowWkW0HS7rHSswepa&#13;&#10;ZePh8CZrwJXWARfeo/exC9JFqi+l4OFZSi8CUQXF2UI6XTq38cwWc5bvHLNVzfsx2D9MoVltsOm5&#13;&#10;1CMLjOxd/UcpXXMHHmQYcNAZSFlzkXbAbUbDd9tsKmZF2gXB8fYMk/9/ZfnTYWNfHAntF2iRwAhI&#13;&#10;Y33u0Rn3aaXT8YuTEowjhMczbKINhKNzMhnORrczSjjGxrdoJVyzy9/W+fBVgCbxUlCHtCS02GHt&#13;&#10;A3bE1FNKbGZgVSuVqFGGNAW9mWDJ3yL4hzL442XWeAvttu0X2EJ5xL0cdJR7y1c1Nl8zH16YQ45x&#13;&#10;FdRteMZDKsAm0N8oqcD9/Js/5iP0GKWkQc0U1P/YMycoUd8MkvJ5NJ1GkSVjOrsdo+GuI9vriNnr&#13;&#10;B0BZjvCFWJ6uMT+ok1c60G8o72XsiiFmOPYuaDhdH0KnZHweXCyXKQllZVlYm43lsXQELUL72r4x&#13;&#10;Z3v8AzL3BCd1sfwdDV1uB/dyH0DWiaMIcIdqjztKMlHXP5+o+Ws7ZV0e+eIXAAAA//8DAFBLAwQU&#13;&#10;AAYACAAAACEAkf1tOOUAAAAOAQAADwAAAGRycy9kb3ducmV2LnhtbEyPT0/DMAzF70h8h8hI3FhK&#13;&#10;p0Dpmk5T0YSE4LCxCze3ydqK/ClNtpV9+pkTXGxZtt97v2I5WcOOegy9dxLuZwkw7RqvetdK2H2s&#13;&#10;7zJgIaJTaLzTEn50gGV5fVVgrvzJbfRxG1tGIi7kKKGLccg5D02nLYaZH7Sj3d6PFiONY8vViCcS&#13;&#10;t4anSfLALfaOHDocdNXp5mt7sBJeq/U7burUZmdTvbztV8P37lNIeXszPS+orBbAop7i3wf8MlB+&#13;&#10;KClY7Q9OBWYkzOeCgKKE9Ik6HWRCCGC1hMc0AV4W/D9GeQEAAP//AwBQSwECLQAUAAYACAAAACEA&#13;&#10;toM4kv4AAADhAQAAEwAAAAAAAAAAAAAAAAAAAAAAW0NvbnRlbnRfVHlwZXNdLnhtbFBLAQItABQA&#13;&#10;BgAIAAAAIQA4/SH/1gAAAJQBAAALAAAAAAAAAAAAAAAAAC8BAABfcmVscy8ucmVsc1BLAQItABQA&#13;&#10;BgAIAAAAIQD9lDNxFQIAACwEAAAOAAAAAAAAAAAAAAAAAC4CAABkcnMvZTJvRG9jLnhtbFBLAQIt&#13;&#10;ABQABgAIAAAAIQCR/W045QAAAA4BAAAPAAAAAAAAAAAAAAAAAG8EAABkcnMvZG93bnJldi54bWxQ&#13;&#10;SwUGAAAAAAQABADzAAAAgQUAAAAA&#13;&#10;" filled="f" stroked="f" strokeweight=".5pt">
              <v:textbox>
                <w:txbxContent>
                  <w:p w14:paraId="6BAAF631" w14:textId="77777777" w:rsidR="000A20C9" w:rsidRPr="000A20C9" w:rsidRDefault="000A20C9" w:rsidP="003E19B3">
                    <w:pPr>
                      <w:bidi w:val="0"/>
                      <w:spacing w:line="360" w:lineRule="auto"/>
                      <w:jc w:val="right"/>
                      <w:rPr>
                        <w:rFonts w:asciiTheme="majorBidi" w:eastAsia="Times New Roman" w:hAnsiTheme="majorBidi" w:cstheme="majorBidi"/>
                        <w:b/>
                        <w:bCs/>
                        <w:color w:val="000000" w:themeColor="text1"/>
                        <w:sz w:val="20"/>
                        <w:szCs w:val="20"/>
                        <w:rtl/>
                      </w:rPr>
                    </w:pPr>
                    <w:r w:rsidRPr="000A20C9">
                      <w:rPr>
                        <w:rFonts w:asciiTheme="majorBidi" w:eastAsia="Times New Roman" w:hAnsiTheme="majorBidi" w:cstheme="majorBidi" w:hint="cs"/>
                        <w:b/>
                        <w:bCs/>
                        <w:color w:val="000000" w:themeColor="text1"/>
                        <w:sz w:val="20"/>
                        <w:szCs w:val="20"/>
                        <w:rtl/>
                      </w:rPr>
                      <w:t>دور ممارسات</w:t>
                    </w:r>
                    <w:r w:rsidRPr="000A20C9">
                      <w:rPr>
                        <w:rFonts w:asciiTheme="majorBidi" w:eastAsia="Times New Roman" w:hAnsiTheme="majorBidi" w:cstheme="majorBidi"/>
                        <w:b/>
                        <w:bCs/>
                        <w:color w:val="000000" w:themeColor="text1"/>
                        <w:sz w:val="20"/>
                        <w:szCs w:val="20"/>
                        <w:rtl/>
                      </w:rPr>
                      <w:t xml:space="preserve"> </w:t>
                    </w:r>
                    <w:r w:rsidRPr="000A20C9">
                      <w:rPr>
                        <w:rFonts w:asciiTheme="majorBidi" w:eastAsia="Times New Roman" w:hAnsiTheme="majorBidi" w:cstheme="majorBidi" w:hint="cs"/>
                        <w:b/>
                        <w:bCs/>
                        <w:color w:val="000000" w:themeColor="text1"/>
                        <w:sz w:val="20"/>
                        <w:szCs w:val="20"/>
                        <w:rtl/>
                      </w:rPr>
                      <w:t>إدارة المخاطر في تحسين فعالية الاستجابة لحالات الطوارئ</w:t>
                    </w:r>
                  </w:p>
                  <w:p w14:paraId="6FAD2E2D" w14:textId="4F848965" w:rsidR="00275F8B" w:rsidRPr="000A20C9" w:rsidRDefault="00275F8B" w:rsidP="003E19B3">
                    <w:pPr>
                      <w:jc w:val="both"/>
                      <w:rPr>
                        <w:sz w:val="20"/>
                        <w:szCs w:val="20"/>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7B1FE3" w14:textId="4A57DC8C" w:rsidR="00275F8B" w:rsidRDefault="00275F8B" w:rsidP="00C951C5">
    <w:pPr>
      <w:bidi w:val="0"/>
      <w:spacing w:line="360" w:lineRule="auto"/>
      <w:rPr>
        <w:b/>
        <w:bCs/>
        <w:sz w:val="24"/>
        <w:szCs w:val="24"/>
      </w:rPr>
    </w:pPr>
  </w:p>
  <w:p w14:paraId="2D830189" w14:textId="327E5F16" w:rsidR="00275F8B" w:rsidRPr="003E19B3" w:rsidRDefault="003E19B3" w:rsidP="003E19B3">
    <w:pPr>
      <w:bidi w:val="0"/>
      <w:spacing w:line="360" w:lineRule="auto"/>
      <w:jc w:val="right"/>
      <w:rPr>
        <w:rFonts w:asciiTheme="majorBidi" w:eastAsia="Times New Roman" w:hAnsiTheme="majorBidi" w:cstheme="majorBidi"/>
        <w:b/>
        <w:bCs/>
        <w:color w:val="000000" w:themeColor="text1"/>
        <w:sz w:val="20"/>
        <w:szCs w:val="20"/>
      </w:rPr>
    </w:pPr>
    <w:r w:rsidRPr="003E19B3">
      <w:rPr>
        <w:rFonts w:asciiTheme="majorBidi" w:eastAsia="Times New Roman" w:hAnsiTheme="majorBidi" w:cstheme="majorBidi"/>
        <w:b/>
        <w:bCs/>
        <w:color w:val="000000" w:themeColor="text1"/>
        <w:sz w:val="20"/>
        <w:szCs w:val="20"/>
        <w:rtl/>
      </w:rPr>
      <w:t>دور ممارسات إدارة المخاطر في تحسين فعالية الاستجابة لحالات الطوارئ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595DD3"/>
    <w:multiLevelType w:val="hybridMultilevel"/>
    <w:tmpl w:val="7A462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C368C"/>
    <w:multiLevelType w:val="hybridMultilevel"/>
    <w:tmpl w:val="5EAC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1642D"/>
    <w:multiLevelType w:val="hybridMultilevel"/>
    <w:tmpl w:val="E348F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01E8B"/>
    <w:multiLevelType w:val="hybridMultilevel"/>
    <w:tmpl w:val="FA486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BF019B"/>
    <w:multiLevelType w:val="hybridMultilevel"/>
    <w:tmpl w:val="72884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C56B6F"/>
    <w:multiLevelType w:val="hybridMultilevel"/>
    <w:tmpl w:val="9AB6D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326C23"/>
    <w:multiLevelType w:val="hybridMultilevel"/>
    <w:tmpl w:val="A39C0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69058F"/>
    <w:multiLevelType w:val="hybridMultilevel"/>
    <w:tmpl w:val="FD74E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3B7DA3"/>
    <w:multiLevelType w:val="hybridMultilevel"/>
    <w:tmpl w:val="6CA0C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0033A6"/>
    <w:multiLevelType w:val="hybridMultilevel"/>
    <w:tmpl w:val="30128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1E1D86"/>
    <w:multiLevelType w:val="hybridMultilevel"/>
    <w:tmpl w:val="B7B2D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6F38CE"/>
    <w:multiLevelType w:val="hybridMultilevel"/>
    <w:tmpl w:val="FC947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023C5E"/>
    <w:multiLevelType w:val="hybridMultilevel"/>
    <w:tmpl w:val="25664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381E54"/>
    <w:multiLevelType w:val="hybridMultilevel"/>
    <w:tmpl w:val="61F43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87070A"/>
    <w:multiLevelType w:val="hybridMultilevel"/>
    <w:tmpl w:val="50089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C05756"/>
    <w:multiLevelType w:val="hybridMultilevel"/>
    <w:tmpl w:val="6F2AF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FF2BF6"/>
    <w:multiLevelType w:val="hybridMultilevel"/>
    <w:tmpl w:val="62085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1405A3"/>
    <w:multiLevelType w:val="hybridMultilevel"/>
    <w:tmpl w:val="B918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15406E"/>
    <w:multiLevelType w:val="hybridMultilevel"/>
    <w:tmpl w:val="E3B05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887A77"/>
    <w:multiLevelType w:val="hybridMultilevel"/>
    <w:tmpl w:val="EEF00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97732319">
    <w:abstractNumId w:val="17"/>
  </w:num>
  <w:num w:numId="2" w16cid:durableId="831338733">
    <w:abstractNumId w:val="6"/>
  </w:num>
  <w:num w:numId="3" w16cid:durableId="1681614914">
    <w:abstractNumId w:val="2"/>
  </w:num>
  <w:num w:numId="4" w16cid:durableId="631135860">
    <w:abstractNumId w:val="14"/>
  </w:num>
  <w:num w:numId="5" w16cid:durableId="822089699">
    <w:abstractNumId w:val="4"/>
  </w:num>
  <w:num w:numId="6" w16cid:durableId="1809124929">
    <w:abstractNumId w:val="0"/>
  </w:num>
  <w:num w:numId="7" w16cid:durableId="1158425826">
    <w:abstractNumId w:val="1"/>
  </w:num>
  <w:num w:numId="8" w16cid:durableId="1032147771">
    <w:abstractNumId w:val="9"/>
  </w:num>
  <w:num w:numId="9" w16cid:durableId="854196852">
    <w:abstractNumId w:val="12"/>
  </w:num>
  <w:num w:numId="10" w16cid:durableId="168260276">
    <w:abstractNumId w:val="10"/>
  </w:num>
  <w:num w:numId="11" w16cid:durableId="1285962240">
    <w:abstractNumId w:val="15"/>
  </w:num>
  <w:num w:numId="12" w16cid:durableId="2083747613">
    <w:abstractNumId w:val="13"/>
  </w:num>
  <w:num w:numId="13" w16cid:durableId="1108160907">
    <w:abstractNumId w:val="16"/>
  </w:num>
  <w:num w:numId="14" w16cid:durableId="1895040831">
    <w:abstractNumId w:val="7"/>
  </w:num>
  <w:num w:numId="15" w16cid:durableId="1937979414">
    <w:abstractNumId w:val="19"/>
  </w:num>
  <w:num w:numId="16" w16cid:durableId="696737536">
    <w:abstractNumId w:val="11"/>
  </w:num>
  <w:num w:numId="17" w16cid:durableId="1094128781">
    <w:abstractNumId w:val="5"/>
  </w:num>
  <w:num w:numId="18" w16cid:durableId="593560241">
    <w:abstractNumId w:val="18"/>
  </w:num>
  <w:num w:numId="19" w16cid:durableId="375155702">
    <w:abstractNumId w:val="3"/>
  </w:num>
  <w:num w:numId="20" w16cid:durableId="71196389">
    <w:abstractNumId w:val="8"/>
  </w:num>
  <w:numIdMacAtCleanup w:val="2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12D"/>
    <w:rsid w:val="00000117"/>
    <w:rsid w:val="0000032F"/>
    <w:rsid w:val="00000598"/>
    <w:rsid w:val="000006A0"/>
    <w:rsid w:val="00000748"/>
    <w:rsid w:val="00000CFB"/>
    <w:rsid w:val="00001C39"/>
    <w:rsid w:val="00001F17"/>
    <w:rsid w:val="000025FC"/>
    <w:rsid w:val="00002931"/>
    <w:rsid w:val="00003589"/>
    <w:rsid w:val="0000362C"/>
    <w:rsid w:val="00003A81"/>
    <w:rsid w:val="00003AE0"/>
    <w:rsid w:val="000045E5"/>
    <w:rsid w:val="00004778"/>
    <w:rsid w:val="000078FC"/>
    <w:rsid w:val="00010B27"/>
    <w:rsid w:val="0001174A"/>
    <w:rsid w:val="0001230B"/>
    <w:rsid w:val="00012647"/>
    <w:rsid w:val="0001312B"/>
    <w:rsid w:val="00013C34"/>
    <w:rsid w:val="00013EB7"/>
    <w:rsid w:val="000141CA"/>
    <w:rsid w:val="000143C8"/>
    <w:rsid w:val="0001500A"/>
    <w:rsid w:val="000161DB"/>
    <w:rsid w:val="000162A7"/>
    <w:rsid w:val="00016CDB"/>
    <w:rsid w:val="0001722C"/>
    <w:rsid w:val="0001778F"/>
    <w:rsid w:val="00020126"/>
    <w:rsid w:val="000203D4"/>
    <w:rsid w:val="0002045B"/>
    <w:rsid w:val="00020A9C"/>
    <w:rsid w:val="00021047"/>
    <w:rsid w:val="0002154B"/>
    <w:rsid w:val="00021847"/>
    <w:rsid w:val="00021920"/>
    <w:rsid w:val="00023111"/>
    <w:rsid w:val="00023150"/>
    <w:rsid w:val="0002351A"/>
    <w:rsid w:val="000235A4"/>
    <w:rsid w:val="00023788"/>
    <w:rsid w:val="00025463"/>
    <w:rsid w:val="000266F5"/>
    <w:rsid w:val="000268D8"/>
    <w:rsid w:val="0002698F"/>
    <w:rsid w:val="000274BE"/>
    <w:rsid w:val="00030754"/>
    <w:rsid w:val="000315BC"/>
    <w:rsid w:val="00031D37"/>
    <w:rsid w:val="00032513"/>
    <w:rsid w:val="00032602"/>
    <w:rsid w:val="00033C9B"/>
    <w:rsid w:val="00033E62"/>
    <w:rsid w:val="00033EE9"/>
    <w:rsid w:val="00034873"/>
    <w:rsid w:val="00035349"/>
    <w:rsid w:val="000359A4"/>
    <w:rsid w:val="00035C0F"/>
    <w:rsid w:val="00035DA1"/>
    <w:rsid w:val="0003661A"/>
    <w:rsid w:val="00036D17"/>
    <w:rsid w:val="00037278"/>
    <w:rsid w:val="00037398"/>
    <w:rsid w:val="00040BD5"/>
    <w:rsid w:val="00041514"/>
    <w:rsid w:val="00041716"/>
    <w:rsid w:val="00041CD2"/>
    <w:rsid w:val="00042E5B"/>
    <w:rsid w:val="00042FE2"/>
    <w:rsid w:val="000435F7"/>
    <w:rsid w:val="000459CE"/>
    <w:rsid w:val="00045D6E"/>
    <w:rsid w:val="00045EAE"/>
    <w:rsid w:val="00046207"/>
    <w:rsid w:val="0004657A"/>
    <w:rsid w:val="000472E4"/>
    <w:rsid w:val="0004756E"/>
    <w:rsid w:val="0004757B"/>
    <w:rsid w:val="00047909"/>
    <w:rsid w:val="00047F1D"/>
    <w:rsid w:val="00051A33"/>
    <w:rsid w:val="00052C4C"/>
    <w:rsid w:val="00054E24"/>
    <w:rsid w:val="00054F4C"/>
    <w:rsid w:val="00055206"/>
    <w:rsid w:val="0005548F"/>
    <w:rsid w:val="00055F0D"/>
    <w:rsid w:val="000562DB"/>
    <w:rsid w:val="00056837"/>
    <w:rsid w:val="000571EF"/>
    <w:rsid w:val="0005751E"/>
    <w:rsid w:val="00060058"/>
    <w:rsid w:val="000603BD"/>
    <w:rsid w:val="0006106A"/>
    <w:rsid w:val="0006240F"/>
    <w:rsid w:val="00062C33"/>
    <w:rsid w:val="00062EFB"/>
    <w:rsid w:val="000632DA"/>
    <w:rsid w:val="00063440"/>
    <w:rsid w:val="00063BE3"/>
    <w:rsid w:val="00064331"/>
    <w:rsid w:val="0006457F"/>
    <w:rsid w:val="00064F46"/>
    <w:rsid w:val="000659EE"/>
    <w:rsid w:val="00065C6E"/>
    <w:rsid w:val="00065D6B"/>
    <w:rsid w:val="00066427"/>
    <w:rsid w:val="00067A69"/>
    <w:rsid w:val="00067CCE"/>
    <w:rsid w:val="0007040B"/>
    <w:rsid w:val="00070CCB"/>
    <w:rsid w:val="000717E0"/>
    <w:rsid w:val="00071E4E"/>
    <w:rsid w:val="00072801"/>
    <w:rsid w:val="00072A03"/>
    <w:rsid w:val="00072D2B"/>
    <w:rsid w:val="0007320D"/>
    <w:rsid w:val="000732A9"/>
    <w:rsid w:val="000735C0"/>
    <w:rsid w:val="0007405D"/>
    <w:rsid w:val="00074DDF"/>
    <w:rsid w:val="00075FA1"/>
    <w:rsid w:val="0007728A"/>
    <w:rsid w:val="00077653"/>
    <w:rsid w:val="0007787D"/>
    <w:rsid w:val="00077A0D"/>
    <w:rsid w:val="000804A2"/>
    <w:rsid w:val="00080B65"/>
    <w:rsid w:val="00082C06"/>
    <w:rsid w:val="00082D7D"/>
    <w:rsid w:val="000832EC"/>
    <w:rsid w:val="000836C8"/>
    <w:rsid w:val="0008431B"/>
    <w:rsid w:val="0008465A"/>
    <w:rsid w:val="000850DF"/>
    <w:rsid w:val="000851C7"/>
    <w:rsid w:val="00085C10"/>
    <w:rsid w:val="000876D6"/>
    <w:rsid w:val="00090552"/>
    <w:rsid w:val="00091852"/>
    <w:rsid w:val="00091A53"/>
    <w:rsid w:val="000922D1"/>
    <w:rsid w:val="000937AC"/>
    <w:rsid w:val="00093E24"/>
    <w:rsid w:val="00094178"/>
    <w:rsid w:val="000941B0"/>
    <w:rsid w:val="00094455"/>
    <w:rsid w:val="00094537"/>
    <w:rsid w:val="00094FC2"/>
    <w:rsid w:val="00096880"/>
    <w:rsid w:val="00096DB7"/>
    <w:rsid w:val="00097AA1"/>
    <w:rsid w:val="00097D75"/>
    <w:rsid w:val="000A080C"/>
    <w:rsid w:val="000A20C9"/>
    <w:rsid w:val="000A2212"/>
    <w:rsid w:val="000A2227"/>
    <w:rsid w:val="000A22D5"/>
    <w:rsid w:val="000A2444"/>
    <w:rsid w:val="000A247C"/>
    <w:rsid w:val="000A25A8"/>
    <w:rsid w:val="000A482D"/>
    <w:rsid w:val="000A4A77"/>
    <w:rsid w:val="000A4D39"/>
    <w:rsid w:val="000A526F"/>
    <w:rsid w:val="000A5830"/>
    <w:rsid w:val="000A5DF7"/>
    <w:rsid w:val="000A5F9D"/>
    <w:rsid w:val="000A61BD"/>
    <w:rsid w:val="000A63A5"/>
    <w:rsid w:val="000A7950"/>
    <w:rsid w:val="000B0594"/>
    <w:rsid w:val="000B162E"/>
    <w:rsid w:val="000B2A56"/>
    <w:rsid w:val="000B2E39"/>
    <w:rsid w:val="000B4F4E"/>
    <w:rsid w:val="000B53C8"/>
    <w:rsid w:val="000B5CDC"/>
    <w:rsid w:val="000B651B"/>
    <w:rsid w:val="000B6588"/>
    <w:rsid w:val="000B65DE"/>
    <w:rsid w:val="000B7173"/>
    <w:rsid w:val="000B72C0"/>
    <w:rsid w:val="000B74CF"/>
    <w:rsid w:val="000C035A"/>
    <w:rsid w:val="000C0752"/>
    <w:rsid w:val="000C0F1C"/>
    <w:rsid w:val="000C2130"/>
    <w:rsid w:val="000C37AA"/>
    <w:rsid w:val="000C426D"/>
    <w:rsid w:val="000C4341"/>
    <w:rsid w:val="000C52FD"/>
    <w:rsid w:val="000C6565"/>
    <w:rsid w:val="000C6845"/>
    <w:rsid w:val="000C6947"/>
    <w:rsid w:val="000C6D89"/>
    <w:rsid w:val="000C795B"/>
    <w:rsid w:val="000D0880"/>
    <w:rsid w:val="000D12D1"/>
    <w:rsid w:val="000D24FE"/>
    <w:rsid w:val="000D2E36"/>
    <w:rsid w:val="000D2F63"/>
    <w:rsid w:val="000D328C"/>
    <w:rsid w:val="000D3BC9"/>
    <w:rsid w:val="000D47B5"/>
    <w:rsid w:val="000D4D50"/>
    <w:rsid w:val="000D529D"/>
    <w:rsid w:val="000D5951"/>
    <w:rsid w:val="000D6CBD"/>
    <w:rsid w:val="000D6EA3"/>
    <w:rsid w:val="000D7EB8"/>
    <w:rsid w:val="000D7F91"/>
    <w:rsid w:val="000E07A1"/>
    <w:rsid w:val="000E09CF"/>
    <w:rsid w:val="000E0E11"/>
    <w:rsid w:val="000E1EE8"/>
    <w:rsid w:val="000E2685"/>
    <w:rsid w:val="000E282D"/>
    <w:rsid w:val="000E2EB8"/>
    <w:rsid w:val="000E2FA5"/>
    <w:rsid w:val="000E306A"/>
    <w:rsid w:val="000F008F"/>
    <w:rsid w:val="000F0168"/>
    <w:rsid w:val="000F01EA"/>
    <w:rsid w:val="000F0ECC"/>
    <w:rsid w:val="000F1116"/>
    <w:rsid w:val="000F22C8"/>
    <w:rsid w:val="000F2761"/>
    <w:rsid w:val="000F29E5"/>
    <w:rsid w:val="000F36EE"/>
    <w:rsid w:val="000F3FA2"/>
    <w:rsid w:val="000F40D8"/>
    <w:rsid w:val="000F5453"/>
    <w:rsid w:val="000F5A0A"/>
    <w:rsid w:val="000F6DF8"/>
    <w:rsid w:val="000F75AE"/>
    <w:rsid w:val="000F775A"/>
    <w:rsid w:val="00100374"/>
    <w:rsid w:val="001006F4"/>
    <w:rsid w:val="00101E9E"/>
    <w:rsid w:val="00101FFC"/>
    <w:rsid w:val="001022FB"/>
    <w:rsid w:val="00103188"/>
    <w:rsid w:val="00104933"/>
    <w:rsid w:val="00104E2F"/>
    <w:rsid w:val="001056AA"/>
    <w:rsid w:val="00105812"/>
    <w:rsid w:val="00106365"/>
    <w:rsid w:val="0010730F"/>
    <w:rsid w:val="00107DBE"/>
    <w:rsid w:val="001101A0"/>
    <w:rsid w:val="0011020D"/>
    <w:rsid w:val="001107DA"/>
    <w:rsid w:val="00111260"/>
    <w:rsid w:val="00112020"/>
    <w:rsid w:val="001121D7"/>
    <w:rsid w:val="00112B98"/>
    <w:rsid w:val="00112C8C"/>
    <w:rsid w:val="00112CB0"/>
    <w:rsid w:val="0011326E"/>
    <w:rsid w:val="001132D2"/>
    <w:rsid w:val="00113742"/>
    <w:rsid w:val="00113EE9"/>
    <w:rsid w:val="001149EA"/>
    <w:rsid w:val="00115745"/>
    <w:rsid w:val="00115E84"/>
    <w:rsid w:val="00115FA1"/>
    <w:rsid w:val="001172B7"/>
    <w:rsid w:val="001205B5"/>
    <w:rsid w:val="00120ACD"/>
    <w:rsid w:val="00120BB7"/>
    <w:rsid w:val="00120CA2"/>
    <w:rsid w:val="0012157E"/>
    <w:rsid w:val="00122A88"/>
    <w:rsid w:val="00122E46"/>
    <w:rsid w:val="00122F2D"/>
    <w:rsid w:val="00122F67"/>
    <w:rsid w:val="00123BFA"/>
    <w:rsid w:val="001241C1"/>
    <w:rsid w:val="001254AD"/>
    <w:rsid w:val="00125B8B"/>
    <w:rsid w:val="00126055"/>
    <w:rsid w:val="00126534"/>
    <w:rsid w:val="00126C4F"/>
    <w:rsid w:val="00127371"/>
    <w:rsid w:val="0012764C"/>
    <w:rsid w:val="00127FD7"/>
    <w:rsid w:val="00130CDC"/>
    <w:rsid w:val="00131799"/>
    <w:rsid w:val="00133A02"/>
    <w:rsid w:val="00134413"/>
    <w:rsid w:val="001345A7"/>
    <w:rsid w:val="001349F1"/>
    <w:rsid w:val="00135579"/>
    <w:rsid w:val="00135DDF"/>
    <w:rsid w:val="0013665C"/>
    <w:rsid w:val="00136682"/>
    <w:rsid w:val="00136C01"/>
    <w:rsid w:val="00137176"/>
    <w:rsid w:val="00137194"/>
    <w:rsid w:val="00137B1E"/>
    <w:rsid w:val="00137B68"/>
    <w:rsid w:val="00140048"/>
    <w:rsid w:val="001405E7"/>
    <w:rsid w:val="00140750"/>
    <w:rsid w:val="00140BA8"/>
    <w:rsid w:val="001411F4"/>
    <w:rsid w:val="00141A36"/>
    <w:rsid w:val="00142480"/>
    <w:rsid w:val="001424DF"/>
    <w:rsid w:val="00142515"/>
    <w:rsid w:val="0014252E"/>
    <w:rsid w:val="0014285D"/>
    <w:rsid w:val="00143184"/>
    <w:rsid w:val="0014427F"/>
    <w:rsid w:val="00144378"/>
    <w:rsid w:val="001445BC"/>
    <w:rsid w:val="00144E13"/>
    <w:rsid w:val="001456B3"/>
    <w:rsid w:val="00145864"/>
    <w:rsid w:val="001474F6"/>
    <w:rsid w:val="0015020A"/>
    <w:rsid w:val="00150726"/>
    <w:rsid w:val="00151081"/>
    <w:rsid w:val="0015113F"/>
    <w:rsid w:val="001514A3"/>
    <w:rsid w:val="00151910"/>
    <w:rsid w:val="00151E31"/>
    <w:rsid w:val="001530BF"/>
    <w:rsid w:val="001530F6"/>
    <w:rsid w:val="001543DC"/>
    <w:rsid w:val="00155512"/>
    <w:rsid w:val="00155CC8"/>
    <w:rsid w:val="001562B0"/>
    <w:rsid w:val="00156686"/>
    <w:rsid w:val="00156E92"/>
    <w:rsid w:val="00160500"/>
    <w:rsid w:val="00160F7E"/>
    <w:rsid w:val="0016188C"/>
    <w:rsid w:val="001629F3"/>
    <w:rsid w:val="00162AB3"/>
    <w:rsid w:val="00163DAC"/>
    <w:rsid w:val="00163E57"/>
    <w:rsid w:val="00164326"/>
    <w:rsid w:val="0016519F"/>
    <w:rsid w:val="0016575D"/>
    <w:rsid w:val="00165B75"/>
    <w:rsid w:val="00165E15"/>
    <w:rsid w:val="0016711E"/>
    <w:rsid w:val="00167240"/>
    <w:rsid w:val="001673A5"/>
    <w:rsid w:val="00167915"/>
    <w:rsid w:val="001711A0"/>
    <w:rsid w:val="00171F61"/>
    <w:rsid w:val="0017213C"/>
    <w:rsid w:val="0017246F"/>
    <w:rsid w:val="00173338"/>
    <w:rsid w:val="00173F9D"/>
    <w:rsid w:val="00173FD3"/>
    <w:rsid w:val="00174939"/>
    <w:rsid w:val="0017515D"/>
    <w:rsid w:val="0017574B"/>
    <w:rsid w:val="001761E7"/>
    <w:rsid w:val="001764C5"/>
    <w:rsid w:val="00176906"/>
    <w:rsid w:val="00177692"/>
    <w:rsid w:val="001811F3"/>
    <w:rsid w:val="00181C0A"/>
    <w:rsid w:val="0018209F"/>
    <w:rsid w:val="00183214"/>
    <w:rsid w:val="00183D67"/>
    <w:rsid w:val="001843F2"/>
    <w:rsid w:val="001859FD"/>
    <w:rsid w:val="001862C5"/>
    <w:rsid w:val="00187079"/>
    <w:rsid w:val="0018713E"/>
    <w:rsid w:val="00187775"/>
    <w:rsid w:val="001900E0"/>
    <w:rsid w:val="0019187F"/>
    <w:rsid w:val="00191B91"/>
    <w:rsid w:val="00192063"/>
    <w:rsid w:val="00192751"/>
    <w:rsid w:val="00192BE8"/>
    <w:rsid w:val="00192FFF"/>
    <w:rsid w:val="001932E0"/>
    <w:rsid w:val="001933B3"/>
    <w:rsid w:val="0019347E"/>
    <w:rsid w:val="00193CDA"/>
    <w:rsid w:val="001956B6"/>
    <w:rsid w:val="0019594E"/>
    <w:rsid w:val="00195D5F"/>
    <w:rsid w:val="00195DAD"/>
    <w:rsid w:val="001964C8"/>
    <w:rsid w:val="00196CD8"/>
    <w:rsid w:val="00196F09"/>
    <w:rsid w:val="001976AA"/>
    <w:rsid w:val="00197989"/>
    <w:rsid w:val="001A00D7"/>
    <w:rsid w:val="001A0D3E"/>
    <w:rsid w:val="001A17FF"/>
    <w:rsid w:val="001A1B93"/>
    <w:rsid w:val="001A22E2"/>
    <w:rsid w:val="001A236D"/>
    <w:rsid w:val="001A23EC"/>
    <w:rsid w:val="001A247B"/>
    <w:rsid w:val="001A2B93"/>
    <w:rsid w:val="001A3098"/>
    <w:rsid w:val="001A34B2"/>
    <w:rsid w:val="001A3585"/>
    <w:rsid w:val="001A370B"/>
    <w:rsid w:val="001A492D"/>
    <w:rsid w:val="001A5196"/>
    <w:rsid w:val="001A54E7"/>
    <w:rsid w:val="001A6AB4"/>
    <w:rsid w:val="001A6DED"/>
    <w:rsid w:val="001A704D"/>
    <w:rsid w:val="001A75FA"/>
    <w:rsid w:val="001A76AC"/>
    <w:rsid w:val="001B0394"/>
    <w:rsid w:val="001B0E5D"/>
    <w:rsid w:val="001B106F"/>
    <w:rsid w:val="001B1CEB"/>
    <w:rsid w:val="001B2D0D"/>
    <w:rsid w:val="001B31BF"/>
    <w:rsid w:val="001B3672"/>
    <w:rsid w:val="001B4058"/>
    <w:rsid w:val="001B5C6B"/>
    <w:rsid w:val="001B627B"/>
    <w:rsid w:val="001B6356"/>
    <w:rsid w:val="001B6DB2"/>
    <w:rsid w:val="001B71EA"/>
    <w:rsid w:val="001B7989"/>
    <w:rsid w:val="001B79B9"/>
    <w:rsid w:val="001B7F01"/>
    <w:rsid w:val="001C0AB6"/>
    <w:rsid w:val="001C1A4F"/>
    <w:rsid w:val="001C2663"/>
    <w:rsid w:val="001C509C"/>
    <w:rsid w:val="001C5556"/>
    <w:rsid w:val="001C5573"/>
    <w:rsid w:val="001C5763"/>
    <w:rsid w:val="001C5A97"/>
    <w:rsid w:val="001C5F8B"/>
    <w:rsid w:val="001C61EA"/>
    <w:rsid w:val="001C625F"/>
    <w:rsid w:val="001C6DD8"/>
    <w:rsid w:val="001C7641"/>
    <w:rsid w:val="001D117A"/>
    <w:rsid w:val="001D16EB"/>
    <w:rsid w:val="001D1A15"/>
    <w:rsid w:val="001D308B"/>
    <w:rsid w:val="001D4138"/>
    <w:rsid w:val="001D4159"/>
    <w:rsid w:val="001D4216"/>
    <w:rsid w:val="001D4602"/>
    <w:rsid w:val="001D5CB7"/>
    <w:rsid w:val="001D5EC0"/>
    <w:rsid w:val="001D74CD"/>
    <w:rsid w:val="001D7546"/>
    <w:rsid w:val="001D77B7"/>
    <w:rsid w:val="001D7F33"/>
    <w:rsid w:val="001D7FD6"/>
    <w:rsid w:val="001E0196"/>
    <w:rsid w:val="001E04CE"/>
    <w:rsid w:val="001E0743"/>
    <w:rsid w:val="001E08BD"/>
    <w:rsid w:val="001E19FF"/>
    <w:rsid w:val="001E1E85"/>
    <w:rsid w:val="001E2036"/>
    <w:rsid w:val="001E2EC4"/>
    <w:rsid w:val="001E3F32"/>
    <w:rsid w:val="001E3F61"/>
    <w:rsid w:val="001E444F"/>
    <w:rsid w:val="001E4A5A"/>
    <w:rsid w:val="001E5271"/>
    <w:rsid w:val="001E5956"/>
    <w:rsid w:val="001E5B2A"/>
    <w:rsid w:val="001E6020"/>
    <w:rsid w:val="001E6025"/>
    <w:rsid w:val="001E67A5"/>
    <w:rsid w:val="001E6E6B"/>
    <w:rsid w:val="001E796D"/>
    <w:rsid w:val="001E7BE8"/>
    <w:rsid w:val="001E7BEA"/>
    <w:rsid w:val="001F0472"/>
    <w:rsid w:val="001F135C"/>
    <w:rsid w:val="001F14A2"/>
    <w:rsid w:val="001F1520"/>
    <w:rsid w:val="001F1578"/>
    <w:rsid w:val="001F2608"/>
    <w:rsid w:val="001F2DED"/>
    <w:rsid w:val="001F34A0"/>
    <w:rsid w:val="001F40C6"/>
    <w:rsid w:val="001F49B9"/>
    <w:rsid w:val="001F4A95"/>
    <w:rsid w:val="001F516E"/>
    <w:rsid w:val="001F5411"/>
    <w:rsid w:val="001F62C1"/>
    <w:rsid w:val="001F6C7F"/>
    <w:rsid w:val="001F6F24"/>
    <w:rsid w:val="001F7178"/>
    <w:rsid w:val="001F7239"/>
    <w:rsid w:val="001F7532"/>
    <w:rsid w:val="001F7535"/>
    <w:rsid w:val="001F7845"/>
    <w:rsid w:val="00201363"/>
    <w:rsid w:val="00201471"/>
    <w:rsid w:val="00201554"/>
    <w:rsid w:val="00202278"/>
    <w:rsid w:val="002032AD"/>
    <w:rsid w:val="0020549D"/>
    <w:rsid w:val="00205D09"/>
    <w:rsid w:val="00206942"/>
    <w:rsid w:val="00207372"/>
    <w:rsid w:val="00210AF5"/>
    <w:rsid w:val="00210F89"/>
    <w:rsid w:val="00211666"/>
    <w:rsid w:val="00211C82"/>
    <w:rsid w:val="00211F19"/>
    <w:rsid w:val="002125F2"/>
    <w:rsid w:val="00212FE5"/>
    <w:rsid w:val="00213364"/>
    <w:rsid w:val="002138CC"/>
    <w:rsid w:val="0021472E"/>
    <w:rsid w:val="002149E3"/>
    <w:rsid w:val="00216427"/>
    <w:rsid w:val="00216EBE"/>
    <w:rsid w:val="00217773"/>
    <w:rsid w:val="0022020A"/>
    <w:rsid w:val="00221890"/>
    <w:rsid w:val="0022274C"/>
    <w:rsid w:val="002233E0"/>
    <w:rsid w:val="002233F3"/>
    <w:rsid w:val="0022364A"/>
    <w:rsid w:val="00223BF7"/>
    <w:rsid w:val="002258AB"/>
    <w:rsid w:val="002268A8"/>
    <w:rsid w:val="0022692D"/>
    <w:rsid w:val="00226FDA"/>
    <w:rsid w:val="00227AA7"/>
    <w:rsid w:val="002327E4"/>
    <w:rsid w:val="00232DD5"/>
    <w:rsid w:val="00232FAB"/>
    <w:rsid w:val="00233891"/>
    <w:rsid w:val="00233974"/>
    <w:rsid w:val="00233D76"/>
    <w:rsid w:val="0023411E"/>
    <w:rsid w:val="00234359"/>
    <w:rsid w:val="00234458"/>
    <w:rsid w:val="00234B70"/>
    <w:rsid w:val="00234DF1"/>
    <w:rsid w:val="002353BD"/>
    <w:rsid w:val="00235976"/>
    <w:rsid w:val="00236B23"/>
    <w:rsid w:val="00236E86"/>
    <w:rsid w:val="0023732F"/>
    <w:rsid w:val="00237795"/>
    <w:rsid w:val="002400AB"/>
    <w:rsid w:val="00240538"/>
    <w:rsid w:val="00240F0E"/>
    <w:rsid w:val="002418AD"/>
    <w:rsid w:val="00241C36"/>
    <w:rsid w:val="00241C8D"/>
    <w:rsid w:val="0024344E"/>
    <w:rsid w:val="002435A5"/>
    <w:rsid w:val="002441F8"/>
    <w:rsid w:val="002444B3"/>
    <w:rsid w:val="002448A7"/>
    <w:rsid w:val="00244A15"/>
    <w:rsid w:val="0024536D"/>
    <w:rsid w:val="00245835"/>
    <w:rsid w:val="002468EB"/>
    <w:rsid w:val="00247725"/>
    <w:rsid w:val="00247ECD"/>
    <w:rsid w:val="00247F89"/>
    <w:rsid w:val="002505B7"/>
    <w:rsid w:val="00250CFF"/>
    <w:rsid w:val="002516C1"/>
    <w:rsid w:val="00251F92"/>
    <w:rsid w:val="00251FBA"/>
    <w:rsid w:val="002521C9"/>
    <w:rsid w:val="00252804"/>
    <w:rsid w:val="00253DBC"/>
    <w:rsid w:val="00253EA0"/>
    <w:rsid w:val="0025483A"/>
    <w:rsid w:val="00254EF4"/>
    <w:rsid w:val="002553FD"/>
    <w:rsid w:val="002563A1"/>
    <w:rsid w:val="00256BD8"/>
    <w:rsid w:val="00256E9E"/>
    <w:rsid w:val="00261DBB"/>
    <w:rsid w:val="00262357"/>
    <w:rsid w:val="00262B53"/>
    <w:rsid w:val="002632BB"/>
    <w:rsid w:val="0026339F"/>
    <w:rsid w:val="002633F1"/>
    <w:rsid w:val="00263888"/>
    <w:rsid w:val="00263DC0"/>
    <w:rsid w:val="00263E22"/>
    <w:rsid w:val="002640FA"/>
    <w:rsid w:val="00265805"/>
    <w:rsid w:val="00265E55"/>
    <w:rsid w:val="00266D12"/>
    <w:rsid w:val="00267104"/>
    <w:rsid w:val="0026734A"/>
    <w:rsid w:val="0026765E"/>
    <w:rsid w:val="00267736"/>
    <w:rsid w:val="00267A16"/>
    <w:rsid w:val="00267A79"/>
    <w:rsid w:val="00267ED0"/>
    <w:rsid w:val="0027067E"/>
    <w:rsid w:val="00270E5C"/>
    <w:rsid w:val="00271157"/>
    <w:rsid w:val="00271221"/>
    <w:rsid w:val="0027185B"/>
    <w:rsid w:val="00271A80"/>
    <w:rsid w:val="00271EC6"/>
    <w:rsid w:val="00272C58"/>
    <w:rsid w:val="0027511D"/>
    <w:rsid w:val="00275E73"/>
    <w:rsid w:val="00275F8B"/>
    <w:rsid w:val="00276D4F"/>
    <w:rsid w:val="00276FCF"/>
    <w:rsid w:val="002778A2"/>
    <w:rsid w:val="0028015A"/>
    <w:rsid w:val="00280759"/>
    <w:rsid w:val="002809FF"/>
    <w:rsid w:val="0028114D"/>
    <w:rsid w:val="00281396"/>
    <w:rsid w:val="002814D3"/>
    <w:rsid w:val="00281E9E"/>
    <w:rsid w:val="00282712"/>
    <w:rsid w:val="00282B7F"/>
    <w:rsid w:val="00283161"/>
    <w:rsid w:val="002833DB"/>
    <w:rsid w:val="00284333"/>
    <w:rsid w:val="002855D2"/>
    <w:rsid w:val="00285C12"/>
    <w:rsid w:val="002868F5"/>
    <w:rsid w:val="002872EE"/>
    <w:rsid w:val="002877D0"/>
    <w:rsid w:val="00287DCD"/>
    <w:rsid w:val="0029042E"/>
    <w:rsid w:val="00290683"/>
    <w:rsid w:val="0029170C"/>
    <w:rsid w:val="002918A8"/>
    <w:rsid w:val="00291F1D"/>
    <w:rsid w:val="002924BD"/>
    <w:rsid w:val="002925EB"/>
    <w:rsid w:val="00293221"/>
    <w:rsid w:val="00293DF9"/>
    <w:rsid w:val="002940AF"/>
    <w:rsid w:val="002960FF"/>
    <w:rsid w:val="002961A4"/>
    <w:rsid w:val="00296409"/>
    <w:rsid w:val="00296BCA"/>
    <w:rsid w:val="00296E92"/>
    <w:rsid w:val="002971E1"/>
    <w:rsid w:val="002A0AA2"/>
    <w:rsid w:val="002A0B81"/>
    <w:rsid w:val="002A0CBE"/>
    <w:rsid w:val="002A13A5"/>
    <w:rsid w:val="002A25F4"/>
    <w:rsid w:val="002A2C34"/>
    <w:rsid w:val="002A2E43"/>
    <w:rsid w:val="002A3366"/>
    <w:rsid w:val="002A42A1"/>
    <w:rsid w:val="002A4428"/>
    <w:rsid w:val="002A4675"/>
    <w:rsid w:val="002A5075"/>
    <w:rsid w:val="002A66E0"/>
    <w:rsid w:val="002A6C1D"/>
    <w:rsid w:val="002A7F7D"/>
    <w:rsid w:val="002B1DBD"/>
    <w:rsid w:val="002B2FA8"/>
    <w:rsid w:val="002B3B7B"/>
    <w:rsid w:val="002B43FE"/>
    <w:rsid w:val="002B5277"/>
    <w:rsid w:val="002B64ED"/>
    <w:rsid w:val="002B6E4D"/>
    <w:rsid w:val="002B7878"/>
    <w:rsid w:val="002C0895"/>
    <w:rsid w:val="002C0EA9"/>
    <w:rsid w:val="002C23C5"/>
    <w:rsid w:val="002C34E6"/>
    <w:rsid w:val="002C3513"/>
    <w:rsid w:val="002C367F"/>
    <w:rsid w:val="002C3A0D"/>
    <w:rsid w:val="002C3E3B"/>
    <w:rsid w:val="002C4674"/>
    <w:rsid w:val="002C50D0"/>
    <w:rsid w:val="002C5267"/>
    <w:rsid w:val="002C5323"/>
    <w:rsid w:val="002C7B07"/>
    <w:rsid w:val="002C7B7D"/>
    <w:rsid w:val="002D022B"/>
    <w:rsid w:val="002D1247"/>
    <w:rsid w:val="002D1D3E"/>
    <w:rsid w:val="002D2347"/>
    <w:rsid w:val="002D33A9"/>
    <w:rsid w:val="002D3534"/>
    <w:rsid w:val="002D40BB"/>
    <w:rsid w:val="002D601C"/>
    <w:rsid w:val="002D65AD"/>
    <w:rsid w:val="002D668D"/>
    <w:rsid w:val="002D71E8"/>
    <w:rsid w:val="002D7F36"/>
    <w:rsid w:val="002E0837"/>
    <w:rsid w:val="002E0B00"/>
    <w:rsid w:val="002E0D26"/>
    <w:rsid w:val="002E149D"/>
    <w:rsid w:val="002E1507"/>
    <w:rsid w:val="002E1B26"/>
    <w:rsid w:val="002E348C"/>
    <w:rsid w:val="002E3B4C"/>
    <w:rsid w:val="002E55DD"/>
    <w:rsid w:val="002E67FB"/>
    <w:rsid w:val="002E6CD9"/>
    <w:rsid w:val="002E745D"/>
    <w:rsid w:val="002F026F"/>
    <w:rsid w:val="002F036D"/>
    <w:rsid w:val="002F1646"/>
    <w:rsid w:val="002F1656"/>
    <w:rsid w:val="002F225F"/>
    <w:rsid w:val="002F2D19"/>
    <w:rsid w:val="002F2F5E"/>
    <w:rsid w:val="002F3698"/>
    <w:rsid w:val="002F545B"/>
    <w:rsid w:val="002F550D"/>
    <w:rsid w:val="002F5694"/>
    <w:rsid w:val="002F6206"/>
    <w:rsid w:val="002F7354"/>
    <w:rsid w:val="002F7BBD"/>
    <w:rsid w:val="0030020F"/>
    <w:rsid w:val="0030057A"/>
    <w:rsid w:val="00300873"/>
    <w:rsid w:val="003010EB"/>
    <w:rsid w:val="00302AEA"/>
    <w:rsid w:val="00302FE6"/>
    <w:rsid w:val="0030363A"/>
    <w:rsid w:val="00303856"/>
    <w:rsid w:val="00303CF8"/>
    <w:rsid w:val="003041B9"/>
    <w:rsid w:val="0030433A"/>
    <w:rsid w:val="003047C4"/>
    <w:rsid w:val="00304810"/>
    <w:rsid w:val="00304FE5"/>
    <w:rsid w:val="00305F98"/>
    <w:rsid w:val="00306380"/>
    <w:rsid w:val="00307CB9"/>
    <w:rsid w:val="00307DF7"/>
    <w:rsid w:val="0031059E"/>
    <w:rsid w:val="00310AC0"/>
    <w:rsid w:val="00310C48"/>
    <w:rsid w:val="0031158B"/>
    <w:rsid w:val="00311B76"/>
    <w:rsid w:val="00312163"/>
    <w:rsid w:val="00312849"/>
    <w:rsid w:val="00313530"/>
    <w:rsid w:val="00314ACD"/>
    <w:rsid w:val="003150B1"/>
    <w:rsid w:val="003162B3"/>
    <w:rsid w:val="0031653C"/>
    <w:rsid w:val="003167AC"/>
    <w:rsid w:val="003177C7"/>
    <w:rsid w:val="00320411"/>
    <w:rsid w:val="00322149"/>
    <w:rsid w:val="0032219C"/>
    <w:rsid w:val="0032239B"/>
    <w:rsid w:val="00324685"/>
    <w:rsid w:val="00325249"/>
    <w:rsid w:val="00325267"/>
    <w:rsid w:val="003254CA"/>
    <w:rsid w:val="00327436"/>
    <w:rsid w:val="00327D7E"/>
    <w:rsid w:val="003302FA"/>
    <w:rsid w:val="003314B5"/>
    <w:rsid w:val="00331A28"/>
    <w:rsid w:val="00331C2E"/>
    <w:rsid w:val="00331D4D"/>
    <w:rsid w:val="00332175"/>
    <w:rsid w:val="0033271C"/>
    <w:rsid w:val="00333235"/>
    <w:rsid w:val="00333401"/>
    <w:rsid w:val="0033362C"/>
    <w:rsid w:val="0033384B"/>
    <w:rsid w:val="00333ACE"/>
    <w:rsid w:val="00333C55"/>
    <w:rsid w:val="00334775"/>
    <w:rsid w:val="003349BE"/>
    <w:rsid w:val="00334D75"/>
    <w:rsid w:val="00336418"/>
    <w:rsid w:val="00336B3E"/>
    <w:rsid w:val="0033704C"/>
    <w:rsid w:val="00337279"/>
    <w:rsid w:val="0033749C"/>
    <w:rsid w:val="00337ECF"/>
    <w:rsid w:val="00343328"/>
    <w:rsid w:val="00343B2E"/>
    <w:rsid w:val="003448ED"/>
    <w:rsid w:val="0034588F"/>
    <w:rsid w:val="00345B4D"/>
    <w:rsid w:val="00345EEC"/>
    <w:rsid w:val="00347176"/>
    <w:rsid w:val="00347AE0"/>
    <w:rsid w:val="00347E21"/>
    <w:rsid w:val="00347FC4"/>
    <w:rsid w:val="00351B8B"/>
    <w:rsid w:val="00351FB5"/>
    <w:rsid w:val="00352300"/>
    <w:rsid w:val="00353167"/>
    <w:rsid w:val="003532CA"/>
    <w:rsid w:val="00353D13"/>
    <w:rsid w:val="00355573"/>
    <w:rsid w:val="00355582"/>
    <w:rsid w:val="003559F9"/>
    <w:rsid w:val="00355CC6"/>
    <w:rsid w:val="00355F68"/>
    <w:rsid w:val="00356494"/>
    <w:rsid w:val="00356F9E"/>
    <w:rsid w:val="003577D2"/>
    <w:rsid w:val="0036056B"/>
    <w:rsid w:val="00360A89"/>
    <w:rsid w:val="003611E2"/>
    <w:rsid w:val="00362069"/>
    <w:rsid w:val="00362774"/>
    <w:rsid w:val="003627B6"/>
    <w:rsid w:val="00362D31"/>
    <w:rsid w:val="0036336F"/>
    <w:rsid w:val="0036395A"/>
    <w:rsid w:val="00363A38"/>
    <w:rsid w:val="00363BFC"/>
    <w:rsid w:val="00364272"/>
    <w:rsid w:val="00364C3A"/>
    <w:rsid w:val="00364DD1"/>
    <w:rsid w:val="00365424"/>
    <w:rsid w:val="003655D5"/>
    <w:rsid w:val="003656C0"/>
    <w:rsid w:val="00366B2A"/>
    <w:rsid w:val="00366E4D"/>
    <w:rsid w:val="003673DF"/>
    <w:rsid w:val="00367B9B"/>
    <w:rsid w:val="00367EB5"/>
    <w:rsid w:val="00367F45"/>
    <w:rsid w:val="003710AE"/>
    <w:rsid w:val="00371187"/>
    <w:rsid w:val="00371562"/>
    <w:rsid w:val="003717D1"/>
    <w:rsid w:val="00371971"/>
    <w:rsid w:val="0037213B"/>
    <w:rsid w:val="00372CBA"/>
    <w:rsid w:val="00373E87"/>
    <w:rsid w:val="00374AB5"/>
    <w:rsid w:val="00374B5D"/>
    <w:rsid w:val="00374BB6"/>
    <w:rsid w:val="00375852"/>
    <w:rsid w:val="00375947"/>
    <w:rsid w:val="00375F1D"/>
    <w:rsid w:val="00376919"/>
    <w:rsid w:val="00377D9A"/>
    <w:rsid w:val="0038079F"/>
    <w:rsid w:val="00380E31"/>
    <w:rsid w:val="00381220"/>
    <w:rsid w:val="00381986"/>
    <w:rsid w:val="00381A1B"/>
    <w:rsid w:val="00381CAA"/>
    <w:rsid w:val="00381EDB"/>
    <w:rsid w:val="00383C4A"/>
    <w:rsid w:val="00383FE1"/>
    <w:rsid w:val="0038666B"/>
    <w:rsid w:val="00387BBF"/>
    <w:rsid w:val="00390AB4"/>
    <w:rsid w:val="00390F02"/>
    <w:rsid w:val="0039134C"/>
    <w:rsid w:val="0039166E"/>
    <w:rsid w:val="00391892"/>
    <w:rsid w:val="00391BC7"/>
    <w:rsid w:val="0039213D"/>
    <w:rsid w:val="003929C5"/>
    <w:rsid w:val="00393AFD"/>
    <w:rsid w:val="00393DCD"/>
    <w:rsid w:val="003945DB"/>
    <w:rsid w:val="003945F3"/>
    <w:rsid w:val="00394F53"/>
    <w:rsid w:val="00395415"/>
    <w:rsid w:val="003965FB"/>
    <w:rsid w:val="003967A9"/>
    <w:rsid w:val="00396961"/>
    <w:rsid w:val="003969A5"/>
    <w:rsid w:val="00396AA7"/>
    <w:rsid w:val="00397531"/>
    <w:rsid w:val="00397679"/>
    <w:rsid w:val="00397F90"/>
    <w:rsid w:val="003A0875"/>
    <w:rsid w:val="003A105E"/>
    <w:rsid w:val="003A213C"/>
    <w:rsid w:val="003A230F"/>
    <w:rsid w:val="003A3535"/>
    <w:rsid w:val="003A4D2A"/>
    <w:rsid w:val="003A55B8"/>
    <w:rsid w:val="003A55FD"/>
    <w:rsid w:val="003A56D6"/>
    <w:rsid w:val="003A581A"/>
    <w:rsid w:val="003A5875"/>
    <w:rsid w:val="003A5BB2"/>
    <w:rsid w:val="003A6722"/>
    <w:rsid w:val="003A77C2"/>
    <w:rsid w:val="003B0196"/>
    <w:rsid w:val="003B0585"/>
    <w:rsid w:val="003B0B95"/>
    <w:rsid w:val="003B0C57"/>
    <w:rsid w:val="003B0DA3"/>
    <w:rsid w:val="003B1065"/>
    <w:rsid w:val="003B17B4"/>
    <w:rsid w:val="003B219D"/>
    <w:rsid w:val="003B2844"/>
    <w:rsid w:val="003B4430"/>
    <w:rsid w:val="003B5146"/>
    <w:rsid w:val="003B51C8"/>
    <w:rsid w:val="003B58F8"/>
    <w:rsid w:val="003B5E27"/>
    <w:rsid w:val="003B60FE"/>
    <w:rsid w:val="003B6715"/>
    <w:rsid w:val="003C0233"/>
    <w:rsid w:val="003C0B68"/>
    <w:rsid w:val="003C1072"/>
    <w:rsid w:val="003C13A3"/>
    <w:rsid w:val="003C1B70"/>
    <w:rsid w:val="003C1CA8"/>
    <w:rsid w:val="003C1CD6"/>
    <w:rsid w:val="003C332F"/>
    <w:rsid w:val="003C3687"/>
    <w:rsid w:val="003C411B"/>
    <w:rsid w:val="003C4A74"/>
    <w:rsid w:val="003C5574"/>
    <w:rsid w:val="003C5C7D"/>
    <w:rsid w:val="003C683C"/>
    <w:rsid w:val="003C7A53"/>
    <w:rsid w:val="003C7A93"/>
    <w:rsid w:val="003D02EE"/>
    <w:rsid w:val="003D0BFC"/>
    <w:rsid w:val="003D1B17"/>
    <w:rsid w:val="003D25B6"/>
    <w:rsid w:val="003D53BB"/>
    <w:rsid w:val="003D5616"/>
    <w:rsid w:val="003D5BEA"/>
    <w:rsid w:val="003D5FA8"/>
    <w:rsid w:val="003D6EAF"/>
    <w:rsid w:val="003D7AC2"/>
    <w:rsid w:val="003E1362"/>
    <w:rsid w:val="003E19B3"/>
    <w:rsid w:val="003E1B1F"/>
    <w:rsid w:val="003E2D2B"/>
    <w:rsid w:val="003E32C9"/>
    <w:rsid w:val="003E371A"/>
    <w:rsid w:val="003E381D"/>
    <w:rsid w:val="003E4659"/>
    <w:rsid w:val="003E4E41"/>
    <w:rsid w:val="003E4F44"/>
    <w:rsid w:val="003E56F4"/>
    <w:rsid w:val="003E5B49"/>
    <w:rsid w:val="003E5DD6"/>
    <w:rsid w:val="003E6365"/>
    <w:rsid w:val="003E6A50"/>
    <w:rsid w:val="003F0520"/>
    <w:rsid w:val="003F086C"/>
    <w:rsid w:val="003F1790"/>
    <w:rsid w:val="003F1D1A"/>
    <w:rsid w:val="003F20AC"/>
    <w:rsid w:val="003F27D9"/>
    <w:rsid w:val="003F3785"/>
    <w:rsid w:val="003F379C"/>
    <w:rsid w:val="003F397C"/>
    <w:rsid w:val="003F4B6F"/>
    <w:rsid w:val="003F4CAA"/>
    <w:rsid w:val="003F5265"/>
    <w:rsid w:val="003F68DA"/>
    <w:rsid w:val="003F7370"/>
    <w:rsid w:val="00402701"/>
    <w:rsid w:val="0040301D"/>
    <w:rsid w:val="00403EF2"/>
    <w:rsid w:val="004043B3"/>
    <w:rsid w:val="004044F9"/>
    <w:rsid w:val="00404772"/>
    <w:rsid w:val="00404D9B"/>
    <w:rsid w:val="00405651"/>
    <w:rsid w:val="0040567B"/>
    <w:rsid w:val="004058F4"/>
    <w:rsid w:val="00405CD5"/>
    <w:rsid w:val="00406639"/>
    <w:rsid w:val="00406C78"/>
    <w:rsid w:val="004114F8"/>
    <w:rsid w:val="00411511"/>
    <w:rsid w:val="0041158E"/>
    <w:rsid w:val="0041353B"/>
    <w:rsid w:val="00413B17"/>
    <w:rsid w:val="00413D55"/>
    <w:rsid w:val="00414897"/>
    <w:rsid w:val="00414CB3"/>
    <w:rsid w:val="00414CE5"/>
    <w:rsid w:val="004150E1"/>
    <w:rsid w:val="0041663D"/>
    <w:rsid w:val="004166B6"/>
    <w:rsid w:val="00417B53"/>
    <w:rsid w:val="00417D86"/>
    <w:rsid w:val="00417EBD"/>
    <w:rsid w:val="004213EC"/>
    <w:rsid w:val="004225E7"/>
    <w:rsid w:val="00422C74"/>
    <w:rsid w:val="00422D14"/>
    <w:rsid w:val="00423541"/>
    <w:rsid w:val="004256A9"/>
    <w:rsid w:val="00425931"/>
    <w:rsid w:val="00425996"/>
    <w:rsid w:val="00426C09"/>
    <w:rsid w:val="00426CDA"/>
    <w:rsid w:val="00426D57"/>
    <w:rsid w:val="004311AE"/>
    <w:rsid w:val="004311ED"/>
    <w:rsid w:val="00431EEC"/>
    <w:rsid w:val="0043271B"/>
    <w:rsid w:val="004327BB"/>
    <w:rsid w:val="00434D5A"/>
    <w:rsid w:val="00434D72"/>
    <w:rsid w:val="004352AE"/>
    <w:rsid w:val="004358E0"/>
    <w:rsid w:val="004366FF"/>
    <w:rsid w:val="0043678A"/>
    <w:rsid w:val="004371CB"/>
    <w:rsid w:val="0043760C"/>
    <w:rsid w:val="004376D3"/>
    <w:rsid w:val="00437BA4"/>
    <w:rsid w:val="00437EBC"/>
    <w:rsid w:val="0044057F"/>
    <w:rsid w:val="004407FE"/>
    <w:rsid w:val="00441651"/>
    <w:rsid w:val="004425CA"/>
    <w:rsid w:val="00442FAB"/>
    <w:rsid w:val="00443EFA"/>
    <w:rsid w:val="00443FCB"/>
    <w:rsid w:val="0044436B"/>
    <w:rsid w:val="00444753"/>
    <w:rsid w:val="004478AD"/>
    <w:rsid w:val="00447962"/>
    <w:rsid w:val="004479CD"/>
    <w:rsid w:val="00450985"/>
    <w:rsid w:val="00450DBB"/>
    <w:rsid w:val="00451203"/>
    <w:rsid w:val="004515CA"/>
    <w:rsid w:val="00452D9D"/>
    <w:rsid w:val="0045308D"/>
    <w:rsid w:val="00453886"/>
    <w:rsid w:val="00453CC2"/>
    <w:rsid w:val="00453EAD"/>
    <w:rsid w:val="004540A0"/>
    <w:rsid w:val="0045473A"/>
    <w:rsid w:val="00454DC1"/>
    <w:rsid w:val="00455EF2"/>
    <w:rsid w:val="0045614C"/>
    <w:rsid w:val="004568D5"/>
    <w:rsid w:val="00456921"/>
    <w:rsid w:val="00456DAE"/>
    <w:rsid w:val="0045798F"/>
    <w:rsid w:val="00460F57"/>
    <w:rsid w:val="004623EF"/>
    <w:rsid w:val="0046263A"/>
    <w:rsid w:val="0046311F"/>
    <w:rsid w:val="00463331"/>
    <w:rsid w:val="0046399C"/>
    <w:rsid w:val="00464367"/>
    <w:rsid w:val="00464503"/>
    <w:rsid w:val="00467164"/>
    <w:rsid w:val="0047045B"/>
    <w:rsid w:val="004706F7"/>
    <w:rsid w:val="004709EE"/>
    <w:rsid w:val="0047126F"/>
    <w:rsid w:val="00471A4F"/>
    <w:rsid w:val="0047267B"/>
    <w:rsid w:val="004741A2"/>
    <w:rsid w:val="00474C5F"/>
    <w:rsid w:val="00474F7F"/>
    <w:rsid w:val="00475315"/>
    <w:rsid w:val="00475680"/>
    <w:rsid w:val="00475CEE"/>
    <w:rsid w:val="00476912"/>
    <w:rsid w:val="00477099"/>
    <w:rsid w:val="004777BC"/>
    <w:rsid w:val="00477C64"/>
    <w:rsid w:val="00480928"/>
    <w:rsid w:val="004831E0"/>
    <w:rsid w:val="004836A8"/>
    <w:rsid w:val="004839A7"/>
    <w:rsid w:val="00484C15"/>
    <w:rsid w:val="00484C74"/>
    <w:rsid w:val="00484D68"/>
    <w:rsid w:val="00484DBD"/>
    <w:rsid w:val="00485096"/>
    <w:rsid w:val="0048515C"/>
    <w:rsid w:val="004871D2"/>
    <w:rsid w:val="0048763B"/>
    <w:rsid w:val="004900EE"/>
    <w:rsid w:val="004905AD"/>
    <w:rsid w:val="0049061F"/>
    <w:rsid w:val="00490FC8"/>
    <w:rsid w:val="00492A09"/>
    <w:rsid w:val="00493477"/>
    <w:rsid w:val="00493864"/>
    <w:rsid w:val="004939F1"/>
    <w:rsid w:val="0049575D"/>
    <w:rsid w:val="00495F2A"/>
    <w:rsid w:val="00496B2F"/>
    <w:rsid w:val="00497002"/>
    <w:rsid w:val="0049769E"/>
    <w:rsid w:val="004A0F0B"/>
    <w:rsid w:val="004A11EF"/>
    <w:rsid w:val="004A1BFF"/>
    <w:rsid w:val="004A2657"/>
    <w:rsid w:val="004A27BA"/>
    <w:rsid w:val="004A2943"/>
    <w:rsid w:val="004A3133"/>
    <w:rsid w:val="004A3347"/>
    <w:rsid w:val="004A3FF1"/>
    <w:rsid w:val="004A4176"/>
    <w:rsid w:val="004A4972"/>
    <w:rsid w:val="004A4C0D"/>
    <w:rsid w:val="004A508A"/>
    <w:rsid w:val="004A56FF"/>
    <w:rsid w:val="004A5D0C"/>
    <w:rsid w:val="004A6292"/>
    <w:rsid w:val="004A6E4B"/>
    <w:rsid w:val="004A7949"/>
    <w:rsid w:val="004B0225"/>
    <w:rsid w:val="004B15C2"/>
    <w:rsid w:val="004B1A07"/>
    <w:rsid w:val="004B1F7B"/>
    <w:rsid w:val="004B2DAF"/>
    <w:rsid w:val="004B3488"/>
    <w:rsid w:val="004B3DD5"/>
    <w:rsid w:val="004B3E6D"/>
    <w:rsid w:val="004B51C8"/>
    <w:rsid w:val="004B5242"/>
    <w:rsid w:val="004B548E"/>
    <w:rsid w:val="004B626D"/>
    <w:rsid w:val="004B6545"/>
    <w:rsid w:val="004B6AAD"/>
    <w:rsid w:val="004B720C"/>
    <w:rsid w:val="004B744B"/>
    <w:rsid w:val="004B7685"/>
    <w:rsid w:val="004B7D3F"/>
    <w:rsid w:val="004B7E78"/>
    <w:rsid w:val="004B7F9C"/>
    <w:rsid w:val="004C0054"/>
    <w:rsid w:val="004C0423"/>
    <w:rsid w:val="004C0F51"/>
    <w:rsid w:val="004C15E5"/>
    <w:rsid w:val="004C19DC"/>
    <w:rsid w:val="004C3849"/>
    <w:rsid w:val="004C3ACB"/>
    <w:rsid w:val="004C3DB9"/>
    <w:rsid w:val="004C5344"/>
    <w:rsid w:val="004C58E2"/>
    <w:rsid w:val="004C5BDC"/>
    <w:rsid w:val="004C6148"/>
    <w:rsid w:val="004C6192"/>
    <w:rsid w:val="004C7D54"/>
    <w:rsid w:val="004D040A"/>
    <w:rsid w:val="004D0840"/>
    <w:rsid w:val="004D091D"/>
    <w:rsid w:val="004D0E4C"/>
    <w:rsid w:val="004D0F3A"/>
    <w:rsid w:val="004D1A93"/>
    <w:rsid w:val="004D1F4D"/>
    <w:rsid w:val="004D26D1"/>
    <w:rsid w:val="004D2B91"/>
    <w:rsid w:val="004D30BA"/>
    <w:rsid w:val="004D33B5"/>
    <w:rsid w:val="004D3B25"/>
    <w:rsid w:val="004D4FB2"/>
    <w:rsid w:val="004D5404"/>
    <w:rsid w:val="004D63F6"/>
    <w:rsid w:val="004D6697"/>
    <w:rsid w:val="004D68C7"/>
    <w:rsid w:val="004D6DF2"/>
    <w:rsid w:val="004E0593"/>
    <w:rsid w:val="004E0B92"/>
    <w:rsid w:val="004E0C9C"/>
    <w:rsid w:val="004E2375"/>
    <w:rsid w:val="004E24F2"/>
    <w:rsid w:val="004E2540"/>
    <w:rsid w:val="004E3745"/>
    <w:rsid w:val="004E3AF0"/>
    <w:rsid w:val="004E3DFA"/>
    <w:rsid w:val="004E4547"/>
    <w:rsid w:val="004E46D3"/>
    <w:rsid w:val="004E4AAD"/>
    <w:rsid w:val="004E5486"/>
    <w:rsid w:val="004E6BEF"/>
    <w:rsid w:val="004E7356"/>
    <w:rsid w:val="004E7429"/>
    <w:rsid w:val="004E7444"/>
    <w:rsid w:val="004E77DD"/>
    <w:rsid w:val="004E7B95"/>
    <w:rsid w:val="004E7D55"/>
    <w:rsid w:val="004E7E4E"/>
    <w:rsid w:val="004E7F27"/>
    <w:rsid w:val="004F0152"/>
    <w:rsid w:val="004F177D"/>
    <w:rsid w:val="004F1B1C"/>
    <w:rsid w:val="004F284E"/>
    <w:rsid w:val="004F2C6F"/>
    <w:rsid w:val="004F2E09"/>
    <w:rsid w:val="004F4501"/>
    <w:rsid w:val="004F47E8"/>
    <w:rsid w:val="004F514D"/>
    <w:rsid w:val="004F51A1"/>
    <w:rsid w:val="004F52DE"/>
    <w:rsid w:val="004F56E0"/>
    <w:rsid w:val="004F5932"/>
    <w:rsid w:val="004F5E74"/>
    <w:rsid w:val="004F5FA0"/>
    <w:rsid w:val="004F6D56"/>
    <w:rsid w:val="004F7243"/>
    <w:rsid w:val="004F76D4"/>
    <w:rsid w:val="005002C4"/>
    <w:rsid w:val="005028CC"/>
    <w:rsid w:val="00502BEC"/>
    <w:rsid w:val="00502CC4"/>
    <w:rsid w:val="00503747"/>
    <w:rsid w:val="00503B58"/>
    <w:rsid w:val="00504765"/>
    <w:rsid w:val="005054A4"/>
    <w:rsid w:val="005055B2"/>
    <w:rsid w:val="00505B4D"/>
    <w:rsid w:val="00505D26"/>
    <w:rsid w:val="00506296"/>
    <w:rsid w:val="00506B37"/>
    <w:rsid w:val="005077E1"/>
    <w:rsid w:val="00507D70"/>
    <w:rsid w:val="005105F0"/>
    <w:rsid w:val="005111F7"/>
    <w:rsid w:val="00511438"/>
    <w:rsid w:val="0051173A"/>
    <w:rsid w:val="00513459"/>
    <w:rsid w:val="005135F1"/>
    <w:rsid w:val="00513BEA"/>
    <w:rsid w:val="005144D5"/>
    <w:rsid w:val="005151C3"/>
    <w:rsid w:val="00515229"/>
    <w:rsid w:val="00515A57"/>
    <w:rsid w:val="005176F1"/>
    <w:rsid w:val="00517C34"/>
    <w:rsid w:val="005207C6"/>
    <w:rsid w:val="00520FBC"/>
    <w:rsid w:val="00521154"/>
    <w:rsid w:val="00522226"/>
    <w:rsid w:val="005229E9"/>
    <w:rsid w:val="00522B89"/>
    <w:rsid w:val="005233D9"/>
    <w:rsid w:val="00524768"/>
    <w:rsid w:val="005255A1"/>
    <w:rsid w:val="0052586F"/>
    <w:rsid w:val="00526592"/>
    <w:rsid w:val="00526D01"/>
    <w:rsid w:val="0053024B"/>
    <w:rsid w:val="005302BD"/>
    <w:rsid w:val="005307F2"/>
    <w:rsid w:val="00532E2E"/>
    <w:rsid w:val="00533307"/>
    <w:rsid w:val="00533FFC"/>
    <w:rsid w:val="00534075"/>
    <w:rsid w:val="00534226"/>
    <w:rsid w:val="00534B87"/>
    <w:rsid w:val="00534BF3"/>
    <w:rsid w:val="0053550A"/>
    <w:rsid w:val="00536900"/>
    <w:rsid w:val="00536EF8"/>
    <w:rsid w:val="00536F24"/>
    <w:rsid w:val="005375EC"/>
    <w:rsid w:val="00537B2B"/>
    <w:rsid w:val="005403E7"/>
    <w:rsid w:val="005410B3"/>
    <w:rsid w:val="00541BC9"/>
    <w:rsid w:val="00542D07"/>
    <w:rsid w:val="005436BD"/>
    <w:rsid w:val="00543740"/>
    <w:rsid w:val="00543793"/>
    <w:rsid w:val="00543FD8"/>
    <w:rsid w:val="00545A58"/>
    <w:rsid w:val="00545B10"/>
    <w:rsid w:val="00545D2E"/>
    <w:rsid w:val="005470CF"/>
    <w:rsid w:val="00547178"/>
    <w:rsid w:val="00547B42"/>
    <w:rsid w:val="00547D04"/>
    <w:rsid w:val="0055033A"/>
    <w:rsid w:val="0055058E"/>
    <w:rsid w:val="00550758"/>
    <w:rsid w:val="00550BD1"/>
    <w:rsid w:val="00550F5A"/>
    <w:rsid w:val="0055191E"/>
    <w:rsid w:val="005525F3"/>
    <w:rsid w:val="0055276A"/>
    <w:rsid w:val="005573A6"/>
    <w:rsid w:val="005574AF"/>
    <w:rsid w:val="005575F1"/>
    <w:rsid w:val="005604E6"/>
    <w:rsid w:val="00560900"/>
    <w:rsid w:val="00560DF8"/>
    <w:rsid w:val="0056163F"/>
    <w:rsid w:val="005621AC"/>
    <w:rsid w:val="005622EE"/>
    <w:rsid w:val="005624AA"/>
    <w:rsid w:val="00562AE3"/>
    <w:rsid w:val="00562F14"/>
    <w:rsid w:val="00563861"/>
    <w:rsid w:val="00563F7B"/>
    <w:rsid w:val="00564AB4"/>
    <w:rsid w:val="00564F8B"/>
    <w:rsid w:val="00566251"/>
    <w:rsid w:val="00566C0D"/>
    <w:rsid w:val="005673E7"/>
    <w:rsid w:val="00567CA2"/>
    <w:rsid w:val="005704BF"/>
    <w:rsid w:val="005705A7"/>
    <w:rsid w:val="00571628"/>
    <w:rsid w:val="005716A5"/>
    <w:rsid w:val="00573227"/>
    <w:rsid w:val="0057329A"/>
    <w:rsid w:val="00574253"/>
    <w:rsid w:val="005748E3"/>
    <w:rsid w:val="005760D4"/>
    <w:rsid w:val="005762F1"/>
    <w:rsid w:val="005763EC"/>
    <w:rsid w:val="00576943"/>
    <w:rsid w:val="00577D10"/>
    <w:rsid w:val="00580E68"/>
    <w:rsid w:val="005810B4"/>
    <w:rsid w:val="0058255B"/>
    <w:rsid w:val="00582B6B"/>
    <w:rsid w:val="00582E7F"/>
    <w:rsid w:val="00582EC6"/>
    <w:rsid w:val="0058316A"/>
    <w:rsid w:val="0058433D"/>
    <w:rsid w:val="00585619"/>
    <w:rsid w:val="00585C53"/>
    <w:rsid w:val="00585CA5"/>
    <w:rsid w:val="00585DBE"/>
    <w:rsid w:val="00586318"/>
    <w:rsid w:val="005866BE"/>
    <w:rsid w:val="00586815"/>
    <w:rsid w:val="0058750B"/>
    <w:rsid w:val="005875FA"/>
    <w:rsid w:val="005876D4"/>
    <w:rsid w:val="00587777"/>
    <w:rsid w:val="00587C83"/>
    <w:rsid w:val="0059034B"/>
    <w:rsid w:val="00590449"/>
    <w:rsid w:val="005907AB"/>
    <w:rsid w:val="00591AD2"/>
    <w:rsid w:val="00593990"/>
    <w:rsid w:val="0059434C"/>
    <w:rsid w:val="00594E5F"/>
    <w:rsid w:val="00595267"/>
    <w:rsid w:val="00595485"/>
    <w:rsid w:val="005958FB"/>
    <w:rsid w:val="00595B39"/>
    <w:rsid w:val="00596DDA"/>
    <w:rsid w:val="00596ED7"/>
    <w:rsid w:val="005970C0"/>
    <w:rsid w:val="00597DD7"/>
    <w:rsid w:val="005A08DB"/>
    <w:rsid w:val="005A0ACF"/>
    <w:rsid w:val="005A0CD1"/>
    <w:rsid w:val="005A1732"/>
    <w:rsid w:val="005A18B3"/>
    <w:rsid w:val="005A18B6"/>
    <w:rsid w:val="005A245D"/>
    <w:rsid w:val="005A2656"/>
    <w:rsid w:val="005A326A"/>
    <w:rsid w:val="005A6362"/>
    <w:rsid w:val="005A6371"/>
    <w:rsid w:val="005A6B6C"/>
    <w:rsid w:val="005A72AB"/>
    <w:rsid w:val="005B006C"/>
    <w:rsid w:val="005B0282"/>
    <w:rsid w:val="005B0FA5"/>
    <w:rsid w:val="005B19FA"/>
    <w:rsid w:val="005B2982"/>
    <w:rsid w:val="005B4137"/>
    <w:rsid w:val="005B4313"/>
    <w:rsid w:val="005B4827"/>
    <w:rsid w:val="005B58B3"/>
    <w:rsid w:val="005B64DC"/>
    <w:rsid w:val="005B67A1"/>
    <w:rsid w:val="005B72A2"/>
    <w:rsid w:val="005B7448"/>
    <w:rsid w:val="005C08F8"/>
    <w:rsid w:val="005C1BD9"/>
    <w:rsid w:val="005C2BF5"/>
    <w:rsid w:val="005C36C8"/>
    <w:rsid w:val="005C3736"/>
    <w:rsid w:val="005C3EB4"/>
    <w:rsid w:val="005C494B"/>
    <w:rsid w:val="005C634C"/>
    <w:rsid w:val="005C653F"/>
    <w:rsid w:val="005C684D"/>
    <w:rsid w:val="005C784B"/>
    <w:rsid w:val="005D12EE"/>
    <w:rsid w:val="005D2257"/>
    <w:rsid w:val="005D2D2D"/>
    <w:rsid w:val="005D4A17"/>
    <w:rsid w:val="005D5245"/>
    <w:rsid w:val="005D59BA"/>
    <w:rsid w:val="005D6938"/>
    <w:rsid w:val="005D7523"/>
    <w:rsid w:val="005E03B9"/>
    <w:rsid w:val="005E0AC8"/>
    <w:rsid w:val="005E1820"/>
    <w:rsid w:val="005E19D0"/>
    <w:rsid w:val="005E324B"/>
    <w:rsid w:val="005E3961"/>
    <w:rsid w:val="005E412E"/>
    <w:rsid w:val="005E4BA4"/>
    <w:rsid w:val="005E4D69"/>
    <w:rsid w:val="005E7244"/>
    <w:rsid w:val="005E7817"/>
    <w:rsid w:val="005F032C"/>
    <w:rsid w:val="005F0F52"/>
    <w:rsid w:val="005F1523"/>
    <w:rsid w:val="005F1E50"/>
    <w:rsid w:val="005F24F4"/>
    <w:rsid w:val="005F26A3"/>
    <w:rsid w:val="005F3E55"/>
    <w:rsid w:val="005F46E5"/>
    <w:rsid w:val="005F49CE"/>
    <w:rsid w:val="005F4D34"/>
    <w:rsid w:val="005F4EA6"/>
    <w:rsid w:val="005F598B"/>
    <w:rsid w:val="005F6335"/>
    <w:rsid w:val="005F69CF"/>
    <w:rsid w:val="005F6FC3"/>
    <w:rsid w:val="005F711B"/>
    <w:rsid w:val="00600166"/>
    <w:rsid w:val="006010AD"/>
    <w:rsid w:val="006013E5"/>
    <w:rsid w:val="00601F14"/>
    <w:rsid w:val="00602157"/>
    <w:rsid w:val="006022BC"/>
    <w:rsid w:val="00602E00"/>
    <w:rsid w:val="006040A8"/>
    <w:rsid w:val="006044C2"/>
    <w:rsid w:val="006048A9"/>
    <w:rsid w:val="00604AAD"/>
    <w:rsid w:val="00604D54"/>
    <w:rsid w:val="00604F85"/>
    <w:rsid w:val="006056F0"/>
    <w:rsid w:val="00605E01"/>
    <w:rsid w:val="0060716A"/>
    <w:rsid w:val="00607856"/>
    <w:rsid w:val="00610893"/>
    <w:rsid w:val="006119EE"/>
    <w:rsid w:val="00612125"/>
    <w:rsid w:val="00612AF2"/>
    <w:rsid w:val="006142D2"/>
    <w:rsid w:val="006146C5"/>
    <w:rsid w:val="00614830"/>
    <w:rsid w:val="00614B27"/>
    <w:rsid w:val="00614D28"/>
    <w:rsid w:val="006155FD"/>
    <w:rsid w:val="0061595C"/>
    <w:rsid w:val="00615C9E"/>
    <w:rsid w:val="006161AC"/>
    <w:rsid w:val="0061642F"/>
    <w:rsid w:val="00616626"/>
    <w:rsid w:val="0061743B"/>
    <w:rsid w:val="00617BAB"/>
    <w:rsid w:val="00620C00"/>
    <w:rsid w:val="00620E6B"/>
    <w:rsid w:val="006215E0"/>
    <w:rsid w:val="00621A1B"/>
    <w:rsid w:val="00621CE4"/>
    <w:rsid w:val="006226D4"/>
    <w:rsid w:val="00623592"/>
    <w:rsid w:val="006235E3"/>
    <w:rsid w:val="006255DD"/>
    <w:rsid w:val="0062622C"/>
    <w:rsid w:val="00626BF9"/>
    <w:rsid w:val="00626DE3"/>
    <w:rsid w:val="006273C6"/>
    <w:rsid w:val="0062749C"/>
    <w:rsid w:val="00627A29"/>
    <w:rsid w:val="006303E4"/>
    <w:rsid w:val="006304CF"/>
    <w:rsid w:val="00630D62"/>
    <w:rsid w:val="00630EE9"/>
    <w:rsid w:val="00632A7E"/>
    <w:rsid w:val="00633817"/>
    <w:rsid w:val="00633A55"/>
    <w:rsid w:val="00633AF7"/>
    <w:rsid w:val="00633BE0"/>
    <w:rsid w:val="00634639"/>
    <w:rsid w:val="006347D4"/>
    <w:rsid w:val="00634A38"/>
    <w:rsid w:val="00635B43"/>
    <w:rsid w:val="00636265"/>
    <w:rsid w:val="00637D77"/>
    <w:rsid w:val="00641781"/>
    <w:rsid w:val="00641D3F"/>
    <w:rsid w:val="0064222B"/>
    <w:rsid w:val="00642277"/>
    <w:rsid w:val="00642411"/>
    <w:rsid w:val="0064248B"/>
    <w:rsid w:val="0064269F"/>
    <w:rsid w:val="00642D13"/>
    <w:rsid w:val="0064316C"/>
    <w:rsid w:val="0064318E"/>
    <w:rsid w:val="00644647"/>
    <w:rsid w:val="006449F8"/>
    <w:rsid w:val="00644ABA"/>
    <w:rsid w:val="00646BF5"/>
    <w:rsid w:val="00647220"/>
    <w:rsid w:val="00647F0D"/>
    <w:rsid w:val="00650090"/>
    <w:rsid w:val="006503B8"/>
    <w:rsid w:val="00650985"/>
    <w:rsid w:val="00650D3C"/>
    <w:rsid w:val="00651041"/>
    <w:rsid w:val="006529FE"/>
    <w:rsid w:val="00653106"/>
    <w:rsid w:val="00653A49"/>
    <w:rsid w:val="00654AE6"/>
    <w:rsid w:val="00654C12"/>
    <w:rsid w:val="0065568D"/>
    <w:rsid w:val="006562F7"/>
    <w:rsid w:val="00657028"/>
    <w:rsid w:val="00657409"/>
    <w:rsid w:val="006601B5"/>
    <w:rsid w:val="006615F2"/>
    <w:rsid w:val="006619E9"/>
    <w:rsid w:val="00662032"/>
    <w:rsid w:val="00662404"/>
    <w:rsid w:val="00662A5F"/>
    <w:rsid w:val="006630D7"/>
    <w:rsid w:val="0066365F"/>
    <w:rsid w:val="006637FA"/>
    <w:rsid w:val="00663FEA"/>
    <w:rsid w:val="0066466D"/>
    <w:rsid w:val="0066485B"/>
    <w:rsid w:val="00664D25"/>
    <w:rsid w:val="00664DFD"/>
    <w:rsid w:val="00664F26"/>
    <w:rsid w:val="0066543B"/>
    <w:rsid w:val="00666317"/>
    <w:rsid w:val="006664C8"/>
    <w:rsid w:val="00666519"/>
    <w:rsid w:val="006668C5"/>
    <w:rsid w:val="00666D18"/>
    <w:rsid w:val="00666EAF"/>
    <w:rsid w:val="00667BAB"/>
    <w:rsid w:val="00672EF7"/>
    <w:rsid w:val="006735CE"/>
    <w:rsid w:val="00674381"/>
    <w:rsid w:val="006755CA"/>
    <w:rsid w:val="006759F1"/>
    <w:rsid w:val="00675C09"/>
    <w:rsid w:val="00676587"/>
    <w:rsid w:val="00676899"/>
    <w:rsid w:val="00676FD5"/>
    <w:rsid w:val="00677297"/>
    <w:rsid w:val="0068033D"/>
    <w:rsid w:val="00680FE5"/>
    <w:rsid w:val="00682EB4"/>
    <w:rsid w:val="00683DEB"/>
    <w:rsid w:val="00684130"/>
    <w:rsid w:val="00684435"/>
    <w:rsid w:val="00684636"/>
    <w:rsid w:val="00684C5D"/>
    <w:rsid w:val="00685114"/>
    <w:rsid w:val="006862BE"/>
    <w:rsid w:val="00686DBE"/>
    <w:rsid w:val="006877C1"/>
    <w:rsid w:val="006877EE"/>
    <w:rsid w:val="0069084B"/>
    <w:rsid w:val="0069085A"/>
    <w:rsid w:val="00691254"/>
    <w:rsid w:val="0069156D"/>
    <w:rsid w:val="00691639"/>
    <w:rsid w:val="00691907"/>
    <w:rsid w:val="00691A5A"/>
    <w:rsid w:val="00691A72"/>
    <w:rsid w:val="0069215F"/>
    <w:rsid w:val="006921CC"/>
    <w:rsid w:val="006923E8"/>
    <w:rsid w:val="0069247F"/>
    <w:rsid w:val="00693A3C"/>
    <w:rsid w:val="00693AA2"/>
    <w:rsid w:val="00693B0A"/>
    <w:rsid w:val="006945A7"/>
    <w:rsid w:val="006945ED"/>
    <w:rsid w:val="00694E19"/>
    <w:rsid w:val="00697351"/>
    <w:rsid w:val="006976DE"/>
    <w:rsid w:val="006976E4"/>
    <w:rsid w:val="0069772A"/>
    <w:rsid w:val="00697847"/>
    <w:rsid w:val="00697B76"/>
    <w:rsid w:val="00697BD7"/>
    <w:rsid w:val="006A034A"/>
    <w:rsid w:val="006A1397"/>
    <w:rsid w:val="006A184D"/>
    <w:rsid w:val="006A275A"/>
    <w:rsid w:val="006A2B29"/>
    <w:rsid w:val="006A533E"/>
    <w:rsid w:val="006A5866"/>
    <w:rsid w:val="006A5F83"/>
    <w:rsid w:val="006A73F5"/>
    <w:rsid w:val="006A7617"/>
    <w:rsid w:val="006B0EAA"/>
    <w:rsid w:val="006B11D0"/>
    <w:rsid w:val="006B39B4"/>
    <w:rsid w:val="006B3AC3"/>
    <w:rsid w:val="006B40E4"/>
    <w:rsid w:val="006B429C"/>
    <w:rsid w:val="006B5A78"/>
    <w:rsid w:val="006B5B41"/>
    <w:rsid w:val="006B5E18"/>
    <w:rsid w:val="006B66FC"/>
    <w:rsid w:val="006B6BC4"/>
    <w:rsid w:val="006C02EF"/>
    <w:rsid w:val="006C09A4"/>
    <w:rsid w:val="006C0DC1"/>
    <w:rsid w:val="006C1178"/>
    <w:rsid w:val="006C1577"/>
    <w:rsid w:val="006C17CB"/>
    <w:rsid w:val="006C2D43"/>
    <w:rsid w:val="006C332C"/>
    <w:rsid w:val="006C36A1"/>
    <w:rsid w:val="006C3B79"/>
    <w:rsid w:val="006C491F"/>
    <w:rsid w:val="006C4A07"/>
    <w:rsid w:val="006C4C53"/>
    <w:rsid w:val="006C4D4B"/>
    <w:rsid w:val="006C4DE0"/>
    <w:rsid w:val="006C5C2A"/>
    <w:rsid w:val="006C615F"/>
    <w:rsid w:val="006C6EC7"/>
    <w:rsid w:val="006C7915"/>
    <w:rsid w:val="006D0287"/>
    <w:rsid w:val="006D10CB"/>
    <w:rsid w:val="006D134A"/>
    <w:rsid w:val="006D1492"/>
    <w:rsid w:val="006D1F51"/>
    <w:rsid w:val="006D257E"/>
    <w:rsid w:val="006D29A0"/>
    <w:rsid w:val="006D3D38"/>
    <w:rsid w:val="006D3DA8"/>
    <w:rsid w:val="006D4187"/>
    <w:rsid w:val="006D6167"/>
    <w:rsid w:val="006D6403"/>
    <w:rsid w:val="006D642C"/>
    <w:rsid w:val="006D69CF"/>
    <w:rsid w:val="006D6E7B"/>
    <w:rsid w:val="006D734A"/>
    <w:rsid w:val="006E02FF"/>
    <w:rsid w:val="006E04BD"/>
    <w:rsid w:val="006E0610"/>
    <w:rsid w:val="006E15FD"/>
    <w:rsid w:val="006E2208"/>
    <w:rsid w:val="006E2E05"/>
    <w:rsid w:val="006E3458"/>
    <w:rsid w:val="006E35D8"/>
    <w:rsid w:val="006E3620"/>
    <w:rsid w:val="006E4041"/>
    <w:rsid w:val="006E4216"/>
    <w:rsid w:val="006E492E"/>
    <w:rsid w:val="006E4E05"/>
    <w:rsid w:val="006E5C5D"/>
    <w:rsid w:val="006E5C82"/>
    <w:rsid w:val="006E62AD"/>
    <w:rsid w:val="006E6ADC"/>
    <w:rsid w:val="006E6CA9"/>
    <w:rsid w:val="006E709B"/>
    <w:rsid w:val="006E745D"/>
    <w:rsid w:val="006E7E8B"/>
    <w:rsid w:val="006F15FD"/>
    <w:rsid w:val="006F1E89"/>
    <w:rsid w:val="006F24D6"/>
    <w:rsid w:val="006F3774"/>
    <w:rsid w:val="006F43AF"/>
    <w:rsid w:val="006F45BD"/>
    <w:rsid w:val="006F494B"/>
    <w:rsid w:val="006F5A22"/>
    <w:rsid w:val="006F6055"/>
    <w:rsid w:val="006F6BD1"/>
    <w:rsid w:val="006F728A"/>
    <w:rsid w:val="0070002B"/>
    <w:rsid w:val="00700576"/>
    <w:rsid w:val="007005EE"/>
    <w:rsid w:val="00700613"/>
    <w:rsid w:val="0070077B"/>
    <w:rsid w:val="00700C78"/>
    <w:rsid w:val="00700CBA"/>
    <w:rsid w:val="007012FA"/>
    <w:rsid w:val="00701402"/>
    <w:rsid w:val="007015CD"/>
    <w:rsid w:val="00701D69"/>
    <w:rsid w:val="007027F1"/>
    <w:rsid w:val="007029DA"/>
    <w:rsid w:val="00702CE0"/>
    <w:rsid w:val="00703B37"/>
    <w:rsid w:val="00703E90"/>
    <w:rsid w:val="00704155"/>
    <w:rsid w:val="007046BE"/>
    <w:rsid w:val="00705A42"/>
    <w:rsid w:val="00705BE1"/>
    <w:rsid w:val="00705C60"/>
    <w:rsid w:val="00705D34"/>
    <w:rsid w:val="007062A6"/>
    <w:rsid w:val="007065B3"/>
    <w:rsid w:val="007065BB"/>
    <w:rsid w:val="007066AE"/>
    <w:rsid w:val="007066EC"/>
    <w:rsid w:val="00706F27"/>
    <w:rsid w:val="00707735"/>
    <w:rsid w:val="00707FCB"/>
    <w:rsid w:val="0071002D"/>
    <w:rsid w:val="007109F7"/>
    <w:rsid w:val="00710A80"/>
    <w:rsid w:val="00711129"/>
    <w:rsid w:val="0071156E"/>
    <w:rsid w:val="007116FB"/>
    <w:rsid w:val="0071178C"/>
    <w:rsid w:val="00711D8A"/>
    <w:rsid w:val="007121F7"/>
    <w:rsid w:val="0071252A"/>
    <w:rsid w:val="00713663"/>
    <w:rsid w:val="00713F61"/>
    <w:rsid w:val="0071491C"/>
    <w:rsid w:val="00714DDC"/>
    <w:rsid w:val="0071517D"/>
    <w:rsid w:val="00715E6F"/>
    <w:rsid w:val="00715FE1"/>
    <w:rsid w:val="007163D2"/>
    <w:rsid w:val="007164C3"/>
    <w:rsid w:val="007166C8"/>
    <w:rsid w:val="007166DA"/>
    <w:rsid w:val="00716B20"/>
    <w:rsid w:val="007170D7"/>
    <w:rsid w:val="0071735F"/>
    <w:rsid w:val="0072018A"/>
    <w:rsid w:val="00721026"/>
    <w:rsid w:val="0072180E"/>
    <w:rsid w:val="007218E4"/>
    <w:rsid w:val="00721F21"/>
    <w:rsid w:val="00722933"/>
    <w:rsid w:val="00722A9F"/>
    <w:rsid w:val="00722C1D"/>
    <w:rsid w:val="00722D82"/>
    <w:rsid w:val="00723BAF"/>
    <w:rsid w:val="007248C3"/>
    <w:rsid w:val="00724B8C"/>
    <w:rsid w:val="00724C31"/>
    <w:rsid w:val="00724F09"/>
    <w:rsid w:val="00726AFB"/>
    <w:rsid w:val="00726DBF"/>
    <w:rsid w:val="00730246"/>
    <w:rsid w:val="00730482"/>
    <w:rsid w:val="00730732"/>
    <w:rsid w:val="007322E6"/>
    <w:rsid w:val="00732590"/>
    <w:rsid w:val="00732A18"/>
    <w:rsid w:val="0073336E"/>
    <w:rsid w:val="00733C70"/>
    <w:rsid w:val="007343DA"/>
    <w:rsid w:val="00735145"/>
    <w:rsid w:val="007352D6"/>
    <w:rsid w:val="00736272"/>
    <w:rsid w:val="00736306"/>
    <w:rsid w:val="00736523"/>
    <w:rsid w:val="00736B17"/>
    <w:rsid w:val="00736D8D"/>
    <w:rsid w:val="00736F8E"/>
    <w:rsid w:val="00737021"/>
    <w:rsid w:val="0073706D"/>
    <w:rsid w:val="007374D8"/>
    <w:rsid w:val="00737C49"/>
    <w:rsid w:val="007404AE"/>
    <w:rsid w:val="00741E46"/>
    <w:rsid w:val="00742AD6"/>
    <w:rsid w:val="00743FAB"/>
    <w:rsid w:val="007443E7"/>
    <w:rsid w:val="007448A4"/>
    <w:rsid w:val="00744C9C"/>
    <w:rsid w:val="007451E5"/>
    <w:rsid w:val="007452AE"/>
    <w:rsid w:val="007457CE"/>
    <w:rsid w:val="0074673C"/>
    <w:rsid w:val="00746885"/>
    <w:rsid w:val="00747A8E"/>
    <w:rsid w:val="00747E7A"/>
    <w:rsid w:val="007503D5"/>
    <w:rsid w:val="00750887"/>
    <w:rsid w:val="00750C16"/>
    <w:rsid w:val="00750F8A"/>
    <w:rsid w:val="00751E44"/>
    <w:rsid w:val="0075284B"/>
    <w:rsid w:val="00753734"/>
    <w:rsid w:val="0075409D"/>
    <w:rsid w:val="00754A06"/>
    <w:rsid w:val="00754EE2"/>
    <w:rsid w:val="00754F1F"/>
    <w:rsid w:val="0075556E"/>
    <w:rsid w:val="00755B8F"/>
    <w:rsid w:val="00755FC3"/>
    <w:rsid w:val="00756C9B"/>
    <w:rsid w:val="00757279"/>
    <w:rsid w:val="0075727F"/>
    <w:rsid w:val="0075783C"/>
    <w:rsid w:val="007613BB"/>
    <w:rsid w:val="00761868"/>
    <w:rsid w:val="00761FE5"/>
    <w:rsid w:val="007621DE"/>
    <w:rsid w:val="00763BE0"/>
    <w:rsid w:val="007643CE"/>
    <w:rsid w:val="007643F1"/>
    <w:rsid w:val="00764921"/>
    <w:rsid w:val="00764A2B"/>
    <w:rsid w:val="0076543E"/>
    <w:rsid w:val="007655A1"/>
    <w:rsid w:val="0076588F"/>
    <w:rsid w:val="007658E1"/>
    <w:rsid w:val="007659EA"/>
    <w:rsid w:val="00766203"/>
    <w:rsid w:val="007673E4"/>
    <w:rsid w:val="0076767C"/>
    <w:rsid w:val="0076787F"/>
    <w:rsid w:val="007701B4"/>
    <w:rsid w:val="0077054E"/>
    <w:rsid w:val="00770788"/>
    <w:rsid w:val="00770E72"/>
    <w:rsid w:val="00771594"/>
    <w:rsid w:val="00772CC1"/>
    <w:rsid w:val="007734B4"/>
    <w:rsid w:val="007739B9"/>
    <w:rsid w:val="00773E56"/>
    <w:rsid w:val="00774425"/>
    <w:rsid w:val="00774568"/>
    <w:rsid w:val="00774816"/>
    <w:rsid w:val="0077488D"/>
    <w:rsid w:val="00774D15"/>
    <w:rsid w:val="007755E5"/>
    <w:rsid w:val="0077611A"/>
    <w:rsid w:val="007761F4"/>
    <w:rsid w:val="0077625A"/>
    <w:rsid w:val="00777295"/>
    <w:rsid w:val="00777674"/>
    <w:rsid w:val="00777A8E"/>
    <w:rsid w:val="0078047D"/>
    <w:rsid w:val="00781413"/>
    <w:rsid w:val="00781CF8"/>
    <w:rsid w:val="00782175"/>
    <w:rsid w:val="007823F7"/>
    <w:rsid w:val="00782575"/>
    <w:rsid w:val="00782F9A"/>
    <w:rsid w:val="00783853"/>
    <w:rsid w:val="00783A9F"/>
    <w:rsid w:val="0078471F"/>
    <w:rsid w:val="0078615E"/>
    <w:rsid w:val="0078679C"/>
    <w:rsid w:val="00787E0C"/>
    <w:rsid w:val="00787F03"/>
    <w:rsid w:val="00790AFC"/>
    <w:rsid w:val="00790B85"/>
    <w:rsid w:val="00790C71"/>
    <w:rsid w:val="007913C7"/>
    <w:rsid w:val="007914EB"/>
    <w:rsid w:val="0079151E"/>
    <w:rsid w:val="007919AC"/>
    <w:rsid w:val="00791BEF"/>
    <w:rsid w:val="00791F9B"/>
    <w:rsid w:val="00792FDC"/>
    <w:rsid w:val="007946EF"/>
    <w:rsid w:val="0079493F"/>
    <w:rsid w:val="00794C86"/>
    <w:rsid w:val="0079505A"/>
    <w:rsid w:val="00795C43"/>
    <w:rsid w:val="007962A0"/>
    <w:rsid w:val="0079675A"/>
    <w:rsid w:val="00796B5B"/>
    <w:rsid w:val="00796EC0"/>
    <w:rsid w:val="0079754C"/>
    <w:rsid w:val="0079763C"/>
    <w:rsid w:val="0079792C"/>
    <w:rsid w:val="007A00EC"/>
    <w:rsid w:val="007A0362"/>
    <w:rsid w:val="007A03DE"/>
    <w:rsid w:val="007A03F4"/>
    <w:rsid w:val="007A04DD"/>
    <w:rsid w:val="007A0E2D"/>
    <w:rsid w:val="007A1F10"/>
    <w:rsid w:val="007A21A4"/>
    <w:rsid w:val="007A228F"/>
    <w:rsid w:val="007A302F"/>
    <w:rsid w:val="007A30C1"/>
    <w:rsid w:val="007A4A49"/>
    <w:rsid w:val="007A53E1"/>
    <w:rsid w:val="007A6BAA"/>
    <w:rsid w:val="007A7629"/>
    <w:rsid w:val="007A7764"/>
    <w:rsid w:val="007B0A69"/>
    <w:rsid w:val="007B0B01"/>
    <w:rsid w:val="007B0DB9"/>
    <w:rsid w:val="007B0F99"/>
    <w:rsid w:val="007B202E"/>
    <w:rsid w:val="007B21CD"/>
    <w:rsid w:val="007B2208"/>
    <w:rsid w:val="007B2395"/>
    <w:rsid w:val="007B2C3A"/>
    <w:rsid w:val="007B2D94"/>
    <w:rsid w:val="007B2FB4"/>
    <w:rsid w:val="007B3272"/>
    <w:rsid w:val="007B366B"/>
    <w:rsid w:val="007B38A7"/>
    <w:rsid w:val="007B38CC"/>
    <w:rsid w:val="007B3D87"/>
    <w:rsid w:val="007B42F9"/>
    <w:rsid w:val="007B47C1"/>
    <w:rsid w:val="007B49D1"/>
    <w:rsid w:val="007B59A9"/>
    <w:rsid w:val="007B69F5"/>
    <w:rsid w:val="007B70DC"/>
    <w:rsid w:val="007B7431"/>
    <w:rsid w:val="007B74B2"/>
    <w:rsid w:val="007B7C99"/>
    <w:rsid w:val="007B7D18"/>
    <w:rsid w:val="007B7E26"/>
    <w:rsid w:val="007C0026"/>
    <w:rsid w:val="007C006D"/>
    <w:rsid w:val="007C0934"/>
    <w:rsid w:val="007C1205"/>
    <w:rsid w:val="007C1AE5"/>
    <w:rsid w:val="007C1E40"/>
    <w:rsid w:val="007C2D19"/>
    <w:rsid w:val="007C2FEB"/>
    <w:rsid w:val="007C3466"/>
    <w:rsid w:val="007C3936"/>
    <w:rsid w:val="007C3B02"/>
    <w:rsid w:val="007C50AA"/>
    <w:rsid w:val="007C5DA4"/>
    <w:rsid w:val="007C6276"/>
    <w:rsid w:val="007C6F04"/>
    <w:rsid w:val="007C7384"/>
    <w:rsid w:val="007C76BD"/>
    <w:rsid w:val="007D03FA"/>
    <w:rsid w:val="007D0609"/>
    <w:rsid w:val="007D0626"/>
    <w:rsid w:val="007D0F63"/>
    <w:rsid w:val="007D1D40"/>
    <w:rsid w:val="007D2062"/>
    <w:rsid w:val="007D3026"/>
    <w:rsid w:val="007D4645"/>
    <w:rsid w:val="007D4F9F"/>
    <w:rsid w:val="007D5666"/>
    <w:rsid w:val="007D5F5A"/>
    <w:rsid w:val="007D6ACB"/>
    <w:rsid w:val="007D6C00"/>
    <w:rsid w:val="007D6CAA"/>
    <w:rsid w:val="007D7A6E"/>
    <w:rsid w:val="007D7DC6"/>
    <w:rsid w:val="007D7F43"/>
    <w:rsid w:val="007E0067"/>
    <w:rsid w:val="007E0DEE"/>
    <w:rsid w:val="007E19F9"/>
    <w:rsid w:val="007E2780"/>
    <w:rsid w:val="007E2CB8"/>
    <w:rsid w:val="007E2EDC"/>
    <w:rsid w:val="007E3AB8"/>
    <w:rsid w:val="007E3FD2"/>
    <w:rsid w:val="007E4A24"/>
    <w:rsid w:val="007E4B30"/>
    <w:rsid w:val="007E54E7"/>
    <w:rsid w:val="007E608D"/>
    <w:rsid w:val="007E743A"/>
    <w:rsid w:val="007F0563"/>
    <w:rsid w:val="007F09D5"/>
    <w:rsid w:val="007F1534"/>
    <w:rsid w:val="007F1A30"/>
    <w:rsid w:val="007F271E"/>
    <w:rsid w:val="007F3DCA"/>
    <w:rsid w:val="007F3FE5"/>
    <w:rsid w:val="007F4BBE"/>
    <w:rsid w:val="007F55D1"/>
    <w:rsid w:val="007F7829"/>
    <w:rsid w:val="00801017"/>
    <w:rsid w:val="00801232"/>
    <w:rsid w:val="008012CB"/>
    <w:rsid w:val="008015FB"/>
    <w:rsid w:val="008021BF"/>
    <w:rsid w:val="00802592"/>
    <w:rsid w:val="0080326E"/>
    <w:rsid w:val="0080347A"/>
    <w:rsid w:val="00804B5C"/>
    <w:rsid w:val="00804C3D"/>
    <w:rsid w:val="00804E16"/>
    <w:rsid w:val="008051AF"/>
    <w:rsid w:val="00805521"/>
    <w:rsid w:val="00805A8C"/>
    <w:rsid w:val="00806E0A"/>
    <w:rsid w:val="00806FC4"/>
    <w:rsid w:val="008072EF"/>
    <w:rsid w:val="008077A9"/>
    <w:rsid w:val="00807C04"/>
    <w:rsid w:val="00807D36"/>
    <w:rsid w:val="00810076"/>
    <w:rsid w:val="00810F14"/>
    <w:rsid w:val="0081145A"/>
    <w:rsid w:val="00811984"/>
    <w:rsid w:val="00811A6D"/>
    <w:rsid w:val="008122C1"/>
    <w:rsid w:val="00813A6C"/>
    <w:rsid w:val="0081404C"/>
    <w:rsid w:val="00814A56"/>
    <w:rsid w:val="00814B77"/>
    <w:rsid w:val="00816A4A"/>
    <w:rsid w:val="00816AB0"/>
    <w:rsid w:val="00820832"/>
    <w:rsid w:val="00820881"/>
    <w:rsid w:val="00821CB8"/>
    <w:rsid w:val="00821F53"/>
    <w:rsid w:val="00822BE2"/>
    <w:rsid w:val="00822C5E"/>
    <w:rsid w:val="0082345C"/>
    <w:rsid w:val="00824764"/>
    <w:rsid w:val="0082477B"/>
    <w:rsid w:val="00824BDD"/>
    <w:rsid w:val="008250D9"/>
    <w:rsid w:val="008262DD"/>
    <w:rsid w:val="0082655D"/>
    <w:rsid w:val="00826845"/>
    <w:rsid w:val="008268EA"/>
    <w:rsid w:val="00826FA9"/>
    <w:rsid w:val="0082745F"/>
    <w:rsid w:val="00827E25"/>
    <w:rsid w:val="0083047B"/>
    <w:rsid w:val="00830B08"/>
    <w:rsid w:val="00830FB1"/>
    <w:rsid w:val="00831164"/>
    <w:rsid w:val="00831691"/>
    <w:rsid w:val="00832AE4"/>
    <w:rsid w:val="00833CFB"/>
    <w:rsid w:val="008359B6"/>
    <w:rsid w:val="00835E8F"/>
    <w:rsid w:val="00835F0D"/>
    <w:rsid w:val="0083612D"/>
    <w:rsid w:val="00836AA7"/>
    <w:rsid w:val="00836B0A"/>
    <w:rsid w:val="00836B8B"/>
    <w:rsid w:val="00837AAA"/>
    <w:rsid w:val="00837C22"/>
    <w:rsid w:val="00837CA2"/>
    <w:rsid w:val="00837DB6"/>
    <w:rsid w:val="008410F0"/>
    <w:rsid w:val="0084141D"/>
    <w:rsid w:val="0084143E"/>
    <w:rsid w:val="008437C7"/>
    <w:rsid w:val="00843846"/>
    <w:rsid w:val="00843922"/>
    <w:rsid w:val="00843BB5"/>
    <w:rsid w:val="00844BCC"/>
    <w:rsid w:val="00844EA8"/>
    <w:rsid w:val="00845CAC"/>
    <w:rsid w:val="00847279"/>
    <w:rsid w:val="0084772F"/>
    <w:rsid w:val="00850595"/>
    <w:rsid w:val="00850A9F"/>
    <w:rsid w:val="00850F1D"/>
    <w:rsid w:val="00851610"/>
    <w:rsid w:val="008519C3"/>
    <w:rsid w:val="00851D49"/>
    <w:rsid w:val="00851FD3"/>
    <w:rsid w:val="00852339"/>
    <w:rsid w:val="00852F9C"/>
    <w:rsid w:val="008534D4"/>
    <w:rsid w:val="008537C5"/>
    <w:rsid w:val="00853D06"/>
    <w:rsid w:val="00854723"/>
    <w:rsid w:val="00854907"/>
    <w:rsid w:val="00854927"/>
    <w:rsid w:val="00854F37"/>
    <w:rsid w:val="00855463"/>
    <w:rsid w:val="0085573E"/>
    <w:rsid w:val="00855E4E"/>
    <w:rsid w:val="00855E7F"/>
    <w:rsid w:val="00856DE8"/>
    <w:rsid w:val="00856E4A"/>
    <w:rsid w:val="00856EF1"/>
    <w:rsid w:val="00857CD7"/>
    <w:rsid w:val="008612F3"/>
    <w:rsid w:val="008613E0"/>
    <w:rsid w:val="0086308B"/>
    <w:rsid w:val="00863238"/>
    <w:rsid w:val="008633E7"/>
    <w:rsid w:val="0086367A"/>
    <w:rsid w:val="00863B46"/>
    <w:rsid w:val="00864380"/>
    <w:rsid w:val="0086471C"/>
    <w:rsid w:val="008649EC"/>
    <w:rsid w:val="00864A6A"/>
    <w:rsid w:val="00865787"/>
    <w:rsid w:val="00865D2D"/>
    <w:rsid w:val="00866761"/>
    <w:rsid w:val="0086677A"/>
    <w:rsid w:val="00866ACA"/>
    <w:rsid w:val="00866D6D"/>
    <w:rsid w:val="008674DF"/>
    <w:rsid w:val="0086758F"/>
    <w:rsid w:val="00867671"/>
    <w:rsid w:val="0086780A"/>
    <w:rsid w:val="00870B8D"/>
    <w:rsid w:val="008710E4"/>
    <w:rsid w:val="008721E4"/>
    <w:rsid w:val="008722B0"/>
    <w:rsid w:val="00872DEC"/>
    <w:rsid w:val="00872F95"/>
    <w:rsid w:val="00874254"/>
    <w:rsid w:val="00874795"/>
    <w:rsid w:val="00874E3D"/>
    <w:rsid w:val="00875584"/>
    <w:rsid w:val="00875691"/>
    <w:rsid w:val="00875D82"/>
    <w:rsid w:val="00876702"/>
    <w:rsid w:val="00877690"/>
    <w:rsid w:val="00880BC0"/>
    <w:rsid w:val="00881B2D"/>
    <w:rsid w:val="00882982"/>
    <w:rsid w:val="00884636"/>
    <w:rsid w:val="0088567A"/>
    <w:rsid w:val="008913F6"/>
    <w:rsid w:val="008919F2"/>
    <w:rsid w:val="00891A4C"/>
    <w:rsid w:val="00891F47"/>
    <w:rsid w:val="00891F66"/>
    <w:rsid w:val="00892A2F"/>
    <w:rsid w:val="00892DA2"/>
    <w:rsid w:val="00893DB2"/>
    <w:rsid w:val="008942F6"/>
    <w:rsid w:val="0089439A"/>
    <w:rsid w:val="00895C26"/>
    <w:rsid w:val="00895DCA"/>
    <w:rsid w:val="00896256"/>
    <w:rsid w:val="00896710"/>
    <w:rsid w:val="00897B27"/>
    <w:rsid w:val="008A1C8B"/>
    <w:rsid w:val="008A2215"/>
    <w:rsid w:val="008A3F11"/>
    <w:rsid w:val="008A51C4"/>
    <w:rsid w:val="008A51E1"/>
    <w:rsid w:val="008A51E9"/>
    <w:rsid w:val="008A539D"/>
    <w:rsid w:val="008A6646"/>
    <w:rsid w:val="008A67D0"/>
    <w:rsid w:val="008A6894"/>
    <w:rsid w:val="008A7C18"/>
    <w:rsid w:val="008A7D8F"/>
    <w:rsid w:val="008B08EE"/>
    <w:rsid w:val="008B2447"/>
    <w:rsid w:val="008B34A9"/>
    <w:rsid w:val="008B3B7B"/>
    <w:rsid w:val="008B48A1"/>
    <w:rsid w:val="008B48C6"/>
    <w:rsid w:val="008B499A"/>
    <w:rsid w:val="008B49DF"/>
    <w:rsid w:val="008B52E0"/>
    <w:rsid w:val="008B5F0F"/>
    <w:rsid w:val="008B62BA"/>
    <w:rsid w:val="008B6350"/>
    <w:rsid w:val="008B690A"/>
    <w:rsid w:val="008B7737"/>
    <w:rsid w:val="008C0179"/>
    <w:rsid w:val="008C0409"/>
    <w:rsid w:val="008C0B04"/>
    <w:rsid w:val="008C0DA4"/>
    <w:rsid w:val="008C2060"/>
    <w:rsid w:val="008C2EC1"/>
    <w:rsid w:val="008C3553"/>
    <w:rsid w:val="008C4330"/>
    <w:rsid w:val="008C4C32"/>
    <w:rsid w:val="008C5314"/>
    <w:rsid w:val="008C6E1C"/>
    <w:rsid w:val="008D10AC"/>
    <w:rsid w:val="008D17CD"/>
    <w:rsid w:val="008D1D4A"/>
    <w:rsid w:val="008D2B6E"/>
    <w:rsid w:val="008D2C34"/>
    <w:rsid w:val="008D2F02"/>
    <w:rsid w:val="008D3310"/>
    <w:rsid w:val="008D6272"/>
    <w:rsid w:val="008D75D6"/>
    <w:rsid w:val="008E1286"/>
    <w:rsid w:val="008E1F03"/>
    <w:rsid w:val="008E20F5"/>
    <w:rsid w:val="008E404F"/>
    <w:rsid w:val="008E4555"/>
    <w:rsid w:val="008E4DD8"/>
    <w:rsid w:val="008E5795"/>
    <w:rsid w:val="008E5AED"/>
    <w:rsid w:val="008E5FCC"/>
    <w:rsid w:val="008E61C7"/>
    <w:rsid w:val="008E6450"/>
    <w:rsid w:val="008E75F2"/>
    <w:rsid w:val="008E7D8D"/>
    <w:rsid w:val="008F0152"/>
    <w:rsid w:val="008F0531"/>
    <w:rsid w:val="008F083B"/>
    <w:rsid w:val="008F100A"/>
    <w:rsid w:val="008F24B2"/>
    <w:rsid w:val="008F33E0"/>
    <w:rsid w:val="008F36A1"/>
    <w:rsid w:val="008F4441"/>
    <w:rsid w:val="008F477F"/>
    <w:rsid w:val="008F4CC6"/>
    <w:rsid w:val="008F678A"/>
    <w:rsid w:val="008F7CAD"/>
    <w:rsid w:val="008F7E22"/>
    <w:rsid w:val="009006F9"/>
    <w:rsid w:val="00900951"/>
    <w:rsid w:val="0090100A"/>
    <w:rsid w:val="00901A35"/>
    <w:rsid w:val="00901F8F"/>
    <w:rsid w:val="009021A3"/>
    <w:rsid w:val="00902F48"/>
    <w:rsid w:val="00903760"/>
    <w:rsid w:val="009038CE"/>
    <w:rsid w:val="00904716"/>
    <w:rsid w:val="009049A9"/>
    <w:rsid w:val="00904A72"/>
    <w:rsid w:val="0090509C"/>
    <w:rsid w:val="00905716"/>
    <w:rsid w:val="00905FB3"/>
    <w:rsid w:val="00906B52"/>
    <w:rsid w:val="00906D59"/>
    <w:rsid w:val="00907827"/>
    <w:rsid w:val="00907E54"/>
    <w:rsid w:val="00910A84"/>
    <w:rsid w:val="00910DF3"/>
    <w:rsid w:val="009116FC"/>
    <w:rsid w:val="009118A3"/>
    <w:rsid w:val="009125C7"/>
    <w:rsid w:val="0091290C"/>
    <w:rsid w:val="00912ECC"/>
    <w:rsid w:val="009138E3"/>
    <w:rsid w:val="0091464B"/>
    <w:rsid w:val="0091524E"/>
    <w:rsid w:val="00915491"/>
    <w:rsid w:val="009154E5"/>
    <w:rsid w:val="0091603A"/>
    <w:rsid w:val="00916389"/>
    <w:rsid w:val="00920377"/>
    <w:rsid w:val="00920ADF"/>
    <w:rsid w:val="00920F2E"/>
    <w:rsid w:val="009212C5"/>
    <w:rsid w:val="00922383"/>
    <w:rsid w:val="009228DE"/>
    <w:rsid w:val="00923645"/>
    <w:rsid w:val="00923BA6"/>
    <w:rsid w:val="00923CB9"/>
    <w:rsid w:val="00923D46"/>
    <w:rsid w:val="00923E42"/>
    <w:rsid w:val="00925BC1"/>
    <w:rsid w:val="00925CAB"/>
    <w:rsid w:val="00926812"/>
    <w:rsid w:val="00927067"/>
    <w:rsid w:val="0092730B"/>
    <w:rsid w:val="00927808"/>
    <w:rsid w:val="009278A2"/>
    <w:rsid w:val="00927D35"/>
    <w:rsid w:val="00930838"/>
    <w:rsid w:val="009311E9"/>
    <w:rsid w:val="00933296"/>
    <w:rsid w:val="00933ABD"/>
    <w:rsid w:val="00933C71"/>
    <w:rsid w:val="00934186"/>
    <w:rsid w:val="0093429A"/>
    <w:rsid w:val="009343C4"/>
    <w:rsid w:val="0093483E"/>
    <w:rsid w:val="00940A75"/>
    <w:rsid w:val="00940C79"/>
    <w:rsid w:val="0094154E"/>
    <w:rsid w:val="00942804"/>
    <w:rsid w:val="00942A8F"/>
    <w:rsid w:val="00943325"/>
    <w:rsid w:val="0094347C"/>
    <w:rsid w:val="00943B44"/>
    <w:rsid w:val="00943DF9"/>
    <w:rsid w:val="00943F86"/>
    <w:rsid w:val="00944607"/>
    <w:rsid w:val="00944609"/>
    <w:rsid w:val="00944AFA"/>
    <w:rsid w:val="00944BF7"/>
    <w:rsid w:val="00944DDC"/>
    <w:rsid w:val="009461BF"/>
    <w:rsid w:val="0094622C"/>
    <w:rsid w:val="009463DE"/>
    <w:rsid w:val="00947AA8"/>
    <w:rsid w:val="00947D82"/>
    <w:rsid w:val="009507FB"/>
    <w:rsid w:val="00951A44"/>
    <w:rsid w:val="009525E7"/>
    <w:rsid w:val="00952B8E"/>
    <w:rsid w:val="00952EA3"/>
    <w:rsid w:val="00952F39"/>
    <w:rsid w:val="009533E1"/>
    <w:rsid w:val="0095342C"/>
    <w:rsid w:val="00953792"/>
    <w:rsid w:val="009539B4"/>
    <w:rsid w:val="00953CD6"/>
    <w:rsid w:val="00953D4E"/>
    <w:rsid w:val="00955009"/>
    <w:rsid w:val="009550D5"/>
    <w:rsid w:val="0095673E"/>
    <w:rsid w:val="00956A02"/>
    <w:rsid w:val="0095729E"/>
    <w:rsid w:val="00957527"/>
    <w:rsid w:val="00957820"/>
    <w:rsid w:val="00957826"/>
    <w:rsid w:val="009578B6"/>
    <w:rsid w:val="00957A42"/>
    <w:rsid w:val="00957BD6"/>
    <w:rsid w:val="00957C3A"/>
    <w:rsid w:val="00957C6B"/>
    <w:rsid w:val="0096073F"/>
    <w:rsid w:val="00960B4B"/>
    <w:rsid w:val="00960EAB"/>
    <w:rsid w:val="00961A88"/>
    <w:rsid w:val="00961B46"/>
    <w:rsid w:val="0096215F"/>
    <w:rsid w:val="009622FB"/>
    <w:rsid w:val="0096277F"/>
    <w:rsid w:val="00962E79"/>
    <w:rsid w:val="00963671"/>
    <w:rsid w:val="00963998"/>
    <w:rsid w:val="00963EB7"/>
    <w:rsid w:val="009641B4"/>
    <w:rsid w:val="009641D7"/>
    <w:rsid w:val="00964378"/>
    <w:rsid w:val="0096484C"/>
    <w:rsid w:val="009657A0"/>
    <w:rsid w:val="009667CC"/>
    <w:rsid w:val="00970838"/>
    <w:rsid w:val="009709A4"/>
    <w:rsid w:val="00971405"/>
    <w:rsid w:val="0097164C"/>
    <w:rsid w:val="00971B72"/>
    <w:rsid w:val="00971D2C"/>
    <w:rsid w:val="00972741"/>
    <w:rsid w:val="00972777"/>
    <w:rsid w:val="00972915"/>
    <w:rsid w:val="009729AC"/>
    <w:rsid w:val="00972D82"/>
    <w:rsid w:val="0097345A"/>
    <w:rsid w:val="0097515B"/>
    <w:rsid w:val="00977062"/>
    <w:rsid w:val="009803AC"/>
    <w:rsid w:val="00980B3D"/>
    <w:rsid w:val="00981918"/>
    <w:rsid w:val="0098290E"/>
    <w:rsid w:val="00983167"/>
    <w:rsid w:val="0098348B"/>
    <w:rsid w:val="00983FFC"/>
    <w:rsid w:val="00984A79"/>
    <w:rsid w:val="00984BCC"/>
    <w:rsid w:val="009853D0"/>
    <w:rsid w:val="00985630"/>
    <w:rsid w:val="009856F5"/>
    <w:rsid w:val="0098581F"/>
    <w:rsid w:val="00986167"/>
    <w:rsid w:val="009861CC"/>
    <w:rsid w:val="00986C29"/>
    <w:rsid w:val="00987610"/>
    <w:rsid w:val="00987961"/>
    <w:rsid w:val="009912DC"/>
    <w:rsid w:val="00991AD8"/>
    <w:rsid w:val="00993221"/>
    <w:rsid w:val="009939D5"/>
    <w:rsid w:val="00993A22"/>
    <w:rsid w:val="0099493D"/>
    <w:rsid w:val="009950EF"/>
    <w:rsid w:val="00995373"/>
    <w:rsid w:val="00995B53"/>
    <w:rsid w:val="009962A2"/>
    <w:rsid w:val="009966BB"/>
    <w:rsid w:val="00996840"/>
    <w:rsid w:val="00996CC8"/>
    <w:rsid w:val="00996F11"/>
    <w:rsid w:val="00997B9D"/>
    <w:rsid w:val="00997C51"/>
    <w:rsid w:val="009A0034"/>
    <w:rsid w:val="009A047E"/>
    <w:rsid w:val="009A15A8"/>
    <w:rsid w:val="009A181E"/>
    <w:rsid w:val="009A1AFC"/>
    <w:rsid w:val="009A30BF"/>
    <w:rsid w:val="009A355D"/>
    <w:rsid w:val="009A3591"/>
    <w:rsid w:val="009A3902"/>
    <w:rsid w:val="009A5631"/>
    <w:rsid w:val="009A5C91"/>
    <w:rsid w:val="009A6592"/>
    <w:rsid w:val="009A6778"/>
    <w:rsid w:val="009A7803"/>
    <w:rsid w:val="009B01C1"/>
    <w:rsid w:val="009B17FA"/>
    <w:rsid w:val="009B1B8B"/>
    <w:rsid w:val="009B20E4"/>
    <w:rsid w:val="009B2351"/>
    <w:rsid w:val="009B2400"/>
    <w:rsid w:val="009B3865"/>
    <w:rsid w:val="009B43D5"/>
    <w:rsid w:val="009B57D8"/>
    <w:rsid w:val="009B6841"/>
    <w:rsid w:val="009B7B4C"/>
    <w:rsid w:val="009C019D"/>
    <w:rsid w:val="009C0C5E"/>
    <w:rsid w:val="009C10FE"/>
    <w:rsid w:val="009C1AD4"/>
    <w:rsid w:val="009C2197"/>
    <w:rsid w:val="009C2488"/>
    <w:rsid w:val="009C2BB2"/>
    <w:rsid w:val="009C33B1"/>
    <w:rsid w:val="009C4907"/>
    <w:rsid w:val="009C4F11"/>
    <w:rsid w:val="009C586C"/>
    <w:rsid w:val="009C5931"/>
    <w:rsid w:val="009C5B66"/>
    <w:rsid w:val="009C69B6"/>
    <w:rsid w:val="009C6A08"/>
    <w:rsid w:val="009C6F23"/>
    <w:rsid w:val="009C6F9B"/>
    <w:rsid w:val="009D0235"/>
    <w:rsid w:val="009D0842"/>
    <w:rsid w:val="009D08FB"/>
    <w:rsid w:val="009D0F77"/>
    <w:rsid w:val="009D12E2"/>
    <w:rsid w:val="009D2A5B"/>
    <w:rsid w:val="009D2CCB"/>
    <w:rsid w:val="009D2F53"/>
    <w:rsid w:val="009D30A4"/>
    <w:rsid w:val="009D38AA"/>
    <w:rsid w:val="009D3DAD"/>
    <w:rsid w:val="009D46B7"/>
    <w:rsid w:val="009D4A95"/>
    <w:rsid w:val="009D4FE3"/>
    <w:rsid w:val="009D5A37"/>
    <w:rsid w:val="009D5C94"/>
    <w:rsid w:val="009D5F9E"/>
    <w:rsid w:val="009D6842"/>
    <w:rsid w:val="009D7B01"/>
    <w:rsid w:val="009E1E04"/>
    <w:rsid w:val="009E2ADA"/>
    <w:rsid w:val="009E2B56"/>
    <w:rsid w:val="009E2E14"/>
    <w:rsid w:val="009E333B"/>
    <w:rsid w:val="009E3457"/>
    <w:rsid w:val="009E4274"/>
    <w:rsid w:val="009E5D44"/>
    <w:rsid w:val="009E5E81"/>
    <w:rsid w:val="009E66A3"/>
    <w:rsid w:val="009E7A19"/>
    <w:rsid w:val="009E7DB8"/>
    <w:rsid w:val="009F038C"/>
    <w:rsid w:val="009F08A2"/>
    <w:rsid w:val="009F0B68"/>
    <w:rsid w:val="009F0F29"/>
    <w:rsid w:val="009F1011"/>
    <w:rsid w:val="009F1780"/>
    <w:rsid w:val="009F1C57"/>
    <w:rsid w:val="009F23A7"/>
    <w:rsid w:val="009F37EA"/>
    <w:rsid w:val="009F39DB"/>
    <w:rsid w:val="009F3A80"/>
    <w:rsid w:val="009F3CED"/>
    <w:rsid w:val="009F3EEE"/>
    <w:rsid w:val="009F4AA0"/>
    <w:rsid w:val="009F55CF"/>
    <w:rsid w:val="009F56BE"/>
    <w:rsid w:val="009F66BA"/>
    <w:rsid w:val="009F6CEF"/>
    <w:rsid w:val="009F7EBC"/>
    <w:rsid w:val="00A00725"/>
    <w:rsid w:val="00A00B31"/>
    <w:rsid w:val="00A01116"/>
    <w:rsid w:val="00A0120C"/>
    <w:rsid w:val="00A01941"/>
    <w:rsid w:val="00A01A94"/>
    <w:rsid w:val="00A0263F"/>
    <w:rsid w:val="00A02AC4"/>
    <w:rsid w:val="00A0393B"/>
    <w:rsid w:val="00A03ECD"/>
    <w:rsid w:val="00A0421D"/>
    <w:rsid w:val="00A0449F"/>
    <w:rsid w:val="00A045E3"/>
    <w:rsid w:val="00A04B2E"/>
    <w:rsid w:val="00A04E45"/>
    <w:rsid w:val="00A051D0"/>
    <w:rsid w:val="00A05699"/>
    <w:rsid w:val="00A0629B"/>
    <w:rsid w:val="00A06B4F"/>
    <w:rsid w:val="00A07C7A"/>
    <w:rsid w:val="00A12C67"/>
    <w:rsid w:val="00A133C4"/>
    <w:rsid w:val="00A1395D"/>
    <w:rsid w:val="00A139DA"/>
    <w:rsid w:val="00A13C33"/>
    <w:rsid w:val="00A14489"/>
    <w:rsid w:val="00A146FB"/>
    <w:rsid w:val="00A1481D"/>
    <w:rsid w:val="00A149BE"/>
    <w:rsid w:val="00A14A4A"/>
    <w:rsid w:val="00A14A7B"/>
    <w:rsid w:val="00A1572F"/>
    <w:rsid w:val="00A17AC0"/>
    <w:rsid w:val="00A17CC2"/>
    <w:rsid w:val="00A17D86"/>
    <w:rsid w:val="00A20919"/>
    <w:rsid w:val="00A2092B"/>
    <w:rsid w:val="00A209EF"/>
    <w:rsid w:val="00A21F2D"/>
    <w:rsid w:val="00A225D3"/>
    <w:rsid w:val="00A226EB"/>
    <w:rsid w:val="00A229F8"/>
    <w:rsid w:val="00A22B76"/>
    <w:rsid w:val="00A235E5"/>
    <w:rsid w:val="00A2415B"/>
    <w:rsid w:val="00A26480"/>
    <w:rsid w:val="00A26D8E"/>
    <w:rsid w:val="00A274DA"/>
    <w:rsid w:val="00A278BB"/>
    <w:rsid w:val="00A3005F"/>
    <w:rsid w:val="00A3057C"/>
    <w:rsid w:val="00A31519"/>
    <w:rsid w:val="00A31EE4"/>
    <w:rsid w:val="00A33518"/>
    <w:rsid w:val="00A337CA"/>
    <w:rsid w:val="00A33985"/>
    <w:rsid w:val="00A33BB3"/>
    <w:rsid w:val="00A34F3E"/>
    <w:rsid w:val="00A34FD6"/>
    <w:rsid w:val="00A357EF"/>
    <w:rsid w:val="00A35C7E"/>
    <w:rsid w:val="00A36717"/>
    <w:rsid w:val="00A36C0A"/>
    <w:rsid w:val="00A37088"/>
    <w:rsid w:val="00A37367"/>
    <w:rsid w:val="00A402B4"/>
    <w:rsid w:val="00A41A77"/>
    <w:rsid w:val="00A421A1"/>
    <w:rsid w:val="00A4268D"/>
    <w:rsid w:val="00A439C9"/>
    <w:rsid w:val="00A439DB"/>
    <w:rsid w:val="00A43B71"/>
    <w:rsid w:val="00A46699"/>
    <w:rsid w:val="00A46BAF"/>
    <w:rsid w:val="00A46C9D"/>
    <w:rsid w:val="00A46E15"/>
    <w:rsid w:val="00A47699"/>
    <w:rsid w:val="00A507AC"/>
    <w:rsid w:val="00A50D1C"/>
    <w:rsid w:val="00A51014"/>
    <w:rsid w:val="00A52850"/>
    <w:rsid w:val="00A529FD"/>
    <w:rsid w:val="00A52A49"/>
    <w:rsid w:val="00A530D7"/>
    <w:rsid w:val="00A535E0"/>
    <w:rsid w:val="00A549CB"/>
    <w:rsid w:val="00A55833"/>
    <w:rsid w:val="00A5590C"/>
    <w:rsid w:val="00A55B01"/>
    <w:rsid w:val="00A56430"/>
    <w:rsid w:val="00A56A12"/>
    <w:rsid w:val="00A60B63"/>
    <w:rsid w:val="00A60BA5"/>
    <w:rsid w:val="00A613D1"/>
    <w:rsid w:val="00A62201"/>
    <w:rsid w:val="00A62462"/>
    <w:rsid w:val="00A624BC"/>
    <w:rsid w:val="00A62E6B"/>
    <w:rsid w:val="00A63618"/>
    <w:rsid w:val="00A63C63"/>
    <w:rsid w:val="00A6493C"/>
    <w:rsid w:val="00A64A23"/>
    <w:rsid w:val="00A64B75"/>
    <w:rsid w:val="00A64C50"/>
    <w:rsid w:val="00A658EF"/>
    <w:rsid w:val="00A661B9"/>
    <w:rsid w:val="00A669FC"/>
    <w:rsid w:val="00A67E11"/>
    <w:rsid w:val="00A703A4"/>
    <w:rsid w:val="00A7051F"/>
    <w:rsid w:val="00A70EE4"/>
    <w:rsid w:val="00A712BA"/>
    <w:rsid w:val="00A714BA"/>
    <w:rsid w:val="00A7183E"/>
    <w:rsid w:val="00A71A79"/>
    <w:rsid w:val="00A71F81"/>
    <w:rsid w:val="00A72D53"/>
    <w:rsid w:val="00A73034"/>
    <w:rsid w:val="00A74228"/>
    <w:rsid w:val="00A7449D"/>
    <w:rsid w:val="00A744EC"/>
    <w:rsid w:val="00A75111"/>
    <w:rsid w:val="00A76227"/>
    <w:rsid w:val="00A7648C"/>
    <w:rsid w:val="00A77100"/>
    <w:rsid w:val="00A77161"/>
    <w:rsid w:val="00A7794E"/>
    <w:rsid w:val="00A77B6E"/>
    <w:rsid w:val="00A77D98"/>
    <w:rsid w:val="00A77E31"/>
    <w:rsid w:val="00A803EC"/>
    <w:rsid w:val="00A80D5E"/>
    <w:rsid w:val="00A818FB"/>
    <w:rsid w:val="00A831B7"/>
    <w:rsid w:val="00A8325A"/>
    <w:rsid w:val="00A83418"/>
    <w:rsid w:val="00A83699"/>
    <w:rsid w:val="00A83C45"/>
    <w:rsid w:val="00A83F14"/>
    <w:rsid w:val="00A84E75"/>
    <w:rsid w:val="00A85AAC"/>
    <w:rsid w:val="00A863A6"/>
    <w:rsid w:val="00A87756"/>
    <w:rsid w:val="00A87A7B"/>
    <w:rsid w:val="00A87FDF"/>
    <w:rsid w:val="00A90160"/>
    <w:rsid w:val="00A90461"/>
    <w:rsid w:val="00A918BB"/>
    <w:rsid w:val="00A92458"/>
    <w:rsid w:val="00A92DB2"/>
    <w:rsid w:val="00A93114"/>
    <w:rsid w:val="00A9314B"/>
    <w:rsid w:val="00A9351A"/>
    <w:rsid w:val="00A9379C"/>
    <w:rsid w:val="00A93B30"/>
    <w:rsid w:val="00A943C8"/>
    <w:rsid w:val="00A95C29"/>
    <w:rsid w:val="00A967A4"/>
    <w:rsid w:val="00A96C25"/>
    <w:rsid w:val="00A96F15"/>
    <w:rsid w:val="00A97B70"/>
    <w:rsid w:val="00AA09BA"/>
    <w:rsid w:val="00AA1207"/>
    <w:rsid w:val="00AA12F0"/>
    <w:rsid w:val="00AA17B0"/>
    <w:rsid w:val="00AA19A8"/>
    <w:rsid w:val="00AA2798"/>
    <w:rsid w:val="00AA2ADF"/>
    <w:rsid w:val="00AA37A5"/>
    <w:rsid w:val="00AA3BDA"/>
    <w:rsid w:val="00AA433D"/>
    <w:rsid w:val="00AA4646"/>
    <w:rsid w:val="00AA4CA9"/>
    <w:rsid w:val="00AA5266"/>
    <w:rsid w:val="00AA72AA"/>
    <w:rsid w:val="00AB26D8"/>
    <w:rsid w:val="00AB3898"/>
    <w:rsid w:val="00AB3930"/>
    <w:rsid w:val="00AB3E4A"/>
    <w:rsid w:val="00AB49C8"/>
    <w:rsid w:val="00AB49CD"/>
    <w:rsid w:val="00AC0754"/>
    <w:rsid w:val="00AC0C2F"/>
    <w:rsid w:val="00AC1ECC"/>
    <w:rsid w:val="00AC368D"/>
    <w:rsid w:val="00AC3939"/>
    <w:rsid w:val="00AC449E"/>
    <w:rsid w:val="00AC4C44"/>
    <w:rsid w:val="00AC4FCA"/>
    <w:rsid w:val="00AC5672"/>
    <w:rsid w:val="00AC5683"/>
    <w:rsid w:val="00AC5867"/>
    <w:rsid w:val="00AC741C"/>
    <w:rsid w:val="00AC75C8"/>
    <w:rsid w:val="00AC7BCB"/>
    <w:rsid w:val="00AD0224"/>
    <w:rsid w:val="00AD1A69"/>
    <w:rsid w:val="00AD22A7"/>
    <w:rsid w:val="00AD2D04"/>
    <w:rsid w:val="00AD2EBC"/>
    <w:rsid w:val="00AD3702"/>
    <w:rsid w:val="00AD496C"/>
    <w:rsid w:val="00AD5146"/>
    <w:rsid w:val="00AD51C4"/>
    <w:rsid w:val="00AD54F4"/>
    <w:rsid w:val="00AD57D4"/>
    <w:rsid w:val="00AD66F3"/>
    <w:rsid w:val="00AD67B2"/>
    <w:rsid w:val="00AE0377"/>
    <w:rsid w:val="00AE0E02"/>
    <w:rsid w:val="00AE169A"/>
    <w:rsid w:val="00AE1ADF"/>
    <w:rsid w:val="00AE1E9B"/>
    <w:rsid w:val="00AE1FB1"/>
    <w:rsid w:val="00AE2028"/>
    <w:rsid w:val="00AE2492"/>
    <w:rsid w:val="00AE2F54"/>
    <w:rsid w:val="00AE2FD6"/>
    <w:rsid w:val="00AE3EAD"/>
    <w:rsid w:val="00AE4E85"/>
    <w:rsid w:val="00AE51F9"/>
    <w:rsid w:val="00AE697D"/>
    <w:rsid w:val="00AE78BB"/>
    <w:rsid w:val="00AE7E00"/>
    <w:rsid w:val="00AF0012"/>
    <w:rsid w:val="00AF099F"/>
    <w:rsid w:val="00AF1468"/>
    <w:rsid w:val="00AF1B5A"/>
    <w:rsid w:val="00AF1B7B"/>
    <w:rsid w:val="00AF2391"/>
    <w:rsid w:val="00AF267C"/>
    <w:rsid w:val="00AF2D71"/>
    <w:rsid w:val="00AF31D3"/>
    <w:rsid w:val="00AF36D7"/>
    <w:rsid w:val="00AF410B"/>
    <w:rsid w:val="00AF5792"/>
    <w:rsid w:val="00AF5C68"/>
    <w:rsid w:val="00AF629C"/>
    <w:rsid w:val="00AF631C"/>
    <w:rsid w:val="00AF65D4"/>
    <w:rsid w:val="00AF674C"/>
    <w:rsid w:val="00AF6B44"/>
    <w:rsid w:val="00AF6C0A"/>
    <w:rsid w:val="00B006AC"/>
    <w:rsid w:val="00B01468"/>
    <w:rsid w:val="00B01DDD"/>
    <w:rsid w:val="00B01FCF"/>
    <w:rsid w:val="00B02070"/>
    <w:rsid w:val="00B02BB4"/>
    <w:rsid w:val="00B043C1"/>
    <w:rsid w:val="00B043F1"/>
    <w:rsid w:val="00B04DAD"/>
    <w:rsid w:val="00B052B6"/>
    <w:rsid w:val="00B05886"/>
    <w:rsid w:val="00B05D87"/>
    <w:rsid w:val="00B064EE"/>
    <w:rsid w:val="00B07629"/>
    <w:rsid w:val="00B078FF"/>
    <w:rsid w:val="00B114AF"/>
    <w:rsid w:val="00B11ADD"/>
    <w:rsid w:val="00B11F9D"/>
    <w:rsid w:val="00B12505"/>
    <w:rsid w:val="00B12B1A"/>
    <w:rsid w:val="00B13250"/>
    <w:rsid w:val="00B13DC1"/>
    <w:rsid w:val="00B13E5D"/>
    <w:rsid w:val="00B13EDB"/>
    <w:rsid w:val="00B14430"/>
    <w:rsid w:val="00B15EB2"/>
    <w:rsid w:val="00B179D0"/>
    <w:rsid w:val="00B210F2"/>
    <w:rsid w:val="00B21343"/>
    <w:rsid w:val="00B21CEC"/>
    <w:rsid w:val="00B2413E"/>
    <w:rsid w:val="00B243BC"/>
    <w:rsid w:val="00B246D3"/>
    <w:rsid w:val="00B254FF"/>
    <w:rsid w:val="00B255F0"/>
    <w:rsid w:val="00B257CD"/>
    <w:rsid w:val="00B259A3"/>
    <w:rsid w:val="00B25DEF"/>
    <w:rsid w:val="00B27435"/>
    <w:rsid w:val="00B308F8"/>
    <w:rsid w:val="00B32382"/>
    <w:rsid w:val="00B32880"/>
    <w:rsid w:val="00B33CAC"/>
    <w:rsid w:val="00B33D09"/>
    <w:rsid w:val="00B346F4"/>
    <w:rsid w:val="00B34F00"/>
    <w:rsid w:val="00B35C51"/>
    <w:rsid w:val="00B3649C"/>
    <w:rsid w:val="00B364C4"/>
    <w:rsid w:val="00B36C3A"/>
    <w:rsid w:val="00B3778C"/>
    <w:rsid w:val="00B37F01"/>
    <w:rsid w:val="00B40088"/>
    <w:rsid w:val="00B402D4"/>
    <w:rsid w:val="00B40DF0"/>
    <w:rsid w:val="00B4123E"/>
    <w:rsid w:val="00B4225D"/>
    <w:rsid w:val="00B42265"/>
    <w:rsid w:val="00B428EB"/>
    <w:rsid w:val="00B433B0"/>
    <w:rsid w:val="00B43985"/>
    <w:rsid w:val="00B443D4"/>
    <w:rsid w:val="00B44435"/>
    <w:rsid w:val="00B44499"/>
    <w:rsid w:val="00B4501F"/>
    <w:rsid w:val="00B45378"/>
    <w:rsid w:val="00B4541E"/>
    <w:rsid w:val="00B45905"/>
    <w:rsid w:val="00B46886"/>
    <w:rsid w:val="00B469D6"/>
    <w:rsid w:val="00B46B6E"/>
    <w:rsid w:val="00B47262"/>
    <w:rsid w:val="00B47417"/>
    <w:rsid w:val="00B476B1"/>
    <w:rsid w:val="00B479EA"/>
    <w:rsid w:val="00B51587"/>
    <w:rsid w:val="00B51983"/>
    <w:rsid w:val="00B519DD"/>
    <w:rsid w:val="00B52CDB"/>
    <w:rsid w:val="00B52F6B"/>
    <w:rsid w:val="00B52F79"/>
    <w:rsid w:val="00B533A2"/>
    <w:rsid w:val="00B53632"/>
    <w:rsid w:val="00B54BB7"/>
    <w:rsid w:val="00B54FEF"/>
    <w:rsid w:val="00B55372"/>
    <w:rsid w:val="00B55925"/>
    <w:rsid w:val="00B55A0D"/>
    <w:rsid w:val="00B55B4A"/>
    <w:rsid w:val="00B56A16"/>
    <w:rsid w:val="00B57394"/>
    <w:rsid w:val="00B6009E"/>
    <w:rsid w:val="00B60185"/>
    <w:rsid w:val="00B60346"/>
    <w:rsid w:val="00B60CBC"/>
    <w:rsid w:val="00B60D4C"/>
    <w:rsid w:val="00B621B7"/>
    <w:rsid w:val="00B6295B"/>
    <w:rsid w:val="00B630A0"/>
    <w:rsid w:val="00B63784"/>
    <w:rsid w:val="00B6440C"/>
    <w:rsid w:val="00B644E2"/>
    <w:rsid w:val="00B65017"/>
    <w:rsid w:val="00B6530E"/>
    <w:rsid w:val="00B657D2"/>
    <w:rsid w:val="00B65C72"/>
    <w:rsid w:val="00B65FC0"/>
    <w:rsid w:val="00B661D4"/>
    <w:rsid w:val="00B661D8"/>
    <w:rsid w:val="00B6629E"/>
    <w:rsid w:val="00B66508"/>
    <w:rsid w:val="00B66B7C"/>
    <w:rsid w:val="00B66DA5"/>
    <w:rsid w:val="00B67467"/>
    <w:rsid w:val="00B67BD9"/>
    <w:rsid w:val="00B67E9E"/>
    <w:rsid w:val="00B70155"/>
    <w:rsid w:val="00B71E2A"/>
    <w:rsid w:val="00B72000"/>
    <w:rsid w:val="00B72509"/>
    <w:rsid w:val="00B72ED9"/>
    <w:rsid w:val="00B72F0B"/>
    <w:rsid w:val="00B7306A"/>
    <w:rsid w:val="00B7366F"/>
    <w:rsid w:val="00B7377A"/>
    <w:rsid w:val="00B73A01"/>
    <w:rsid w:val="00B73DE0"/>
    <w:rsid w:val="00B73F2F"/>
    <w:rsid w:val="00B73FAB"/>
    <w:rsid w:val="00B745A9"/>
    <w:rsid w:val="00B74C36"/>
    <w:rsid w:val="00B77664"/>
    <w:rsid w:val="00B77738"/>
    <w:rsid w:val="00B8140A"/>
    <w:rsid w:val="00B81437"/>
    <w:rsid w:val="00B81570"/>
    <w:rsid w:val="00B81E17"/>
    <w:rsid w:val="00B81F4A"/>
    <w:rsid w:val="00B828FF"/>
    <w:rsid w:val="00B82919"/>
    <w:rsid w:val="00B830AC"/>
    <w:rsid w:val="00B83590"/>
    <w:rsid w:val="00B83AD1"/>
    <w:rsid w:val="00B84673"/>
    <w:rsid w:val="00B849CB"/>
    <w:rsid w:val="00B84FE6"/>
    <w:rsid w:val="00B8504D"/>
    <w:rsid w:val="00B85894"/>
    <w:rsid w:val="00B865E6"/>
    <w:rsid w:val="00B86672"/>
    <w:rsid w:val="00B86715"/>
    <w:rsid w:val="00B86BCB"/>
    <w:rsid w:val="00B874BA"/>
    <w:rsid w:val="00B9269F"/>
    <w:rsid w:val="00B93B9E"/>
    <w:rsid w:val="00B948D3"/>
    <w:rsid w:val="00B959BA"/>
    <w:rsid w:val="00B95A44"/>
    <w:rsid w:val="00B96675"/>
    <w:rsid w:val="00B96948"/>
    <w:rsid w:val="00B96D4D"/>
    <w:rsid w:val="00B96E9B"/>
    <w:rsid w:val="00B97CFB"/>
    <w:rsid w:val="00BA04AB"/>
    <w:rsid w:val="00BA06BC"/>
    <w:rsid w:val="00BA0AFB"/>
    <w:rsid w:val="00BA0B83"/>
    <w:rsid w:val="00BA0BA3"/>
    <w:rsid w:val="00BA1329"/>
    <w:rsid w:val="00BA1403"/>
    <w:rsid w:val="00BA154F"/>
    <w:rsid w:val="00BA1734"/>
    <w:rsid w:val="00BA2235"/>
    <w:rsid w:val="00BA2325"/>
    <w:rsid w:val="00BA4922"/>
    <w:rsid w:val="00BA5036"/>
    <w:rsid w:val="00BA5511"/>
    <w:rsid w:val="00BA6B76"/>
    <w:rsid w:val="00BA6F61"/>
    <w:rsid w:val="00BA7A01"/>
    <w:rsid w:val="00BA7FFC"/>
    <w:rsid w:val="00BB0A28"/>
    <w:rsid w:val="00BB198D"/>
    <w:rsid w:val="00BB1A01"/>
    <w:rsid w:val="00BB2063"/>
    <w:rsid w:val="00BB29F7"/>
    <w:rsid w:val="00BB3CDF"/>
    <w:rsid w:val="00BB45DE"/>
    <w:rsid w:val="00BB543D"/>
    <w:rsid w:val="00BB5B99"/>
    <w:rsid w:val="00BB5D1B"/>
    <w:rsid w:val="00BB62B8"/>
    <w:rsid w:val="00BC0226"/>
    <w:rsid w:val="00BC0BC5"/>
    <w:rsid w:val="00BC0DAE"/>
    <w:rsid w:val="00BC1309"/>
    <w:rsid w:val="00BC19B6"/>
    <w:rsid w:val="00BC1BF1"/>
    <w:rsid w:val="00BC3380"/>
    <w:rsid w:val="00BC3ED3"/>
    <w:rsid w:val="00BC4090"/>
    <w:rsid w:val="00BC40AE"/>
    <w:rsid w:val="00BC46CD"/>
    <w:rsid w:val="00BC5C5A"/>
    <w:rsid w:val="00BC5F92"/>
    <w:rsid w:val="00BC6111"/>
    <w:rsid w:val="00BC63D9"/>
    <w:rsid w:val="00BC6734"/>
    <w:rsid w:val="00BC6E62"/>
    <w:rsid w:val="00BC76D3"/>
    <w:rsid w:val="00BC7715"/>
    <w:rsid w:val="00BD0113"/>
    <w:rsid w:val="00BD0AB9"/>
    <w:rsid w:val="00BD0F8A"/>
    <w:rsid w:val="00BD12AC"/>
    <w:rsid w:val="00BD1F7C"/>
    <w:rsid w:val="00BD21AB"/>
    <w:rsid w:val="00BD2252"/>
    <w:rsid w:val="00BD24A3"/>
    <w:rsid w:val="00BD45F9"/>
    <w:rsid w:val="00BD49C5"/>
    <w:rsid w:val="00BD4A0A"/>
    <w:rsid w:val="00BD7B67"/>
    <w:rsid w:val="00BD7DD6"/>
    <w:rsid w:val="00BE0368"/>
    <w:rsid w:val="00BE0DBC"/>
    <w:rsid w:val="00BE1027"/>
    <w:rsid w:val="00BE13B2"/>
    <w:rsid w:val="00BE16F3"/>
    <w:rsid w:val="00BE1715"/>
    <w:rsid w:val="00BE18A0"/>
    <w:rsid w:val="00BE1B00"/>
    <w:rsid w:val="00BE1B6D"/>
    <w:rsid w:val="00BE2F12"/>
    <w:rsid w:val="00BE3A95"/>
    <w:rsid w:val="00BE442C"/>
    <w:rsid w:val="00BE4CF6"/>
    <w:rsid w:val="00BE5C62"/>
    <w:rsid w:val="00BE5EFD"/>
    <w:rsid w:val="00BE6665"/>
    <w:rsid w:val="00BE6A24"/>
    <w:rsid w:val="00BE6EEF"/>
    <w:rsid w:val="00BE7C2B"/>
    <w:rsid w:val="00BF0E19"/>
    <w:rsid w:val="00BF16DA"/>
    <w:rsid w:val="00BF1D82"/>
    <w:rsid w:val="00BF1DF5"/>
    <w:rsid w:val="00BF1EC6"/>
    <w:rsid w:val="00BF2183"/>
    <w:rsid w:val="00BF285A"/>
    <w:rsid w:val="00BF2EA0"/>
    <w:rsid w:val="00BF39DA"/>
    <w:rsid w:val="00BF57DF"/>
    <w:rsid w:val="00BF5FF4"/>
    <w:rsid w:val="00BF7F3C"/>
    <w:rsid w:val="00C00F8E"/>
    <w:rsid w:val="00C01891"/>
    <w:rsid w:val="00C01D41"/>
    <w:rsid w:val="00C01D7D"/>
    <w:rsid w:val="00C01E88"/>
    <w:rsid w:val="00C05CDA"/>
    <w:rsid w:val="00C05F86"/>
    <w:rsid w:val="00C064E3"/>
    <w:rsid w:val="00C065B2"/>
    <w:rsid w:val="00C066D6"/>
    <w:rsid w:val="00C07984"/>
    <w:rsid w:val="00C07A58"/>
    <w:rsid w:val="00C107BA"/>
    <w:rsid w:val="00C10C53"/>
    <w:rsid w:val="00C110B5"/>
    <w:rsid w:val="00C114FC"/>
    <w:rsid w:val="00C11F2B"/>
    <w:rsid w:val="00C12655"/>
    <w:rsid w:val="00C14FF2"/>
    <w:rsid w:val="00C15034"/>
    <w:rsid w:val="00C15798"/>
    <w:rsid w:val="00C16A58"/>
    <w:rsid w:val="00C17CF1"/>
    <w:rsid w:val="00C17D6C"/>
    <w:rsid w:val="00C17EC1"/>
    <w:rsid w:val="00C200F0"/>
    <w:rsid w:val="00C21CEC"/>
    <w:rsid w:val="00C23983"/>
    <w:rsid w:val="00C25871"/>
    <w:rsid w:val="00C25F8E"/>
    <w:rsid w:val="00C26062"/>
    <w:rsid w:val="00C26614"/>
    <w:rsid w:val="00C269DF"/>
    <w:rsid w:val="00C26D88"/>
    <w:rsid w:val="00C302BF"/>
    <w:rsid w:val="00C30301"/>
    <w:rsid w:val="00C30BCD"/>
    <w:rsid w:val="00C31BBC"/>
    <w:rsid w:val="00C31CEC"/>
    <w:rsid w:val="00C32809"/>
    <w:rsid w:val="00C3281C"/>
    <w:rsid w:val="00C332B7"/>
    <w:rsid w:val="00C33C60"/>
    <w:rsid w:val="00C33EA0"/>
    <w:rsid w:val="00C34241"/>
    <w:rsid w:val="00C34641"/>
    <w:rsid w:val="00C35CBE"/>
    <w:rsid w:val="00C361BC"/>
    <w:rsid w:val="00C365D3"/>
    <w:rsid w:val="00C3695F"/>
    <w:rsid w:val="00C405F2"/>
    <w:rsid w:val="00C407A1"/>
    <w:rsid w:val="00C40AD6"/>
    <w:rsid w:val="00C40C1F"/>
    <w:rsid w:val="00C41233"/>
    <w:rsid w:val="00C42277"/>
    <w:rsid w:val="00C42803"/>
    <w:rsid w:val="00C42E9C"/>
    <w:rsid w:val="00C43A7E"/>
    <w:rsid w:val="00C4547E"/>
    <w:rsid w:val="00C454A0"/>
    <w:rsid w:val="00C45B48"/>
    <w:rsid w:val="00C45DE3"/>
    <w:rsid w:val="00C45E14"/>
    <w:rsid w:val="00C467D8"/>
    <w:rsid w:val="00C468DD"/>
    <w:rsid w:val="00C46B28"/>
    <w:rsid w:val="00C46CB4"/>
    <w:rsid w:val="00C46E5F"/>
    <w:rsid w:val="00C47030"/>
    <w:rsid w:val="00C51118"/>
    <w:rsid w:val="00C51961"/>
    <w:rsid w:val="00C5238C"/>
    <w:rsid w:val="00C541D1"/>
    <w:rsid w:val="00C547D1"/>
    <w:rsid w:val="00C55013"/>
    <w:rsid w:val="00C56990"/>
    <w:rsid w:val="00C5743A"/>
    <w:rsid w:val="00C603B7"/>
    <w:rsid w:val="00C60796"/>
    <w:rsid w:val="00C6137D"/>
    <w:rsid w:val="00C6165F"/>
    <w:rsid w:val="00C62CD9"/>
    <w:rsid w:val="00C62D49"/>
    <w:rsid w:val="00C62E3D"/>
    <w:rsid w:val="00C62FBE"/>
    <w:rsid w:val="00C63301"/>
    <w:rsid w:val="00C63F6A"/>
    <w:rsid w:val="00C642C3"/>
    <w:rsid w:val="00C64F34"/>
    <w:rsid w:val="00C6519B"/>
    <w:rsid w:val="00C653FE"/>
    <w:rsid w:val="00C6581F"/>
    <w:rsid w:val="00C6693E"/>
    <w:rsid w:val="00C6768F"/>
    <w:rsid w:val="00C67F2E"/>
    <w:rsid w:val="00C712C2"/>
    <w:rsid w:val="00C726C3"/>
    <w:rsid w:val="00C72DFD"/>
    <w:rsid w:val="00C73C3B"/>
    <w:rsid w:val="00C74687"/>
    <w:rsid w:val="00C746BC"/>
    <w:rsid w:val="00C74A1F"/>
    <w:rsid w:val="00C74D69"/>
    <w:rsid w:val="00C75E27"/>
    <w:rsid w:val="00C767FE"/>
    <w:rsid w:val="00C76E53"/>
    <w:rsid w:val="00C76FBB"/>
    <w:rsid w:val="00C773AA"/>
    <w:rsid w:val="00C800F0"/>
    <w:rsid w:val="00C8035E"/>
    <w:rsid w:val="00C80AC4"/>
    <w:rsid w:val="00C80AE9"/>
    <w:rsid w:val="00C81680"/>
    <w:rsid w:val="00C8168C"/>
    <w:rsid w:val="00C81876"/>
    <w:rsid w:val="00C820D3"/>
    <w:rsid w:val="00C83399"/>
    <w:rsid w:val="00C843F0"/>
    <w:rsid w:val="00C84DE4"/>
    <w:rsid w:val="00C86317"/>
    <w:rsid w:val="00C864AE"/>
    <w:rsid w:val="00C869E4"/>
    <w:rsid w:val="00C86BFB"/>
    <w:rsid w:val="00C8797F"/>
    <w:rsid w:val="00C905C9"/>
    <w:rsid w:val="00C9064E"/>
    <w:rsid w:val="00C91D68"/>
    <w:rsid w:val="00C92D4B"/>
    <w:rsid w:val="00C92DAB"/>
    <w:rsid w:val="00C936C6"/>
    <w:rsid w:val="00C9370C"/>
    <w:rsid w:val="00C93AEF"/>
    <w:rsid w:val="00C9442F"/>
    <w:rsid w:val="00C94C76"/>
    <w:rsid w:val="00C951C5"/>
    <w:rsid w:val="00C9547A"/>
    <w:rsid w:val="00C9560F"/>
    <w:rsid w:val="00C95906"/>
    <w:rsid w:val="00C95A92"/>
    <w:rsid w:val="00C9677A"/>
    <w:rsid w:val="00C96E32"/>
    <w:rsid w:val="00CA022C"/>
    <w:rsid w:val="00CA0C6F"/>
    <w:rsid w:val="00CA1649"/>
    <w:rsid w:val="00CA27FF"/>
    <w:rsid w:val="00CA2BA1"/>
    <w:rsid w:val="00CA3088"/>
    <w:rsid w:val="00CA3A94"/>
    <w:rsid w:val="00CA4080"/>
    <w:rsid w:val="00CA4882"/>
    <w:rsid w:val="00CA4AF9"/>
    <w:rsid w:val="00CA5326"/>
    <w:rsid w:val="00CA5C2B"/>
    <w:rsid w:val="00CA5D8D"/>
    <w:rsid w:val="00CA6A44"/>
    <w:rsid w:val="00CA712C"/>
    <w:rsid w:val="00CA7548"/>
    <w:rsid w:val="00CA7C59"/>
    <w:rsid w:val="00CB0010"/>
    <w:rsid w:val="00CB05DB"/>
    <w:rsid w:val="00CB09CB"/>
    <w:rsid w:val="00CB0BDB"/>
    <w:rsid w:val="00CB0BE1"/>
    <w:rsid w:val="00CB10E4"/>
    <w:rsid w:val="00CB1729"/>
    <w:rsid w:val="00CB186F"/>
    <w:rsid w:val="00CB1D19"/>
    <w:rsid w:val="00CB346A"/>
    <w:rsid w:val="00CB38C1"/>
    <w:rsid w:val="00CB3E6F"/>
    <w:rsid w:val="00CB4391"/>
    <w:rsid w:val="00CB4587"/>
    <w:rsid w:val="00CB62F7"/>
    <w:rsid w:val="00CB63AC"/>
    <w:rsid w:val="00CB6B45"/>
    <w:rsid w:val="00CC0648"/>
    <w:rsid w:val="00CC12BB"/>
    <w:rsid w:val="00CC196C"/>
    <w:rsid w:val="00CC25BA"/>
    <w:rsid w:val="00CC27F1"/>
    <w:rsid w:val="00CC2A2F"/>
    <w:rsid w:val="00CC2DA2"/>
    <w:rsid w:val="00CC357F"/>
    <w:rsid w:val="00CC3875"/>
    <w:rsid w:val="00CC4021"/>
    <w:rsid w:val="00CC5202"/>
    <w:rsid w:val="00CC56C0"/>
    <w:rsid w:val="00CC5BCC"/>
    <w:rsid w:val="00CC7588"/>
    <w:rsid w:val="00CC77A8"/>
    <w:rsid w:val="00CC77DA"/>
    <w:rsid w:val="00CC7BE9"/>
    <w:rsid w:val="00CD072F"/>
    <w:rsid w:val="00CD0AD4"/>
    <w:rsid w:val="00CD0C60"/>
    <w:rsid w:val="00CD11F9"/>
    <w:rsid w:val="00CD1763"/>
    <w:rsid w:val="00CD1D4C"/>
    <w:rsid w:val="00CD2211"/>
    <w:rsid w:val="00CD2C58"/>
    <w:rsid w:val="00CD302C"/>
    <w:rsid w:val="00CD3EA7"/>
    <w:rsid w:val="00CD40F4"/>
    <w:rsid w:val="00CD5441"/>
    <w:rsid w:val="00CD557E"/>
    <w:rsid w:val="00CD589E"/>
    <w:rsid w:val="00CD5B9C"/>
    <w:rsid w:val="00CD5D70"/>
    <w:rsid w:val="00CD6407"/>
    <w:rsid w:val="00CD728F"/>
    <w:rsid w:val="00CD73A5"/>
    <w:rsid w:val="00CD7F25"/>
    <w:rsid w:val="00CE024B"/>
    <w:rsid w:val="00CE125C"/>
    <w:rsid w:val="00CE1298"/>
    <w:rsid w:val="00CE1467"/>
    <w:rsid w:val="00CE26CA"/>
    <w:rsid w:val="00CE2F88"/>
    <w:rsid w:val="00CE3173"/>
    <w:rsid w:val="00CE3948"/>
    <w:rsid w:val="00CE467F"/>
    <w:rsid w:val="00CE468A"/>
    <w:rsid w:val="00CE474F"/>
    <w:rsid w:val="00CE4C0A"/>
    <w:rsid w:val="00CE4F78"/>
    <w:rsid w:val="00CE5021"/>
    <w:rsid w:val="00CE6EF5"/>
    <w:rsid w:val="00CE771C"/>
    <w:rsid w:val="00CF0998"/>
    <w:rsid w:val="00CF1150"/>
    <w:rsid w:val="00CF1B0C"/>
    <w:rsid w:val="00CF1FA5"/>
    <w:rsid w:val="00CF37C6"/>
    <w:rsid w:val="00CF41AB"/>
    <w:rsid w:val="00CF45F1"/>
    <w:rsid w:val="00CF4779"/>
    <w:rsid w:val="00CF5049"/>
    <w:rsid w:val="00CF5265"/>
    <w:rsid w:val="00CF5343"/>
    <w:rsid w:val="00CF613E"/>
    <w:rsid w:val="00CF662A"/>
    <w:rsid w:val="00CF7FB9"/>
    <w:rsid w:val="00D01AAC"/>
    <w:rsid w:val="00D02160"/>
    <w:rsid w:val="00D02161"/>
    <w:rsid w:val="00D02887"/>
    <w:rsid w:val="00D02A34"/>
    <w:rsid w:val="00D02CC0"/>
    <w:rsid w:val="00D04114"/>
    <w:rsid w:val="00D0466B"/>
    <w:rsid w:val="00D060D8"/>
    <w:rsid w:val="00D06DC3"/>
    <w:rsid w:val="00D07663"/>
    <w:rsid w:val="00D0777D"/>
    <w:rsid w:val="00D07C92"/>
    <w:rsid w:val="00D1085B"/>
    <w:rsid w:val="00D117DD"/>
    <w:rsid w:val="00D11910"/>
    <w:rsid w:val="00D11F42"/>
    <w:rsid w:val="00D120E1"/>
    <w:rsid w:val="00D12CA3"/>
    <w:rsid w:val="00D1517D"/>
    <w:rsid w:val="00D151DF"/>
    <w:rsid w:val="00D162D3"/>
    <w:rsid w:val="00D166E9"/>
    <w:rsid w:val="00D16F14"/>
    <w:rsid w:val="00D17194"/>
    <w:rsid w:val="00D17249"/>
    <w:rsid w:val="00D17B26"/>
    <w:rsid w:val="00D2099A"/>
    <w:rsid w:val="00D20C8F"/>
    <w:rsid w:val="00D210CC"/>
    <w:rsid w:val="00D2130A"/>
    <w:rsid w:val="00D21E1A"/>
    <w:rsid w:val="00D22201"/>
    <w:rsid w:val="00D2251C"/>
    <w:rsid w:val="00D22B82"/>
    <w:rsid w:val="00D22D4D"/>
    <w:rsid w:val="00D23522"/>
    <w:rsid w:val="00D23B95"/>
    <w:rsid w:val="00D23F09"/>
    <w:rsid w:val="00D23FDB"/>
    <w:rsid w:val="00D24AF2"/>
    <w:rsid w:val="00D25054"/>
    <w:rsid w:val="00D25670"/>
    <w:rsid w:val="00D25FDA"/>
    <w:rsid w:val="00D26DC0"/>
    <w:rsid w:val="00D27B6A"/>
    <w:rsid w:val="00D303AA"/>
    <w:rsid w:val="00D31536"/>
    <w:rsid w:val="00D3184C"/>
    <w:rsid w:val="00D31A61"/>
    <w:rsid w:val="00D31DAC"/>
    <w:rsid w:val="00D3287D"/>
    <w:rsid w:val="00D33911"/>
    <w:rsid w:val="00D344F9"/>
    <w:rsid w:val="00D347F8"/>
    <w:rsid w:val="00D35270"/>
    <w:rsid w:val="00D3570C"/>
    <w:rsid w:val="00D35DEE"/>
    <w:rsid w:val="00D36389"/>
    <w:rsid w:val="00D371CD"/>
    <w:rsid w:val="00D37A53"/>
    <w:rsid w:val="00D40FEE"/>
    <w:rsid w:val="00D41B5B"/>
    <w:rsid w:val="00D41FB9"/>
    <w:rsid w:val="00D42501"/>
    <w:rsid w:val="00D42C6D"/>
    <w:rsid w:val="00D4341B"/>
    <w:rsid w:val="00D43667"/>
    <w:rsid w:val="00D43D22"/>
    <w:rsid w:val="00D43EF2"/>
    <w:rsid w:val="00D4409C"/>
    <w:rsid w:val="00D45A7C"/>
    <w:rsid w:val="00D45B08"/>
    <w:rsid w:val="00D473C3"/>
    <w:rsid w:val="00D50CFF"/>
    <w:rsid w:val="00D50FF1"/>
    <w:rsid w:val="00D5140E"/>
    <w:rsid w:val="00D52244"/>
    <w:rsid w:val="00D52F7D"/>
    <w:rsid w:val="00D53FAC"/>
    <w:rsid w:val="00D542C6"/>
    <w:rsid w:val="00D54A99"/>
    <w:rsid w:val="00D54FE1"/>
    <w:rsid w:val="00D55C39"/>
    <w:rsid w:val="00D55C66"/>
    <w:rsid w:val="00D56B5C"/>
    <w:rsid w:val="00D576A7"/>
    <w:rsid w:val="00D600C1"/>
    <w:rsid w:val="00D61120"/>
    <w:rsid w:val="00D61A53"/>
    <w:rsid w:val="00D6211D"/>
    <w:rsid w:val="00D6303F"/>
    <w:rsid w:val="00D6304D"/>
    <w:rsid w:val="00D6305D"/>
    <w:rsid w:val="00D63103"/>
    <w:rsid w:val="00D63400"/>
    <w:rsid w:val="00D63B0C"/>
    <w:rsid w:val="00D63E6E"/>
    <w:rsid w:val="00D63EE4"/>
    <w:rsid w:val="00D64AED"/>
    <w:rsid w:val="00D656D6"/>
    <w:rsid w:val="00D65EDD"/>
    <w:rsid w:val="00D666DB"/>
    <w:rsid w:val="00D6696F"/>
    <w:rsid w:val="00D66CEA"/>
    <w:rsid w:val="00D66F93"/>
    <w:rsid w:val="00D67BAA"/>
    <w:rsid w:val="00D7007E"/>
    <w:rsid w:val="00D70685"/>
    <w:rsid w:val="00D7115B"/>
    <w:rsid w:val="00D71C21"/>
    <w:rsid w:val="00D720DD"/>
    <w:rsid w:val="00D726F8"/>
    <w:rsid w:val="00D7350E"/>
    <w:rsid w:val="00D73B48"/>
    <w:rsid w:val="00D74B3B"/>
    <w:rsid w:val="00D75E7D"/>
    <w:rsid w:val="00D7617D"/>
    <w:rsid w:val="00D76A69"/>
    <w:rsid w:val="00D77D1A"/>
    <w:rsid w:val="00D802AA"/>
    <w:rsid w:val="00D80BA0"/>
    <w:rsid w:val="00D80C7B"/>
    <w:rsid w:val="00D80D4A"/>
    <w:rsid w:val="00D81877"/>
    <w:rsid w:val="00D81E7A"/>
    <w:rsid w:val="00D827E1"/>
    <w:rsid w:val="00D83679"/>
    <w:rsid w:val="00D83691"/>
    <w:rsid w:val="00D86016"/>
    <w:rsid w:val="00D869F3"/>
    <w:rsid w:val="00D86FA0"/>
    <w:rsid w:val="00D87371"/>
    <w:rsid w:val="00D87C1A"/>
    <w:rsid w:val="00D87F9B"/>
    <w:rsid w:val="00D917CE"/>
    <w:rsid w:val="00D91DDF"/>
    <w:rsid w:val="00D92111"/>
    <w:rsid w:val="00D922B4"/>
    <w:rsid w:val="00D9299C"/>
    <w:rsid w:val="00D92A6E"/>
    <w:rsid w:val="00D92DF5"/>
    <w:rsid w:val="00D9332E"/>
    <w:rsid w:val="00D93420"/>
    <w:rsid w:val="00D93BDA"/>
    <w:rsid w:val="00D93F6F"/>
    <w:rsid w:val="00D94BDC"/>
    <w:rsid w:val="00D96220"/>
    <w:rsid w:val="00D972C3"/>
    <w:rsid w:val="00D97554"/>
    <w:rsid w:val="00D97CAE"/>
    <w:rsid w:val="00DA0521"/>
    <w:rsid w:val="00DA0832"/>
    <w:rsid w:val="00DA0FE3"/>
    <w:rsid w:val="00DA20BC"/>
    <w:rsid w:val="00DA26E1"/>
    <w:rsid w:val="00DA3F52"/>
    <w:rsid w:val="00DA405F"/>
    <w:rsid w:val="00DA40AB"/>
    <w:rsid w:val="00DA469A"/>
    <w:rsid w:val="00DA4CE7"/>
    <w:rsid w:val="00DA5621"/>
    <w:rsid w:val="00DA6E6D"/>
    <w:rsid w:val="00DA70DE"/>
    <w:rsid w:val="00DA7506"/>
    <w:rsid w:val="00DA7ACA"/>
    <w:rsid w:val="00DB0099"/>
    <w:rsid w:val="00DB0926"/>
    <w:rsid w:val="00DB0B3C"/>
    <w:rsid w:val="00DB1B27"/>
    <w:rsid w:val="00DB1D98"/>
    <w:rsid w:val="00DB1DB1"/>
    <w:rsid w:val="00DB1E35"/>
    <w:rsid w:val="00DB3F48"/>
    <w:rsid w:val="00DB5951"/>
    <w:rsid w:val="00DB5A19"/>
    <w:rsid w:val="00DB5FC2"/>
    <w:rsid w:val="00DB683E"/>
    <w:rsid w:val="00DC08B5"/>
    <w:rsid w:val="00DC09CE"/>
    <w:rsid w:val="00DC0B65"/>
    <w:rsid w:val="00DC113C"/>
    <w:rsid w:val="00DC12A1"/>
    <w:rsid w:val="00DC1451"/>
    <w:rsid w:val="00DC1770"/>
    <w:rsid w:val="00DC197D"/>
    <w:rsid w:val="00DC2C48"/>
    <w:rsid w:val="00DC36F3"/>
    <w:rsid w:val="00DC4176"/>
    <w:rsid w:val="00DC4B72"/>
    <w:rsid w:val="00DC5077"/>
    <w:rsid w:val="00DC57A7"/>
    <w:rsid w:val="00DC7784"/>
    <w:rsid w:val="00DD1442"/>
    <w:rsid w:val="00DD15E3"/>
    <w:rsid w:val="00DD2052"/>
    <w:rsid w:val="00DD242F"/>
    <w:rsid w:val="00DD30EF"/>
    <w:rsid w:val="00DD5542"/>
    <w:rsid w:val="00DD5A53"/>
    <w:rsid w:val="00DD673B"/>
    <w:rsid w:val="00DD6AB9"/>
    <w:rsid w:val="00DD7D3B"/>
    <w:rsid w:val="00DD7D43"/>
    <w:rsid w:val="00DE00C1"/>
    <w:rsid w:val="00DE0629"/>
    <w:rsid w:val="00DE09F7"/>
    <w:rsid w:val="00DE113D"/>
    <w:rsid w:val="00DE1610"/>
    <w:rsid w:val="00DE162A"/>
    <w:rsid w:val="00DE2008"/>
    <w:rsid w:val="00DE20B9"/>
    <w:rsid w:val="00DE22C0"/>
    <w:rsid w:val="00DE5301"/>
    <w:rsid w:val="00DE5432"/>
    <w:rsid w:val="00DE68AB"/>
    <w:rsid w:val="00DE7355"/>
    <w:rsid w:val="00DF01FA"/>
    <w:rsid w:val="00DF0818"/>
    <w:rsid w:val="00DF1873"/>
    <w:rsid w:val="00DF20CC"/>
    <w:rsid w:val="00DF2CE1"/>
    <w:rsid w:val="00DF2DC5"/>
    <w:rsid w:val="00DF35BA"/>
    <w:rsid w:val="00DF4B12"/>
    <w:rsid w:val="00DF757D"/>
    <w:rsid w:val="00E0025D"/>
    <w:rsid w:val="00E00424"/>
    <w:rsid w:val="00E00731"/>
    <w:rsid w:val="00E00753"/>
    <w:rsid w:val="00E01C97"/>
    <w:rsid w:val="00E01C9F"/>
    <w:rsid w:val="00E02E3D"/>
    <w:rsid w:val="00E031FD"/>
    <w:rsid w:val="00E03A95"/>
    <w:rsid w:val="00E03FC1"/>
    <w:rsid w:val="00E04D58"/>
    <w:rsid w:val="00E04DB1"/>
    <w:rsid w:val="00E05CBC"/>
    <w:rsid w:val="00E0612D"/>
    <w:rsid w:val="00E06148"/>
    <w:rsid w:val="00E075D5"/>
    <w:rsid w:val="00E07B80"/>
    <w:rsid w:val="00E10025"/>
    <w:rsid w:val="00E1086C"/>
    <w:rsid w:val="00E1091F"/>
    <w:rsid w:val="00E10B85"/>
    <w:rsid w:val="00E11044"/>
    <w:rsid w:val="00E116CE"/>
    <w:rsid w:val="00E11CD5"/>
    <w:rsid w:val="00E12857"/>
    <w:rsid w:val="00E12C66"/>
    <w:rsid w:val="00E13155"/>
    <w:rsid w:val="00E132DE"/>
    <w:rsid w:val="00E13961"/>
    <w:rsid w:val="00E14318"/>
    <w:rsid w:val="00E14DB2"/>
    <w:rsid w:val="00E15A7F"/>
    <w:rsid w:val="00E16073"/>
    <w:rsid w:val="00E161B3"/>
    <w:rsid w:val="00E170A5"/>
    <w:rsid w:val="00E17E8D"/>
    <w:rsid w:val="00E21211"/>
    <w:rsid w:val="00E22BB6"/>
    <w:rsid w:val="00E2300C"/>
    <w:rsid w:val="00E235E3"/>
    <w:rsid w:val="00E23793"/>
    <w:rsid w:val="00E23898"/>
    <w:rsid w:val="00E23986"/>
    <w:rsid w:val="00E239CE"/>
    <w:rsid w:val="00E247B2"/>
    <w:rsid w:val="00E2555B"/>
    <w:rsid w:val="00E25CCF"/>
    <w:rsid w:val="00E25F40"/>
    <w:rsid w:val="00E26A69"/>
    <w:rsid w:val="00E275BD"/>
    <w:rsid w:val="00E27935"/>
    <w:rsid w:val="00E302AC"/>
    <w:rsid w:val="00E31449"/>
    <w:rsid w:val="00E31D49"/>
    <w:rsid w:val="00E325C8"/>
    <w:rsid w:val="00E33CA2"/>
    <w:rsid w:val="00E343F0"/>
    <w:rsid w:val="00E35530"/>
    <w:rsid w:val="00E35CA6"/>
    <w:rsid w:val="00E361FB"/>
    <w:rsid w:val="00E36935"/>
    <w:rsid w:val="00E37B47"/>
    <w:rsid w:val="00E37D2F"/>
    <w:rsid w:val="00E37E57"/>
    <w:rsid w:val="00E405BB"/>
    <w:rsid w:val="00E41CAA"/>
    <w:rsid w:val="00E41FE9"/>
    <w:rsid w:val="00E42A4C"/>
    <w:rsid w:val="00E436AB"/>
    <w:rsid w:val="00E44B71"/>
    <w:rsid w:val="00E44B84"/>
    <w:rsid w:val="00E45EEB"/>
    <w:rsid w:val="00E460C0"/>
    <w:rsid w:val="00E46F1C"/>
    <w:rsid w:val="00E47200"/>
    <w:rsid w:val="00E500AE"/>
    <w:rsid w:val="00E50AA8"/>
    <w:rsid w:val="00E51F1D"/>
    <w:rsid w:val="00E52096"/>
    <w:rsid w:val="00E522B1"/>
    <w:rsid w:val="00E5254F"/>
    <w:rsid w:val="00E52B10"/>
    <w:rsid w:val="00E5342A"/>
    <w:rsid w:val="00E54A85"/>
    <w:rsid w:val="00E54BC7"/>
    <w:rsid w:val="00E54C0A"/>
    <w:rsid w:val="00E54EC6"/>
    <w:rsid w:val="00E55FD5"/>
    <w:rsid w:val="00E578BC"/>
    <w:rsid w:val="00E57AC6"/>
    <w:rsid w:val="00E57C75"/>
    <w:rsid w:val="00E6054E"/>
    <w:rsid w:val="00E606C1"/>
    <w:rsid w:val="00E60DC5"/>
    <w:rsid w:val="00E61AED"/>
    <w:rsid w:val="00E62A57"/>
    <w:rsid w:val="00E630B5"/>
    <w:rsid w:val="00E63B5F"/>
    <w:rsid w:val="00E64692"/>
    <w:rsid w:val="00E64F06"/>
    <w:rsid w:val="00E6547E"/>
    <w:rsid w:val="00E65485"/>
    <w:rsid w:val="00E65FB7"/>
    <w:rsid w:val="00E67F99"/>
    <w:rsid w:val="00E705DC"/>
    <w:rsid w:val="00E7086C"/>
    <w:rsid w:val="00E709D8"/>
    <w:rsid w:val="00E71393"/>
    <w:rsid w:val="00E718FB"/>
    <w:rsid w:val="00E73BC1"/>
    <w:rsid w:val="00E73CDA"/>
    <w:rsid w:val="00E74E15"/>
    <w:rsid w:val="00E75202"/>
    <w:rsid w:val="00E77EE4"/>
    <w:rsid w:val="00E80495"/>
    <w:rsid w:val="00E80E89"/>
    <w:rsid w:val="00E815BB"/>
    <w:rsid w:val="00E8190D"/>
    <w:rsid w:val="00E825F2"/>
    <w:rsid w:val="00E82676"/>
    <w:rsid w:val="00E82BE4"/>
    <w:rsid w:val="00E83424"/>
    <w:rsid w:val="00E83A35"/>
    <w:rsid w:val="00E83A67"/>
    <w:rsid w:val="00E845EF"/>
    <w:rsid w:val="00E84794"/>
    <w:rsid w:val="00E849B4"/>
    <w:rsid w:val="00E84B88"/>
    <w:rsid w:val="00E84CC6"/>
    <w:rsid w:val="00E85113"/>
    <w:rsid w:val="00E85791"/>
    <w:rsid w:val="00E85C2F"/>
    <w:rsid w:val="00E8623A"/>
    <w:rsid w:val="00E87287"/>
    <w:rsid w:val="00E9037F"/>
    <w:rsid w:val="00E903F2"/>
    <w:rsid w:val="00E929F6"/>
    <w:rsid w:val="00E93E14"/>
    <w:rsid w:val="00E941A2"/>
    <w:rsid w:val="00E94206"/>
    <w:rsid w:val="00E944A1"/>
    <w:rsid w:val="00E946AA"/>
    <w:rsid w:val="00E95084"/>
    <w:rsid w:val="00E95664"/>
    <w:rsid w:val="00E95773"/>
    <w:rsid w:val="00E965A9"/>
    <w:rsid w:val="00E97192"/>
    <w:rsid w:val="00E97599"/>
    <w:rsid w:val="00EA02BF"/>
    <w:rsid w:val="00EA09AB"/>
    <w:rsid w:val="00EA0AE6"/>
    <w:rsid w:val="00EA1513"/>
    <w:rsid w:val="00EA1FF5"/>
    <w:rsid w:val="00EA203F"/>
    <w:rsid w:val="00EA2360"/>
    <w:rsid w:val="00EA2D0C"/>
    <w:rsid w:val="00EA3589"/>
    <w:rsid w:val="00EA4249"/>
    <w:rsid w:val="00EA4A0D"/>
    <w:rsid w:val="00EA543E"/>
    <w:rsid w:val="00EA5972"/>
    <w:rsid w:val="00EA69B3"/>
    <w:rsid w:val="00EA6DFE"/>
    <w:rsid w:val="00EA7680"/>
    <w:rsid w:val="00EB037D"/>
    <w:rsid w:val="00EB07A8"/>
    <w:rsid w:val="00EB2E88"/>
    <w:rsid w:val="00EB326F"/>
    <w:rsid w:val="00EB331B"/>
    <w:rsid w:val="00EB3784"/>
    <w:rsid w:val="00EB4C1E"/>
    <w:rsid w:val="00EB54E8"/>
    <w:rsid w:val="00EB5828"/>
    <w:rsid w:val="00EB5969"/>
    <w:rsid w:val="00EB5F8E"/>
    <w:rsid w:val="00EB6C6C"/>
    <w:rsid w:val="00EB703A"/>
    <w:rsid w:val="00EC048B"/>
    <w:rsid w:val="00EC10C9"/>
    <w:rsid w:val="00EC29C9"/>
    <w:rsid w:val="00EC3029"/>
    <w:rsid w:val="00EC3187"/>
    <w:rsid w:val="00EC4233"/>
    <w:rsid w:val="00EC4391"/>
    <w:rsid w:val="00EC48CF"/>
    <w:rsid w:val="00EC51BF"/>
    <w:rsid w:val="00EC785D"/>
    <w:rsid w:val="00ED09DB"/>
    <w:rsid w:val="00ED1D1B"/>
    <w:rsid w:val="00ED1DCD"/>
    <w:rsid w:val="00ED1ECC"/>
    <w:rsid w:val="00ED2985"/>
    <w:rsid w:val="00ED29AF"/>
    <w:rsid w:val="00ED2A6E"/>
    <w:rsid w:val="00ED30A0"/>
    <w:rsid w:val="00ED32D3"/>
    <w:rsid w:val="00ED351A"/>
    <w:rsid w:val="00ED566B"/>
    <w:rsid w:val="00ED5D60"/>
    <w:rsid w:val="00ED623D"/>
    <w:rsid w:val="00ED6847"/>
    <w:rsid w:val="00ED79C7"/>
    <w:rsid w:val="00EE0629"/>
    <w:rsid w:val="00EE06C0"/>
    <w:rsid w:val="00EE0AFB"/>
    <w:rsid w:val="00EE0BAE"/>
    <w:rsid w:val="00EE12C9"/>
    <w:rsid w:val="00EE12FC"/>
    <w:rsid w:val="00EE1FF1"/>
    <w:rsid w:val="00EE31F3"/>
    <w:rsid w:val="00EE3CD2"/>
    <w:rsid w:val="00EE40E0"/>
    <w:rsid w:val="00EE45D0"/>
    <w:rsid w:val="00EE49DF"/>
    <w:rsid w:val="00EE4D83"/>
    <w:rsid w:val="00EE58BA"/>
    <w:rsid w:val="00EE6A92"/>
    <w:rsid w:val="00EE6E87"/>
    <w:rsid w:val="00EE6F55"/>
    <w:rsid w:val="00EE7096"/>
    <w:rsid w:val="00EE70C1"/>
    <w:rsid w:val="00EE7E00"/>
    <w:rsid w:val="00EF13E7"/>
    <w:rsid w:val="00EF2A74"/>
    <w:rsid w:val="00EF4039"/>
    <w:rsid w:val="00EF404D"/>
    <w:rsid w:val="00EF4991"/>
    <w:rsid w:val="00EF57D0"/>
    <w:rsid w:val="00EF584D"/>
    <w:rsid w:val="00EF60B7"/>
    <w:rsid w:val="00EF6A76"/>
    <w:rsid w:val="00EF6C20"/>
    <w:rsid w:val="00EF7461"/>
    <w:rsid w:val="00EF757C"/>
    <w:rsid w:val="00EF7F66"/>
    <w:rsid w:val="00F003A2"/>
    <w:rsid w:val="00F007B3"/>
    <w:rsid w:val="00F00CA5"/>
    <w:rsid w:val="00F023C8"/>
    <w:rsid w:val="00F029E0"/>
    <w:rsid w:val="00F03086"/>
    <w:rsid w:val="00F033FE"/>
    <w:rsid w:val="00F04D63"/>
    <w:rsid w:val="00F04EA6"/>
    <w:rsid w:val="00F051DF"/>
    <w:rsid w:val="00F05B8E"/>
    <w:rsid w:val="00F06375"/>
    <w:rsid w:val="00F06E0F"/>
    <w:rsid w:val="00F07411"/>
    <w:rsid w:val="00F075B4"/>
    <w:rsid w:val="00F079CD"/>
    <w:rsid w:val="00F105BB"/>
    <w:rsid w:val="00F118CE"/>
    <w:rsid w:val="00F11E36"/>
    <w:rsid w:val="00F11EFD"/>
    <w:rsid w:val="00F1209E"/>
    <w:rsid w:val="00F12BE8"/>
    <w:rsid w:val="00F1484B"/>
    <w:rsid w:val="00F15739"/>
    <w:rsid w:val="00F15DFC"/>
    <w:rsid w:val="00F16402"/>
    <w:rsid w:val="00F20704"/>
    <w:rsid w:val="00F20A59"/>
    <w:rsid w:val="00F21C6C"/>
    <w:rsid w:val="00F21E4B"/>
    <w:rsid w:val="00F23085"/>
    <w:rsid w:val="00F23EB1"/>
    <w:rsid w:val="00F24273"/>
    <w:rsid w:val="00F24359"/>
    <w:rsid w:val="00F24B14"/>
    <w:rsid w:val="00F24F08"/>
    <w:rsid w:val="00F254D1"/>
    <w:rsid w:val="00F269DB"/>
    <w:rsid w:val="00F27752"/>
    <w:rsid w:val="00F2790A"/>
    <w:rsid w:val="00F27EA1"/>
    <w:rsid w:val="00F27FBC"/>
    <w:rsid w:val="00F32453"/>
    <w:rsid w:val="00F32A08"/>
    <w:rsid w:val="00F32B4F"/>
    <w:rsid w:val="00F330F8"/>
    <w:rsid w:val="00F330FD"/>
    <w:rsid w:val="00F33B90"/>
    <w:rsid w:val="00F33FC8"/>
    <w:rsid w:val="00F35914"/>
    <w:rsid w:val="00F35E6A"/>
    <w:rsid w:val="00F3678C"/>
    <w:rsid w:val="00F36FA7"/>
    <w:rsid w:val="00F36FD9"/>
    <w:rsid w:val="00F3758A"/>
    <w:rsid w:val="00F4039F"/>
    <w:rsid w:val="00F40657"/>
    <w:rsid w:val="00F406AE"/>
    <w:rsid w:val="00F40AB3"/>
    <w:rsid w:val="00F41943"/>
    <w:rsid w:val="00F4197B"/>
    <w:rsid w:val="00F42C94"/>
    <w:rsid w:val="00F42D8A"/>
    <w:rsid w:val="00F43C95"/>
    <w:rsid w:val="00F44AD9"/>
    <w:rsid w:val="00F45186"/>
    <w:rsid w:val="00F47292"/>
    <w:rsid w:val="00F47A19"/>
    <w:rsid w:val="00F47DBC"/>
    <w:rsid w:val="00F51267"/>
    <w:rsid w:val="00F51806"/>
    <w:rsid w:val="00F51863"/>
    <w:rsid w:val="00F5217B"/>
    <w:rsid w:val="00F5452F"/>
    <w:rsid w:val="00F5464E"/>
    <w:rsid w:val="00F54FAA"/>
    <w:rsid w:val="00F559C4"/>
    <w:rsid w:val="00F56E1A"/>
    <w:rsid w:val="00F574C1"/>
    <w:rsid w:val="00F5772A"/>
    <w:rsid w:val="00F57786"/>
    <w:rsid w:val="00F57EF9"/>
    <w:rsid w:val="00F606FF"/>
    <w:rsid w:val="00F6124B"/>
    <w:rsid w:val="00F61317"/>
    <w:rsid w:val="00F62BA4"/>
    <w:rsid w:val="00F63292"/>
    <w:rsid w:val="00F63591"/>
    <w:rsid w:val="00F6371E"/>
    <w:rsid w:val="00F639C6"/>
    <w:rsid w:val="00F63FD3"/>
    <w:rsid w:val="00F64581"/>
    <w:rsid w:val="00F64DD4"/>
    <w:rsid w:val="00F6532D"/>
    <w:rsid w:val="00F65A6E"/>
    <w:rsid w:val="00F65F38"/>
    <w:rsid w:val="00F6611A"/>
    <w:rsid w:val="00F66350"/>
    <w:rsid w:val="00F669BB"/>
    <w:rsid w:val="00F66CC7"/>
    <w:rsid w:val="00F671C1"/>
    <w:rsid w:val="00F70C9B"/>
    <w:rsid w:val="00F70E76"/>
    <w:rsid w:val="00F72880"/>
    <w:rsid w:val="00F729AE"/>
    <w:rsid w:val="00F741B3"/>
    <w:rsid w:val="00F748CD"/>
    <w:rsid w:val="00F74D24"/>
    <w:rsid w:val="00F753CD"/>
    <w:rsid w:val="00F75DEF"/>
    <w:rsid w:val="00F77E48"/>
    <w:rsid w:val="00F81A72"/>
    <w:rsid w:val="00F82279"/>
    <w:rsid w:val="00F82D31"/>
    <w:rsid w:val="00F8343B"/>
    <w:rsid w:val="00F83A34"/>
    <w:rsid w:val="00F8518F"/>
    <w:rsid w:val="00F852AB"/>
    <w:rsid w:val="00F857A9"/>
    <w:rsid w:val="00F85F53"/>
    <w:rsid w:val="00F85FD6"/>
    <w:rsid w:val="00F86413"/>
    <w:rsid w:val="00F86E6C"/>
    <w:rsid w:val="00F86F9D"/>
    <w:rsid w:val="00F87369"/>
    <w:rsid w:val="00F9058E"/>
    <w:rsid w:val="00F9072F"/>
    <w:rsid w:val="00F90B6F"/>
    <w:rsid w:val="00F90FC5"/>
    <w:rsid w:val="00F91001"/>
    <w:rsid w:val="00F93D0B"/>
    <w:rsid w:val="00F95610"/>
    <w:rsid w:val="00F96253"/>
    <w:rsid w:val="00FA0A58"/>
    <w:rsid w:val="00FA0DD8"/>
    <w:rsid w:val="00FA212A"/>
    <w:rsid w:val="00FA2A6B"/>
    <w:rsid w:val="00FA35D1"/>
    <w:rsid w:val="00FA478F"/>
    <w:rsid w:val="00FA591B"/>
    <w:rsid w:val="00FA5C75"/>
    <w:rsid w:val="00FA60F4"/>
    <w:rsid w:val="00FA65A3"/>
    <w:rsid w:val="00FA69D9"/>
    <w:rsid w:val="00FA742D"/>
    <w:rsid w:val="00FA7674"/>
    <w:rsid w:val="00FB01B3"/>
    <w:rsid w:val="00FB0CD5"/>
    <w:rsid w:val="00FB11A5"/>
    <w:rsid w:val="00FB16BF"/>
    <w:rsid w:val="00FB1D11"/>
    <w:rsid w:val="00FB1E3E"/>
    <w:rsid w:val="00FB1F22"/>
    <w:rsid w:val="00FB24BF"/>
    <w:rsid w:val="00FB2A9E"/>
    <w:rsid w:val="00FB329A"/>
    <w:rsid w:val="00FB3368"/>
    <w:rsid w:val="00FB4BAE"/>
    <w:rsid w:val="00FB4EAE"/>
    <w:rsid w:val="00FB5221"/>
    <w:rsid w:val="00FB5635"/>
    <w:rsid w:val="00FB5D51"/>
    <w:rsid w:val="00FB62C2"/>
    <w:rsid w:val="00FB706B"/>
    <w:rsid w:val="00FB72A2"/>
    <w:rsid w:val="00FB7483"/>
    <w:rsid w:val="00FB77FF"/>
    <w:rsid w:val="00FB7A60"/>
    <w:rsid w:val="00FB7BCE"/>
    <w:rsid w:val="00FB7D2C"/>
    <w:rsid w:val="00FC1F20"/>
    <w:rsid w:val="00FC217C"/>
    <w:rsid w:val="00FC254C"/>
    <w:rsid w:val="00FC4289"/>
    <w:rsid w:val="00FC4C18"/>
    <w:rsid w:val="00FC5BE5"/>
    <w:rsid w:val="00FC5F05"/>
    <w:rsid w:val="00FC6461"/>
    <w:rsid w:val="00FC64FD"/>
    <w:rsid w:val="00FC7967"/>
    <w:rsid w:val="00FD02F4"/>
    <w:rsid w:val="00FD0B45"/>
    <w:rsid w:val="00FD1DD5"/>
    <w:rsid w:val="00FD205C"/>
    <w:rsid w:val="00FD24C6"/>
    <w:rsid w:val="00FD34B9"/>
    <w:rsid w:val="00FD4921"/>
    <w:rsid w:val="00FD4CDA"/>
    <w:rsid w:val="00FD4CEF"/>
    <w:rsid w:val="00FD4E03"/>
    <w:rsid w:val="00FD592E"/>
    <w:rsid w:val="00FD5A56"/>
    <w:rsid w:val="00FD5CBD"/>
    <w:rsid w:val="00FD6889"/>
    <w:rsid w:val="00FD7F06"/>
    <w:rsid w:val="00FE0F1E"/>
    <w:rsid w:val="00FE15DB"/>
    <w:rsid w:val="00FE18DF"/>
    <w:rsid w:val="00FE3615"/>
    <w:rsid w:val="00FE48B8"/>
    <w:rsid w:val="00FE5327"/>
    <w:rsid w:val="00FE54E2"/>
    <w:rsid w:val="00FE59BA"/>
    <w:rsid w:val="00FE5B8E"/>
    <w:rsid w:val="00FE607C"/>
    <w:rsid w:val="00FE68E0"/>
    <w:rsid w:val="00FE6BDA"/>
    <w:rsid w:val="00FE6DDA"/>
    <w:rsid w:val="00FE6E01"/>
    <w:rsid w:val="00FE7A2C"/>
    <w:rsid w:val="00FE7EBE"/>
    <w:rsid w:val="00FF10EC"/>
    <w:rsid w:val="00FF2A20"/>
    <w:rsid w:val="00FF2FE9"/>
    <w:rsid w:val="00FF30CE"/>
    <w:rsid w:val="00FF331E"/>
    <w:rsid w:val="00FF3872"/>
    <w:rsid w:val="00FF3AD1"/>
    <w:rsid w:val="00FF3E1D"/>
    <w:rsid w:val="00FF3FE5"/>
    <w:rsid w:val="00FF413D"/>
    <w:rsid w:val="00FF4C90"/>
    <w:rsid w:val="00FF4FD6"/>
    <w:rsid w:val="00FF5A16"/>
    <w:rsid w:val="00FF5BA7"/>
    <w:rsid w:val="00FF5D52"/>
    <w:rsid w:val="00FF637F"/>
    <w:rsid w:val="00FF6534"/>
    <w:rsid w:val="00FF68A4"/>
    <w:rsid w:val="00FF6BBA"/>
    <w:rsid w:val="00FF71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EB9A2"/>
  <w15:docId w15:val="{001AF876-8730-4CBE-889D-D09D54D19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020"/>
    <w:pPr>
      <w:bidi/>
      <w:spacing w:line="256" w:lineRule="auto"/>
    </w:pPr>
    <w:rPr>
      <w:rFonts w:eastAsiaTheme="minorEastAsia"/>
    </w:rPr>
  </w:style>
  <w:style w:type="paragraph" w:styleId="Heading1">
    <w:name w:val="heading 1"/>
    <w:basedOn w:val="Normal"/>
    <w:next w:val="Normal"/>
    <w:link w:val="Heading1Char"/>
    <w:uiPriority w:val="9"/>
    <w:qFormat/>
    <w:rsid w:val="007649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1F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D1F7C"/>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BD1F7C"/>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BD1F7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D1F7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92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D1F7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D1F7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BD1F7C"/>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BD1F7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D1F7C"/>
    <w:rPr>
      <w:rFonts w:asciiTheme="majorHAnsi" w:eastAsiaTheme="majorEastAsia" w:hAnsiTheme="majorHAnsi" w:cstheme="majorBidi"/>
      <w:color w:val="1F3763" w:themeColor="accent1" w:themeShade="7F"/>
    </w:rPr>
  </w:style>
  <w:style w:type="table" w:styleId="TableGrid">
    <w:name w:val="Table Grid"/>
    <w:basedOn w:val="TableNormal"/>
    <w:uiPriority w:val="59"/>
    <w:rsid w:val="00E06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3939"/>
    <w:rPr>
      <w:b/>
      <w:bCs/>
    </w:rPr>
  </w:style>
  <w:style w:type="paragraph" w:styleId="ListParagraph">
    <w:name w:val="List Paragraph"/>
    <w:basedOn w:val="Normal"/>
    <w:uiPriority w:val="34"/>
    <w:qFormat/>
    <w:rsid w:val="00AC3939"/>
    <w:pPr>
      <w:ind w:left="720"/>
      <w:contextualSpacing/>
    </w:pPr>
  </w:style>
  <w:style w:type="paragraph" w:styleId="Header">
    <w:name w:val="header"/>
    <w:basedOn w:val="Normal"/>
    <w:link w:val="HeaderChar"/>
    <w:uiPriority w:val="99"/>
    <w:unhideWhenUsed/>
    <w:rsid w:val="004D2B91"/>
    <w:pPr>
      <w:tabs>
        <w:tab w:val="center" w:pos="4153"/>
        <w:tab w:val="right" w:pos="8306"/>
      </w:tabs>
      <w:spacing w:after="0" w:line="240" w:lineRule="auto"/>
    </w:pPr>
  </w:style>
  <w:style w:type="character" w:customStyle="1" w:styleId="HeaderChar">
    <w:name w:val="Header Char"/>
    <w:basedOn w:val="DefaultParagraphFont"/>
    <w:link w:val="Header"/>
    <w:uiPriority w:val="99"/>
    <w:rsid w:val="004D2B91"/>
    <w:rPr>
      <w:rFonts w:eastAsiaTheme="minorEastAsia"/>
    </w:rPr>
  </w:style>
  <w:style w:type="paragraph" w:styleId="Footer">
    <w:name w:val="footer"/>
    <w:basedOn w:val="Normal"/>
    <w:link w:val="FooterChar"/>
    <w:uiPriority w:val="99"/>
    <w:unhideWhenUsed/>
    <w:rsid w:val="004D2B91"/>
    <w:pPr>
      <w:tabs>
        <w:tab w:val="center" w:pos="4153"/>
        <w:tab w:val="right" w:pos="8306"/>
      </w:tabs>
      <w:spacing w:after="0" w:line="240" w:lineRule="auto"/>
    </w:pPr>
  </w:style>
  <w:style w:type="character" w:customStyle="1" w:styleId="FooterChar">
    <w:name w:val="Footer Char"/>
    <w:basedOn w:val="DefaultParagraphFont"/>
    <w:link w:val="Footer"/>
    <w:uiPriority w:val="99"/>
    <w:rsid w:val="004D2B91"/>
    <w:rPr>
      <w:rFonts w:eastAsiaTheme="minorEastAsia"/>
    </w:rPr>
  </w:style>
  <w:style w:type="paragraph" w:styleId="BalloonText">
    <w:name w:val="Balloon Text"/>
    <w:basedOn w:val="Normal"/>
    <w:link w:val="BalloonTextChar"/>
    <w:uiPriority w:val="99"/>
    <w:semiHidden/>
    <w:unhideWhenUsed/>
    <w:rsid w:val="004D2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B91"/>
    <w:rPr>
      <w:rFonts w:ascii="Tahoma" w:eastAsiaTheme="minorEastAsia" w:hAnsi="Tahoma" w:cs="Tahoma"/>
      <w:sz w:val="16"/>
      <w:szCs w:val="16"/>
    </w:rPr>
  </w:style>
  <w:style w:type="paragraph" w:styleId="Bibliography">
    <w:name w:val="Bibliography"/>
    <w:basedOn w:val="Normal"/>
    <w:next w:val="Normal"/>
    <w:uiPriority w:val="37"/>
    <w:unhideWhenUsed/>
    <w:rsid w:val="004D2B91"/>
  </w:style>
  <w:style w:type="character" w:styleId="Hyperlink">
    <w:name w:val="Hyperlink"/>
    <w:basedOn w:val="DefaultParagraphFont"/>
    <w:uiPriority w:val="99"/>
    <w:unhideWhenUsed/>
    <w:rsid w:val="004D2B91"/>
    <w:rPr>
      <w:color w:val="0563C1" w:themeColor="hyperlink"/>
      <w:u w:val="single"/>
    </w:rPr>
  </w:style>
  <w:style w:type="character" w:customStyle="1" w:styleId="markedcontent">
    <w:name w:val="markedcontent"/>
    <w:basedOn w:val="DefaultParagraphFont"/>
    <w:rsid w:val="004D2B91"/>
  </w:style>
  <w:style w:type="paragraph" w:styleId="FootnoteText">
    <w:name w:val="footnote text"/>
    <w:basedOn w:val="Normal"/>
    <w:link w:val="FootnoteTextChar"/>
    <w:uiPriority w:val="99"/>
    <w:unhideWhenUsed/>
    <w:rsid w:val="004D2B91"/>
    <w:pPr>
      <w:spacing w:after="0" w:line="240" w:lineRule="auto"/>
    </w:pPr>
    <w:rPr>
      <w:sz w:val="20"/>
      <w:szCs w:val="20"/>
    </w:rPr>
  </w:style>
  <w:style w:type="character" w:customStyle="1" w:styleId="FootnoteTextChar">
    <w:name w:val="Footnote Text Char"/>
    <w:basedOn w:val="DefaultParagraphFont"/>
    <w:link w:val="FootnoteText"/>
    <w:uiPriority w:val="99"/>
    <w:rsid w:val="004D2B91"/>
    <w:rPr>
      <w:rFonts w:eastAsiaTheme="minorEastAsia"/>
      <w:sz w:val="20"/>
      <w:szCs w:val="20"/>
    </w:rPr>
  </w:style>
  <w:style w:type="character" w:styleId="FootnoteReference">
    <w:name w:val="footnote reference"/>
    <w:basedOn w:val="DefaultParagraphFont"/>
    <w:uiPriority w:val="99"/>
    <w:semiHidden/>
    <w:unhideWhenUsed/>
    <w:rsid w:val="004D2B91"/>
    <w:rPr>
      <w:vertAlign w:val="superscript"/>
    </w:rPr>
  </w:style>
  <w:style w:type="paragraph" w:styleId="NormalWeb">
    <w:name w:val="Normal (Web)"/>
    <w:basedOn w:val="Normal"/>
    <w:uiPriority w:val="99"/>
    <w:unhideWhenUsed/>
    <w:rsid w:val="00BD1F7C"/>
    <w:pPr>
      <w:bidi w:val="0"/>
      <w:spacing w:before="100" w:beforeAutospacing="1" w:after="100" w:afterAutospacing="1" w:line="240" w:lineRule="auto"/>
    </w:pPr>
    <w:rPr>
      <w:rFonts w:ascii="Times New Roman" w:eastAsia="Times New Roman" w:hAnsi="Times New Roman" w:cs="Times New Roman"/>
      <w:sz w:val="24"/>
      <w:szCs w:val="24"/>
    </w:rPr>
  </w:style>
  <w:style w:type="table" w:styleId="LightShading">
    <w:name w:val="Light Shading"/>
    <w:basedOn w:val="TableNormal"/>
    <w:uiPriority w:val="60"/>
    <w:rsid w:val="00BD1F7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1">
    <w:name w:val="Medium List 1"/>
    <w:basedOn w:val="TableNormal"/>
    <w:uiPriority w:val="65"/>
    <w:rsid w:val="00BD1F7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Caption">
    <w:name w:val="caption"/>
    <w:basedOn w:val="Normal"/>
    <w:next w:val="Normal"/>
    <w:uiPriority w:val="35"/>
    <w:unhideWhenUsed/>
    <w:qFormat/>
    <w:rsid w:val="00BD1F7C"/>
    <w:pPr>
      <w:spacing w:after="200" w:line="240" w:lineRule="auto"/>
    </w:pPr>
    <w:rPr>
      <w:b/>
      <w:bCs/>
      <w:color w:val="4472C4" w:themeColor="accent1"/>
      <w:sz w:val="18"/>
      <w:szCs w:val="18"/>
    </w:rPr>
  </w:style>
  <w:style w:type="paragraph" w:styleId="TableofFigures">
    <w:name w:val="table of figures"/>
    <w:basedOn w:val="Normal"/>
    <w:next w:val="Normal"/>
    <w:uiPriority w:val="99"/>
    <w:unhideWhenUsed/>
    <w:rsid w:val="00BD1F7C"/>
    <w:pPr>
      <w:spacing w:after="0"/>
    </w:pPr>
  </w:style>
  <w:style w:type="character" w:customStyle="1" w:styleId="1">
    <w:name w:val="إشارة لم يتم حلها1"/>
    <w:basedOn w:val="DefaultParagraphFont"/>
    <w:uiPriority w:val="99"/>
    <w:semiHidden/>
    <w:unhideWhenUsed/>
    <w:rsid w:val="00144378"/>
    <w:rPr>
      <w:color w:val="605E5C"/>
      <w:shd w:val="clear" w:color="auto" w:fill="E1DFDD"/>
    </w:rPr>
  </w:style>
  <w:style w:type="character" w:styleId="FollowedHyperlink">
    <w:name w:val="FollowedHyperlink"/>
    <w:basedOn w:val="DefaultParagraphFont"/>
    <w:uiPriority w:val="99"/>
    <w:semiHidden/>
    <w:unhideWhenUsed/>
    <w:rsid w:val="002E1507"/>
    <w:rPr>
      <w:color w:val="954F72" w:themeColor="followedHyperlink"/>
      <w:u w:val="single"/>
    </w:rPr>
  </w:style>
  <w:style w:type="paragraph" w:styleId="TOCHeading">
    <w:name w:val="TOC Heading"/>
    <w:basedOn w:val="Heading1"/>
    <w:next w:val="Normal"/>
    <w:uiPriority w:val="39"/>
    <w:unhideWhenUsed/>
    <w:qFormat/>
    <w:rsid w:val="00E82BE4"/>
    <w:pPr>
      <w:spacing w:line="259" w:lineRule="auto"/>
      <w:outlineLvl w:val="9"/>
    </w:pPr>
    <w:rPr>
      <w:rtl/>
    </w:rPr>
  </w:style>
  <w:style w:type="paragraph" w:styleId="TOC2">
    <w:name w:val="toc 2"/>
    <w:basedOn w:val="Normal"/>
    <w:next w:val="Normal"/>
    <w:autoRedefine/>
    <w:uiPriority w:val="39"/>
    <w:unhideWhenUsed/>
    <w:rsid w:val="00E82BE4"/>
    <w:pPr>
      <w:spacing w:after="100" w:line="259" w:lineRule="auto"/>
      <w:ind w:left="220"/>
    </w:pPr>
    <w:rPr>
      <w:rFonts w:cs="Times New Roman"/>
      <w:rtl/>
    </w:rPr>
  </w:style>
  <w:style w:type="paragraph" w:styleId="TOC1">
    <w:name w:val="toc 1"/>
    <w:basedOn w:val="Normal"/>
    <w:next w:val="Normal"/>
    <w:autoRedefine/>
    <w:uiPriority w:val="39"/>
    <w:unhideWhenUsed/>
    <w:rsid w:val="00E82BE4"/>
    <w:pPr>
      <w:spacing w:after="100" w:line="259" w:lineRule="auto"/>
    </w:pPr>
    <w:rPr>
      <w:rFonts w:cs="Times New Roman"/>
      <w:rtl/>
    </w:rPr>
  </w:style>
  <w:style w:type="paragraph" w:styleId="TOC3">
    <w:name w:val="toc 3"/>
    <w:basedOn w:val="Normal"/>
    <w:next w:val="Normal"/>
    <w:autoRedefine/>
    <w:uiPriority w:val="39"/>
    <w:unhideWhenUsed/>
    <w:rsid w:val="00E82BE4"/>
    <w:pPr>
      <w:spacing w:after="100" w:line="259" w:lineRule="auto"/>
      <w:ind w:left="440"/>
    </w:pPr>
    <w:rPr>
      <w:rFonts w:cs="Times New Roman"/>
      <w:rtl/>
    </w:rPr>
  </w:style>
  <w:style w:type="paragraph" w:styleId="NoSpacing">
    <w:name w:val="No Spacing"/>
    <w:uiPriority w:val="1"/>
    <w:qFormat/>
    <w:rsid w:val="008C6E1C"/>
    <w:pPr>
      <w:bidi/>
      <w:spacing w:after="0" w:line="240" w:lineRule="auto"/>
    </w:pPr>
    <w:rPr>
      <w:rFonts w:eastAsiaTheme="minorEastAsia"/>
    </w:rPr>
  </w:style>
  <w:style w:type="character" w:styleId="UnresolvedMention">
    <w:name w:val="Unresolved Mention"/>
    <w:basedOn w:val="DefaultParagraphFont"/>
    <w:uiPriority w:val="99"/>
    <w:semiHidden/>
    <w:unhideWhenUsed/>
    <w:rsid w:val="00FC5BE5"/>
    <w:rPr>
      <w:color w:val="605E5C"/>
      <w:shd w:val="clear" w:color="auto" w:fill="E1DFDD"/>
    </w:rPr>
  </w:style>
  <w:style w:type="character" w:styleId="CommentReference">
    <w:name w:val="annotation reference"/>
    <w:basedOn w:val="DefaultParagraphFont"/>
    <w:uiPriority w:val="99"/>
    <w:semiHidden/>
    <w:unhideWhenUsed/>
    <w:rsid w:val="00171F61"/>
    <w:rPr>
      <w:sz w:val="16"/>
      <w:szCs w:val="16"/>
    </w:rPr>
  </w:style>
  <w:style w:type="paragraph" w:styleId="CommentText">
    <w:name w:val="annotation text"/>
    <w:basedOn w:val="Normal"/>
    <w:link w:val="CommentTextChar"/>
    <w:uiPriority w:val="99"/>
    <w:semiHidden/>
    <w:unhideWhenUsed/>
    <w:rsid w:val="00171F61"/>
    <w:pPr>
      <w:spacing w:line="240" w:lineRule="auto"/>
    </w:pPr>
    <w:rPr>
      <w:sz w:val="20"/>
      <w:szCs w:val="20"/>
    </w:rPr>
  </w:style>
  <w:style w:type="character" w:customStyle="1" w:styleId="CommentTextChar">
    <w:name w:val="Comment Text Char"/>
    <w:basedOn w:val="DefaultParagraphFont"/>
    <w:link w:val="CommentText"/>
    <w:uiPriority w:val="99"/>
    <w:semiHidden/>
    <w:rsid w:val="00171F6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171F61"/>
    <w:rPr>
      <w:b/>
      <w:bCs/>
    </w:rPr>
  </w:style>
  <w:style w:type="character" w:customStyle="1" w:styleId="CommentSubjectChar">
    <w:name w:val="Comment Subject Char"/>
    <w:basedOn w:val="CommentTextChar"/>
    <w:link w:val="CommentSubject"/>
    <w:uiPriority w:val="99"/>
    <w:semiHidden/>
    <w:rsid w:val="00171F61"/>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40156193">
      <w:bodyDiv w:val="1"/>
      <w:marLeft w:val="0"/>
      <w:marRight w:val="0"/>
      <w:marTop w:val="0"/>
      <w:marBottom w:val="0"/>
      <w:divBdr>
        <w:top w:val="none" w:sz="0" w:space="0" w:color="auto"/>
        <w:left w:val="none" w:sz="0" w:space="0" w:color="auto"/>
        <w:bottom w:val="none" w:sz="0" w:space="0" w:color="auto"/>
        <w:right w:val="none" w:sz="0" w:space="0" w:color="auto"/>
      </w:divBdr>
    </w:div>
    <w:div w:id="716010038">
      <w:bodyDiv w:val="1"/>
      <w:marLeft w:val="0"/>
      <w:marRight w:val="0"/>
      <w:marTop w:val="0"/>
      <w:marBottom w:val="0"/>
      <w:divBdr>
        <w:top w:val="none" w:sz="0" w:space="0" w:color="auto"/>
        <w:left w:val="none" w:sz="0" w:space="0" w:color="auto"/>
        <w:bottom w:val="none" w:sz="0" w:space="0" w:color="auto"/>
        <w:right w:val="none" w:sz="0" w:space="0" w:color="auto"/>
      </w:divBdr>
    </w:div>
    <w:div w:id="827356155">
      <w:bodyDiv w:val="1"/>
      <w:marLeft w:val="0"/>
      <w:marRight w:val="0"/>
      <w:marTop w:val="0"/>
      <w:marBottom w:val="0"/>
      <w:divBdr>
        <w:top w:val="none" w:sz="0" w:space="0" w:color="auto"/>
        <w:left w:val="none" w:sz="0" w:space="0" w:color="auto"/>
        <w:bottom w:val="none" w:sz="0" w:space="0" w:color="auto"/>
        <w:right w:val="none" w:sz="0" w:space="0" w:color="auto"/>
      </w:divBdr>
    </w:div>
    <w:div w:id="864367070">
      <w:bodyDiv w:val="1"/>
      <w:marLeft w:val="0"/>
      <w:marRight w:val="0"/>
      <w:marTop w:val="0"/>
      <w:marBottom w:val="0"/>
      <w:divBdr>
        <w:top w:val="none" w:sz="0" w:space="0" w:color="auto"/>
        <w:left w:val="none" w:sz="0" w:space="0" w:color="auto"/>
        <w:bottom w:val="none" w:sz="0" w:space="0" w:color="auto"/>
        <w:right w:val="none" w:sz="0" w:space="0" w:color="auto"/>
      </w:divBdr>
    </w:div>
    <w:div w:id="1317613786">
      <w:bodyDiv w:val="1"/>
      <w:marLeft w:val="0"/>
      <w:marRight w:val="0"/>
      <w:marTop w:val="0"/>
      <w:marBottom w:val="0"/>
      <w:divBdr>
        <w:top w:val="none" w:sz="0" w:space="0" w:color="auto"/>
        <w:left w:val="none" w:sz="0" w:space="0" w:color="auto"/>
        <w:bottom w:val="none" w:sz="0" w:space="0" w:color="auto"/>
        <w:right w:val="none" w:sz="0" w:space="0" w:color="auto"/>
      </w:divBdr>
    </w:div>
    <w:div w:id="1502426849">
      <w:bodyDiv w:val="1"/>
      <w:marLeft w:val="0"/>
      <w:marRight w:val="0"/>
      <w:marTop w:val="0"/>
      <w:marBottom w:val="0"/>
      <w:divBdr>
        <w:top w:val="none" w:sz="0" w:space="0" w:color="auto"/>
        <w:left w:val="none" w:sz="0" w:space="0" w:color="auto"/>
        <w:bottom w:val="none" w:sz="0" w:space="0" w:color="auto"/>
        <w:right w:val="none" w:sz="0" w:space="0" w:color="auto"/>
      </w:divBdr>
    </w:div>
    <w:div w:id="1619679477">
      <w:bodyDiv w:val="1"/>
      <w:marLeft w:val="0"/>
      <w:marRight w:val="0"/>
      <w:marTop w:val="0"/>
      <w:marBottom w:val="0"/>
      <w:divBdr>
        <w:top w:val="none" w:sz="0" w:space="0" w:color="auto"/>
        <w:left w:val="none" w:sz="0" w:space="0" w:color="auto"/>
        <w:bottom w:val="none" w:sz="0" w:space="0" w:color="auto"/>
        <w:right w:val="none" w:sz="0" w:space="0" w:color="auto"/>
      </w:divBdr>
    </w:div>
    <w:div w:id="174078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srp.co.uk/index.php/ijsr/ar/article/view/1783" TargetMode="External"/><Relationship Id="rId18" Type="http://schemas.openxmlformats.org/officeDocument/2006/relationships/hyperlink" Target="https://asjp.cerist.dz/en/article/175945" TargetMode="External"/><Relationship Id="rId26" Type="http://schemas.openxmlformats.org/officeDocument/2006/relationships/hyperlink" Target="https://www.routledge.com/Principles-of-Emergency-Management-and-Emergency-Operations-Centers-EOC/Fagel-Mathews-Murphy/p/book/9781482235036" TargetMode="External"/><Relationship Id="rId39" Type="http://schemas.openxmlformats.org/officeDocument/2006/relationships/footer" Target="footer2.xml"/><Relationship Id="rId21" Type="http://schemas.openxmlformats.org/officeDocument/2006/relationships/hyperlink" Target="https://doi.org/10.1016/j.jksues.2024.xx.xxx" TargetMode="External"/><Relationship Id="rId34" Type="http://schemas.openxmlformats.org/officeDocument/2006/relationships/hyperlink" Target="https://doi.org/10.1201/978100364817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ribd.com/document/688514414/%D8%A5%D8%AF%D8%A7%D8%B1%D8%A9-%D8%A7%D9%84%D9%85%D8%AE%D8%A7%D8%B7%D8%B1-%D8%A7%D9%84%D9%85%D8%A4%D8%B3%D8%B3%D9%8A%D8%A9%D9%88%D9%81%D9%82-COSO" TargetMode="External"/><Relationship Id="rId20" Type="http://schemas.openxmlformats.org/officeDocument/2006/relationships/hyperlink" Target="https://www.scribd.com/document/965234042/Risk-Management-Framework-for-Fourth-Industrial-Revolution-Omoseni-Oyindamola-Adepoju1-Nnamdi-Ikechi-Nwulu2-Love-2025-CRC-Press-97810327" TargetMode="External"/><Relationship Id="rId29" Type="http://schemas.openxmlformats.org/officeDocument/2006/relationships/hyperlink" Target="https://doi.org/10.1080/01559982.2024.243964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as-altamkeen.com/blog/&#1575;&#1604;&#1605;&#1582;&#1575;&#1591;&#1585;-&#1575;&#1604;&#1605;&#1572;&#1587;&#1587;&#1610;&#1577;/a-1639118468" TargetMode="External"/><Relationship Id="rId24" Type="http://schemas.openxmlformats.org/officeDocument/2006/relationships/hyperlink" Target="https://doi.org/10.4324/9781003330905" TargetMode="External"/><Relationship Id="rId32" Type="http://schemas.openxmlformats.org/officeDocument/2006/relationships/hyperlink" Target="https://www.researchgate.net/publication/283428597_An_Evaluation_of_Risk_Management_and_Emergency_Management_Relying_on_the_Concept_of_Comprehensive_Vulnerability_Management_for_an_Integrated_Perspective" TargetMode="External"/><Relationship Id="rId37" Type="http://schemas.openxmlformats.org/officeDocument/2006/relationships/hyperlink" Target="https://doi.org/10.1108/JEIM-12-2023-0625"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adojournal.org/index.php/abj/article/view/25/68" TargetMode="External"/><Relationship Id="rId23" Type="http://schemas.openxmlformats.org/officeDocument/2006/relationships/hyperlink" Target="https://doi.org/10.3390/jrfm13110281" TargetMode="External"/><Relationship Id="rId28" Type="http://schemas.openxmlformats.org/officeDocument/2006/relationships/hyperlink" Target="https://archive.org/details/fundamentalsofri0000hopk_s2e6/page/468/mode/1up" TargetMode="External"/><Relationship Id="rId36" Type="http://schemas.openxmlformats.org/officeDocument/2006/relationships/hyperlink" Target="https://doi.org/10.1007/978-3-030-61386-0" TargetMode="External"/><Relationship Id="rId10" Type="http://schemas.openxmlformats.org/officeDocument/2006/relationships/footer" Target="footer1.xml"/><Relationship Id="rId19" Type="http://schemas.openxmlformats.org/officeDocument/2006/relationships/hyperlink" Target="https://www.slideshare.net/slideshow/pdf-bc43/275496735" TargetMode="External"/><Relationship Id="rId31" Type="http://schemas.openxmlformats.org/officeDocument/2006/relationships/hyperlink" Target="https://www.routledge.com/Training-and-Simulation-Processes-Challenges-and-Solutions/Malmquist-Vincenzi-Pruchnicki-Lemos/p/book/9781032658001"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ausoolinsurance.com/wp-content/uploads/2024/10/&#1573;&#1583;&#1575;&#1585;&#1577;-&#1575;&#1604;&#1605;&#1582;&#1575;&#1591;&#1585;.pdf" TargetMode="External"/><Relationship Id="rId22" Type="http://schemas.openxmlformats.org/officeDocument/2006/relationships/hyperlink" Target="https://www.routledge.com/Strategic-Risk-Management-A-Research-Overview/Andersen-Sax/p/book/9781041171799" TargetMode="External"/><Relationship Id="rId27" Type="http://schemas.openxmlformats.org/officeDocument/2006/relationships/hyperlink" Target="https://www.iiss.org/online-analysis/survival-online/2019/04/artificial-intelligence-nuclear-strategic-stability/?hl=ar-AE" TargetMode="External"/><Relationship Id="rId30" Type="http://schemas.openxmlformats.org/officeDocument/2006/relationships/hyperlink" Target="https://doi.org/10.4337/9781782544531" TargetMode="External"/><Relationship Id="rId35" Type="http://schemas.openxmlformats.org/officeDocument/2006/relationships/hyperlink" Target="https://www.routledge.com/AI-Enabled-Threat-Intelligence-and-Cyber-Risk-Assessment/Martiri-Vajjhala-Dalipi/p/book/9781032825199"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oujournals.ly/index.php/sajfas/article/view/240" TargetMode="External"/><Relationship Id="rId17" Type="http://schemas.openxmlformats.org/officeDocument/2006/relationships/hyperlink" Target="https://www.neelwafurat.com/Itempage.aspx?id=lbb217090-191096&amp;search=books&amp;hl=ar-AE" TargetMode="External"/><Relationship Id="rId25" Type="http://schemas.openxmlformats.org/officeDocument/2006/relationships/hyperlink" Target="https://www.researchgate.net/publication/384323215_Proactive_Risk_Management_Utilizing_AI_and_Big_Data_in_Cyber_Defense_and_Supply_Chain_Optimization" TargetMode="External"/><Relationship Id="rId33" Type="http://schemas.openxmlformats.org/officeDocument/2006/relationships/hyperlink" Target="https://emtraining.nsw.gov.au/assets/Documents/ERM_framework.PDF" TargetMode="External"/><Relationship Id="rId38"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دلي19</b:Tag>
    <b:SourceType>Book</b:SourceType>
    <b:Guid>{C8E2F114-37B5-488F-97B1-1AA76E93D5C1}</b:Guid>
    <b:Title>دليل مستدام للمجتمعات</b:Title>
    <b:Year>2019</b:Year>
    <b:RefOrder>1</b:RefOrder>
  </b:Source>
  <b:Source>
    <b:Tag>دلي191</b:Tag>
    <b:SourceType>Book</b:SourceType>
    <b:Guid>{674C5349-13A4-418E-90D4-7B33ADCB363F}</b:Guid>
    <b:Title>دليل البناء المستدام</b:Title>
    <b:Year>2019</b:Year>
    <b:RefOrder>2</b:RefOrder>
  </b:Source>
  <b:Source>
    <b:Tag>اله21</b:Tag>
    <b:SourceType>Book</b:SourceType>
    <b:Guid>{8BBD1B66-FBE6-4349-BEFC-F9F008E20B02}</b:Guid>
    <b:Title>الهندسة تحاصر فلل الكراتين</b:Title>
    <b:Year>2021</b:Year>
    <b:RefOrder>3</b:RefOrder>
  </b:Source>
  <b:Source>
    <b:Tag>محم19</b:Tag>
    <b:SourceType>Book</b:SourceType>
    <b:Guid>{8191B3AC-5911-46FD-92CF-65A24F006483}</b:Guid>
    <b:Author>
      <b:Author>
        <b:NameList>
          <b:Person>
            <b:Last>عجاج</b:Last>
            <b:First>محمد</b:First>
          </b:Person>
        </b:NameList>
      </b:Author>
    </b:Author>
    <b:Title>دور المباني المستدامة في التقليل من استهلاك الطاقة والحفاظ على الموارد</b:Title>
    <b:Year>2019</b:Year>
    <b:RefOrder>7</b:RefOrder>
  </b:Source>
  <b:Source>
    <b:Tag>خدي05</b:Tag>
    <b:SourceType>Book</b:SourceType>
    <b:Guid>{F86D71AF-EEC4-4D3C-974B-655087968046}</b:Guid>
    <b:Author>
      <b:Author>
        <b:NameList>
          <b:Person>
            <b:Last>البهجة</b:Last>
            <b:First>خديجة</b:First>
          </b:Person>
        </b:NameList>
      </b:Author>
    </b:Author>
    <b:Title>نحو تعريف العمارة المستدامة وحضورها في العمارة المعاصرة</b:Title>
    <b:Year>2005</b:Year>
    <b:RefOrder>8</b:RefOrder>
  </b:Source>
  <b:Source>
    <b:Tag>إيه13</b:Tag>
    <b:SourceType>Book</b:SourceType>
    <b:Guid>{78E3F616-4153-4911-AA06-383B80747222}</b:Guid>
    <b:Author>
      <b:Author>
        <b:NameList>
          <b:Person>
            <b:Last>الجوهري</b:Last>
            <b:First>إيهاب</b:First>
            <b:Middle>عقبة، عمرو</b:Middle>
          </b:Person>
        </b:NameList>
      </b:Author>
    </b:Author>
    <b:Title>دراسة تحليلية مقارنة لمادة الإنشاء والطاقة في أنظمة تقييم المباني البيئية والمستدامة</b:Title>
    <b:Year>2013</b:Year>
    <b:RefOrder>9</b:RefOrder>
  </b:Source>
  <b:Source>
    <b:Tag>ميس14</b:Tag>
    <b:SourceType>Book</b:SourceType>
    <b:Guid>{F1477DF9-194A-4385-9223-4E4A69D987F6}</b:Guid>
    <b:Author>
      <b:Author>
        <b:NameList>
          <b:Person>
            <b:Last>كوثر</b:Last>
            <b:First>ميسون</b:First>
            <b:Middle>محي هلال، خولة هادي مهدي، خولة كريم</b:Middle>
          </b:Person>
        </b:NameList>
      </b:Author>
    </b:Author>
    <b:Title>دور استراتيجيات التصميم المستدام في تقليل التأثيرات على البيئة العمرانية</b:Title>
    <b:Year>2014</b:Year>
    <b:RefOrder>10</b:RefOrder>
  </b:Source>
  <b:Source>
    <b:Tag>AlS14</b:Tag>
    <b:SourceType>Book</b:SourceType>
    <b:Guid>{F0AB7838-755C-4B15-A016-A03123141DB9}</b:Guid>
    <b:Author>
      <b:Author>
        <b:NameList>
          <b:Person>
            <b:Last>Al Surf</b:Last>
            <b:First>Mohammed</b:First>
            <b:Middle>Saied1, Susilawati, Connie and Trigunarsyah, Bambang</b:Middle>
          </b:Person>
        </b:NameList>
      </b:Author>
    </b:Author>
    <b:Title>THE ROLE OF THE SAUDI GOVERNMENT AND THE SAUDI BUILDINGCODE IN IMPLEMENTING SUSTAINABLE HOUSING CONSTRUCTIONIN SAUDI ARABIA</b:Title>
    <b:Year>2014</b:Year>
    <b:RefOrder>11</b:RefOrder>
  </b:Source>
  <b:Source>
    <b:Tag>ste04</b:Tag>
    <b:SourceType>Book</b:SourceType>
    <b:Guid>{042DBE13-B92E-4361-B3A2-93947323C586}</b:Guid>
    <b:Author>
      <b:Author>
        <b:NameList>
          <b:Person>
            <b:Last>stefan fuchs</b:Last>
            <b:First>robert</b:First>
            <b:Middle>amor</b:Middle>
          </b:Person>
        </b:NameList>
      </b:Author>
    </b:Author>
    <b:Title>Natural Language Processing for Building Code Interpretation:A systematic literature review</b:Title>
    <b:Year>2004</b:Year>
    <b:RefOrder>12</b:RefOrder>
  </b:Source>
  <b:Source>
    <b:Tag>JJM201</b:Tag>
    <b:SourceType>Book</b:SourceType>
    <b:Guid>{4A480B01-325F-4806-8872-7BB2BD5B33AB}</b:Guid>
    <b:Author>
      <b:Author>
        <b:NameList>
          <b:Person>
            <b:Last>JJ.Mcarthur</b:Last>
            <b:First>colin</b:First>
            <b:Middle>powell</b:Middle>
          </b:Person>
        </b:NameList>
      </b:Author>
    </b:Author>
    <b:Year>2020</b:Year>
    <b:RefOrder>13</b:RefOrder>
  </b:Source>
  <b:Source>
    <b:Tag>Han21</b:Tag>
    <b:SourceType>Book</b:SourceType>
    <b:Guid>{DCD2D42F-B3AF-4E8C-BCB5-F05EE17F3546}</b:Guid>
    <b:Author>
      <b:Author>
        <b:NameList>
          <b:Person>
            <b:Last>Han Li</b:Last>
            <b:First>Zhe</b:First>
            <b:Middle>Wang, Tianzhen Hong, Mary Ann Piette</b:Middle>
          </b:Person>
        </b:NameList>
      </b:Author>
    </b:Author>
    <b:Title>Energy flexibility of residential buildings: A systematic review of characterization and quantification methods and applications</b:Title>
    <b:Year>2021</b:Year>
    <b:RefOrder>14</b:RefOrder>
  </b:Source>
  <b:Source>
    <b:Tag>Lua20</b:Tag>
    <b:SourceType>Book</b:SourceType>
    <b:Guid>{C7951BE8-D989-42E9-B0DD-99D399742EB7}</b:Guid>
    <b:Author>
      <b:Author>
        <b:NameList>
          <b:Person>
            <b:Last>Luanda Lima</b:Last>
            <b:First>Emanuelly</b:First>
            <b:Middle>Trindade , luciana alencar, marcelo alencar, luna silva</b:Middle>
          </b:Person>
        </b:NameList>
      </b:Author>
    </b:Author>
    <b:Title>Sustainability in the construction industry: A systematic review of the literature</b:Title>
    <b:Year>2020</b:Year>
    <b:RefOrder>15</b:RefOrder>
  </b:Source>
  <b:Source>
    <b:Tag>Mal21</b:Tag>
    <b:SourceType>Book</b:SourceType>
    <b:Guid>{8579B247-B714-460A-A25A-EE4024E64CA3}</b:Guid>
    <b:Author>
      <b:Author>
        <b:NameList>
          <b:Person>
            <b:Last>Malonga Hazemba</b:Last>
            <b:First>Anthony</b:First>
            <b:Middle>Halog</b:Middle>
          </b:Person>
        </b:NameList>
      </b:Author>
    </b:Author>
    <b:Title>Systematic review of how Environmental Management policies are incorporated into national development plans in order to achive sustainable dvelopment</b:Title>
    <b:Year>2021</b:Year>
    <b:RefOrder>16</b:RefOrder>
  </b:Source>
  <b:Source>
    <b:Tag>Pal21</b:Tag>
    <b:SourceType>Book</b:SourceType>
    <b:Guid>{DB5B2048-54A3-4658-998C-AB4503A58C39}</b:Guid>
    <b:Author>
      <b:Author>
        <b:NameList>
          <b:Person>
            <b:Last>Paloma R. S. Bezerra</b:Last>
            <b:First>Fernando</b:First>
            <b:Middle>Schramm &amp;Vanessa B. Schramm</b:Middle>
          </b:Person>
        </b:NameList>
      </b:Author>
    </b:Author>
    <b:Title>A literature review on models for assessing corporate sustainability</b:Title>
    <b:Year>2021</b:Year>
    <b:RefOrder>17</b:RefOrder>
  </b:Source>
  <b:Source>
    <b:Tag>Sad21</b:Tag>
    <b:SourceType>Book</b:SourceType>
    <b:Guid>{649CB860-1BDD-4B07-9A4D-9577B4CC48C4}</b:Guid>
    <b:Author>
      <b:Author>
        <b:NameList>
          <b:Person>
            <b:Last>Saddam A. Hazaea</b:Last>
            <b:First>Jinyu</b:First>
            <b:Middle>Zhu, Saleh F. A. Khatib, Ayman Hassan Bazhair &amp; Ahmed A. Elamer</b:Middle>
          </b:Person>
        </b:NameList>
      </b:Author>
    </b:Author>
    <b:Title>Sustainability assurance practices: a systematic review and future research agenda</b:Title>
    <b:Year>2021</b:Year>
    <b:RefOrder>18</b:RefOrder>
  </b:Source>
  <b:Source>
    <b:Tag>Dav02</b:Tag>
    <b:SourceType>Book</b:SourceType>
    <b:Guid>{9EF53444-AEF6-4AD7-9F5A-300AF3E7C22F}</b:Guid>
    <b:Author>
      <b:Author>
        <b:NameList>
          <b:Person>
            <b:Last>David Eisenberg</b:Last>
            <b:First>Robert</b:First>
            <b:Middle>Done, and Loretta Ishida</b:Middle>
          </b:Person>
        </b:NameList>
      </b:Author>
    </b:Author>
    <b:Title>Breaking Down the Barriers: Challenges and Solutions to Code Approval of Green Building</b:Title>
    <b:Year>2002</b:Year>
    <b:RefOrder>6</b:RefOrder>
  </b:Source>
  <b:Source>
    <b:Tag>Moh13</b:Tag>
    <b:SourceType>Book</b:SourceType>
    <b:Guid>{2F6C1280-157E-420E-A6CC-293ABE22ADBF}</b:Guid>
    <b:Author>
      <b:Author>
        <b:NameList>
          <b:Person>
            <b:Last>Mohammmed AL Surf</b:Last>
            <b:First>Connie</b:First>
            <b:Middle>Susilawati, Bambang Trigunarsayah</b:Middle>
          </b:Person>
        </b:NameList>
      </b:Author>
    </b:Author>
    <b:Year>2013</b:Year>
    <b:RefOrder>5</b:RefOrder>
  </b:Source>
  <b:Source>
    <b:Tag>نبي19</b:Tag>
    <b:SourceType>Book</b:SourceType>
    <b:Guid>{C4A3DD8E-77F6-44B0-B2B2-4BC838D9A26F}</b:Guid>
    <b:Author>
      <b:Author>
        <b:NameList>
          <b:Person>
            <b:Last>حسين</b:Last>
            <b:First>نبيل</b:First>
            <b:Middle>طه إسماعيل، عبد الحسين علي</b:Middle>
          </b:Person>
        </b:NameList>
      </b:Author>
    </b:Author>
    <b:Year>2019</b:Year>
    <b:RefOrder>4</b:RefOrder>
  </b:Source>
  <b:Source>
    <b:Tag>أحم12</b:Tag>
    <b:SourceType>Book</b:SourceType>
    <b:Guid>{DDFAE576-AE36-4461-A37A-BBAD0054D45D}</b:Guid>
    <b:Author>
      <b:Author>
        <b:NameList>
          <b:Person>
            <b:Last>جبري</b:Last>
            <b:First>أحمد</b:First>
            <b:Middle>عامر</b:Middle>
          </b:Person>
        </b:NameList>
      </b:Author>
    </b:Author>
    <b:Year>2012</b:Year>
    <b:RefOrder>19</b:RefOrder>
  </b:Source>
  <b:Source>
    <b:Tag>دلي192</b:Tag>
    <b:SourceType>Book</b:SourceType>
    <b:Guid>{3A3D8B9B-7408-4A1E-BDF9-32BEF1097CAC}</b:Guid>
    <b:Title>دليل مستدام للمجتمعات</b:Title>
    <b:Year>2019</b:Year>
    <b:RefOrder>20</b:RefOrder>
  </b:Source>
  <b:Source>
    <b:Tag>اله211</b:Tag>
    <b:SourceType>JournalArticle</b:SourceType>
    <b:Guid>{87F0F44D-F0DE-42DF-BA8E-A2AD82053D0F}</b:Guid>
    <b:Title>الهندسة تحاصر فلل الكراتين</b:Title>
    <b:Year>2021</b:Year>
    <b:JournalName>الوطن</b:JournalName>
    <b:RefOrder>21</b:RefOrder>
  </b:Source>
  <b:Source>
    <b:Tag>ماك20</b:Tag>
    <b:SourceType>JournalArticle</b:SourceType>
    <b:Guid>{44CF82DA-62D7-4775-B523-83A1BD21C41C}</b:Guid>
    <b:Author>
      <b:Author>
        <b:NameList>
          <b:Person>
            <b:Last>باول</b:Last>
            <b:First>ماك</b:First>
            <b:Middle>آرثر، كولن</b:Middle>
          </b:Person>
        </b:NameList>
      </b:Author>
    </b:Author>
    <b:Title>الصحة والعافية في المباني التجارية: مراجعة منهجية لأنظمة تصنيف المباني المستدامة والموتءمة مع البحث المعاصر</b:Title>
    <b:Year>2020</b:Year>
    <b:RefOrder>22</b:RefOrder>
  </b:Source>
  <b:Source>
    <b:Tag>ستي04</b:Tag>
    <b:SourceType>Book</b:SourceType>
    <b:Guid>{024E09A9-C25A-4848-B8E6-51124FB5DF05}</b:Guid>
    <b:Author>
      <b:Author>
        <b:NameList>
          <b:Person>
            <b:Last>أمور</b:Last>
            <b:First>ستيفان</b:First>
            <b:Middle>فوكس، روبرت</b:Middle>
          </b:Person>
        </b:NameList>
      </b:Author>
    </b:Author>
    <b:Title>معالجة اللغة الطبيعية لتفسير كود البناء: مراجعة منهجية للأدب</b:Title>
    <b:Year>2004</b:Year>
    <b:RefOrder>23</b:RefOrder>
  </b:Source>
  <b:Source>
    <b:Tag>JJM20</b:Tag>
    <b:SourceType>Book</b:SourceType>
    <b:Guid>{A473610F-521C-4252-A36C-CACDC34A4BA9}</b:Guid>
    <b:Author>
      <b:Author>
        <b:NameList>
          <b:Person>
            <b:Last>JJ.Mcarthur</b:Last>
            <b:First>colin</b:First>
            <b:Middle>powell</b:Middle>
          </b:Person>
        </b:NameList>
      </b:Author>
    </b:Author>
    <b:Title>Health and wellness in commercial buildings: Systematic review of sustainable building rating systems and alignment with contemporary research</b:Title>
    <b:Year>2020</b:Year>
    <b:RefOrder>24</b:RefOrder>
  </b:Source>
  <b:Source>
    <b:Tag>محم191</b:Tag>
    <b:SourceType>Book</b:SourceType>
    <b:Guid>{9C0CAA36-8A0A-4365-BDC8-9317CC94F921}</b:Guid>
    <b:Author>
      <b:Author>
        <b:NameList>
          <b:Person>
            <b:Last>عجاج</b:Last>
            <b:First>محمد</b:First>
          </b:Person>
        </b:NameList>
      </b:Author>
    </b:Author>
    <b:Title>دور المباني المستدامة في التقليل من استهلاك الطاقة والحفاظ على الموارد</b:Title>
    <b:Year>2019</b:Year>
    <b:RefOrder>25</b:RefOrder>
  </b:Source>
  <b:Source>
    <b:Tag>نبي191</b:Tag>
    <b:SourceType>Book</b:SourceType>
    <b:Guid>{B3865EC0-F775-400B-A985-93F6191DC822}</b:Guid>
    <b:Author>
      <b:Author>
        <b:NameList>
          <b:Person>
            <b:Last>حسين</b:Last>
            <b:First>نبيل</b:First>
            <b:Middle>طه اسماعيل، عبد الحسين علي</b:Middle>
          </b:Person>
        </b:NameList>
      </b:Author>
    </b:Author>
    <b:Title>معوقات تطبيق الأبنية الخضراء في المدن العراقية</b:Title>
    <b:Year>2019</b:Year>
    <b:RefOrder>26</b:RefOrder>
  </b:Source>
  <b:Source>
    <b:Tag>أحم121</b:Tag>
    <b:SourceType>Book</b:SourceType>
    <b:Guid>{A94A391C-8E13-4137-9BCE-5191A3B8600D}</b:Guid>
    <b:Author>
      <b:Author>
        <b:NameList>
          <b:Person>
            <b:Last>جبري</b:Last>
            <b:First>أحمد</b:First>
            <b:Middle>عامر</b:Middle>
          </b:Person>
        </b:NameList>
      </b:Author>
    </b:Author>
    <b:Title>نحو نظام بناء متوازن - مقارنة بين دمشق ودبي</b:Title>
    <b:Year>2012</b:Year>
    <b:RefOrder>27</b:RefOrder>
  </b:Source>
  <b:Source>
    <b:Tag>معا</b:Tag>
    <b:SourceType>Book</b:SourceType>
    <b:Guid>{EE5B5581-02B6-4771-9D8D-3F5C22ADD9B9}</b:Guid>
    <b:Title>معايير الجمعية الأمريكية لاختبار المواد E 1980، الممارسات القياسية لحساب مؤشر الانعكاس الشمسي للأسطح المعتمة الأفقية والمنحدرة إلى الأسفل</b:Title>
    <b:RefOrder>28</b:RefOrder>
  </b:Source>
  <b:Source>
    <b:Tag>الم14</b:Tag>
    <b:SourceType>Book</b:SourceType>
    <b:Guid>{83D2F3BA-5FF6-42E6-A9A6-BF086381A1E5}</b:Guid>
    <b:Title>المبادئ التوجيهية لعزل الصوت وخفض مستوى الإزعاج الضوضائي في المباني BS8233</b:Title>
    <b:Year>2014</b:Year>
    <b:RefOrder>29</b:RefOrder>
  </b:Source>
  <b:Source>
    <b:Tag>BS814</b:Tag>
    <b:SourceType>Book</b:SourceType>
    <b:Guid>{903E6F25-3B58-4DB9-AF59-8C34453C2EC9}</b:Guid>
    <b:Title>BS 8233 المبادئ التوجيهية لعزل الصوت وخفض مستوى الإزعاج الضوضائي في المباني</b:Title>
    <b:Year>2014</b:Year>
    <b:RefOrder>30</b:RefOrder>
  </b:Source>
  <b:Source>
    <b:Tag>Dav021</b:Tag>
    <b:SourceType>Book</b:SourceType>
    <b:Guid>{22CDBCAE-F04F-4DA8-84DE-705E4E4B2EFB}</b:Guid>
    <b:Author>
      <b:Author>
        <b:NameList>
          <b:Person>
            <b:Last>David Eisennberg</b:Last>
            <b:First>Robart</b:First>
            <b:Middle>Done, Lortta Ishida</b:Middle>
          </b:Person>
        </b:NameList>
      </b:Author>
    </b:Author>
    <b:Title>Breaking Down the Barriers: challennges and Solutionns to Code Approval of Gveenn Building</b:Title>
    <b:Year>2002</b:Year>
    <b:RefOrder>31</b:RefOrder>
  </b:Source>
  <b:Source>
    <b:Tag>Ray00</b:Tag>
    <b:SourceType>Book</b:SourceType>
    <b:Guid>{1401C4A9-CA34-4BB6-8C8D-DEDA932F0F00}</b:Guid>
    <b:Author>
      <b:Author>
        <b:NameList>
          <b:Person>
            <b:Last>Raymond J Burby</b:Last>
            <b:First>Peter</b:First>
            <b:Middle>J Moy</b:Middle>
          </b:Person>
        </b:NameList>
      </b:Author>
    </b:Author>
    <b:Title>Issves for Regulatory enforcement and compliance with building code: American Perspective</b:Title>
    <b:Year>2000</b:Year>
    <b:RefOrder>32</b:RefOrder>
  </b:Source>
</b:Sources>
</file>

<file path=customXml/itemProps1.xml><?xml version="1.0" encoding="utf-8"?>
<ds:datastoreItem xmlns:ds="http://schemas.openxmlformats.org/officeDocument/2006/customXml" ds:itemID="{49262B60-796B-443A-9F93-82ED4041E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11277</Words>
  <Characters>64282</Characters>
  <Application>Microsoft Office Word</Application>
  <DocSecurity>0</DocSecurity>
  <Lines>535</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75409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حاتم عبدالله مرزوق الدهاس</dc:creator>
  <cp:lastModifiedBy>m.mosluh@gmail.com</cp:lastModifiedBy>
  <cp:revision>2</cp:revision>
  <cp:lastPrinted>2022-06-08T22:35:00Z</cp:lastPrinted>
  <dcterms:created xsi:type="dcterms:W3CDTF">2026-08-29T00:06:00Z</dcterms:created>
  <dcterms:modified xsi:type="dcterms:W3CDTF">2026-08-29T00:06:00Z</dcterms:modified>
</cp:coreProperties>
</file>