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5E3463C" w14:textId="77777777" w:rsidR="005149CC" w:rsidRDefault="000E333E">
      <w:pPr>
        <w:bidi/>
        <w:spacing w:after="240" w:line="264" w:lineRule="auto"/>
        <w:jc w:val="center"/>
      </w:pPr>
      <w:r>
        <w:rPr>
          <w:b/>
          <w:sz w:val="38"/>
          <w:rtl/>
        </w:rPr>
        <w:t>الفصل الأول</w:t>
      </w:r>
    </w:p>
    <w:p w14:paraId="6B0A39DF" w14:textId="77777777" w:rsidR="005149CC" w:rsidRDefault="000E333E">
      <w:pPr>
        <w:bidi/>
        <w:spacing w:after="0" w:line="264" w:lineRule="auto"/>
        <w:jc w:val="center"/>
      </w:pPr>
      <w:r>
        <w:rPr>
          <w:b/>
          <w:sz w:val="36"/>
          <w:u w:val="single"/>
          <w:rtl/>
        </w:rPr>
        <w:t>المدخل العام للبحث</w:t>
      </w:r>
    </w:p>
    <w:p w14:paraId="025B0432" w14:textId="77777777" w:rsidR="005149CC" w:rsidRDefault="000E333E">
      <w:r>
        <w:br w:type="page"/>
      </w:r>
    </w:p>
    <w:p w14:paraId="77569FD2" w14:textId="6ECC98CD" w:rsidR="005149CC" w:rsidRDefault="000E333E" w:rsidP="00B90170">
      <w:pPr>
        <w:bidi/>
        <w:spacing w:after="0" w:line="1900" w:lineRule="exact"/>
        <w:jc w:val="center"/>
      </w:pPr>
      <w:r>
        <w:rPr>
          <w:b/>
          <w:sz w:val="30"/>
          <w:u w:val="single"/>
          <w:rtl/>
        </w:rPr>
        <w:t>المقدمة</w:t>
      </w:r>
    </w:p>
    <w:p w14:paraId="6CDC3449" w14:textId="55455F68" w:rsidR="005149CC" w:rsidRDefault="000E333E" w:rsidP="00B90170">
      <w:pPr>
        <w:bidi/>
        <w:spacing w:after="100" w:line="324" w:lineRule="auto"/>
        <w:jc w:val="both"/>
      </w:pPr>
      <w:r>
        <w:rPr>
          <w:rtl/>
        </w:rPr>
        <w:t xml:space="preserve">يعرض هذا </w:t>
      </w:r>
      <w:r w:rsidR="004343CC">
        <w:rPr>
          <w:rFonts w:hint="cs"/>
          <w:rtl/>
        </w:rPr>
        <w:t>البحث</w:t>
      </w:r>
      <w:r w:rsidR="00DE1F0C">
        <w:rPr>
          <w:rFonts w:hint="cs"/>
          <w:rtl/>
        </w:rPr>
        <w:t xml:space="preserve"> </w:t>
      </w:r>
      <w:r>
        <w:rPr>
          <w:rtl/>
        </w:rPr>
        <w:t>جانب التحول الرقمي في إدارة الطاقة بوصفه خلفية ضرورية قبل الانتقال إلى الأسئلة والفرضيات، فوضوح الخلفية يساعد على بناء دراسة أكثر اتساقاً مع الواقع العملي.</w:t>
      </w:r>
      <w:r w:rsidR="00B90170">
        <w:rPr>
          <w:rFonts w:hint="cs"/>
          <w:rtl/>
        </w:rPr>
        <w:t xml:space="preserve"> </w:t>
      </w:r>
      <w:r>
        <w:rPr>
          <w:rtl/>
        </w:rPr>
        <w:t>ويظهر من ذلك أن التحدي ليس في التقنية وحدها، بل في جاهزية المؤسسة لاستقبال نتائج التحليل وتحويلها إلى إجراءات تقلل الهدر وتحسن الأداء.</w:t>
      </w:r>
      <w:r w:rsidR="00B90170">
        <w:rPr>
          <w:rFonts w:hint="cs"/>
          <w:rtl/>
        </w:rPr>
        <w:t xml:space="preserve"> </w:t>
      </w:r>
      <w:r>
        <w:rPr>
          <w:rtl/>
        </w:rPr>
        <w:t>كما يمكن للذكاء الاصطناعي أن يدعم القرارات المتعلقة بالصيانة والتشغيل، خصوصاً عندما يتم ربطه ببيانات تاريخية ومؤشرات أداء قابلة للمراجعة.</w:t>
      </w:r>
      <w:r w:rsidR="00B90170">
        <w:rPr>
          <w:rFonts w:hint="cs"/>
          <w:rtl/>
        </w:rPr>
        <w:t xml:space="preserve"> </w:t>
      </w:r>
      <w:r>
        <w:rPr>
          <w:rtl/>
        </w:rPr>
        <w:t>وتساعد هذه الخلاصة على بناء تسلسل منطقي بين الفصل الأول وبقية فصول البحث.</w:t>
      </w:r>
    </w:p>
    <w:p w14:paraId="56CED5B2" w14:textId="77777777" w:rsidR="005149CC" w:rsidRDefault="000E333E">
      <w:pPr>
        <w:keepNext/>
        <w:bidi/>
        <w:spacing w:before="160" w:after="100" w:line="288" w:lineRule="auto"/>
      </w:pPr>
      <w:r>
        <w:rPr>
          <w:b/>
          <w:sz w:val="30"/>
          <w:u w:val="single"/>
          <w:rtl/>
        </w:rPr>
        <w:t>خلفية الدراسة</w:t>
      </w:r>
    </w:p>
    <w:p w14:paraId="58915887" w14:textId="27A4201D" w:rsidR="005149CC" w:rsidRDefault="000E333E" w:rsidP="00B90170">
      <w:pPr>
        <w:bidi/>
        <w:spacing w:after="100" w:line="324" w:lineRule="auto"/>
        <w:jc w:val="both"/>
      </w:pPr>
      <w:r>
        <w:rPr>
          <w:rtl/>
        </w:rPr>
        <w:t>يبدأ النقاش في خلفية الدراسة من فكرة أن الطاقة مورد مؤسسي يحتاج إلى إدارة دقيقة، وأن الذكاء الاصطناعي قد يوفر أساليب جديدة لمراقبة هذا المورد وتحسين استخدامه.</w:t>
      </w:r>
      <w:r w:rsidR="00B90170">
        <w:rPr>
          <w:rFonts w:hint="cs"/>
          <w:rtl/>
        </w:rPr>
        <w:t xml:space="preserve"> </w:t>
      </w:r>
      <w:r>
        <w:rPr>
          <w:rtl/>
        </w:rPr>
        <w:t>ويعطي هذا الجانب للدراسة أهمية خاصة، لأنه يربط بين سلوك المستخدمين واتجاهاتهم وبين إمكانات التحسين في بيئة الطاقة.</w:t>
      </w:r>
      <w:r w:rsidR="00B90170">
        <w:rPr>
          <w:rFonts w:hint="cs"/>
          <w:rtl/>
        </w:rPr>
        <w:t xml:space="preserve"> </w:t>
      </w:r>
      <w:r>
        <w:rPr>
          <w:rtl/>
        </w:rPr>
        <w:t>وعلى هذا الأساس يصبح محور كفاءة الطاقة في الدراسة نتيجة متوقعة لاستخدام منظم للبيانات والأدوات الذكية.</w:t>
      </w:r>
      <w:r w:rsidR="00B90170">
        <w:rPr>
          <w:rFonts w:hint="cs"/>
          <w:rtl/>
        </w:rPr>
        <w:t xml:space="preserve"> </w:t>
      </w:r>
      <w:r>
        <w:rPr>
          <w:rtl/>
        </w:rPr>
        <w:t>وبذلك يهيئ هذا الجزء القارئ لفهم سبب اختيار المتغيرات، وكيف سيتم اختبار العلاقة بينها في الفصول اللاحقة.</w:t>
      </w:r>
    </w:p>
    <w:p w14:paraId="19D87F96" w14:textId="77777777" w:rsidR="005149CC" w:rsidRDefault="000E333E">
      <w:pPr>
        <w:keepNext/>
        <w:bidi/>
        <w:spacing w:before="160" w:after="100" w:line="288" w:lineRule="auto"/>
      </w:pPr>
      <w:r>
        <w:rPr>
          <w:b/>
          <w:sz w:val="30"/>
          <w:u w:val="single"/>
          <w:rtl/>
        </w:rPr>
        <w:t>مشكلة البحث</w:t>
      </w:r>
    </w:p>
    <w:p w14:paraId="11466D31" w14:textId="6D5A2ED4" w:rsidR="005149CC" w:rsidRDefault="000E333E" w:rsidP="00B90170">
      <w:pPr>
        <w:bidi/>
        <w:spacing w:after="100" w:line="324" w:lineRule="auto"/>
        <w:jc w:val="both"/>
      </w:pPr>
      <w:r>
        <w:rPr>
          <w:rtl/>
        </w:rPr>
        <w:t>ينطلق هذا الجزء من الفجوة بين الإمكانات النظرية والتطبيق العملي لتوضيح أن المؤسسات والجامعات تحتاج إلى قرارات مبنية على بيانات لا إلى تقديرات عامة في إدارة الطاقة.</w:t>
      </w:r>
      <w:r w:rsidR="00B90170">
        <w:rPr>
          <w:rFonts w:hint="cs"/>
          <w:rtl/>
        </w:rPr>
        <w:t xml:space="preserve"> </w:t>
      </w:r>
      <w:r>
        <w:rPr>
          <w:rtl/>
        </w:rPr>
        <w:t>كما أن الذكاء الاصطناعي لا يعمل بمعزل عن البيئة التنظيمية؛ فوجود بنية تحتية مناسبة وتعاون بين الإدارات يحدد إلى حد كبير حجم الفائدة المتوقعة منه.</w:t>
      </w:r>
    </w:p>
    <w:p w14:paraId="4DC01E37" w14:textId="5D401A31" w:rsidR="005149CC" w:rsidRDefault="000E333E" w:rsidP="00B90170">
      <w:pPr>
        <w:bidi/>
        <w:spacing w:after="100" w:line="324" w:lineRule="auto"/>
        <w:jc w:val="both"/>
      </w:pPr>
      <w:r>
        <w:rPr>
          <w:rtl/>
        </w:rPr>
        <w:t>وتتضح قيمة الدراسة عندما تربط بين هذا الاستخدام العملي وبين وعي المشاركين بقدرة الذكاء الاصطناعي على تحسين الاستهلاك.</w:t>
      </w:r>
      <w:r w:rsidR="00B90170">
        <w:rPr>
          <w:rFonts w:hint="cs"/>
          <w:rtl/>
        </w:rPr>
        <w:t xml:space="preserve"> </w:t>
      </w:r>
      <w:r>
        <w:rPr>
          <w:rtl/>
        </w:rPr>
        <w:t>وتسهم هذه المعالجة في جعل الدراسة مترابطة من المقدمة حتى الخاتمة.</w:t>
      </w:r>
    </w:p>
    <w:p w14:paraId="0D832EC5" w14:textId="77777777" w:rsidR="005149CC" w:rsidRDefault="000E333E">
      <w:pPr>
        <w:keepNext/>
        <w:bidi/>
        <w:spacing w:before="160" w:after="100" w:line="288" w:lineRule="auto"/>
      </w:pPr>
      <w:r>
        <w:rPr>
          <w:b/>
          <w:sz w:val="30"/>
          <w:u w:val="single"/>
          <w:rtl/>
        </w:rPr>
        <w:t>سؤال البحث الرئيسي</w:t>
      </w:r>
    </w:p>
    <w:p w14:paraId="044C109F" w14:textId="791BA036" w:rsidR="005149CC" w:rsidRDefault="000E333E" w:rsidP="00B90170">
      <w:pPr>
        <w:bidi/>
        <w:spacing w:after="100" w:line="324" w:lineRule="auto"/>
        <w:jc w:val="both"/>
      </w:pPr>
      <w:r>
        <w:rPr>
          <w:rtl/>
        </w:rPr>
        <w:t>يتضح من سؤال البحث الرئيسي أن موضوع الدراسة لا يقف عند حدود التقنية، بل يمتد إلى طريقة استخدام البيانات داخل المؤسسة وقدرتها على تحسين القرارات اليومية المتعلقة بالطاقة.</w:t>
      </w:r>
      <w:r w:rsidR="00B90170">
        <w:rPr>
          <w:rFonts w:hint="cs"/>
          <w:rtl/>
        </w:rPr>
        <w:t xml:space="preserve"> </w:t>
      </w:r>
      <w:r>
        <w:rPr>
          <w:rtl/>
        </w:rPr>
        <w:t>وهذا يوضح سبب التركيز على التصورات والاستخدامات العملية؛ فمستوى الوعي بالتقنية قد يسبق القدرة على تطبيقها الكامل في أنظمة الطاقة.</w:t>
      </w:r>
    </w:p>
    <w:p w14:paraId="5A86157D" w14:textId="2C8A3C56" w:rsidR="005149CC" w:rsidRDefault="000E333E" w:rsidP="00B90170">
      <w:pPr>
        <w:bidi/>
        <w:spacing w:after="100" w:line="324" w:lineRule="auto"/>
        <w:jc w:val="both"/>
      </w:pPr>
      <w:r>
        <w:rPr>
          <w:rtl/>
        </w:rPr>
        <w:t>وعند النظر إلى المؤسسات والجامعات، تظهر أهمية هذه التطبيقات في قدرتها على تقليل الهدر دون التأثير في جودة الخدمة أو راحة المستخدمين.</w:t>
      </w:r>
      <w:r w:rsidR="00B90170">
        <w:rPr>
          <w:rFonts w:hint="cs"/>
          <w:rtl/>
        </w:rPr>
        <w:t xml:space="preserve"> </w:t>
      </w:r>
      <w:r>
        <w:rPr>
          <w:rtl/>
        </w:rPr>
        <w:t>وبهذا تصبح بداية الدراسة أكثر ارتباطاً بمشكلتها وهدفها الرئيس.</w:t>
      </w:r>
    </w:p>
    <w:p w14:paraId="013CC938" w14:textId="77777777" w:rsidR="005149CC" w:rsidRDefault="000E333E">
      <w:pPr>
        <w:keepNext/>
        <w:bidi/>
        <w:spacing w:before="160" w:after="100" w:line="288" w:lineRule="auto"/>
      </w:pPr>
      <w:r>
        <w:rPr>
          <w:b/>
          <w:sz w:val="30"/>
          <w:u w:val="single"/>
          <w:rtl/>
        </w:rPr>
        <w:t>أسئلة البحث الفرعية</w:t>
      </w:r>
    </w:p>
    <w:p w14:paraId="40A10541" w14:textId="1C172C84" w:rsidR="005149CC" w:rsidRDefault="000E333E" w:rsidP="00B90170">
      <w:pPr>
        <w:bidi/>
        <w:spacing w:after="100" w:line="324" w:lineRule="auto"/>
        <w:jc w:val="both"/>
      </w:pPr>
      <w:r>
        <w:rPr>
          <w:rtl/>
        </w:rPr>
        <w:t>يعالج هذا القسم العوامل التقنية والتنظيمية والبشرية بطريقة تربط بين التحول الرقمي والقرار الإداري، لأن البيانات لا تنتج قيمة حقيقية ما لم تُستخدم في تفسير الاستهلاك وتوجيه العمل.</w:t>
      </w:r>
      <w:r w:rsidR="00B90170">
        <w:rPr>
          <w:rFonts w:hint="cs"/>
          <w:rtl/>
        </w:rPr>
        <w:t xml:space="preserve"> </w:t>
      </w:r>
      <w:r>
        <w:rPr>
          <w:rtl/>
        </w:rPr>
        <w:t>ومن المهم هنا التفريق بين امتلاك أدوات رقمية وبين القدرة على توظيفها. فالأثر الفعلي يظهر عندما تكون البيانات دقيقة، وعندما يستطيع العاملون تفسيرها وربطها بقرارات تشغيلية قابلة للتنفيذ.</w:t>
      </w:r>
      <w:r w:rsidR="00B90170">
        <w:rPr>
          <w:rFonts w:hint="cs"/>
          <w:rtl/>
        </w:rPr>
        <w:t xml:space="preserve"> </w:t>
      </w:r>
      <w:r>
        <w:rPr>
          <w:rtl/>
        </w:rPr>
        <w:t>وبذلك يكون الربط بين الذكاء الاصطناعي والطاقة مبنياً على أمثلة تشغيلية واضحة، لا على تصور نظري مجرد.</w:t>
      </w:r>
      <w:r w:rsidR="00B90170">
        <w:rPr>
          <w:rFonts w:hint="cs"/>
          <w:rtl/>
        </w:rPr>
        <w:t xml:space="preserve"> </w:t>
      </w:r>
      <w:r>
        <w:rPr>
          <w:rtl/>
        </w:rPr>
        <w:t>وتؤدي هذه المعالجة إلى تضييق نطاق البحث بصورة تساعد على تحليل النتائج لاحقاً دون توسع غير لازم.</w:t>
      </w:r>
    </w:p>
    <w:p w14:paraId="03640211" w14:textId="77777777" w:rsidR="005149CC" w:rsidRDefault="000E333E">
      <w:pPr>
        <w:keepNext/>
        <w:bidi/>
        <w:spacing w:before="160" w:after="100" w:line="288" w:lineRule="auto"/>
      </w:pPr>
      <w:r>
        <w:rPr>
          <w:b/>
          <w:sz w:val="30"/>
          <w:u w:val="single"/>
          <w:rtl/>
        </w:rPr>
        <w:t>أهمية البحث النظرية</w:t>
      </w:r>
    </w:p>
    <w:p w14:paraId="0421AD0A" w14:textId="77777777" w:rsidR="00B90170" w:rsidRDefault="000E333E" w:rsidP="00B90170">
      <w:pPr>
        <w:bidi/>
        <w:spacing w:after="100" w:line="324" w:lineRule="auto"/>
        <w:jc w:val="both"/>
        <w:rPr>
          <w:rtl/>
        </w:rPr>
      </w:pPr>
      <w:r>
        <w:rPr>
          <w:rtl/>
        </w:rPr>
        <w:t>يقدم هذا القسم تصوراً عاماً عن سد فجوة معرفية في السياق العربي، لكنه يربطه مباشرة بهدف البحث في معرفة أثر الذكاء الاصطناعي على كفاءة الطاقة.</w:t>
      </w:r>
      <w:r w:rsidR="00B90170">
        <w:rPr>
          <w:rFonts w:hint="cs"/>
          <w:rtl/>
        </w:rPr>
        <w:t xml:space="preserve"> </w:t>
      </w:r>
      <w:r>
        <w:rPr>
          <w:rtl/>
        </w:rPr>
        <w:t>ومن زاوية البحث العلمي، يساعد هذا الطرح على تحويل المشكلة من فكرة عامة إلى متغيرات يمكن قياسها في الاستبانة ومناقشتها إحصائياً.</w:t>
      </w:r>
      <w:r w:rsidR="00B90170">
        <w:rPr>
          <w:rFonts w:hint="cs"/>
          <w:rtl/>
        </w:rPr>
        <w:t xml:space="preserve"> </w:t>
      </w:r>
      <w:r>
        <w:rPr>
          <w:rtl/>
        </w:rPr>
        <w:t>وهذا الجانب يفسر اختيار موضوع البحث؛ لأن الطاقة من المجالات التي يمكن قياس أثر القرارات فيها بصورة ملموسة من خلال مؤشرات الاستهلاك والتكلفة.</w:t>
      </w:r>
      <w:r w:rsidR="00B90170">
        <w:rPr>
          <w:rFonts w:hint="cs"/>
          <w:rtl/>
        </w:rPr>
        <w:t xml:space="preserve"> </w:t>
      </w:r>
      <w:r>
        <w:rPr>
          <w:rtl/>
        </w:rPr>
        <w:t>وبناء على ما سبق، يصبح موضوع الدراسة أكثر تحديداً وأقرب إلى القياس الميداني.</w:t>
      </w:r>
    </w:p>
    <w:p w14:paraId="5157DB05" w14:textId="72A37739" w:rsidR="005149CC" w:rsidRDefault="000E333E" w:rsidP="00B90170">
      <w:pPr>
        <w:bidi/>
        <w:spacing w:after="100" w:line="324" w:lineRule="auto"/>
        <w:jc w:val="both"/>
      </w:pPr>
      <w:r>
        <w:rPr>
          <w:b/>
          <w:sz w:val="30"/>
          <w:u w:val="single"/>
          <w:rtl/>
        </w:rPr>
        <w:t>أهمية البحث التطبيقية</w:t>
      </w:r>
    </w:p>
    <w:p w14:paraId="12F80C66" w14:textId="0ADCA29F" w:rsidR="005149CC" w:rsidRDefault="000E333E" w:rsidP="00B90170">
      <w:pPr>
        <w:bidi/>
        <w:spacing w:after="100" w:line="324" w:lineRule="auto"/>
        <w:jc w:val="both"/>
      </w:pPr>
      <w:r>
        <w:rPr>
          <w:rtl/>
        </w:rPr>
        <w:t>في هذا الجزء يتم تناول دعم قرارات المؤسسات والجامعات باعتباره نقطة انطلاق للبحث، إذ يساعد على تفسير سبب الحاجة إلى ربط الذكاء الاصطناعي بمشكلات الاستهلاك والهدر في المؤسسات والجامعات.</w:t>
      </w:r>
      <w:r w:rsidR="00B90170">
        <w:rPr>
          <w:rFonts w:hint="cs"/>
          <w:rtl/>
        </w:rPr>
        <w:t xml:space="preserve"> </w:t>
      </w:r>
      <w:r>
        <w:rPr>
          <w:rtl/>
        </w:rPr>
        <w:t>وتساعد هذه الرؤية على تجنب المبالغة في أثر التقنية، مع إبراز الشروط التي تجعل استخدامها أكثر فاعلية في الواقع.</w:t>
      </w:r>
    </w:p>
    <w:p w14:paraId="13AD7DF6" w14:textId="3DDB7C01" w:rsidR="005149CC" w:rsidRDefault="000E333E" w:rsidP="00B90170">
      <w:pPr>
        <w:bidi/>
        <w:spacing w:after="100" w:line="324" w:lineRule="auto"/>
        <w:jc w:val="both"/>
      </w:pPr>
      <w:r>
        <w:rPr>
          <w:rtl/>
        </w:rPr>
        <w:t>وتتضح الفائدة العملية عندما تنتقل البيانات من كونها أرقاماً مخزنة إلى إشارات تساعد على تفسير سبب ارتفاع الاستهلاك أو تكرار نمط معين.</w:t>
      </w:r>
      <w:r w:rsidR="00B90170">
        <w:rPr>
          <w:rFonts w:hint="cs"/>
          <w:rtl/>
        </w:rPr>
        <w:t xml:space="preserve"> </w:t>
      </w:r>
      <w:r>
        <w:rPr>
          <w:rtl/>
        </w:rPr>
        <w:t>ويفيد هذا العرض في رسم حدود الدراسة؛ إذ يوضح أن التركيز سيكون على التصورات والاستخدامات المرتبطة بالذكاء الاصطناعي وكفاءة الطاقة.</w:t>
      </w:r>
    </w:p>
    <w:p w14:paraId="328079DC" w14:textId="77777777" w:rsidR="005149CC" w:rsidRDefault="000E333E">
      <w:pPr>
        <w:keepNext/>
        <w:bidi/>
        <w:spacing w:before="160" w:after="100" w:line="288" w:lineRule="auto"/>
      </w:pPr>
      <w:r>
        <w:rPr>
          <w:b/>
          <w:sz w:val="30"/>
          <w:u w:val="single"/>
          <w:rtl/>
        </w:rPr>
        <w:t>أهداف البحث</w:t>
      </w:r>
    </w:p>
    <w:p w14:paraId="0D0F0F47" w14:textId="796FD5F5" w:rsidR="005149CC" w:rsidRDefault="000E333E" w:rsidP="00B90170">
      <w:pPr>
        <w:bidi/>
        <w:spacing w:after="100" w:line="324" w:lineRule="auto"/>
        <w:jc w:val="both"/>
      </w:pPr>
      <w:r>
        <w:rPr>
          <w:rtl/>
        </w:rPr>
        <w:t>يساعد تناول تحليل الأثر وتحديد متطلبات التبني على وضع القارئ أمام المشكلة الأساسية للدراسة، وهي الحاجة إلى فهم العلاقة بين استخدام الأدوات الذكية وتحسين كفاءة الطاقة.</w:t>
      </w:r>
      <w:r w:rsidR="00B90170">
        <w:rPr>
          <w:rFonts w:hint="cs"/>
          <w:rtl/>
        </w:rPr>
        <w:t xml:space="preserve"> </w:t>
      </w:r>
      <w:r>
        <w:rPr>
          <w:rtl/>
        </w:rPr>
        <w:t>فالبيانات المتاحة داخل المباني أو الأقسام لا تكفي إذا بقيت متفرقة أو غير مقروءة، ولهذا تأتي أهمية الأدوات الذكية في تنظيمها وإظهار الأنماط الخفية.</w:t>
      </w:r>
    </w:p>
    <w:p w14:paraId="78C651B8" w14:textId="68697E73" w:rsidR="005149CC" w:rsidRDefault="000E333E" w:rsidP="00B90170">
      <w:pPr>
        <w:bidi/>
        <w:spacing w:after="100" w:line="324" w:lineRule="auto"/>
        <w:jc w:val="both"/>
      </w:pPr>
      <w:r>
        <w:rPr>
          <w:rtl/>
        </w:rPr>
        <w:t>في مجال الطاقة يمكن أن يظهر دور الذكاء الاصطناعي في التنبؤ بفترات الذروة، ومتابعة الاستهلاك غير المعتاد، ومساندة قرارات مثل ضبط التشغيل أو إعادة توزيع الأحمال.</w:t>
      </w:r>
      <w:r w:rsidR="00B90170">
        <w:rPr>
          <w:rFonts w:hint="cs"/>
          <w:rtl/>
        </w:rPr>
        <w:t xml:space="preserve"> </w:t>
      </w:r>
      <w:r>
        <w:rPr>
          <w:rtl/>
        </w:rPr>
        <w:t>ولهذا ينتقل البحث بعد ذلك إلى تفصيل المفاهيم والدراسات التي تدعم موضوعه.</w:t>
      </w:r>
    </w:p>
    <w:p w14:paraId="17A9A60D" w14:textId="77777777" w:rsidR="005149CC" w:rsidRDefault="000E333E">
      <w:pPr>
        <w:keepNext/>
        <w:bidi/>
        <w:spacing w:before="160" w:after="100" w:line="288" w:lineRule="auto"/>
      </w:pPr>
      <w:r>
        <w:rPr>
          <w:b/>
          <w:sz w:val="30"/>
          <w:u w:val="single"/>
          <w:rtl/>
        </w:rPr>
        <w:t>فرضيات البحث</w:t>
      </w:r>
    </w:p>
    <w:p w14:paraId="44AE66E2" w14:textId="1F5602BC" w:rsidR="005149CC" w:rsidRDefault="000E333E" w:rsidP="00B90170">
      <w:pPr>
        <w:bidi/>
        <w:spacing w:after="100" w:line="324" w:lineRule="auto"/>
        <w:jc w:val="both"/>
      </w:pPr>
      <w:r>
        <w:rPr>
          <w:rtl/>
        </w:rPr>
        <w:t>توضح هذه الفقرة موقع العلاقة بين الذكاء الاصطناعي وكفاءة الطاقة في بناء الدراسة، فالحديث عن كفاءة الطاقة يحتاج إلى تحديد المشكلة والسياق قبل الانتقال إلى القياس والتحليل.</w:t>
      </w:r>
      <w:r w:rsidR="00B90170">
        <w:rPr>
          <w:rFonts w:hint="cs"/>
          <w:rtl/>
        </w:rPr>
        <w:t xml:space="preserve"> </w:t>
      </w:r>
      <w:r>
        <w:rPr>
          <w:rtl/>
        </w:rPr>
        <w:t>ومن هنا تتعامل الدراسة مع الذكاء الاصطناعي باعتباره أداة داعمة للقرار، لا بديلاً عن التخطيط أو المتابعة الإدارية.</w:t>
      </w:r>
      <w:r w:rsidR="00B90170">
        <w:rPr>
          <w:rFonts w:hint="cs"/>
          <w:rtl/>
        </w:rPr>
        <w:t xml:space="preserve"> </w:t>
      </w:r>
      <w:r>
        <w:rPr>
          <w:rtl/>
        </w:rPr>
        <w:t>كما أن إدخال الأدوات الذكية في إدارة الطاقة يمنح المؤسسة فرصة لمراجعة أنماط التشغيل بدلاً من الاكتفاء بالاستجابة بعد وقوع المشكلة.</w:t>
      </w:r>
      <w:r w:rsidR="00B90170">
        <w:rPr>
          <w:rFonts w:hint="cs"/>
          <w:rtl/>
        </w:rPr>
        <w:t xml:space="preserve"> </w:t>
      </w:r>
      <w:r>
        <w:rPr>
          <w:rtl/>
        </w:rPr>
        <w:t>وتوضح هذه النقطة أن البحث يسعى إلى فهم علاقة عملية قابلة للاختبار، لا إلى عرض عام للتقنية فقط.</w:t>
      </w:r>
    </w:p>
    <w:p w14:paraId="71ADC9E9" w14:textId="77777777" w:rsidR="005149CC" w:rsidRDefault="000E333E">
      <w:pPr>
        <w:keepNext/>
        <w:bidi/>
        <w:spacing w:before="160" w:after="100" w:line="288" w:lineRule="auto"/>
      </w:pPr>
      <w:r>
        <w:rPr>
          <w:b/>
          <w:sz w:val="30"/>
          <w:u w:val="single"/>
          <w:rtl/>
        </w:rPr>
        <w:t>نموذج البحث</w:t>
      </w:r>
    </w:p>
    <w:p w14:paraId="7609DFE5" w14:textId="4540D458" w:rsidR="005149CC" w:rsidRDefault="000E333E" w:rsidP="00DD0DEF">
      <w:pPr>
        <w:bidi/>
        <w:spacing w:after="100" w:line="324" w:lineRule="auto"/>
        <w:jc w:val="both"/>
      </w:pPr>
      <w:r>
        <w:rPr>
          <w:rtl/>
        </w:rPr>
        <w:t>تمثل فقرة نموذج البحث مدخلاً لفهم المتغيرات المستقلة والتابعة داخل سياق الدراسة، لأن إدارة الطاقة اليوم لم تعد تعتمد على المتابعة التقليدية فقط، بل أصبحت مرتبطة بقراءة البيانات وتحويلها إلى قرار واضح.</w:t>
      </w:r>
      <w:r w:rsidR="00DD0DEF">
        <w:rPr>
          <w:rFonts w:hint="cs"/>
          <w:rtl/>
        </w:rPr>
        <w:t xml:space="preserve"> </w:t>
      </w:r>
      <w:r>
        <w:rPr>
          <w:rtl/>
        </w:rPr>
        <w:t>ولا يمكن فصل هذا الموضوع عن الوعي البشري، لأن الأنظمة الذكية تقدم مؤشرات وتوقعات، بينما يبقى اتخاذ القرار وتنفيذه مرتبطاً بالإدارة والمستخدمين.</w:t>
      </w:r>
      <w:r w:rsidR="00DD0DEF">
        <w:rPr>
          <w:rFonts w:hint="cs"/>
          <w:rtl/>
        </w:rPr>
        <w:t xml:space="preserve"> </w:t>
      </w:r>
      <w:r>
        <w:rPr>
          <w:rtl/>
        </w:rPr>
        <w:t>لذلك يصبح الذكاء الاصطناعي جزءاً من عملية إدارة الطاقة، بدءاً من القياس، مروراً بالتحليل، وصولاً إلى تحسين القرار.</w:t>
      </w:r>
      <w:r w:rsidR="00DD0DEF">
        <w:rPr>
          <w:rFonts w:hint="cs"/>
          <w:rtl/>
        </w:rPr>
        <w:t xml:space="preserve"> </w:t>
      </w:r>
      <w:r>
        <w:rPr>
          <w:rtl/>
        </w:rPr>
        <w:t>ومن ثم يتجه البحث إلى توضيح الإطار النظري الذي يفسر العلاقة بين التقنية وكفاءة الطاقة.</w:t>
      </w:r>
    </w:p>
    <w:p w14:paraId="73DF5B6F" w14:textId="77777777" w:rsidR="005149CC" w:rsidRDefault="000E333E">
      <w:pPr>
        <w:keepNext/>
        <w:bidi/>
        <w:spacing w:after="60" w:line="264" w:lineRule="auto"/>
        <w:jc w:val="center"/>
      </w:pPr>
      <w:r>
        <w:rPr>
          <w:b/>
          <w:sz w:val="24"/>
          <w:rtl/>
        </w:rPr>
        <w:t>شكل رقم (1-1): نموذج الدراسة المقترح</w:t>
      </w:r>
    </w:p>
    <w:tbl>
      <w:tblPr>
        <w:bidiVisual/>
        <w:tblW w:w="0" w:type="auto"/>
        <w:jc w:val="center"/>
        <w:tblLook w:val="04A0" w:firstRow="1" w:lastRow="0" w:firstColumn="1" w:lastColumn="0" w:noHBand="0" w:noVBand="1"/>
      </w:tblPr>
      <w:tblGrid>
        <w:gridCol w:w="3118"/>
        <w:gridCol w:w="3118"/>
        <w:gridCol w:w="3118"/>
      </w:tblGrid>
      <w:tr w:rsidR="00A1254D" w14:paraId="2C5EA6EF" w14:textId="77777777">
        <w:trPr>
          <w:jc w:val="center"/>
        </w:trPr>
        <w:tc>
          <w:tcPr>
            <w:tcW w:w="3118" w:type="dxa"/>
            <w:vAlign w:val="center"/>
          </w:tcPr>
          <w:p w14:paraId="5AC3AC48" w14:textId="77777777" w:rsidR="005149CC" w:rsidRDefault="005149CC">
            <w:pPr>
              <w:bidi/>
              <w:jc w:val="center"/>
            </w:pPr>
          </w:p>
        </w:tc>
        <w:tc>
          <w:tcPr>
            <w:tcW w:w="3118" w:type="dxa"/>
            <w:shd w:val="clear" w:color="auto" w:fill="EAF3F8"/>
            <w:vAlign w:val="center"/>
          </w:tcPr>
          <w:p w14:paraId="1FB522D8" w14:textId="77777777" w:rsidR="005149CC" w:rsidRDefault="000E333E">
            <w:pPr>
              <w:bidi/>
              <w:jc w:val="center"/>
            </w:pPr>
            <w:r>
              <w:rPr>
                <w:b/>
                <w:sz w:val="21"/>
                <w:rtl/>
              </w:rPr>
              <w:t>المتغير المستقل</w:t>
            </w:r>
            <w:r>
              <w:rPr>
                <w:b/>
                <w:sz w:val="21"/>
                <w:rtl/>
              </w:rPr>
              <w:br/>
              <w:t>استخدام الذكاء الاصطناعي</w:t>
            </w:r>
          </w:p>
        </w:tc>
        <w:tc>
          <w:tcPr>
            <w:tcW w:w="3118" w:type="dxa"/>
            <w:vAlign w:val="center"/>
          </w:tcPr>
          <w:p w14:paraId="03068666" w14:textId="77777777" w:rsidR="005149CC" w:rsidRDefault="005149CC">
            <w:pPr>
              <w:bidi/>
              <w:jc w:val="center"/>
            </w:pPr>
          </w:p>
        </w:tc>
      </w:tr>
      <w:tr w:rsidR="00A1254D" w14:paraId="4582DA73" w14:textId="77777777">
        <w:trPr>
          <w:jc w:val="center"/>
        </w:trPr>
        <w:tc>
          <w:tcPr>
            <w:tcW w:w="3118" w:type="dxa"/>
            <w:shd w:val="clear" w:color="auto" w:fill="EAF3F8"/>
            <w:vAlign w:val="center"/>
          </w:tcPr>
          <w:p w14:paraId="4636FB4A" w14:textId="77777777" w:rsidR="005149CC" w:rsidRDefault="000E333E">
            <w:pPr>
              <w:bidi/>
              <w:jc w:val="center"/>
            </w:pPr>
            <w:r>
              <w:rPr>
                <w:b/>
                <w:sz w:val="21"/>
                <w:rtl/>
              </w:rPr>
              <w:t>الأدوات والتفضيلات</w:t>
            </w:r>
          </w:p>
        </w:tc>
        <w:tc>
          <w:tcPr>
            <w:tcW w:w="3118" w:type="dxa"/>
            <w:shd w:val="clear" w:color="auto" w:fill="EAF3F8"/>
            <w:vAlign w:val="center"/>
          </w:tcPr>
          <w:p w14:paraId="465315E8" w14:textId="77777777" w:rsidR="005149CC" w:rsidRDefault="000E333E">
            <w:pPr>
              <w:bidi/>
              <w:jc w:val="center"/>
            </w:pPr>
            <w:r>
              <w:rPr>
                <w:b/>
                <w:sz w:val="21"/>
                <w:rtl/>
              </w:rPr>
              <w:t>الدراسة والعمل</w:t>
            </w:r>
          </w:p>
        </w:tc>
        <w:tc>
          <w:tcPr>
            <w:tcW w:w="3118" w:type="dxa"/>
            <w:vAlign w:val="center"/>
          </w:tcPr>
          <w:p w14:paraId="7C7C3ED1" w14:textId="77777777" w:rsidR="005149CC" w:rsidRDefault="005149CC">
            <w:pPr>
              <w:bidi/>
              <w:jc w:val="center"/>
            </w:pPr>
          </w:p>
        </w:tc>
      </w:tr>
      <w:tr w:rsidR="00A1254D" w14:paraId="7F361D13" w14:textId="77777777">
        <w:trPr>
          <w:jc w:val="center"/>
        </w:trPr>
        <w:tc>
          <w:tcPr>
            <w:tcW w:w="3118" w:type="dxa"/>
            <w:vAlign w:val="center"/>
          </w:tcPr>
          <w:p w14:paraId="480357A7" w14:textId="77777777" w:rsidR="005149CC" w:rsidRDefault="005149CC">
            <w:pPr>
              <w:bidi/>
              <w:jc w:val="center"/>
            </w:pPr>
          </w:p>
        </w:tc>
        <w:tc>
          <w:tcPr>
            <w:tcW w:w="3118" w:type="dxa"/>
            <w:shd w:val="clear" w:color="auto" w:fill="EAF3F8"/>
            <w:vAlign w:val="center"/>
          </w:tcPr>
          <w:p w14:paraId="43466E65" w14:textId="77777777" w:rsidR="005149CC" w:rsidRDefault="000E333E">
            <w:pPr>
              <w:bidi/>
              <w:jc w:val="center"/>
            </w:pPr>
            <w:r>
              <w:rPr>
                <w:b/>
                <w:sz w:val="21"/>
                <w:rtl/>
              </w:rPr>
              <w:t>المتغير التابع</w:t>
            </w:r>
            <w:r>
              <w:rPr>
                <w:b/>
                <w:sz w:val="21"/>
                <w:rtl/>
              </w:rPr>
              <w:br/>
              <w:t>كفاءة الطاقة</w:t>
            </w:r>
          </w:p>
        </w:tc>
        <w:tc>
          <w:tcPr>
            <w:tcW w:w="3118" w:type="dxa"/>
            <w:vAlign w:val="center"/>
          </w:tcPr>
          <w:p w14:paraId="0005F289" w14:textId="77777777" w:rsidR="005149CC" w:rsidRDefault="005149CC">
            <w:pPr>
              <w:bidi/>
              <w:jc w:val="center"/>
            </w:pPr>
          </w:p>
        </w:tc>
      </w:tr>
    </w:tbl>
    <w:p w14:paraId="5A0661A8" w14:textId="77777777" w:rsidR="005149CC" w:rsidRDefault="005149CC">
      <w:pPr>
        <w:bidi/>
        <w:spacing w:after="40" w:line="240" w:lineRule="auto"/>
        <w:jc w:val="both"/>
      </w:pPr>
    </w:p>
    <w:p w14:paraId="60D7CFCD" w14:textId="6371CCE6" w:rsidR="005149CC" w:rsidRDefault="000E333E" w:rsidP="00DD0DEF">
      <w:r>
        <w:t xml:space="preserve"> </w:t>
      </w:r>
    </w:p>
    <w:p w14:paraId="524BE2AF" w14:textId="77777777" w:rsidR="005149CC" w:rsidRDefault="000E333E">
      <w:pPr>
        <w:keepNext/>
        <w:bidi/>
        <w:spacing w:before="160" w:after="100" w:line="288" w:lineRule="auto"/>
      </w:pPr>
      <w:r>
        <w:rPr>
          <w:b/>
          <w:sz w:val="30"/>
          <w:u w:val="single"/>
          <w:rtl/>
        </w:rPr>
        <w:t>ح</w:t>
      </w:r>
      <w:r>
        <w:rPr>
          <w:b/>
          <w:sz w:val="30"/>
          <w:u w:val="single"/>
          <w:rtl/>
        </w:rPr>
        <w:t>دود البحث</w:t>
      </w:r>
    </w:p>
    <w:p w14:paraId="7FE0899A" w14:textId="39A01DCD" w:rsidR="005149CC" w:rsidRDefault="000E333E" w:rsidP="00DD0DEF">
      <w:pPr>
        <w:bidi/>
        <w:spacing w:after="100" w:line="324" w:lineRule="auto"/>
        <w:jc w:val="both"/>
      </w:pPr>
      <w:r>
        <w:rPr>
          <w:rtl/>
        </w:rPr>
        <w:t>يرسم هذا الجزء الإطار الأولي لموضوع البحث، حيث يظهر المجال البشري والمكاني والموضوعي كأحد العوامل التي تفسر الحاجة إلى حلول ذكية في إدارة الطاقة.</w:t>
      </w:r>
      <w:r w:rsidR="00DD0DEF">
        <w:rPr>
          <w:rFonts w:hint="cs"/>
          <w:rtl/>
        </w:rPr>
        <w:t xml:space="preserve"> </w:t>
      </w:r>
      <w:r>
        <w:rPr>
          <w:rtl/>
        </w:rPr>
        <w:t>وتبرز أهمية هذا الجانب لأن كفاءة الطاقة لا تتحسن بصورة عشوائية، بل تحتاج إلى متابعة مستمرة، ومؤشرات واضحة، وإدارة قادرة على ربط النتائج بالأسباب.</w:t>
      </w:r>
      <w:r w:rsidR="00DD0DEF">
        <w:rPr>
          <w:rFonts w:hint="cs"/>
          <w:rtl/>
        </w:rPr>
        <w:t xml:space="preserve"> </w:t>
      </w:r>
      <w:r>
        <w:rPr>
          <w:rtl/>
        </w:rPr>
        <w:t>ومن خلال هذا الربط تقترب الدراسة من الواقع التطبيقي، فلا تبقى في مستوى التعريفات العامة للذكاء الاصطناعي.</w:t>
      </w:r>
      <w:r w:rsidR="00DD0DEF">
        <w:rPr>
          <w:rFonts w:hint="cs"/>
          <w:rtl/>
        </w:rPr>
        <w:t xml:space="preserve"> </w:t>
      </w:r>
      <w:r>
        <w:rPr>
          <w:rtl/>
        </w:rPr>
        <w:t>لذلك يمثل هذا القسم خطوة تمهيدية قبل الانتقال إلى الإطار النظري والمنهجية والتحليل الإحصائي.</w:t>
      </w:r>
      <w:r>
        <w:t xml:space="preserve"> </w:t>
      </w:r>
    </w:p>
    <w:p w14:paraId="640BD6E6" w14:textId="77777777" w:rsidR="005149CC" w:rsidRDefault="000E333E">
      <w:pPr>
        <w:keepNext/>
        <w:bidi/>
        <w:spacing w:before="160" w:after="100" w:line="288" w:lineRule="auto"/>
      </w:pPr>
      <w:r>
        <w:rPr>
          <w:b/>
          <w:sz w:val="30"/>
          <w:u w:val="single"/>
          <w:rtl/>
        </w:rPr>
        <w:t>خ</w:t>
      </w:r>
      <w:r>
        <w:rPr>
          <w:b/>
          <w:sz w:val="30"/>
          <w:u w:val="single"/>
          <w:rtl/>
        </w:rPr>
        <w:t>اتمة الفصل</w:t>
      </w:r>
    </w:p>
    <w:p w14:paraId="1691F3EF" w14:textId="48D6751B" w:rsidR="005149CC" w:rsidRDefault="000E333E" w:rsidP="00DD0DEF">
      <w:pPr>
        <w:bidi/>
        <w:spacing w:after="100" w:line="324" w:lineRule="auto"/>
        <w:jc w:val="both"/>
        <w:rPr>
          <w:rtl/>
        </w:rPr>
      </w:pPr>
      <w:r>
        <w:rPr>
          <w:rtl/>
        </w:rPr>
        <w:t>تناول هذا الفصل الإطار العام للدراسة من حيث الخلفية، ومشكلة البحث، وأسئلة البحث، والأهمية، والأهداف، والفرضيات، ونموذج الدراسة وحدودها.</w:t>
      </w:r>
      <w:r w:rsidR="00DD0DEF">
        <w:rPr>
          <w:rFonts w:hint="cs"/>
          <w:rtl/>
        </w:rPr>
        <w:t xml:space="preserve"> </w:t>
      </w:r>
      <w:r>
        <w:rPr>
          <w:rtl/>
        </w:rPr>
        <w:t>وأوضح الفصل أن العلاقة بين الذكاء الاصطناعي وكفاءة الطاقة تحتاج إلى فهم يجمع بين الجانب التقني والجانب الإداري، لا إلى النظر للتقنية بوصفها أداة منفصلة فقط.</w:t>
      </w:r>
      <w:r w:rsidR="00DD0DEF">
        <w:rPr>
          <w:rFonts w:hint="cs"/>
          <w:rtl/>
        </w:rPr>
        <w:t xml:space="preserve"> </w:t>
      </w:r>
      <w:r>
        <w:rPr>
          <w:rtl/>
        </w:rPr>
        <w:t>كما بيّن الفصل أن الدراسة تركز على تصورات المشاركين واستخدامهم للأدوات الذكية، ومدى ارتباط ذلك بإدراكهم لإمكانات تحسين كفاءة الطاقة.</w:t>
      </w:r>
      <w:r w:rsidR="00DD0DEF">
        <w:rPr>
          <w:rFonts w:hint="cs"/>
          <w:rtl/>
        </w:rPr>
        <w:t xml:space="preserve"> </w:t>
      </w:r>
      <w:r>
        <w:rPr>
          <w:rtl/>
        </w:rPr>
        <w:t>ويمهد هذا الفصل للفصل الثاني الذي يعرض الإطار النظري والدراسات السابقة والفجوة البحثية المرتبطة بموضوع الدراسة.</w:t>
      </w:r>
    </w:p>
    <w:p w14:paraId="58D279ED" w14:textId="77777777" w:rsidR="00623877" w:rsidRDefault="00623877" w:rsidP="00623877">
      <w:pPr>
        <w:bidi/>
        <w:spacing w:after="100" w:line="324" w:lineRule="auto"/>
        <w:jc w:val="both"/>
        <w:rPr>
          <w:rtl/>
        </w:rPr>
      </w:pPr>
    </w:p>
    <w:p w14:paraId="11B08CA8" w14:textId="77777777" w:rsidR="00623877" w:rsidRDefault="00623877" w:rsidP="00623877">
      <w:pPr>
        <w:bidi/>
        <w:spacing w:after="100" w:line="324" w:lineRule="auto"/>
        <w:jc w:val="both"/>
        <w:rPr>
          <w:rtl/>
        </w:rPr>
      </w:pPr>
    </w:p>
    <w:p w14:paraId="45256405" w14:textId="77777777" w:rsidR="00623877" w:rsidRDefault="00623877" w:rsidP="00623877">
      <w:pPr>
        <w:bidi/>
        <w:spacing w:after="100" w:line="324" w:lineRule="auto"/>
        <w:jc w:val="both"/>
      </w:pPr>
    </w:p>
    <w:p w14:paraId="5DD623D7" w14:textId="03B833A9" w:rsidR="00DD0DEF" w:rsidRDefault="000E333E" w:rsidP="00DD0DEF">
      <w:r>
        <w:br w:type="page"/>
      </w:r>
    </w:p>
    <w:p w14:paraId="05D033E8" w14:textId="7E0E2918" w:rsidR="00623877" w:rsidRPr="00623877" w:rsidRDefault="000E333E" w:rsidP="00623877">
      <w:pPr>
        <w:bidi/>
        <w:spacing w:after="240" w:line="264" w:lineRule="auto"/>
        <w:jc w:val="center"/>
        <w:rPr>
          <w:b/>
          <w:sz w:val="38"/>
        </w:rPr>
      </w:pPr>
      <w:r>
        <w:rPr>
          <w:b/>
          <w:sz w:val="38"/>
          <w:rtl/>
        </w:rPr>
        <w:t>ا</w:t>
      </w:r>
      <w:r>
        <w:rPr>
          <w:b/>
          <w:sz w:val="38"/>
          <w:rtl/>
        </w:rPr>
        <w:t>لفصل الثاني</w:t>
      </w:r>
    </w:p>
    <w:p w14:paraId="5342686F" w14:textId="77777777" w:rsidR="005149CC" w:rsidRDefault="000E333E">
      <w:pPr>
        <w:bidi/>
        <w:spacing w:after="0" w:line="264" w:lineRule="auto"/>
        <w:jc w:val="center"/>
      </w:pPr>
      <w:r>
        <w:rPr>
          <w:b/>
          <w:sz w:val="36"/>
          <w:u w:val="single"/>
          <w:rtl/>
        </w:rPr>
        <w:t>الإطار النظري والدراسات السابقة</w:t>
      </w:r>
    </w:p>
    <w:p w14:paraId="5361CDD3" w14:textId="41248E8C" w:rsidR="005149CC" w:rsidRDefault="005149CC" w:rsidP="00DD0DEF"/>
    <w:p w14:paraId="6A220139" w14:textId="77777777" w:rsidR="005149CC" w:rsidRDefault="000E333E">
      <w:pPr>
        <w:keepNext/>
        <w:bidi/>
        <w:spacing w:before="160" w:after="100" w:line="288" w:lineRule="auto"/>
      </w:pPr>
      <w:r>
        <w:rPr>
          <w:b/>
          <w:sz w:val="30"/>
          <w:u w:val="single"/>
          <w:rtl/>
        </w:rPr>
        <w:t>مقدمة الفصل الثاني</w:t>
      </w:r>
    </w:p>
    <w:p w14:paraId="1CE4D40E" w14:textId="280C4A27" w:rsidR="005149CC" w:rsidRDefault="000E333E" w:rsidP="00623877">
      <w:pPr>
        <w:bidi/>
        <w:spacing w:after="100" w:line="324" w:lineRule="auto"/>
        <w:jc w:val="both"/>
      </w:pPr>
      <w:r>
        <w:rPr>
          <w:rtl/>
        </w:rPr>
        <w:t>يمهد هذا الفصل للإطار النظري من خلال عرض المفاهيم التي يقوم عليها موضوع الذكاء الاصطناعي وكفاءة الطاقة.</w:t>
      </w:r>
      <w:r w:rsidR="00623877">
        <w:rPr>
          <w:rFonts w:hint="cs"/>
          <w:rtl/>
        </w:rPr>
        <w:t xml:space="preserve"> </w:t>
      </w:r>
      <w:r>
        <w:rPr>
          <w:rtl/>
        </w:rPr>
        <w:t>ويبدأ الفصل بتوضيح معنى الذكاء الاصطناعي وأنواعه وتطبيقاته، ثم ينتقل إلى مفاهيم إدارة الطاقة ومؤشراتها</w:t>
      </w:r>
      <w:r w:rsidR="00623877">
        <w:rPr>
          <w:rFonts w:hint="cs"/>
          <w:rtl/>
        </w:rPr>
        <w:t xml:space="preserve">. </w:t>
      </w:r>
      <w:r>
        <w:rPr>
          <w:rtl/>
        </w:rPr>
        <w:t>كما يعرض الفصل عدداً من التطبيقات العملية مثل المباني الذكية، التنبؤ بالاستهلاك، اكتشاف الهدر، وإدارة الأحمال.</w:t>
      </w:r>
      <w:r w:rsidR="00623877">
        <w:rPr>
          <w:rFonts w:hint="cs"/>
          <w:rtl/>
        </w:rPr>
        <w:t xml:space="preserve"> </w:t>
      </w:r>
      <w:r>
        <w:rPr>
          <w:rtl/>
        </w:rPr>
        <w:t>وفي نهايته تتم مراجعة الدراسات السابقة وتحديد الفجوة البحثية التي تسعى الدراسة الحالية إلى معالجتها.</w:t>
      </w:r>
    </w:p>
    <w:p w14:paraId="081AB899" w14:textId="77777777" w:rsidR="005149CC" w:rsidRDefault="000E333E">
      <w:pPr>
        <w:keepNext/>
        <w:bidi/>
        <w:spacing w:before="160" w:after="100" w:line="288" w:lineRule="auto"/>
      </w:pPr>
      <w:r>
        <w:rPr>
          <w:b/>
          <w:sz w:val="30"/>
          <w:u w:val="single"/>
          <w:rtl/>
        </w:rPr>
        <w:t>مفهوم الذكاء الاصطناعي</w:t>
      </w:r>
    </w:p>
    <w:p w14:paraId="07946931" w14:textId="7C10D089" w:rsidR="005149CC" w:rsidRDefault="000E333E" w:rsidP="00623877">
      <w:pPr>
        <w:bidi/>
        <w:spacing w:after="100" w:line="324" w:lineRule="auto"/>
        <w:jc w:val="both"/>
      </w:pPr>
      <w:r>
        <w:rPr>
          <w:rtl/>
        </w:rPr>
        <w:t>يقصد بالذكاء الاصطناعي مجموعة من التقنيات التي تمكّن الأنظمة من التعلم من البيانات، واستخلاص الأنماط، وتقديم توصيات أو تنبؤات تدعم القرار.</w:t>
      </w:r>
      <w:r w:rsidR="00623877">
        <w:rPr>
          <w:rFonts w:hint="cs"/>
          <w:rtl/>
        </w:rPr>
        <w:t xml:space="preserve"> </w:t>
      </w:r>
      <w:r>
        <w:rPr>
          <w:rtl/>
        </w:rPr>
        <w:t>ولا يعني ذلك أن الذكاء الاصطناعي يحل محل الإنسان في الإدارة، بل يساعده على قراءة كميات كبيرة من البيانات بسرعة ودقة أكبر.</w:t>
      </w:r>
      <w:r w:rsidR="00623877">
        <w:rPr>
          <w:rFonts w:hint="cs"/>
          <w:rtl/>
        </w:rPr>
        <w:t xml:space="preserve"> </w:t>
      </w:r>
      <w:r>
        <w:rPr>
          <w:rtl/>
        </w:rPr>
        <w:t>في مجال الطاقة، تظهر أهميته في تحليل الاستهلاك، توقع الطلب، واكتشاف السلوك التشغيلي غير المعتاد قبل أن يتحول إلى هدر.</w:t>
      </w:r>
      <w:r w:rsidR="00623877">
        <w:rPr>
          <w:rFonts w:hint="cs"/>
          <w:rtl/>
        </w:rPr>
        <w:t xml:space="preserve"> </w:t>
      </w:r>
      <w:r>
        <w:rPr>
          <w:rtl/>
        </w:rPr>
        <w:t>وتعتمد الدراسة الحالية على هذا المفهوم لفهم كيف ينظر المشاركون إلى استخدام الأدوات الذكية في الدراسة والعمل وكفاءة الطاقة.</w:t>
      </w:r>
    </w:p>
    <w:p w14:paraId="47BF1D72" w14:textId="3E0569A4" w:rsidR="005149CC" w:rsidRDefault="000E333E" w:rsidP="00623877">
      <w:r>
        <w:t xml:space="preserve"> </w:t>
      </w:r>
    </w:p>
    <w:p w14:paraId="09D984D8" w14:textId="77777777" w:rsidR="005149CC" w:rsidRDefault="000E333E">
      <w:pPr>
        <w:keepNext/>
        <w:bidi/>
        <w:spacing w:before="160" w:after="100" w:line="288" w:lineRule="auto"/>
      </w:pPr>
      <w:r>
        <w:rPr>
          <w:b/>
          <w:sz w:val="30"/>
          <w:u w:val="single"/>
          <w:rtl/>
        </w:rPr>
        <w:t>أ</w:t>
      </w:r>
      <w:r>
        <w:rPr>
          <w:b/>
          <w:sz w:val="30"/>
          <w:u w:val="single"/>
          <w:rtl/>
        </w:rPr>
        <w:t>نواع الذكاء الاصطناعي</w:t>
      </w:r>
    </w:p>
    <w:p w14:paraId="4471D8B3" w14:textId="7FA36C26" w:rsidR="005149CC" w:rsidRDefault="000E333E" w:rsidP="00623877">
      <w:pPr>
        <w:bidi/>
        <w:spacing w:after="100" w:line="324" w:lineRule="auto"/>
        <w:jc w:val="both"/>
      </w:pPr>
      <w:r>
        <w:rPr>
          <w:rtl/>
        </w:rPr>
        <w:t>تتنوع تطبيقات الذكاء الاصطناعي بين التعلم الآلي، والتعلم العميق، والأنظمة الخبيرة، والتحليلات التنبؤية.</w:t>
      </w:r>
      <w:r w:rsidR="00623877">
        <w:rPr>
          <w:rFonts w:hint="cs"/>
          <w:rtl/>
        </w:rPr>
        <w:t xml:space="preserve"> </w:t>
      </w:r>
      <w:r>
        <w:rPr>
          <w:rtl/>
        </w:rPr>
        <w:t>ويختلف كل نوع في طريقة تعامله مع البيانات؛ فبعضها يركز على التصنيف، وبعضها على التنبؤ، وبعضها على دعم القرار وفق قواعد محددة.</w:t>
      </w:r>
      <w:r w:rsidR="00623877">
        <w:rPr>
          <w:rFonts w:hint="cs"/>
          <w:rtl/>
        </w:rPr>
        <w:t xml:space="preserve"> </w:t>
      </w:r>
      <w:r>
        <w:rPr>
          <w:rtl/>
        </w:rPr>
        <w:t>هذا التنوع مهم في قطاع الطاقة لأن مشكلات الاستهلاك لا تتشابه دائماً، فقد تحتاج المؤسسة إلى توقع الطلب أو اكتشاف الانحراف أو تحسين التشغيل.</w:t>
      </w:r>
      <w:r w:rsidR="00623877">
        <w:rPr>
          <w:rFonts w:hint="cs"/>
          <w:rtl/>
        </w:rPr>
        <w:t xml:space="preserve"> </w:t>
      </w:r>
      <w:r>
        <w:rPr>
          <w:rtl/>
        </w:rPr>
        <w:t>ولهذا يساعد فهم الأنواع المختلفة على اختيار التطبيق الأنسب قبل بناء أي مبادرة تعتمد على الذكاء الاصطناعي.</w:t>
      </w:r>
    </w:p>
    <w:p w14:paraId="1A99BC65" w14:textId="77777777" w:rsidR="005149CC" w:rsidRDefault="000E333E">
      <w:pPr>
        <w:keepNext/>
        <w:bidi/>
        <w:spacing w:before="160" w:after="100" w:line="288" w:lineRule="auto"/>
      </w:pPr>
      <w:r>
        <w:rPr>
          <w:b/>
          <w:sz w:val="30"/>
          <w:u w:val="single"/>
          <w:rtl/>
        </w:rPr>
        <w:t>التعلم الآلي</w:t>
      </w:r>
    </w:p>
    <w:p w14:paraId="5057E7C4" w14:textId="4A1162E1" w:rsidR="005149CC" w:rsidRDefault="000E333E" w:rsidP="00CA7275">
      <w:pPr>
        <w:bidi/>
        <w:spacing w:after="100" w:line="324" w:lineRule="auto"/>
        <w:jc w:val="both"/>
      </w:pPr>
      <w:r>
        <w:rPr>
          <w:rtl/>
        </w:rPr>
        <w:t>التعلم الآلي هو أحد أهم فروع الذكاء الاصطناعي، ويعتمد على تدريب النماذج باستخدام بيانات سابقة حتى تتمكن من التعرف على الأنماط.</w:t>
      </w:r>
      <w:r w:rsidR="00623877">
        <w:rPr>
          <w:rFonts w:hint="cs"/>
          <w:rtl/>
        </w:rPr>
        <w:t xml:space="preserve"> </w:t>
      </w:r>
      <w:r>
        <w:rPr>
          <w:rtl/>
        </w:rPr>
        <w:t>وتستخدم هذه النماذج في التنبؤ بالسلوك المستقبلي أو تصنيف الحالات، مثل التمييز بين الاستهلاك الطبيعي والاستهلاك غير المعتاد.</w:t>
      </w:r>
      <w:r w:rsidR="00CA7275">
        <w:rPr>
          <w:rFonts w:hint="cs"/>
          <w:rtl/>
        </w:rPr>
        <w:t xml:space="preserve"> </w:t>
      </w:r>
      <w:r>
        <w:rPr>
          <w:rtl/>
        </w:rPr>
        <w:t>وفي إدارة الطاقة يمكن للتعلم الآلي أن يساعد في توقع أوقات الذروة أو تحديد العوامل التي تؤثر في ارتفاع الاستهلاك.</w:t>
      </w:r>
      <w:r w:rsidR="00CA7275">
        <w:rPr>
          <w:rFonts w:hint="cs"/>
          <w:rtl/>
        </w:rPr>
        <w:t xml:space="preserve"> </w:t>
      </w:r>
      <w:r>
        <w:rPr>
          <w:rtl/>
        </w:rPr>
        <w:t>وتبرز أهمية هذا الفرع في الدراسة لأنه يمثل الأساس العملي لكثير من تطبيقات الذكاء الاصطناعي التي يدركها المستخدمون.</w:t>
      </w:r>
    </w:p>
    <w:p w14:paraId="353FD58D" w14:textId="77777777" w:rsidR="005149CC" w:rsidRDefault="000E333E">
      <w:pPr>
        <w:keepNext/>
        <w:bidi/>
        <w:spacing w:before="160" w:after="100" w:line="288" w:lineRule="auto"/>
      </w:pPr>
      <w:r>
        <w:rPr>
          <w:b/>
          <w:sz w:val="30"/>
          <w:u w:val="single"/>
          <w:rtl/>
        </w:rPr>
        <w:t>التعلم العميق</w:t>
      </w:r>
    </w:p>
    <w:p w14:paraId="3689FDA1" w14:textId="0A0319A4" w:rsidR="005149CC" w:rsidRDefault="000E333E" w:rsidP="00CA7275">
      <w:pPr>
        <w:bidi/>
        <w:spacing w:after="100" w:line="324" w:lineRule="auto"/>
        <w:jc w:val="both"/>
      </w:pPr>
      <w:r>
        <w:rPr>
          <w:rtl/>
        </w:rPr>
        <w:t>يعتمد التعلم العميق على شبكات عصبية متعددة الطبقات قادرة على التعامل مع أنماط معقدة في البيانات.</w:t>
      </w:r>
      <w:r w:rsidR="00CA7275">
        <w:rPr>
          <w:rFonts w:hint="cs"/>
          <w:rtl/>
        </w:rPr>
        <w:t xml:space="preserve"> </w:t>
      </w:r>
      <w:r>
        <w:rPr>
          <w:rtl/>
        </w:rPr>
        <w:t>وتزداد فائدته عندما تكون البيانات كبيرة ومتنوعة، مثل بيانات الحساسات أو صور الأنظمة أو السجلات التشغيلية المتكررة.</w:t>
      </w:r>
      <w:r w:rsidR="00CA7275">
        <w:rPr>
          <w:rFonts w:hint="cs"/>
          <w:rtl/>
        </w:rPr>
        <w:t xml:space="preserve"> </w:t>
      </w:r>
      <w:r>
        <w:rPr>
          <w:rtl/>
        </w:rPr>
        <w:t>في مجال الطاقة يمكن أن يدعم التعلم العميق تحليل بيانات المباني الذكية أو توقع تغير الاستهلاك في ظروف تشغيل مختلفة.</w:t>
      </w:r>
      <w:r w:rsidR="00CA7275">
        <w:rPr>
          <w:rFonts w:hint="cs"/>
          <w:rtl/>
        </w:rPr>
        <w:t xml:space="preserve"> </w:t>
      </w:r>
      <w:r>
        <w:rPr>
          <w:rtl/>
        </w:rPr>
        <w:t>ومع ذلك يحتاج هذا النوع إلى بيانات كثيرة وقدرات تقنية أعلى، وهو ما يجعل جاهزية البنية التحتية عاملاً مهماً في نجاحه.</w:t>
      </w:r>
    </w:p>
    <w:p w14:paraId="2F950941" w14:textId="77777777" w:rsidR="005149CC" w:rsidRDefault="000E333E">
      <w:pPr>
        <w:keepNext/>
        <w:bidi/>
        <w:spacing w:before="160" w:after="100" w:line="288" w:lineRule="auto"/>
      </w:pPr>
      <w:r>
        <w:rPr>
          <w:b/>
          <w:sz w:val="30"/>
          <w:u w:val="single"/>
          <w:rtl/>
        </w:rPr>
        <w:t>التحليلات التنبؤية</w:t>
      </w:r>
    </w:p>
    <w:p w14:paraId="3C775902" w14:textId="77777777" w:rsidR="00CA7275" w:rsidRDefault="000E333E" w:rsidP="00CA7275">
      <w:pPr>
        <w:bidi/>
        <w:spacing w:after="100" w:line="324" w:lineRule="auto"/>
        <w:jc w:val="both"/>
        <w:rPr>
          <w:rtl/>
        </w:rPr>
      </w:pPr>
      <w:r>
        <w:rPr>
          <w:rtl/>
        </w:rPr>
        <w:t>التحليلات التنبؤية تستخدم البيانات السابقة والنماذج الإحصائية أو الذكية لتوقع ما قد يحدث مستقبلاً.</w:t>
      </w:r>
      <w:r w:rsidR="00CA7275">
        <w:rPr>
          <w:rFonts w:hint="cs"/>
          <w:rtl/>
        </w:rPr>
        <w:t xml:space="preserve"> </w:t>
      </w:r>
      <w:r>
        <w:rPr>
          <w:rtl/>
        </w:rPr>
        <w:t>وتعد هذه التحليلات من أكثر التطبيقات ارتباطاً بكفاءة الطاقة، لأنها تساعد على معرفة فترات الذروة قبل وقوعها</w:t>
      </w:r>
      <w:r w:rsidR="00CA7275">
        <w:rPr>
          <w:rFonts w:hint="cs"/>
          <w:rtl/>
        </w:rPr>
        <w:t xml:space="preserve">، </w:t>
      </w:r>
      <w:r>
        <w:rPr>
          <w:rtl/>
        </w:rPr>
        <w:t>فعندما تستطيع المؤسسة توقع الاستهلاك، يصبح من الممكن تعديل التشغيل أو توزيع الأحمال بطريقة تقلل الهدر والتكلفة.</w:t>
      </w:r>
      <w:r w:rsidR="00CA7275">
        <w:rPr>
          <w:rFonts w:hint="cs"/>
          <w:rtl/>
        </w:rPr>
        <w:t xml:space="preserve"> </w:t>
      </w:r>
      <w:r>
        <w:rPr>
          <w:rtl/>
        </w:rPr>
        <w:t>وتخدم هذه الفكرة محور الدراسة المتعلق بدور الذكاء الاصطناعي في تحسين إدارة الطاقة واتخاذ القرار.</w:t>
      </w:r>
    </w:p>
    <w:p w14:paraId="47FB6AA9" w14:textId="2CE085BC" w:rsidR="005149CC" w:rsidRDefault="000E333E" w:rsidP="00CA7275">
      <w:pPr>
        <w:bidi/>
        <w:spacing w:after="100" w:line="324" w:lineRule="auto"/>
        <w:jc w:val="both"/>
      </w:pPr>
      <w:r>
        <w:rPr>
          <w:b/>
          <w:sz w:val="30"/>
          <w:u w:val="single"/>
          <w:rtl/>
        </w:rPr>
        <w:t>الأتمتة الذكية</w:t>
      </w:r>
    </w:p>
    <w:p w14:paraId="0C3FB9F3" w14:textId="05B818ED" w:rsidR="005149CC" w:rsidRDefault="000E333E" w:rsidP="00772651">
      <w:pPr>
        <w:bidi/>
        <w:spacing w:after="100" w:line="324" w:lineRule="auto"/>
        <w:jc w:val="both"/>
      </w:pPr>
      <w:r>
        <w:rPr>
          <w:rtl/>
        </w:rPr>
        <w:t>تعني الأتمتة الذكية ربط نتائج التحليل بإجراءات تشغيلية شبه تلقائية أو تلقائية، بحيث لا تبقى البيانات في مستوى التقارير فقط.</w:t>
      </w:r>
      <w:r w:rsidR="00772651">
        <w:rPr>
          <w:rFonts w:hint="cs"/>
          <w:rtl/>
        </w:rPr>
        <w:t xml:space="preserve"> </w:t>
      </w:r>
      <w:r>
        <w:rPr>
          <w:rtl/>
        </w:rPr>
        <w:t>وقد يظهر ذلك في ضبط الإضاءة أو التكييف حسب الإشغال، أو إرسال تنبيه عند ارتفاع الاستهلاك عن المعدل الطبيعي.</w:t>
      </w:r>
      <w:r w:rsidR="00772651">
        <w:rPr>
          <w:rFonts w:hint="cs"/>
          <w:rtl/>
        </w:rPr>
        <w:t xml:space="preserve"> </w:t>
      </w:r>
      <w:r>
        <w:rPr>
          <w:rtl/>
        </w:rPr>
        <w:t>وتساعد الأتمتة على تقليل التأخر في الاستجابة، لكنها تحتاج إلى قواعد واضحة حتى لا تؤثر على جودة الخدمة أو راحة المستخدمين.</w:t>
      </w:r>
      <w:r w:rsidR="00772651">
        <w:rPr>
          <w:rFonts w:hint="cs"/>
          <w:rtl/>
        </w:rPr>
        <w:t xml:space="preserve"> </w:t>
      </w:r>
      <w:r>
        <w:rPr>
          <w:rtl/>
        </w:rPr>
        <w:t>وتوضح هذه النقطة أن الذكاء الاصطناعي لا يحقق أثره الكامل إلا عندما يرتبط بتنفيذ عملي داخل المؤسسة.</w:t>
      </w:r>
    </w:p>
    <w:p w14:paraId="7C7E4232" w14:textId="77777777" w:rsidR="005149CC" w:rsidRDefault="000E333E">
      <w:pPr>
        <w:keepNext/>
        <w:bidi/>
        <w:spacing w:before="160" w:after="100" w:line="288" w:lineRule="auto"/>
      </w:pPr>
      <w:r>
        <w:rPr>
          <w:b/>
          <w:sz w:val="30"/>
          <w:u w:val="single"/>
          <w:rtl/>
        </w:rPr>
        <w:t>إنترنت الأشياء في الطاقة</w:t>
      </w:r>
    </w:p>
    <w:p w14:paraId="5FAE4526" w14:textId="6A04686B" w:rsidR="005149CC" w:rsidRDefault="000E333E" w:rsidP="00772651">
      <w:pPr>
        <w:bidi/>
        <w:spacing w:after="100" w:line="324" w:lineRule="auto"/>
        <w:jc w:val="both"/>
      </w:pPr>
      <w:r>
        <w:rPr>
          <w:rtl/>
        </w:rPr>
        <w:t>يشير إنترنت الأشياء إلى الأجهزة والحساسات المتصلة التي تجمع بيانات مستمرة عن التشغيل والاستهلاك والبيئة المحيطة.</w:t>
      </w:r>
      <w:r w:rsidR="00772651">
        <w:rPr>
          <w:rFonts w:hint="cs"/>
          <w:rtl/>
        </w:rPr>
        <w:t xml:space="preserve"> </w:t>
      </w:r>
      <w:r>
        <w:rPr>
          <w:rtl/>
        </w:rPr>
        <w:t>وتعد هذه البيانات أساساً مهماً لأي نموذج ذكاء اصطناعي، لأن جودة التحليل تعتمد على جودة البيانات التي يتم جمعها.</w:t>
      </w:r>
      <w:r w:rsidR="00772651">
        <w:rPr>
          <w:rFonts w:hint="cs"/>
          <w:rtl/>
        </w:rPr>
        <w:t xml:space="preserve"> </w:t>
      </w:r>
      <w:r>
        <w:rPr>
          <w:rtl/>
        </w:rPr>
        <w:t>في إدارة الطاقة يمكن للحساسات رصد درجة الحرارة، الإشغال، الإضاءة، واستهلاك الأجهزة، مما يساعد على فهم نمط الاستخدام اليومي.</w:t>
      </w:r>
      <w:r w:rsidR="00772651">
        <w:rPr>
          <w:rFonts w:hint="cs"/>
          <w:rtl/>
        </w:rPr>
        <w:t xml:space="preserve"> </w:t>
      </w:r>
      <w:r>
        <w:rPr>
          <w:rtl/>
        </w:rPr>
        <w:t>ولهذا يرتبط إنترنت الأشياء مباشرة بموضوع الدراسة، لأنه يوفر المادة الخام التي تعتمد عليها التحليلات الذكية.</w:t>
      </w:r>
    </w:p>
    <w:p w14:paraId="7A994C34" w14:textId="77777777" w:rsidR="005149CC" w:rsidRDefault="000E333E">
      <w:pPr>
        <w:keepNext/>
        <w:bidi/>
        <w:spacing w:before="160" w:after="100" w:line="288" w:lineRule="auto"/>
      </w:pPr>
      <w:r>
        <w:rPr>
          <w:b/>
          <w:sz w:val="30"/>
          <w:u w:val="single"/>
          <w:rtl/>
        </w:rPr>
        <w:t>المدن الذكية</w:t>
      </w:r>
    </w:p>
    <w:p w14:paraId="3B3DC87B" w14:textId="27C5AE99" w:rsidR="005149CC" w:rsidRDefault="000E333E" w:rsidP="00772651">
      <w:pPr>
        <w:bidi/>
        <w:spacing w:after="100" w:line="324" w:lineRule="auto"/>
        <w:jc w:val="both"/>
      </w:pPr>
      <w:r>
        <w:rPr>
          <w:rtl/>
        </w:rPr>
        <w:t>تعتمد المدن الذكية على توظيف التقنيات الرقمية لتحسين الخدمات وإدارة الموارد بطريقة أكثر كفاءة.</w:t>
      </w:r>
      <w:r w:rsidR="00772651">
        <w:rPr>
          <w:rFonts w:hint="cs"/>
          <w:rtl/>
        </w:rPr>
        <w:t xml:space="preserve"> </w:t>
      </w:r>
      <w:r>
        <w:rPr>
          <w:rtl/>
        </w:rPr>
        <w:t>وتدخل الطاقة ضمن أهم مجالات المدن الذكية، لأن شبكات الكهرباء والمباني والنقل تعتمد جميعها على قرارات تشغيل دقيقة.</w:t>
      </w:r>
      <w:r w:rsidR="00772651">
        <w:rPr>
          <w:rFonts w:hint="cs"/>
          <w:rtl/>
        </w:rPr>
        <w:t xml:space="preserve"> </w:t>
      </w:r>
      <w:r>
        <w:rPr>
          <w:rtl/>
        </w:rPr>
        <w:t>ويسهم الذكاء الاصطناعي في هذا السياق في تحليل الطلب، تحسين توزيع الموارد، وربط البيانات القادمة من مصادر متعددة.</w:t>
      </w:r>
      <w:r w:rsidR="00772651">
        <w:rPr>
          <w:rFonts w:hint="cs"/>
          <w:rtl/>
        </w:rPr>
        <w:t xml:space="preserve"> </w:t>
      </w:r>
      <w:r>
        <w:rPr>
          <w:rtl/>
        </w:rPr>
        <w:t>وتفيد هذه الفكرة الدراسة في توسيع النظر إلى كفاءة الطاقة باعتبارها جزءاً من تحول رقمي أوسع.</w:t>
      </w:r>
    </w:p>
    <w:p w14:paraId="1AFD2B62" w14:textId="77777777" w:rsidR="005149CC" w:rsidRDefault="000E333E">
      <w:pPr>
        <w:keepNext/>
        <w:bidi/>
        <w:spacing w:before="160" w:after="100" w:line="288" w:lineRule="auto"/>
      </w:pPr>
      <w:r>
        <w:rPr>
          <w:b/>
          <w:sz w:val="30"/>
          <w:u w:val="single"/>
          <w:rtl/>
        </w:rPr>
        <w:t>إدارة المباني الذكية</w:t>
      </w:r>
    </w:p>
    <w:p w14:paraId="7D75FCFB" w14:textId="77777777" w:rsidR="005149CC" w:rsidRDefault="000E333E">
      <w:pPr>
        <w:bidi/>
        <w:spacing w:after="100" w:line="324" w:lineRule="auto"/>
        <w:jc w:val="both"/>
      </w:pPr>
      <w:r>
        <w:rPr>
          <w:rtl/>
        </w:rPr>
        <w:t>إدارة المباني الذكية تعني استخدام أنظمة رقمية للتحكم في التكييف والإضاءة والتهوية والأمن ومراقبة الاستهلاك.</w:t>
      </w:r>
    </w:p>
    <w:p w14:paraId="41519834" w14:textId="0D87C199" w:rsidR="005149CC" w:rsidRDefault="000E333E" w:rsidP="00772651">
      <w:pPr>
        <w:bidi/>
        <w:spacing w:after="100" w:line="324" w:lineRule="auto"/>
        <w:jc w:val="both"/>
      </w:pPr>
      <w:r>
        <w:rPr>
          <w:rtl/>
        </w:rPr>
        <w:t>وتعد المباني من أكثر البيئات المناسبة لتطبيق الذكاء الاصطناعي بسبب وجود بيانات تشغيلية متكررة يمكن تحليلها.</w:t>
      </w:r>
      <w:r w:rsidR="00772651">
        <w:rPr>
          <w:rFonts w:hint="cs"/>
          <w:rtl/>
        </w:rPr>
        <w:t xml:space="preserve"> </w:t>
      </w:r>
      <w:r>
        <w:rPr>
          <w:rtl/>
        </w:rPr>
        <w:t>فمن خلال معرفة أوقات الإشغال ودرجات الحرارة وأنماط الاستخدام يمكن تقليل التشغيل غير الضروري وتحسين الراحة في الوقت نفسه.</w:t>
      </w:r>
      <w:r w:rsidR="00772651">
        <w:rPr>
          <w:rFonts w:hint="cs"/>
          <w:rtl/>
        </w:rPr>
        <w:t xml:space="preserve"> </w:t>
      </w:r>
      <w:r>
        <w:rPr>
          <w:rtl/>
        </w:rPr>
        <w:t>وتظهر أهمية هذا المجال في الدراسة لأنه يربط بين الذكاء الاصطناعي وكفاءة الطاقة في بيئة قريبة من المؤسسات والجامعات.</w:t>
      </w:r>
    </w:p>
    <w:p w14:paraId="20EA71B3" w14:textId="77777777" w:rsidR="005149CC" w:rsidRDefault="000E333E">
      <w:pPr>
        <w:keepNext/>
        <w:bidi/>
        <w:spacing w:before="160" w:after="100" w:line="288" w:lineRule="auto"/>
      </w:pPr>
      <w:r>
        <w:rPr>
          <w:b/>
          <w:sz w:val="30"/>
          <w:u w:val="single"/>
          <w:rtl/>
        </w:rPr>
        <w:t>كفاءة الطاقة كمفهوم</w:t>
      </w:r>
    </w:p>
    <w:p w14:paraId="5B4B2DF3" w14:textId="74E3D2FA" w:rsidR="005149CC" w:rsidRDefault="000E333E" w:rsidP="00772651">
      <w:pPr>
        <w:bidi/>
        <w:spacing w:after="100" w:line="324" w:lineRule="auto"/>
        <w:jc w:val="both"/>
      </w:pPr>
      <w:r>
        <w:rPr>
          <w:rtl/>
        </w:rPr>
        <w:t>تعني كفاءة الطاقة تحقيق نفس مستوى الخدمة أو الإنتاج باستخدام كمية أقل من الطاقة أو تقليل الهدر غير الضروري.</w:t>
      </w:r>
      <w:r w:rsidR="00772651">
        <w:rPr>
          <w:rFonts w:hint="cs"/>
          <w:rtl/>
        </w:rPr>
        <w:t xml:space="preserve"> </w:t>
      </w:r>
      <w:r>
        <w:rPr>
          <w:rtl/>
        </w:rPr>
        <w:t>ولا يعني ذلك خفض الاستهلاك فقط، بل تحسين العلاقة بين المخرجات والموارد المستخدمة في التشغيل.</w:t>
      </w:r>
      <w:r w:rsidR="00772651">
        <w:rPr>
          <w:rFonts w:hint="cs"/>
          <w:rtl/>
        </w:rPr>
        <w:t xml:space="preserve"> </w:t>
      </w:r>
      <w:r>
        <w:rPr>
          <w:rtl/>
        </w:rPr>
        <w:t>وتصبح كفاءة الطاقة أكثر قابلية للتحسين عندما تتوفر بيانات دقيقة عن الاستهلاك وأنماط التشغيل ومواطن الهدر.</w:t>
      </w:r>
      <w:r w:rsidR="00772651">
        <w:rPr>
          <w:rFonts w:hint="cs"/>
          <w:rtl/>
        </w:rPr>
        <w:t xml:space="preserve"> </w:t>
      </w:r>
      <w:r>
        <w:rPr>
          <w:rtl/>
        </w:rPr>
        <w:t>ولهذا يعد هذا المفهوم المتغير التابع في الدراسة، حيث يتم قياس تصورات المشاركين حول أثر الذكاء الاصطناعي عليه.</w:t>
      </w:r>
    </w:p>
    <w:p w14:paraId="6E2EA595" w14:textId="77777777" w:rsidR="005149CC" w:rsidRDefault="000E333E">
      <w:pPr>
        <w:keepNext/>
        <w:bidi/>
        <w:spacing w:before="160" w:after="100" w:line="288" w:lineRule="auto"/>
      </w:pPr>
      <w:r>
        <w:rPr>
          <w:b/>
          <w:sz w:val="30"/>
          <w:u w:val="single"/>
          <w:rtl/>
        </w:rPr>
        <w:t>مؤشرات كفاءة الطاقة</w:t>
      </w:r>
    </w:p>
    <w:p w14:paraId="31686900" w14:textId="67B5CDCA" w:rsidR="005149CC" w:rsidRDefault="000E333E" w:rsidP="00772651">
      <w:pPr>
        <w:bidi/>
        <w:spacing w:after="100" w:line="324" w:lineRule="auto"/>
        <w:jc w:val="both"/>
      </w:pPr>
      <w:r>
        <w:rPr>
          <w:rtl/>
        </w:rPr>
        <w:t>تستخدم مؤشرات كفاءة الطاقة لقياس الأداء ومتابعة التحسن، مثل كثافة الطاقة، نسبة الوفر، وتغير الاستهلاك عبر الزمن.</w:t>
      </w:r>
      <w:r w:rsidR="00772651">
        <w:rPr>
          <w:rFonts w:hint="cs"/>
          <w:rtl/>
        </w:rPr>
        <w:t xml:space="preserve"> </w:t>
      </w:r>
      <w:r>
        <w:rPr>
          <w:rtl/>
        </w:rPr>
        <w:t>وتساعد هذه المؤشرات على تحويل موضوع الطاقة من انطباعات عامة إلى أرقام يمكن مقارنتها ومراجعتها.</w:t>
      </w:r>
      <w:r w:rsidR="00772651">
        <w:rPr>
          <w:rFonts w:hint="cs"/>
          <w:rtl/>
        </w:rPr>
        <w:t xml:space="preserve"> </w:t>
      </w:r>
      <w:r>
        <w:rPr>
          <w:rtl/>
        </w:rPr>
        <w:t>وعند ربط المؤشرات بالذكاء الاصطناعي يمكن بناء نماذج تتنبأ بالانحرافات أو تكشف مواقع الهدر بشكل أسرع.</w:t>
      </w:r>
      <w:r w:rsidR="00772651">
        <w:rPr>
          <w:rFonts w:hint="cs"/>
          <w:rtl/>
        </w:rPr>
        <w:t xml:space="preserve"> </w:t>
      </w:r>
      <w:r>
        <w:rPr>
          <w:rtl/>
        </w:rPr>
        <w:t>وتوضح هذه النقطة أهمية القياس في الدراسة، لأن أي تحسين يحتاج إلى معيار يوضح حجمه واتجاهه.</w:t>
      </w:r>
    </w:p>
    <w:p w14:paraId="0D90EA2A" w14:textId="77777777" w:rsidR="005149CC" w:rsidRDefault="000E333E">
      <w:pPr>
        <w:keepNext/>
        <w:bidi/>
        <w:spacing w:before="160" w:after="100" w:line="288" w:lineRule="auto"/>
      </w:pPr>
      <w:r>
        <w:rPr>
          <w:b/>
          <w:sz w:val="30"/>
          <w:u w:val="single"/>
          <w:rtl/>
        </w:rPr>
        <w:t>إدارة الطاقة المؤسسية</w:t>
      </w:r>
    </w:p>
    <w:p w14:paraId="5561507B" w14:textId="19F63E59" w:rsidR="005149CC" w:rsidRDefault="000E333E" w:rsidP="00772651">
      <w:pPr>
        <w:bidi/>
        <w:spacing w:after="100" w:line="324" w:lineRule="auto"/>
        <w:jc w:val="both"/>
      </w:pPr>
      <w:r>
        <w:rPr>
          <w:rtl/>
        </w:rPr>
        <w:t>إدارة الطاقة المؤسسية هي مجموعة من السياسات والإجراءات التي تهدف إلى مراقبة استهلاك الطاقة وتحسينه بصورة مستمرة.</w:t>
      </w:r>
      <w:r w:rsidR="00772651">
        <w:rPr>
          <w:rFonts w:hint="cs"/>
          <w:rtl/>
        </w:rPr>
        <w:t xml:space="preserve"> </w:t>
      </w:r>
      <w:r>
        <w:rPr>
          <w:rtl/>
        </w:rPr>
        <w:t>وتحتاج هذه الإدارة إلى بيانات، ومسؤوليات واضحة، ومراجعة دورية للنتائج حتى لا تبقى الجهود متفرقة أو مؤقتة.</w:t>
      </w:r>
      <w:r w:rsidR="00772651">
        <w:rPr>
          <w:rFonts w:hint="cs"/>
          <w:rtl/>
        </w:rPr>
        <w:t xml:space="preserve"> </w:t>
      </w:r>
      <w:r>
        <w:rPr>
          <w:rtl/>
        </w:rPr>
        <w:t>ويمكن للذكاء الاصطناعي أن يدعم هذه الإدارة من خلال التنبؤ، وإصدار التنبيهات، وتحليل أسباب ارتفاع الاستهلاك.</w:t>
      </w:r>
      <w:r w:rsidR="00772651">
        <w:rPr>
          <w:rFonts w:hint="cs"/>
          <w:rtl/>
        </w:rPr>
        <w:t xml:space="preserve"> </w:t>
      </w:r>
      <w:r>
        <w:rPr>
          <w:rtl/>
        </w:rPr>
        <w:t>وتتصل هذه الفكرة بالدراسة لأنها تضع كفاءة الطاقة ضمن إطار إداري لا تقني فقط.</w:t>
      </w:r>
    </w:p>
    <w:p w14:paraId="11596929" w14:textId="77777777" w:rsidR="005149CC" w:rsidRDefault="000E333E">
      <w:pPr>
        <w:keepNext/>
        <w:bidi/>
        <w:spacing w:before="160" w:after="100" w:line="288" w:lineRule="auto"/>
      </w:pPr>
      <w:r>
        <w:rPr>
          <w:b/>
          <w:sz w:val="30"/>
          <w:u w:val="single"/>
          <w:rtl/>
        </w:rPr>
        <w:t>معيار ISO 50001</w:t>
      </w:r>
    </w:p>
    <w:p w14:paraId="14B4333C" w14:textId="68F36461" w:rsidR="005149CC" w:rsidRDefault="000E333E" w:rsidP="00772651">
      <w:pPr>
        <w:bidi/>
        <w:spacing w:after="100" w:line="324" w:lineRule="auto"/>
        <w:jc w:val="both"/>
      </w:pPr>
      <w:r>
        <w:rPr>
          <w:rtl/>
        </w:rPr>
        <w:t>يعد معيار ISO 50001 إطاراً دولياً يساعد المؤسسات على بناء نظام لإدارة الطاقة والتحسين المستمر في استخدامها.</w:t>
      </w:r>
      <w:r w:rsidR="00772651">
        <w:rPr>
          <w:rFonts w:hint="cs"/>
          <w:rtl/>
        </w:rPr>
        <w:t xml:space="preserve"> </w:t>
      </w:r>
      <w:r>
        <w:rPr>
          <w:rtl/>
        </w:rPr>
        <w:t>ويركز المعيار على التخطيط، قياس الأداء، تنفيذ التحسينات، ومراجعة النتائج وفق دورة منظمة.</w:t>
      </w:r>
      <w:r w:rsidR="00772651">
        <w:rPr>
          <w:rFonts w:hint="cs"/>
          <w:rtl/>
        </w:rPr>
        <w:t xml:space="preserve"> </w:t>
      </w:r>
      <w:r>
        <w:rPr>
          <w:rtl/>
        </w:rPr>
        <w:t>ورغم أن الدراسة لا تطبق المعيار عملياً، إلا أن مبادئه تدعم فكرة القياس المستمر واتخاذ القرار بناء على البيانات.</w:t>
      </w:r>
    </w:p>
    <w:p w14:paraId="77162F9E" w14:textId="4E734434" w:rsidR="005149CC" w:rsidRDefault="000E333E" w:rsidP="00772651">
      <w:pPr>
        <w:bidi/>
        <w:spacing w:after="100" w:line="324" w:lineRule="auto"/>
        <w:jc w:val="both"/>
      </w:pPr>
      <w:r>
        <w:rPr>
          <w:rtl/>
        </w:rPr>
        <w:t>ويفيد ذكره في الإطار النظري لأنه يوضح أن كفاءة الطاقة تحتاج إلى نظام إداري متكامل وليس مبادرات منفصلة.</w:t>
      </w:r>
    </w:p>
    <w:p w14:paraId="292DBF54" w14:textId="77777777" w:rsidR="005149CC" w:rsidRDefault="000E333E">
      <w:pPr>
        <w:keepNext/>
        <w:bidi/>
        <w:spacing w:before="160" w:after="100" w:line="288" w:lineRule="auto"/>
      </w:pPr>
      <w:r>
        <w:rPr>
          <w:b/>
          <w:sz w:val="30"/>
          <w:u w:val="single"/>
          <w:rtl/>
        </w:rPr>
        <w:t>الذكاء الاصطناعي في تحسين الأحمال</w:t>
      </w:r>
    </w:p>
    <w:p w14:paraId="2166FB2A" w14:textId="58BE0F95" w:rsidR="005149CC" w:rsidRDefault="000E333E" w:rsidP="00772651">
      <w:pPr>
        <w:bidi/>
        <w:spacing w:after="100" w:line="324" w:lineRule="auto"/>
        <w:jc w:val="both"/>
      </w:pPr>
      <w:r>
        <w:rPr>
          <w:rtl/>
        </w:rPr>
        <w:t>تحسين الأحمال يعني توزيع استهلاك الطاقة بطريقة تقلل الذروة وتحد من التشغيل غير الضروري.</w:t>
      </w:r>
      <w:r w:rsidR="00772651">
        <w:rPr>
          <w:rFonts w:hint="cs"/>
          <w:rtl/>
        </w:rPr>
        <w:t xml:space="preserve"> </w:t>
      </w:r>
      <w:r>
        <w:rPr>
          <w:rtl/>
        </w:rPr>
        <w:t>ويمكن للذكاء الاصطناعي تحليل البيانات السابقة والحالية لتحديد الأوقات التي يرتفع فيها الطلب واقتراح حلول مناسبة.</w:t>
      </w:r>
      <w:r w:rsidR="00772651">
        <w:rPr>
          <w:rFonts w:hint="cs"/>
          <w:rtl/>
        </w:rPr>
        <w:t xml:space="preserve"> </w:t>
      </w:r>
      <w:r>
        <w:rPr>
          <w:rtl/>
        </w:rPr>
        <w:t>في المؤسسات والجامعات قد يشمل ذلك جدولة تشغيل بعض الأنظمة أو ضبط التكييف والإضاءة وفقاً للإشغال الفعلي.</w:t>
      </w:r>
    </w:p>
    <w:p w14:paraId="796934A8" w14:textId="089A4085" w:rsidR="005149CC" w:rsidRDefault="000E333E" w:rsidP="00772651">
      <w:pPr>
        <w:bidi/>
        <w:spacing w:after="100" w:line="324" w:lineRule="auto"/>
        <w:jc w:val="both"/>
      </w:pPr>
      <w:r>
        <w:rPr>
          <w:rtl/>
        </w:rPr>
        <w:t>وتوضح هذه الفكرة كيف يمكن أن يتحول التحليل الذكي إلى قرارات تشغيلية لها أثر مباشر على كفاءة الطاقة.</w:t>
      </w:r>
    </w:p>
    <w:p w14:paraId="54160458" w14:textId="77777777" w:rsidR="005149CC" w:rsidRDefault="000E333E">
      <w:pPr>
        <w:keepNext/>
        <w:bidi/>
        <w:spacing w:before="160" w:after="100" w:line="288" w:lineRule="auto"/>
      </w:pPr>
      <w:r>
        <w:rPr>
          <w:b/>
          <w:sz w:val="30"/>
          <w:u w:val="single"/>
          <w:rtl/>
        </w:rPr>
        <w:t>التنبؤ بالاستهلاك</w:t>
      </w:r>
    </w:p>
    <w:p w14:paraId="7386F8C9" w14:textId="68F6B530" w:rsidR="005149CC" w:rsidRDefault="000E333E" w:rsidP="00772651">
      <w:pPr>
        <w:bidi/>
        <w:spacing w:after="100" w:line="324" w:lineRule="auto"/>
        <w:jc w:val="both"/>
      </w:pPr>
      <w:r>
        <w:rPr>
          <w:rtl/>
        </w:rPr>
        <w:t>يقوم التنبؤ بالاستهلاك على استخدام البيانات التاريخية والعوامل المؤثرة لتقدير حجم الطلب على الطاقة في المستقبل.</w:t>
      </w:r>
      <w:r w:rsidR="00772651">
        <w:rPr>
          <w:rFonts w:hint="cs"/>
          <w:rtl/>
        </w:rPr>
        <w:t xml:space="preserve"> </w:t>
      </w:r>
      <w:r>
        <w:rPr>
          <w:rtl/>
        </w:rPr>
        <w:t>وتساعد هذه العملية الإدارة على الاستعداد لفترات الذروة واتخاذ قرارات مبكرة بدلاً من انتظار ظهور المشكلة.</w:t>
      </w:r>
      <w:r w:rsidR="00772651">
        <w:rPr>
          <w:rFonts w:hint="cs"/>
          <w:rtl/>
        </w:rPr>
        <w:t xml:space="preserve"> </w:t>
      </w:r>
      <w:r>
        <w:rPr>
          <w:rtl/>
        </w:rPr>
        <w:t>وتزداد دقة التنبؤ عندما تكون البيانات منتظمة وتشمل عوامل مثل الطقس، الإشغال، وساعات التشغيل.</w:t>
      </w:r>
    </w:p>
    <w:p w14:paraId="2A9C9F72" w14:textId="14B3EF9F" w:rsidR="005149CC" w:rsidRDefault="000E333E" w:rsidP="00772651">
      <w:pPr>
        <w:bidi/>
        <w:spacing w:after="100" w:line="324" w:lineRule="auto"/>
        <w:jc w:val="both"/>
      </w:pPr>
      <w:r>
        <w:rPr>
          <w:rtl/>
        </w:rPr>
        <w:t>ولهذا يعد التنبؤ من التطبيقات الرئيسة التي تربط الذكاء الاصطناعي بكفاءة الطاقة في هذه الدراسة.</w:t>
      </w:r>
    </w:p>
    <w:p w14:paraId="559DACB5" w14:textId="77777777" w:rsidR="005149CC" w:rsidRDefault="000E333E">
      <w:pPr>
        <w:keepNext/>
        <w:bidi/>
        <w:spacing w:before="160" w:after="100" w:line="288" w:lineRule="auto"/>
      </w:pPr>
      <w:r>
        <w:rPr>
          <w:b/>
          <w:sz w:val="30"/>
          <w:u w:val="single"/>
          <w:rtl/>
        </w:rPr>
        <w:t>اكتشاف الهدر</w:t>
      </w:r>
    </w:p>
    <w:p w14:paraId="1CF782DC" w14:textId="77777777" w:rsidR="005149CC" w:rsidRDefault="000E333E">
      <w:pPr>
        <w:bidi/>
        <w:spacing w:after="100" w:line="324" w:lineRule="auto"/>
        <w:jc w:val="both"/>
      </w:pPr>
      <w:r>
        <w:rPr>
          <w:rtl/>
        </w:rPr>
        <w:t>يقصد باكتشاف الهدر التعرف على الاستهلاك غير الطبيعي أو غير الضروري قبل أن يتحول إلى تكلفة متراكمة.</w:t>
      </w:r>
    </w:p>
    <w:p w14:paraId="7CD3B529" w14:textId="238CBD35" w:rsidR="005149CC" w:rsidRDefault="000E333E" w:rsidP="00772651">
      <w:pPr>
        <w:bidi/>
        <w:spacing w:after="100" w:line="324" w:lineRule="auto"/>
        <w:jc w:val="both"/>
      </w:pPr>
      <w:r>
        <w:rPr>
          <w:rtl/>
        </w:rPr>
        <w:t>ويساعد الذكاء الاصطناعي في ذلك من خلال مقارنة الاستهلاك الحالي بالأنماط المعتادة وتنبيه الإدارة عند وجود انحراف.</w:t>
      </w:r>
      <w:r w:rsidR="00772651">
        <w:rPr>
          <w:rFonts w:hint="cs"/>
          <w:rtl/>
        </w:rPr>
        <w:t xml:space="preserve"> </w:t>
      </w:r>
      <w:r>
        <w:rPr>
          <w:rtl/>
        </w:rPr>
        <w:t>قد يظهر الهدر في تشغيل أجهزة خارج أوقات الحاجة، أو خلل في نظام التكييف، أو استخدام غير فعال للإضاءة.</w:t>
      </w:r>
      <w:r w:rsidR="00772651">
        <w:rPr>
          <w:rFonts w:hint="cs"/>
          <w:rtl/>
        </w:rPr>
        <w:t xml:space="preserve"> </w:t>
      </w:r>
      <w:r>
        <w:rPr>
          <w:rtl/>
        </w:rPr>
        <w:t>وتبرز أهمية هذا التطبيق لأنه يحول البيانات إلى أداة رقابية تساعد على تحسين الأداء اليومي.</w:t>
      </w:r>
    </w:p>
    <w:p w14:paraId="60D9DF6D" w14:textId="77777777" w:rsidR="005149CC" w:rsidRDefault="000E333E">
      <w:pPr>
        <w:keepNext/>
        <w:bidi/>
        <w:spacing w:before="160" w:after="100" w:line="288" w:lineRule="auto"/>
      </w:pPr>
      <w:r>
        <w:rPr>
          <w:b/>
          <w:sz w:val="30"/>
          <w:u w:val="single"/>
          <w:rtl/>
        </w:rPr>
        <w:t>الصيانة التنبؤية</w:t>
      </w:r>
    </w:p>
    <w:p w14:paraId="215D4A44" w14:textId="77777777" w:rsidR="005149CC" w:rsidRDefault="000E333E">
      <w:pPr>
        <w:bidi/>
        <w:spacing w:after="100" w:line="324" w:lineRule="auto"/>
        <w:jc w:val="both"/>
      </w:pPr>
      <w:r>
        <w:rPr>
          <w:rtl/>
        </w:rPr>
        <w:t>الصيانة التنبؤية تستخدم البيانات لاكتشاف مؤشرات الأعطال قبل حدوثها أو قبل أن تؤثر في كفاءة التشغيل.</w:t>
      </w:r>
    </w:p>
    <w:p w14:paraId="12F6DB3D" w14:textId="77777777" w:rsidR="005149CC" w:rsidRDefault="000E333E">
      <w:pPr>
        <w:bidi/>
        <w:spacing w:after="100" w:line="324" w:lineRule="auto"/>
        <w:jc w:val="both"/>
      </w:pPr>
      <w:r>
        <w:rPr>
          <w:rtl/>
        </w:rPr>
        <w:t>وتفيد في أنظمة الطاقة لأن الأعطال الصغيرة في المعدات قد تؤدي إلى استهلاك أعلى وتكاليف تشغيل إضافية.</w:t>
      </w:r>
    </w:p>
    <w:p w14:paraId="2345600B" w14:textId="77777777" w:rsidR="005149CC" w:rsidRDefault="000E333E">
      <w:pPr>
        <w:bidi/>
        <w:spacing w:after="100" w:line="324" w:lineRule="auto"/>
        <w:jc w:val="both"/>
      </w:pPr>
      <w:r>
        <w:rPr>
          <w:rtl/>
        </w:rPr>
        <w:t>ومن خلال تحليل الاهتزازات، درجات الحرارة، أو تغير الاستهلاك يمكن للنظام اقتراح موعد مناسب للصيانة.</w:t>
      </w:r>
    </w:p>
    <w:p w14:paraId="58D502F0" w14:textId="0981A105" w:rsidR="005149CC" w:rsidRDefault="000E333E" w:rsidP="0032023D">
      <w:pPr>
        <w:bidi/>
        <w:spacing w:after="100" w:line="324" w:lineRule="auto"/>
        <w:jc w:val="both"/>
      </w:pPr>
      <w:r>
        <w:rPr>
          <w:rtl/>
        </w:rPr>
        <w:t>وبذلك ترتبط الصيانة التنبؤية بكفاءة الطاقة لأنها تقلل الهدر الناتج عن تشغيل معدات غير فعالة.</w:t>
      </w:r>
    </w:p>
    <w:p w14:paraId="7EDEA64C" w14:textId="77777777" w:rsidR="005149CC" w:rsidRDefault="000E333E">
      <w:pPr>
        <w:keepNext/>
        <w:bidi/>
        <w:spacing w:before="160" w:after="100" w:line="288" w:lineRule="auto"/>
      </w:pPr>
      <w:r>
        <w:rPr>
          <w:b/>
          <w:sz w:val="30"/>
          <w:u w:val="single"/>
          <w:rtl/>
        </w:rPr>
        <w:t>إدارة التكييف</w:t>
      </w:r>
    </w:p>
    <w:p w14:paraId="30A88427" w14:textId="6F95CD74" w:rsidR="005149CC" w:rsidRDefault="000E333E" w:rsidP="00010457">
      <w:pPr>
        <w:bidi/>
        <w:spacing w:after="100" w:line="324" w:lineRule="auto"/>
        <w:jc w:val="both"/>
      </w:pPr>
      <w:r>
        <w:rPr>
          <w:rtl/>
        </w:rPr>
        <w:t>يمثل التكييف أحد أكبر مصادر استهلاك الطاقة في المباني، لذلك تعد إدارته مجالاً مهماً لتحسين الكفاءة.</w:t>
      </w:r>
      <w:r w:rsidR="00010457">
        <w:rPr>
          <w:rFonts w:hint="cs"/>
          <w:rtl/>
        </w:rPr>
        <w:t xml:space="preserve"> </w:t>
      </w:r>
      <w:r>
        <w:rPr>
          <w:rtl/>
        </w:rPr>
        <w:t>ويمكن للذكاء الاصطناعي تحليل درجة الحرارة والإشغال والطقس لتحديد التشغيل المناسب وتقليل الاستهلاك الزائد.</w:t>
      </w:r>
      <w:r w:rsidR="00010457">
        <w:rPr>
          <w:rFonts w:hint="cs"/>
          <w:rtl/>
        </w:rPr>
        <w:t xml:space="preserve"> </w:t>
      </w:r>
      <w:r>
        <w:rPr>
          <w:rtl/>
        </w:rPr>
        <w:t>ولا يهدف التحسين إلى تقليل الراحة، بل إلى الوصول إلى توازن بين جودة البيئة الداخلية وخفض الهدر.</w:t>
      </w:r>
      <w:r w:rsidR="00010457">
        <w:rPr>
          <w:rFonts w:hint="cs"/>
          <w:rtl/>
        </w:rPr>
        <w:t xml:space="preserve"> </w:t>
      </w:r>
      <w:r>
        <w:rPr>
          <w:rtl/>
        </w:rPr>
        <w:t>ويعد هذا المثال من أكثر التطبيقات وضوحاً في ربط الذكاء الاصطناعي بإدارة الطاقة داخل المؤسسات والجامعات.</w:t>
      </w:r>
    </w:p>
    <w:p w14:paraId="4BE29E10" w14:textId="77777777" w:rsidR="005149CC" w:rsidRDefault="000E333E">
      <w:pPr>
        <w:keepNext/>
        <w:bidi/>
        <w:spacing w:before="160" w:after="100" w:line="288" w:lineRule="auto"/>
      </w:pPr>
      <w:r>
        <w:rPr>
          <w:b/>
          <w:sz w:val="30"/>
          <w:u w:val="single"/>
          <w:rtl/>
        </w:rPr>
        <w:t>الإضاءة الذكية</w:t>
      </w:r>
    </w:p>
    <w:p w14:paraId="7158D425" w14:textId="7C6D9C4D" w:rsidR="005149CC" w:rsidRDefault="000E333E" w:rsidP="00010457">
      <w:pPr>
        <w:bidi/>
        <w:spacing w:after="100" w:line="324" w:lineRule="auto"/>
        <w:jc w:val="both"/>
      </w:pPr>
      <w:r>
        <w:rPr>
          <w:rtl/>
        </w:rPr>
        <w:t>تعتمد الإضاءة الذكية على التحكم في الإنارة وفق الحاجة الفعلية، مثل الإشغال أو شدة الإضاءة الطبيعية.</w:t>
      </w:r>
      <w:r w:rsidR="00010457">
        <w:rPr>
          <w:rFonts w:hint="cs"/>
          <w:rtl/>
        </w:rPr>
        <w:t xml:space="preserve"> </w:t>
      </w:r>
      <w:r>
        <w:rPr>
          <w:rtl/>
        </w:rPr>
        <w:t>ويمكن للذكاء الاصطناعي أن يساعد في تحليل أنماط الاستخدام وتحديد الأوقات أو الأماكن التي يحدث فيها تشغيل غير ضروري.</w:t>
      </w:r>
      <w:r w:rsidR="00010457">
        <w:rPr>
          <w:rFonts w:hint="cs"/>
          <w:rtl/>
        </w:rPr>
        <w:t xml:space="preserve"> </w:t>
      </w:r>
      <w:r>
        <w:rPr>
          <w:rtl/>
        </w:rPr>
        <w:t>وتسهم هذه التطبيقات في خفض الاستهلاك دون التأثير على جودة العمل أو الدراسة داخل المباني.</w:t>
      </w:r>
    </w:p>
    <w:p w14:paraId="1C4C2E04" w14:textId="41E03242" w:rsidR="005149CC" w:rsidRDefault="000E333E" w:rsidP="00010457">
      <w:pPr>
        <w:bidi/>
        <w:spacing w:after="100" w:line="324" w:lineRule="auto"/>
        <w:jc w:val="both"/>
      </w:pPr>
      <w:r>
        <w:rPr>
          <w:rtl/>
        </w:rPr>
        <w:t>وتوضح الإضاءة الذكية أن تحسين الطاقة قد يبدأ من إجراءات بسيطة لكنها تصبح أكثر فاعلية عند دعمها بالبيانات.</w:t>
      </w:r>
    </w:p>
    <w:p w14:paraId="318E198F" w14:textId="77777777" w:rsidR="005149CC" w:rsidRDefault="000E333E">
      <w:pPr>
        <w:keepNext/>
        <w:bidi/>
        <w:spacing w:before="160" w:after="100" w:line="288" w:lineRule="auto"/>
      </w:pPr>
      <w:r>
        <w:rPr>
          <w:b/>
          <w:sz w:val="30"/>
          <w:u w:val="single"/>
          <w:rtl/>
        </w:rPr>
        <w:t>الطاقة المتجددة</w:t>
      </w:r>
    </w:p>
    <w:p w14:paraId="48A5D86E" w14:textId="700BD228" w:rsidR="005149CC" w:rsidRDefault="000E333E" w:rsidP="00010457">
      <w:pPr>
        <w:bidi/>
        <w:spacing w:after="100" w:line="324" w:lineRule="auto"/>
        <w:jc w:val="both"/>
      </w:pPr>
      <w:r>
        <w:rPr>
          <w:rtl/>
        </w:rPr>
        <w:t>ترتبط الطاقة المتجددة بالذكاء الاصطناعي من خلال الحاجة إلى التنبؤ بالإنتاج والطلب، خاصة في المصادر التي تتغير حسب الطقس.</w:t>
      </w:r>
      <w:r w:rsidR="00010457">
        <w:rPr>
          <w:rFonts w:hint="cs"/>
          <w:rtl/>
        </w:rPr>
        <w:t xml:space="preserve"> </w:t>
      </w:r>
      <w:r>
        <w:rPr>
          <w:rtl/>
        </w:rPr>
        <w:t>فإنتاج الطاقة الشمسية أو الرياح لا يكون ثابتاً دائماً، مما يجعل التحليل التنبئي مهماً في التخطيط والتشغيل.</w:t>
      </w:r>
      <w:r w:rsidR="00010457">
        <w:rPr>
          <w:rFonts w:hint="cs"/>
          <w:rtl/>
        </w:rPr>
        <w:t xml:space="preserve"> </w:t>
      </w:r>
      <w:r>
        <w:rPr>
          <w:rtl/>
        </w:rPr>
        <w:t>ويساعد الذكاء الاصطناعي على دمج هذه المصادر في أنظمة الطاقة بطريقة أكثر كفاءة واستقراراً</w:t>
      </w:r>
      <w:r w:rsidR="00010457">
        <w:rPr>
          <w:rFonts w:hint="cs"/>
          <w:rtl/>
        </w:rPr>
        <w:t xml:space="preserve">، </w:t>
      </w:r>
      <w:r>
        <w:rPr>
          <w:rtl/>
        </w:rPr>
        <w:t>وتضيف هذه الفكرة بعداً أوسع للدراسة لأنها تربط كفاءة الطاقة بالاستدامة والتحول نحو مصادر أنظف.</w:t>
      </w:r>
    </w:p>
    <w:p w14:paraId="1D6CD824" w14:textId="77777777" w:rsidR="005149CC" w:rsidRDefault="000E333E">
      <w:pPr>
        <w:keepNext/>
        <w:bidi/>
        <w:spacing w:before="160" w:after="100" w:line="288" w:lineRule="auto"/>
      </w:pPr>
      <w:r>
        <w:rPr>
          <w:b/>
          <w:sz w:val="30"/>
          <w:u w:val="single"/>
          <w:rtl/>
        </w:rPr>
        <w:t>الشبكات الذكية</w:t>
      </w:r>
    </w:p>
    <w:p w14:paraId="16A696C9" w14:textId="044782B1" w:rsidR="005149CC" w:rsidRDefault="000E333E" w:rsidP="00010457">
      <w:pPr>
        <w:bidi/>
        <w:spacing w:after="100" w:line="324" w:lineRule="auto"/>
        <w:jc w:val="both"/>
      </w:pPr>
      <w:r>
        <w:rPr>
          <w:rtl/>
        </w:rPr>
        <w:t>الشبكات الذكية هي شبكات كهرباء مدعومة بالاتصال والبيانات، وتستطيع مراقبة الطلب والاستجابة للتغيرات بسرعة أكبر.</w:t>
      </w:r>
      <w:r w:rsidR="00010457">
        <w:rPr>
          <w:rFonts w:hint="cs"/>
          <w:rtl/>
        </w:rPr>
        <w:t xml:space="preserve"> </w:t>
      </w:r>
      <w:r>
        <w:rPr>
          <w:rtl/>
        </w:rPr>
        <w:t>ويستخدم الذكاء الاصطناعي فيها للتنبؤ بالأحمال، كشف الأعطال، وتحسين توزيع الكهرباء بين مناطق أو مستخدمين مختلفين.</w:t>
      </w:r>
      <w:r w:rsidR="00010457">
        <w:rPr>
          <w:rFonts w:hint="cs"/>
          <w:rtl/>
        </w:rPr>
        <w:t xml:space="preserve"> </w:t>
      </w:r>
      <w:r>
        <w:rPr>
          <w:rtl/>
        </w:rPr>
        <w:t>وتظهر أهمية الشبكات الذكية عندما يزيد الطلب أو تدخل مصادر متجددة متغيرة إلى منظومة الطاقة.</w:t>
      </w:r>
      <w:r w:rsidR="00010457">
        <w:rPr>
          <w:rFonts w:hint="cs"/>
          <w:rtl/>
        </w:rPr>
        <w:t xml:space="preserve"> </w:t>
      </w:r>
      <w:r>
        <w:rPr>
          <w:rtl/>
        </w:rPr>
        <w:t>وتدعم هذه الفكرة موضوع الدراسة لأنها توضح أن كفاءة الطاقة يمكن أن تتحسن على مستوى المؤسسة أو على مستوى الشبكة الأوسع.</w:t>
      </w:r>
    </w:p>
    <w:p w14:paraId="0FF360FC" w14:textId="77777777" w:rsidR="005149CC" w:rsidRDefault="000E333E">
      <w:pPr>
        <w:keepNext/>
        <w:bidi/>
        <w:spacing w:before="160" w:after="100" w:line="288" w:lineRule="auto"/>
      </w:pPr>
      <w:r>
        <w:rPr>
          <w:b/>
          <w:sz w:val="30"/>
          <w:u w:val="single"/>
          <w:rtl/>
        </w:rPr>
        <w:t>البيانات الضخمة</w:t>
      </w:r>
    </w:p>
    <w:p w14:paraId="06DC4D5C" w14:textId="77777777" w:rsidR="005149CC" w:rsidRDefault="000E333E">
      <w:pPr>
        <w:bidi/>
        <w:spacing w:after="100" w:line="324" w:lineRule="auto"/>
        <w:jc w:val="both"/>
      </w:pPr>
      <w:r>
        <w:rPr>
          <w:rtl/>
        </w:rPr>
        <w:t>تشير البيانات الضخمة إلى كميات كبيرة ومتنوعة وسريعة من البيانات التي يصعب التعامل معها بالطرق التقليدية.</w:t>
      </w:r>
    </w:p>
    <w:p w14:paraId="37CD36A1" w14:textId="515743D5" w:rsidR="005149CC" w:rsidRDefault="000E333E" w:rsidP="00471329">
      <w:pPr>
        <w:bidi/>
        <w:spacing w:after="100" w:line="324" w:lineRule="auto"/>
        <w:jc w:val="both"/>
      </w:pPr>
      <w:r>
        <w:rPr>
          <w:rtl/>
        </w:rPr>
        <w:t>وفي مجال الطاقة قد تأتي هذه البيانات من عدادات ذكية، حساسات، أنظمة مباني، وسجلات تشغيل يومية.</w:t>
      </w:r>
      <w:r w:rsidR="00471329">
        <w:rPr>
          <w:rFonts w:hint="cs"/>
          <w:rtl/>
        </w:rPr>
        <w:t xml:space="preserve"> </w:t>
      </w:r>
      <w:r>
        <w:rPr>
          <w:rtl/>
        </w:rPr>
        <w:t>ويحتاج الذكاء الاصطناعي إلى هذه البيانات حتى يبني نماذج دقيقة قادرة على التنبؤ والتحليل واكتشاف الأنماط.</w:t>
      </w:r>
      <w:r w:rsidR="00471329">
        <w:rPr>
          <w:rFonts w:hint="cs"/>
          <w:rtl/>
        </w:rPr>
        <w:t xml:space="preserve"> </w:t>
      </w:r>
      <w:r>
        <w:rPr>
          <w:rtl/>
        </w:rPr>
        <w:t>ولهذا تعد البيانات الضخمة أساساً مهماً لأي تطبيق يسعى إلى تحسين كفاءة الطاقة بطريقة علمية.</w:t>
      </w:r>
    </w:p>
    <w:p w14:paraId="56B593FB" w14:textId="77777777" w:rsidR="005149CC" w:rsidRDefault="000E333E">
      <w:pPr>
        <w:keepNext/>
        <w:bidi/>
        <w:spacing w:before="160" w:after="100" w:line="288" w:lineRule="auto"/>
      </w:pPr>
      <w:r>
        <w:rPr>
          <w:b/>
          <w:sz w:val="30"/>
          <w:u w:val="single"/>
          <w:rtl/>
        </w:rPr>
        <w:t>جودة البيانات</w:t>
      </w:r>
    </w:p>
    <w:p w14:paraId="60439F7D" w14:textId="53E0861D" w:rsidR="005149CC" w:rsidRDefault="000E333E" w:rsidP="00471329">
      <w:pPr>
        <w:bidi/>
        <w:spacing w:after="100" w:line="324" w:lineRule="auto"/>
        <w:jc w:val="both"/>
      </w:pPr>
      <w:r>
        <w:rPr>
          <w:rtl/>
        </w:rPr>
        <w:t>جودة البيانات تعني دقتها واكتمالها وحداثتها وقابليتها للاستخدام في التحليل.</w:t>
      </w:r>
      <w:r w:rsidR="00471329">
        <w:rPr>
          <w:rFonts w:hint="cs"/>
          <w:rtl/>
        </w:rPr>
        <w:t xml:space="preserve"> </w:t>
      </w:r>
      <w:r>
        <w:rPr>
          <w:rtl/>
        </w:rPr>
        <w:t>وإذا كانت البيانات ناقصة أو غير دقيقة فإن نتائج الذكاء الاصطناعي قد تكون مضللة أو غير قابلة للتطبيق.</w:t>
      </w:r>
      <w:r w:rsidR="00471329">
        <w:rPr>
          <w:rFonts w:hint="cs"/>
          <w:rtl/>
        </w:rPr>
        <w:t xml:space="preserve"> </w:t>
      </w:r>
      <w:r>
        <w:rPr>
          <w:rtl/>
        </w:rPr>
        <w:t>في إدارة الطاقة، تؤثر جودة البيانات على قدرة المؤسسة على معرفة الاستهلاك الحقيقي، وتحديد الهدر، وتوقع الطلب.</w:t>
      </w:r>
      <w:r w:rsidR="00471329">
        <w:rPr>
          <w:rFonts w:hint="cs"/>
          <w:rtl/>
        </w:rPr>
        <w:t xml:space="preserve"> </w:t>
      </w:r>
      <w:r>
        <w:rPr>
          <w:rtl/>
        </w:rPr>
        <w:t>وتؤكد هذه النقطة أن نجاح الذكاء الاصطناعي يبدأ من جمع بيانات صحيحة قبل بناء النماذج أو تفسير النتائج.</w:t>
      </w:r>
    </w:p>
    <w:p w14:paraId="1D4A6AD5" w14:textId="77777777" w:rsidR="005149CC" w:rsidRDefault="000E333E">
      <w:pPr>
        <w:keepNext/>
        <w:bidi/>
        <w:spacing w:before="160" w:after="100" w:line="288" w:lineRule="auto"/>
      </w:pPr>
      <w:r>
        <w:rPr>
          <w:b/>
          <w:sz w:val="30"/>
          <w:u w:val="single"/>
          <w:rtl/>
        </w:rPr>
        <w:t>الأمن السيبراني</w:t>
      </w:r>
    </w:p>
    <w:p w14:paraId="4AF140D9" w14:textId="77777777" w:rsidR="005149CC" w:rsidRDefault="000E333E">
      <w:pPr>
        <w:bidi/>
        <w:spacing w:after="100" w:line="324" w:lineRule="auto"/>
        <w:jc w:val="both"/>
      </w:pPr>
      <w:r>
        <w:rPr>
          <w:rtl/>
        </w:rPr>
        <w:t>يزداد الاهتمام بالأمن السيبراني كلما زادت درجة اتصال أنظمة الطاقة بالإنترنت والحساسات والمنصات الرقمية.</w:t>
      </w:r>
    </w:p>
    <w:p w14:paraId="2451AC03" w14:textId="77777777" w:rsidR="005149CC" w:rsidRDefault="000E333E">
      <w:pPr>
        <w:bidi/>
        <w:spacing w:after="100" w:line="324" w:lineRule="auto"/>
        <w:jc w:val="both"/>
      </w:pPr>
      <w:r>
        <w:rPr>
          <w:rtl/>
        </w:rPr>
        <w:t>فالأنظمة الذكية قد تتعرض لمخاطر اختراق أو تلاعب في البيانات، مما يؤثر على دقة القرارات وسلامة التشغيل.</w:t>
      </w:r>
    </w:p>
    <w:p w14:paraId="0526ACAD" w14:textId="7E7DA762" w:rsidR="005149CC" w:rsidRDefault="000E333E" w:rsidP="00D06A7D">
      <w:pPr>
        <w:bidi/>
        <w:spacing w:after="100" w:line="324" w:lineRule="auto"/>
        <w:jc w:val="both"/>
      </w:pPr>
      <w:r>
        <w:rPr>
          <w:rtl/>
        </w:rPr>
        <w:t>وتحتاج المؤسسات إلى حماية البيانات والأنظمة حتى تتمكن من الاعتماد على الذكاء الاصطناعي في إدارة الطاقة بثقة.</w:t>
      </w:r>
      <w:r w:rsidR="00D06A7D">
        <w:rPr>
          <w:rFonts w:hint="cs"/>
          <w:rtl/>
        </w:rPr>
        <w:t xml:space="preserve"> </w:t>
      </w:r>
      <w:r>
        <w:rPr>
          <w:rtl/>
        </w:rPr>
        <w:t>ولهذا يعد الأمن السيبراني جانباً مسانداً لكفاءة الطاقة، لأنه يحافظ على سلامة البيانات والبنية التقنية.</w:t>
      </w:r>
    </w:p>
    <w:p w14:paraId="37BB197A" w14:textId="77777777" w:rsidR="005149CC" w:rsidRDefault="000E333E">
      <w:pPr>
        <w:keepNext/>
        <w:bidi/>
        <w:spacing w:before="160" w:after="100" w:line="288" w:lineRule="auto"/>
      </w:pPr>
      <w:r>
        <w:rPr>
          <w:b/>
          <w:sz w:val="30"/>
          <w:u w:val="single"/>
          <w:rtl/>
        </w:rPr>
        <w:t>الحوكمة الرقمية</w:t>
      </w:r>
    </w:p>
    <w:p w14:paraId="1FCD32BE" w14:textId="77777777" w:rsidR="005149CC" w:rsidRDefault="000E333E">
      <w:pPr>
        <w:bidi/>
        <w:spacing w:after="100" w:line="324" w:lineRule="auto"/>
        <w:jc w:val="both"/>
      </w:pPr>
      <w:r>
        <w:rPr>
          <w:rtl/>
        </w:rPr>
        <w:t>تعني الحوكمة الرقمية وجود قواعد ومسؤوليات واضحة لإدارة البيانات والأنظمة والقرارات المرتبطة بها.</w:t>
      </w:r>
    </w:p>
    <w:p w14:paraId="3A26B67B" w14:textId="77908DE1" w:rsidR="005149CC" w:rsidRDefault="000E333E" w:rsidP="00D06A7D">
      <w:pPr>
        <w:bidi/>
        <w:spacing w:after="100" w:line="324" w:lineRule="auto"/>
        <w:jc w:val="both"/>
      </w:pPr>
      <w:r>
        <w:rPr>
          <w:rtl/>
        </w:rPr>
        <w:t>وفي تطبيقات الذكاء الاصطناعي تساعد الحوكمة على تحديد من يجمع البيانات، ومن يحللها، ومن يتخذ القرار بناءً عليها.</w:t>
      </w:r>
      <w:r w:rsidR="00D06A7D">
        <w:rPr>
          <w:rFonts w:hint="cs"/>
          <w:rtl/>
        </w:rPr>
        <w:t xml:space="preserve"> </w:t>
      </w:r>
      <w:r>
        <w:rPr>
          <w:rtl/>
        </w:rPr>
        <w:t>وتقلل الحوكمة من الفوضى والتكرار، كما تساعد على حماية الخصوصية وضمان جودة المعلومات المستخدمة في التحليل.</w:t>
      </w:r>
      <w:r w:rsidR="00D06A7D">
        <w:rPr>
          <w:rFonts w:hint="cs"/>
          <w:rtl/>
        </w:rPr>
        <w:t xml:space="preserve"> </w:t>
      </w:r>
      <w:r>
        <w:rPr>
          <w:rtl/>
        </w:rPr>
        <w:t>وتعد هذه المسألة مهمة للدراسة لأن كفاءة الطاقة تحتاج إلى قرار مؤسسي منظم لا إلى استخدام فردي متفرق.</w:t>
      </w:r>
    </w:p>
    <w:p w14:paraId="7A337235" w14:textId="77777777" w:rsidR="005149CC" w:rsidRDefault="000E333E">
      <w:pPr>
        <w:keepNext/>
        <w:bidi/>
        <w:spacing w:before="160" w:after="100" w:line="288" w:lineRule="auto"/>
      </w:pPr>
      <w:r>
        <w:rPr>
          <w:b/>
          <w:sz w:val="30"/>
          <w:u w:val="single"/>
          <w:rtl/>
        </w:rPr>
        <w:t>جاهزية البنية التحتية</w:t>
      </w:r>
    </w:p>
    <w:p w14:paraId="22B1602E" w14:textId="77777777" w:rsidR="005149CC" w:rsidRDefault="000E333E">
      <w:pPr>
        <w:bidi/>
        <w:spacing w:after="100" w:line="324" w:lineRule="auto"/>
        <w:jc w:val="both"/>
      </w:pPr>
      <w:r>
        <w:rPr>
          <w:rtl/>
        </w:rPr>
        <w:t>تشمل جاهزية البنية التحتية توفر الأجهزة والشبكات والمنصات والأنظمة القادرة على جمع البيانات وتحليلها.</w:t>
      </w:r>
    </w:p>
    <w:p w14:paraId="6A68036D" w14:textId="7A032EB3" w:rsidR="005149CC" w:rsidRDefault="000E333E" w:rsidP="00D06A7D">
      <w:pPr>
        <w:bidi/>
        <w:spacing w:after="100" w:line="324" w:lineRule="auto"/>
        <w:jc w:val="both"/>
      </w:pPr>
      <w:r>
        <w:rPr>
          <w:rtl/>
        </w:rPr>
        <w:t>ولا يمكن للذكاء الاصطناعي أن يقدم نتائج موثوقة إذا كانت المؤسسة تفتقر إلى عدادات أو حساسات أو قواعد بيانات مناسبة.</w:t>
      </w:r>
      <w:r w:rsidR="00D06A7D">
        <w:rPr>
          <w:rFonts w:hint="cs"/>
          <w:rtl/>
        </w:rPr>
        <w:t xml:space="preserve"> </w:t>
      </w:r>
      <w:r>
        <w:rPr>
          <w:rtl/>
        </w:rPr>
        <w:t>كما أن سرعة الاتصال وتكامل الأنظمة تؤثر في قدرة المؤسسة على متابعة الاستهلاك والاستجابة في الوقت المناسب.</w:t>
      </w:r>
      <w:r w:rsidR="00D06A7D">
        <w:rPr>
          <w:rFonts w:hint="cs"/>
          <w:rtl/>
        </w:rPr>
        <w:t xml:space="preserve"> </w:t>
      </w:r>
      <w:r>
        <w:rPr>
          <w:rtl/>
        </w:rPr>
        <w:t>وتوضح هذه النقطة أن تطبيق الذكاء الاصطناعي في الطاقة يبدأ من تجهيز البيئة التقنية قبل التوسع في التحليل.</w:t>
      </w:r>
    </w:p>
    <w:p w14:paraId="33585067" w14:textId="77777777" w:rsidR="005149CC" w:rsidRDefault="000E333E">
      <w:pPr>
        <w:keepNext/>
        <w:bidi/>
        <w:spacing w:before="160" w:after="100" w:line="288" w:lineRule="auto"/>
      </w:pPr>
      <w:r>
        <w:rPr>
          <w:b/>
          <w:sz w:val="30"/>
          <w:u w:val="single"/>
          <w:rtl/>
        </w:rPr>
        <w:t>الكفاءات البشرية</w:t>
      </w:r>
    </w:p>
    <w:p w14:paraId="32A4BDBA" w14:textId="18DBFCE9" w:rsidR="005149CC" w:rsidRDefault="000E333E" w:rsidP="00D06A7D">
      <w:pPr>
        <w:bidi/>
        <w:spacing w:after="100" w:line="324" w:lineRule="auto"/>
        <w:jc w:val="both"/>
      </w:pPr>
      <w:r>
        <w:rPr>
          <w:rtl/>
        </w:rPr>
        <w:t>تمثل الكفاءات البشرية قدرة العاملين والطلاب والإداريين على فهم أدوات الذكاء الاصطناعي واستخدام نتائجها بشكل صحيح.</w:t>
      </w:r>
      <w:r w:rsidR="00D06A7D">
        <w:rPr>
          <w:rFonts w:hint="cs"/>
          <w:rtl/>
        </w:rPr>
        <w:t xml:space="preserve"> </w:t>
      </w:r>
      <w:r>
        <w:rPr>
          <w:rtl/>
        </w:rPr>
        <w:t>فالأنظمة الذكية قد تقدم توصيات أو مؤشرات، لكن تفسير هذه المخرجات وتحويلها إلى إجراء يعتمد على الإنسان.</w:t>
      </w:r>
      <w:r w:rsidR="00D06A7D">
        <w:rPr>
          <w:rFonts w:hint="cs"/>
          <w:rtl/>
        </w:rPr>
        <w:t xml:space="preserve"> </w:t>
      </w:r>
      <w:r>
        <w:rPr>
          <w:rtl/>
        </w:rPr>
        <w:t>وفي مجال الطاقة، يحتاج المستخدمون إلى معرفة أساسية بالبيانات ومؤشرات الاستهلاك حتى يستفيدوا من التحليل.</w:t>
      </w:r>
      <w:r w:rsidR="00D06A7D">
        <w:rPr>
          <w:rFonts w:hint="cs"/>
          <w:rtl/>
        </w:rPr>
        <w:t xml:space="preserve"> </w:t>
      </w:r>
      <w:r>
        <w:rPr>
          <w:rtl/>
        </w:rPr>
        <w:t>لذلك تعد الكفاءات البشرية شرطاً مهماً لنجاح تطبيقات الذكاء الاصطناعي في المؤسسات والجامعات.</w:t>
      </w:r>
    </w:p>
    <w:p w14:paraId="750F5B5D" w14:textId="77777777" w:rsidR="005149CC" w:rsidRDefault="000E333E">
      <w:pPr>
        <w:keepNext/>
        <w:bidi/>
        <w:spacing w:before="160" w:after="100" w:line="288" w:lineRule="auto"/>
      </w:pPr>
      <w:r>
        <w:rPr>
          <w:b/>
          <w:sz w:val="30"/>
          <w:u w:val="single"/>
          <w:rtl/>
        </w:rPr>
        <w:t>الدعم الإداري</w:t>
      </w:r>
    </w:p>
    <w:p w14:paraId="160C7499" w14:textId="03FB0B22" w:rsidR="005149CC" w:rsidRDefault="000E333E" w:rsidP="00D06A7D">
      <w:pPr>
        <w:bidi/>
        <w:spacing w:after="100" w:line="324" w:lineRule="auto"/>
        <w:jc w:val="both"/>
      </w:pPr>
      <w:r>
        <w:rPr>
          <w:rtl/>
        </w:rPr>
        <w:t>يقصد بالدعم الإداري التزام الإدارة بتوفير الموارد والسياسات والتدريب اللازم لتطبيق الذكاء الاصطناعي في إدارة الطاقة.</w:t>
      </w:r>
      <w:r w:rsidR="00D06A7D">
        <w:rPr>
          <w:rFonts w:hint="cs"/>
          <w:rtl/>
        </w:rPr>
        <w:t xml:space="preserve"> </w:t>
      </w:r>
      <w:r>
        <w:rPr>
          <w:rtl/>
        </w:rPr>
        <w:t>ومن دون هذا الدعم قد تبقى المبادرات التقنية محدودة أو منفصلة عن القرار اليومي داخل المؤسسة.</w:t>
      </w:r>
    </w:p>
    <w:p w14:paraId="353A45DA" w14:textId="572184EB" w:rsidR="005149CC" w:rsidRDefault="000E333E" w:rsidP="00D06A7D">
      <w:pPr>
        <w:bidi/>
        <w:spacing w:after="100" w:line="324" w:lineRule="auto"/>
        <w:jc w:val="both"/>
      </w:pPr>
      <w:r>
        <w:rPr>
          <w:rtl/>
        </w:rPr>
        <w:t>يساعد الدعم الإداري على تحويل نتائج التحليل إلى قرارات، مثل تعديل التشغيل أو الاستثمار في أنظمة قياس جديدة.</w:t>
      </w:r>
      <w:r w:rsidR="00D06A7D">
        <w:rPr>
          <w:rFonts w:hint="cs"/>
          <w:rtl/>
        </w:rPr>
        <w:t xml:space="preserve"> </w:t>
      </w:r>
      <w:r>
        <w:rPr>
          <w:rtl/>
        </w:rPr>
        <w:t>وتؤكد الدراسة أهمية هذا الجانب لأنه يربط بين التقنية والواقع التنظيمي الذي يحدد نجاح التطبيق.</w:t>
      </w:r>
    </w:p>
    <w:p w14:paraId="17969224" w14:textId="77777777" w:rsidR="005149CC" w:rsidRDefault="000E333E">
      <w:pPr>
        <w:keepNext/>
        <w:bidi/>
        <w:spacing w:before="160" w:after="100" w:line="288" w:lineRule="auto"/>
      </w:pPr>
      <w:r>
        <w:rPr>
          <w:b/>
          <w:sz w:val="30"/>
          <w:u w:val="single"/>
          <w:rtl/>
        </w:rPr>
        <w:t>الثقافة التنظيمية</w:t>
      </w:r>
    </w:p>
    <w:p w14:paraId="71E4F717" w14:textId="0A7260B4" w:rsidR="005149CC" w:rsidRDefault="000E333E" w:rsidP="00D06A7D">
      <w:pPr>
        <w:bidi/>
        <w:spacing w:after="100" w:line="324" w:lineRule="auto"/>
        <w:jc w:val="both"/>
      </w:pPr>
      <w:r>
        <w:rPr>
          <w:rtl/>
        </w:rPr>
        <w:t>تعبر الثقافة التنظيمية عن طريقة تعامل الأفراد داخل المؤسسة مع التغيير والتقنية والبيانات.</w:t>
      </w:r>
      <w:r w:rsidR="00D06A7D">
        <w:rPr>
          <w:rFonts w:hint="cs"/>
          <w:rtl/>
        </w:rPr>
        <w:t xml:space="preserve"> </w:t>
      </w:r>
      <w:r>
        <w:rPr>
          <w:rtl/>
        </w:rPr>
        <w:t>فإذا كانت الثقافة تقبل التعلم واستخدام المؤشرات، يصبح إدخال الذكاء الاصطناعي أسهل وأكثر فاعلية.</w:t>
      </w:r>
      <w:r w:rsidR="00D06A7D">
        <w:rPr>
          <w:rFonts w:hint="cs"/>
          <w:rtl/>
        </w:rPr>
        <w:t xml:space="preserve"> </w:t>
      </w:r>
      <w:r>
        <w:rPr>
          <w:rtl/>
        </w:rPr>
        <w:t>أما إذا كان الاعتماد على الحدس أو الإجراءات التقليدية فقط هو السائد، فقد تواجه التطبيقات الذكية مقاومة أو ضعفاً في الاستخدام.</w:t>
      </w:r>
      <w:r w:rsidR="00D06A7D">
        <w:rPr>
          <w:rFonts w:hint="cs"/>
          <w:rtl/>
        </w:rPr>
        <w:t xml:space="preserve"> </w:t>
      </w:r>
      <w:r>
        <w:rPr>
          <w:rtl/>
        </w:rPr>
        <w:t>ولهذا تعد الثقافة التنظيمية عاملاً مؤثراً في تحويل الذكاء الاصطناعي من أداة جديدة إلى ممارسة يومية.</w:t>
      </w:r>
    </w:p>
    <w:p w14:paraId="77E82324" w14:textId="77777777" w:rsidR="005149CC" w:rsidRDefault="000E333E">
      <w:pPr>
        <w:keepNext/>
        <w:bidi/>
        <w:spacing w:before="160" w:after="100" w:line="288" w:lineRule="auto"/>
      </w:pPr>
      <w:r>
        <w:rPr>
          <w:b/>
          <w:sz w:val="30"/>
          <w:u w:val="single"/>
          <w:rtl/>
        </w:rPr>
        <w:t>نظرية انتشار الابتكار</w:t>
      </w:r>
    </w:p>
    <w:p w14:paraId="582B2D1C" w14:textId="262F4A73" w:rsidR="005149CC" w:rsidRDefault="000E333E" w:rsidP="00D06A7D">
      <w:pPr>
        <w:bidi/>
        <w:spacing w:after="100" w:line="324" w:lineRule="auto"/>
        <w:jc w:val="both"/>
      </w:pPr>
      <w:r>
        <w:rPr>
          <w:rtl/>
        </w:rPr>
        <w:t>تفسر نظرية انتشار الابتكار كيف تنتقل الأفكار والتقنيات الجديدة بين الأفراد والمؤسسات بمرور الوقت.</w:t>
      </w:r>
      <w:r w:rsidR="00D06A7D">
        <w:rPr>
          <w:rFonts w:hint="cs"/>
          <w:rtl/>
        </w:rPr>
        <w:t xml:space="preserve"> </w:t>
      </w:r>
      <w:r>
        <w:rPr>
          <w:rtl/>
        </w:rPr>
        <w:t>وتساعد هذه النظرية على فهم سبب تبني بعض المستخدمين للذكاء الاصطناعي بسرعة، بينما يتأخر آخرون بسبب الحذر أو ضعف المعرفة.</w:t>
      </w:r>
      <w:r w:rsidR="00D06A7D">
        <w:rPr>
          <w:rFonts w:hint="cs"/>
          <w:rtl/>
        </w:rPr>
        <w:t xml:space="preserve"> </w:t>
      </w:r>
      <w:r>
        <w:rPr>
          <w:rtl/>
        </w:rPr>
        <w:t>وفي موضوع الدراسة، يمكن استخدام هذه النظرية لتفسير اختلاف مستويات قبول أدوات الذكاء الاصطناعي في الدراسة والعمل.</w:t>
      </w:r>
      <w:r w:rsidR="00D06A7D">
        <w:rPr>
          <w:rFonts w:hint="cs"/>
          <w:rtl/>
        </w:rPr>
        <w:t xml:space="preserve"> </w:t>
      </w:r>
      <w:r>
        <w:rPr>
          <w:rtl/>
        </w:rPr>
        <w:t>كما تساعد على فهم أن نشر تطبيقات كفاءة الطاقة يحتاج إلى توعية وتجارب ناجحة وثقة في النتائج.</w:t>
      </w:r>
    </w:p>
    <w:p w14:paraId="0B6E69BC" w14:textId="77777777" w:rsidR="005149CC" w:rsidRDefault="000E333E">
      <w:pPr>
        <w:keepNext/>
        <w:bidi/>
        <w:spacing w:before="160" w:after="100" w:line="288" w:lineRule="auto"/>
      </w:pPr>
      <w:r>
        <w:rPr>
          <w:b/>
          <w:sz w:val="30"/>
          <w:u w:val="single"/>
          <w:rtl/>
        </w:rPr>
        <w:t>نظرية أصحاب المصلحة</w:t>
      </w:r>
    </w:p>
    <w:p w14:paraId="24579F59" w14:textId="77C6BE99" w:rsidR="005149CC" w:rsidRDefault="000E333E" w:rsidP="00D06A7D">
      <w:pPr>
        <w:bidi/>
        <w:spacing w:after="100" w:line="324" w:lineRule="auto"/>
        <w:jc w:val="both"/>
      </w:pPr>
      <w:r>
        <w:rPr>
          <w:rtl/>
        </w:rPr>
        <w:t>تركز نظرية أصحاب المصلحة على أن القرارات المؤسسية تؤثر في أطراف متعددة مثل الإدارة والموظفين والطلاب والمجتمع.</w:t>
      </w:r>
      <w:r w:rsidR="00D06A7D">
        <w:rPr>
          <w:rFonts w:hint="cs"/>
          <w:rtl/>
        </w:rPr>
        <w:t xml:space="preserve"> </w:t>
      </w:r>
      <w:r>
        <w:rPr>
          <w:rtl/>
        </w:rPr>
        <w:t>وفي إدارة الطاقة، لا يقتصر أثر القرارات على خفض التكلفة، بل يمتد إلى الراحة، الاستدامة، والصورة المؤسسية.</w:t>
      </w:r>
      <w:r w:rsidR="00D06A7D">
        <w:rPr>
          <w:rFonts w:hint="cs"/>
          <w:rtl/>
        </w:rPr>
        <w:t xml:space="preserve"> </w:t>
      </w:r>
      <w:r>
        <w:rPr>
          <w:rtl/>
        </w:rPr>
        <w:t>عند تطبيق الذكاء الاصطناعي يجب مراعاة مصالح هذه الأطراف حتى لا تكون القرارات التقنية منفصلة عن احتياجات المستخدمين.</w:t>
      </w:r>
      <w:r w:rsidR="00D06A7D">
        <w:rPr>
          <w:rFonts w:hint="cs"/>
          <w:rtl/>
        </w:rPr>
        <w:t xml:space="preserve"> </w:t>
      </w:r>
      <w:r>
        <w:rPr>
          <w:rtl/>
        </w:rPr>
        <w:t>وتفيد هذه النظرية الدراسة في تفسير أهمية التوازن بين الكفاءة التشغيلية وجودة الخدمة والمسؤولية البيئية.</w:t>
      </w:r>
    </w:p>
    <w:p w14:paraId="5088D1AD" w14:textId="77777777" w:rsidR="005149CC" w:rsidRDefault="000E333E">
      <w:pPr>
        <w:keepNext/>
        <w:bidi/>
        <w:spacing w:before="160" w:after="100" w:line="288" w:lineRule="auto"/>
      </w:pPr>
      <w:r>
        <w:rPr>
          <w:b/>
          <w:sz w:val="30"/>
          <w:u w:val="single"/>
          <w:rtl/>
        </w:rPr>
        <w:t>نظرية النظم</w:t>
      </w:r>
    </w:p>
    <w:p w14:paraId="2BE0CA77" w14:textId="77777777" w:rsidR="005149CC" w:rsidRDefault="000E333E">
      <w:pPr>
        <w:bidi/>
        <w:spacing w:after="100" w:line="324" w:lineRule="auto"/>
        <w:jc w:val="both"/>
      </w:pPr>
      <w:r>
        <w:rPr>
          <w:rtl/>
        </w:rPr>
        <w:t>تنظر نظرية النظم إلى المؤسسة باعتبارها مجموعة عناصر مترابطة، بحيث يؤثر كل جزء في الأجزاء الأخرى.</w:t>
      </w:r>
    </w:p>
    <w:p w14:paraId="4B670281" w14:textId="4C37C875" w:rsidR="005149CC" w:rsidRDefault="000E333E" w:rsidP="00D06A7D">
      <w:pPr>
        <w:bidi/>
        <w:spacing w:after="100" w:line="324" w:lineRule="auto"/>
        <w:jc w:val="both"/>
      </w:pPr>
      <w:r>
        <w:rPr>
          <w:rtl/>
        </w:rPr>
        <w:t>وتناسب هذه النظرية موضوع الذكاء الاصطناعي وكفاءة الطاقة لأن التقنية والبيانات والإدارة والسلوك البشري تعمل معاً.</w:t>
      </w:r>
      <w:r w:rsidR="00D06A7D">
        <w:rPr>
          <w:rFonts w:hint="cs"/>
          <w:rtl/>
        </w:rPr>
        <w:t xml:space="preserve"> </w:t>
      </w:r>
      <w:r>
        <w:rPr>
          <w:rtl/>
        </w:rPr>
        <w:t>فلا يمكن تحسين الطاقة من خلال أداة واحدة فقط، بل من خلال نظام يربط القياس بالتحليل والتنفيذ والمراجعة.</w:t>
      </w:r>
      <w:r w:rsidR="00D06A7D">
        <w:rPr>
          <w:rFonts w:hint="cs"/>
          <w:rtl/>
        </w:rPr>
        <w:t xml:space="preserve"> </w:t>
      </w:r>
      <w:r>
        <w:rPr>
          <w:rtl/>
        </w:rPr>
        <w:t>وتدعم هذه النظرية فكرة الدراسة في التعامل مع الذكاء الاصطناعي كجزء من منظومة إدارية وتقنية متكاملة.</w:t>
      </w:r>
    </w:p>
    <w:p w14:paraId="49D7DA62" w14:textId="77777777" w:rsidR="005149CC" w:rsidRDefault="000E333E">
      <w:pPr>
        <w:keepNext/>
        <w:bidi/>
        <w:spacing w:before="160" w:after="100" w:line="288" w:lineRule="auto"/>
      </w:pPr>
      <w:r>
        <w:rPr>
          <w:b/>
          <w:sz w:val="30"/>
          <w:u w:val="single"/>
          <w:rtl/>
        </w:rPr>
        <w:t>الدراسات العربية</w:t>
      </w:r>
    </w:p>
    <w:p w14:paraId="057AB338" w14:textId="4D549FC0" w:rsidR="005149CC" w:rsidRDefault="000E333E" w:rsidP="00D06A7D">
      <w:pPr>
        <w:bidi/>
        <w:spacing w:after="100" w:line="324" w:lineRule="auto"/>
        <w:jc w:val="both"/>
      </w:pPr>
      <w:r>
        <w:rPr>
          <w:rtl/>
        </w:rPr>
        <w:t>تناولت بعض الدراسات العربية التحول الرقمي والذكاء الاصطناعي من زاوية تحسين الأداء المؤسسي ودعم القرار، كما ركزت دراسات أخرى على إدارة الطاقة وكفاءة الاستهلاك في البيئة المحلية.</w:t>
      </w:r>
      <w:r w:rsidR="00D06A7D">
        <w:rPr>
          <w:rFonts w:hint="cs"/>
          <w:rtl/>
        </w:rPr>
        <w:t xml:space="preserve"> </w:t>
      </w:r>
      <w:r>
        <w:rPr>
          <w:rtl/>
        </w:rPr>
        <w:t>وتفيد هذه الدراسات في توضيح أن التحدي في المؤسسات العربية لا يقتصر على توفير التقنية، بل يشمل جاهزية البيانات، وتدريب المستخدمين، وقدرة الإدارة على تحويل النتائج إلى إجراءات.</w:t>
      </w:r>
      <w:r w:rsidR="00D06A7D">
        <w:rPr>
          <w:rFonts w:hint="cs"/>
          <w:rtl/>
        </w:rPr>
        <w:t xml:space="preserve"> </w:t>
      </w:r>
      <w:r>
        <w:rPr>
          <w:rtl/>
        </w:rPr>
        <w:t>استفادت الدراسة الحالية من هذا الاتجاه في صياغة محاور الاستبانة، خاصة المحاور التي تقيس استخدام أدوات الذكاء الاصطناعي في الدراسة والعمل ومدى ارتباط ذلك بكفاءة الطاقة.</w:t>
      </w:r>
      <w:r w:rsidR="00D06A7D">
        <w:rPr>
          <w:rFonts w:hint="cs"/>
          <w:rtl/>
        </w:rPr>
        <w:t xml:space="preserve"> </w:t>
      </w:r>
      <w:r>
        <w:rPr>
          <w:rtl/>
        </w:rPr>
        <w:t>ورغم أهمية هذه الدراسات، إلا أن الحاجة ما زالت قائمة إلى بحوث ميدانية تربط بين تصورات المستخدمين واستخدام الذكاء الاصطناعي في مجال الطاقة داخل المؤسسات والجامعات.</w:t>
      </w:r>
    </w:p>
    <w:p w14:paraId="4F3A0E2F" w14:textId="77777777" w:rsidR="005149CC" w:rsidRDefault="000E333E">
      <w:pPr>
        <w:keepNext/>
        <w:bidi/>
        <w:spacing w:before="160" w:after="100" w:line="288" w:lineRule="auto"/>
      </w:pPr>
      <w:r>
        <w:rPr>
          <w:b/>
          <w:sz w:val="30"/>
          <w:u w:val="single"/>
          <w:rtl/>
        </w:rPr>
        <w:t>الدراسات الأجنبية</w:t>
      </w:r>
    </w:p>
    <w:p w14:paraId="1701BBA1" w14:textId="5BA3F3E5" w:rsidR="005149CC" w:rsidRDefault="000E333E" w:rsidP="00D06A7D">
      <w:pPr>
        <w:bidi/>
        <w:spacing w:after="100" w:line="324" w:lineRule="auto"/>
        <w:jc w:val="both"/>
      </w:pPr>
      <w:r>
        <w:rPr>
          <w:rtl/>
        </w:rPr>
        <w:t>توسعت الدراسات الأجنبية في تحليل تطبيقات الذكاء الاصطناعي داخل قطاعات الطاقة، خصوصاً في التنبؤ بالاستهلاك، وإدارة المباني الذكية، وتحسين الشبكات الكهربائية.</w:t>
      </w:r>
      <w:r w:rsidR="00D06A7D">
        <w:rPr>
          <w:rFonts w:hint="cs"/>
          <w:rtl/>
        </w:rPr>
        <w:t xml:space="preserve"> </w:t>
      </w:r>
      <w:r>
        <w:rPr>
          <w:rtl/>
        </w:rPr>
        <w:t>وتظهر هذه الدراسات أن أثر الذكاء الاصطناعي يكون أوضح عندما تتوفر بيانات تشغيلية دقيقة وأنظمة قياس مستمرة، لأن النماذج التنبؤية تعتمد بدرجة كبيرة على جودة المدخلات.</w:t>
      </w:r>
      <w:r w:rsidR="00D06A7D">
        <w:rPr>
          <w:rFonts w:hint="cs"/>
          <w:rtl/>
        </w:rPr>
        <w:t xml:space="preserve"> </w:t>
      </w:r>
      <w:r>
        <w:rPr>
          <w:rtl/>
        </w:rPr>
        <w:t>كما تشير الأدبيات الأجنبية إلى أن كفاءة الطاقة لا تتحسن فقط بفعل الخوارزميات، بل تحتاج إلى سياسات تشغيل، ومتابعة إدارية، وتدريب للمستخدمين على قراءة المخرجات.</w:t>
      </w:r>
      <w:r w:rsidR="00D06A7D">
        <w:rPr>
          <w:rFonts w:hint="cs"/>
          <w:rtl/>
        </w:rPr>
        <w:t xml:space="preserve"> </w:t>
      </w:r>
      <w:r>
        <w:rPr>
          <w:rtl/>
        </w:rPr>
        <w:t>ومن هنا استفادت الدراسة الحالية من هذه الأدبيات في ربط الجانب التقني بالجانب الإداري، مع التركيز على قياس وعي المشاركين وتصوراتهم في بيئة المؤسسات والجامعات.</w:t>
      </w:r>
    </w:p>
    <w:p w14:paraId="3887CCEE" w14:textId="77777777" w:rsidR="005149CC" w:rsidRDefault="000E333E">
      <w:pPr>
        <w:keepNext/>
        <w:bidi/>
        <w:spacing w:before="160" w:after="100" w:line="288" w:lineRule="auto"/>
      </w:pPr>
      <w:r>
        <w:rPr>
          <w:b/>
          <w:sz w:val="30"/>
          <w:u w:val="single"/>
          <w:rtl/>
        </w:rPr>
        <w:t>دراسة IEA حول الرقمنة والطاقة</w:t>
      </w:r>
    </w:p>
    <w:p w14:paraId="073AFF45" w14:textId="74F771B3" w:rsidR="005149CC" w:rsidRDefault="000E333E" w:rsidP="00D06A7D">
      <w:pPr>
        <w:bidi/>
        <w:spacing w:after="100" w:line="324" w:lineRule="auto"/>
        <w:jc w:val="both"/>
      </w:pPr>
      <w:r>
        <w:rPr>
          <w:rtl/>
        </w:rPr>
        <w:t>تعد تقارير وكالة الطاقة الدولية حول الرقمنة والطاقة من المراجع المهمة لأنها تربط بين البيانات والتحول الرقمي وكفاءة الاستهلاك في القطاعات المختلفة.</w:t>
      </w:r>
      <w:r w:rsidR="00D06A7D">
        <w:rPr>
          <w:rFonts w:hint="cs"/>
          <w:rtl/>
        </w:rPr>
        <w:t xml:space="preserve"> </w:t>
      </w:r>
      <w:r>
        <w:rPr>
          <w:rtl/>
        </w:rPr>
        <w:t>وتوضح هذه التقارير أن الرقمنة تتيح فرصاً كبيرة لتحسين التشغيل، لكنها في الوقت نفسه تتطلب إدارة واعية للبيانات وللمخاطر المرتبطة بالأمن والخصوصية وجودة الأنظمة.</w:t>
      </w:r>
    </w:p>
    <w:p w14:paraId="0F9896EA" w14:textId="793FDF96" w:rsidR="005149CC" w:rsidRDefault="000E333E" w:rsidP="00D06A7D">
      <w:pPr>
        <w:bidi/>
        <w:spacing w:after="100" w:line="324" w:lineRule="auto"/>
        <w:jc w:val="both"/>
      </w:pPr>
      <w:r>
        <w:rPr>
          <w:rtl/>
        </w:rPr>
        <w:t>وتستفيد الدراسة الحالية من هذا الطرح في النظر إلى الذكاء الاصطناعي كجزء من منظومة رقمية أوسع، وليس كتطبيق منفرد يعمل بمعزل عن البنية المؤسسية.</w:t>
      </w:r>
      <w:r w:rsidR="00D06A7D">
        <w:rPr>
          <w:rFonts w:hint="cs"/>
          <w:rtl/>
        </w:rPr>
        <w:t xml:space="preserve"> </w:t>
      </w:r>
      <w:r>
        <w:rPr>
          <w:rtl/>
        </w:rPr>
        <w:t>ولهذا يظهر أثر دراسة الوكالة في بناء الخلفية النظرية المتعلقة بالتنبؤ بالاستهلاك، واكتشاف الهدر، وتحسين القرار في إدارة الطاقة.</w:t>
      </w:r>
    </w:p>
    <w:p w14:paraId="6BE23B70" w14:textId="77777777" w:rsidR="005149CC" w:rsidRDefault="000E333E">
      <w:pPr>
        <w:keepNext/>
        <w:bidi/>
        <w:spacing w:before="160" w:after="100" w:line="288" w:lineRule="auto"/>
      </w:pPr>
      <w:r>
        <w:rPr>
          <w:b/>
          <w:sz w:val="30"/>
          <w:u w:val="single"/>
          <w:rtl/>
        </w:rPr>
        <w:t>دراسات المباني الذكية</w:t>
      </w:r>
    </w:p>
    <w:p w14:paraId="33BDB7D6" w14:textId="621F684E" w:rsidR="005149CC" w:rsidRDefault="000E333E" w:rsidP="00D06A7D">
      <w:pPr>
        <w:bidi/>
        <w:spacing w:after="100" w:line="324" w:lineRule="auto"/>
        <w:jc w:val="both"/>
      </w:pPr>
      <w:r>
        <w:rPr>
          <w:rtl/>
        </w:rPr>
        <w:t>ركزت دراسات المباني الذكية على استخدام الحساسات وأنظمة إدارة المباني في مراقبة التكييف والإضاءة والتهوية، وهي مجالات تمثل جزءاً كبيراً من استهلاك الطاقة.</w:t>
      </w:r>
      <w:r w:rsidR="00D06A7D">
        <w:rPr>
          <w:rFonts w:hint="cs"/>
          <w:rtl/>
        </w:rPr>
        <w:t xml:space="preserve"> </w:t>
      </w:r>
      <w:r>
        <w:rPr>
          <w:rtl/>
        </w:rPr>
        <w:t>وتبين هذه الدراسات أن الذكاء الاصطناعي يستطيع تحسين التشغيل من خلال قراءة بيانات الإشغال والطقس وساعات الاستخدام، ثم اقتراح تشغيل أكثر ملاءمة للظروف الفعلية.</w:t>
      </w:r>
      <w:r w:rsidR="00D06A7D">
        <w:rPr>
          <w:rFonts w:hint="cs"/>
          <w:rtl/>
        </w:rPr>
        <w:t xml:space="preserve"> </w:t>
      </w:r>
      <w:r>
        <w:rPr>
          <w:rtl/>
        </w:rPr>
        <w:t>وتفيد هذه النتائج الدراسة الحالية في تفسير أهمية محور كفاءة الطاقة، خصوصاً البنود التي تتعلق بالتنبؤ بالاستهلاك وتقليل الهدر وتحسين إدارة الموارد.</w:t>
      </w:r>
      <w:r w:rsidR="00D06A7D">
        <w:rPr>
          <w:rFonts w:hint="cs"/>
          <w:rtl/>
        </w:rPr>
        <w:t xml:space="preserve"> </w:t>
      </w:r>
      <w:r>
        <w:rPr>
          <w:rtl/>
        </w:rPr>
        <w:t>ومن خلال هذا الاتجاه يتضح أن الجامعات والمباني المؤسسية تمثل بيئة مناسبة لتطبيق النماذج الذكية بسبب تعدد الأنشطة واختلاف أوقات الاستخدام.</w:t>
      </w:r>
    </w:p>
    <w:p w14:paraId="104266E2" w14:textId="77777777" w:rsidR="005149CC" w:rsidRDefault="000E333E">
      <w:pPr>
        <w:keepNext/>
        <w:bidi/>
        <w:spacing w:before="160" w:after="100" w:line="288" w:lineRule="auto"/>
      </w:pPr>
      <w:r>
        <w:rPr>
          <w:b/>
          <w:sz w:val="30"/>
          <w:u w:val="single"/>
          <w:rtl/>
        </w:rPr>
        <w:t>دراسات الشبكات الذكية</w:t>
      </w:r>
    </w:p>
    <w:p w14:paraId="29641D6A" w14:textId="3E3D6B87" w:rsidR="005149CC" w:rsidRDefault="000E333E" w:rsidP="00D06A7D">
      <w:pPr>
        <w:bidi/>
        <w:spacing w:after="100" w:line="324" w:lineRule="auto"/>
        <w:jc w:val="both"/>
      </w:pPr>
      <w:r>
        <w:rPr>
          <w:rtl/>
        </w:rPr>
        <w:t>تناولت دراسات الشبكات الذكية دور الذكاء الاصطناعي في موازنة العرض والطلب، وتحسين توزيع الأحمال، والتنبؤ بالتغيرات في الاستهلاك أو الإنتاج.</w:t>
      </w:r>
      <w:r w:rsidR="00D06A7D">
        <w:rPr>
          <w:rFonts w:hint="cs"/>
          <w:rtl/>
        </w:rPr>
        <w:t xml:space="preserve"> </w:t>
      </w:r>
      <w:r>
        <w:rPr>
          <w:rtl/>
        </w:rPr>
        <w:t>وتوضح هذه الدراسات أن قيمة التحليل الذكي تظهر عند التعامل مع بيانات كبيرة ومتغيرة، حيث يصعب على الطرق التقليدية ملاحظة الأنماط أو اتخاذ قرار سريع.</w:t>
      </w:r>
      <w:r w:rsidR="00D06A7D">
        <w:rPr>
          <w:rFonts w:hint="cs"/>
          <w:rtl/>
        </w:rPr>
        <w:t xml:space="preserve"> </w:t>
      </w:r>
      <w:r>
        <w:rPr>
          <w:rtl/>
        </w:rPr>
        <w:t>وتربط الدراسة الحالية هذا الجانب بموضوع كفاءة الطاقة على مستوى المؤسسات والجامعات، لأن إدارة الأحمال ومتابعة الذروة تعد من القضايا العملية التي تؤثر في التكلفة.</w:t>
      </w:r>
      <w:r w:rsidR="00D06A7D">
        <w:rPr>
          <w:rFonts w:hint="cs"/>
          <w:rtl/>
        </w:rPr>
        <w:t xml:space="preserve"> </w:t>
      </w:r>
      <w:r>
        <w:rPr>
          <w:rtl/>
        </w:rPr>
        <w:t>كما تساعد هذه الأدبيات في دعم فكرة أن الذكاء الاصطناعي يمكن أن يكون وسيلة لتحسين القرار، بشرط أن تكون البيانات متاحة ومنظمة وقابلة للتحليل.</w:t>
      </w:r>
    </w:p>
    <w:p w14:paraId="00C94653" w14:textId="77777777" w:rsidR="005149CC" w:rsidRDefault="000E333E">
      <w:pPr>
        <w:keepNext/>
        <w:bidi/>
        <w:spacing w:before="160" w:after="100" w:line="288" w:lineRule="auto"/>
      </w:pPr>
      <w:r>
        <w:rPr>
          <w:b/>
          <w:sz w:val="30"/>
          <w:u w:val="single"/>
          <w:rtl/>
        </w:rPr>
        <w:t>أوجه الاستفادة من الدراسات السابقة</w:t>
      </w:r>
    </w:p>
    <w:p w14:paraId="73B9CEF7" w14:textId="679C5278" w:rsidR="005149CC" w:rsidRDefault="000E333E" w:rsidP="00D06A7D">
      <w:pPr>
        <w:bidi/>
        <w:spacing w:after="100" w:line="324" w:lineRule="auto"/>
        <w:jc w:val="both"/>
      </w:pPr>
      <w:r>
        <w:rPr>
          <w:rtl/>
        </w:rPr>
        <w:t>استفادت الدراسة الحالية من الدراسات السابقة في تحديد المفاهيم الرئيسة، وبناء محاور الاستبانة، واختيار المتغيرات التي يمكن قياسها ميدانياً.</w:t>
      </w:r>
      <w:r w:rsidR="00D06A7D">
        <w:rPr>
          <w:rFonts w:hint="cs"/>
          <w:rtl/>
        </w:rPr>
        <w:t xml:space="preserve"> </w:t>
      </w:r>
      <w:r>
        <w:rPr>
          <w:rtl/>
        </w:rPr>
        <w:t>كما ساعدت الأدبيات على توجيه الدراسة نحو الجمع بين الجانب التقني والجانب الإداري، لأن تطبيق الذكاء الاصطناعي في الطاقة يتطلب بيانات ونماذج وقراراً مؤسسياً.</w:t>
      </w:r>
      <w:r w:rsidR="00D06A7D">
        <w:rPr>
          <w:rFonts w:hint="cs"/>
          <w:rtl/>
        </w:rPr>
        <w:t xml:space="preserve"> </w:t>
      </w:r>
      <w:r>
        <w:rPr>
          <w:rtl/>
        </w:rPr>
        <w:t>وأسهمت الدراسات السابقة في تفسير النتائج المتوقعة، خاصة العلاقة بين استخدام أدوات الذكاء الاصطناعي في الدراسة والعمل وبين إدراك أثرها على كفاءة الطاقة.</w:t>
      </w:r>
      <w:r w:rsidR="00D06A7D">
        <w:rPr>
          <w:rFonts w:hint="cs"/>
          <w:rtl/>
        </w:rPr>
        <w:t xml:space="preserve"> </w:t>
      </w:r>
      <w:r>
        <w:rPr>
          <w:rtl/>
        </w:rPr>
        <w:t>وبذلك لم تكن مراجعة الأدبيات مجرد عرض نظري، بل كانت أساساً لصياغة الفرضيات وتفسير نتائج التحليل الإحصائي في الفصل الرابع.</w:t>
      </w:r>
    </w:p>
    <w:p w14:paraId="3A45D42A" w14:textId="77777777" w:rsidR="005149CC" w:rsidRDefault="000E333E">
      <w:pPr>
        <w:keepNext/>
        <w:bidi/>
        <w:spacing w:before="160" w:after="100" w:line="288" w:lineRule="auto"/>
      </w:pPr>
      <w:r>
        <w:rPr>
          <w:b/>
          <w:sz w:val="30"/>
          <w:u w:val="single"/>
          <w:rtl/>
        </w:rPr>
        <w:t>ما يميز الدراسة الحالية</w:t>
      </w:r>
    </w:p>
    <w:p w14:paraId="45A4B4C4" w14:textId="4A8C70F8" w:rsidR="005149CC" w:rsidRDefault="000E333E" w:rsidP="00BA30A3">
      <w:pPr>
        <w:bidi/>
        <w:spacing w:after="100" w:line="324" w:lineRule="auto"/>
        <w:jc w:val="both"/>
      </w:pPr>
      <w:r>
        <w:rPr>
          <w:rtl/>
        </w:rPr>
        <w:t>تتميز الدراسة الحالية بأنها تركز على تصورات المستفيدين من أدوات الذكاء الاصطناعي داخل المؤسسات والجامعات، بدلاً من الاكتفاء بتحليل تقني بحت للتطبيقات.</w:t>
      </w:r>
      <w:r w:rsidR="00BA30A3">
        <w:rPr>
          <w:rFonts w:hint="cs"/>
          <w:rtl/>
        </w:rPr>
        <w:t xml:space="preserve"> </w:t>
      </w:r>
      <w:r>
        <w:rPr>
          <w:rtl/>
        </w:rPr>
        <w:t>كما تجمع الدراسة بين محور استخدام الذكاء الاصطناعي في الدراسة والعمل ومحور كفاءة الطاقة، وهو ربط يساعد على فهم العلاقة بين الوعي الرقمي والاتجاه نحو الاستدامة.</w:t>
      </w:r>
      <w:r w:rsidR="00BA30A3">
        <w:rPr>
          <w:rFonts w:hint="cs"/>
          <w:rtl/>
        </w:rPr>
        <w:t xml:space="preserve"> </w:t>
      </w:r>
      <w:r>
        <w:rPr>
          <w:rtl/>
        </w:rPr>
        <w:t>وتتميز أيضاً باستخدام بيانات ميدانية من عينة بلغت 169 مستجيباً، مما يتيح قراءة وصفية واستدلالية لاتجاهات المشاركين حول الموضوع.</w:t>
      </w:r>
      <w:r w:rsidR="00BA30A3">
        <w:rPr>
          <w:rFonts w:hint="cs"/>
          <w:rtl/>
        </w:rPr>
        <w:t xml:space="preserve"> </w:t>
      </w:r>
      <w:r>
        <w:rPr>
          <w:rtl/>
        </w:rPr>
        <w:t>ويمنح هذا التركيز الدراسة بعداً تطبيقياً؛ لأنها لا تناقش الذكاء الاصطناعي كفكرة عامة، بل تبحث مدى ارتباط استخدامه بإدراك تحسين كفاءة الطاقة.</w:t>
      </w:r>
    </w:p>
    <w:p w14:paraId="5AB7ABCD" w14:textId="77777777" w:rsidR="005149CC" w:rsidRDefault="000E333E">
      <w:pPr>
        <w:keepNext/>
        <w:bidi/>
        <w:spacing w:before="160" w:after="100" w:line="288" w:lineRule="auto"/>
      </w:pPr>
      <w:r>
        <w:rPr>
          <w:b/>
          <w:sz w:val="30"/>
          <w:u w:val="single"/>
          <w:rtl/>
        </w:rPr>
        <w:t>الفجوة البحثية</w:t>
      </w:r>
    </w:p>
    <w:p w14:paraId="49092CBF" w14:textId="47FEE4A2" w:rsidR="005149CC" w:rsidRDefault="000E333E" w:rsidP="00BA30A3">
      <w:pPr>
        <w:bidi/>
        <w:spacing w:after="100" w:line="324" w:lineRule="auto"/>
        <w:jc w:val="both"/>
      </w:pPr>
      <w:r>
        <w:rPr>
          <w:rtl/>
        </w:rPr>
        <w:t>تظهر الفجوة البحثية في قلة الدراسات التي تربط بين الاستخدام اليومي لأدوات الذكاء الاصطناعي وبين إدراك أثر هذه الأدوات على كفاءة الطاقة في المؤسسات والجامعات.</w:t>
      </w:r>
      <w:r w:rsidR="00BA30A3">
        <w:rPr>
          <w:rFonts w:hint="cs"/>
          <w:rtl/>
        </w:rPr>
        <w:t xml:space="preserve"> </w:t>
      </w:r>
      <w:r>
        <w:rPr>
          <w:rtl/>
        </w:rPr>
        <w:t>فمع أن الأدبيات تناولت تطبيقات الذكاء الاصطناعي في الطاقة، إلا أن كثيراً منها ركز على الجوانب التقنية أو على قطاعات محددة دون قياس تصورات المستخدمين بشكل مباشر.</w:t>
      </w:r>
      <w:r w:rsidR="00BA30A3">
        <w:rPr>
          <w:rFonts w:hint="cs"/>
          <w:rtl/>
        </w:rPr>
        <w:t xml:space="preserve"> </w:t>
      </w:r>
      <w:r>
        <w:rPr>
          <w:rtl/>
        </w:rPr>
        <w:t>وتسعى الدراسة الحالية إلى سد جزء من هذه الفجوة من خلال استبانة تقيس الأدوات والتفضيلات، والاستخدام في الدراسة والعمل، ومحور كفاءة الطاقة.</w:t>
      </w:r>
      <w:r w:rsidR="00BA30A3">
        <w:rPr>
          <w:rFonts w:hint="cs"/>
          <w:rtl/>
        </w:rPr>
        <w:t xml:space="preserve"> </w:t>
      </w:r>
      <w:r>
        <w:rPr>
          <w:rtl/>
        </w:rPr>
        <w:t>وبناء على ذلك، فإن مساهمة الدراسة تتمثل في تقديم قراءة ميدانية للعلاقة بين الوعي والاستخدام من جهة، وكفاءة الطاقة من جهة أخرى.</w:t>
      </w:r>
    </w:p>
    <w:p w14:paraId="0006862A" w14:textId="77777777" w:rsidR="005149CC" w:rsidRDefault="000E333E">
      <w:pPr>
        <w:keepNext/>
        <w:bidi/>
        <w:spacing w:before="160" w:after="100" w:line="288" w:lineRule="auto"/>
      </w:pPr>
      <w:r>
        <w:rPr>
          <w:b/>
          <w:sz w:val="30"/>
          <w:u w:val="single"/>
          <w:rtl/>
        </w:rPr>
        <w:t>خلاصة الفصل</w:t>
      </w:r>
    </w:p>
    <w:p w14:paraId="4F0E5ADF" w14:textId="0A4DED9E" w:rsidR="005149CC" w:rsidRDefault="000E333E" w:rsidP="000E333E">
      <w:pPr>
        <w:bidi/>
        <w:spacing w:after="100" w:line="324" w:lineRule="auto"/>
        <w:jc w:val="both"/>
      </w:pPr>
      <w:r>
        <w:rPr>
          <w:rtl/>
        </w:rPr>
        <w:t>عرض هذا الفصل الإطار النظري والدراسات السابقة المرتبطة بالذكاء الاصطناعي وكفاءة الطاقة، وبيّن المفاهيم التي يقوم عليها موضوع الدراسة.</w:t>
      </w:r>
      <w:r>
        <w:rPr>
          <w:rFonts w:hint="cs"/>
          <w:rtl/>
        </w:rPr>
        <w:t xml:space="preserve"> </w:t>
      </w:r>
      <w:r>
        <w:rPr>
          <w:rtl/>
        </w:rPr>
        <w:t>وتناول الفصل موضوعات رئيسية مثل التعلم الآلي، التحليلات التنبؤية، إنترنت الأشياء، إدارة الطاقة المؤسسية، جودة البيانات، والحوكمة الرقمية.</w:t>
      </w:r>
      <w:r>
        <w:rPr>
          <w:rFonts w:hint="cs"/>
          <w:rtl/>
        </w:rPr>
        <w:t xml:space="preserve"> </w:t>
      </w:r>
      <w:r>
        <w:rPr>
          <w:rtl/>
        </w:rPr>
        <w:t>كما أوضح أن نجاح تطبيقات الذكاء الاصطناعي في الطاقة لا يعتمد على التقنية وحدها، بل يتطلب بيانات موثوقة، وبنية تحتية مناسبة، ودعماً إدارياً وكفاءات بشرية.</w:t>
      </w:r>
      <w:r>
        <w:rPr>
          <w:rFonts w:hint="cs"/>
          <w:rtl/>
        </w:rPr>
        <w:t xml:space="preserve"> </w:t>
      </w:r>
      <w:r>
        <w:rPr>
          <w:rtl/>
        </w:rPr>
        <w:t>ويمهد هذا الفصل للفصل الثالث الذي يوضح منهجية البحث وأداة الدراسة وإجراءات جمع البيانات وتحليلها إحصائياً.</w:t>
      </w:r>
    </w:p>
    <w:p w14:paraId="50F3B6E7" w14:textId="22F2146E" w:rsidR="005149CC" w:rsidRDefault="005149CC" w:rsidP="000E333E"/>
    <w:sectPr w:rsidR="005149C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38058465">
    <w:abstractNumId w:val="8"/>
  </w:num>
  <w:num w:numId="2" w16cid:durableId="971129832">
    <w:abstractNumId w:val="6"/>
  </w:num>
  <w:num w:numId="3" w16cid:durableId="1494099112">
    <w:abstractNumId w:val="5"/>
  </w:num>
  <w:num w:numId="4" w16cid:durableId="633172498">
    <w:abstractNumId w:val="4"/>
  </w:num>
  <w:num w:numId="5" w16cid:durableId="734550527">
    <w:abstractNumId w:val="7"/>
  </w:num>
  <w:num w:numId="6" w16cid:durableId="842820949">
    <w:abstractNumId w:val="3"/>
  </w:num>
  <w:num w:numId="7" w16cid:durableId="1983197498">
    <w:abstractNumId w:val="2"/>
  </w:num>
  <w:num w:numId="8" w16cid:durableId="1568491178">
    <w:abstractNumId w:val="1"/>
  </w:num>
  <w:num w:numId="9" w16cid:durableId="23999492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0457"/>
    <w:rsid w:val="00034616"/>
    <w:rsid w:val="0006063C"/>
    <w:rsid w:val="000E333E"/>
    <w:rsid w:val="0015074B"/>
    <w:rsid w:val="0029639D"/>
    <w:rsid w:val="0032023D"/>
    <w:rsid w:val="00326F90"/>
    <w:rsid w:val="004343CC"/>
    <w:rsid w:val="00471329"/>
    <w:rsid w:val="005149CC"/>
    <w:rsid w:val="00623877"/>
    <w:rsid w:val="006660A4"/>
    <w:rsid w:val="00702227"/>
    <w:rsid w:val="00772651"/>
    <w:rsid w:val="007B0FC6"/>
    <w:rsid w:val="00AA1D8D"/>
    <w:rsid w:val="00B461C5"/>
    <w:rsid w:val="00B47730"/>
    <w:rsid w:val="00B90170"/>
    <w:rsid w:val="00BA30A3"/>
    <w:rsid w:val="00CA7275"/>
    <w:rsid w:val="00CB0664"/>
    <w:rsid w:val="00D06A7D"/>
    <w:rsid w:val="00DD0DEF"/>
    <w:rsid w:val="00DE1F0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381113AD-DD43-0341-86CF-508B78FB9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3991</Words>
  <Characters>22755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26693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Arwa Alshabi</cp:lastModifiedBy>
  <cp:revision>2</cp:revision>
  <dcterms:created xsi:type="dcterms:W3CDTF">2026-08-08T23:12:00Z</dcterms:created>
  <dcterms:modified xsi:type="dcterms:W3CDTF">2026-08-08T23:12:00Z</dcterms:modified>
  <cp:category/>
</cp:coreProperties>
</file>