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4099AE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C2535" w:rsidRPr="00FC2535">
        <w:rPr>
          <w:rtl/>
        </w:rPr>
        <w:t>الهنوف عوض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FC253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FC2535" w:rsidRDefault="00FC2535" w:rsidP="00FC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8F95B6E" w:rsidR="00FC2535" w:rsidRDefault="00FC2535" w:rsidP="00FC25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FC2535" w:rsidRDefault="00FC2535" w:rsidP="00FC25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ECB93CC" w:rsidR="00FC2535" w:rsidRDefault="00FC2535" w:rsidP="00FC2535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06257829" w:rsidR="00FC2535" w:rsidRDefault="00FC2535" w:rsidP="00FC2535">
            <w:pPr>
              <w:jc w:val="center"/>
            </w:pPr>
          </w:p>
        </w:tc>
      </w:tr>
      <w:tr w:rsidR="00FC2535" w14:paraId="2BC8EA47" w14:textId="77777777" w:rsidTr="000C151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C2535" w:rsidRDefault="00FC2535" w:rsidP="00FC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13544A7" w:rsidR="00FC2535" w:rsidRDefault="00FC2535" w:rsidP="00FC25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C2535" w:rsidRDefault="00FC2535" w:rsidP="00FC2535">
            <w:pPr>
              <w:jc w:val="center"/>
            </w:pPr>
          </w:p>
        </w:tc>
        <w:tc>
          <w:tcPr>
            <w:tcW w:w="1177" w:type="dxa"/>
          </w:tcPr>
          <w:p w14:paraId="61E6639C" w14:textId="72F1D7E4" w:rsidR="00FC2535" w:rsidRDefault="00FC2535" w:rsidP="00FC2535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FC2535" w:rsidRDefault="00FC2535" w:rsidP="00FC2535">
            <w:pPr>
              <w:jc w:val="center"/>
            </w:pPr>
          </w:p>
        </w:tc>
      </w:tr>
      <w:tr w:rsidR="00FC2535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C2535" w:rsidRDefault="00FC2535" w:rsidP="00FC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FC2535" w:rsidRDefault="00FC2535" w:rsidP="00FC2535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FC2535" w:rsidRDefault="00FC2535" w:rsidP="00FC25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C2535" w:rsidRDefault="00FC2535" w:rsidP="00FC25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FC2535" w:rsidRDefault="00FC2535" w:rsidP="00FC2535">
            <w:pPr>
              <w:jc w:val="center"/>
            </w:pPr>
          </w:p>
        </w:tc>
      </w:tr>
      <w:tr w:rsidR="00FC2535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C2535" w:rsidRDefault="00FC2535" w:rsidP="00FC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FC2535" w:rsidRDefault="00FC2535" w:rsidP="00FC2535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FC2535" w:rsidRDefault="00FC2535" w:rsidP="00FC25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C2535" w:rsidRDefault="00FC2535" w:rsidP="00FC25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FC2535" w:rsidRDefault="00FC2535" w:rsidP="00FC2535">
            <w:pPr>
              <w:jc w:val="center"/>
            </w:pPr>
          </w:p>
        </w:tc>
      </w:tr>
      <w:tr w:rsidR="00FC2535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C2535" w:rsidRDefault="00FC2535" w:rsidP="00FC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FC2535" w:rsidRDefault="00FC2535" w:rsidP="00FC2535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FC2535" w:rsidRDefault="00FC2535" w:rsidP="00FC25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C2535" w:rsidRDefault="00FC2535" w:rsidP="00FC25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FC2535" w:rsidRDefault="00FC2535" w:rsidP="00FC2535">
            <w:pPr>
              <w:jc w:val="center"/>
            </w:pPr>
          </w:p>
        </w:tc>
      </w:tr>
      <w:tr w:rsidR="00FC2535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C2535" w:rsidRDefault="00FC2535" w:rsidP="00FC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FC2535" w:rsidRDefault="00FC2535" w:rsidP="00FC2535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FC2535" w:rsidRDefault="00FC2535" w:rsidP="00FC25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C2535" w:rsidRDefault="00FC2535" w:rsidP="00FC25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FC2535" w:rsidRDefault="00FC2535" w:rsidP="00FC2535">
            <w:pPr>
              <w:jc w:val="center"/>
            </w:pPr>
          </w:p>
        </w:tc>
      </w:tr>
      <w:tr w:rsidR="00FC2535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C2535" w:rsidRDefault="00FC2535" w:rsidP="00FC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FC2535" w:rsidRDefault="00FC2535" w:rsidP="00FC2535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FC2535" w:rsidRDefault="00FC2535" w:rsidP="00FC25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C2535" w:rsidRDefault="00FC2535" w:rsidP="00FC25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C2535" w:rsidRDefault="00FC2535" w:rsidP="00FC2535">
            <w:pPr>
              <w:jc w:val="center"/>
            </w:pPr>
          </w:p>
        </w:tc>
      </w:tr>
      <w:tr w:rsidR="00FC253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C2535" w:rsidRDefault="00FC2535" w:rsidP="00FC25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F6106B5" w14:textId="77777777" w:rsidR="00FC2535" w:rsidRDefault="00FC2535" w:rsidP="00FC2535">
            <w:pPr>
              <w:bidi/>
            </w:pPr>
            <w:r>
              <w:rPr>
                <w:rtl/>
              </w:rPr>
              <w:t>التوصيات النهائية للطالبة</w:t>
            </w:r>
            <w:r>
              <w:t>:</w:t>
            </w:r>
          </w:p>
          <w:p w14:paraId="584B37B4" w14:textId="77777777" w:rsidR="00FC2535" w:rsidRDefault="00FC2535" w:rsidP="00FC2535">
            <w:pPr>
              <w:bidi/>
            </w:pPr>
          </w:p>
          <w:p w14:paraId="58A4C816" w14:textId="77777777" w:rsidR="00FC2535" w:rsidRDefault="00FC2535" w:rsidP="00FC2535">
            <w:pPr>
              <w:bidi/>
            </w:pPr>
            <w:r>
              <w:rPr>
                <w:rtl/>
              </w:rPr>
              <w:t>استكمال الناقص: كتابة الأسئلة والفروض بشكل كامل وواضح في الخطة النهائية، مع صياغتها بصياغة علمية دقيقة</w:t>
            </w:r>
            <w:r>
              <w:t>.</w:t>
            </w:r>
          </w:p>
          <w:p w14:paraId="449CC9B6" w14:textId="77777777" w:rsidR="00FC2535" w:rsidRDefault="00FC2535" w:rsidP="00FC2535">
            <w:pPr>
              <w:bidi/>
            </w:pPr>
          </w:p>
          <w:p w14:paraId="4DF31D2A" w14:textId="77777777" w:rsidR="00FC2535" w:rsidRDefault="00FC2535" w:rsidP="00FC2535">
            <w:pPr>
              <w:bidi/>
            </w:pPr>
            <w:r>
              <w:rPr>
                <w:rtl/>
              </w:rPr>
              <w:t>توثيق أداة الدراسة: إضافة فقرة مفصلة عن كيفية بناء الاستبانة، ومصادر الفقرات، واختبارات الصدق والثبات</w:t>
            </w:r>
            <w:r>
              <w:t>.</w:t>
            </w:r>
          </w:p>
          <w:p w14:paraId="02B2AA21" w14:textId="77777777" w:rsidR="00FC2535" w:rsidRDefault="00FC2535" w:rsidP="00FC2535">
            <w:pPr>
              <w:bidi/>
            </w:pPr>
          </w:p>
          <w:p w14:paraId="1B356D9C" w14:textId="77777777" w:rsidR="00FC2535" w:rsidRDefault="00FC2535" w:rsidP="00FC2535">
            <w:pPr>
              <w:bidi/>
            </w:pPr>
            <w:r>
              <w:rPr>
                <w:rtl/>
              </w:rPr>
              <w:t>تحديد العينة: استخدام معادلة علمية لتحديد حجم العينة، مع ذكر طريقة الاختيار (عشوائية طبقية أو عشوائية بسيطة)</w:t>
            </w:r>
            <w:r>
              <w:t>.</w:t>
            </w:r>
          </w:p>
          <w:p w14:paraId="6BBAC74C" w14:textId="77777777" w:rsidR="00FC2535" w:rsidRDefault="00FC2535" w:rsidP="00FC2535">
            <w:pPr>
              <w:bidi/>
            </w:pPr>
          </w:p>
          <w:p w14:paraId="777CA657" w14:textId="77777777" w:rsidR="00FC2535" w:rsidRDefault="00FC2535" w:rsidP="00FC2535">
            <w:pPr>
              <w:bidi/>
            </w:pPr>
            <w:r>
              <w:rPr>
                <w:rtl/>
              </w:rPr>
              <w:t>التحليل الإحصائي: تحديد الأساليب الإحصائية المستخدمة (الوصفية والاستدلالية) بوضوح</w:t>
            </w:r>
            <w:r>
              <w:t>.</w:t>
            </w:r>
          </w:p>
          <w:p w14:paraId="04066201" w14:textId="77777777" w:rsidR="00FC2535" w:rsidRDefault="00FC2535" w:rsidP="00FC2535">
            <w:pPr>
              <w:bidi/>
            </w:pPr>
          </w:p>
          <w:p w14:paraId="2154B01D" w14:textId="77777777" w:rsidR="00FC2535" w:rsidRDefault="00FC2535" w:rsidP="00FC2535">
            <w:pPr>
              <w:bidi/>
            </w:pPr>
            <w:r>
              <w:rPr>
                <w:rtl/>
              </w:rPr>
              <w:t>إثراء التوصيات: التركيز على تقديم توصيات عملية قابلة للتنفيذ، مثل</w:t>
            </w:r>
            <w:r>
              <w:t>:</w:t>
            </w:r>
          </w:p>
          <w:p w14:paraId="48F50214" w14:textId="77777777" w:rsidR="00FC2535" w:rsidRDefault="00FC2535" w:rsidP="00FC2535">
            <w:pPr>
              <w:bidi/>
            </w:pPr>
          </w:p>
          <w:p w14:paraId="7A5DA648" w14:textId="77777777" w:rsidR="00FC2535" w:rsidRDefault="00FC2535" w:rsidP="00FC2535">
            <w:pPr>
              <w:bidi/>
            </w:pPr>
            <w:r>
              <w:rPr>
                <w:rtl/>
              </w:rPr>
              <w:t>تطوير نظام إنذار مبكر للكشف عن مؤشرات التعثر</w:t>
            </w:r>
            <w:r>
              <w:t>.</w:t>
            </w:r>
          </w:p>
          <w:p w14:paraId="75C1235F" w14:textId="77777777" w:rsidR="00FC2535" w:rsidRDefault="00FC2535" w:rsidP="00FC2535">
            <w:pPr>
              <w:bidi/>
            </w:pPr>
          </w:p>
          <w:p w14:paraId="0D76E03C" w14:textId="77777777" w:rsidR="00FC2535" w:rsidRDefault="00FC2535" w:rsidP="00FC2535">
            <w:pPr>
              <w:bidi/>
            </w:pPr>
            <w:r>
              <w:rPr>
                <w:rtl/>
              </w:rPr>
              <w:t>تعزيز استخدام النماذج الكمية في تقييم الجدارة الائتمانية</w:t>
            </w:r>
            <w:r>
              <w:t>.</w:t>
            </w:r>
          </w:p>
          <w:p w14:paraId="248526DB" w14:textId="77777777" w:rsidR="00FC2535" w:rsidRDefault="00FC2535" w:rsidP="00FC2535">
            <w:pPr>
              <w:bidi/>
            </w:pPr>
          </w:p>
          <w:p w14:paraId="233056DC" w14:textId="77777777" w:rsidR="00FC2535" w:rsidRDefault="00FC2535" w:rsidP="00FC2535">
            <w:pPr>
              <w:bidi/>
            </w:pPr>
            <w:r>
              <w:rPr>
                <w:rtl/>
              </w:rPr>
              <w:t>رفع كفاءة العاملين في إدارات الائتمان من خلال برامج تدريبية متخصصة</w:t>
            </w:r>
            <w:r>
              <w:t>.</w:t>
            </w:r>
          </w:p>
          <w:p w14:paraId="1080EB59" w14:textId="77777777" w:rsidR="00FC2535" w:rsidRDefault="00FC2535" w:rsidP="00FC2535">
            <w:pPr>
              <w:bidi/>
            </w:pPr>
          </w:p>
          <w:p w14:paraId="3CD17C5D" w14:textId="77777777" w:rsidR="00FC2535" w:rsidRDefault="00FC2535" w:rsidP="00FC2535">
            <w:pPr>
              <w:bidi/>
            </w:pPr>
            <w:r>
              <w:rPr>
                <w:rtl/>
              </w:rPr>
              <w:t>تحسين سياسات تنويع المحفظة الائتمانية لتقليل مخاطر التركز</w:t>
            </w:r>
            <w:r>
              <w:t>.</w:t>
            </w:r>
          </w:p>
          <w:p w14:paraId="4B9CDD1E" w14:textId="77777777" w:rsidR="00FC2535" w:rsidRDefault="00FC2535" w:rsidP="00FC2535">
            <w:pPr>
              <w:bidi/>
            </w:pPr>
          </w:p>
          <w:p w14:paraId="7435E8FC" w14:textId="1390C491" w:rsidR="00FC2535" w:rsidRDefault="00FC2535" w:rsidP="00FC2535">
            <w:pPr>
              <w:bidi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  <w:rsid w:val="00FC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