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D1B6B" w14:textId="77777777" w:rsidR="00D1268B" w:rsidRDefault="00D1268B" w:rsidP="00D1268B">
      <w:pPr>
        <w:jc w:val="lowKashida"/>
        <w:rPr>
          <w:rFonts w:ascii="Sakkal Majalla" w:hAnsi="Sakkal Majalla" w:cs="Sakkal Majalla"/>
          <w:b/>
          <w:bCs/>
          <w:sz w:val="28"/>
          <w:szCs w:val="28"/>
          <w:lang w:bidi="ar-EG"/>
        </w:rPr>
      </w:pPr>
      <w:bookmarkStart w:id="0" w:name="_Toc160060914"/>
      <w:bookmarkStart w:id="1" w:name="_Toc227843572"/>
      <w:bookmarkStart w:id="2" w:name="_Toc233603573"/>
      <w:bookmarkStart w:id="3" w:name="_Toc233855769"/>
      <w:bookmarkStart w:id="4" w:name="_Toc234127515"/>
      <w:bookmarkStart w:id="5" w:name="_Toc234791418"/>
      <w:r>
        <w:rPr>
          <w:rFonts w:ascii="Sakkal Majalla" w:hAnsi="Sakkal Majalla" w:cs="Sakkal Majalla"/>
          <w:b/>
          <w:bCs/>
          <w:sz w:val="28"/>
          <w:szCs w:val="28"/>
          <w:rtl/>
          <w:lang w:bidi="ar-EG"/>
        </w:rPr>
        <w:t>جامعة</w:t>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ميدأوشن</w:t>
      </w:r>
      <w:r>
        <w:rPr>
          <w:rFonts w:ascii="Sakkal Majalla" w:hAnsi="Sakkal Majalla" w:cs="Sakkal Majalla"/>
          <w:b/>
          <w:bCs/>
          <w:sz w:val="28"/>
          <w:szCs w:val="28"/>
          <w:lang w:bidi="ar-EG"/>
        </w:rPr>
        <w:t xml:space="preserve"> </w:t>
      </w:r>
    </w:p>
    <w:p w14:paraId="782D1B6C" w14:textId="77777777" w:rsidR="00D1268B" w:rsidRDefault="00D1268B" w:rsidP="00D1268B">
      <w:pPr>
        <w:jc w:val="lowKashida"/>
        <w:rPr>
          <w:rFonts w:ascii="Sakkal Majalla" w:hAnsi="Sakkal Majalla" w:cs="Sakkal Majalla"/>
          <w:b/>
          <w:bCs/>
          <w:sz w:val="28"/>
          <w:szCs w:val="28"/>
          <w:lang w:bidi="ar-EG"/>
        </w:rPr>
      </w:pPr>
      <w:r>
        <w:rPr>
          <w:noProof/>
          <w:lang w:val="en-GB" w:eastAsia="en-GB"/>
        </w:rPr>
        <w:drawing>
          <wp:anchor distT="0" distB="0" distL="114300" distR="114300" simplePos="0" relativeHeight="251659264" behindDoc="0" locked="0" layoutInCell="0" hidden="0" allowOverlap="1" wp14:anchorId="782D1C60" wp14:editId="782D1C61">
            <wp:simplePos x="0" y="0"/>
            <wp:positionH relativeFrom="margin">
              <wp:posOffset>-695325</wp:posOffset>
            </wp:positionH>
            <wp:positionV relativeFrom="margin">
              <wp:posOffset>-276225</wp:posOffset>
            </wp:positionV>
            <wp:extent cx="2226945" cy="20669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a:extLst>
                        <a:ext uri="sm">
                          <sm:smNativeData xmlns:sm="sm" xmlns:w="http://schemas.openxmlformats.org/wordprocessingml/2006/main" xmlns:w10="urn:schemas-microsoft-com:office:word" xmlns:v="urn:schemas-microsoft-com:vml" xmlns:o="urn:schemas-microsoft-com:office:office" xmlns="" val="SMDATA_16_31y0a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BAAAAAKIAAAAAAAAAAAAAAAAAAAEAAAC5+///AAAAAAEAAABN/v//sw0AALcMAAAAAAAAwQIAAO0DAAAoAAAACAAAAAEAAAABAAAA"/>
                        </a:ext>
                      </a:extLst>
                    </pic:cNvPicPr>
                  </pic:nvPicPr>
                  <pic:blipFill>
                    <a:blip r:embed="rId5"/>
                    <a:stretch>
                      <a:fillRect/>
                    </a:stretch>
                  </pic:blipFill>
                  <pic:spPr>
                    <a:xfrm>
                      <a:off x="0" y="0"/>
                      <a:ext cx="2226945" cy="2066925"/>
                    </a:xfrm>
                    <a:prstGeom prst="rect">
                      <a:avLst/>
                    </a:prstGeom>
                    <a:noFill/>
                    <a:ln w="9525">
                      <a:noFill/>
                    </a:ln>
                  </pic:spPr>
                </pic:pic>
              </a:graphicData>
            </a:graphic>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كلية</w:t>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الإدارة</w:t>
      </w:r>
      <w:r>
        <w:rPr>
          <w:rFonts w:ascii="Sakkal Majalla" w:hAnsi="Sakkal Majalla" w:cs="Sakkal Majalla"/>
          <w:b/>
          <w:bCs/>
          <w:sz w:val="28"/>
          <w:szCs w:val="28"/>
          <w:lang w:bidi="ar-EG"/>
        </w:rPr>
        <w:t xml:space="preserve"> </w:t>
      </w:r>
    </w:p>
    <w:p w14:paraId="782D1B6D" w14:textId="713F1910" w:rsidR="00D1268B" w:rsidRDefault="00D1268B" w:rsidP="00D1268B">
      <w:pPr>
        <w:jc w:val="lowKashida"/>
        <w:rPr>
          <w:rFonts w:ascii="Sakkal Majalla" w:hAnsi="Sakkal Majalla" w:cs="Sakkal Majalla" w:hint="cs"/>
          <w:sz w:val="28"/>
          <w:szCs w:val="28"/>
          <w:rtl/>
        </w:rPr>
      </w:pPr>
      <w:r>
        <w:rPr>
          <w:rFonts w:ascii="Sakkal Majalla" w:hAnsi="Sakkal Majalla" w:cs="Sakkal Majalla"/>
          <w:b/>
          <w:bCs/>
          <w:sz w:val="28"/>
          <w:szCs w:val="28"/>
          <w:rtl/>
          <w:lang w:bidi="ar-EG"/>
        </w:rPr>
        <w:t>تخصص</w:t>
      </w:r>
      <w:r>
        <w:rPr>
          <w:rFonts w:ascii="Sakkal Majalla" w:hAnsi="Sakkal Majalla" w:cs="Sakkal Majalla" w:hint="cs"/>
          <w:b/>
          <w:bCs/>
          <w:sz w:val="28"/>
          <w:szCs w:val="28"/>
          <w:lang w:bidi="ar-EG"/>
        </w:rPr>
        <w:t xml:space="preserve"> </w:t>
      </w:r>
      <w:r>
        <w:rPr>
          <w:rFonts w:ascii="Sakkal Majalla" w:hAnsi="Sakkal Majalla" w:cs="Sakkal Majalla" w:hint="cs"/>
          <w:b/>
          <w:bCs/>
          <w:sz w:val="28"/>
          <w:szCs w:val="28"/>
          <w:rtl/>
          <w:lang w:bidi="ar-EG"/>
        </w:rPr>
        <w:t>إدارة</w:t>
      </w:r>
      <w:r>
        <w:rPr>
          <w:rFonts w:ascii="Sakkal Majalla" w:hAnsi="Sakkal Majalla" w:cs="Sakkal Majalla" w:hint="cs"/>
          <w:b/>
          <w:bCs/>
          <w:sz w:val="28"/>
          <w:szCs w:val="28"/>
          <w:lang w:bidi="ar-EG"/>
        </w:rPr>
        <w:t xml:space="preserve"> </w:t>
      </w:r>
      <w:r w:rsidR="00F34B29">
        <w:rPr>
          <w:rFonts w:ascii="Sakkal Majalla" w:hAnsi="Sakkal Majalla" w:cs="Sakkal Majalla"/>
          <w:b/>
          <w:bCs/>
          <w:sz w:val="28"/>
          <w:szCs w:val="28"/>
          <w:lang w:bidi="ar-EG"/>
        </w:rPr>
        <w:t xml:space="preserve"> </w:t>
      </w:r>
      <w:r w:rsidR="00F34B29">
        <w:rPr>
          <w:rFonts w:ascii="Sakkal Majalla" w:hAnsi="Sakkal Majalla" w:cs="Sakkal Majalla" w:hint="cs"/>
          <w:b/>
          <w:bCs/>
          <w:sz w:val="28"/>
          <w:szCs w:val="28"/>
          <w:rtl/>
        </w:rPr>
        <w:t>المخاطر</w:t>
      </w:r>
    </w:p>
    <w:p w14:paraId="782D1B6E" w14:textId="77777777" w:rsidR="00D1268B" w:rsidRDefault="00D1268B" w:rsidP="00D1268B">
      <w:pPr>
        <w:jc w:val="lowKashida"/>
        <w:rPr>
          <w:rFonts w:ascii="Sakkal Majalla" w:hAnsi="Sakkal Majalla" w:cs="Sakkal Majalla"/>
          <w:sz w:val="28"/>
          <w:szCs w:val="28"/>
          <w:lang w:bidi="ar-EG"/>
        </w:rPr>
      </w:pPr>
    </w:p>
    <w:p w14:paraId="782D1B6F" w14:textId="77777777" w:rsidR="00D1268B" w:rsidRDefault="00D1268B" w:rsidP="00D1268B">
      <w:pPr>
        <w:jc w:val="lowKashida"/>
        <w:rPr>
          <w:rFonts w:ascii="Sakkal Majalla" w:hAnsi="Sakkal Majalla" w:cs="Sakkal Majalla"/>
          <w:sz w:val="28"/>
          <w:szCs w:val="28"/>
          <w:lang w:bidi="ar-EG"/>
        </w:rPr>
      </w:pPr>
    </w:p>
    <w:p w14:paraId="782D1B70" w14:textId="77777777" w:rsidR="00D1268B" w:rsidRDefault="00D1268B" w:rsidP="00D1268B">
      <w:pPr>
        <w:jc w:val="lowKashida"/>
        <w:rPr>
          <w:rFonts w:ascii="Sakkal Majalla" w:hAnsi="Sakkal Majalla" w:cs="Sakkal Majalla"/>
          <w:sz w:val="28"/>
          <w:szCs w:val="28"/>
          <w:lang w:bidi="ar-EG"/>
        </w:rPr>
      </w:pPr>
    </w:p>
    <w:p w14:paraId="782D1B71" w14:textId="77777777" w:rsidR="00D1268B" w:rsidRDefault="00D1268B" w:rsidP="00D1268B">
      <w:pPr>
        <w:jc w:val="center"/>
        <w:rPr>
          <w:rFonts w:ascii="Sakkal Majalla" w:hAnsi="Sakkal Majalla" w:cs="Sakkal Majalla"/>
          <w:sz w:val="28"/>
          <w:szCs w:val="28"/>
          <w:lang w:bidi="ar-EG"/>
        </w:rPr>
      </w:pPr>
    </w:p>
    <w:p w14:paraId="782D1B72" w14:textId="77777777" w:rsidR="00D1268B" w:rsidRDefault="00D1268B" w:rsidP="00D1268B">
      <w:pPr>
        <w:jc w:val="center"/>
        <w:rPr>
          <w:rFonts w:ascii="Sakkal Majalla" w:hAnsi="Sakkal Majalla" w:cs="Sakkal Majalla"/>
          <w:sz w:val="28"/>
          <w:szCs w:val="28"/>
        </w:rPr>
      </w:pPr>
      <w:r w:rsidRPr="007E42DA">
        <w:rPr>
          <w:rFonts w:ascii="Simplified Arabic" w:hAnsi="Simplified Arabic" w:cs="Simplified Arabic"/>
          <w:b/>
          <w:bCs/>
          <w:sz w:val="36"/>
          <w:szCs w:val="36"/>
          <w:rtl/>
        </w:rPr>
        <w:t>دور إدارة المخاطر في تعزيز الاستقرار المالي في البنوك</w:t>
      </w:r>
    </w:p>
    <w:p w14:paraId="782D1B73" w14:textId="77777777" w:rsidR="00D1268B" w:rsidRDefault="00D1268B" w:rsidP="00D1268B">
      <w:pPr>
        <w:jc w:val="center"/>
        <w:rPr>
          <w:rFonts w:ascii="Sakkal Majalla" w:hAnsi="Sakkal Majalla" w:cs="Sakkal Majalla"/>
          <w:sz w:val="28"/>
          <w:szCs w:val="28"/>
          <w:lang w:bidi="ar-EG"/>
        </w:rPr>
      </w:pPr>
    </w:p>
    <w:p w14:paraId="782D1B74" w14:textId="77777777" w:rsidR="00D1268B" w:rsidRDefault="00D1268B" w:rsidP="00D1268B">
      <w:pPr>
        <w:jc w:val="center"/>
        <w:rPr>
          <w:rFonts w:ascii="Sakkal Majalla" w:hAnsi="Sakkal Majalla" w:cs="Sakkal Majalla"/>
          <w:b/>
          <w:bCs/>
          <w:sz w:val="28"/>
          <w:szCs w:val="28"/>
          <w:lang w:bidi="ar-EG"/>
        </w:rPr>
      </w:pPr>
    </w:p>
    <w:p w14:paraId="782D1B75" w14:textId="77777777" w:rsidR="00D1268B" w:rsidRDefault="00D1268B" w:rsidP="00D1268B">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إعداد</w:t>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الطالب</w:t>
      </w:r>
      <w:r>
        <w:rPr>
          <w:rFonts w:ascii="Sakkal Majalla" w:hAnsi="Sakkal Majalla" w:cs="Sakkal Majalla"/>
          <w:b/>
          <w:bCs/>
          <w:sz w:val="28"/>
          <w:szCs w:val="28"/>
          <w:lang w:bidi="ar-EG"/>
        </w:rPr>
        <w:t>/</w:t>
      </w:r>
    </w:p>
    <w:p w14:paraId="782D1B76" w14:textId="77777777" w:rsidR="00D1268B" w:rsidRDefault="00D1268B" w:rsidP="00D1268B">
      <w:pPr>
        <w:jc w:val="center"/>
        <w:rPr>
          <w:rFonts w:ascii="Sakkal Majalla" w:hAnsi="Sakkal Majalla" w:cs="Sakkal Majalla"/>
          <w:b/>
          <w:bCs/>
          <w:sz w:val="28"/>
          <w:szCs w:val="28"/>
          <w:rtl/>
          <w:lang w:bidi="ar-EG"/>
        </w:rPr>
      </w:pPr>
      <w:r w:rsidRPr="007E42DA">
        <w:rPr>
          <w:rFonts w:ascii="Sakkal Majalla" w:hAnsi="Sakkal Majalla" w:cs="Sakkal Majalla"/>
          <w:b/>
          <w:bCs/>
          <w:sz w:val="28"/>
          <w:szCs w:val="28"/>
          <w:rtl/>
          <w:lang w:bidi="ar-EG"/>
        </w:rPr>
        <w:t>محمد عبد الرحمن الحربي</w:t>
      </w:r>
    </w:p>
    <w:p w14:paraId="782D1B77" w14:textId="378BCCB1" w:rsidR="00D1268B" w:rsidRDefault="00966006" w:rsidP="00D1268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6C9FE554" w14:textId="2587553F" w:rsidR="00545642" w:rsidRDefault="000F389A" w:rsidP="00D1268B">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25300</w:t>
      </w:r>
      <w:r w:rsidR="002342C4">
        <w:rPr>
          <w:rFonts w:ascii="Sakkal Majalla" w:hAnsi="Sakkal Majalla" w:cs="Sakkal Majalla"/>
          <w:b/>
          <w:bCs/>
          <w:sz w:val="28"/>
          <w:szCs w:val="28"/>
          <w:lang w:bidi="ar-EG"/>
        </w:rPr>
        <w:t>1916</w:t>
      </w:r>
    </w:p>
    <w:p w14:paraId="41D250A6" w14:textId="77777777" w:rsidR="00966006" w:rsidRDefault="00966006" w:rsidP="00D1268B">
      <w:pPr>
        <w:jc w:val="center"/>
        <w:rPr>
          <w:rFonts w:ascii="Sakkal Majalla" w:hAnsi="Sakkal Majalla" w:cs="Sakkal Majalla"/>
          <w:b/>
          <w:bCs/>
          <w:sz w:val="28"/>
          <w:szCs w:val="28"/>
          <w:lang w:bidi="ar-EG"/>
        </w:rPr>
      </w:pPr>
    </w:p>
    <w:p w14:paraId="782D1B78" w14:textId="77777777" w:rsidR="00D1268B" w:rsidRDefault="00D1268B" w:rsidP="00D1268B">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إشراف</w:t>
      </w:r>
      <w:r>
        <w:rPr>
          <w:rFonts w:ascii="Sakkal Majalla" w:hAnsi="Sakkal Majalla" w:cs="Sakkal Majalla"/>
          <w:b/>
          <w:bCs/>
          <w:sz w:val="28"/>
          <w:szCs w:val="28"/>
          <w:lang w:bidi="ar-EG"/>
        </w:rPr>
        <w:t>/</w:t>
      </w:r>
    </w:p>
    <w:p w14:paraId="782D1B79" w14:textId="61A5966A" w:rsidR="00D1268B" w:rsidRDefault="00F34B29" w:rsidP="00D1268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w:t>
      </w:r>
      <w:r w:rsidR="007D1603">
        <w:rPr>
          <w:rFonts w:ascii="Sakkal Majalla" w:hAnsi="Sakkal Majalla" w:cs="Sakkal Majalla" w:hint="cs"/>
          <w:b/>
          <w:bCs/>
          <w:sz w:val="28"/>
          <w:szCs w:val="28"/>
          <w:rtl/>
          <w:lang w:bidi="ar-EG"/>
        </w:rPr>
        <w:t>الفيصل عبدالحميد محمد حسين</w:t>
      </w:r>
    </w:p>
    <w:p w14:paraId="782D1B7A" w14:textId="6295493B" w:rsidR="00D1268B" w:rsidRDefault="007D1603" w:rsidP="00D1268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w:t>
      </w:r>
      <w:r w:rsidR="00966006">
        <w:rPr>
          <w:rFonts w:ascii="Sakkal Majalla" w:hAnsi="Sakkal Majalla" w:cs="Sakkal Majalla" w:hint="cs"/>
          <w:b/>
          <w:bCs/>
          <w:sz w:val="28"/>
          <w:szCs w:val="28"/>
          <w:rtl/>
          <w:lang w:bidi="ar-EG"/>
        </w:rPr>
        <w:t>فايز جراد</w:t>
      </w:r>
    </w:p>
    <w:p w14:paraId="782D1B7B" w14:textId="77777777" w:rsidR="00D1268B" w:rsidRDefault="00D1268B" w:rsidP="00D1268B">
      <w:pPr>
        <w:jc w:val="center"/>
        <w:rPr>
          <w:rFonts w:ascii="Sakkal Majalla" w:hAnsi="Sakkal Majalla" w:cs="Sakkal Majalla"/>
          <w:b/>
          <w:bCs/>
          <w:sz w:val="28"/>
          <w:szCs w:val="28"/>
          <w:lang w:bidi="ar-EG"/>
        </w:rPr>
      </w:pPr>
    </w:p>
    <w:p w14:paraId="782D1B7C" w14:textId="77777777" w:rsidR="00D1268B" w:rsidRDefault="00D1268B" w:rsidP="00D1268B">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العام</w:t>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الدراسي</w:t>
      </w:r>
      <w:r>
        <w:rPr>
          <w:rFonts w:ascii="Sakkal Majalla" w:hAnsi="Sakkal Majalla" w:cs="Sakkal Majalla"/>
          <w:b/>
          <w:bCs/>
          <w:sz w:val="28"/>
          <w:szCs w:val="28"/>
          <w:lang w:bidi="ar-EG"/>
        </w:rPr>
        <w:t>:</w:t>
      </w:r>
    </w:p>
    <w:p w14:paraId="782D1B7D" w14:textId="77777777" w:rsidR="00D1268B" w:rsidRDefault="00D1268B" w:rsidP="00D1268B">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w:t>
      </w:r>
      <w:r>
        <w:rPr>
          <w:rFonts w:ascii="Sakkal Majalla" w:hAnsi="Sakkal Majalla" w:cs="Sakkal Majalla" w:hint="cs"/>
          <w:b/>
          <w:bCs/>
          <w:sz w:val="28"/>
          <w:szCs w:val="28"/>
          <w:lang w:bidi="ar-EG"/>
        </w:rPr>
        <w:t>6</w:t>
      </w:r>
    </w:p>
    <w:p w14:paraId="782D1B7E" w14:textId="77777777" w:rsidR="00D1268B" w:rsidRDefault="00D1268B" w:rsidP="00D1268B">
      <w:pPr>
        <w:jc w:val="center"/>
        <w:rPr>
          <w:rFonts w:ascii="Sakkal Majalla" w:hAnsi="Sakkal Majalla" w:cs="Sakkal Majalla"/>
          <w:b/>
          <w:bCs/>
          <w:sz w:val="28"/>
          <w:szCs w:val="28"/>
          <w:rtl/>
          <w:lang w:bidi="ar-EG"/>
        </w:rPr>
      </w:pPr>
    </w:p>
    <w:p w14:paraId="782D1B82" w14:textId="77777777" w:rsidR="00D1268B" w:rsidRDefault="00D1268B" w:rsidP="00D1268B">
      <w:pPr>
        <w:spacing w:line="360" w:lineRule="auto"/>
        <w:jc w:val="center"/>
        <w:rPr>
          <w:rFonts w:ascii="Simplified Arabic" w:hAnsi="Simplified Arabic" w:cs="Simplified Arabic"/>
          <w:b/>
          <w:bCs/>
          <w:rtl/>
        </w:rPr>
      </w:pPr>
    </w:p>
    <w:p w14:paraId="782D1B83" w14:textId="77777777" w:rsidR="00D1268B" w:rsidRPr="00E25596" w:rsidRDefault="00D1268B" w:rsidP="00D1268B">
      <w:pPr>
        <w:pStyle w:val="1"/>
        <w:numPr>
          <w:ilvl w:val="0"/>
          <w:numId w:val="1"/>
        </w:numPr>
        <w:spacing w:line="360" w:lineRule="auto"/>
        <w:jc w:val="center"/>
        <w:rPr>
          <w:rFonts w:ascii="Simplified Arabic" w:hAnsi="Simplified Arabic" w:cs="Simplified Arabic"/>
          <w:b/>
          <w:bCs/>
          <w:color w:val="auto"/>
          <w:rtl/>
        </w:rPr>
      </w:pPr>
      <w:r w:rsidRPr="00E25596">
        <w:rPr>
          <w:rFonts w:ascii="Simplified Arabic" w:hAnsi="Simplified Arabic" w:cs="Simplified Arabic"/>
          <w:b/>
          <w:bCs/>
          <w:color w:val="auto"/>
          <w:rtl/>
        </w:rPr>
        <w:lastRenderedPageBreak/>
        <w:t>الفصل الأول</w:t>
      </w:r>
      <w:bookmarkStart w:id="6" w:name="_Toc160060915"/>
      <w:bookmarkEnd w:id="0"/>
      <w:r w:rsidRPr="00E25596">
        <w:rPr>
          <w:rFonts w:ascii="Simplified Arabic" w:hAnsi="Simplified Arabic" w:cs="Simplified Arabic"/>
          <w:b/>
          <w:bCs/>
          <w:color w:val="auto"/>
          <w:rtl/>
        </w:rPr>
        <w:t xml:space="preserve">: </w:t>
      </w:r>
      <w:bookmarkEnd w:id="6"/>
      <w:r w:rsidRPr="00E25596">
        <w:rPr>
          <w:rFonts w:ascii="Simplified Arabic" w:hAnsi="Simplified Arabic" w:cs="Simplified Arabic" w:hint="cs"/>
          <w:b/>
          <w:bCs/>
          <w:color w:val="auto"/>
          <w:rtl/>
        </w:rPr>
        <w:t>الإطار التمهيدي</w:t>
      </w:r>
      <w:bookmarkEnd w:id="1"/>
      <w:bookmarkEnd w:id="2"/>
      <w:bookmarkEnd w:id="3"/>
      <w:bookmarkEnd w:id="4"/>
      <w:bookmarkEnd w:id="5"/>
    </w:p>
    <w:p w14:paraId="782D1B84" w14:textId="77777777" w:rsidR="00D1268B" w:rsidRPr="006D1506" w:rsidRDefault="00D1268B" w:rsidP="00D1268B">
      <w:pPr>
        <w:pStyle w:val="1"/>
        <w:numPr>
          <w:ilvl w:val="1"/>
          <w:numId w:val="1"/>
        </w:numPr>
        <w:spacing w:after="60"/>
        <w:jc w:val="lowKashida"/>
        <w:rPr>
          <w:rFonts w:ascii="Simplified Arabic" w:hAnsi="Simplified Arabic" w:cs="Simplified Arabic"/>
          <w:b/>
          <w:bCs/>
          <w:color w:val="auto"/>
          <w:rtl/>
          <w:lang w:bidi="ar-EG"/>
        </w:rPr>
      </w:pPr>
      <w:bookmarkStart w:id="7" w:name="_Toc233603574"/>
      <w:bookmarkStart w:id="8" w:name="_Toc233855770"/>
      <w:bookmarkStart w:id="9" w:name="_Toc234127516"/>
      <w:bookmarkStart w:id="10" w:name="_Toc234791419"/>
      <w:r w:rsidRPr="00E25596">
        <w:rPr>
          <w:rFonts w:ascii="Simplified Arabic" w:hAnsi="Simplified Arabic" w:cs="Simplified Arabic"/>
          <w:b/>
          <w:bCs/>
          <w:color w:val="auto"/>
          <w:rtl/>
        </w:rPr>
        <w:t>مقدمة</w:t>
      </w:r>
      <w:r w:rsidRPr="00E25596">
        <w:rPr>
          <w:rFonts w:ascii="Simplified Arabic" w:hAnsi="Simplified Arabic" w:cs="Simplified Arabic"/>
          <w:b/>
          <w:bCs/>
          <w:color w:val="auto"/>
          <w:lang w:bidi="ar-EG"/>
        </w:rPr>
        <w:t>:</w:t>
      </w:r>
      <w:bookmarkEnd w:id="7"/>
      <w:bookmarkEnd w:id="8"/>
      <w:bookmarkEnd w:id="9"/>
      <w:bookmarkEnd w:id="10"/>
    </w:p>
    <w:p w14:paraId="782D1B85" w14:textId="77777777" w:rsidR="00D1268B" w:rsidRPr="006D1506" w:rsidRDefault="00D1268B" w:rsidP="00D1268B">
      <w:pPr>
        <w:spacing w:line="360" w:lineRule="auto"/>
        <w:jc w:val="lowKashida"/>
        <w:rPr>
          <w:rFonts w:ascii="Simplified Arabic" w:hAnsi="Simplified Arabic" w:cs="Simplified Arabic"/>
          <w:sz w:val="28"/>
          <w:szCs w:val="28"/>
          <w:lang w:bidi="ar-EG"/>
        </w:rPr>
      </w:pPr>
      <w:r w:rsidRPr="006D1506">
        <w:rPr>
          <w:rFonts w:ascii="Simplified Arabic" w:hAnsi="Simplified Arabic" w:cs="Simplified Arabic"/>
          <w:sz w:val="28"/>
          <w:szCs w:val="28"/>
          <w:rtl/>
        </w:rPr>
        <w:t>يشكل القطاع المصرفي أحد الركائز الأساسية التي تقوم عليها الاقتصادات الحديثة، إذ يضطلع بدور محوري في تعبئة المدخرات وتوجيهها نحو الاستثمار، وتوفير التمويل اللازم للأفراد والمؤسسات، فضلاً عن دعمه لحركة التجارة والنمو الاقتصادي. ويعتمد نجاح البنوك في أداء هذه الأدوار على قدرتها على المحافظة على سلامة أوضاعها المالية واستمرارها في مواجهة المتغيرات الاقتصادية والمالية المختلفة</w:t>
      </w:r>
      <w:r w:rsidRPr="006D1506">
        <w:rPr>
          <w:rFonts w:ascii="Simplified Arabic" w:hAnsi="Simplified Arabic" w:cs="Simplified Arabic"/>
          <w:sz w:val="28"/>
          <w:szCs w:val="28"/>
          <w:lang w:bidi="ar-EG"/>
        </w:rPr>
        <w:t>.</w:t>
      </w:r>
    </w:p>
    <w:p w14:paraId="782D1B86" w14:textId="77777777" w:rsidR="00D1268B" w:rsidRPr="006D1506" w:rsidRDefault="00D1268B" w:rsidP="00D1268B">
      <w:pPr>
        <w:spacing w:line="360" w:lineRule="auto"/>
        <w:jc w:val="lowKashida"/>
        <w:rPr>
          <w:rFonts w:ascii="Simplified Arabic" w:hAnsi="Simplified Arabic" w:cs="Simplified Arabic"/>
          <w:sz w:val="28"/>
          <w:szCs w:val="28"/>
          <w:lang w:bidi="ar-EG"/>
        </w:rPr>
      </w:pPr>
      <w:r w:rsidRPr="006D1506">
        <w:rPr>
          <w:rFonts w:ascii="Simplified Arabic" w:hAnsi="Simplified Arabic" w:cs="Simplified Arabic"/>
          <w:sz w:val="28"/>
          <w:szCs w:val="28"/>
          <w:rtl/>
        </w:rPr>
        <w:t>وفي ظل التطورات المتسارعة التي يشهدها الاقتصاد العالمي، أصبحت البيئة المصرفية أكثر تعقيدًا من أي وقت مضى، نتيجة التوسع في الخدمات المالية، وتطور التقنيات الرقمية، وتزايد الترابط بين الأسواق المالية. وقد أدى ذلك إلى ارتفاع مستوى المخاطر التي تتعرض لها البنوك، مما فرض عليها تبني أساليب إدارية أكثر كفاءة للتعامل مع تلك المخاطر والحد من آثارها المحتملة</w:t>
      </w:r>
      <w:r w:rsidRPr="006D1506">
        <w:rPr>
          <w:rFonts w:ascii="Simplified Arabic" w:hAnsi="Simplified Arabic" w:cs="Simplified Arabic"/>
          <w:sz w:val="28"/>
          <w:szCs w:val="28"/>
          <w:lang w:bidi="ar-EG"/>
        </w:rPr>
        <w:t>.</w:t>
      </w:r>
    </w:p>
    <w:p w14:paraId="782D1B87" w14:textId="77777777" w:rsidR="00D1268B" w:rsidRPr="006D1506" w:rsidRDefault="00D1268B" w:rsidP="00D1268B">
      <w:pPr>
        <w:spacing w:line="360" w:lineRule="auto"/>
        <w:jc w:val="lowKashida"/>
        <w:rPr>
          <w:rFonts w:ascii="Simplified Arabic" w:hAnsi="Simplified Arabic" w:cs="Simplified Arabic"/>
          <w:sz w:val="28"/>
          <w:szCs w:val="28"/>
          <w:lang w:bidi="ar-EG"/>
        </w:rPr>
      </w:pPr>
      <w:r w:rsidRPr="006D1506">
        <w:rPr>
          <w:rFonts w:ascii="Simplified Arabic" w:hAnsi="Simplified Arabic" w:cs="Simplified Arabic"/>
          <w:sz w:val="28"/>
          <w:szCs w:val="28"/>
          <w:rtl/>
        </w:rPr>
        <w:t>وتتنوع المخاطر التي تواجه البنوك بين مخاطر الائتمان، ومخاطر السوق، ومخاطر السيولة، والمخاطر التشغيلية، إضافة إلى المخاطر المرتبطة بالتطورات التكنولوجية والهجمات السيبرانية. ولا تقتصر آثار هذه المخاطر على الأداء الداخلي للبنك، بل تمتد لتؤثر في ثقة المتعاملين واستقرار النظام المالي بأكمله، الأمر الذي يجعل إدارتها من الأولويات الاستراتيجية للمؤسسات المصرفية</w:t>
      </w:r>
      <w:r w:rsidRPr="006D1506">
        <w:rPr>
          <w:rFonts w:ascii="Simplified Arabic" w:hAnsi="Simplified Arabic" w:cs="Simplified Arabic"/>
          <w:sz w:val="28"/>
          <w:szCs w:val="28"/>
          <w:lang w:bidi="ar-EG"/>
        </w:rPr>
        <w:t>.</w:t>
      </w:r>
    </w:p>
    <w:p w14:paraId="782D1B88" w14:textId="77777777" w:rsidR="00D1268B" w:rsidRPr="006D1506" w:rsidRDefault="00D1268B" w:rsidP="00D1268B">
      <w:pPr>
        <w:spacing w:line="36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rPr>
        <w:t>لذا</w:t>
      </w:r>
      <w:r w:rsidRPr="006D1506">
        <w:rPr>
          <w:rFonts w:ascii="Simplified Arabic" w:hAnsi="Simplified Arabic" w:cs="Simplified Arabic"/>
          <w:sz w:val="28"/>
          <w:szCs w:val="28"/>
          <w:rtl/>
        </w:rPr>
        <w:t xml:space="preserve"> برزت إدارة المخاطر باعتبارها وظيفة إدارية متكاملة تهدف إلى التعرف على المخاطر المحتملة، وتحليلها، وقياسها، ووضع الآليات المناسبة للحد منها أو السيطرة عليها. ولم تعد إدارة </w:t>
      </w:r>
      <w:r w:rsidRPr="006D1506">
        <w:rPr>
          <w:rFonts w:ascii="Simplified Arabic" w:hAnsi="Simplified Arabic" w:cs="Simplified Arabic"/>
          <w:sz w:val="28"/>
          <w:szCs w:val="28"/>
          <w:rtl/>
        </w:rPr>
        <w:lastRenderedPageBreak/>
        <w:t>المخاطر مجرد نشاط رقابي يقتصر على معالجة المشكلات بعد وقوعها، بل أصبحت عملية استباقية تعتمد على التخطيط والتحليل المستمر لدعم اتخاذ القرارات وتعزيز قدرة البنك على التكيف مع المتغيرات</w:t>
      </w:r>
      <w:r w:rsidRPr="006D1506">
        <w:rPr>
          <w:rFonts w:ascii="Simplified Arabic" w:hAnsi="Simplified Arabic" w:cs="Simplified Arabic"/>
          <w:sz w:val="28"/>
          <w:szCs w:val="28"/>
          <w:lang w:bidi="ar-EG"/>
        </w:rPr>
        <w:t>.</w:t>
      </w:r>
    </w:p>
    <w:p w14:paraId="782D1B89" w14:textId="77777777" w:rsidR="00D1268B" w:rsidRPr="006D1506" w:rsidRDefault="00D1268B" w:rsidP="00D1268B">
      <w:pPr>
        <w:spacing w:line="360" w:lineRule="auto"/>
        <w:jc w:val="lowKashida"/>
        <w:rPr>
          <w:rFonts w:ascii="Simplified Arabic" w:hAnsi="Simplified Arabic" w:cs="Simplified Arabic"/>
          <w:sz w:val="28"/>
          <w:szCs w:val="28"/>
          <w:lang w:bidi="ar-EG"/>
        </w:rPr>
      </w:pPr>
      <w:r>
        <w:rPr>
          <w:rFonts w:ascii="Simplified Arabic" w:hAnsi="Simplified Arabic" w:cs="Simplified Arabic"/>
          <w:sz w:val="28"/>
          <w:szCs w:val="28"/>
          <w:rtl/>
        </w:rPr>
        <w:t>وفي السنوات الأخيرة</w:t>
      </w:r>
      <w:r w:rsidRPr="006D1506">
        <w:rPr>
          <w:rFonts w:ascii="Simplified Arabic" w:hAnsi="Simplified Arabic" w:cs="Simplified Arabic"/>
          <w:sz w:val="28"/>
          <w:szCs w:val="28"/>
          <w:rtl/>
        </w:rPr>
        <w:t xml:space="preserve"> أولت الهيئات الرقابية والمنظمات الدولية اهتمامًا متزايدًا بتطوير ممارسات إدارة المخاطر في البنوك، من خلال إصدار معايير وتشريعات تسهم في رفع مستويات الحوكمة والرقابة وتعزيز كفاءة إدارة رأس المال والسيولة. وقد انعكس ذلك على توجه البنوك نحو بناء أنظمة متقدمة لإدارة المخاطر تعتمد على البيانات والمؤشرات المالية وأساليب التنبؤ الحديثة</w:t>
      </w:r>
      <w:r w:rsidRPr="006D1506">
        <w:rPr>
          <w:rFonts w:ascii="Simplified Arabic" w:hAnsi="Simplified Arabic" w:cs="Simplified Arabic"/>
          <w:sz w:val="28"/>
          <w:szCs w:val="28"/>
          <w:lang w:bidi="ar-EG"/>
        </w:rPr>
        <w:t>.</w:t>
      </w:r>
    </w:p>
    <w:p w14:paraId="782D1B8A" w14:textId="77777777" w:rsidR="00D1268B" w:rsidRPr="006D1506" w:rsidRDefault="00D1268B" w:rsidP="00D1268B">
      <w:pPr>
        <w:spacing w:line="360" w:lineRule="auto"/>
        <w:jc w:val="lowKashida"/>
        <w:rPr>
          <w:rFonts w:ascii="Simplified Arabic" w:hAnsi="Simplified Arabic" w:cs="Simplified Arabic"/>
          <w:sz w:val="28"/>
          <w:szCs w:val="28"/>
          <w:lang w:bidi="ar-EG"/>
        </w:rPr>
      </w:pPr>
      <w:r w:rsidRPr="006D1506">
        <w:rPr>
          <w:rFonts w:ascii="Simplified Arabic" w:hAnsi="Simplified Arabic" w:cs="Simplified Arabic"/>
          <w:sz w:val="28"/>
          <w:szCs w:val="28"/>
          <w:rtl/>
        </w:rPr>
        <w:t>ويعد الاستقرار المالي من أهم الأهداف التي تسعى المؤسسات المصرفية إلى تحقيقها، لما له من دور في تعزيز الثقة بالقطاع المالي وضمان استمرارية العمليات المصرفية والوفاء بالالتزامات المالية في مختلف الظروف الاقتصادية. ويتحقق هذا الاستقرار عندما تتمكن البنوك من مواجهة الصدمات المالية والاقتصادية دون أن تتعرض قدرتها على أداء وظائفها الأساسية للاهتزاز أو التراجع</w:t>
      </w:r>
      <w:r w:rsidRPr="006D1506">
        <w:rPr>
          <w:rFonts w:ascii="Simplified Arabic" w:hAnsi="Simplified Arabic" w:cs="Simplified Arabic"/>
          <w:sz w:val="28"/>
          <w:szCs w:val="28"/>
          <w:lang w:bidi="ar-EG"/>
        </w:rPr>
        <w:t>.</w:t>
      </w:r>
    </w:p>
    <w:p w14:paraId="782D1B8B" w14:textId="77777777" w:rsidR="00D1268B" w:rsidRPr="006D1506" w:rsidRDefault="00D1268B" w:rsidP="00D1268B">
      <w:pPr>
        <w:spacing w:line="360" w:lineRule="auto"/>
        <w:jc w:val="lowKashida"/>
        <w:rPr>
          <w:rFonts w:ascii="Simplified Arabic" w:hAnsi="Simplified Arabic" w:cs="Simplified Arabic"/>
          <w:sz w:val="28"/>
          <w:szCs w:val="28"/>
          <w:lang w:bidi="ar-EG"/>
        </w:rPr>
      </w:pPr>
      <w:r w:rsidRPr="006D1506">
        <w:rPr>
          <w:rFonts w:ascii="Simplified Arabic" w:hAnsi="Simplified Arabic" w:cs="Simplified Arabic"/>
          <w:sz w:val="28"/>
          <w:szCs w:val="28"/>
          <w:rtl/>
        </w:rPr>
        <w:t>ويرتبط تحقيق الاستقرار المالي ارتباطًا وثيقًا بفعالية إدارة المخاطر، إذ تسهم الإدارة الرشيدة للمخاطر في الحد من الخسائر المحتملة، وتحسين جودة الأصول، والمحافظة على مستويات مناسبة من السيولة ورأس المال، بما يعزز قدرة البنوك على الاستمرار في تقديم خدماتها بكفاءة حتى في فترات عدم اليقين والتقلبات الاقتصادية</w:t>
      </w:r>
      <w:r w:rsidRPr="006D1506">
        <w:rPr>
          <w:rFonts w:ascii="Simplified Arabic" w:hAnsi="Simplified Arabic" w:cs="Simplified Arabic"/>
          <w:sz w:val="28"/>
          <w:szCs w:val="28"/>
          <w:lang w:bidi="ar-EG"/>
        </w:rPr>
        <w:t>.</w:t>
      </w:r>
    </w:p>
    <w:p w14:paraId="782D1B8C" w14:textId="77777777" w:rsidR="00D1268B" w:rsidRPr="006D1506" w:rsidRDefault="00D1268B" w:rsidP="00D1268B">
      <w:pPr>
        <w:spacing w:line="360" w:lineRule="auto"/>
        <w:jc w:val="lowKashida"/>
        <w:rPr>
          <w:rFonts w:ascii="Simplified Arabic" w:hAnsi="Simplified Arabic" w:cs="Simplified Arabic"/>
          <w:sz w:val="28"/>
          <w:szCs w:val="28"/>
          <w:lang w:bidi="ar-EG"/>
        </w:rPr>
      </w:pPr>
      <w:r w:rsidRPr="006D1506">
        <w:rPr>
          <w:rFonts w:ascii="Simplified Arabic" w:hAnsi="Simplified Arabic" w:cs="Simplified Arabic"/>
          <w:sz w:val="28"/>
          <w:szCs w:val="28"/>
          <w:rtl/>
        </w:rPr>
        <w:t xml:space="preserve">كما أن التطور المستمر في أدوات التحليل المالي، وتقنيات الذكاء الاصطناعي، وتحليل البيانات الضخمة، أتاح للبنوك فرصًا أكبر لتحسين عمليات إدارة المخاطر، من خلال الكشف المبكر عن </w:t>
      </w:r>
      <w:r w:rsidRPr="006D1506">
        <w:rPr>
          <w:rFonts w:ascii="Simplified Arabic" w:hAnsi="Simplified Arabic" w:cs="Simplified Arabic"/>
          <w:sz w:val="28"/>
          <w:szCs w:val="28"/>
          <w:rtl/>
        </w:rPr>
        <w:lastRenderedPageBreak/>
        <w:t>مصادر الخطر، والتنبؤ بالمتغيرات المستقبلية، ودعم متخذي القرار بالمعلومات اللازمة لاتخاذ إجراءات وقائية تسهم في حماية المركز المالي للمؤسسة</w:t>
      </w:r>
      <w:r w:rsidRPr="006D1506">
        <w:rPr>
          <w:rFonts w:ascii="Simplified Arabic" w:hAnsi="Simplified Arabic" w:cs="Simplified Arabic"/>
          <w:sz w:val="28"/>
          <w:szCs w:val="28"/>
          <w:lang w:bidi="ar-EG"/>
        </w:rPr>
        <w:t>.</w:t>
      </w:r>
    </w:p>
    <w:p w14:paraId="782D1B8D" w14:textId="77777777" w:rsidR="00D1268B" w:rsidRPr="006D1506" w:rsidRDefault="00D1268B" w:rsidP="00D1268B">
      <w:pPr>
        <w:spacing w:line="360" w:lineRule="auto"/>
        <w:jc w:val="lowKashida"/>
        <w:rPr>
          <w:rFonts w:ascii="Simplified Arabic" w:hAnsi="Simplified Arabic" w:cs="Simplified Arabic"/>
          <w:sz w:val="28"/>
          <w:szCs w:val="28"/>
          <w:lang w:bidi="ar-EG"/>
        </w:rPr>
      </w:pPr>
      <w:r w:rsidRPr="006D1506">
        <w:rPr>
          <w:rFonts w:ascii="Simplified Arabic" w:hAnsi="Simplified Arabic" w:cs="Simplified Arabic"/>
          <w:sz w:val="28"/>
          <w:szCs w:val="28"/>
          <w:rtl/>
        </w:rPr>
        <w:t>وانطلاقًا من ذلك، يكتسب موضوع دور إدارة المخاطر في تعزيز الاستقرار المالي في البنوك أهمية علمية وعملية، في ظل تزايد التحديات التي تواجه القطاع المصرفي، وما تتطلبه من ممارسات إدارية متطورة توازن بين تحقيق العوائد والمحافظة على الاستقرار المالي، بما يسهم في دعم كفاءة البنوك وتعزيز قدرتها على مواجهة المخاطر وتحقيق الاستدامة المالية</w:t>
      </w:r>
      <w:r w:rsidRPr="006D1506">
        <w:rPr>
          <w:rFonts w:ascii="Simplified Arabic" w:hAnsi="Simplified Arabic" w:cs="Simplified Arabic"/>
          <w:sz w:val="28"/>
          <w:szCs w:val="28"/>
          <w:lang w:bidi="ar-EG"/>
        </w:rPr>
        <w:t>.</w:t>
      </w:r>
    </w:p>
    <w:p w14:paraId="782D1B8E" w14:textId="77777777" w:rsidR="00D1268B" w:rsidRPr="00DE3835" w:rsidRDefault="00D1268B" w:rsidP="00D1268B">
      <w:pPr>
        <w:pStyle w:val="1"/>
        <w:numPr>
          <w:ilvl w:val="1"/>
          <w:numId w:val="1"/>
        </w:numPr>
        <w:spacing w:after="60"/>
        <w:jc w:val="lowKashida"/>
        <w:rPr>
          <w:rFonts w:ascii="Simplified Arabic" w:hAnsi="Simplified Arabic" w:cs="Simplified Arabic"/>
          <w:b/>
          <w:bCs/>
          <w:color w:val="auto"/>
          <w:rtl/>
          <w:lang w:bidi="ar-EG"/>
        </w:rPr>
      </w:pPr>
      <w:bookmarkStart w:id="11" w:name="_Toc233603575"/>
      <w:bookmarkStart w:id="12" w:name="_Toc233855771"/>
      <w:bookmarkStart w:id="13" w:name="_Toc234127517"/>
      <w:bookmarkStart w:id="14" w:name="_Toc234791420"/>
      <w:r w:rsidRPr="003C7A60">
        <w:rPr>
          <w:rFonts w:ascii="Simplified Arabic" w:hAnsi="Simplified Arabic" w:cs="Simplified Arabic"/>
          <w:b/>
          <w:bCs/>
          <w:color w:val="auto"/>
          <w:rtl/>
        </w:rPr>
        <w:t>مشكلة</w:t>
      </w:r>
      <w:r w:rsidRPr="003C7A60">
        <w:rPr>
          <w:rFonts w:ascii="Simplified Arabic" w:hAnsi="Simplified Arabic" w:cs="Simplified Arabic"/>
          <w:b/>
          <w:bCs/>
          <w:color w:val="auto"/>
        </w:rPr>
        <w:t xml:space="preserve"> </w:t>
      </w:r>
      <w:r w:rsidRPr="003C7A60">
        <w:rPr>
          <w:rFonts w:ascii="Simplified Arabic" w:hAnsi="Simplified Arabic" w:cs="Simplified Arabic"/>
          <w:b/>
          <w:bCs/>
          <w:color w:val="auto"/>
          <w:rtl/>
        </w:rPr>
        <w:t>الدراسة</w:t>
      </w:r>
      <w:r w:rsidRPr="003C7A60">
        <w:rPr>
          <w:rFonts w:ascii="Simplified Arabic" w:hAnsi="Simplified Arabic" w:cs="Simplified Arabic"/>
          <w:b/>
          <w:bCs/>
          <w:color w:val="auto"/>
          <w:lang w:bidi="ar-EG"/>
        </w:rPr>
        <w:t>:</w:t>
      </w:r>
      <w:bookmarkEnd w:id="11"/>
      <w:bookmarkEnd w:id="12"/>
      <w:bookmarkEnd w:id="13"/>
      <w:bookmarkEnd w:id="14"/>
    </w:p>
    <w:p w14:paraId="782D1B8F" w14:textId="77777777" w:rsidR="00D1268B" w:rsidRPr="00DE3835" w:rsidRDefault="00D1268B" w:rsidP="00D1268B">
      <w:pPr>
        <w:spacing w:line="360" w:lineRule="auto"/>
        <w:jc w:val="lowKashida"/>
        <w:rPr>
          <w:rFonts w:ascii="Simplified Arabic" w:hAnsi="Simplified Arabic" w:cs="Simplified Arabic"/>
          <w:sz w:val="28"/>
          <w:szCs w:val="28"/>
          <w:lang w:bidi="ar-EG"/>
        </w:rPr>
      </w:pPr>
      <w:r w:rsidRPr="00DE3835">
        <w:rPr>
          <w:rFonts w:ascii="Simplified Arabic" w:hAnsi="Simplified Arabic" w:cs="Simplified Arabic"/>
          <w:sz w:val="28"/>
          <w:szCs w:val="28"/>
          <w:rtl/>
        </w:rPr>
        <w:t>شهد القطاع المصرفي خلال السنوات الأخيرة تطورات متسارعة صاحبتها زيادة في حجم وتعقيد المخاطر التي تواجه البنوك، سواء كانت مخاطر ائتمانية أو تشغيلية أو مخاطر سوق أو سيولة، إضافة إلى المخاطر الناشئة عن التحول الرقمي والتغيرات الاقتصادية العالمية. وقد فرضت هذه المتغيرات على البنوك ضرورة تطوير ممارسات إدارة المخاطر بما يضمن قدرتها على الحفاظ على استقرارها المالي واستمرارية أعمالها في بيئة تتسم بعدم اليقين</w:t>
      </w:r>
      <w:r w:rsidRPr="00DE3835">
        <w:rPr>
          <w:rFonts w:ascii="Simplified Arabic" w:hAnsi="Simplified Arabic" w:cs="Simplified Arabic"/>
          <w:sz w:val="28"/>
          <w:szCs w:val="28"/>
          <w:lang w:bidi="ar-EG"/>
        </w:rPr>
        <w:t>.</w:t>
      </w:r>
    </w:p>
    <w:p w14:paraId="782D1B90" w14:textId="77777777" w:rsidR="00D1268B" w:rsidRPr="00DE3835" w:rsidRDefault="00D1268B" w:rsidP="00D1268B">
      <w:pPr>
        <w:spacing w:line="360" w:lineRule="auto"/>
        <w:jc w:val="lowKashida"/>
        <w:rPr>
          <w:rFonts w:ascii="Simplified Arabic" w:hAnsi="Simplified Arabic" w:cs="Simplified Arabic"/>
          <w:sz w:val="28"/>
          <w:szCs w:val="28"/>
          <w:lang w:bidi="ar-EG"/>
        </w:rPr>
      </w:pPr>
      <w:r w:rsidRPr="00DE3835">
        <w:rPr>
          <w:rFonts w:ascii="Simplified Arabic" w:hAnsi="Simplified Arabic" w:cs="Simplified Arabic"/>
          <w:sz w:val="28"/>
          <w:szCs w:val="28"/>
          <w:rtl/>
        </w:rPr>
        <w:t>ورغم تبني العديد من البنوك لأطر وسياسات لإدارة المخاطر، فإن التفاوت في مستوى فعالية هذه الممارسات ينعكس على قدرتها في الحد من الخسائر المحتملة، وتعزيز جودة الأصول، والمحافظة على مستويات مناسبة من السيولة ورأس المال. كما أن الأزمات المالية والتقلبات الاقتصادية المتكررة أظهرت أن وجود أنظمة لإدارة المخاطر لا يعني بالضرورة تحقيق الاستقرار المالي، وإنما يعتمد ذلك على مدى كفاءة تطبيق تلك الأنظمة وتكاملها مع عمليات اتخاذ القرار داخل البنك</w:t>
      </w:r>
      <w:r w:rsidRPr="00DE3835">
        <w:rPr>
          <w:rFonts w:ascii="Simplified Arabic" w:hAnsi="Simplified Arabic" w:cs="Simplified Arabic"/>
          <w:sz w:val="28"/>
          <w:szCs w:val="28"/>
          <w:lang w:bidi="ar-EG"/>
        </w:rPr>
        <w:t>.</w:t>
      </w:r>
    </w:p>
    <w:p w14:paraId="782D1B91" w14:textId="77777777" w:rsidR="00D1268B" w:rsidRPr="00DE3835" w:rsidRDefault="00D1268B" w:rsidP="00D1268B">
      <w:pPr>
        <w:spacing w:line="360" w:lineRule="auto"/>
        <w:jc w:val="lowKashida"/>
        <w:rPr>
          <w:rFonts w:ascii="Simplified Arabic" w:hAnsi="Simplified Arabic" w:cs="Simplified Arabic"/>
          <w:sz w:val="28"/>
          <w:szCs w:val="28"/>
          <w:lang w:bidi="ar-EG"/>
        </w:rPr>
      </w:pPr>
      <w:r w:rsidRPr="00DE3835">
        <w:rPr>
          <w:rFonts w:ascii="Simplified Arabic" w:hAnsi="Simplified Arabic" w:cs="Simplified Arabic"/>
          <w:sz w:val="28"/>
          <w:szCs w:val="28"/>
          <w:rtl/>
        </w:rPr>
        <w:lastRenderedPageBreak/>
        <w:t>وتبين مراجعة الأدبيات السابقة أن معظم الدراسات تناولت إدارة المخاطر من خلال التركيز على نوع محدد من المخاطر، مثل مخاطر الائتمان أو المخاطر التشغيلية، أو درست أثرها في مؤشرات الأداء المالي أو الربحية، في حين اهتمت دراسات أخرى بالاستقرار المالي من منظور الاقتصاد الكلي أو الرقابة المصرفية. إلا أن هناك محدودية في الدراسات التي تناولت بصورة مباشرة ومتكاملة دور إدارة المخاطر بأبعادها المختلفة في تعزيز الاستقرار المالي داخل البنوك، وربطت بين ممارسات إدارة المخاطر ومستوى الاستقرار المالي على مستوى المؤسسة المصرفية، وهو ما يمثل الفجوة البحثية التي تسعى هذه الدراسة إلى معالجتها</w:t>
      </w:r>
      <w:r w:rsidRPr="00DE3835">
        <w:rPr>
          <w:rFonts w:ascii="Simplified Arabic" w:hAnsi="Simplified Arabic" w:cs="Simplified Arabic"/>
          <w:sz w:val="28"/>
          <w:szCs w:val="28"/>
          <w:lang w:bidi="ar-EG"/>
        </w:rPr>
        <w:t>.</w:t>
      </w:r>
    </w:p>
    <w:p w14:paraId="782D1B92" w14:textId="77777777" w:rsidR="00D1268B" w:rsidRPr="00DE3835" w:rsidRDefault="00D1268B" w:rsidP="00D1268B">
      <w:pPr>
        <w:spacing w:line="360" w:lineRule="auto"/>
        <w:jc w:val="lowKashida"/>
        <w:rPr>
          <w:rFonts w:ascii="Simplified Arabic" w:hAnsi="Simplified Arabic" w:cs="Simplified Arabic"/>
          <w:sz w:val="28"/>
          <w:szCs w:val="28"/>
          <w:lang w:bidi="ar-EG"/>
        </w:rPr>
      </w:pPr>
      <w:r w:rsidRPr="00DE3835">
        <w:rPr>
          <w:rFonts w:ascii="Simplified Arabic" w:hAnsi="Simplified Arabic" w:cs="Simplified Arabic"/>
          <w:sz w:val="28"/>
          <w:szCs w:val="28"/>
          <w:rtl/>
        </w:rPr>
        <w:t>وانطلاقًا من ذلك، تتمثل مشكلة الدراسة في الحاجة إلى التعرف على دور إدارة المخاطر في تعزيز الاستقرار المالي في البنوك، من خلال تحليل مدى إسهام ممارسات إدارة المخاطر في دعم قدرة البنوك على مواجهة المخاطر المختلفة والمحافظة على استقرارها المالي، بما يوفر فهمًا أكثر شمولًا لطبيعة العلاقة بين المتغيرين ويسهم في دعم الممارسات المصرفية القائمة على الإدارة الفعالة للمخاطر</w:t>
      </w:r>
      <w:r w:rsidRPr="00DE3835">
        <w:rPr>
          <w:rFonts w:ascii="Simplified Arabic" w:hAnsi="Simplified Arabic" w:cs="Simplified Arabic"/>
          <w:sz w:val="28"/>
          <w:szCs w:val="28"/>
          <w:lang w:bidi="ar-EG"/>
        </w:rPr>
        <w:t>.</w:t>
      </w:r>
    </w:p>
    <w:p w14:paraId="782D1B93" w14:textId="77777777" w:rsidR="00D1268B" w:rsidRPr="008959CD" w:rsidRDefault="00D1268B" w:rsidP="00D1268B">
      <w:pPr>
        <w:pStyle w:val="1"/>
        <w:numPr>
          <w:ilvl w:val="1"/>
          <w:numId w:val="1"/>
        </w:numPr>
        <w:spacing w:after="60"/>
        <w:jc w:val="lowKashida"/>
        <w:rPr>
          <w:rFonts w:ascii="Simplified Arabic" w:hAnsi="Simplified Arabic" w:cs="Simplified Arabic"/>
          <w:b/>
          <w:bCs/>
          <w:color w:val="auto"/>
          <w:rtl/>
        </w:rPr>
      </w:pPr>
      <w:bookmarkStart w:id="15" w:name="_Toc233603576"/>
      <w:bookmarkStart w:id="16" w:name="_Toc233855772"/>
      <w:bookmarkStart w:id="17" w:name="_Toc234127518"/>
      <w:bookmarkStart w:id="18" w:name="_Toc234791421"/>
      <w:r w:rsidRPr="00191CA3">
        <w:rPr>
          <w:rFonts w:ascii="Simplified Arabic" w:hAnsi="Simplified Arabic" w:cs="Simplified Arabic"/>
          <w:b/>
          <w:bCs/>
          <w:color w:val="auto"/>
          <w:rtl/>
        </w:rPr>
        <w:t>أهمية</w:t>
      </w:r>
      <w:r w:rsidRPr="00191CA3">
        <w:rPr>
          <w:rFonts w:ascii="Simplified Arabic" w:hAnsi="Simplified Arabic" w:cs="Simplified Arabic"/>
          <w:b/>
          <w:bCs/>
          <w:color w:val="auto"/>
        </w:rPr>
        <w:t xml:space="preserve"> </w:t>
      </w:r>
      <w:r w:rsidRPr="00191CA3">
        <w:rPr>
          <w:rFonts w:ascii="Simplified Arabic" w:hAnsi="Simplified Arabic" w:cs="Simplified Arabic"/>
          <w:b/>
          <w:bCs/>
          <w:color w:val="auto"/>
          <w:rtl/>
        </w:rPr>
        <w:t>الدراسة</w:t>
      </w:r>
      <w:r w:rsidRPr="00191CA3">
        <w:rPr>
          <w:rFonts w:ascii="Simplified Arabic" w:hAnsi="Simplified Arabic" w:cs="Simplified Arabic"/>
          <w:b/>
          <w:bCs/>
          <w:color w:val="auto"/>
        </w:rPr>
        <w:t>:</w:t>
      </w:r>
      <w:bookmarkEnd w:id="15"/>
      <w:bookmarkEnd w:id="16"/>
      <w:bookmarkEnd w:id="17"/>
      <w:bookmarkEnd w:id="18"/>
    </w:p>
    <w:p w14:paraId="782D1B94" w14:textId="77777777" w:rsidR="00D1268B" w:rsidRPr="008959CD" w:rsidRDefault="00D1268B" w:rsidP="00D1268B">
      <w:pPr>
        <w:spacing w:line="360" w:lineRule="auto"/>
        <w:jc w:val="lowKashida"/>
        <w:rPr>
          <w:rFonts w:ascii="Simplified Arabic" w:hAnsi="Simplified Arabic" w:cs="Simplified Arabic"/>
          <w:sz w:val="28"/>
          <w:szCs w:val="28"/>
          <w:lang w:bidi="ar-EG"/>
        </w:rPr>
      </w:pPr>
      <w:r w:rsidRPr="008959CD">
        <w:rPr>
          <w:rFonts w:ascii="Simplified Arabic" w:hAnsi="Simplified Arabic" w:cs="Simplified Arabic"/>
          <w:sz w:val="28"/>
          <w:szCs w:val="28"/>
          <w:rtl/>
        </w:rPr>
        <w:t>تنبع أهمية هذه الدراسة من الأهمية المتزايدة التي تحظى بها إدارة المخاطر في القطاع المصرفي، في ظل التغيرات الاقتصادية والمالية المتسارعة، وما تفرضه من تحديات تستلزم تعزيز قدرة البنوك على مواجهة المخاطر المختلفة والمحافظة على استقرارها المالي. كما تكتسب الدراسة أهميتها من الدور الحيوي الذي يؤديه الاستقرار المالي في دعم كفاءة المؤسسات المصرفية، وتعزيز ثقة المتعاملين، والمحافظة على سلامة النظام المالي</w:t>
      </w:r>
      <w:r w:rsidRPr="008959CD">
        <w:rPr>
          <w:rFonts w:ascii="Simplified Arabic" w:hAnsi="Simplified Arabic" w:cs="Simplified Arabic"/>
          <w:sz w:val="28"/>
          <w:szCs w:val="28"/>
          <w:lang w:bidi="ar-EG"/>
        </w:rPr>
        <w:t>.</w:t>
      </w:r>
    </w:p>
    <w:p w14:paraId="782D1B95" w14:textId="77777777" w:rsidR="00D1268B" w:rsidRPr="008959CD" w:rsidRDefault="00D1268B" w:rsidP="00D1268B">
      <w:pPr>
        <w:spacing w:line="360" w:lineRule="auto"/>
        <w:jc w:val="lowKashida"/>
        <w:rPr>
          <w:rFonts w:ascii="Simplified Arabic" w:hAnsi="Simplified Arabic" w:cs="Simplified Arabic"/>
          <w:sz w:val="28"/>
          <w:szCs w:val="28"/>
          <w:lang w:bidi="ar-EG"/>
        </w:rPr>
      </w:pPr>
      <w:r w:rsidRPr="008959CD">
        <w:rPr>
          <w:rFonts w:ascii="Simplified Arabic" w:hAnsi="Simplified Arabic" w:cs="Simplified Arabic"/>
          <w:sz w:val="28"/>
          <w:szCs w:val="28"/>
          <w:rtl/>
        </w:rPr>
        <w:t>وتتجسد أهمية الدراسة في جانبين رئيسين، هما</w:t>
      </w:r>
      <w:r w:rsidRPr="008959CD">
        <w:rPr>
          <w:rFonts w:ascii="Simplified Arabic" w:hAnsi="Simplified Arabic" w:cs="Simplified Arabic"/>
          <w:sz w:val="28"/>
          <w:szCs w:val="28"/>
          <w:lang w:bidi="ar-EG"/>
        </w:rPr>
        <w:t>:</w:t>
      </w:r>
    </w:p>
    <w:p w14:paraId="782D1B96" w14:textId="77777777" w:rsidR="00D1268B" w:rsidRPr="008959CD" w:rsidRDefault="00D1268B" w:rsidP="00D1268B">
      <w:pPr>
        <w:spacing w:line="360" w:lineRule="auto"/>
        <w:jc w:val="lowKashida"/>
        <w:rPr>
          <w:rFonts w:ascii="Simplified Arabic" w:hAnsi="Simplified Arabic" w:cs="Simplified Arabic"/>
          <w:sz w:val="28"/>
          <w:szCs w:val="28"/>
          <w:u w:val="single"/>
          <w:lang w:bidi="ar-EG"/>
        </w:rPr>
      </w:pPr>
      <w:r w:rsidRPr="008959CD">
        <w:rPr>
          <w:rFonts w:ascii="Simplified Arabic" w:hAnsi="Simplified Arabic" w:cs="Simplified Arabic"/>
          <w:sz w:val="28"/>
          <w:szCs w:val="28"/>
          <w:u w:val="single"/>
          <w:rtl/>
        </w:rPr>
        <w:lastRenderedPageBreak/>
        <w:t>أولًا: الأهمية العلمية</w:t>
      </w:r>
    </w:p>
    <w:p w14:paraId="782D1B97" w14:textId="77777777" w:rsidR="00D1268B" w:rsidRPr="008959CD" w:rsidRDefault="00D1268B" w:rsidP="00D1268B">
      <w:pPr>
        <w:numPr>
          <w:ilvl w:val="0"/>
          <w:numId w:val="2"/>
        </w:numPr>
        <w:spacing w:line="360" w:lineRule="auto"/>
        <w:jc w:val="lowKashida"/>
        <w:rPr>
          <w:rFonts w:ascii="Simplified Arabic" w:hAnsi="Simplified Arabic" w:cs="Simplified Arabic"/>
          <w:sz w:val="28"/>
          <w:szCs w:val="28"/>
          <w:lang w:bidi="ar-EG"/>
        </w:rPr>
      </w:pPr>
      <w:r w:rsidRPr="008959CD">
        <w:rPr>
          <w:rFonts w:ascii="Simplified Arabic" w:hAnsi="Simplified Arabic" w:cs="Simplified Arabic"/>
          <w:sz w:val="28"/>
          <w:szCs w:val="28"/>
          <w:rtl/>
        </w:rPr>
        <w:t>إثراء الأدبيات العلمية المتعلقة بإدارة المخاطر والاستقرار المالي من خلال تناول العلاقة بينهما في إطار بحثي متكامل</w:t>
      </w:r>
      <w:r w:rsidRPr="008959CD">
        <w:rPr>
          <w:rFonts w:ascii="Simplified Arabic" w:hAnsi="Simplified Arabic" w:cs="Simplified Arabic"/>
          <w:sz w:val="28"/>
          <w:szCs w:val="28"/>
          <w:lang w:bidi="ar-EG"/>
        </w:rPr>
        <w:t>.</w:t>
      </w:r>
    </w:p>
    <w:p w14:paraId="782D1B98" w14:textId="77777777" w:rsidR="00D1268B" w:rsidRPr="008959CD" w:rsidRDefault="00D1268B" w:rsidP="00D1268B">
      <w:pPr>
        <w:numPr>
          <w:ilvl w:val="0"/>
          <w:numId w:val="2"/>
        </w:numPr>
        <w:spacing w:line="360" w:lineRule="auto"/>
        <w:jc w:val="lowKashida"/>
        <w:rPr>
          <w:rFonts w:ascii="Simplified Arabic" w:hAnsi="Simplified Arabic" w:cs="Simplified Arabic"/>
          <w:sz w:val="28"/>
          <w:szCs w:val="28"/>
          <w:lang w:bidi="ar-EG"/>
        </w:rPr>
      </w:pPr>
      <w:r w:rsidRPr="008959CD">
        <w:rPr>
          <w:rFonts w:ascii="Simplified Arabic" w:hAnsi="Simplified Arabic" w:cs="Simplified Arabic"/>
          <w:sz w:val="28"/>
          <w:szCs w:val="28"/>
          <w:rtl/>
        </w:rPr>
        <w:t>تقديم إطار نظري يوضح مفاهيم إدارة المخاطر والاستقرار المالي، وأبعاد كل منهما، والعلاقة المتبادلة بينهما في البيئة المصرفية</w:t>
      </w:r>
      <w:r w:rsidRPr="008959CD">
        <w:rPr>
          <w:rFonts w:ascii="Simplified Arabic" w:hAnsi="Simplified Arabic" w:cs="Simplified Arabic"/>
          <w:sz w:val="28"/>
          <w:szCs w:val="28"/>
          <w:lang w:bidi="ar-EG"/>
        </w:rPr>
        <w:t>.</w:t>
      </w:r>
    </w:p>
    <w:p w14:paraId="782D1B99" w14:textId="77777777" w:rsidR="00D1268B" w:rsidRPr="008959CD" w:rsidRDefault="00D1268B" w:rsidP="00D1268B">
      <w:pPr>
        <w:numPr>
          <w:ilvl w:val="0"/>
          <w:numId w:val="2"/>
        </w:numPr>
        <w:spacing w:line="360" w:lineRule="auto"/>
        <w:jc w:val="lowKashida"/>
        <w:rPr>
          <w:rFonts w:ascii="Simplified Arabic" w:hAnsi="Simplified Arabic" w:cs="Simplified Arabic"/>
          <w:sz w:val="28"/>
          <w:szCs w:val="28"/>
          <w:lang w:bidi="ar-EG"/>
        </w:rPr>
      </w:pPr>
      <w:r w:rsidRPr="008959CD">
        <w:rPr>
          <w:rFonts w:ascii="Simplified Arabic" w:hAnsi="Simplified Arabic" w:cs="Simplified Arabic"/>
          <w:sz w:val="28"/>
          <w:szCs w:val="28"/>
          <w:rtl/>
        </w:rPr>
        <w:t>الإسهام في سد جانب من الفجوة البحثية من خلال دراسة دور إدارة المخاطر في تعزيز الاستقرار المالي بصورة شاملة، بدلاً من الاقتصار على نوع معين من المخاطر أو أحد المؤشرات المالية</w:t>
      </w:r>
      <w:r w:rsidRPr="008959CD">
        <w:rPr>
          <w:rFonts w:ascii="Simplified Arabic" w:hAnsi="Simplified Arabic" w:cs="Simplified Arabic"/>
          <w:sz w:val="28"/>
          <w:szCs w:val="28"/>
          <w:lang w:bidi="ar-EG"/>
        </w:rPr>
        <w:t>.</w:t>
      </w:r>
    </w:p>
    <w:p w14:paraId="782D1B9A" w14:textId="77777777" w:rsidR="00D1268B" w:rsidRPr="008959CD" w:rsidRDefault="00D1268B" w:rsidP="00D1268B">
      <w:pPr>
        <w:numPr>
          <w:ilvl w:val="0"/>
          <w:numId w:val="2"/>
        </w:numPr>
        <w:spacing w:line="360" w:lineRule="auto"/>
        <w:jc w:val="lowKashida"/>
        <w:rPr>
          <w:rFonts w:ascii="Simplified Arabic" w:hAnsi="Simplified Arabic" w:cs="Simplified Arabic"/>
          <w:sz w:val="28"/>
          <w:szCs w:val="28"/>
          <w:lang w:bidi="ar-EG"/>
        </w:rPr>
      </w:pPr>
      <w:r w:rsidRPr="008959CD">
        <w:rPr>
          <w:rFonts w:ascii="Simplified Arabic" w:hAnsi="Simplified Arabic" w:cs="Simplified Arabic"/>
          <w:sz w:val="28"/>
          <w:szCs w:val="28"/>
          <w:rtl/>
        </w:rPr>
        <w:t>توفير مرجع علمي يمكن أن يفيد الباحثين والدارسين في إعداد الدراسات المستقبلية المرتبطة بإدارة المخاطر والقطاع المصرفي</w:t>
      </w:r>
      <w:r w:rsidRPr="008959CD">
        <w:rPr>
          <w:rFonts w:ascii="Simplified Arabic" w:hAnsi="Simplified Arabic" w:cs="Simplified Arabic"/>
          <w:sz w:val="28"/>
          <w:szCs w:val="28"/>
          <w:lang w:bidi="ar-EG"/>
        </w:rPr>
        <w:t>.</w:t>
      </w:r>
    </w:p>
    <w:p w14:paraId="782D1B9B" w14:textId="77777777" w:rsidR="00D1268B" w:rsidRPr="008959CD" w:rsidRDefault="00D1268B" w:rsidP="00D1268B">
      <w:pPr>
        <w:spacing w:line="360" w:lineRule="auto"/>
        <w:jc w:val="lowKashida"/>
        <w:rPr>
          <w:rFonts w:ascii="Simplified Arabic" w:hAnsi="Simplified Arabic" w:cs="Simplified Arabic"/>
          <w:sz w:val="28"/>
          <w:szCs w:val="28"/>
          <w:u w:val="single"/>
          <w:lang w:bidi="ar-EG"/>
        </w:rPr>
      </w:pPr>
      <w:r w:rsidRPr="008959CD">
        <w:rPr>
          <w:rFonts w:ascii="Simplified Arabic" w:hAnsi="Simplified Arabic" w:cs="Simplified Arabic"/>
          <w:sz w:val="28"/>
          <w:szCs w:val="28"/>
          <w:u w:val="single"/>
          <w:rtl/>
        </w:rPr>
        <w:t>ثانيًا: الأهمية العملية</w:t>
      </w:r>
    </w:p>
    <w:p w14:paraId="782D1B9C" w14:textId="77777777" w:rsidR="00D1268B" w:rsidRPr="008959CD" w:rsidRDefault="00D1268B" w:rsidP="00D1268B">
      <w:pPr>
        <w:numPr>
          <w:ilvl w:val="0"/>
          <w:numId w:val="3"/>
        </w:numPr>
        <w:spacing w:line="360" w:lineRule="auto"/>
        <w:jc w:val="lowKashida"/>
        <w:rPr>
          <w:rFonts w:ascii="Simplified Arabic" w:hAnsi="Simplified Arabic" w:cs="Simplified Arabic"/>
          <w:sz w:val="28"/>
          <w:szCs w:val="28"/>
          <w:lang w:bidi="ar-EG"/>
        </w:rPr>
      </w:pPr>
      <w:r w:rsidRPr="008959CD">
        <w:rPr>
          <w:rFonts w:ascii="Simplified Arabic" w:hAnsi="Simplified Arabic" w:cs="Simplified Arabic"/>
          <w:sz w:val="28"/>
          <w:szCs w:val="28"/>
          <w:rtl/>
        </w:rPr>
        <w:t>تزويد إدارات البنوك بمؤشرات تساعد على تقييم مدى فعالية ممارسات إدارة المخاطر في دعم الاستقرار المالي</w:t>
      </w:r>
      <w:r w:rsidRPr="008959CD">
        <w:rPr>
          <w:rFonts w:ascii="Simplified Arabic" w:hAnsi="Simplified Arabic" w:cs="Simplified Arabic"/>
          <w:sz w:val="28"/>
          <w:szCs w:val="28"/>
          <w:lang w:bidi="ar-EG"/>
        </w:rPr>
        <w:t>.</w:t>
      </w:r>
    </w:p>
    <w:p w14:paraId="782D1B9D" w14:textId="77777777" w:rsidR="00D1268B" w:rsidRPr="008959CD" w:rsidRDefault="00D1268B" w:rsidP="00D1268B">
      <w:pPr>
        <w:numPr>
          <w:ilvl w:val="0"/>
          <w:numId w:val="3"/>
        </w:numPr>
        <w:spacing w:line="360" w:lineRule="auto"/>
        <w:jc w:val="lowKashida"/>
        <w:rPr>
          <w:rFonts w:ascii="Simplified Arabic" w:hAnsi="Simplified Arabic" w:cs="Simplified Arabic"/>
          <w:sz w:val="28"/>
          <w:szCs w:val="28"/>
          <w:lang w:bidi="ar-EG"/>
        </w:rPr>
      </w:pPr>
      <w:r w:rsidRPr="008959CD">
        <w:rPr>
          <w:rFonts w:ascii="Simplified Arabic" w:hAnsi="Simplified Arabic" w:cs="Simplified Arabic"/>
          <w:sz w:val="28"/>
          <w:szCs w:val="28"/>
          <w:rtl/>
        </w:rPr>
        <w:t>تقديم نتائج يمكن أن تسهم في تطوير السياسات والإجراءات المتعلقة بإدارة المخاطر بما يعزز قدرة البنوك على مواجهة المخاطر المختلفة</w:t>
      </w:r>
      <w:r w:rsidRPr="008959CD">
        <w:rPr>
          <w:rFonts w:ascii="Simplified Arabic" w:hAnsi="Simplified Arabic" w:cs="Simplified Arabic"/>
          <w:sz w:val="28"/>
          <w:szCs w:val="28"/>
          <w:lang w:bidi="ar-EG"/>
        </w:rPr>
        <w:t>.</w:t>
      </w:r>
    </w:p>
    <w:p w14:paraId="782D1B9E" w14:textId="77777777" w:rsidR="00D1268B" w:rsidRPr="008959CD" w:rsidRDefault="00D1268B" w:rsidP="00D1268B">
      <w:pPr>
        <w:numPr>
          <w:ilvl w:val="0"/>
          <w:numId w:val="3"/>
        </w:numPr>
        <w:spacing w:line="360" w:lineRule="auto"/>
        <w:jc w:val="lowKashida"/>
        <w:rPr>
          <w:rFonts w:ascii="Simplified Arabic" w:hAnsi="Simplified Arabic" w:cs="Simplified Arabic"/>
          <w:sz w:val="28"/>
          <w:szCs w:val="28"/>
          <w:lang w:bidi="ar-EG"/>
        </w:rPr>
      </w:pPr>
      <w:r w:rsidRPr="008959CD">
        <w:rPr>
          <w:rFonts w:ascii="Simplified Arabic" w:hAnsi="Simplified Arabic" w:cs="Simplified Arabic"/>
          <w:sz w:val="28"/>
          <w:szCs w:val="28"/>
          <w:rtl/>
        </w:rPr>
        <w:t>دعم متخذي القرار في البنوك بالمعلومات التي تساعدهم على تبني ممارسات أكثر كفاءة لتحقيق الاستقرار المالي واستدامة الأداء</w:t>
      </w:r>
      <w:r w:rsidRPr="008959CD">
        <w:rPr>
          <w:rFonts w:ascii="Simplified Arabic" w:hAnsi="Simplified Arabic" w:cs="Simplified Arabic"/>
          <w:sz w:val="28"/>
          <w:szCs w:val="28"/>
          <w:lang w:bidi="ar-EG"/>
        </w:rPr>
        <w:t>.</w:t>
      </w:r>
    </w:p>
    <w:p w14:paraId="782D1B9F" w14:textId="77777777" w:rsidR="00D1268B" w:rsidRPr="008959CD" w:rsidRDefault="00D1268B" w:rsidP="00D1268B">
      <w:pPr>
        <w:numPr>
          <w:ilvl w:val="0"/>
          <w:numId w:val="3"/>
        </w:numPr>
        <w:spacing w:line="360" w:lineRule="auto"/>
        <w:jc w:val="lowKashida"/>
        <w:rPr>
          <w:rFonts w:ascii="Simplified Arabic" w:hAnsi="Simplified Arabic" w:cs="Simplified Arabic"/>
          <w:sz w:val="28"/>
          <w:szCs w:val="28"/>
          <w:lang w:bidi="ar-EG"/>
        </w:rPr>
      </w:pPr>
      <w:r w:rsidRPr="008959CD">
        <w:rPr>
          <w:rFonts w:ascii="Simplified Arabic" w:hAnsi="Simplified Arabic" w:cs="Simplified Arabic"/>
          <w:sz w:val="28"/>
          <w:szCs w:val="28"/>
          <w:rtl/>
        </w:rPr>
        <w:lastRenderedPageBreak/>
        <w:t>الإسهام في تعزيز وعي العاملين في القطاع المصرفي بأهمية التكامل بين إدارة المخاطر والاستقرار المالي، بما يدعم جودة القرارات ويحد من الآثار السلبية للمخاطر المحتملة</w:t>
      </w:r>
      <w:r w:rsidRPr="008959CD">
        <w:rPr>
          <w:rFonts w:ascii="Simplified Arabic" w:hAnsi="Simplified Arabic" w:cs="Simplified Arabic"/>
          <w:sz w:val="28"/>
          <w:szCs w:val="28"/>
          <w:lang w:bidi="ar-EG"/>
        </w:rPr>
        <w:t>.</w:t>
      </w:r>
    </w:p>
    <w:p w14:paraId="782D1BA0" w14:textId="77777777" w:rsidR="00D1268B" w:rsidRPr="008959CD" w:rsidRDefault="00D1268B" w:rsidP="00D1268B">
      <w:pPr>
        <w:numPr>
          <w:ilvl w:val="0"/>
          <w:numId w:val="3"/>
        </w:numPr>
        <w:spacing w:line="360" w:lineRule="auto"/>
        <w:jc w:val="lowKashida"/>
        <w:rPr>
          <w:rFonts w:ascii="Simplified Arabic" w:hAnsi="Simplified Arabic" w:cs="Simplified Arabic"/>
          <w:sz w:val="28"/>
          <w:szCs w:val="28"/>
          <w:lang w:bidi="ar-EG"/>
        </w:rPr>
      </w:pPr>
      <w:r w:rsidRPr="008959CD">
        <w:rPr>
          <w:rFonts w:ascii="Simplified Arabic" w:hAnsi="Simplified Arabic" w:cs="Simplified Arabic"/>
          <w:sz w:val="28"/>
          <w:szCs w:val="28"/>
          <w:rtl/>
        </w:rPr>
        <w:t>تقديم توصيات يمكن الاستفادة منها في تطوير برامج إدارة المخاطر بما يتوافق مع المتغيرات الاقتصادية والمالية والتطورات التقنية التي يشهدها القطاع المصرفي</w:t>
      </w:r>
      <w:r w:rsidRPr="008959CD">
        <w:rPr>
          <w:rFonts w:ascii="Simplified Arabic" w:hAnsi="Simplified Arabic" w:cs="Simplified Arabic"/>
          <w:sz w:val="28"/>
          <w:szCs w:val="28"/>
          <w:lang w:bidi="ar-EG"/>
        </w:rPr>
        <w:t>.</w:t>
      </w:r>
    </w:p>
    <w:p w14:paraId="782D1BA1" w14:textId="77777777" w:rsidR="00D1268B" w:rsidRPr="00CF58F1" w:rsidRDefault="00D1268B" w:rsidP="00D1268B">
      <w:pPr>
        <w:pStyle w:val="1"/>
        <w:numPr>
          <w:ilvl w:val="1"/>
          <w:numId w:val="1"/>
        </w:numPr>
        <w:spacing w:after="60" w:line="360" w:lineRule="auto"/>
        <w:jc w:val="lowKashida"/>
        <w:rPr>
          <w:rFonts w:ascii="Simplified Arabic" w:hAnsi="Simplified Arabic" w:cs="Simplified Arabic"/>
          <w:b/>
          <w:bCs/>
          <w:color w:val="auto"/>
          <w:rtl/>
        </w:rPr>
      </w:pPr>
      <w:bookmarkStart w:id="19" w:name="_Toc233603577"/>
      <w:bookmarkStart w:id="20" w:name="_Toc233855773"/>
      <w:bookmarkStart w:id="21" w:name="_Toc234127519"/>
      <w:bookmarkStart w:id="22" w:name="_Toc234791422"/>
      <w:r w:rsidRPr="00191CA3">
        <w:rPr>
          <w:rFonts w:ascii="Simplified Arabic" w:hAnsi="Simplified Arabic" w:cs="Simplified Arabic"/>
          <w:b/>
          <w:bCs/>
          <w:color w:val="auto"/>
          <w:rtl/>
        </w:rPr>
        <w:t>أهداف</w:t>
      </w:r>
      <w:r w:rsidRPr="00191CA3">
        <w:rPr>
          <w:rFonts w:ascii="Simplified Arabic" w:hAnsi="Simplified Arabic" w:cs="Simplified Arabic"/>
          <w:b/>
          <w:bCs/>
          <w:color w:val="auto"/>
        </w:rPr>
        <w:t xml:space="preserve"> </w:t>
      </w:r>
      <w:r w:rsidRPr="00191CA3">
        <w:rPr>
          <w:rFonts w:ascii="Simplified Arabic" w:hAnsi="Simplified Arabic" w:cs="Simplified Arabic"/>
          <w:b/>
          <w:bCs/>
          <w:color w:val="auto"/>
          <w:rtl/>
        </w:rPr>
        <w:t>الدراسة</w:t>
      </w:r>
      <w:r w:rsidRPr="00191CA3">
        <w:rPr>
          <w:rFonts w:ascii="Simplified Arabic" w:hAnsi="Simplified Arabic" w:cs="Simplified Arabic"/>
          <w:b/>
          <w:bCs/>
          <w:color w:val="auto"/>
        </w:rPr>
        <w:t>:</w:t>
      </w:r>
      <w:bookmarkEnd w:id="19"/>
      <w:bookmarkEnd w:id="20"/>
      <w:bookmarkEnd w:id="21"/>
      <w:bookmarkEnd w:id="22"/>
    </w:p>
    <w:p w14:paraId="782D1BA2" w14:textId="77777777" w:rsidR="00D1268B" w:rsidRPr="00CF58F1" w:rsidRDefault="00D1268B" w:rsidP="00D1268B">
      <w:pPr>
        <w:spacing w:line="360" w:lineRule="auto"/>
        <w:jc w:val="lowKashida"/>
        <w:rPr>
          <w:rFonts w:ascii="Simplified Arabic" w:hAnsi="Simplified Arabic" w:cs="Simplified Arabic"/>
          <w:sz w:val="28"/>
          <w:szCs w:val="28"/>
          <w:lang w:bidi="ar-EG"/>
        </w:rPr>
      </w:pPr>
      <w:r w:rsidRPr="00CF58F1">
        <w:rPr>
          <w:rFonts w:ascii="Simplified Arabic" w:hAnsi="Simplified Arabic" w:cs="Simplified Arabic"/>
          <w:sz w:val="28"/>
          <w:szCs w:val="28"/>
          <w:rtl/>
        </w:rPr>
        <w:t>تهدف هذه الدراسة بصورة رئيسة إلى التعرف على دور إدارة المخاطر في تعزيز الاستقرار المالي في البنوك، وذلك من خلال تحقيق الأهداف الآتية</w:t>
      </w:r>
      <w:r w:rsidRPr="00CF58F1">
        <w:rPr>
          <w:rFonts w:ascii="Simplified Arabic" w:hAnsi="Simplified Arabic" w:cs="Simplified Arabic"/>
          <w:sz w:val="28"/>
          <w:szCs w:val="28"/>
          <w:lang w:bidi="ar-EG"/>
        </w:rPr>
        <w:t>:</w:t>
      </w:r>
    </w:p>
    <w:p w14:paraId="782D1BA3" w14:textId="77777777" w:rsidR="00D1268B" w:rsidRPr="00CF58F1" w:rsidRDefault="00D1268B" w:rsidP="00D1268B">
      <w:pPr>
        <w:numPr>
          <w:ilvl w:val="0"/>
          <w:numId w:val="4"/>
        </w:numPr>
        <w:spacing w:line="360" w:lineRule="auto"/>
        <w:jc w:val="lowKashida"/>
        <w:rPr>
          <w:rFonts w:ascii="Simplified Arabic" w:hAnsi="Simplified Arabic" w:cs="Simplified Arabic"/>
          <w:sz w:val="28"/>
          <w:szCs w:val="28"/>
          <w:lang w:bidi="ar-EG"/>
        </w:rPr>
      </w:pPr>
      <w:r w:rsidRPr="00CF58F1">
        <w:rPr>
          <w:rFonts w:ascii="Simplified Arabic" w:hAnsi="Simplified Arabic" w:cs="Simplified Arabic"/>
          <w:sz w:val="28"/>
          <w:szCs w:val="28"/>
          <w:rtl/>
        </w:rPr>
        <w:t>التعرف على واقع تطبيق إدارة المخاطر في البنوك</w:t>
      </w:r>
      <w:r w:rsidRPr="00CF58F1">
        <w:rPr>
          <w:rFonts w:ascii="Simplified Arabic" w:hAnsi="Simplified Arabic" w:cs="Simplified Arabic"/>
          <w:sz w:val="28"/>
          <w:szCs w:val="28"/>
          <w:lang w:bidi="ar-EG"/>
        </w:rPr>
        <w:t>.</w:t>
      </w:r>
    </w:p>
    <w:p w14:paraId="782D1BA4" w14:textId="77777777" w:rsidR="00D1268B" w:rsidRPr="00CF58F1" w:rsidRDefault="00D1268B" w:rsidP="00D1268B">
      <w:pPr>
        <w:numPr>
          <w:ilvl w:val="0"/>
          <w:numId w:val="4"/>
        </w:numPr>
        <w:spacing w:line="360" w:lineRule="auto"/>
        <w:jc w:val="lowKashida"/>
        <w:rPr>
          <w:rFonts w:ascii="Simplified Arabic" w:hAnsi="Simplified Arabic" w:cs="Simplified Arabic"/>
          <w:sz w:val="28"/>
          <w:szCs w:val="28"/>
          <w:lang w:bidi="ar-EG"/>
        </w:rPr>
      </w:pPr>
      <w:r w:rsidRPr="00CF58F1">
        <w:rPr>
          <w:rFonts w:ascii="Simplified Arabic" w:hAnsi="Simplified Arabic" w:cs="Simplified Arabic"/>
          <w:sz w:val="28"/>
          <w:szCs w:val="28"/>
          <w:rtl/>
        </w:rPr>
        <w:t>تحديد مستوى الاستقرار المالي في البنوك</w:t>
      </w:r>
      <w:r w:rsidRPr="00CF58F1">
        <w:rPr>
          <w:rFonts w:ascii="Simplified Arabic" w:hAnsi="Simplified Arabic" w:cs="Simplified Arabic"/>
          <w:sz w:val="28"/>
          <w:szCs w:val="28"/>
          <w:lang w:bidi="ar-EG"/>
        </w:rPr>
        <w:t>.</w:t>
      </w:r>
    </w:p>
    <w:p w14:paraId="782D1BA5" w14:textId="77777777" w:rsidR="00D1268B" w:rsidRPr="00CF58F1" w:rsidRDefault="00D1268B" w:rsidP="00D1268B">
      <w:pPr>
        <w:numPr>
          <w:ilvl w:val="0"/>
          <w:numId w:val="4"/>
        </w:numPr>
        <w:spacing w:line="360" w:lineRule="auto"/>
        <w:jc w:val="lowKashida"/>
        <w:rPr>
          <w:rFonts w:ascii="Simplified Arabic" w:hAnsi="Simplified Arabic" w:cs="Simplified Arabic"/>
          <w:sz w:val="28"/>
          <w:szCs w:val="28"/>
          <w:lang w:bidi="ar-EG"/>
        </w:rPr>
      </w:pPr>
      <w:r w:rsidRPr="00CF58F1">
        <w:rPr>
          <w:rFonts w:ascii="Simplified Arabic" w:hAnsi="Simplified Arabic" w:cs="Simplified Arabic"/>
          <w:sz w:val="28"/>
          <w:szCs w:val="28"/>
          <w:rtl/>
        </w:rPr>
        <w:t>تحليل دور إدارة المخاطر في تعزيز الاستقرار المالي في البنوك</w:t>
      </w:r>
      <w:r w:rsidRPr="00CF58F1">
        <w:rPr>
          <w:rFonts w:ascii="Simplified Arabic" w:hAnsi="Simplified Arabic" w:cs="Simplified Arabic"/>
          <w:sz w:val="28"/>
          <w:szCs w:val="28"/>
          <w:lang w:bidi="ar-EG"/>
        </w:rPr>
        <w:t>.</w:t>
      </w:r>
    </w:p>
    <w:p w14:paraId="782D1BA6" w14:textId="77777777" w:rsidR="00D1268B" w:rsidRPr="00CF58F1" w:rsidRDefault="00D1268B" w:rsidP="00D1268B">
      <w:pPr>
        <w:numPr>
          <w:ilvl w:val="0"/>
          <w:numId w:val="4"/>
        </w:numPr>
        <w:spacing w:line="360" w:lineRule="auto"/>
        <w:jc w:val="lowKashida"/>
        <w:rPr>
          <w:rFonts w:ascii="Simplified Arabic" w:hAnsi="Simplified Arabic" w:cs="Simplified Arabic"/>
          <w:sz w:val="28"/>
          <w:szCs w:val="28"/>
          <w:lang w:bidi="ar-EG"/>
        </w:rPr>
      </w:pPr>
      <w:r w:rsidRPr="00CF58F1">
        <w:rPr>
          <w:rFonts w:ascii="Simplified Arabic" w:hAnsi="Simplified Arabic" w:cs="Simplified Arabic"/>
          <w:sz w:val="28"/>
          <w:szCs w:val="28"/>
          <w:rtl/>
        </w:rPr>
        <w:t>التعرف على مدى إسهام ممارسات إدارة المخاطر في الحد من الآثار السلبية للمخاطر التي تواجه البنوك</w:t>
      </w:r>
      <w:r w:rsidRPr="00CF58F1">
        <w:rPr>
          <w:rFonts w:ascii="Simplified Arabic" w:hAnsi="Simplified Arabic" w:cs="Simplified Arabic"/>
          <w:sz w:val="28"/>
          <w:szCs w:val="28"/>
          <w:lang w:bidi="ar-EG"/>
        </w:rPr>
        <w:t>.</w:t>
      </w:r>
    </w:p>
    <w:p w14:paraId="782D1BA7" w14:textId="77777777" w:rsidR="00D1268B" w:rsidRPr="00CF58F1" w:rsidRDefault="00D1268B" w:rsidP="00D1268B">
      <w:pPr>
        <w:numPr>
          <w:ilvl w:val="0"/>
          <w:numId w:val="4"/>
        </w:numPr>
        <w:spacing w:line="360" w:lineRule="auto"/>
        <w:jc w:val="lowKashida"/>
        <w:rPr>
          <w:rFonts w:ascii="Simplified Arabic" w:hAnsi="Simplified Arabic" w:cs="Simplified Arabic"/>
          <w:sz w:val="28"/>
          <w:szCs w:val="28"/>
          <w:lang w:bidi="ar-EG"/>
        </w:rPr>
      </w:pPr>
      <w:r w:rsidRPr="00CF58F1">
        <w:rPr>
          <w:rFonts w:ascii="Simplified Arabic" w:hAnsi="Simplified Arabic" w:cs="Simplified Arabic"/>
          <w:sz w:val="28"/>
          <w:szCs w:val="28"/>
          <w:rtl/>
        </w:rPr>
        <w:t>بيان العلاقة بين فعالية إدارة المخاطر وقدرة البنوك على المحافظة على استقرارها المالي</w:t>
      </w:r>
      <w:r w:rsidRPr="00CF58F1">
        <w:rPr>
          <w:rFonts w:ascii="Simplified Arabic" w:hAnsi="Simplified Arabic" w:cs="Simplified Arabic"/>
          <w:sz w:val="28"/>
          <w:szCs w:val="28"/>
          <w:lang w:bidi="ar-EG"/>
        </w:rPr>
        <w:t>.</w:t>
      </w:r>
    </w:p>
    <w:p w14:paraId="782D1BA8" w14:textId="77777777" w:rsidR="00D1268B" w:rsidRPr="00CF58F1" w:rsidRDefault="00D1268B" w:rsidP="00D1268B">
      <w:pPr>
        <w:numPr>
          <w:ilvl w:val="0"/>
          <w:numId w:val="4"/>
        </w:numPr>
        <w:spacing w:line="360" w:lineRule="auto"/>
        <w:jc w:val="lowKashida"/>
        <w:rPr>
          <w:rFonts w:ascii="Simplified Arabic" w:hAnsi="Simplified Arabic" w:cs="Simplified Arabic"/>
          <w:sz w:val="28"/>
          <w:szCs w:val="28"/>
          <w:lang w:bidi="ar-EG"/>
        </w:rPr>
      </w:pPr>
      <w:r w:rsidRPr="00CF58F1">
        <w:rPr>
          <w:rFonts w:ascii="Simplified Arabic" w:hAnsi="Simplified Arabic" w:cs="Simplified Arabic"/>
          <w:sz w:val="28"/>
          <w:szCs w:val="28"/>
          <w:rtl/>
        </w:rPr>
        <w:t>تقديم مجموعة من التوصيات التي تسهم في تطوير ممارسات إدارة المخاطر بما يعزز الاستقرار المالي في البنوك</w:t>
      </w:r>
      <w:r w:rsidRPr="00CF58F1">
        <w:rPr>
          <w:rFonts w:ascii="Simplified Arabic" w:hAnsi="Simplified Arabic" w:cs="Simplified Arabic"/>
          <w:sz w:val="28"/>
          <w:szCs w:val="28"/>
          <w:lang w:bidi="ar-EG"/>
        </w:rPr>
        <w:t>.</w:t>
      </w:r>
    </w:p>
    <w:p w14:paraId="782D1BA9" w14:textId="77777777" w:rsidR="00D1268B" w:rsidRPr="00CF58F1" w:rsidRDefault="00D1268B" w:rsidP="00D1268B">
      <w:pPr>
        <w:pStyle w:val="1"/>
        <w:numPr>
          <w:ilvl w:val="1"/>
          <w:numId w:val="1"/>
        </w:numPr>
        <w:spacing w:after="60"/>
        <w:jc w:val="lowKashida"/>
        <w:rPr>
          <w:rFonts w:ascii="Simplified Arabic" w:hAnsi="Simplified Arabic" w:cs="Simplified Arabic"/>
          <w:b/>
          <w:bCs/>
          <w:color w:val="auto"/>
          <w:rtl/>
        </w:rPr>
      </w:pPr>
      <w:bookmarkStart w:id="23" w:name="_Toc233603578"/>
      <w:bookmarkStart w:id="24" w:name="_Toc233855774"/>
      <w:bookmarkStart w:id="25" w:name="_Toc234127520"/>
      <w:bookmarkStart w:id="26" w:name="_Toc234791423"/>
      <w:r w:rsidRPr="00191CA3">
        <w:rPr>
          <w:rFonts w:ascii="Simplified Arabic" w:hAnsi="Simplified Arabic" w:cs="Simplified Arabic"/>
          <w:b/>
          <w:bCs/>
          <w:color w:val="auto"/>
          <w:rtl/>
        </w:rPr>
        <w:lastRenderedPageBreak/>
        <w:t>تساؤلات</w:t>
      </w:r>
      <w:r w:rsidRPr="00191CA3">
        <w:rPr>
          <w:rFonts w:ascii="Simplified Arabic" w:hAnsi="Simplified Arabic" w:cs="Simplified Arabic"/>
          <w:b/>
          <w:bCs/>
          <w:color w:val="auto"/>
        </w:rPr>
        <w:t xml:space="preserve"> </w:t>
      </w:r>
      <w:r w:rsidRPr="00191CA3">
        <w:rPr>
          <w:rFonts w:ascii="Simplified Arabic" w:hAnsi="Simplified Arabic" w:cs="Simplified Arabic"/>
          <w:b/>
          <w:bCs/>
          <w:color w:val="auto"/>
          <w:rtl/>
        </w:rPr>
        <w:t>الدراسة</w:t>
      </w:r>
      <w:bookmarkEnd w:id="23"/>
      <w:bookmarkEnd w:id="24"/>
      <w:bookmarkEnd w:id="25"/>
      <w:bookmarkEnd w:id="26"/>
    </w:p>
    <w:p w14:paraId="782D1BAA" w14:textId="77777777" w:rsidR="00D1268B" w:rsidRPr="00CF58F1" w:rsidRDefault="00D1268B" w:rsidP="00D1268B">
      <w:pPr>
        <w:spacing w:line="360" w:lineRule="auto"/>
        <w:jc w:val="lowKashida"/>
        <w:rPr>
          <w:rFonts w:ascii="Simplified Arabic" w:hAnsi="Simplified Arabic" w:cs="Simplified Arabic"/>
          <w:sz w:val="28"/>
          <w:szCs w:val="28"/>
          <w:lang w:bidi="ar-EG"/>
        </w:rPr>
      </w:pPr>
      <w:r w:rsidRPr="00CF58F1">
        <w:rPr>
          <w:rFonts w:ascii="Simplified Arabic" w:hAnsi="Simplified Arabic" w:cs="Simplified Arabic"/>
          <w:sz w:val="28"/>
          <w:szCs w:val="28"/>
          <w:rtl/>
        </w:rPr>
        <w:t>تنطلق الدراسة من التساؤل الرئيس الآتي</w:t>
      </w:r>
      <w:r w:rsidRPr="00CF58F1">
        <w:rPr>
          <w:rFonts w:ascii="Simplified Arabic" w:hAnsi="Simplified Arabic" w:cs="Simplified Arabic"/>
          <w:sz w:val="28"/>
          <w:szCs w:val="28"/>
          <w:lang w:bidi="ar-EG"/>
        </w:rPr>
        <w:t>:</w:t>
      </w:r>
    </w:p>
    <w:p w14:paraId="782D1BAB" w14:textId="77777777" w:rsidR="00D1268B" w:rsidRPr="00CF58F1" w:rsidRDefault="00D1268B" w:rsidP="00D1268B">
      <w:pPr>
        <w:spacing w:line="360" w:lineRule="auto"/>
        <w:jc w:val="lowKashida"/>
        <w:rPr>
          <w:rFonts w:ascii="Simplified Arabic" w:hAnsi="Simplified Arabic" w:cs="Simplified Arabic"/>
          <w:b/>
          <w:bCs/>
          <w:sz w:val="28"/>
          <w:szCs w:val="28"/>
          <w:lang w:bidi="ar-EG"/>
        </w:rPr>
      </w:pPr>
      <w:r w:rsidRPr="00CF58F1">
        <w:rPr>
          <w:rFonts w:ascii="Simplified Arabic" w:hAnsi="Simplified Arabic" w:cs="Simplified Arabic"/>
          <w:b/>
          <w:bCs/>
          <w:sz w:val="28"/>
          <w:szCs w:val="28"/>
          <w:rtl/>
        </w:rPr>
        <w:t>ما دور إدارة المخاطر في تعزيز الاستقرار المالي في البنوك في المملكة العربية السعودية؟</w:t>
      </w:r>
    </w:p>
    <w:p w14:paraId="782D1BAC" w14:textId="77777777" w:rsidR="00D1268B" w:rsidRPr="00CF58F1" w:rsidRDefault="00D1268B" w:rsidP="00D1268B">
      <w:pPr>
        <w:spacing w:line="360" w:lineRule="auto"/>
        <w:jc w:val="lowKashida"/>
        <w:rPr>
          <w:rFonts w:ascii="Simplified Arabic" w:hAnsi="Simplified Arabic" w:cs="Simplified Arabic"/>
          <w:sz w:val="28"/>
          <w:szCs w:val="28"/>
          <w:lang w:bidi="ar-EG"/>
        </w:rPr>
      </w:pPr>
      <w:r w:rsidRPr="00CF58F1">
        <w:rPr>
          <w:rFonts w:ascii="Simplified Arabic" w:hAnsi="Simplified Arabic" w:cs="Simplified Arabic"/>
          <w:sz w:val="28"/>
          <w:szCs w:val="28"/>
          <w:rtl/>
        </w:rPr>
        <w:t>وينبثق عن هذا التساؤل الرئيس مجموعة من التساؤلات الفرعية، تتمثل فيما يأتي</w:t>
      </w:r>
      <w:r w:rsidRPr="00CF58F1">
        <w:rPr>
          <w:rFonts w:ascii="Simplified Arabic" w:hAnsi="Simplified Arabic" w:cs="Simplified Arabic"/>
          <w:sz w:val="28"/>
          <w:szCs w:val="28"/>
          <w:lang w:bidi="ar-EG"/>
        </w:rPr>
        <w:t>:</w:t>
      </w:r>
    </w:p>
    <w:p w14:paraId="782D1BAD" w14:textId="77777777" w:rsidR="00D1268B" w:rsidRPr="00CF58F1" w:rsidRDefault="00D1268B" w:rsidP="00D1268B">
      <w:pPr>
        <w:numPr>
          <w:ilvl w:val="0"/>
          <w:numId w:val="5"/>
        </w:numPr>
        <w:spacing w:line="360" w:lineRule="auto"/>
        <w:jc w:val="lowKashida"/>
        <w:rPr>
          <w:rFonts w:ascii="Simplified Arabic" w:hAnsi="Simplified Arabic" w:cs="Simplified Arabic"/>
          <w:sz w:val="28"/>
          <w:szCs w:val="28"/>
          <w:lang w:bidi="ar-EG"/>
        </w:rPr>
      </w:pPr>
      <w:r w:rsidRPr="00CF58F1">
        <w:rPr>
          <w:rFonts w:ascii="Simplified Arabic" w:hAnsi="Simplified Arabic" w:cs="Simplified Arabic"/>
          <w:sz w:val="28"/>
          <w:szCs w:val="28"/>
          <w:rtl/>
        </w:rPr>
        <w:t>ما واقع تطبيق إدارة المخاطر في البنوك في المملكة العربية السعودية؟</w:t>
      </w:r>
    </w:p>
    <w:p w14:paraId="782D1BAE" w14:textId="77777777" w:rsidR="00D1268B" w:rsidRPr="00CF58F1" w:rsidRDefault="00D1268B" w:rsidP="00D1268B">
      <w:pPr>
        <w:numPr>
          <w:ilvl w:val="0"/>
          <w:numId w:val="5"/>
        </w:numPr>
        <w:spacing w:line="360" w:lineRule="auto"/>
        <w:jc w:val="lowKashida"/>
        <w:rPr>
          <w:rFonts w:ascii="Simplified Arabic" w:hAnsi="Simplified Arabic" w:cs="Simplified Arabic"/>
          <w:sz w:val="28"/>
          <w:szCs w:val="28"/>
          <w:lang w:bidi="ar-EG"/>
        </w:rPr>
      </w:pPr>
      <w:r w:rsidRPr="00CF58F1">
        <w:rPr>
          <w:rFonts w:ascii="Simplified Arabic" w:hAnsi="Simplified Arabic" w:cs="Simplified Arabic"/>
          <w:sz w:val="28"/>
          <w:szCs w:val="28"/>
          <w:rtl/>
        </w:rPr>
        <w:t>ما مستوى الاستقرار المالي في البنوك في المملكة العربية السعودية؟</w:t>
      </w:r>
    </w:p>
    <w:p w14:paraId="782D1BAF" w14:textId="77777777" w:rsidR="00D1268B" w:rsidRPr="00CF58F1" w:rsidRDefault="00D1268B" w:rsidP="00D1268B">
      <w:pPr>
        <w:numPr>
          <w:ilvl w:val="0"/>
          <w:numId w:val="5"/>
        </w:numPr>
        <w:spacing w:line="360" w:lineRule="auto"/>
        <w:jc w:val="lowKashida"/>
        <w:rPr>
          <w:rFonts w:ascii="Simplified Arabic" w:hAnsi="Simplified Arabic" w:cs="Simplified Arabic"/>
          <w:sz w:val="28"/>
          <w:szCs w:val="28"/>
          <w:lang w:bidi="ar-EG"/>
        </w:rPr>
      </w:pPr>
      <w:r w:rsidRPr="00CF58F1">
        <w:rPr>
          <w:rFonts w:ascii="Simplified Arabic" w:hAnsi="Simplified Arabic" w:cs="Simplified Arabic"/>
          <w:sz w:val="28"/>
          <w:szCs w:val="28"/>
          <w:rtl/>
        </w:rPr>
        <w:t>ما دور إدارة المخاطر في تعزيز الاستقرار المالي في البنوك في المملكة العربية السعودية؟</w:t>
      </w:r>
    </w:p>
    <w:p w14:paraId="782D1BB0" w14:textId="77777777" w:rsidR="00D1268B" w:rsidRPr="00CF58F1" w:rsidRDefault="00D1268B" w:rsidP="00D1268B">
      <w:pPr>
        <w:numPr>
          <w:ilvl w:val="0"/>
          <w:numId w:val="5"/>
        </w:numPr>
        <w:spacing w:line="360" w:lineRule="auto"/>
        <w:jc w:val="lowKashida"/>
        <w:rPr>
          <w:rFonts w:ascii="Simplified Arabic" w:hAnsi="Simplified Arabic" w:cs="Simplified Arabic"/>
          <w:sz w:val="28"/>
          <w:szCs w:val="28"/>
          <w:lang w:bidi="ar-EG"/>
        </w:rPr>
      </w:pPr>
      <w:r w:rsidRPr="00CF58F1">
        <w:rPr>
          <w:rFonts w:ascii="Simplified Arabic" w:hAnsi="Simplified Arabic" w:cs="Simplified Arabic"/>
          <w:sz w:val="28"/>
          <w:szCs w:val="28"/>
          <w:rtl/>
        </w:rPr>
        <w:t>إلى أي مدى تسهم ممارسات إدارة المخاطر في الحد من الآثار السلبية للمخاطر التي تواجه البنوك في المملكة العربية السعودية؟</w:t>
      </w:r>
    </w:p>
    <w:p w14:paraId="782D1BB1" w14:textId="77777777" w:rsidR="00D1268B" w:rsidRPr="00CF58F1" w:rsidRDefault="00D1268B" w:rsidP="00D1268B">
      <w:pPr>
        <w:numPr>
          <w:ilvl w:val="0"/>
          <w:numId w:val="5"/>
        </w:numPr>
        <w:spacing w:line="360" w:lineRule="auto"/>
        <w:jc w:val="lowKashida"/>
        <w:rPr>
          <w:rFonts w:ascii="Simplified Arabic" w:hAnsi="Simplified Arabic" w:cs="Simplified Arabic"/>
          <w:sz w:val="28"/>
          <w:szCs w:val="28"/>
          <w:lang w:bidi="ar-EG"/>
        </w:rPr>
      </w:pPr>
      <w:r w:rsidRPr="00CF58F1">
        <w:rPr>
          <w:rFonts w:ascii="Simplified Arabic" w:hAnsi="Simplified Arabic" w:cs="Simplified Arabic"/>
          <w:sz w:val="28"/>
          <w:szCs w:val="28"/>
          <w:rtl/>
        </w:rPr>
        <w:t>ما طبيعة العلاقة بين فعالية إدارة المخاطر والاستقرار المالي في البنوك في المملكة العربية السعودية؟</w:t>
      </w:r>
    </w:p>
    <w:p w14:paraId="782D1BB2" w14:textId="77777777" w:rsidR="00D1268B" w:rsidRPr="00CF58F1" w:rsidRDefault="00D1268B" w:rsidP="00D1268B">
      <w:pPr>
        <w:numPr>
          <w:ilvl w:val="0"/>
          <w:numId w:val="5"/>
        </w:numPr>
        <w:spacing w:line="360" w:lineRule="auto"/>
        <w:jc w:val="lowKashida"/>
        <w:rPr>
          <w:rFonts w:ascii="Simplified Arabic" w:hAnsi="Simplified Arabic" w:cs="Simplified Arabic"/>
          <w:sz w:val="28"/>
          <w:szCs w:val="28"/>
          <w:lang w:bidi="ar-EG"/>
        </w:rPr>
      </w:pPr>
      <w:r w:rsidRPr="00CF58F1">
        <w:rPr>
          <w:rFonts w:ascii="Simplified Arabic" w:hAnsi="Simplified Arabic" w:cs="Simplified Arabic"/>
          <w:sz w:val="28"/>
          <w:szCs w:val="28"/>
          <w:rtl/>
        </w:rPr>
        <w:t>ما التوصيات التي يمكن أن تسهم في تطوير ممارسات إدارة المخاطر بما يعزز الاستقرار المالي في البنوك في المملكة العربية السعودية؟</w:t>
      </w:r>
    </w:p>
    <w:p w14:paraId="782D1BB3" w14:textId="77777777" w:rsidR="00D1268B" w:rsidRPr="00E42AB7" w:rsidRDefault="00D1268B" w:rsidP="00D1268B">
      <w:pPr>
        <w:pStyle w:val="1"/>
        <w:numPr>
          <w:ilvl w:val="1"/>
          <w:numId w:val="1"/>
        </w:numPr>
        <w:spacing w:after="60"/>
        <w:jc w:val="lowKashida"/>
        <w:rPr>
          <w:rFonts w:ascii="Simplified Arabic" w:hAnsi="Simplified Arabic" w:cs="Simplified Arabic"/>
          <w:rtl/>
          <w:lang w:bidi="ar-EG"/>
        </w:rPr>
      </w:pPr>
      <w:bookmarkStart w:id="27" w:name="_Toc233603579"/>
      <w:bookmarkStart w:id="28" w:name="_Toc233855775"/>
      <w:bookmarkStart w:id="29" w:name="_Toc234127521"/>
      <w:bookmarkStart w:id="30" w:name="_Toc234791424"/>
      <w:r w:rsidRPr="0027738B">
        <w:rPr>
          <w:rFonts w:ascii="Simplified Arabic" w:hAnsi="Simplified Arabic" w:cs="Simplified Arabic"/>
          <w:b/>
          <w:bCs/>
          <w:color w:val="auto"/>
          <w:rtl/>
        </w:rPr>
        <w:t>فروض</w:t>
      </w:r>
      <w:r w:rsidRPr="0027738B">
        <w:rPr>
          <w:rFonts w:ascii="Simplified Arabic" w:hAnsi="Simplified Arabic" w:cs="Simplified Arabic"/>
          <w:b/>
          <w:bCs/>
          <w:color w:val="auto"/>
        </w:rPr>
        <w:t xml:space="preserve"> </w:t>
      </w:r>
      <w:r w:rsidRPr="0027738B">
        <w:rPr>
          <w:rFonts w:ascii="Simplified Arabic" w:hAnsi="Simplified Arabic" w:cs="Simplified Arabic"/>
          <w:b/>
          <w:bCs/>
          <w:color w:val="auto"/>
          <w:rtl/>
        </w:rPr>
        <w:t>الدراسة</w:t>
      </w:r>
      <w:r w:rsidRPr="00BB6A4A">
        <w:rPr>
          <w:rFonts w:ascii="Simplified Arabic" w:hAnsi="Simplified Arabic" w:cs="Simplified Arabic"/>
        </w:rPr>
        <w:t>:</w:t>
      </w:r>
      <w:bookmarkEnd w:id="27"/>
      <w:bookmarkEnd w:id="28"/>
      <w:bookmarkEnd w:id="29"/>
      <w:bookmarkEnd w:id="30"/>
    </w:p>
    <w:p w14:paraId="782D1BB4" w14:textId="77777777" w:rsidR="00D1268B" w:rsidRPr="00E42AB7" w:rsidRDefault="00D1268B" w:rsidP="00D1268B">
      <w:p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sz w:val="28"/>
          <w:szCs w:val="28"/>
          <w:rtl/>
        </w:rPr>
        <w:t>استنادًا إلى مشكلة الدراسة وأهدافها، تتمثل الفرضية الرئيسة للدراسة فيما يأتي</w:t>
      </w:r>
      <w:r w:rsidRPr="00E42AB7">
        <w:rPr>
          <w:rFonts w:ascii="Simplified Arabic" w:hAnsi="Simplified Arabic" w:cs="Simplified Arabic"/>
          <w:sz w:val="28"/>
          <w:szCs w:val="28"/>
          <w:lang w:bidi="ar-EG"/>
        </w:rPr>
        <w:t>:</w:t>
      </w:r>
    </w:p>
    <w:p w14:paraId="782D1BB5" w14:textId="77777777" w:rsidR="00D1268B" w:rsidRPr="00E42AB7" w:rsidRDefault="00D1268B" w:rsidP="00D1268B">
      <w:p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sz w:val="28"/>
          <w:szCs w:val="28"/>
          <w:rtl/>
        </w:rPr>
        <w:t>الفرضية الرئيسة</w:t>
      </w:r>
      <w:r w:rsidRPr="00E42AB7">
        <w:rPr>
          <w:rFonts w:ascii="Simplified Arabic" w:hAnsi="Simplified Arabic" w:cs="Simplified Arabic"/>
          <w:sz w:val="28"/>
          <w:szCs w:val="28"/>
          <w:lang w:bidi="ar-EG"/>
        </w:rPr>
        <w:t>:</w:t>
      </w:r>
      <w:r w:rsidRPr="00E42AB7">
        <w:rPr>
          <w:rFonts w:ascii="Simplified Arabic" w:hAnsi="Simplified Arabic" w:cs="Simplified Arabic"/>
          <w:sz w:val="28"/>
          <w:szCs w:val="28"/>
          <w:rtl/>
        </w:rPr>
        <w:t>يوجد أثر ذو دلالة إحصائية لإدارة المخاطر في تعزيز الاستقرار المالي في البنوك في المملكة العربية السعودية عند مستوى الدلالة</w:t>
      </w:r>
      <w:r w:rsidRPr="00E42AB7">
        <w:rPr>
          <w:rFonts w:ascii="Simplified Arabic" w:hAnsi="Simplified Arabic" w:cs="Simplified Arabic"/>
          <w:sz w:val="28"/>
          <w:szCs w:val="28"/>
          <w:lang w:bidi="ar-EG"/>
        </w:rPr>
        <w:t xml:space="preserve"> (</w:t>
      </w:r>
      <w:r w:rsidRPr="00E42AB7">
        <w:rPr>
          <w:rFonts w:ascii="Cambria" w:hAnsi="Cambria" w:cs="Cambria"/>
          <w:sz w:val="28"/>
          <w:szCs w:val="28"/>
          <w:lang w:bidi="ar-EG"/>
        </w:rPr>
        <w:t>α</w:t>
      </w:r>
      <w:r w:rsidRPr="00E42AB7">
        <w:rPr>
          <w:rFonts w:ascii="Simplified Arabic" w:hAnsi="Simplified Arabic" w:cs="Simplified Arabic"/>
          <w:sz w:val="28"/>
          <w:szCs w:val="28"/>
          <w:lang w:bidi="ar-EG"/>
        </w:rPr>
        <w:t xml:space="preserve"> </w:t>
      </w:r>
      <w:r w:rsidRPr="00E42AB7">
        <w:rPr>
          <w:rFonts w:ascii="Sakkal Majalla" w:hAnsi="Sakkal Majalla" w:cs="Sakkal Majalla"/>
          <w:sz w:val="28"/>
          <w:szCs w:val="28"/>
          <w:lang w:bidi="ar-EG"/>
        </w:rPr>
        <w:t>≤</w:t>
      </w:r>
      <w:r w:rsidRPr="00E42AB7">
        <w:rPr>
          <w:rFonts w:ascii="Simplified Arabic" w:hAnsi="Simplified Arabic" w:cs="Simplified Arabic"/>
          <w:sz w:val="28"/>
          <w:szCs w:val="28"/>
          <w:lang w:bidi="ar-EG"/>
        </w:rPr>
        <w:t xml:space="preserve"> 0.05).</w:t>
      </w:r>
    </w:p>
    <w:p w14:paraId="782D1BB6" w14:textId="77777777" w:rsidR="00D1268B" w:rsidRPr="00E42AB7" w:rsidRDefault="00D1268B" w:rsidP="00D1268B">
      <w:p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sz w:val="28"/>
          <w:szCs w:val="28"/>
          <w:rtl/>
        </w:rPr>
        <w:lastRenderedPageBreak/>
        <w:t>ويتفرع عن هذه الفرضية الفروض الفرعية الآتية</w:t>
      </w:r>
      <w:r w:rsidRPr="00E42AB7">
        <w:rPr>
          <w:rFonts w:ascii="Simplified Arabic" w:hAnsi="Simplified Arabic" w:cs="Simplified Arabic"/>
          <w:sz w:val="28"/>
          <w:szCs w:val="28"/>
          <w:lang w:bidi="ar-EG"/>
        </w:rPr>
        <w:t>:</w:t>
      </w:r>
    </w:p>
    <w:p w14:paraId="782D1BB7" w14:textId="77777777" w:rsidR="00D1268B" w:rsidRPr="00E42AB7" w:rsidRDefault="00D1268B" w:rsidP="00D1268B">
      <w:pPr>
        <w:numPr>
          <w:ilvl w:val="0"/>
          <w:numId w:val="6"/>
        </w:num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sz w:val="28"/>
          <w:szCs w:val="28"/>
          <w:rtl/>
        </w:rPr>
        <w:t>يوجد أثر ذو دلالة إحصائية للمخاطر الائتمانية في تعزيز الاستقرار المالي في البنوك في المملكة العربية السعودية عند مستوى الدلالة</w:t>
      </w:r>
      <w:r w:rsidRPr="00E42AB7">
        <w:rPr>
          <w:rFonts w:ascii="Simplified Arabic" w:hAnsi="Simplified Arabic" w:cs="Simplified Arabic"/>
          <w:sz w:val="28"/>
          <w:szCs w:val="28"/>
          <w:lang w:bidi="ar-EG"/>
        </w:rPr>
        <w:t xml:space="preserve"> (</w:t>
      </w:r>
      <w:r w:rsidRPr="00E42AB7">
        <w:rPr>
          <w:rFonts w:ascii="Cambria" w:hAnsi="Cambria" w:cs="Cambria"/>
          <w:sz w:val="28"/>
          <w:szCs w:val="28"/>
          <w:lang w:bidi="ar-EG"/>
        </w:rPr>
        <w:t>α</w:t>
      </w:r>
      <w:r w:rsidRPr="00E42AB7">
        <w:rPr>
          <w:rFonts w:ascii="Simplified Arabic" w:hAnsi="Simplified Arabic" w:cs="Simplified Arabic"/>
          <w:sz w:val="28"/>
          <w:szCs w:val="28"/>
          <w:lang w:bidi="ar-EG"/>
        </w:rPr>
        <w:t xml:space="preserve"> </w:t>
      </w:r>
      <w:r w:rsidRPr="00E42AB7">
        <w:rPr>
          <w:rFonts w:ascii="Sakkal Majalla" w:hAnsi="Sakkal Majalla" w:cs="Sakkal Majalla"/>
          <w:sz w:val="28"/>
          <w:szCs w:val="28"/>
          <w:lang w:bidi="ar-EG"/>
        </w:rPr>
        <w:t>≤</w:t>
      </w:r>
      <w:r>
        <w:rPr>
          <w:rFonts w:ascii="Simplified Arabic" w:hAnsi="Simplified Arabic" w:cs="Simplified Arabic"/>
          <w:sz w:val="28"/>
          <w:szCs w:val="28"/>
          <w:lang w:bidi="ar-EG"/>
        </w:rPr>
        <w:t xml:space="preserve"> 0.05)</w:t>
      </w:r>
      <w:r>
        <w:rPr>
          <w:rFonts w:ascii="Simplified Arabic" w:hAnsi="Simplified Arabic" w:cs="Simplified Arabic" w:hint="cs"/>
          <w:sz w:val="28"/>
          <w:szCs w:val="28"/>
          <w:rtl/>
        </w:rPr>
        <w:t>.</w:t>
      </w:r>
    </w:p>
    <w:p w14:paraId="782D1BB8" w14:textId="77777777" w:rsidR="00D1268B" w:rsidRPr="00E42AB7" w:rsidRDefault="00D1268B" w:rsidP="00D1268B">
      <w:pPr>
        <w:numPr>
          <w:ilvl w:val="0"/>
          <w:numId w:val="6"/>
        </w:num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sz w:val="28"/>
          <w:szCs w:val="28"/>
          <w:rtl/>
        </w:rPr>
        <w:t>يوجد أثر ذو دلالة إحصائية لمخاطر السيولة في تعزيز الاستقرار المالي في البنوك في المملكة العربية السعودية عند مستوى الدلالة</w:t>
      </w:r>
      <w:r w:rsidRPr="00E42AB7">
        <w:rPr>
          <w:rFonts w:ascii="Simplified Arabic" w:hAnsi="Simplified Arabic" w:cs="Simplified Arabic"/>
          <w:sz w:val="28"/>
          <w:szCs w:val="28"/>
          <w:lang w:bidi="ar-EG"/>
        </w:rPr>
        <w:t xml:space="preserve"> (</w:t>
      </w:r>
      <w:r w:rsidRPr="00E42AB7">
        <w:rPr>
          <w:rFonts w:ascii="Cambria" w:hAnsi="Cambria" w:cs="Cambria"/>
          <w:sz w:val="28"/>
          <w:szCs w:val="28"/>
          <w:lang w:bidi="ar-EG"/>
        </w:rPr>
        <w:t>α</w:t>
      </w:r>
      <w:r w:rsidRPr="00E42AB7">
        <w:rPr>
          <w:rFonts w:ascii="Simplified Arabic" w:hAnsi="Simplified Arabic" w:cs="Simplified Arabic"/>
          <w:sz w:val="28"/>
          <w:szCs w:val="28"/>
          <w:lang w:bidi="ar-EG"/>
        </w:rPr>
        <w:t xml:space="preserve"> </w:t>
      </w:r>
      <w:r w:rsidRPr="00E42AB7">
        <w:rPr>
          <w:rFonts w:ascii="Sakkal Majalla" w:hAnsi="Sakkal Majalla" w:cs="Sakkal Majalla"/>
          <w:sz w:val="28"/>
          <w:szCs w:val="28"/>
          <w:lang w:bidi="ar-EG"/>
        </w:rPr>
        <w:t>≤</w:t>
      </w:r>
      <w:r>
        <w:rPr>
          <w:rFonts w:ascii="Simplified Arabic" w:hAnsi="Simplified Arabic" w:cs="Simplified Arabic"/>
          <w:sz w:val="28"/>
          <w:szCs w:val="28"/>
          <w:lang w:bidi="ar-EG"/>
        </w:rPr>
        <w:t xml:space="preserve"> 0.05)</w:t>
      </w:r>
      <w:r>
        <w:rPr>
          <w:rFonts w:ascii="Simplified Arabic" w:hAnsi="Simplified Arabic" w:cs="Simplified Arabic" w:hint="cs"/>
          <w:sz w:val="28"/>
          <w:szCs w:val="28"/>
          <w:rtl/>
        </w:rPr>
        <w:t>.</w:t>
      </w:r>
    </w:p>
    <w:p w14:paraId="782D1BB9" w14:textId="77777777" w:rsidR="00D1268B" w:rsidRPr="00E42AB7" w:rsidRDefault="00D1268B" w:rsidP="00D1268B">
      <w:pPr>
        <w:numPr>
          <w:ilvl w:val="0"/>
          <w:numId w:val="6"/>
        </w:num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sz w:val="28"/>
          <w:szCs w:val="28"/>
          <w:rtl/>
        </w:rPr>
        <w:t>يوجد أثر ذو دلالة إحصائية لمخاطر السوق في تعزيز الاستقرار المالي في البنوك في المملكة العربية السعودية عند مستوى الدلالة</w:t>
      </w:r>
      <w:r w:rsidRPr="00E42AB7">
        <w:rPr>
          <w:rFonts w:ascii="Simplified Arabic" w:hAnsi="Simplified Arabic" w:cs="Simplified Arabic"/>
          <w:sz w:val="28"/>
          <w:szCs w:val="28"/>
          <w:lang w:bidi="ar-EG"/>
        </w:rPr>
        <w:t xml:space="preserve"> (</w:t>
      </w:r>
      <w:r w:rsidRPr="00E42AB7">
        <w:rPr>
          <w:rFonts w:ascii="Cambria" w:hAnsi="Cambria" w:cs="Cambria"/>
          <w:sz w:val="28"/>
          <w:szCs w:val="28"/>
          <w:lang w:bidi="ar-EG"/>
        </w:rPr>
        <w:t>α</w:t>
      </w:r>
      <w:r w:rsidRPr="00E42AB7">
        <w:rPr>
          <w:rFonts w:ascii="Simplified Arabic" w:hAnsi="Simplified Arabic" w:cs="Simplified Arabic"/>
          <w:sz w:val="28"/>
          <w:szCs w:val="28"/>
          <w:lang w:bidi="ar-EG"/>
        </w:rPr>
        <w:t xml:space="preserve"> </w:t>
      </w:r>
      <w:r w:rsidRPr="00E42AB7">
        <w:rPr>
          <w:rFonts w:ascii="Sakkal Majalla" w:hAnsi="Sakkal Majalla" w:cs="Sakkal Majalla"/>
          <w:sz w:val="28"/>
          <w:szCs w:val="28"/>
          <w:lang w:bidi="ar-EG"/>
        </w:rPr>
        <w:t>≤</w:t>
      </w:r>
      <w:r>
        <w:rPr>
          <w:rFonts w:ascii="Simplified Arabic" w:hAnsi="Simplified Arabic" w:cs="Simplified Arabic"/>
          <w:sz w:val="28"/>
          <w:szCs w:val="28"/>
          <w:lang w:bidi="ar-EG"/>
        </w:rPr>
        <w:t xml:space="preserve"> 0.05)</w:t>
      </w:r>
      <w:r>
        <w:rPr>
          <w:rFonts w:ascii="Simplified Arabic" w:hAnsi="Simplified Arabic" w:cs="Simplified Arabic" w:hint="cs"/>
          <w:sz w:val="28"/>
          <w:szCs w:val="28"/>
          <w:rtl/>
        </w:rPr>
        <w:t>.</w:t>
      </w:r>
    </w:p>
    <w:p w14:paraId="782D1BBA" w14:textId="77777777" w:rsidR="00D1268B" w:rsidRDefault="00D1268B" w:rsidP="00D1268B">
      <w:pPr>
        <w:numPr>
          <w:ilvl w:val="0"/>
          <w:numId w:val="6"/>
        </w:num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sz w:val="28"/>
          <w:szCs w:val="28"/>
          <w:rtl/>
        </w:rPr>
        <w:t>يوجد أثر ذو دلالة إحصائية للمخاطر التشغيلية في تعزيز الاستقرار المالي في البنوك في المملكة العربية السعودية عند مستوى الدلالة</w:t>
      </w:r>
      <w:r w:rsidRPr="00E42AB7">
        <w:rPr>
          <w:rFonts w:ascii="Simplified Arabic" w:hAnsi="Simplified Arabic" w:cs="Simplified Arabic"/>
          <w:sz w:val="28"/>
          <w:szCs w:val="28"/>
          <w:lang w:bidi="ar-EG"/>
        </w:rPr>
        <w:t xml:space="preserve"> (</w:t>
      </w:r>
      <w:r w:rsidRPr="00E42AB7">
        <w:rPr>
          <w:rFonts w:ascii="Cambria" w:hAnsi="Cambria" w:cs="Cambria"/>
          <w:sz w:val="28"/>
          <w:szCs w:val="28"/>
          <w:lang w:bidi="ar-EG"/>
        </w:rPr>
        <w:t>α</w:t>
      </w:r>
      <w:r w:rsidRPr="00E42AB7">
        <w:rPr>
          <w:rFonts w:ascii="Simplified Arabic" w:hAnsi="Simplified Arabic" w:cs="Simplified Arabic"/>
          <w:sz w:val="28"/>
          <w:szCs w:val="28"/>
          <w:lang w:bidi="ar-EG"/>
        </w:rPr>
        <w:t xml:space="preserve"> </w:t>
      </w:r>
      <w:r w:rsidRPr="00E42AB7">
        <w:rPr>
          <w:rFonts w:ascii="Sakkal Majalla" w:hAnsi="Sakkal Majalla" w:cs="Sakkal Majalla"/>
          <w:sz w:val="28"/>
          <w:szCs w:val="28"/>
          <w:lang w:bidi="ar-EG"/>
        </w:rPr>
        <w:t>≤</w:t>
      </w:r>
      <w:r>
        <w:rPr>
          <w:rFonts w:ascii="Simplified Arabic" w:hAnsi="Simplified Arabic" w:cs="Simplified Arabic"/>
          <w:sz w:val="28"/>
          <w:szCs w:val="28"/>
          <w:lang w:bidi="ar-EG"/>
        </w:rPr>
        <w:t xml:space="preserve"> 0.05)</w:t>
      </w:r>
      <w:r>
        <w:rPr>
          <w:rFonts w:ascii="Simplified Arabic" w:hAnsi="Simplified Arabic" w:cs="Simplified Arabic" w:hint="cs"/>
          <w:sz w:val="28"/>
          <w:szCs w:val="28"/>
          <w:rtl/>
        </w:rPr>
        <w:t>.</w:t>
      </w:r>
    </w:p>
    <w:p w14:paraId="782D1BBB" w14:textId="77777777" w:rsidR="00D1268B" w:rsidRPr="00E1432D" w:rsidRDefault="00D1268B" w:rsidP="00D1268B">
      <w:pPr>
        <w:pStyle w:val="1"/>
        <w:numPr>
          <w:ilvl w:val="1"/>
          <w:numId w:val="1"/>
        </w:numPr>
        <w:spacing w:after="60"/>
        <w:jc w:val="lowKashida"/>
        <w:rPr>
          <w:rFonts w:ascii="Simplified Arabic" w:hAnsi="Simplified Arabic" w:cs="Simplified Arabic"/>
          <w:b/>
          <w:bCs/>
          <w:color w:val="auto"/>
          <w:rtl/>
        </w:rPr>
      </w:pPr>
      <w:bookmarkStart w:id="31" w:name="_Toc233603580"/>
      <w:bookmarkStart w:id="32" w:name="_Toc233855776"/>
      <w:bookmarkStart w:id="33" w:name="_Toc234127522"/>
      <w:bookmarkStart w:id="34" w:name="_Toc234791425"/>
      <w:r w:rsidRPr="00E1432D">
        <w:rPr>
          <w:rFonts w:ascii="Simplified Arabic" w:hAnsi="Simplified Arabic" w:cs="Simplified Arabic"/>
          <w:b/>
          <w:bCs/>
          <w:color w:val="auto"/>
          <w:rtl/>
        </w:rPr>
        <w:t>مصطلحات الدراسة:</w:t>
      </w:r>
      <w:bookmarkEnd w:id="31"/>
      <w:bookmarkEnd w:id="32"/>
      <w:bookmarkEnd w:id="33"/>
      <w:bookmarkEnd w:id="34"/>
      <w:r w:rsidRPr="00E1432D">
        <w:rPr>
          <w:rFonts w:ascii="Simplified Arabic" w:hAnsi="Simplified Arabic" w:cs="Simplified Arabic"/>
          <w:b/>
          <w:bCs/>
          <w:color w:val="auto"/>
          <w:rtl/>
        </w:rPr>
        <w:t xml:space="preserve"> </w:t>
      </w:r>
    </w:p>
    <w:p w14:paraId="782D1BBC" w14:textId="77777777" w:rsidR="00D1268B" w:rsidRDefault="00D1268B" w:rsidP="00D1268B">
      <w:pPr>
        <w:spacing w:line="360" w:lineRule="auto"/>
        <w:jc w:val="lowKashida"/>
        <w:rPr>
          <w:rFonts w:ascii="Simplified Arabic" w:hAnsi="Simplified Arabic" w:cs="Simplified Arabic"/>
          <w:sz w:val="28"/>
          <w:szCs w:val="28"/>
          <w:rtl/>
          <w:lang w:bidi="ar-EG"/>
        </w:rPr>
      </w:pPr>
    </w:p>
    <w:p w14:paraId="782D1BBD" w14:textId="77777777" w:rsidR="00D1268B" w:rsidRPr="00E42AB7" w:rsidRDefault="00D1268B" w:rsidP="00D1268B">
      <w:p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sz w:val="28"/>
          <w:szCs w:val="28"/>
          <w:rtl/>
        </w:rPr>
        <w:t>تعتمد الدراسة على مجموعة من المصطلحات الرئيسة التي تشكل الإطار المفاهيمي لموضوعها، وفيما يأتي التعريفات الاصطلاحية والإجرائية لهذه المصطلحات</w:t>
      </w:r>
      <w:r w:rsidRPr="00E42AB7">
        <w:rPr>
          <w:rFonts w:ascii="Simplified Arabic" w:hAnsi="Simplified Arabic" w:cs="Simplified Arabic"/>
          <w:sz w:val="28"/>
          <w:szCs w:val="28"/>
          <w:lang w:bidi="ar-EG"/>
        </w:rPr>
        <w:t>:</w:t>
      </w:r>
    </w:p>
    <w:p w14:paraId="782D1BBE" w14:textId="77777777" w:rsidR="00D1268B" w:rsidRPr="00E42AB7" w:rsidRDefault="00D1268B" w:rsidP="00D1268B">
      <w:pPr>
        <w:pStyle w:val="a3"/>
        <w:numPr>
          <w:ilvl w:val="1"/>
          <w:numId w:val="4"/>
        </w:num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b/>
          <w:bCs/>
          <w:sz w:val="28"/>
          <w:szCs w:val="28"/>
          <w:rtl/>
        </w:rPr>
        <w:t>إدارة المخاطر</w:t>
      </w:r>
      <w:r w:rsidRPr="00E42AB7">
        <w:rPr>
          <w:rFonts w:ascii="Simplified Arabic" w:hAnsi="Simplified Arabic" w:cs="Simplified Arabic"/>
          <w:b/>
          <w:bCs/>
          <w:sz w:val="28"/>
          <w:szCs w:val="28"/>
          <w:lang w:bidi="ar-EG"/>
        </w:rPr>
        <w:t xml:space="preserve"> (Risk Management)</w:t>
      </w:r>
    </w:p>
    <w:p w14:paraId="782D1BBF" w14:textId="77777777" w:rsidR="00D1268B" w:rsidRPr="00E42AB7" w:rsidRDefault="00D1268B" w:rsidP="00D1268B">
      <w:p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sz w:val="28"/>
          <w:szCs w:val="28"/>
          <w:rtl/>
        </w:rPr>
        <w:t>هي عملية إدارية منهجية تهدف إلى تحديد المخاطر التي قد تواجه المؤسسة، وتحليلها وتقييمها، ثم اختيار الاستراتيجيات المناسبة للتعامل معها من خلال تجنبها أو الحد منها أو نقلها أو قبولها، مع متابعة آثارها بصورة مستمرة بما يسهم في تحقيق أهداف المؤسسة وتقليل الخسائر المحتملة</w:t>
      </w:r>
      <w:r w:rsidRPr="00E42AB7">
        <w:rPr>
          <w:rFonts w:ascii="Simplified Arabic" w:hAnsi="Simplified Arabic" w:cs="Simplified Arabic"/>
          <w:sz w:val="28"/>
          <w:szCs w:val="28"/>
          <w:lang w:bidi="ar-EG"/>
        </w:rPr>
        <w:t>.</w:t>
      </w:r>
    </w:p>
    <w:p w14:paraId="782D1BC0" w14:textId="77777777" w:rsidR="00D1268B" w:rsidRPr="00E42AB7" w:rsidRDefault="00D1268B" w:rsidP="00D1268B">
      <w:p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b/>
          <w:bCs/>
          <w:sz w:val="28"/>
          <w:szCs w:val="28"/>
          <w:rtl/>
        </w:rPr>
        <w:lastRenderedPageBreak/>
        <w:t xml:space="preserve">التعريف </w:t>
      </w:r>
      <w:r w:rsidRPr="00E42AB7">
        <w:rPr>
          <w:rFonts w:ascii="Simplified Arabic" w:hAnsi="Simplified Arabic" w:cs="Simplified Arabic" w:hint="cs"/>
          <w:b/>
          <w:bCs/>
          <w:sz w:val="28"/>
          <w:szCs w:val="28"/>
          <w:rtl/>
        </w:rPr>
        <w:t>الإجرائي</w:t>
      </w:r>
      <w:r w:rsidRPr="00E42AB7">
        <w:rPr>
          <w:rFonts w:ascii="Simplified Arabic" w:hAnsi="Simplified Arabic" w:cs="Simplified Arabic"/>
          <w:b/>
          <w:bCs/>
          <w:sz w:val="28"/>
          <w:szCs w:val="28"/>
          <w:lang w:bidi="ar-EG"/>
        </w:rPr>
        <w:t>:</w:t>
      </w:r>
      <w:r w:rsidRPr="00E42AB7">
        <w:rPr>
          <w:rFonts w:ascii="Simplified Arabic" w:hAnsi="Simplified Arabic" w:cs="Simplified Arabic" w:hint="cs"/>
          <w:sz w:val="28"/>
          <w:szCs w:val="28"/>
          <w:rtl/>
        </w:rPr>
        <w:t xml:space="preserve"> يقص</w:t>
      </w:r>
      <w:r w:rsidRPr="00E42AB7">
        <w:rPr>
          <w:rFonts w:ascii="Simplified Arabic" w:hAnsi="Simplified Arabic" w:cs="Simplified Arabic" w:hint="eastAsia"/>
          <w:sz w:val="28"/>
          <w:szCs w:val="28"/>
          <w:rtl/>
        </w:rPr>
        <w:t>د</w:t>
      </w:r>
      <w:r w:rsidRPr="00E42AB7">
        <w:rPr>
          <w:rFonts w:ascii="Simplified Arabic" w:hAnsi="Simplified Arabic" w:cs="Simplified Arabic"/>
          <w:sz w:val="28"/>
          <w:szCs w:val="28"/>
          <w:rtl/>
        </w:rPr>
        <w:t xml:space="preserve"> بإدارة المخاطر في هذه الدراسة مجموعة السياسات والإجراءات التي تطبقها البنوك في المملكة العربية السعودية لإدارة المخاطر الائتمانية، ومخاطر السيولة، ومخاطر السوق، والمخاطر التشغيلية، ويُقاس هذا المتغير من خلال استجابات أفراد عينة الدراسة على فقرات الاستبانة المخصصة لذلك</w:t>
      </w:r>
      <w:r w:rsidRPr="00E42AB7">
        <w:rPr>
          <w:rFonts w:ascii="Simplified Arabic" w:hAnsi="Simplified Arabic" w:cs="Simplified Arabic"/>
          <w:sz w:val="28"/>
          <w:szCs w:val="28"/>
          <w:lang w:bidi="ar-EG"/>
        </w:rPr>
        <w:t>.</w:t>
      </w:r>
    </w:p>
    <w:p w14:paraId="782D1BC1" w14:textId="77777777" w:rsidR="00D1268B" w:rsidRPr="00E42AB7" w:rsidRDefault="00D1268B" w:rsidP="00D1268B">
      <w:pPr>
        <w:pStyle w:val="a3"/>
        <w:numPr>
          <w:ilvl w:val="1"/>
          <w:numId w:val="4"/>
        </w:num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b/>
          <w:bCs/>
          <w:sz w:val="28"/>
          <w:szCs w:val="28"/>
          <w:rtl/>
        </w:rPr>
        <w:t>المخاطر الائتمانية</w:t>
      </w:r>
      <w:r w:rsidRPr="00E42AB7">
        <w:rPr>
          <w:rFonts w:ascii="Simplified Arabic" w:hAnsi="Simplified Arabic" w:cs="Simplified Arabic"/>
          <w:b/>
          <w:bCs/>
          <w:sz w:val="28"/>
          <w:szCs w:val="28"/>
          <w:lang w:bidi="ar-EG"/>
        </w:rPr>
        <w:t xml:space="preserve"> (Credit Risk)</w:t>
      </w:r>
    </w:p>
    <w:p w14:paraId="782D1BC2" w14:textId="77777777" w:rsidR="00D1268B" w:rsidRPr="00E42AB7" w:rsidRDefault="00D1268B" w:rsidP="00D1268B">
      <w:p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sz w:val="28"/>
          <w:szCs w:val="28"/>
          <w:rtl/>
        </w:rPr>
        <w:t>هي احتمال تعرض البنك لخسائر مالية نتيجة عدم قدرة المقترضين أو الأطراف المقابلة على الوفاء بالتزاماتهم المالية في المواعيد المتفق عليها</w:t>
      </w:r>
      <w:r w:rsidRPr="00E42AB7">
        <w:rPr>
          <w:rFonts w:ascii="Simplified Arabic" w:hAnsi="Simplified Arabic" w:cs="Simplified Arabic"/>
          <w:sz w:val="28"/>
          <w:szCs w:val="28"/>
          <w:lang w:bidi="ar-EG"/>
        </w:rPr>
        <w:t>.</w:t>
      </w:r>
    </w:p>
    <w:p w14:paraId="782D1BC3" w14:textId="77777777" w:rsidR="00D1268B" w:rsidRPr="00E42AB7" w:rsidRDefault="00D1268B" w:rsidP="00D1268B">
      <w:p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b/>
          <w:bCs/>
          <w:sz w:val="28"/>
          <w:szCs w:val="28"/>
          <w:rtl/>
        </w:rPr>
        <w:t xml:space="preserve">التعريف </w:t>
      </w:r>
      <w:r w:rsidRPr="00E42AB7">
        <w:rPr>
          <w:rFonts w:ascii="Simplified Arabic" w:hAnsi="Simplified Arabic" w:cs="Simplified Arabic" w:hint="cs"/>
          <w:b/>
          <w:bCs/>
          <w:sz w:val="28"/>
          <w:szCs w:val="28"/>
          <w:rtl/>
        </w:rPr>
        <w:t>الإجرائي</w:t>
      </w:r>
      <w:r w:rsidRPr="00E42AB7">
        <w:rPr>
          <w:rFonts w:ascii="Simplified Arabic" w:hAnsi="Simplified Arabic" w:cs="Simplified Arabic"/>
          <w:b/>
          <w:bCs/>
          <w:sz w:val="28"/>
          <w:szCs w:val="28"/>
          <w:lang w:bidi="ar-EG"/>
        </w:rPr>
        <w:t>:</w:t>
      </w:r>
      <w:r w:rsidRPr="00E42AB7">
        <w:rPr>
          <w:rFonts w:ascii="Simplified Arabic" w:hAnsi="Simplified Arabic" w:cs="Simplified Arabic" w:hint="cs"/>
          <w:sz w:val="28"/>
          <w:szCs w:val="28"/>
          <w:rtl/>
        </w:rPr>
        <w:t xml:space="preserve"> يقص</w:t>
      </w:r>
      <w:r w:rsidRPr="00E42AB7">
        <w:rPr>
          <w:rFonts w:ascii="Simplified Arabic" w:hAnsi="Simplified Arabic" w:cs="Simplified Arabic" w:hint="eastAsia"/>
          <w:sz w:val="28"/>
          <w:szCs w:val="28"/>
          <w:rtl/>
        </w:rPr>
        <w:t>د</w:t>
      </w:r>
      <w:r w:rsidRPr="00E42AB7">
        <w:rPr>
          <w:rFonts w:ascii="Simplified Arabic" w:hAnsi="Simplified Arabic" w:cs="Simplified Arabic"/>
          <w:sz w:val="28"/>
          <w:szCs w:val="28"/>
          <w:rtl/>
        </w:rPr>
        <w:t xml:space="preserve"> بها في هذه الدراسة مدى كفاءة البنوك في إدارة مخاطر التعثر الائتماني من خلال تقييم الجدارة الائتمانية، وتنويع المحافظ الائتمانية، ومتابعة العملاء، وتطبيق الضوابط الائتمانية، ويُقاس ذلك من خلال فقرات الاستبانة</w:t>
      </w:r>
      <w:r w:rsidRPr="00E42AB7">
        <w:rPr>
          <w:rFonts w:ascii="Simplified Arabic" w:hAnsi="Simplified Arabic" w:cs="Simplified Arabic"/>
          <w:sz w:val="28"/>
          <w:szCs w:val="28"/>
          <w:lang w:bidi="ar-EG"/>
        </w:rPr>
        <w:t>.</w:t>
      </w:r>
    </w:p>
    <w:p w14:paraId="782D1BC4" w14:textId="77777777" w:rsidR="00D1268B" w:rsidRPr="00E42AB7" w:rsidRDefault="00D1268B" w:rsidP="00D1268B">
      <w:pPr>
        <w:pStyle w:val="a3"/>
        <w:numPr>
          <w:ilvl w:val="1"/>
          <w:numId w:val="4"/>
        </w:num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b/>
          <w:bCs/>
          <w:sz w:val="28"/>
          <w:szCs w:val="28"/>
          <w:rtl/>
        </w:rPr>
        <w:t>مخاطر السيولة</w:t>
      </w:r>
      <w:r w:rsidRPr="00E42AB7">
        <w:rPr>
          <w:rFonts w:ascii="Simplified Arabic" w:hAnsi="Simplified Arabic" w:cs="Simplified Arabic"/>
          <w:b/>
          <w:bCs/>
          <w:sz w:val="28"/>
          <w:szCs w:val="28"/>
          <w:lang w:bidi="ar-EG"/>
        </w:rPr>
        <w:t xml:space="preserve"> (Liquidity Risk)</w:t>
      </w:r>
    </w:p>
    <w:p w14:paraId="782D1BC5" w14:textId="77777777" w:rsidR="00D1268B" w:rsidRPr="00E42AB7" w:rsidRDefault="00D1268B" w:rsidP="00D1268B">
      <w:p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sz w:val="28"/>
          <w:szCs w:val="28"/>
          <w:rtl/>
        </w:rPr>
        <w:t>هي احتمال عدم قدرة البنك على الوفاء بالتزاماته المالية عند استحقاقها دون تحمل خسائر جوهرية أو التأثير سلبًا في أنشطته التشغيلية</w:t>
      </w:r>
      <w:r w:rsidRPr="00E42AB7">
        <w:rPr>
          <w:rFonts w:ascii="Simplified Arabic" w:hAnsi="Simplified Arabic" w:cs="Simplified Arabic"/>
          <w:sz w:val="28"/>
          <w:szCs w:val="28"/>
          <w:lang w:bidi="ar-EG"/>
        </w:rPr>
        <w:t>.</w:t>
      </w:r>
    </w:p>
    <w:p w14:paraId="782D1BC6" w14:textId="77777777" w:rsidR="00D1268B" w:rsidRPr="00E42AB7" w:rsidRDefault="00D1268B" w:rsidP="00D1268B">
      <w:p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b/>
          <w:bCs/>
          <w:sz w:val="28"/>
          <w:szCs w:val="28"/>
          <w:rtl/>
        </w:rPr>
        <w:t xml:space="preserve">التعريف </w:t>
      </w:r>
      <w:r w:rsidRPr="00E42AB7">
        <w:rPr>
          <w:rFonts w:ascii="Simplified Arabic" w:hAnsi="Simplified Arabic" w:cs="Simplified Arabic" w:hint="cs"/>
          <w:b/>
          <w:bCs/>
          <w:sz w:val="28"/>
          <w:szCs w:val="28"/>
          <w:rtl/>
        </w:rPr>
        <w:t>الإجرائي</w:t>
      </w:r>
      <w:r w:rsidRPr="00E42AB7">
        <w:rPr>
          <w:rFonts w:ascii="Simplified Arabic" w:hAnsi="Simplified Arabic" w:cs="Simplified Arabic"/>
          <w:b/>
          <w:bCs/>
          <w:sz w:val="28"/>
          <w:szCs w:val="28"/>
          <w:lang w:bidi="ar-EG"/>
        </w:rPr>
        <w:t>:</w:t>
      </w:r>
      <w:r w:rsidRPr="00E42AB7">
        <w:rPr>
          <w:rFonts w:ascii="Simplified Arabic" w:hAnsi="Simplified Arabic" w:cs="Simplified Arabic" w:hint="cs"/>
          <w:sz w:val="28"/>
          <w:szCs w:val="28"/>
          <w:rtl/>
        </w:rPr>
        <w:t xml:space="preserve"> يقص</w:t>
      </w:r>
      <w:r w:rsidRPr="00E42AB7">
        <w:rPr>
          <w:rFonts w:ascii="Simplified Arabic" w:hAnsi="Simplified Arabic" w:cs="Simplified Arabic" w:hint="eastAsia"/>
          <w:sz w:val="28"/>
          <w:szCs w:val="28"/>
          <w:rtl/>
        </w:rPr>
        <w:t>د</w:t>
      </w:r>
      <w:r w:rsidRPr="00E42AB7">
        <w:rPr>
          <w:rFonts w:ascii="Simplified Arabic" w:hAnsi="Simplified Arabic" w:cs="Simplified Arabic"/>
          <w:sz w:val="28"/>
          <w:szCs w:val="28"/>
          <w:rtl/>
        </w:rPr>
        <w:t xml:space="preserve"> بها في هذه الدراسة مدى قدرة البنوك على إدارة السيولة والمحافظة على مستويات مناسبة من النقد والأصول السائلة لمواجهة الالتزامات قصيرة وطويلة الأجل، ويُقاس ذلك من خلال استجابات أفراد عينة الدراسة</w:t>
      </w:r>
      <w:r w:rsidRPr="00E42AB7">
        <w:rPr>
          <w:rFonts w:ascii="Simplified Arabic" w:hAnsi="Simplified Arabic" w:cs="Simplified Arabic"/>
          <w:sz w:val="28"/>
          <w:szCs w:val="28"/>
          <w:lang w:bidi="ar-EG"/>
        </w:rPr>
        <w:t>.</w:t>
      </w:r>
    </w:p>
    <w:p w14:paraId="782D1BC7" w14:textId="77777777" w:rsidR="00D1268B" w:rsidRPr="00E42AB7" w:rsidRDefault="00D1268B" w:rsidP="00D1268B">
      <w:pPr>
        <w:pStyle w:val="a3"/>
        <w:numPr>
          <w:ilvl w:val="1"/>
          <w:numId w:val="4"/>
        </w:num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b/>
          <w:bCs/>
          <w:sz w:val="28"/>
          <w:szCs w:val="28"/>
          <w:rtl/>
        </w:rPr>
        <w:t>مخاطر السوق</w:t>
      </w:r>
      <w:r w:rsidRPr="00E42AB7">
        <w:rPr>
          <w:rFonts w:ascii="Simplified Arabic" w:hAnsi="Simplified Arabic" w:cs="Simplified Arabic"/>
          <w:b/>
          <w:bCs/>
          <w:sz w:val="28"/>
          <w:szCs w:val="28"/>
          <w:lang w:bidi="ar-EG"/>
        </w:rPr>
        <w:t xml:space="preserve"> (Market Risk)</w:t>
      </w:r>
    </w:p>
    <w:p w14:paraId="782D1BC8" w14:textId="77777777" w:rsidR="00D1268B" w:rsidRPr="00E42AB7" w:rsidRDefault="00D1268B" w:rsidP="00D1268B">
      <w:p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sz w:val="28"/>
          <w:szCs w:val="28"/>
          <w:rtl/>
        </w:rPr>
        <w:lastRenderedPageBreak/>
        <w:t>هي المخاطر الناتجة عن التغيرات في أسعار السوق، مثل أسعار الفائدة، وأسعار الصرف، وأسعار الأوراق المالية، وغيرها من المتغيرات التي قد تؤثر في قيمة أصول البنك والتزاماته</w:t>
      </w:r>
      <w:r w:rsidRPr="00E42AB7">
        <w:rPr>
          <w:rFonts w:ascii="Simplified Arabic" w:hAnsi="Simplified Arabic" w:cs="Simplified Arabic"/>
          <w:sz w:val="28"/>
          <w:szCs w:val="28"/>
          <w:lang w:bidi="ar-EG"/>
        </w:rPr>
        <w:t>.</w:t>
      </w:r>
    </w:p>
    <w:p w14:paraId="782D1BC9" w14:textId="77777777" w:rsidR="00D1268B" w:rsidRPr="00E42AB7" w:rsidRDefault="00D1268B" w:rsidP="00D1268B">
      <w:p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b/>
          <w:bCs/>
          <w:sz w:val="28"/>
          <w:szCs w:val="28"/>
          <w:rtl/>
        </w:rPr>
        <w:t xml:space="preserve">التعريف </w:t>
      </w:r>
      <w:r w:rsidRPr="00E42AB7">
        <w:rPr>
          <w:rFonts w:ascii="Simplified Arabic" w:hAnsi="Simplified Arabic" w:cs="Simplified Arabic" w:hint="cs"/>
          <w:b/>
          <w:bCs/>
          <w:sz w:val="28"/>
          <w:szCs w:val="28"/>
          <w:rtl/>
        </w:rPr>
        <w:t>الإجرائي</w:t>
      </w:r>
      <w:r w:rsidRPr="00E42AB7">
        <w:rPr>
          <w:rFonts w:ascii="Simplified Arabic" w:hAnsi="Simplified Arabic" w:cs="Simplified Arabic"/>
          <w:b/>
          <w:bCs/>
          <w:sz w:val="28"/>
          <w:szCs w:val="28"/>
          <w:lang w:bidi="ar-EG"/>
        </w:rPr>
        <w:t>:</w:t>
      </w:r>
      <w:r w:rsidRPr="00E42AB7">
        <w:rPr>
          <w:rFonts w:ascii="Simplified Arabic" w:hAnsi="Simplified Arabic" w:cs="Simplified Arabic" w:hint="cs"/>
          <w:sz w:val="28"/>
          <w:szCs w:val="28"/>
          <w:rtl/>
        </w:rPr>
        <w:t xml:space="preserve"> يقص</w:t>
      </w:r>
      <w:r w:rsidRPr="00E42AB7">
        <w:rPr>
          <w:rFonts w:ascii="Simplified Arabic" w:hAnsi="Simplified Arabic" w:cs="Simplified Arabic" w:hint="eastAsia"/>
          <w:sz w:val="28"/>
          <w:szCs w:val="28"/>
          <w:rtl/>
        </w:rPr>
        <w:t>د</w:t>
      </w:r>
      <w:r w:rsidRPr="00E42AB7">
        <w:rPr>
          <w:rFonts w:ascii="Simplified Arabic" w:hAnsi="Simplified Arabic" w:cs="Simplified Arabic"/>
          <w:sz w:val="28"/>
          <w:szCs w:val="28"/>
          <w:rtl/>
        </w:rPr>
        <w:t xml:space="preserve"> بها في هذه الدراسة مدى تطبيق البنوك للإجراءات والسياسات التي تحد من تأثير تقلبات السوق في أدائها المالي، ويُقاس ذلك من خلال فقرات الاستبانة</w:t>
      </w:r>
      <w:r w:rsidRPr="00E42AB7">
        <w:rPr>
          <w:rFonts w:ascii="Simplified Arabic" w:hAnsi="Simplified Arabic" w:cs="Simplified Arabic"/>
          <w:sz w:val="28"/>
          <w:szCs w:val="28"/>
          <w:lang w:bidi="ar-EG"/>
        </w:rPr>
        <w:t>.</w:t>
      </w:r>
    </w:p>
    <w:p w14:paraId="782D1BCA" w14:textId="77777777" w:rsidR="00D1268B" w:rsidRPr="00E42AB7" w:rsidRDefault="00D1268B" w:rsidP="00D1268B">
      <w:pPr>
        <w:pStyle w:val="a3"/>
        <w:numPr>
          <w:ilvl w:val="1"/>
          <w:numId w:val="4"/>
        </w:num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b/>
          <w:bCs/>
          <w:sz w:val="28"/>
          <w:szCs w:val="28"/>
          <w:rtl/>
        </w:rPr>
        <w:t>المخاطر التشغيلية</w:t>
      </w:r>
      <w:r w:rsidRPr="00E42AB7">
        <w:rPr>
          <w:rFonts w:ascii="Simplified Arabic" w:hAnsi="Simplified Arabic" w:cs="Simplified Arabic"/>
          <w:b/>
          <w:bCs/>
          <w:sz w:val="28"/>
          <w:szCs w:val="28"/>
          <w:lang w:bidi="ar-EG"/>
        </w:rPr>
        <w:t xml:space="preserve"> (Operational Risk)</w:t>
      </w:r>
    </w:p>
    <w:p w14:paraId="782D1BCB" w14:textId="77777777" w:rsidR="00D1268B" w:rsidRPr="00E42AB7" w:rsidRDefault="00D1268B" w:rsidP="00D1268B">
      <w:p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sz w:val="28"/>
          <w:szCs w:val="28"/>
          <w:rtl/>
        </w:rPr>
        <w:t>هي المخاطر الناجمة عن قصور أو فشل العمليات الداخلية، أو العنصر البشري، أو الأنظمة التقنية، أو نتيجة الأحداث الخارجية، بما قد يؤدي إلى خسائر مالية أو تشغيلية</w:t>
      </w:r>
      <w:r w:rsidRPr="00E42AB7">
        <w:rPr>
          <w:rFonts w:ascii="Simplified Arabic" w:hAnsi="Simplified Arabic" w:cs="Simplified Arabic"/>
          <w:sz w:val="28"/>
          <w:szCs w:val="28"/>
          <w:lang w:bidi="ar-EG"/>
        </w:rPr>
        <w:t>.</w:t>
      </w:r>
    </w:p>
    <w:p w14:paraId="782D1BCC" w14:textId="77777777" w:rsidR="00D1268B" w:rsidRPr="00E42AB7" w:rsidRDefault="00D1268B" w:rsidP="00D1268B">
      <w:p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b/>
          <w:bCs/>
          <w:sz w:val="28"/>
          <w:szCs w:val="28"/>
          <w:rtl/>
        </w:rPr>
        <w:t xml:space="preserve">التعريف </w:t>
      </w:r>
      <w:r w:rsidRPr="00E42AB7">
        <w:rPr>
          <w:rFonts w:ascii="Simplified Arabic" w:hAnsi="Simplified Arabic" w:cs="Simplified Arabic" w:hint="cs"/>
          <w:b/>
          <w:bCs/>
          <w:sz w:val="28"/>
          <w:szCs w:val="28"/>
          <w:rtl/>
        </w:rPr>
        <w:t>الإجرائي</w:t>
      </w:r>
      <w:r w:rsidRPr="00E42AB7">
        <w:rPr>
          <w:rFonts w:ascii="Simplified Arabic" w:hAnsi="Simplified Arabic" w:cs="Simplified Arabic"/>
          <w:b/>
          <w:bCs/>
          <w:sz w:val="28"/>
          <w:szCs w:val="28"/>
          <w:lang w:bidi="ar-EG"/>
        </w:rPr>
        <w:t>:</w:t>
      </w:r>
      <w:r w:rsidRPr="00E42AB7">
        <w:rPr>
          <w:rFonts w:ascii="Simplified Arabic" w:hAnsi="Simplified Arabic" w:cs="Simplified Arabic" w:hint="cs"/>
          <w:sz w:val="28"/>
          <w:szCs w:val="28"/>
          <w:rtl/>
        </w:rPr>
        <w:t xml:space="preserve"> يقص</w:t>
      </w:r>
      <w:r w:rsidRPr="00E42AB7">
        <w:rPr>
          <w:rFonts w:ascii="Simplified Arabic" w:hAnsi="Simplified Arabic" w:cs="Simplified Arabic" w:hint="eastAsia"/>
          <w:sz w:val="28"/>
          <w:szCs w:val="28"/>
          <w:rtl/>
        </w:rPr>
        <w:t>د</w:t>
      </w:r>
      <w:r w:rsidRPr="00E42AB7">
        <w:rPr>
          <w:rFonts w:ascii="Simplified Arabic" w:hAnsi="Simplified Arabic" w:cs="Simplified Arabic"/>
          <w:sz w:val="28"/>
          <w:szCs w:val="28"/>
          <w:rtl/>
        </w:rPr>
        <w:t xml:space="preserve"> بها في هذه الدراسة مدى كفاءة البنوك في تطبيق الإجراءات التي تحد من الأخطاء التشغيلية، وتعزز أمن المعلومات، وتضمن استمرارية الأعمال، ويُقاس ذلك من خلال استجابات أفراد عينة الدراسة</w:t>
      </w:r>
      <w:r w:rsidRPr="00E42AB7">
        <w:rPr>
          <w:rFonts w:ascii="Simplified Arabic" w:hAnsi="Simplified Arabic" w:cs="Simplified Arabic"/>
          <w:sz w:val="28"/>
          <w:szCs w:val="28"/>
          <w:lang w:bidi="ar-EG"/>
        </w:rPr>
        <w:t>.</w:t>
      </w:r>
    </w:p>
    <w:p w14:paraId="782D1BCD" w14:textId="77777777" w:rsidR="00D1268B" w:rsidRPr="00E42AB7" w:rsidRDefault="00D1268B" w:rsidP="00D1268B">
      <w:pPr>
        <w:pStyle w:val="a3"/>
        <w:numPr>
          <w:ilvl w:val="1"/>
          <w:numId w:val="4"/>
        </w:num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b/>
          <w:bCs/>
          <w:sz w:val="28"/>
          <w:szCs w:val="28"/>
          <w:rtl/>
        </w:rPr>
        <w:t>الاستقرار المالي</w:t>
      </w:r>
      <w:r w:rsidRPr="00E42AB7">
        <w:rPr>
          <w:rFonts w:ascii="Simplified Arabic" w:hAnsi="Simplified Arabic" w:cs="Simplified Arabic"/>
          <w:b/>
          <w:bCs/>
          <w:sz w:val="28"/>
          <w:szCs w:val="28"/>
          <w:lang w:bidi="ar-EG"/>
        </w:rPr>
        <w:t xml:space="preserve"> (Financial Stability)</w:t>
      </w:r>
    </w:p>
    <w:p w14:paraId="782D1BCE" w14:textId="77777777" w:rsidR="00D1268B" w:rsidRPr="00E42AB7" w:rsidRDefault="00D1268B" w:rsidP="00D1268B">
      <w:pPr>
        <w:spacing w:line="360" w:lineRule="auto"/>
        <w:jc w:val="lowKashida"/>
        <w:rPr>
          <w:rFonts w:ascii="Simplified Arabic" w:hAnsi="Simplified Arabic" w:cs="Simplified Arabic"/>
          <w:sz w:val="28"/>
          <w:szCs w:val="28"/>
          <w:lang w:bidi="ar-EG"/>
        </w:rPr>
      </w:pPr>
      <w:r w:rsidRPr="00E42AB7">
        <w:rPr>
          <w:rFonts w:ascii="Simplified Arabic" w:hAnsi="Simplified Arabic" w:cs="Simplified Arabic"/>
          <w:sz w:val="28"/>
          <w:szCs w:val="28"/>
          <w:rtl/>
        </w:rPr>
        <w:t>هو قدرة المؤسسة المالية على أداء وظائفها الأساسية بكفاءة، ومواجهة الصدمات والمخاطر المالية، والاستمرار في الوفاء بالتزاماتها دون التعرض لاختلالات تؤثر في سلامة مركزها المالي أو في استقرار النظام المالي</w:t>
      </w:r>
      <w:r w:rsidRPr="00E42AB7">
        <w:rPr>
          <w:rFonts w:ascii="Simplified Arabic" w:hAnsi="Simplified Arabic" w:cs="Simplified Arabic"/>
          <w:sz w:val="28"/>
          <w:szCs w:val="28"/>
          <w:lang w:bidi="ar-EG"/>
        </w:rPr>
        <w:t>.</w:t>
      </w:r>
    </w:p>
    <w:p w14:paraId="782D1BCF" w14:textId="77777777" w:rsidR="00D1268B" w:rsidRDefault="00D1268B" w:rsidP="00D1268B">
      <w:pPr>
        <w:spacing w:line="360" w:lineRule="auto"/>
        <w:jc w:val="lowKashida"/>
        <w:rPr>
          <w:rFonts w:ascii="Simplified Arabic" w:hAnsi="Simplified Arabic" w:cs="Simplified Arabic"/>
          <w:sz w:val="28"/>
          <w:szCs w:val="28"/>
          <w:rtl/>
          <w:lang w:bidi="ar-EG"/>
        </w:rPr>
      </w:pPr>
      <w:r w:rsidRPr="00E42AB7">
        <w:rPr>
          <w:rFonts w:ascii="Simplified Arabic" w:hAnsi="Simplified Arabic" w:cs="Simplified Arabic"/>
          <w:b/>
          <w:bCs/>
          <w:sz w:val="28"/>
          <w:szCs w:val="28"/>
          <w:rtl/>
        </w:rPr>
        <w:t xml:space="preserve">التعريف </w:t>
      </w:r>
      <w:r w:rsidRPr="00E42AB7">
        <w:rPr>
          <w:rFonts w:ascii="Simplified Arabic" w:hAnsi="Simplified Arabic" w:cs="Simplified Arabic" w:hint="cs"/>
          <w:b/>
          <w:bCs/>
          <w:sz w:val="28"/>
          <w:szCs w:val="28"/>
          <w:rtl/>
        </w:rPr>
        <w:t>الإجرائي</w:t>
      </w:r>
      <w:r w:rsidRPr="00E42AB7">
        <w:rPr>
          <w:rFonts w:ascii="Simplified Arabic" w:hAnsi="Simplified Arabic" w:cs="Simplified Arabic"/>
          <w:b/>
          <w:bCs/>
          <w:sz w:val="28"/>
          <w:szCs w:val="28"/>
          <w:lang w:bidi="ar-EG"/>
        </w:rPr>
        <w:t>:</w:t>
      </w:r>
      <w:r w:rsidRPr="00E42AB7">
        <w:rPr>
          <w:rFonts w:ascii="Simplified Arabic" w:hAnsi="Simplified Arabic" w:cs="Simplified Arabic" w:hint="cs"/>
          <w:sz w:val="28"/>
          <w:szCs w:val="28"/>
          <w:rtl/>
        </w:rPr>
        <w:t xml:space="preserve"> يقص</w:t>
      </w:r>
      <w:r w:rsidRPr="00E42AB7">
        <w:rPr>
          <w:rFonts w:ascii="Simplified Arabic" w:hAnsi="Simplified Arabic" w:cs="Simplified Arabic" w:hint="eastAsia"/>
          <w:sz w:val="28"/>
          <w:szCs w:val="28"/>
          <w:rtl/>
        </w:rPr>
        <w:t>د</w:t>
      </w:r>
      <w:r w:rsidRPr="00E42AB7">
        <w:rPr>
          <w:rFonts w:ascii="Simplified Arabic" w:hAnsi="Simplified Arabic" w:cs="Simplified Arabic"/>
          <w:sz w:val="28"/>
          <w:szCs w:val="28"/>
          <w:rtl/>
        </w:rPr>
        <w:t xml:space="preserve"> بالاستقرار المالي في هذه الدراسة قدرة البنوك في المملكة العربية السعودية على المحافظة على متانة مركزها المالي، واستمرارية أعمالها، والوفاء بالتزاماتها، وتحقيق مستويات مناسبة من السيولة والربحية وكفاية رأس المال في مواجهة المخاطر، ويُقاس من خلال استجابات أفراد عينة الدراسة على فقرات الاستبانة المخصصة لهذا المتغير</w:t>
      </w:r>
      <w:r w:rsidRPr="00E42AB7">
        <w:rPr>
          <w:rFonts w:ascii="Simplified Arabic" w:hAnsi="Simplified Arabic" w:cs="Simplified Arabic"/>
          <w:sz w:val="28"/>
          <w:szCs w:val="28"/>
          <w:lang w:bidi="ar-EG"/>
        </w:rPr>
        <w:t>.</w:t>
      </w:r>
    </w:p>
    <w:p w14:paraId="782D1BD0" w14:textId="77777777" w:rsidR="00D1268B" w:rsidRDefault="00D1268B" w:rsidP="00D1268B">
      <w:pPr>
        <w:spacing w:line="360" w:lineRule="auto"/>
        <w:jc w:val="lowKashida"/>
        <w:rPr>
          <w:rFonts w:ascii="Simplified Arabic" w:hAnsi="Simplified Arabic" w:cs="Simplified Arabic"/>
          <w:sz w:val="28"/>
          <w:szCs w:val="28"/>
          <w:rtl/>
          <w:lang w:bidi="ar-EG"/>
        </w:rPr>
      </w:pPr>
    </w:p>
    <w:p w14:paraId="782D1BD1" w14:textId="77777777" w:rsidR="00D1268B" w:rsidRDefault="00D1268B" w:rsidP="00D1268B">
      <w:pPr>
        <w:spacing w:line="360" w:lineRule="auto"/>
        <w:jc w:val="lowKashida"/>
        <w:rPr>
          <w:rFonts w:ascii="Simplified Arabic" w:hAnsi="Simplified Arabic" w:cs="Simplified Arabic"/>
          <w:sz w:val="28"/>
          <w:szCs w:val="28"/>
          <w:rtl/>
          <w:lang w:bidi="ar-EG"/>
        </w:rPr>
      </w:pPr>
    </w:p>
    <w:p w14:paraId="782D1BD2" w14:textId="77777777" w:rsidR="00D1268B" w:rsidRPr="00E42AB7" w:rsidRDefault="00D1268B" w:rsidP="00D1268B">
      <w:pPr>
        <w:spacing w:line="360" w:lineRule="auto"/>
        <w:jc w:val="lowKashida"/>
        <w:rPr>
          <w:rFonts w:ascii="Simplified Arabic" w:hAnsi="Simplified Arabic" w:cs="Simplified Arabic"/>
          <w:sz w:val="28"/>
          <w:szCs w:val="28"/>
          <w:lang w:bidi="ar-EG"/>
        </w:rPr>
      </w:pPr>
    </w:p>
    <w:p w14:paraId="782D1BD3" w14:textId="77777777" w:rsidR="00D1268B" w:rsidRPr="008564C3" w:rsidRDefault="00D1268B" w:rsidP="00D1268B">
      <w:pPr>
        <w:pStyle w:val="1"/>
        <w:numPr>
          <w:ilvl w:val="0"/>
          <w:numId w:val="1"/>
        </w:numPr>
        <w:spacing w:line="360" w:lineRule="auto"/>
        <w:jc w:val="center"/>
        <w:rPr>
          <w:rFonts w:ascii="Simplified Arabic" w:hAnsi="Simplified Arabic" w:cs="Simplified Arabic"/>
          <w:b/>
          <w:bCs/>
          <w:color w:val="auto"/>
          <w:rtl/>
        </w:rPr>
      </w:pPr>
      <w:bookmarkStart w:id="35" w:name="_Toc160060924"/>
      <w:bookmarkStart w:id="36" w:name="_Toc227843580"/>
      <w:bookmarkStart w:id="37" w:name="_Toc233603581"/>
      <w:bookmarkStart w:id="38" w:name="_Toc233855777"/>
      <w:bookmarkStart w:id="39" w:name="_Toc234127523"/>
      <w:bookmarkStart w:id="40" w:name="_Toc234791426"/>
      <w:r w:rsidRPr="006A2DA1">
        <w:rPr>
          <w:rFonts w:ascii="Simplified Arabic" w:hAnsi="Simplified Arabic" w:cs="Simplified Arabic"/>
          <w:b/>
          <w:bCs/>
          <w:color w:val="auto"/>
          <w:rtl/>
        </w:rPr>
        <w:t>الفصل الثاني</w:t>
      </w:r>
      <w:bookmarkStart w:id="41" w:name="_Toc160060925"/>
      <w:bookmarkEnd w:id="35"/>
      <w:r w:rsidRPr="006A2DA1">
        <w:rPr>
          <w:rFonts w:ascii="Simplified Arabic" w:hAnsi="Simplified Arabic" w:cs="Simplified Arabic"/>
          <w:b/>
          <w:bCs/>
          <w:color w:val="auto"/>
          <w:rtl/>
        </w:rPr>
        <w:t>: الإطار النظري والدراسات السابقة</w:t>
      </w:r>
      <w:bookmarkEnd w:id="36"/>
      <w:bookmarkEnd w:id="37"/>
      <w:bookmarkEnd w:id="38"/>
      <w:bookmarkEnd w:id="39"/>
      <w:bookmarkEnd w:id="40"/>
      <w:bookmarkEnd w:id="41"/>
    </w:p>
    <w:p w14:paraId="782D1BD4" w14:textId="77777777" w:rsidR="00D1268B" w:rsidRPr="005F7608" w:rsidRDefault="00D1268B" w:rsidP="00D1268B">
      <w:pPr>
        <w:pStyle w:val="1"/>
        <w:numPr>
          <w:ilvl w:val="1"/>
          <w:numId w:val="7"/>
        </w:numPr>
        <w:rPr>
          <w:rFonts w:ascii="Simplified Arabic" w:hAnsi="Simplified Arabic" w:cs="Simplified Arabic"/>
          <w:b/>
          <w:bCs/>
          <w:color w:val="auto"/>
          <w:rtl/>
        </w:rPr>
      </w:pPr>
      <w:bookmarkStart w:id="42" w:name="_Toc234127524"/>
      <w:bookmarkStart w:id="43" w:name="_Toc234791427"/>
      <w:r w:rsidRPr="00D57240">
        <w:rPr>
          <w:rFonts w:ascii="Simplified Arabic" w:hAnsi="Simplified Arabic" w:cs="Simplified Arabic" w:hint="cs"/>
          <w:b/>
          <w:bCs/>
          <w:color w:val="auto"/>
          <w:rtl/>
        </w:rPr>
        <w:t>الإطار</w:t>
      </w:r>
      <w:r w:rsidRPr="00D57240">
        <w:rPr>
          <w:rFonts w:ascii="Simplified Arabic" w:hAnsi="Simplified Arabic" w:cs="Simplified Arabic"/>
          <w:b/>
          <w:bCs/>
          <w:color w:val="auto"/>
          <w:rtl/>
        </w:rPr>
        <w:t xml:space="preserve"> النظري</w:t>
      </w:r>
      <w:bookmarkEnd w:id="42"/>
      <w:bookmarkEnd w:id="43"/>
    </w:p>
    <w:p w14:paraId="782D1BD5" w14:textId="77777777" w:rsidR="00D1268B" w:rsidRPr="005F7608" w:rsidRDefault="00D1268B" w:rsidP="00D1268B">
      <w:pPr>
        <w:pStyle w:val="1"/>
        <w:spacing w:line="360" w:lineRule="auto"/>
        <w:jc w:val="lowKashida"/>
        <w:rPr>
          <w:rFonts w:cs="Simplified Arabic"/>
          <w:b/>
          <w:bCs/>
          <w:color w:val="auto"/>
          <w:rtl/>
          <w:lang w:val="en-GB"/>
        </w:rPr>
      </w:pPr>
      <w:bookmarkStart w:id="44" w:name="_Toc234791428"/>
      <w:r w:rsidRPr="005F7608">
        <w:rPr>
          <w:rFonts w:cs="Simplified Arabic"/>
          <w:b/>
          <w:bCs/>
          <w:color w:val="auto"/>
          <w:rtl/>
        </w:rPr>
        <w:t>المبحث الأول: إدارة المخاطر في البنوك</w:t>
      </w:r>
      <w:bookmarkEnd w:id="44"/>
    </w:p>
    <w:p w14:paraId="782D1BD6" w14:textId="77777777" w:rsidR="00D1268B" w:rsidRPr="005F7608" w:rsidRDefault="00D1268B" w:rsidP="00D1268B">
      <w:pPr>
        <w:pStyle w:val="1"/>
        <w:rPr>
          <w:rFonts w:cs="Simplified Arabic"/>
          <w:b/>
          <w:bCs/>
          <w:color w:val="auto"/>
          <w:lang w:val="en-GB"/>
        </w:rPr>
      </w:pPr>
      <w:bookmarkStart w:id="45" w:name="_Toc234791429"/>
      <w:r w:rsidRPr="005F7608">
        <w:rPr>
          <w:rFonts w:cs="Simplified Arabic"/>
          <w:b/>
          <w:bCs/>
          <w:color w:val="auto"/>
          <w:rtl/>
        </w:rPr>
        <w:t>المطلب الأول: ماهية إدارة المخاطر</w:t>
      </w:r>
      <w:bookmarkEnd w:id="45"/>
      <w:r w:rsidRPr="005F7608">
        <w:rPr>
          <w:rFonts w:cs="Simplified Arabic"/>
          <w:b/>
          <w:bCs/>
          <w:color w:val="auto"/>
          <w:rtl/>
        </w:rPr>
        <w:t xml:space="preserve"> </w:t>
      </w:r>
    </w:p>
    <w:p w14:paraId="782D1BD7" w14:textId="77777777" w:rsidR="00D1268B" w:rsidRPr="00B9017C" w:rsidRDefault="00D1268B" w:rsidP="00D1268B">
      <w:pPr>
        <w:spacing w:line="360" w:lineRule="auto"/>
        <w:jc w:val="lowKashida"/>
        <w:rPr>
          <w:rFonts w:ascii="Simplified Arabic" w:hAnsi="Simplified Arabic" w:cs="Simplified Arabic"/>
          <w:sz w:val="28"/>
          <w:szCs w:val="28"/>
          <w:lang w:val="en-GB"/>
        </w:rPr>
      </w:pPr>
      <w:r w:rsidRPr="00B9017C">
        <w:rPr>
          <w:rFonts w:ascii="Simplified Arabic" w:hAnsi="Simplified Arabic" w:cs="Simplified Arabic"/>
          <w:b/>
          <w:bCs/>
          <w:sz w:val="28"/>
          <w:szCs w:val="28"/>
          <w:rtl/>
        </w:rPr>
        <w:t>إدارة المخاطر</w:t>
      </w:r>
      <w:r w:rsidRPr="00B9017C">
        <w:rPr>
          <w:rFonts w:ascii="Simplified Arabic" w:hAnsi="Simplified Arabic" w:cs="Simplified Arabic"/>
          <w:sz w:val="28"/>
          <w:szCs w:val="28"/>
          <w:rtl/>
        </w:rPr>
        <w:t xml:space="preserve"> هي عملية إدارية منهجية تهدف إلى التعرف على المخاطر التي قد تواجه المنظمة، وتحليلها وتقييمها، ثم اختيار الأساليب المناسبة للتعامل معها بما يحد من آثارها السلبية ويعزز فرص تحقيق أهداف المنظمة</w:t>
      </w:r>
      <w:r w:rsidRPr="00B9017C">
        <w:rPr>
          <w:rFonts w:ascii="Simplified Arabic" w:hAnsi="Simplified Arabic" w:cs="Simplified Arabic"/>
          <w:sz w:val="28"/>
          <w:szCs w:val="28"/>
          <w:lang w:val="en-GB"/>
        </w:rPr>
        <w:t>.</w:t>
      </w:r>
    </w:p>
    <w:p w14:paraId="782D1BD8" w14:textId="77777777" w:rsidR="00D1268B" w:rsidRPr="00B9017C" w:rsidRDefault="00D1268B" w:rsidP="00D1268B">
      <w:pPr>
        <w:spacing w:line="360" w:lineRule="auto"/>
        <w:jc w:val="lowKashida"/>
        <w:rPr>
          <w:rFonts w:ascii="Simplified Arabic" w:hAnsi="Simplified Arabic" w:cs="Simplified Arabic"/>
          <w:sz w:val="28"/>
          <w:szCs w:val="28"/>
          <w:lang w:val="en-GB"/>
        </w:rPr>
      </w:pPr>
      <w:r w:rsidRPr="00B9017C">
        <w:rPr>
          <w:rFonts w:ascii="Simplified Arabic" w:hAnsi="Simplified Arabic" w:cs="Simplified Arabic"/>
          <w:sz w:val="28"/>
          <w:szCs w:val="28"/>
          <w:rtl/>
        </w:rPr>
        <w:t xml:space="preserve">كما تُعرف إدارة المخاطر بأنها </w:t>
      </w:r>
      <w:r w:rsidRPr="00B9017C">
        <w:rPr>
          <w:rFonts w:ascii="Simplified Arabic" w:hAnsi="Simplified Arabic" w:cs="Simplified Arabic"/>
          <w:b/>
          <w:bCs/>
          <w:sz w:val="28"/>
          <w:szCs w:val="28"/>
          <w:rtl/>
        </w:rPr>
        <w:t>مجموعة من السياسات والإجراءات والأنشطة</w:t>
      </w:r>
      <w:r w:rsidRPr="00B9017C">
        <w:rPr>
          <w:rFonts w:ascii="Simplified Arabic" w:hAnsi="Simplified Arabic" w:cs="Simplified Arabic"/>
          <w:sz w:val="28"/>
          <w:szCs w:val="28"/>
          <w:rtl/>
        </w:rPr>
        <w:t xml:space="preserve"> التي تتبناها المؤسسة لتحديد مصادر المخاطر وقياس احتمالية حدوثها وآثارها، ووضع الخطط اللازمة للسيطرة عليها أو الحد منها أو نقلها أو تجنبها وفقًا لاستراتيجية المؤسسة</w:t>
      </w:r>
      <w:r w:rsidRPr="00B9017C">
        <w:rPr>
          <w:rFonts w:ascii="Simplified Arabic" w:hAnsi="Simplified Arabic" w:cs="Simplified Arabic"/>
          <w:sz w:val="28"/>
          <w:szCs w:val="28"/>
          <w:lang w:val="en-GB"/>
        </w:rPr>
        <w:t>.</w:t>
      </w:r>
    </w:p>
    <w:p w14:paraId="782D1BD9" w14:textId="77777777" w:rsidR="00D1268B" w:rsidRPr="00B9017C" w:rsidRDefault="00D1268B" w:rsidP="00D1268B">
      <w:pPr>
        <w:spacing w:line="360" w:lineRule="auto"/>
        <w:jc w:val="lowKashida"/>
        <w:rPr>
          <w:rFonts w:ascii="Simplified Arabic" w:hAnsi="Simplified Arabic" w:cs="Simplified Arabic"/>
          <w:sz w:val="28"/>
          <w:szCs w:val="28"/>
          <w:lang w:val="en-GB"/>
        </w:rPr>
      </w:pPr>
      <w:r w:rsidRPr="00B9017C">
        <w:rPr>
          <w:rFonts w:ascii="Simplified Arabic" w:hAnsi="Simplified Arabic" w:cs="Simplified Arabic"/>
          <w:sz w:val="28"/>
          <w:szCs w:val="28"/>
          <w:rtl/>
        </w:rPr>
        <w:t xml:space="preserve">ويرى بعض الباحثين أن إدارة المخاطر هي </w:t>
      </w:r>
      <w:r w:rsidRPr="00B9017C">
        <w:rPr>
          <w:rFonts w:ascii="Simplified Arabic" w:hAnsi="Simplified Arabic" w:cs="Simplified Arabic"/>
          <w:b/>
          <w:bCs/>
          <w:sz w:val="28"/>
          <w:szCs w:val="28"/>
          <w:rtl/>
        </w:rPr>
        <w:t>عملية مستمرة ومتكاملة</w:t>
      </w:r>
      <w:r w:rsidRPr="00B9017C">
        <w:rPr>
          <w:rFonts w:ascii="Simplified Arabic" w:hAnsi="Simplified Arabic" w:cs="Simplified Arabic"/>
          <w:sz w:val="28"/>
          <w:szCs w:val="28"/>
          <w:rtl/>
        </w:rPr>
        <w:t xml:space="preserve"> تشمل تحديد المخاطر وتحليلها وتقييمها، ثم اتخاذ القرارات المناسبة بشأنها، مع المتابعة والرقابة المستمرة لضمان المحافظة على استقرار المؤسسة وتحقيق أهدافها بكفاءة</w:t>
      </w:r>
      <w:r w:rsidRPr="00B9017C">
        <w:rPr>
          <w:rFonts w:ascii="Simplified Arabic" w:hAnsi="Simplified Arabic" w:cs="Simplified Arabic"/>
          <w:sz w:val="28"/>
          <w:szCs w:val="28"/>
          <w:lang w:val="en-GB"/>
        </w:rPr>
        <w:t>.</w:t>
      </w:r>
    </w:p>
    <w:p w14:paraId="782D1BDA" w14:textId="77777777" w:rsidR="00D1268B" w:rsidRPr="00B9017C" w:rsidRDefault="00D1268B" w:rsidP="00D1268B">
      <w:pPr>
        <w:spacing w:line="360" w:lineRule="auto"/>
        <w:jc w:val="lowKashida"/>
        <w:rPr>
          <w:rFonts w:ascii="Simplified Arabic" w:hAnsi="Simplified Arabic" w:cs="Simplified Arabic"/>
          <w:sz w:val="28"/>
          <w:szCs w:val="28"/>
          <w:lang w:val="en-GB"/>
        </w:rPr>
      </w:pPr>
      <w:r w:rsidRPr="00B9017C">
        <w:rPr>
          <w:rFonts w:ascii="Simplified Arabic" w:hAnsi="Simplified Arabic" w:cs="Simplified Arabic"/>
          <w:sz w:val="28"/>
          <w:szCs w:val="28"/>
          <w:rtl/>
        </w:rPr>
        <w:lastRenderedPageBreak/>
        <w:t xml:space="preserve">وتُعرف أيضًا بأنها </w:t>
      </w:r>
      <w:r w:rsidRPr="00B9017C">
        <w:rPr>
          <w:rFonts w:ascii="Simplified Arabic" w:hAnsi="Simplified Arabic" w:cs="Simplified Arabic"/>
          <w:b/>
          <w:bCs/>
          <w:sz w:val="28"/>
          <w:szCs w:val="28"/>
          <w:rtl/>
        </w:rPr>
        <w:t>أسلوب إداري استباقي</w:t>
      </w:r>
      <w:r w:rsidRPr="00B9017C">
        <w:rPr>
          <w:rFonts w:ascii="Simplified Arabic" w:hAnsi="Simplified Arabic" w:cs="Simplified Arabic"/>
          <w:sz w:val="28"/>
          <w:szCs w:val="28"/>
          <w:rtl/>
        </w:rPr>
        <w:t xml:space="preserve"> يعتمد على التنبؤ بالمخاطر المحتملة قبل وقوعها، والاستعداد لها من خلال تصميم إجراءات وقائية وخطط استجابة تقلل من الخسائر وتعزز قدرة المؤسسة على مواجهة الأزمات</w:t>
      </w:r>
      <w:r w:rsidRPr="00B9017C">
        <w:rPr>
          <w:rFonts w:ascii="Simplified Arabic" w:hAnsi="Simplified Arabic" w:cs="Simplified Arabic"/>
          <w:sz w:val="28"/>
          <w:szCs w:val="28"/>
          <w:lang w:val="en-GB"/>
        </w:rPr>
        <w:t>.</w:t>
      </w:r>
      <w:r>
        <w:rPr>
          <w:rFonts w:ascii="Simplified Arabic" w:hAnsi="Simplified Arabic" w:cs="Simplified Arabic" w:hint="cs"/>
          <w:sz w:val="28"/>
          <w:szCs w:val="28"/>
          <w:rtl/>
          <w:lang w:val="en-GB"/>
        </w:rPr>
        <w:t xml:space="preserve"> (</w:t>
      </w:r>
      <w:r w:rsidRPr="008C4796">
        <w:rPr>
          <w:rFonts w:cs="Simplified Arabic"/>
          <w:sz w:val="28"/>
          <w:szCs w:val="28"/>
          <w:rtl/>
        </w:rPr>
        <w:t>بوداود</w:t>
      </w:r>
      <w:r>
        <w:rPr>
          <w:rFonts w:cs="Simplified Arabic" w:hint="cs"/>
          <w:sz w:val="28"/>
          <w:szCs w:val="28"/>
          <w:rtl/>
        </w:rPr>
        <w:t xml:space="preserve"> 2023)</w:t>
      </w:r>
    </w:p>
    <w:p w14:paraId="782D1BDB" w14:textId="77777777" w:rsidR="00D1268B" w:rsidRPr="00B9017C" w:rsidRDefault="00D1268B" w:rsidP="00D1268B">
      <w:pPr>
        <w:spacing w:line="360" w:lineRule="auto"/>
        <w:jc w:val="lowKashida"/>
        <w:rPr>
          <w:rFonts w:ascii="Simplified Arabic" w:hAnsi="Simplified Arabic" w:cs="Simplified Arabic"/>
          <w:sz w:val="28"/>
          <w:szCs w:val="28"/>
          <w:lang w:val="en-GB"/>
        </w:rPr>
      </w:pPr>
      <w:r w:rsidRPr="00B9017C">
        <w:rPr>
          <w:rFonts w:ascii="Simplified Arabic" w:hAnsi="Simplified Arabic" w:cs="Simplified Arabic"/>
          <w:sz w:val="28"/>
          <w:szCs w:val="28"/>
          <w:rtl/>
        </w:rPr>
        <w:t xml:space="preserve">كما يقصد بإدارة المخاطر أنها </w:t>
      </w:r>
      <w:r w:rsidRPr="00B9017C">
        <w:rPr>
          <w:rFonts w:ascii="Simplified Arabic" w:hAnsi="Simplified Arabic" w:cs="Simplified Arabic"/>
          <w:b/>
          <w:bCs/>
          <w:sz w:val="28"/>
          <w:szCs w:val="28"/>
          <w:rtl/>
        </w:rPr>
        <w:t>منهج علمي ومنظم</w:t>
      </w:r>
      <w:r w:rsidRPr="00B9017C">
        <w:rPr>
          <w:rFonts w:ascii="Simplified Arabic" w:hAnsi="Simplified Arabic" w:cs="Simplified Arabic"/>
          <w:sz w:val="28"/>
          <w:szCs w:val="28"/>
          <w:rtl/>
        </w:rPr>
        <w:t xml:space="preserve"> يهدف إلى تحقيق التوازن بين المخاطر والعوائد، وذلك من خلال اتخاذ القرارات التي تمكن المؤسسة من استغلال الفرص وتقليل احتمالات التعرض للخسائر</w:t>
      </w:r>
      <w:r w:rsidRPr="00B9017C">
        <w:rPr>
          <w:rFonts w:ascii="Simplified Arabic" w:hAnsi="Simplified Arabic" w:cs="Simplified Arabic"/>
          <w:sz w:val="28"/>
          <w:szCs w:val="28"/>
          <w:lang w:val="en-GB"/>
        </w:rPr>
        <w:t>.</w:t>
      </w:r>
    </w:p>
    <w:p w14:paraId="782D1BDC" w14:textId="77777777" w:rsidR="00D1268B" w:rsidRPr="00B9017C" w:rsidRDefault="00D1268B" w:rsidP="00D1268B">
      <w:pPr>
        <w:spacing w:line="360" w:lineRule="auto"/>
        <w:jc w:val="lowKashida"/>
        <w:rPr>
          <w:rFonts w:ascii="Simplified Arabic" w:hAnsi="Simplified Arabic" w:cs="Simplified Arabic"/>
          <w:sz w:val="28"/>
          <w:szCs w:val="28"/>
          <w:lang w:val="en-GB"/>
        </w:rPr>
      </w:pPr>
      <w:r w:rsidRPr="00B9017C">
        <w:rPr>
          <w:rFonts w:ascii="Simplified Arabic" w:hAnsi="Simplified Arabic" w:cs="Simplified Arabic"/>
          <w:sz w:val="28"/>
          <w:szCs w:val="28"/>
          <w:rtl/>
        </w:rPr>
        <w:t xml:space="preserve">وفي المجال المصرفي، تُعرف إدارة المخاطر بأنها </w:t>
      </w:r>
      <w:r w:rsidRPr="00B9017C">
        <w:rPr>
          <w:rFonts w:ascii="Simplified Arabic" w:hAnsi="Simplified Arabic" w:cs="Simplified Arabic"/>
          <w:b/>
          <w:bCs/>
          <w:sz w:val="28"/>
          <w:szCs w:val="28"/>
          <w:rtl/>
        </w:rPr>
        <w:t>مجموعة العمليات التي تقوم بها البنوك لتحديد وقياس ومراقبة وإدارة مختلف أنواع المخاطر المصرفية</w:t>
      </w:r>
      <w:r w:rsidRPr="00B9017C">
        <w:rPr>
          <w:rFonts w:ascii="Simplified Arabic" w:hAnsi="Simplified Arabic" w:cs="Simplified Arabic"/>
          <w:sz w:val="28"/>
          <w:szCs w:val="28"/>
          <w:rtl/>
        </w:rPr>
        <w:t>، مثل مخاطر الائتمان والسيولة والسوق والمخاطر التشغيلية، بما يضمن سلامة المركز المالي للبنك واستمرارية أعماله</w:t>
      </w:r>
      <w:r w:rsidRPr="00B9017C">
        <w:rPr>
          <w:rFonts w:ascii="Simplified Arabic" w:hAnsi="Simplified Arabic" w:cs="Simplified Arabic"/>
          <w:sz w:val="28"/>
          <w:szCs w:val="28"/>
          <w:lang w:val="en-GB"/>
        </w:rPr>
        <w:t>.</w:t>
      </w:r>
    </w:p>
    <w:p w14:paraId="782D1BDD" w14:textId="77777777" w:rsidR="00D1268B" w:rsidRPr="00B9017C" w:rsidRDefault="00D1268B" w:rsidP="00D1268B">
      <w:pPr>
        <w:spacing w:line="360" w:lineRule="auto"/>
        <w:jc w:val="lowKashida"/>
        <w:rPr>
          <w:rFonts w:ascii="Simplified Arabic" w:hAnsi="Simplified Arabic" w:cs="Simplified Arabic"/>
          <w:sz w:val="28"/>
          <w:szCs w:val="28"/>
          <w:lang w:val="en-GB"/>
        </w:rPr>
      </w:pPr>
      <w:r w:rsidRPr="00B9017C">
        <w:rPr>
          <w:rFonts w:ascii="Simplified Arabic" w:hAnsi="Simplified Arabic" w:cs="Simplified Arabic"/>
          <w:sz w:val="28"/>
          <w:szCs w:val="28"/>
          <w:rtl/>
        </w:rPr>
        <w:t xml:space="preserve">ويُنظر إلى إدارة المخاطر كذلك على أنها </w:t>
      </w:r>
      <w:r w:rsidRPr="00B9017C">
        <w:rPr>
          <w:rFonts w:ascii="Simplified Arabic" w:hAnsi="Simplified Arabic" w:cs="Simplified Arabic"/>
          <w:b/>
          <w:bCs/>
          <w:sz w:val="28"/>
          <w:szCs w:val="28"/>
          <w:rtl/>
        </w:rPr>
        <w:t>وظيفة إدارية استراتيجية</w:t>
      </w:r>
      <w:r w:rsidRPr="00B9017C">
        <w:rPr>
          <w:rFonts w:ascii="Simplified Arabic" w:hAnsi="Simplified Arabic" w:cs="Simplified Arabic"/>
          <w:sz w:val="28"/>
          <w:szCs w:val="28"/>
          <w:rtl/>
        </w:rPr>
        <w:t xml:space="preserve"> تعمل على حماية أصول المؤسسة والمحافظة على مواردها المالية والبشرية، من خلال تطوير سياسات رقابية وإجراءات وقائية تسهم في الحد من التعرض للمخاطر</w:t>
      </w:r>
      <w:r w:rsidRPr="00B9017C">
        <w:rPr>
          <w:rFonts w:ascii="Simplified Arabic" w:hAnsi="Simplified Arabic" w:cs="Simplified Arabic"/>
          <w:sz w:val="28"/>
          <w:szCs w:val="28"/>
          <w:lang w:val="en-GB"/>
        </w:rPr>
        <w:t>.</w:t>
      </w:r>
      <w:r>
        <w:rPr>
          <w:rFonts w:ascii="Simplified Arabic" w:hAnsi="Simplified Arabic" w:cs="Simplified Arabic" w:hint="cs"/>
          <w:sz w:val="28"/>
          <w:szCs w:val="28"/>
          <w:rtl/>
          <w:lang w:val="en-GB"/>
        </w:rPr>
        <w:t xml:space="preserve"> (</w:t>
      </w:r>
      <w:r w:rsidRPr="008C4796">
        <w:rPr>
          <w:rFonts w:cs="Simplified Arabic"/>
          <w:sz w:val="28"/>
          <w:szCs w:val="28"/>
          <w:rtl/>
        </w:rPr>
        <w:t>بورويق</w:t>
      </w:r>
      <w:r>
        <w:rPr>
          <w:rFonts w:cs="Simplified Arabic" w:hint="cs"/>
          <w:sz w:val="28"/>
          <w:szCs w:val="28"/>
          <w:rtl/>
        </w:rPr>
        <w:t xml:space="preserve"> و</w:t>
      </w:r>
      <w:r w:rsidRPr="0057724D">
        <w:rPr>
          <w:rtl/>
        </w:rPr>
        <w:t xml:space="preserve"> </w:t>
      </w:r>
      <w:r w:rsidRPr="0057724D">
        <w:rPr>
          <w:rFonts w:cs="Simplified Arabic"/>
          <w:sz w:val="28"/>
          <w:szCs w:val="28"/>
          <w:rtl/>
        </w:rPr>
        <w:t>المقوز</w:t>
      </w:r>
      <w:r>
        <w:rPr>
          <w:rFonts w:cs="Simplified Arabic" w:hint="cs"/>
          <w:sz w:val="28"/>
          <w:szCs w:val="28"/>
          <w:rtl/>
        </w:rPr>
        <w:t xml:space="preserve"> 2025)</w:t>
      </w:r>
    </w:p>
    <w:p w14:paraId="782D1BDE" w14:textId="77777777" w:rsidR="00D1268B" w:rsidRPr="00B9017C" w:rsidRDefault="00D1268B" w:rsidP="00D1268B">
      <w:pPr>
        <w:spacing w:line="360" w:lineRule="auto"/>
        <w:jc w:val="lowKashida"/>
        <w:rPr>
          <w:rFonts w:ascii="Simplified Arabic" w:hAnsi="Simplified Arabic" w:cs="Simplified Arabic"/>
          <w:sz w:val="28"/>
          <w:szCs w:val="28"/>
          <w:lang w:val="en-GB"/>
        </w:rPr>
      </w:pPr>
      <w:r w:rsidRPr="00B9017C">
        <w:rPr>
          <w:rFonts w:ascii="Simplified Arabic" w:hAnsi="Simplified Arabic" w:cs="Simplified Arabic"/>
          <w:sz w:val="28"/>
          <w:szCs w:val="28"/>
          <w:rtl/>
        </w:rPr>
        <w:t xml:space="preserve">كما تُعرف بأنها </w:t>
      </w:r>
      <w:r w:rsidRPr="00B9017C">
        <w:rPr>
          <w:rFonts w:ascii="Simplified Arabic" w:hAnsi="Simplified Arabic" w:cs="Simplified Arabic"/>
          <w:b/>
          <w:bCs/>
          <w:sz w:val="28"/>
          <w:szCs w:val="28"/>
          <w:rtl/>
        </w:rPr>
        <w:t>عملية صنع قرار</w:t>
      </w:r>
      <w:r w:rsidRPr="00B9017C">
        <w:rPr>
          <w:rFonts w:ascii="Simplified Arabic" w:hAnsi="Simplified Arabic" w:cs="Simplified Arabic"/>
          <w:sz w:val="28"/>
          <w:szCs w:val="28"/>
          <w:rtl/>
        </w:rPr>
        <w:t xml:space="preserve"> تهدف إلى اختيار البديل الأمثل للتعامل مع المخاطر، سواء بتجنبها أو تخفيضها أو نقلها أو قبولها، وذلك في ضوء مستوى المخاطر الذي تستطيع المؤسسة تحمله</w:t>
      </w:r>
      <w:r w:rsidRPr="00B9017C">
        <w:rPr>
          <w:rFonts w:ascii="Simplified Arabic" w:hAnsi="Simplified Arabic" w:cs="Simplified Arabic"/>
          <w:sz w:val="28"/>
          <w:szCs w:val="28"/>
          <w:lang w:val="en-GB"/>
        </w:rPr>
        <w:t>.</w:t>
      </w:r>
    </w:p>
    <w:p w14:paraId="782D1BDF" w14:textId="77777777" w:rsidR="00D1268B" w:rsidRPr="00B9017C" w:rsidRDefault="00D1268B" w:rsidP="00D1268B">
      <w:pPr>
        <w:spacing w:line="360" w:lineRule="auto"/>
        <w:jc w:val="lowKashida"/>
        <w:rPr>
          <w:rFonts w:ascii="Simplified Arabic" w:hAnsi="Simplified Arabic" w:cs="Simplified Arabic"/>
          <w:sz w:val="28"/>
          <w:szCs w:val="28"/>
          <w:lang w:val="en-GB"/>
        </w:rPr>
      </w:pPr>
      <w:r w:rsidRPr="00B9017C">
        <w:rPr>
          <w:rFonts w:ascii="Simplified Arabic" w:hAnsi="Simplified Arabic" w:cs="Simplified Arabic"/>
          <w:sz w:val="28"/>
          <w:szCs w:val="28"/>
          <w:rtl/>
        </w:rPr>
        <w:t xml:space="preserve">ومن منظور الحوكمة، تُعرف إدارة المخاطر بأنها </w:t>
      </w:r>
      <w:r w:rsidRPr="00B9017C">
        <w:rPr>
          <w:rFonts w:ascii="Simplified Arabic" w:hAnsi="Simplified Arabic" w:cs="Simplified Arabic"/>
          <w:b/>
          <w:bCs/>
          <w:sz w:val="28"/>
          <w:szCs w:val="28"/>
          <w:rtl/>
        </w:rPr>
        <w:t>إطار متكامل</w:t>
      </w:r>
      <w:r w:rsidRPr="00B9017C">
        <w:rPr>
          <w:rFonts w:ascii="Simplified Arabic" w:hAnsi="Simplified Arabic" w:cs="Simplified Arabic"/>
          <w:sz w:val="28"/>
          <w:szCs w:val="28"/>
          <w:rtl/>
        </w:rPr>
        <w:t xml:space="preserve"> يربط بين التخطيط الاستراتيجي والرقابة الداخلية والالتزام التنظيمي، بما يضمن تحديد المخاطر المؤثرة في تحقيق الأهداف المؤسسية وإدارتها بصورة فعالة</w:t>
      </w:r>
      <w:r w:rsidRPr="00B9017C">
        <w:rPr>
          <w:rFonts w:ascii="Simplified Arabic" w:hAnsi="Simplified Arabic" w:cs="Simplified Arabic"/>
          <w:sz w:val="28"/>
          <w:szCs w:val="28"/>
          <w:lang w:val="en-GB"/>
        </w:rPr>
        <w:t>.</w:t>
      </w:r>
    </w:p>
    <w:p w14:paraId="782D1BE0" w14:textId="77777777" w:rsidR="00D1268B" w:rsidRPr="00B9017C" w:rsidRDefault="00D1268B" w:rsidP="00D1268B">
      <w:pPr>
        <w:spacing w:line="360" w:lineRule="auto"/>
        <w:jc w:val="lowKashida"/>
        <w:rPr>
          <w:rFonts w:ascii="Simplified Arabic" w:hAnsi="Simplified Arabic" w:cs="Simplified Arabic"/>
          <w:sz w:val="28"/>
          <w:szCs w:val="28"/>
          <w:lang w:val="en-GB"/>
        </w:rPr>
      </w:pPr>
      <w:r w:rsidRPr="00B9017C">
        <w:rPr>
          <w:rFonts w:ascii="Simplified Arabic" w:hAnsi="Simplified Arabic" w:cs="Simplified Arabic"/>
          <w:sz w:val="28"/>
          <w:szCs w:val="28"/>
          <w:rtl/>
        </w:rPr>
        <w:lastRenderedPageBreak/>
        <w:t xml:space="preserve">ويرى عدد من المختصين أن إدارة المخاطر هي </w:t>
      </w:r>
      <w:r w:rsidRPr="00B9017C">
        <w:rPr>
          <w:rFonts w:ascii="Simplified Arabic" w:hAnsi="Simplified Arabic" w:cs="Simplified Arabic"/>
          <w:b/>
          <w:bCs/>
          <w:sz w:val="28"/>
          <w:szCs w:val="28"/>
          <w:rtl/>
        </w:rPr>
        <w:t>عملية ديناميكية</w:t>
      </w:r>
      <w:r w:rsidRPr="00B9017C">
        <w:rPr>
          <w:rFonts w:ascii="Simplified Arabic" w:hAnsi="Simplified Arabic" w:cs="Simplified Arabic"/>
          <w:sz w:val="28"/>
          <w:szCs w:val="28"/>
          <w:rtl/>
        </w:rPr>
        <w:t xml:space="preserve"> تتأثر بالتغيرات الداخلية والخارجية، وتتطلب المراجعة المستمرة لبيئة العمل من أجل اكتشاف المخاطر الجديدة وتقييمها واتخاذ الإجراءات المناسبة للتعامل معها</w:t>
      </w:r>
      <w:r w:rsidRPr="00B9017C">
        <w:rPr>
          <w:rFonts w:ascii="Simplified Arabic" w:hAnsi="Simplified Arabic" w:cs="Simplified Arabic"/>
          <w:sz w:val="28"/>
          <w:szCs w:val="28"/>
          <w:lang w:val="en-GB"/>
        </w:rPr>
        <w:t>.</w:t>
      </w:r>
    </w:p>
    <w:p w14:paraId="782D1BE1" w14:textId="77777777" w:rsidR="00D1268B" w:rsidRPr="00B9017C" w:rsidRDefault="00D1268B" w:rsidP="00D1268B">
      <w:pPr>
        <w:spacing w:line="360" w:lineRule="auto"/>
        <w:jc w:val="lowKashida"/>
        <w:rPr>
          <w:rFonts w:ascii="Simplified Arabic" w:hAnsi="Simplified Arabic" w:cs="Simplified Arabic"/>
          <w:sz w:val="28"/>
          <w:szCs w:val="28"/>
          <w:lang w:val="en-GB"/>
        </w:rPr>
      </w:pPr>
      <w:r w:rsidRPr="00B9017C">
        <w:rPr>
          <w:rFonts w:ascii="Simplified Arabic" w:hAnsi="Simplified Arabic" w:cs="Simplified Arabic"/>
          <w:sz w:val="28"/>
          <w:szCs w:val="28"/>
          <w:rtl/>
        </w:rPr>
        <w:t xml:space="preserve">كما تُعرف بأنها </w:t>
      </w:r>
      <w:r w:rsidRPr="00B9017C">
        <w:rPr>
          <w:rFonts w:ascii="Simplified Arabic" w:hAnsi="Simplified Arabic" w:cs="Simplified Arabic"/>
          <w:b/>
          <w:bCs/>
          <w:sz w:val="28"/>
          <w:szCs w:val="28"/>
          <w:rtl/>
        </w:rPr>
        <w:t>نشاط تنظيمي شامل</w:t>
      </w:r>
      <w:r w:rsidRPr="00B9017C">
        <w:rPr>
          <w:rFonts w:ascii="Simplified Arabic" w:hAnsi="Simplified Arabic" w:cs="Simplified Arabic"/>
          <w:sz w:val="28"/>
          <w:szCs w:val="28"/>
          <w:rtl/>
        </w:rPr>
        <w:t xml:space="preserve"> تشارك فيه جميع المستويات الإدارية داخل المؤسسة، ويهدف إلى بناء ثقافة مؤسسية واعية بالمخاطر، وتعزيز القدرة على اتخاذ قرارات رشيدة في ظل حالات عدم التأكد</w:t>
      </w:r>
      <w:r w:rsidRPr="00B9017C">
        <w:rPr>
          <w:rFonts w:ascii="Simplified Arabic" w:hAnsi="Simplified Arabic" w:cs="Simplified Arabic"/>
          <w:sz w:val="28"/>
          <w:szCs w:val="28"/>
          <w:lang w:val="en-GB"/>
        </w:rPr>
        <w:t>.</w:t>
      </w:r>
      <w:r>
        <w:rPr>
          <w:rFonts w:ascii="Simplified Arabic" w:hAnsi="Simplified Arabic" w:cs="Simplified Arabic" w:hint="cs"/>
          <w:sz w:val="28"/>
          <w:szCs w:val="28"/>
          <w:rtl/>
          <w:lang w:val="en-GB"/>
        </w:rPr>
        <w:t xml:space="preserve"> (</w:t>
      </w:r>
      <w:r w:rsidRPr="008C4796">
        <w:rPr>
          <w:rFonts w:cs="Simplified Arabic"/>
          <w:sz w:val="28"/>
          <w:szCs w:val="28"/>
          <w:rtl/>
        </w:rPr>
        <w:t>المنقوش</w:t>
      </w:r>
      <w:r>
        <w:rPr>
          <w:rFonts w:cs="Simplified Arabic" w:hint="cs"/>
          <w:sz w:val="28"/>
          <w:szCs w:val="28"/>
          <w:rtl/>
        </w:rPr>
        <w:t xml:space="preserve"> واخرون 2027)</w:t>
      </w:r>
    </w:p>
    <w:p w14:paraId="782D1BE2" w14:textId="77777777" w:rsidR="00D1268B" w:rsidRPr="00BB445C" w:rsidRDefault="00D1268B" w:rsidP="00D1268B">
      <w:pPr>
        <w:spacing w:line="360" w:lineRule="auto"/>
        <w:jc w:val="lowKashida"/>
        <w:rPr>
          <w:rFonts w:ascii="Simplified Arabic" w:hAnsi="Simplified Arabic" w:cs="Simplified Arabic"/>
          <w:sz w:val="28"/>
          <w:szCs w:val="28"/>
          <w:rtl/>
          <w:lang w:val="en-GB" w:bidi="ar-EG"/>
        </w:rPr>
      </w:pPr>
      <w:r w:rsidRPr="00B9017C">
        <w:rPr>
          <w:rFonts w:ascii="Simplified Arabic" w:hAnsi="Simplified Arabic" w:cs="Simplified Arabic"/>
          <w:sz w:val="28"/>
          <w:szCs w:val="28"/>
          <w:rtl/>
        </w:rPr>
        <w:t xml:space="preserve">وأخيرًا، يمكن تعريف إدارة المخاطر بأنها </w:t>
      </w:r>
      <w:r w:rsidRPr="00B9017C">
        <w:rPr>
          <w:rFonts w:ascii="Simplified Arabic" w:hAnsi="Simplified Arabic" w:cs="Simplified Arabic"/>
          <w:b/>
          <w:bCs/>
          <w:sz w:val="28"/>
          <w:szCs w:val="28"/>
          <w:rtl/>
        </w:rPr>
        <w:t>العملية التي تسعى من خلالها المؤسسة إلى حماية قيمتها وتعزيز استدامتها</w:t>
      </w:r>
      <w:r w:rsidRPr="00B9017C">
        <w:rPr>
          <w:rFonts w:ascii="Simplified Arabic" w:hAnsi="Simplified Arabic" w:cs="Simplified Arabic"/>
          <w:sz w:val="28"/>
          <w:szCs w:val="28"/>
          <w:rtl/>
        </w:rPr>
        <w:t>، عبر التعرف على المخاطر المحتملة وإدارتها بكفاءة بما يدعم تحقيق الأهداف الاستراتيجية ويعزز الاستقرار المالي والتنافسية</w:t>
      </w:r>
      <w:r w:rsidRPr="00B9017C">
        <w:rPr>
          <w:rFonts w:ascii="Simplified Arabic" w:hAnsi="Simplified Arabic" w:cs="Simplified Arabic"/>
          <w:sz w:val="28"/>
          <w:szCs w:val="28"/>
          <w:lang w:val="en-GB"/>
        </w:rPr>
        <w:t>.</w:t>
      </w:r>
    </w:p>
    <w:p w14:paraId="782D1BE3" w14:textId="77777777" w:rsidR="00D1268B" w:rsidRPr="00BB445C" w:rsidRDefault="00D1268B" w:rsidP="00D1268B">
      <w:pPr>
        <w:spacing w:line="360" w:lineRule="auto"/>
        <w:jc w:val="lowKashida"/>
        <w:rPr>
          <w:rFonts w:ascii="Simplified Arabic" w:hAnsi="Simplified Arabic" w:cs="Simplified Arabic"/>
          <w:sz w:val="28"/>
          <w:szCs w:val="28"/>
          <w:lang w:val="en-GB"/>
        </w:rPr>
      </w:pPr>
      <w:r w:rsidRPr="00BB445C">
        <w:rPr>
          <w:rFonts w:ascii="Simplified Arabic" w:hAnsi="Simplified Arabic" w:cs="Simplified Arabic"/>
          <w:sz w:val="28"/>
          <w:szCs w:val="28"/>
          <w:rtl/>
        </w:rPr>
        <w:t>تُعد إدارة المخاطر من الركائز الأساسية التي تقوم عليها الإدارة المصرفية الحديثة، إذ تساهم في تمكين البنوك من التعرف على المخاطر المحتملة وتحليلها والتعامل معها بكفاءة، بما يحد من آثارها السلبية ويعزز قدرتها على تحقيق أهدافها. ومع تزايد التحديات الاقتصادية والتقلبات المالية، أصبحت إدارة المخاطر ضرورة استراتيجية لضمان سلامة العمليات المصرفية واستدامتها، والحفاظ على ثقة المتعاملين، والالتزام بالمتطلبات الرقابية. وانطلاقًا من ذلك، تتجلى أهمية إدارة المخاطر في البنوك في عدد من الجوانب، من أبرزها ما يأتي</w:t>
      </w:r>
      <w:r w:rsidRPr="00BB445C">
        <w:rPr>
          <w:rFonts w:ascii="Simplified Arabic" w:hAnsi="Simplified Arabic" w:cs="Simplified Arabic"/>
          <w:sz w:val="28"/>
          <w:szCs w:val="28"/>
          <w:lang w:val="en-GB"/>
        </w:rPr>
        <w:t>:</w:t>
      </w:r>
    </w:p>
    <w:p w14:paraId="782D1BE4" w14:textId="77777777" w:rsidR="00D1268B" w:rsidRPr="00BA2A9E" w:rsidRDefault="00D1268B" w:rsidP="00D1268B">
      <w:pPr>
        <w:numPr>
          <w:ilvl w:val="0"/>
          <w:numId w:val="8"/>
        </w:numPr>
        <w:spacing w:line="360" w:lineRule="auto"/>
        <w:jc w:val="lowKashida"/>
        <w:rPr>
          <w:rFonts w:ascii="Simplified Arabic" w:hAnsi="Simplified Arabic" w:cs="Simplified Arabic"/>
          <w:sz w:val="28"/>
          <w:szCs w:val="28"/>
          <w:lang w:val="en-GB"/>
        </w:rPr>
      </w:pPr>
      <w:r w:rsidRPr="00BA2A9E">
        <w:rPr>
          <w:rFonts w:ascii="Simplified Arabic" w:hAnsi="Simplified Arabic" w:cs="Simplified Arabic"/>
          <w:b/>
          <w:bCs/>
          <w:sz w:val="28"/>
          <w:szCs w:val="28"/>
          <w:rtl/>
          <w:lang w:val="en-GB"/>
        </w:rPr>
        <w:t>حماية أصول البنك وموارده المالية</w:t>
      </w:r>
      <w:r w:rsidRPr="00BA2A9E">
        <w:rPr>
          <w:rFonts w:ascii="Simplified Arabic" w:hAnsi="Simplified Arabic" w:cs="Simplified Arabic"/>
          <w:b/>
          <w:bCs/>
          <w:sz w:val="28"/>
          <w:szCs w:val="28"/>
          <w:lang w:val="en-GB"/>
        </w:rPr>
        <w:t>:</w:t>
      </w:r>
      <w:r w:rsidRPr="00BA2A9E">
        <w:rPr>
          <w:rFonts w:ascii="Simplified Arabic" w:hAnsi="Simplified Arabic" w:cs="Simplified Arabic"/>
          <w:sz w:val="28"/>
          <w:szCs w:val="28"/>
          <w:rtl/>
          <w:lang w:val="en-GB"/>
        </w:rPr>
        <w:t>تسهم إدارة المخاطر في الحد من الخسائر المالية المحتملة من خلال التعرف المبكر على مصادر المخاطر ووضع الإجراءات المناسبة للتعامل معها، بما يحافظ على أصول البنك ويعزز استدامة موارده</w:t>
      </w:r>
      <w:r w:rsidRPr="00BA2A9E">
        <w:rPr>
          <w:rFonts w:ascii="Simplified Arabic" w:hAnsi="Simplified Arabic" w:cs="Simplified Arabic"/>
          <w:sz w:val="28"/>
          <w:szCs w:val="28"/>
          <w:lang w:val="en-GB"/>
        </w:rPr>
        <w:t xml:space="preserve">. </w:t>
      </w:r>
    </w:p>
    <w:p w14:paraId="782D1BE5" w14:textId="77777777" w:rsidR="00D1268B" w:rsidRPr="00BA2A9E" w:rsidRDefault="00D1268B" w:rsidP="00D1268B">
      <w:pPr>
        <w:numPr>
          <w:ilvl w:val="0"/>
          <w:numId w:val="8"/>
        </w:numPr>
        <w:spacing w:line="360" w:lineRule="auto"/>
        <w:jc w:val="lowKashida"/>
        <w:rPr>
          <w:rFonts w:ascii="Simplified Arabic" w:hAnsi="Simplified Arabic" w:cs="Simplified Arabic"/>
          <w:sz w:val="28"/>
          <w:szCs w:val="28"/>
          <w:lang w:val="en-GB"/>
        </w:rPr>
      </w:pPr>
      <w:r w:rsidRPr="00BA2A9E">
        <w:rPr>
          <w:rFonts w:ascii="Simplified Arabic" w:hAnsi="Simplified Arabic" w:cs="Simplified Arabic"/>
          <w:b/>
          <w:bCs/>
          <w:sz w:val="28"/>
          <w:szCs w:val="28"/>
          <w:rtl/>
          <w:lang w:val="en-GB"/>
        </w:rPr>
        <w:lastRenderedPageBreak/>
        <w:t>تعزيز عملية اتخاذ القرار</w:t>
      </w:r>
      <w:r w:rsidRPr="00BA2A9E">
        <w:rPr>
          <w:rFonts w:ascii="Simplified Arabic" w:hAnsi="Simplified Arabic" w:cs="Simplified Arabic"/>
          <w:b/>
          <w:bCs/>
          <w:sz w:val="28"/>
          <w:szCs w:val="28"/>
          <w:lang w:val="en-GB"/>
        </w:rPr>
        <w:t>:</w:t>
      </w:r>
      <w:r w:rsidRPr="00BA2A9E">
        <w:rPr>
          <w:rFonts w:ascii="Simplified Arabic" w:hAnsi="Simplified Arabic" w:cs="Simplified Arabic"/>
          <w:sz w:val="28"/>
          <w:szCs w:val="28"/>
          <w:rtl/>
          <w:lang w:val="en-GB"/>
        </w:rPr>
        <w:t>توفر إدارة المخاطر معلومات دقيقة حول طبيعة المخاطر واحتمالات وقوعها وآثارها، الأمر الذي يساعد الإدارة على اتخاذ قرارات أكثر كفاءة وموضوعية، ويقلل من القرارات العشوائية أو غير المدروسة</w:t>
      </w:r>
      <w:r w:rsidRPr="00BA2A9E">
        <w:rPr>
          <w:rFonts w:ascii="Simplified Arabic" w:hAnsi="Simplified Arabic" w:cs="Simplified Arabic"/>
          <w:sz w:val="28"/>
          <w:szCs w:val="28"/>
          <w:lang w:val="en-GB"/>
        </w:rPr>
        <w:t xml:space="preserve">. </w:t>
      </w:r>
    </w:p>
    <w:p w14:paraId="782D1BE6" w14:textId="77777777" w:rsidR="00D1268B" w:rsidRPr="00BA2A9E" w:rsidRDefault="00D1268B" w:rsidP="00D1268B">
      <w:pPr>
        <w:numPr>
          <w:ilvl w:val="0"/>
          <w:numId w:val="8"/>
        </w:numPr>
        <w:spacing w:line="360" w:lineRule="auto"/>
        <w:jc w:val="lowKashida"/>
        <w:rPr>
          <w:rFonts w:ascii="Simplified Arabic" w:hAnsi="Simplified Arabic" w:cs="Simplified Arabic"/>
          <w:sz w:val="28"/>
          <w:szCs w:val="28"/>
          <w:lang w:val="en-GB"/>
        </w:rPr>
      </w:pPr>
      <w:r w:rsidRPr="00BA2A9E">
        <w:rPr>
          <w:rFonts w:ascii="Simplified Arabic" w:hAnsi="Simplified Arabic" w:cs="Simplified Arabic"/>
          <w:b/>
          <w:bCs/>
          <w:sz w:val="28"/>
          <w:szCs w:val="28"/>
          <w:rtl/>
          <w:lang w:val="en-GB"/>
        </w:rPr>
        <w:t>تعزيز الاستقرار المالي للبنك</w:t>
      </w:r>
      <w:r w:rsidRPr="00BA2A9E">
        <w:rPr>
          <w:rFonts w:ascii="Simplified Arabic" w:hAnsi="Simplified Arabic" w:cs="Simplified Arabic"/>
          <w:b/>
          <w:bCs/>
          <w:sz w:val="28"/>
          <w:szCs w:val="28"/>
          <w:lang w:val="en-GB"/>
        </w:rPr>
        <w:t>:</w:t>
      </w:r>
      <w:r w:rsidRPr="00BA2A9E">
        <w:rPr>
          <w:rFonts w:ascii="Simplified Arabic" w:hAnsi="Simplified Arabic" w:cs="Simplified Arabic"/>
          <w:sz w:val="28"/>
          <w:szCs w:val="28"/>
          <w:rtl/>
          <w:lang w:val="en-GB"/>
        </w:rPr>
        <w:t>تؤدي إدارة المخاطر دورًا مهمًا في الحفاظ على التوازن المالي للبنك من خلال تقليل احتمالات التعثر والخسائر، وتعزيز قدرته على الوفاء بالتزاماته المالية في مختلف الظروف</w:t>
      </w:r>
      <w:r w:rsidRPr="00BA2A9E">
        <w:rPr>
          <w:rFonts w:ascii="Simplified Arabic" w:hAnsi="Simplified Arabic" w:cs="Simplified Arabic"/>
          <w:sz w:val="28"/>
          <w:szCs w:val="28"/>
          <w:lang w:val="en-GB"/>
        </w:rPr>
        <w:t xml:space="preserve">. </w:t>
      </w:r>
    </w:p>
    <w:p w14:paraId="782D1BE7" w14:textId="77777777" w:rsidR="00D1268B" w:rsidRPr="00BA2A9E" w:rsidRDefault="00D1268B" w:rsidP="00D1268B">
      <w:pPr>
        <w:numPr>
          <w:ilvl w:val="0"/>
          <w:numId w:val="8"/>
        </w:numPr>
        <w:spacing w:line="360" w:lineRule="auto"/>
        <w:jc w:val="lowKashida"/>
        <w:rPr>
          <w:rFonts w:ascii="Simplified Arabic" w:hAnsi="Simplified Arabic" w:cs="Simplified Arabic"/>
          <w:sz w:val="28"/>
          <w:szCs w:val="28"/>
          <w:lang w:val="en-GB"/>
        </w:rPr>
      </w:pPr>
      <w:r w:rsidRPr="00BA2A9E">
        <w:rPr>
          <w:rFonts w:ascii="Simplified Arabic" w:hAnsi="Simplified Arabic" w:cs="Simplified Arabic"/>
          <w:b/>
          <w:bCs/>
          <w:sz w:val="28"/>
          <w:szCs w:val="28"/>
          <w:rtl/>
          <w:lang w:val="en-GB"/>
        </w:rPr>
        <w:t>تحسين كفاءة الأداء المؤسسي</w:t>
      </w:r>
      <w:r w:rsidRPr="00BA2A9E">
        <w:rPr>
          <w:rFonts w:ascii="Simplified Arabic" w:hAnsi="Simplified Arabic" w:cs="Simplified Arabic"/>
          <w:b/>
          <w:bCs/>
          <w:sz w:val="28"/>
          <w:szCs w:val="28"/>
          <w:lang w:val="en-GB"/>
        </w:rPr>
        <w:t>:</w:t>
      </w:r>
      <w:r w:rsidRPr="00BA2A9E">
        <w:rPr>
          <w:rFonts w:ascii="Simplified Arabic" w:hAnsi="Simplified Arabic" w:cs="Simplified Arabic"/>
          <w:sz w:val="28"/>
          <w:szCs w:val="28"/>
          <w:rtl/>
          <w:lang w:val="en-GB"/>
        </w:rPr>
        <w:t>تساعد إدارة المخاطر على رفع كفاءة العمليات المصرفية من خلال الحد من الأخطاء التشغيلية، وترشيد استخدام الموارد، وتحسين جودة الخدمات المقدمة للعملاء</w:t>
      </w:r>
      <w:r w:rsidRPr="00BA2A9E">
        <w:rPr>
          <w:rFonts w:ascii="Simplified Arabic" w:hAnsi="Simplified Arabic" w:cs="Simplified Arabic"/>
          <w:sz w:val="28"/>
          <w:szCs w:val="28"/>
          <w:lang w:val="en-GB"/>
        </w:rPr>
        <w:t xml:space="preserve">. </w:t>
      </w:r>
    </w:p>
    <w:p w14:paraId="782D1BE8" w14:textId="77777777" w:rsidR="00D1268B" w:rsidRPr="00BA2A9E" w:rsidRDefault="00D1268B" w:rsidP="00D1268B">
      <w:pPr>
        <w:numPr>
          <w:ilvl w:val="0"/>
          <w:numId w:val="8"/>
        </w:numPr>
        <w:spacing w:line="360" w:lineRule="auto"/>
        <w:jc w:val="lowKashida"/>
        <w:rPr>
          <w:rFonts w:ascii="Simplified Arabic" w:hAnsi="Simplified Arabic" w:cs="Simplified Arabic"/>
          <w:sz w:val="28"/>
          <w:szCs w:val="28"/>
          <w:lang w:val="en-GB"/>
        </w:rPr>
      </w:pPr>
      <w:r w:rsidRPr="00BA2A9E">
        <w:rPr>
          <w:rFonts w:ascii="Simplified Arabic" w:hAnsi="Simplified Arabic" w:cs="Simplified Arabic"/>
          <w:b/>
          <w:bCs/>
          <w:sz w:val="28"/>
          <w:szCs w:val="28"/>
          <w:rtl/>
          <w:lang w:val="en-GB"/>
        </w:rPr>
        <w:t>تعزيز الثقة لدى أصحاب المصلحة</w:t>
      </w:r>
      <w:r w:rsidRPr="00BA2A9E">
        <w:rPr>
          <w:rFonts w:ascii="Simplified Arabic" w:hAnsi="Simplified Arabic" w:cs="Simplified Arabic"/>
          <w:b/>
          <w:bCs/>
          <w:sz w:val="28"/>
          <w:szCs w:val="28"/>
          <w:lang w:val="en-GB"/>
        </w:rPr>
        <w:t>:</w:t>
      </w:r>
      <w:r w:rsidRPr="00BA2A9E">
        <w:rPr>
          <w:rFonts w:ascii="Simplified Arabic" w:hAnsi="Simplified Arabic" w:cs="Simplified Arabic"/>
          <w:sz w:val="28"/>
          <w:szCs w:val="28"/>
          <w:rtl/>
          <w:lang w:val="en-GB"/>
        </w:rPr>
        <w:t>يسهم وجود نظام فعال لإدارة المخاطر في زيادة ثقة المودعين والمستثمرين والمساهمين والجهات الرقابية بقدرة البنك على إدارة موارده بكفاءة والتعامل مع التحديات المختلفة</w:t>
      </w:r>
      <w:r w:rsidRPr="00BA2A9E">
        <w:rPr>
          <w:rFonts w:ascii="Simplified Arabic" w:hAnsi="Simplified Arabic" w:cs="Simplified Arabic"/>
          <w:sz w:val="28"/>
          <w:szCs w:val="28"/>
          <w:lang w:val="en-GB"/>
        </w:rPr>
        <w:t xml:space="preserve">. </w:t>
      </w:r>
      <w:r>
        <w:rPr>
          <w:rFonts w:ascii="Simplified Arabic" w:hAnsi="Simplified Arabic" w:cs="Simplified Arabic"/>
          <w:sz w:val="28"/>
          <w:szCs w:val="28"/>
          <w:lang w:val="en-GB"/>
        </w:rPr>
        <w:t xml:space="preserve"> ) </w:t>
      </w:r>
      <w:r w:rsidRPr="006143EC">
        <w:rPr>
          <w:rFonts w:cs="Simplified Arabic"/>
          <w:sz w:val="28"/>
          <w:szCs w:val="28"/>
          <w:rtl/>
        </w:rPr>
        <w:t>عبد الإله</w:t>
      </w:r>
      <w:r>
        <w:rPr>
          <w:rFonts w:cs="Simplified Arabic"/>
          <w:sz w:val="28"/>
          <w:szCs w:val="28"/>
        </w:rPr>
        <w:t xml:space="preserve"> 2027</w:t>
      </w:r>
      <w:r>
        <w:rPr>
          <w:rFonts w:cs="Simplified Arabic" w:hint="cs"/>
          <w:sz w:val="28"/>
          <w:szCs w:val="28"/>
          <w:rtl/>
          <w:lang w:bidi="ar-EG"/>
        </w:rPr>
        <w:t>)</w:t>
      </w:r>
    </w:p>
    <w:p w14:paraId="782D1BE9" w14:textId="77777777" w:rsidR="00D1268B" w:rsidRPr="00BA2A9E" w:rsidRDefault="00D1268B" w:rsidP="00D1268B">
      <w:pPr>
        <w:numPr>
          <w:ilvl w:val="0"/>
          <w:numId w:val="8"/>
        </w:numPr>
        <w:spacing w:line="360" w:lineRule="auto"/>
        <w:jc w:val="lowKashida"/>
        <w:rPr>
          <w:rFonts w:ascii="Simplified Arabic" w:hAnsi="Simplified Arabic" w:cs="Simplified Arabic"/>
          <w:sz w:val="28"/>
          <w:szCs w:val="28"/>
          <w:lang w:val="en-GB"/>
        </w:rPr>
      </w:pPr>
      <w:r w:rsidRPr="00BA2A9E">
        <w:rPr>
          <w:rFonts w:ascii="Simplified Arabic" w:hAnsi="Simplified Arabic" w:cs="Simplified Arabic"/>
          <w:b/>
          <w:bCs/>
          <w:sz w:val="28"/>
          <w:szCs w:val="28"/>
          <w:rtl/>
          <w:lang w:val="en-GB"/>
        </w:rPr>
        <w:t>ضمان الامتثال للأنظمة والتعليمات الرقابية</w:t>
      </w:r>
      <w:r w:rsidRPr="00BA2A9E">
        <w:rPr>
          <w:rFonts w:ascii="Simplified Arabic" w:hAnsi="Simplified Arabic" w:cs="Simplified Arabic"/>
          <w:b/>
          <w:bCs/>
          <w:sz w:val="28"/>
          <w:szCs w:val="28"/>
          <w:lang w:val="en-GB"/>
        </w:rPr>
        <w:t>:</w:t>
      </w:r>
      <w:r w:rsidRPr="00BA2A9E">
        <w:rPr>
          <w:rFonts w:ascii="Simplified Arabic" w:hAnsi="Simplified Arabic" w:cs="Simplified Arabic"/>
          <w:sz w:val="28"/>
          <w:szCs w:val="28"/>
          <w:rtl/>
          <w:lang w:val="en-GB"/>
        </w:rPr>
        <w:t>تساعد إدارة المخاطر البنوك على الالتزام بالقوانين والتشريعات المصرفية والمعايير الدولية، بما في ذلك متطلبات كفاية رأس المال وإدارة السيولة، مما يقلل من احتمالية التعرض للعقوبات والمخالفات</w:t>
      </w:r>
      <w:r w:rsidRPr="00BA2A9E">
        <w:rPr>
          <w:rFonts w:ascii="Simplified Arabic" w:hAnsi="Simplified Arabic" w:cs="Simplified Arabic"/>
          <w:sz w:val="28"/>
          <w:szCs w:val="28"/>
          <w:lang w:val="en-GB"/>
        </w:rPr>
        <w:t xml:space="preserve">. </w:t>
      </w:r>
    </w:p>
    <w:p w14:paraId="782D1BEA" w14:textId="77777777" w:rsidR="00D1268B" w:rsidRPr="00BA2A9E" w:rsidRDefault="00D1268B" w:rsidP="00D1268B">
      <w:pPr>
        <w:numPr>
          <w:ilvl w:val="0"/>
          <w:numId w:val="8"/>
        </w:numPr>
        <w:spacing w:line="360" w:lineRule="auto"/>
        <w:jc w:val="lowKashida"/>
        <w:rPr>
          <w:rFonts w:ascii="Simplified Arabic" w:hAnsi="Simplified Arabic" w:cs="Simplified Arabic"/>
          <w:sz w:val="28"/>
          <w:szCs w:val="28"/>
          <w:lang w:val="en-GB"/>
        </w:rPr>
      </w:pPr>
      <w:r w:rsidRPr="00BA2A9E">
        <w:rPr>
          <w:rFonts w:ascii="Simplified Arabic" w:hAnsi="Simplified Arabic" w:cs="Simplified Arabic"/>
          <w:b/>
          <w:bCs/>
          <w:sz w:val="28"/>
          <w:szCs w:val="28"/>
          <w:rtl/>
          <w:lang w:val="en-GB"/>
        </w:rPr>
        <w:t>تعزيز الرقابة الداخلية والحوكمة</w:t>
      </w:r>
      <w:r w:rsidRPr="00BA2A9E">
        <w:rPr>
          <w:rFonts w:ascii="Simplified Arabic" w:hAnsi="Simplified Arabic" w:cs="Simplified Arabic"/>
          <w:b/>
          <w:bCs/>
          <w:sz w:val="28"/>
          <w:szCs w:val="28"/>
          <w:lang w:val="en-GB"/>
        </w:rPr>
        <w:t>:</w:t>
      </w:r>
      <w:r w:rsidRPr="00BA2A9E">
        <w:rPr>
          <w:rFonts w:ascii="Simplified Arabic" w:hAnsi="Simplified Arabic" w:cs="Simplified Arabic"/>
          <w:sz w:val="28"/>
          <w:szCs w:val="28"/>
          <w:rtl/>
          <w:lang w:val="en-GB"/>
        </w:rPr>
        <w:t>تساهم إدارة المخاطر في تطوير نظم الرقابة الداخلية، وتوضيح المسؤوليات، وتعزيز مبادئ الشفافية والمساءلة، الأمر الذي يرفع من كفاءة الإدارة ويحد من حالات الغش والفساد</w:t>
      </w:r>
      <w:r w:rsidRPr="00BA2A9E">
        <w:rPr>
          <w:rFonts w:ascii="Simplified Arabic" w:hAnsi="Simplified Arabic" w:cs="Simplified Arabic"/>
          <w:sz w:val="28"/>
          <w:szCs w:val="28"/>
          <w:lang w:val="en-GB"/>
        </w:rPr>
        <w:t xml:space="preserve">. </w:t>
      </w:r>
    </w:p>
    <w:p w14:paraId="782D1BEB" w14:textId="77777777" w:rsidR="00D1268B" w:rsidRPr="00BA2A9E" w:rsidRDefault="00D1268B" w:rsidP="00D1268B">
      <w:pPr>
        <w:numPr>
          <w:ilvl w:val="0"/>
          <w:numId w:val="8"/>
        </w:numPr>
        <w:spacing w:line="360" w:lineRule="auto"/>
        <w:jc w:val="lowKashida"/>
        <w:rPr>
          <w:rFonts w:ascii="Simplified Arabic" w:hAnsi="Simplified Arabic" w:cs="Simplified Arabic"/>
          <w:sz w:val="28"/>
          <w:szCs w:val="28"/>
          <w:lang w:val="en-GB"/>
        </w:rPr>
      </w:pPr>
      <w:r w:rsidRPr="00BA2A9E">
        <w:rPr>
          <w:rFonts w:ascii="Simplified Arabic" w:hAnsi="Simplified Arabic" w:cs="Simplified Arabic"/>
          <w:b/>
          <w:bCs/>
          <w:sz w:val="28"/>
          <w:szCs w:val="28"/>
          <w:rtl/>
          <w:lang w:val="en-GB"/>
        </w:rPr>
        <w:lastRenderedPageBreak/>
        <w:t>زيادة القدرة على مواجهة الأزمات والتغيرات الاقتصادية</w:t>
      </w:r>
      <w:r w:rsidRPr="00BA2A9E">
        <w:rPr>
          <w:rFonts w:ascii="Simplified Arabic" w:hAnsi="Simplified Arabic" w:cs="Simplified Arabic"/>
          <w:b/>
          <w:bCs/>
          <w:sz w:val="28"/>
          <w:szCs w:val="28"/>
          <w:lang w:val="en-GB"/>
        </w:rPr>
        <w:t>:</w:t>
      </w:r>
      <w:r w:rsidRPr="00BA2A9E">
        <w:rPr>
          <w:rFonts w:ascii="Simplified Arabic" w:hAnsi="Simplified Arabic" w:cs="Simplified Arabic"/>
          <w:sz w:val="28"/>
          <w:szCs w:val="28"/>
          <w:rtl/>
          <w:lang w:val="en-GB"/>
        </w:rPr>
        <w:t>تمكن إدارة المخاطر البنوك من إعداد خطط استباقية للتعامل مع الأزمات المالية والاقتصادية، مما يعزز قدرتها على الاستمرار في أداء أعمالها والحد من الآثار السلبية للأزمات</w:t>
      </w:r>
      <w:r w:rsidRPr="00BA2A9E">
        <w:rPr>
          <w:rFonts w:ascii="Simplified Arabic" w:hAnsi="Simplified Arabic" w:cs="Simplified Arabic"/>
          <w:sz w:val="28"/>
          <w:szCs w:val="28"/>
          <w:lang w:val="en-GB"/>
        </w:rPr>
        <w:t xml:space="preserve">. </w:t>
      </w:r>
    </w:p>
    <w:p w14:paraId="782D1BEC" w14:textId="77777777" w:rsidR="00D1268B" w:rsidRPr="00BA2A9E" w:rsidRDefault="00D1268B" w:rsidP="00D1268B">
      <w:pPr>
        <w:numPr>
          <w:ilvl w:val="0"/>
          <w:numId w:val="8"/>
        </w:numPr>
        <w:spacing w:line="360" w:lineRule="auto"/>
        <w:jc w:val="lowKashida"/>
        <w:rPr>
          <w:rFonts w:ascii="Simplified Arabic" w:hAnsi="Simplified Arabic" w:cs="Simplified Arabic"/>
          <w:sz w:val="28"/>
          <w:szCs w:val="28"/>
          <w:lang w:val="en-GB"/>
        </w:rPr>
      </w:pPr>
      <w:r w:rsidRPr="00BA2A9E">
        <w:rPr>
          <w:rFonts w:ascii="Simplified Arabic" w:hAnsi="Simplified Arabic" w:cs="Simplified Arabic"/>
          <w:b/>
          <w:bCs/>
          <w:sz w:val="28"/>
          <w:szCs w:val="28"/>
          <w:rtl/>
          <w:lang w:val="en-GB"/>
        </w:rPr>
        <w:t>تحقيق ميزة تنافسية</w:t>
      </w:r>
      <w:r w:rsidRPr="00BA2A9E">
        <w:rPr>
          <w:rFonts w:ascii="Simplified Arabic" w:hAnsi="Simplified Arabic" w:cs="Simplified Arabic"/>
          <w:b/>
          <w:bCs/>
          <w:sz w:val="28"/>
          <w:szCs w:val="28"/>
          <w:lang w:val="en-GB"/>
        </w:rPr>
        <w:t>:</w:t>
      </w:r>
      <w:r w:rsidRPr="00BA2A9E">
        <w:rPr>
          <w:rFonts w:ascii="Simplified Arabic" w:hAnsi="Simplified Arabic" w:cs="Simplified Arabic"/>
          <w:sz w:val="28"/>
          <w:szCs w:val="28"/>
          <w:rtl/>
          <w:lang w:val="en-GB"/>
        </w:rPr>
        <w:t>يساعد التطبيق الفعال لإدارة المخاطر على تحسين الأداء المالي والتشغيلي للبنك، وزيادة قدرته على استثمار الفرص المتاحة، الأمر الذي يعزز مكانته التنافسية في القطاع المصرفي</w:t>
      </w:r>
      <w:r w:rsidRPr="00BA2A9E">
        <w:rPr>
          <w:rFonts w:ascii="Simplified Arabic" w:hAnsi="Simplified Arabic" w:cs="Simplified Arabic"/>
          <w:sz w:val="28"/>
          <w:szCs w:val="28"/>
          <w:lang w:val="en-GB"/>
        </w:rPr>
        <w:t xml:space="preserve">. </w:t>
      </w:r>
    </w:p>
    <w:p w14:paraId="782D1BED" w14:textId="77777777" w:rsidR="00D1268B" w:rsidRPr="00BA2A9E" w:rsidRDefault="00D1268B" w:rsidP="00D1268B">
      <w:pPr>
        <w:numPr>
          <w:ilvl w:val="0"/>
          <w:numId w:val="8"/>
        </w:numPr>
        <w:spacing w:line="360" w:lineRule="auto"/>
        <w:jc w:val="lowKashida"/>
        <w:rPr>
          <w:rFonts w:ascii="Simplified Arabic" w:hAnsi="Simplified Arabic" w:cs="Simplified Arabic"/>
          <w:sz w:val="28"/>
          <w:szCs w:val="28"/>
          <w:rtl/>
          <w:lang w:val="en-GB"/>
        </w:rPr>
      </w:pPr>
      <w:r w:rsidRPr="00BA2A9E">
        <w:rPr>
          <w:rFonts w:ascii="Simplified Arabic" w:hAnsi="Simplified Arabic" w:cs="Simplified Arabic"/>
          <w:b/>
          <w:bCs/>
          <w:sz w:val="28"/>
          <w:szCs w:val="28"/>
          <w:rtl/>
          <w:lang w:val="en-GB"/>
        </w:rPr>
        <w:t>دعم تحقيق الأهداف الاستراتيجية</w:t>
      </w:r>
      <w:r w:rsidRPr="00BA2A9E">
        <w:rPr>
          <w:rFonts w:ascii="Simplified Arabic" w:hAnsi="Simplified Arabic" w:cs="Simplified Arabic"/>
          <w:b/>
          <w:bCs/>
          <w:sz w:val="28"/>
          <w:szCs w:val="28"/>
          <w:lang w:val="en-GB"/>
        </w:rPr>
        <w:t>:</w:t>
      </w:r>
      <w:r w:rsidRPr="00BA2A9E">
        <w:rPr>
          <w:rFonts w:ascii="Simplified Arabic" w:hAnsi="Simplified Arabic" w:cs="Simplified Arabic"/>
          <w:sz w:val="28"/>
          <w:szCs w:val="28"/>
          <w:rtl/>
          <w:lang w:val="en-GB"/>
        </w:rPr>
        <w:t>تسهم إدارة المخاطر في مواءمة إدارة المخاطر مع الخطط والاستراتيجيات العامة للبنك، بما يساعد على تحقيق أهدافه بكفاءة مع المحافظة على مستوى مقبول من المخاطر</w:t>
      </w:r>
      <w:r w:rsidRPr="00BA2A9E">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 عبد الفتاح 2025) </w:t>
      </w:r>
    </w:p>
    <w:p w14:paraId="782D1BEE" w14:textId="77777777" w:rsidR="00D1268B" w:rsidRPr="00BA2A9E" w:rsidRDefault="00D1268B" w:rsidP="00D1268B">
      <w:pPr>
        <w:spacing w:line="360" w:lineRule="auto"/>
        <w:jc w:val="lowKashida"/>
        <w:rPr>
          <w:rFonts w:ascii="Simplified Arabic" w:hAnsi="Simplified Arabic" w:cs="Simplified Arabic"/>
          <w:sz w:val="28"/>
          <w:szCs w:val="28"/>
          <w:lang w:val="en-GB"/>
        </w:rPr>
      </w:pPr>
      <w:r>
        <w:rPr>
          <w:rFonts w:ascii="Simplified Arabic" w:hAnsi="Simplified Arabic" w:cs="Simplified Arabic" w:hint="cs"/>
          <w:sz w:val="28"/>
          <w:szCs w:val="28"/>
          <w:rtl/>
        </w:rPr>
        <w:t>و</w:t>
      </w:r>
      <w:r w:rsidRPr="00BA2A9E">
        <w:rPr>
          <w:rFonts w:ascii="Times New Roman" w:eastAsia="Times New Roman" w:hAnsi="Times New Roman" w:cs="Times New Roman"/>
          <w:kern w:val="0"/>
          <w:sz w:val="24"/>
          <w:szCs w:val="24"/>
          <w:rtl/>
          <w:lang w:val="en-GB" w:eastAsia="en-GB"/>
        </w:rPr>
        <w:t xml:space="preserve"> </w:t>
      </w:r>
      <w:r w:rsidRPr="00BA2A9E">
        <w:rPr>
          <w:rFonts w:ascii="Simplified Arabic" w:hAnsi="Simplified Arabic" w:cs="Simplified Arabic"/>
          <w:sz w:val="28"/>
          <w:szCs w:val="28"/>
          <w:rtl/>
        </w:rPr>
        <w:t>تسعى إدارة المخاطر إلى تحقيق مجموعة من الأهداف التي تُمكن البنوك من مواجهة المخاطر المختلفة بكفاءة، والمحافظة على استقرارها المالي والتشغيلي. ولا تقتصر هذه الأهداف على الحد من الخسائر المحتملة، بل تمتد لتشمل دعم عملية اتخاذ القرار، وتعزيز كفاءة الأداء، وضمان استمرارية الأعمال، وتحقيق الأهداف الاستراتيجية للبنك. وفي هذا الإطار، تتمثل أبرز أهداف إدارة المخاطر فيما يأتي</w:t>
      </w:r>
      <w:r w:rsidRPr="00BA2A9E">
        <w:rPr>
          <w:rFonts w:ascii="Simplified Arabic" w:hAnsi="Simplified Arabic" w:cs="Simplified Arabic"/>
          <w:sz w:val="28"/>
          <w:szCs w:val="28"/>
          <w:lang w:val="en-GB"/>
        </w:rPr>
        <w:t>:</w:t>
      </w:r>
    </w:p>
    <w:p w14:paraId="782D1BEF" w14:textId="77777777" w:rsidR="00D1268B" w:rsidRPr="00BA2A9E" w:rsidRDefault="00D1268B" w:rsidP="00D1268B">
      <w:pPr>
        <w:numPr>
          <w:ilvl w:val="0"/>
          <w:numId w:val="9"/>
        </w:numPr>
        <w:spacing w:line="360" w:lineRule="auto"/>
        <w:jc w:val="lowKashida"/>
        <w:rPr>
          <w:rFonts w:ascii="Simplified Arabic" w:hAnsi="Simplified Arabic" w:cs="Simplified Arabic"/>
          <w:sz w:val="28"/>
          <w:szCs w:val="28"/>
          <w:lang w:val="en-GB"/>
        </w:rPr>
      </w:pPr>
      <w:r w:rsidRPr="00BA2A9E">
        <w:rPr>
          <w:rFonts w:ascii="Simplified Arabic" w:hAnsi="Simplified Arabic" w:cs="Simplified Arabic"/>
          <w:b/>
          <w:bCs/>
          <w:sz w:val="28"/>
          <w:szCs w:val="28"/>
          <w:rtl/>
        </w:rPr>
        <w:t>التعرف على المخاطر المحتملة</w:t>
      </w:r>
      <w:r w:rsidRPr="00BA2A9E">
        <w:rPr>
          <w:rFonts w:ascii="Simplified Arabic" w:hAnsi="Simplified Arabic" w:cs="Simplified Arabic"/>
          <w:b/>
          <w:bCs/>
          <w:sz w:val="28"/>
          <w:szCs w:val="28"/>
          <w:lang w:val="en-GB"/>
        </w:rPr>
        <w:t>:</w:t>
      </w:r>
      <w:r w:rsidRPr="00BA2A9E">
        <w:rPr>
          <w:rFonts w:ascii="Simplified Arabic" w:hAnsi="Simplified Arabic" w:cs="Simplified Arabic"/>
          <w:sz w:val="28"/>
          <w:szCs w:val="28"/>
          <w:rtl/>
        </w:rPr>
        <w:t>تهدف إدارة المخاطر إلى تحديد جميع المخاطر التي قد تواجه البنك، سواء كانت مخاطر ائتمانية أو تشغيلية أو مخاطر سوق أو سيولة، وذلك قبل وقوعها لاتخاذ الإجراءات المناسبة للتعامل معها</w:t>
      </w:r>
      <w:r w:rsidRPr="00BA2A9E">
        <w:rPr>
          <w:rFonts w:ascii="Simplified Arabic" w:hAnsi="Simplified Arabic" w:cs="Simplified Arabic"/>
          <w:sz w:val="28"/>
          <w:szCs w:val="28"/>
          <w:lang w:val="en-GB"/>
        </w:rPr>
        <w:t xml:space="preserve">. </w:t>
      </w:r>
    </w:p>
    <w:p w14:paraId="782D1BF0" w14:textId="77777777" w:rsidR="00D1268B" w:rsidRPr="00BA2A9E" w:rsidRDefault="00D1268B" w:rsidP="00D1268B">
      <w:pPr>
        <w:numPr>
          <w:ilvl w:val="0"/>
          <w:numId w:val="9"/>
        </w:numPr>
        <w:spacing w:line="360" w:lineRule="auto"/>
        <w:jc w:val="lowKashida"/>
        <w:rPr>
          <w:rFonts w:ascii="Simplified Arabic" w:hAnsi="Simplified Arabic" w:cs="Simplified Arabic"/>
          <w:sz w:val="28"/>
          <w:szCs w:val="28"/>
          <w:lang w:val="en-GB"/>
        </w:rPr>
      </w:pPr>
      <w:r w:rsidRPr="00BA2A9E">
        <w:rPr>
          <w:rFonts w:ascii="Simplified Arabic" w:hAnsi="Simplified Arabic" w:cs="Simplified Arabic"/>
          <w:b/>
          <w:bCs/>
          <w:sz w:val="28"/>
          <w:szCs w:val="28"/>
          <w:rtl/>
        </w:rPr>
        <w:lastRenderedPageBreak/>
        <w:t>تقييم وقياس المخاطر</w:t>
      </w:r>
      <w:r w:rsidRPr="00BA2A9E">
        <w:rPr>
          <w:rFonts w:ascii="Simplified Arabic" w:hAnsi="Simplified Arabic" w:cs="Simplified Arabic"/>
          <w:b/>
          <w:bCs/>
          <w:sz w:val="28"/>
          <w:szCs w:val="28"/>
          <w:lang w:val="en-GB"/>
        </w:rPr>
        <w:t>:</w:t>
      </w:r>
      <w:r w:rsidRPr="00BA2A9E">
        <w:rPr>
          <w:rFonts w:ascii="Simplified Arabic" w:hAnsi="Simplified Arabic" w:cs="Simplified Arabic"/>
          <w:sz w:val="28"/>
          <w:szCs w:val="28"/>
          <w:rtl/>
        </w:rPr>
        <w:t>تسعى إدارة المخاطر إلى تحليل طبيعة المخاطر وقياس درجة تأثيرها واحتمالية حدوثها، بما يساعد على ترتيبها حسب أولوياتها وتحديد المخاطر الأكثر تأثيرًا على البنك</w:t>
      </w:r>
      <w:r w:rsidRPr="00BA2A9E">
        <w:rPr>
          <w:rFonts w:ascii="Simplified Arabic" w:hAnsi="Simplified Arabic" w:cs="Simplified Arabic"/>
          <w:sz w:val="28"/>
          <w:szCs w:val="28"/>
          <w:lang w:val="en-GB"/>
        </w:rPr>
        <w:t xml:space="preserve">. </w:t>
      </w:r>
    </w:p>
    <w:p w14:paraId="782D1BF1" w14:textId="77777777" w:rsidR="00D1268B" w:rsidRPr="00BA2A9E" w:rsidRDefault="00D1268B" w:rsidP="00D1268B">
      <w:pPr>
        <w:numPr>
          <w:ilvl w:val="0"/>
          <w:numId w:val="9"/>
        </w:numPr>
        <w:spacing w:line="360" w:lineRule="auto"/>
        <w:jc w:val="lowKashida"/>
        <w:rPr>
          <w:rFonts w:ascii="Simplified Arabic" w:hAnsi="Simplified Arabic" w:cs="Simplified Arabic"/>
          <w:sz w:val="28"/>
          <w:szCs w:val="28"/>
          <w:lang w:val="en-GB"/>
        </w:rPr>
      </w:pPr>
      <w:r w:rsidRPr="00BA2A9E">
        <w:rPr>
          <w:rFonts w:ascii="Simplified Arabic" w:hAnsi="Simplified Arabic" w:cs="Simplified Arabic"/>
          <w:b/>
          <w:bCs/>
          <w:sz w:val="28"/>
          <w:szCs w:val="28"/>
          <w:rtl/>
        </w:rPr>
        <w:t>الحد من الخسائر المحتملة</w:t>
      </w:r>
      <w:r w:rsidRPr="00BA2A9E">
        <w:rPr>
          <w:rFonts w:ascii="Simplified Arabic" w:hAnsi="Simplified Arabic" w:cs="Simplified Arabic"/>
          <w:b/>
          <w:bCs/>
          <w:sz w:val="28"/>
          <w:szCs w:val="28"/>
          <w:lang w:val="en-GB"/>
        </w:rPr>
        <w:t>:</w:t>
      </w:r>
      <w:r w:rsidRPr="00BA2A9E">
        <w:rPr>
          <w:rFonts w:ascii="Simplified Arabic" w:hAnsi="Simplified Arabic" w:cs="Simplified Arabic"/>
          <w:sz w:val="28"/>
          <w:szCs w:val="28"/>
          <w:rtl/>
        </w:rPr>
        <w:t>من أهم أهداف إدارة المخاطر تقليل الآثار السلبية الناتجة عن المخاطر من خلال وضع السياسات والإجراءات الوقائية التي تحد من حجم الخسائر المالية والتشغيلية</w:t>
      </w:r>
      <w:r w:rsidRPr="00BA2A9E">
        <w:rPr>
          <w:rFonts w:ascii="Simplified Arabic" w:hAnsi="Simplified Arabic" w:cs="Simplified Arabic"/>
          <w:sz w:val="28"/>
          <w:szCs w:val="28"/>
          <w:lang w:val="en-GB"/>
        </w:rPr>
        <w:t xml:space="preserve">. </w:t>
      </w:r>
    </w:p>
    <w:p w14:paraId="782D1BF2" w14:textId="77777777" w:rsidR="00D1268B" w:rsidRPr="00BA2A9E" w:rsidRDefault="00D1268B" w:rsidP="00D1268B">
      <w:pPr>
        <w:numPr>
          <w:ilvl w:val="0"/>
          <w:numId w:val="9"/>
        </w:numPr>
        <w:spacing w:line="360" w:lineRule="auto"/>
        <w:jc w:val="lowKashida"/>
        <w:rPr>
          <w:rFonts w:ascii="Simplified Arabic" w:hAnsi="Simplified Arabic" w:cs="Simplified Arabic"/>
          <w:sz w:val="28"/>
          <w:szCs w:val="28"/>
          <w:lang w:val="en-GB"/>
        </w:rPr>
      </w:pPr>
      <w:r w:rsidRPr="00BA2A9E">
        <w:rPr>
          <w:rFonts w:ascii="Simplified Arabic" w:hAnsi="Simplified Arabic" w:cs="Simplified Arabic"/>
          <w:b/>
          <w:bCs/>
          <w:sz w:val="28"/>
          <w:szCs w:val="28"/>
          <w:rtl/>
        </w:rPr>
        <w:t>دعم عملية اتخاذ القرار</w:t>
      </w:r>
      <w:r w:rsidRPr="00BA2A9E">
        <w:rPr>
          <w:rFonts w:ascii="Simplified Arabic" w:hAnsi="Simplified Arabic" w:cs="Simplified Arabic"/>
          <w:b/>
          <w:bCs/>
          <w:sz w:val="28"/>
          <w:szCs w:val="28"/>
          <w:lang w:val="en-GB"/>
        </w:rPr>
        <w:t>:</w:t>
      </w:r>
      <w:r w:rsidRPr="00BA2A9E">
        <w:rPr>
          <w:rFonts w:ascii="Simplified Arabic" w:hAnsi="Simplified Arabic" w:cs="Simplified Arabic"/>
          <w:sz w:val="28"/>
          <w:szCs w:val="28"/>
          <w:rtl/>
        </w:rPr>
        <w:t>توفر إدارة المخاطر المعلومات والتحليلات اللازمة للإدارة العليا، بما يساعدها على اتخاذ قرارات سليمة تحقق التوازن بين العائد المتوقع ومستوى المخاطر المقبول</w:t>
      </w:r>
      <w:r w:rsidRPr="00BA2A9E">
        <w:rPr>
          <w:rFonts w:ascii="Simplified Arabic" w:hAnsi="Simplified Arabic" w:cs="Simplified Arabic"/>
          <w:sz w:val="28"/>
          <w:szCs w:val="28"/>
          <w:lang w:val="en-GB"/>
        </w:rPr>
        <w:t xml:space="preserve">. </w:t>
      </w:r>
    </w:p>
    <w:p w14:paraId="782D1BF3" w14:textId="77777777" w:rsidR="00D1268B" w:rsidRPr="00BA2A9E" w:rsidRDefault="00D1268B" w:rsidP="00D1268B">
      <w:pPr>
        <w:numPr>
          <w:ilvl w:val="0"/>
          <w:numId w:val="9"/>
        </w:numPr>
        <w:spacing w:line="360" w:lineRule="auto"/>
        <w:jc w:val="lowKashida"/>
        <w:rPr>
          <w:rFonts w:ascii="Simplified Arabic" w:hAnsi="Simplified Arabic" w:cs="Simplified Arabic"/>
          <w:sz w:val="28"/>
          <w:szCs w:val="28"/>
          <w:lang w:val="en-GB"/>
        </w:rPr>
      </w:pPr>
      <w:r w:rsidRPr="00BA2A9E">
        <w:rPr>
          <w:rFonts w:ascii="Simplified Arabic" w:hAnsi="Simplified Arabic" w:cs="Simplified Arabic"/>
          <w:b/>
          <w:bCs/>
          <w:sz w:val="28"/>
          <w:szCs w:val="28"/>
          <w:rtl/>
        </w:rPr>
        <w:t>حماية أصول البنك والمحافظة على موارده</w:t>
      </w:r>
      <w:r w:rsidRPr="00BA2A9E">
        <w:rPr>
          <w:rFonts w:ascii="Simplified Arabic" w:hAnsi="Simplified Arabic" w:cs="Simplified Arabic"/>
          <w:b/>
          <w:bCs/>
          <w:sz w:val="28"/>
          <w:szCs w:val="28"/>
          <w:lang w:val="en-GB"/>
        </w:rPr>
        <w:t>:</w:t>
      </w:r>
      <w:r w:rsidRPr="00BA2A9E">
        <w:rPr>
          <w:rFonts w:ascii="Simplified Arabic" w:hAnsi="Simplified Arabic" w:cs="Simplified Arabic"/>
          <w:sz w:val="28"/>
          <w:szCs w:val="28"/>
          <w:rtl/>
        </w:rPr>
        <w:t>تهدف إدارة المخاطر إلى الحفاظ على أصول البنك وموارده المالية والبشرية، وضمان استخدامها بكفاءة بما يحقق الاستدامة المالية</w:t>
      </w:r>
      <w:r w:rsidRPr="00BA2A9E">
        <w:rPr>
          <w:rFonts w:ascii="Simplified Arabic" w:hAnsi="Simplified Arabic" w:cs="Simplified Arabic"/>
          <w:sz w:val="28"/>
          <w:szCs w:val="28"/>
          <w:lang w:val="en-GB"/>
        </w:rPr>
        <w:t xml:space="preserve">. </w:t>
      </w:r>
    </w:p>
    <w:p w14:paraId="782D1BF4" w14:textId="77777777" w:rsidR="00D1268B" w:rsidRPr="00BA2A9E" w:rsidRDefault="00D1268B" w:rsidP="00D1268B">
      <w:pPr>
        <w:numPr>
          <w:ilvl w:val="0"/>
          <w:numId w:val="9"/>
        </w:numPr>
        <w:spacing w:line="360" w:lineRule="auto"/>
        <w:jc w:val="lowKashida"/>
        <w:rPr>
          <w:rFonts w:ascii="Simplified Arabic" w:hAnsi="Simplified Arabic" w:cs="Simplified Arabic"/>
          <w:sz w:val="28"/>
          <w:szCs w:val="28"/>
          <w:lang w:val="en-GB"/>
        </w:rPr>
      </w:pPr>
      <w:r w:rsidRPr="00BA2A9E">
        <w:rPr>
          <w:rFonts w:ascii="Simplified Arabic" w:hAnsi="Simplified Arabic" w:cs="Simplified Arabic"/>
          <w:b/>
          <w:bCs/>
          <w:sz w:val="28"/>
          <w:szCs w:val="28"/>
          <w:rtl/>
        </w:rPr>
        <w:t>تعزيز الاستقرار المالي والاستدامة</w:t>
      </w:r>
      <w:r w:rsidRPr="00BA2A9E">
        <w:rPr>
          <w:rFonts w:ascii="Simplified Arabic" w:hAnsi="Simplified Arabic" w:cs="Simplified Arabic"/>
          <w:b/>
          <w:bCs/>
          <w:sz w:val="28"/>
          <w:szCs w:val="28"/>
          <w:lang w:val="en-GB"/>
        </w:rPr>
        <w:t>:</w:t>
      </w:r>
      <w:r w:rsidRPr="00BA2A9E">
        <w:rPr>
          <w:rFonts w:ascii="Simplified Arabic" w:hAnsi="Simplified Arabic" w:cs="Simplified Arabic"/>
          <w:sz w:val="28"/>
          <w:szCs w:val="28"/>
          <w:rtl/>
        </w:rPr>
        <w:t>تعمل إدارة المخاطر على المحافظة على سلامة المركز المالي للبنك، وزيادة قدرته على الوفاء بالتزاماته، بما يعزز الاستقرار المالي على المدى القصير والطويل</w:t>
      </w:r>
      <w:r w:rsidRPr="00BA2A9E">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w:t>
      </w:r>
      <w:r w:rsidRPr="001E2589">
        <w:rPr>
          <w:rFonts w:cs="Simplified Arabic"/>
          <w:sz w:val="28"/>
          <w:szCs w:val="28"/>
          <w:rtl/>
        </w:rPr>
        <w:t>باوزير</w:t>
      </w:r>
      <w:r>
        <w:rPr>
          <w:rFonts w:cs="Simplified Arabic" w:hint="cs"/>
          <w:sz w:val="28"/>
          <w:szCs w:val="28"/>
          <w:rtl/>
        </w:rPr>
        <w:t xml:space="preserve">2025) </w:t>
      </w:r>
    </w:p>
    <w:p w14:paraId="782D1BF5" w14:textId="77777777" w:rsidR="00D1268B" w:rsidRPr="00BA2A9E" w:rsidRDefault="00D1268B" w:rsidP="00D1268B">
      <w:pPr>
        <w:numPr>
          <w:ilvl w:val="0"/>
          <w:numId w:val="9"/>
        </w:numPr>
        <w:spacing w:line="360" w:lineRule="auto"/>
        <w:jc w:val="lowKashida"/>
        <w:rPr>
          <w:rFonts w:ascii="Simplified Arabic" w:hAnsi="Simplified Arabic" w:cs="Simplified Arabic"/>
          <w:sz w:val="28"/>
          <w:szCs w:val="28"/>
          <w:lang w:val="en-GB"/>
        </w:rPr>
      </w:pPr>
      <w:r w:rsidRPr="00BA2A9E">
        <w:rPr>
          <w:rFonts w:ascii="Simplified Arabic" w:hAnsi="Simplified Arabic" w:cs="Simplified Arabic"/>
          <w:b/>
          <w:bCs/>
          <w:sz w:val="28"/>
          <w:szCs w:val="28"/>
          <w:rtl/>
        </w:rPr>
        <w:t>ضمان الامتثال للأنظمة والتعليمات</w:t>
      </w:r>
      <w:r w:rsidRPr="00BA2A9E">
        <w:rPr>
          <w:rFonts w:ascii="Simplified Arabic" w:hAnsi="Simplified Arabic" w:cs="Simplified Arabic"/>
          <w:b/>
          <w:bCs/>
          <w:sz w:val="28"/>
          <w:szCs w:val="28"/>
          <w:lang w:val="en-GB"/>
        </w:rPr>
        <w:t>:</w:t>
      </w:r>
      <w:r w:rsidRPr="00BA2A9E">
        <w:rPr>
          <w:rFonts w:ascii="Simplified Arabic" w:hAnsi="Simplified Arabic" w:cs="Simplified Arabic"/>
          <w:sz w:val="28"/>
          <w:szCs w:val="28"/>
          <w:rtl/>
        </w:rPr>
        <w:t>تهدف إدارة المخاطر إلى التأكد من التزام البنك بالقوانين واللوائح المحلية والمعايير الدولية، مما يقلل من المخاطر القانونية والتنظيمية</w:t>
      </w:r>
      <w:r w:rsidRPr="00BA2A9E">
        <w:rPr>
          <w:rFonts w:ascii="Simplified Arabic" w:hAnsi="Simplified Arabic" w:cs="Simplified Arabic"/>
          <w:sz w:val="28"/>
          <w:szCs w:val="28"/>
          <w:lang w:val="en-GB"/>
        </w:rPr>
        <w:t xml:space="preserve">. </w:t>
      </w:r>
    </w:p>
    <w:p w14:paraId="782D1BF6" w14:textId="77777777" w:rsidR="00D1268B" w:rsidRPr="00BA2A9E" w:rsidRDefault="00D1268B" w:rsidP="00D1268B">
      <w:pPr>
        <w:numPr>
          <w:ilvl w:val="0"/>
          <w:numId w:val="9"/>
        </w:numPr>
        <w:spacing w:line="360" w:lineRule="auto"/>
        <w:jc w:val="lowKashida"/>
        <w:rPr>
          <w:rFonts w:ascii="Simplified Arabic" w:hAnsi="Simplified Arabic" w:cs="Simplified Arabic"/>
          <w:sz w:val="28"/>
          <w:szCs w:val="28"/>
          <w:lang w:val="en-GB"/>
        </w:rPr>
      </w:pPr>
      <w:r w:rsidRPr="00BA2A9E">
        <w:rPr>
          <w:rFonts w:ascii="Simplified Arabic" w:hAnsi="Simplified Arabic" w:cs="Simplified Arabic"/>
          <w:b/>
          <w:bCs/>
          <w:sz w:val="28"/>
          <w:szCs w:val="28"/>
          <w:rtl/>
        </w:rPr>
        <w:lastRenderedPageBreak/>
        <w:t>تعزيز كفاءة الأداء والرقابة الداخلية</w:t>
      </w:r>
      <w:r w:rsidRPr="00BA2A9E">
        <w:rPr>
          <w:rFonts w:ascii="Simplified Arabic" w:hAnsi="Simplified Arabic" w:cs="Simplified Arabic"/>
          <w:b/>
          <w:bCs/>
          <w:sz w:val="28"/>
          <w:szCs w:val="28"/>
          <w:lang w:val="en-GB"/>
        </w:rPr>
        <w:t>:</w:t>
      </w:r>
      <w:r w:rsidRPr="00BA2A9E">
        <w:rPr>
          <w:rFonts w:ascii="Simplified Arabic" w:hAnsi="Simplified Arabic" w:cs="Simplified Arabic"/>
          <w:sz w:val="28"/>
          <w:szCs w:val="28"/>
          <w:rtl/>
        </w:rPr>
        <w:t>تسهم إدارة المخاطر في تطوير نظم الرقابة الداخلية وتحسين كفاءة العمليات التشغيلية، بما يحد من الأخطاء ويزيد من فعالية الأداء المؤسسي</w:t>
      </w:r>
      <w:r w:rsidRPr="00BA2A9E">
        <w:rPr>
          <w:rFonts w:ascii="Simplified Arabic" w:hAnsi="Simplified Arabic" w:cs="Simplified Arabic"/>
          <w:sz w:val="28"/>
          <w:szCs w:val="28"/>
          <w:lang w:val="en-GB"/>
        </w:rPr>
        <w:t xml:space="preserve">. </w:t>
      </w:r>
    </w:p>
    <w:p w14:paraId="782D1BF7" w14:textId="77777777" w:rsidR="00D1268B" w:rsidRPr="00BA2A9E" w:rsidRDefault="00D1268B" w:rsidP="00D1268B">
      <w:pPr>
        <w:numPr>
          <w:ilvl w:val="0"/>
          <w:numId w:val="9"/>
        </w:numPr>
        <w:spacing w:line="360" w:lineRule="auto"/>
        <w:jc w:val="lowKashida"/>
        <w:rPr>
          <w:rFonts w:ascii="Simplified Arabic" w:hAnsi="Simplified Arabic" w:cs="Simplified Arabic"/>
          <w:sz w:val="28"/>
          <w:szCs w:val="28"/>
          <w:lang w:val="en-GB"/>
        </w:rPr>
      </w:pPr>
      <w:r w:rsidRPr="00BA2A9E">
        <w:rPr>
          <w:rFonts w:ascii="Simplified Arabic" w:hAnsi="Simplified Arabic" w:cs="Simplified Arabic"/>
          <w:b/>
          <w:bCs/>
          <w:sz w:val="28"/>
          <w:szCs w:val="28"/>
          <w:rtl/>
        </w:rPr>
        <w:t>دعم استمرارية الأعمال ومواجهة الأزمات</w:t>
      </w:r>
      <w:r w:rsidRPr="00BA2A9E">
        <w:rPr>
          <w:rFonts w:ascii="Simplified Arabic" w:hAnsi="Simplified Arabic" w:cs="Simplified Arabic"/>
          <w:b/>
          <w:bCs/>
          <w:sz w:val="28"/>
          <w:szCs w:val="28"/>
          <w:lang w:val="en-GB"/>
        </w:rPr>
        <w:t>:</w:t>
      </w:r>
      <w:r w:rsidRPr="00BA2A9E">
        <w:rPr>
          <w:rFonts w:ascii="Simplified Arabic" w:hAnsi="Simplified Arabic" w:cs="Simplified Arabic"/>
          <w:sz w:val="28"/>
          <w:szCs w:val="28"/>
          <w:rtl/>
        </w:rPr>
        <w:t>تهدف إدارة المخاطر إلى إعداد خطط للطوارئ واستمرارية الأعمال، بما يضمن قدرة البنك على مواصلة نشاطه والتعامل مع الأزمات والتقلبات الاقتصادية بكفاءة</w:t>
      </w:r>
      <w:r w:rsidRPr="00BA2A9E">
        <w:rPr>
          <w:rFonts w:ascii="Simplified Arabic" w:hAnsi="Simplified Arabic" w:cs="Simplified Arabic"/>
          <w:sz w:val="28"/>
          <w:szCs w:val="28"/>
          <w:lang w:val="en-GB"/>
        </w:rPr>
        <w:t xml:space="preserve">. </w:t>
      </w:r>
    </w:p>
    <w:p w14:paraId="782D1BF8" w14:textId="77777777" w:rsidR="00D1268B" w:rsidRPr="00BA2A9E" w:rsidRDefault="00D1268B" w:rsidP="00D1268B">
      <w:pPr>
        <w:numPr>
          <w:ilvl w:val="0"/>
          <w:numId w:val="9"/>
        </w:numPr>
        <w:spacing w:line="360" w:lineRule="auto"/>
        <w:jc w:val="lowKashida"/>
        <w:rPr>
          <w:rFonts w:ascii="Simplified Arabic" w:hAnsi="Simplified Arabic" w:cs="Simplified Arabic"/>
          <w:sz w:val="28"/>
          <w:szCs w:val="28"/>
          <w:rtl/>
          <w:lang w:val="en-GB"/>
        </w:rPr>
      </w:pPr>
      <w:r w:rsidRPr="00BA2A9E">
        <w:rPr>
          <w:rFonts w:ascii="Simplified Arabic" w:hAnsi="Simplified Arabic" w:cs="Simplified Arabic"/>
          <w:b/>
          <w:bCs/>
          <w:sz w:val="28"/>
          <w:szCs w:val="28"/>
          <w:rtl/>
        </w:rPr>
        <w:t>تحقيق الأهداف الاستراتيجية للبنك</w:t>
      </w:r>
      <w:r w:rsidRPr="00BA2A9E">
        <w:rPr>
          <w:rFonts w:ascii="Simplified Arabic" w:hAnsi="Simplified Arabic" w:cs="Simplified Arabic"/>
          <w:b/>
          <w:bCs/>
          <w:sz w:val="28"/>
          <w:szCs w:val="28"/>
          <w:lang w:val="en-GB"/>
        </w:rPr>
        <w:t>:</w:t>
      </w:r>
      <w:r w:rsidRPr="00BA2A9E">
        <w:rPr>
          <w:rFonts w:ascii="Simplified Arabic" w:hAnsi="Simplified Arabic" w:cs="Simplified Arabic"/>
          <w:sz w:val="28"/>
          <w:szCs w:val="28"/>
          <w:rtl/>
        </w:rPr>
        <w:t>تسعى إدارة المخاطر إلى مواءمة إدارة المخاطر مع الخطط الاستراتيجية للبنك، بما يساعد على تحقيق النمو المستدام، وتعزيز القدرة التنافسية، وزيادة قيمة البنك على المدى الطويل</w:t>
      </w:r>
      <w:r w:rsidRPr="00BA2A9E">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w:t>
      </w:r>
      <w:r w:rsidRPr="00896631">
        <w:rPr>
          <w:rFonts w:cs="Simplified Arabic"/>
          <w:sz w:val="28"/>
          <w:szCs w:val="28"/>
          <w:rtl/>
        </w:rPr>
        <w:t>البلداوي</w:t>
      </w:r>
      <w:r>
        <w:rPr>
          <w:rFonts w:cs="Simplified Arabic" w:hint="cs"/>
          <w:sz w:val="28"/>
          <w:szCs w:val="28"/>
          <w:rtl/>
        </w:rPr>
        <w:t xml:space="preserve"> وارسل 2018)</w:t>
      </w:r>
    </w:p>
    <w:p w14:paraId="782D1BF9" w14:textId="77777777" w:rsidR="00D1268B" w:rsidRPr="00171F66" w:rsidRDefault="00D1268B" w:rsidP="00D1268B">
      <w:pPr>
        <w:pStyle w:val="1"/>
        <w:rPr>
          <w:rFonts w:cs="Simplified Arabic"/>
          <w:b/>
          <w:bCs/>
          <w:color w:val="auto"/>
          <w:lang w:val="en-GB"/>
        </w:rPr>
      </w:pPr>
      <w:bookmarkStart w:id="46" w:name="_Toc234791430"/>
      <w:r w:rsidRPr="00171F66">
        <w:rPr>
          <w:rFonts w:cs="Simplified Arabic"/>
          <w:b/>
          <w:bCs/>
          <w:color w:val="auto"/>
          <w:rtl/>
        </w:rPr>
        <w:t>المطلب الثاني: إجراءات إدارة المخاطر</w:t>
      </w:r>
      <w:bookmarkEnd w:id="46"/>
    </w:p>
    <w:p w14:paraId="782D1BFA" w14:textId="77777777" w:rsidR="00D1268B" w:rsidRPr="00171F66" w:rsidRDefault="00D1268B" w:rsidP="00D1268B">
      <w:pPr>
        <w:spacing w:line="360" w:lineRule="auto"/>
        <w:jc w:val="lowKashida"/>
        <w:rPr>
          <w:rFonts w:ascii="Simplified Arabic" w:hAnsi="Simplified Arabic" w:cs="Simplified Arabic"/>
          <w:sz w:val="28"/>
          <w:szCs w:val="28"/>
          <w:lang w:val="en-GB"/>
        </w:rPr>
      </w:pPr>
      <w:r w:rsidRPr="00171F66">
        <w:rPr>
          <w:rFonts w:ascii="Simplified Arabic" w:hAnsi="Simplified Arabic" w:cs="Simplified Arabic"/>
          <w:sz w:val="28"/>
          <w:szCs w:val="28"/>
          <w:rtl/>
        </w:rPr>
        <w:t>تُعد إدارة المخاطر عملية متكاملة تتكون من مجموعة من الإجراءات المتتابعة والمترابطة، تبدأ بالتعرف على المخاطر التي قد تواجه المؤسسة، وتنتهي بمتابعتها وتقييم فاعلية الإجراءات المتخذة بشأنها. ويهدف اتباع هذه الإجراءات إلى تمكين البنوك من التعامل مع المخاطر بصورة منهجية، بما يحد من آثارها السلبية، ويعزز قدرتها على تحقيق أهدافها واستدامة أعمالها. وتتمثل أهم إجراءات إدارة المخاطر فيما يأتي</w:t>
      </w:r>
      <w:r w:rsidRPr="00171F66">
        <w:rPr>
          <w:rFonts w:ascii="Simplified Arabic" w:hAnsi="Simplified Arabic" w:cs="Simplified Arabic"/>
          <w:sz w:val="28"/>
          <w:szCs w:val="28"/>
          <w:lang w:val="en-GB"/>
        </w:rPr>
        <w:t>:</w:t>
      </w:r>
    </w:p>
    <w:p w14:paraId="782D1BFB" w14:textId="77777777" w:rsidR="00D1268B" w:rsidRPr="00171F66" w:rsidRDefault="00D1268B" w:rsidP="00D1268B">
      <w:pPr>
        <w:numPr>
          <w:ilvl w:val="0"/>
          <w:numId w:val="10"/>
        </w:numPr>
        <w:spacing w:line="360" w:lineRule="auto"/>
        <w:jc w:val="lowKashida"/>
        <w:rPr>
          <w:rFonts w:ascii="Simplified Arabic" w:hAnsi="Simplified Arabic" w:cs="Simplified Arabic"/>
          <w:sz w:val="28"/>
          <w:szCs w:val="28"/>
          <w:lang w:val="en-GB"/>
        </w:rPr>
      </w:pPr>
      <w:r w:rsidRPr="00171F66">
        <w:rPr>
          <w:rFonts w:ascii="Simplified Arabic" w:hAnsi="Simplified Arabic" w:cs="Simplified Arabic"/>
          <w:b/>
          <w:bCs/>
          <w:sz w:val="28"/>
          <w:szCs w:val="28"/>
          <w:rtl/>
        </w:rPr>
        <w:t>تحديد المخاطر</w:t>
      </w:r>
      <w:r>
        <w:rPr>
          <w:rFonts w:ascii="Simplified Arabic" w:hAnsi="Simplified Arabic" w:cs="Simplified Arabic"/>
          <w:b/>
          <w:bCs/>
          <w:sz w:val="28"/>
          <w:szCs w:val="28"/>
          <w:lang w:val="en-GB"/>
        </w:rPr>
        <w:t xml:space="preserve"> (Risk Identification)</w:t>
      </w:r>
      <w:r>
        <w:rPr>
          <w:rFonts w:ascii="Simplified Arabic" w:hAnsi="Simplified Arabic" w:cs="Simplified Arabic" w:hint="cs"/>
          <w:b/>
          <w:bCs/>
          <w:sz w:val="28"/>
          <w:szCs w:val="28"/>
          <w:rtl/>
          <w:lang w:val="en-GB"/>
        </w:rPr>
        <w:t>:</w:t>
      </w:r>
      <w:r w:rsidRPr="00171F66">
        <w:rPr>
          <w:rFonts w:ascii="Simplified Arabic" w:hAnsi="Simplified Arabic" w:cs="Simplified Arabic"/>
          <w:sz w:val="28"/>
          <w:szCs w:val="28"/>
          <w:rtl/>
        </w:rPr>
        <w:t>تُعد هذه الخطوة نقطة البداية في إدارة المخاطر، حيث يتم التعرف على جميع المخاطر المحتملة التي قد تؤثر في أنشطة البنك، سواء كانت مخاطر ائتمانية أو تشغيلية أو مخاطر سوق أو سيولة أو مخاطر قانونية، مع تحديد مصادرها وأسبابها وآثارها المتوقعة</w:t>
      </w:r>
      <w:r w:rsidRPr="00171F66">
        <w:rPr>
          <w:rFonts w:ascii="Simplified Arabic" w:hAnsi="Simplified Arabic" w:cs="Simplified Arabic"/>
          <w:sz w:val="28"/>
          <w:szCs w:val="28"/>
          <w:lang w:val="en-GB"/>
        </w:rPr>
        <w:t xml:space="preserve">. </w:t>
      </w:r>
    </w:p>
    <w:p w14:paraId="782D1BFC" w14:textId="77777777" w:rsidR="00D1268B" w:rsidRPr="00171F66" w:rsidRDefault="00D1268B" w:rsidP="00D1268B">
      <w:pPr>
        <w:numPr>
          <w:ilvl w:val="0"/>
          <w:numId w:val="10"/>
        </w:numPr>
        <w:spacing w:line="360" w:lineRule="auto"/>
        <w:jc w:val="lowKashida"/>
        <w:rPr>
          <w:rFonts w:ascii="Simplified Arabic" w:hAnsi="Simplified Arabic" w:cs="Simplified Arabic"/>
          <w:sz w:val="28"/>
          <w:szCs w:val="28"/>
          <w:lang w:val="en-GB"/>
        </w:rPr>
      </w:pPr>
      <w:r w:rsidRPr="00171F66">
        <w:rPr>
          <w:rFonts w:ascii="Simplified Arabic" w:hAnsi="Simplified Arabic" w:cs="Simplified Arabic"/>
          <w:b/>
          <w:bCs/>
          <w:sz w:val="28"/>
          <w:szCs w:val="28"/>
          <w:rtl/>
        </w:rPr>
        <w:lastRenderedPageBreak/>
        <w:t>تحليل وتقييم المخاطر</w:t>
      </w:r>
      <w:r>
        <w:rPr>
          <w:rFonts w:ascii="Simplified Arabic" w:hAnsi="Simplified Arabic" w:cs="Simplified Arabic"/>
          <w:b/>
          <w:bCs/>
          <w:sz w:val="28"/>
          <w:szCs w:val="28"/>
          <w:lang w:val="en-GB"/>
        </w:rPr>
        <w:t xml:space="preserve"> (Risk Assessment)</w:t>
      </w:r>
      <w:r>
        <w:rPr>
          <w:rFonts w:ascii="Simplified Arabic" w:hAnsi="Simplified Arabic" w:cs="Simplified Arabic" w:hint="cs"/>
          <w:b/>
          <w:bCs/>
          <w:sz w:val="28"/>
          <w:szCs w:val="28"/>
          <w:rtl/>
          <w:lang w:val="en-GB"/>
        </w:rPr>
        <w:t>:</w:t>
      </w:r>
      <w:r w:rsidRPr="00171F66">
        <w:rPr>
          <w:rFonts w:ascii="Simplified Arabic" w:hAnsi="Simplified Arabic" w:cs="Simplified Arabic"/>
          <w:sz w:val="28"/>
          <w:szCs w:val="28"/>
          <w:rtl/>
        </w:rPr>
        <w:t>بعد تحديد المخاطر، يتم تحليلها من خلال دراسة احتمالية حدوثها وحجم تأثيرها على البنك، وترتيبها وفقًا لدرجة خطورتها، مما يساعد الإدارة على تحديد أولويات التعامل معها وتخصيص الموارد المناسبة لمواجهتها</w:t>
      </w:r>
      <w:r w:rsidRPr="00171F66">
        <w:rPr>
          <w:rFonts w:ascii="Simplified Arabic" w:hAnsi="Simplified Arabic" w:cs="Simplified Arabic"/>
          <w:sz w:val="28"/>
          <w:szCs w:val="28"/>
          <w:lang w:val="en-GB"/>
        </w:rPr>
        <w:t xml:space="preserve">. </w:t>
      </w:r>
    </w:p>
    <w:p w14:paraId="782D1BFD" w14:textId="77777777" w:rsidR="00D1268B" w:rsidRPr="00171F66" w:rsidRDefault="00D1268B" w:rsidP="00D1268B">
      <w:pPr>
        <w:numPr>
          <w:ilvl w:val="0"/>
          <w:numId w:val="10"/>
        </w:numPr>
        <w:spacing w:line="360" w:lineRule="auto"/>
        <w:jc w:val="lowKashida"/>
        <w:rPr>
          <w:rFonts w:ascii="Simplified Arabic" w:hAnsi="Simplified Arabic" w:cs="Simplified Arabic"/>
          <w:sz w:val="28"/>
          <w:szCs w:val="28"/>
          <w:lang w:val="en-GB"/>
        </w:rPr>
      </w:pPr>
      <w:r w:rsidRPr="00171F66">
        <w:rPr>
          <w:rFonts w:ascii="Simplified Arabic" w:hAnsi="Simplified Arabic" w:cs="Simplified Arabic"/>
          <w:b/>
          <w:bCs/>
          <w:sz w:val="28"/>
          <w:szCs w:val="28"/>
          <w:rtl/>
        </w:rPr>
        <w:t>وضع استراتيجيات الاستجابة للمخاطر</w:t>
      </w:r>
      <w:r>
        <w:rPr>
          <w:rFonts w:ascii="Simplified Arabic" w:hAnsi="Simplified Arabic" w:cs="Simplified Arabic"/>
          <w:b/>
          <w:bCs/>
          <w:sz w:val="28"/>
          <w:szCs w:val="28"/>
          <w:lang w:val="en-GB"/>
        </w:rPr>
        <w:t xml:space="preserve"> (Risk Response)</w:t>
      </w:r>
      <w:r>
        <w:rPr>
          <w:rFonts w:asciiTheme="minorHAnsi" w:hAnsiTheme="minorHAnsi" w:cs="Simplified Arabic" w:hint="cs"/>
          <w:b/>
          <w:bCs/>
          <w:sz w:val="28"/>
          <w:szCs w:val="28"/>
          <w:rtl/>
          <w:lang w:bidi="ar-EG"/>
        </w:rPr>
        <w:t>:</w:t>
      </w:r>
      <w:r w:rsidRPr="00171F66">
        <w:rPr>
          <w:rFonts w:ascii="Simplified Arabic" w:hAnsi="Simplified Arabic" w:cs="Simplified Arabic"/>
          <w:sz w:val="28"/>
          <w:szCs w:val="28"/>
          <w:rtl/>
        </w:rPr>
        <w:t>في هذه المرحلة يتم اختيار الأسلوب الأنسب للتعامل مع كل خطر، ويكون ذلك من خلال تجنب الخطر، أو الحد من تأثيره، أو نقل جزء منه إلى طرف آخر مثل شركات التأمين، أو قبوله إذا كانت آثاره ضمن الحدود المقبولة</w:t>
      </w:r>
      <w:r w:rsidRPr="00171F66">
        <w:rPr>
          <w:rFonts w:ascii="Simplified Arabic" w:hAnsi="Simplified Arabic" w:cs="Simplified Arabic"/>
          <w:sz w:val="28"/>
          <w:szCs w:val="28"/>
          <w:lang w:val="en-GB"/>
        </w:rPr>
        <w:t xml:space="preserve">. </w:t>
      </w:r>
    </w:p>
    <w:p w14:paraId="782D1BFE" w14:textId="77777777" w:rsidR="00D1268B" w:rsidRPr="00171F66" w:rsidRDefault="00D1268B" w:rsidP="00D1268B">
      <w:pPr>
        <w:numPr>
          <w:ilvl w:val="0"/>
          <w:numId w:val="10"/>
        </w:numPr>
        <w:spacing w:line="360" w:lineRule="auto"/>
        <w:jc w:val="lowKashida"/>
        <w:rPr>
          <w:rFonts w:ascii="Simplified Arabic" w:hAnsi="Simplified Arabic" w:cs="Simplified Arabic"/>
          <w:sz w:val="28"/>
          <w:szCs w:val="28"/>
          <w:lang w:val="en-GB"/>
        </w:rPr>
      </w:pPr>
      <w:r w:rsidRPr="00171F66">
        <w:rPr>
          <w:rFonts w:ascii="Simplified Arabic" w:hAnsi="Simplified Arabic" w:cs="Simplified Arabic"/>
          <w:b/>
          <w:bCs/>
          <w:sz w:val="28"/>
          <w:szCs w:val="28"/>
          <w:rtl/>
        </w:rPr>
        <w:t>تنفيذ إجراءات إدارة المخاطر</w:t>
      </w:r>
      <w:r>
        <w:rPr>
          <w:rFonts w:ascii="Simplified Arabic" w:hAnsi="Simplified Arabic" w:cs="Simplified Arabic"/>
          <w:b/>
          <w:bCs/>
          <w:sz w:val="28"/>
          <w:szCs w:val="28"/>
          <w:lang w:val="en-GB"/>
        </w:rPr>
        <w:t xml:space="preserve"> (Risk Implementation)</w:t>
      </w:r>
      <w:r>
        <w:rPr>
          <w:rFonts w:asciiTheme="minorHAnsi" w:hAnsiTheme="minorHAnsi" w:cs="Simplified Arabic" w:hint="cs"/>
          <w:b/>
          <w:bCs/>
          <w:sz w:val="28"/>
          <w:szCs w:val="28"/>
          <w:rtl/>
          <w:lang w:bidi="ar-EG"/>
        </w:rPr>
        <w:t>:</w:t>
      </w:r>
      <w:r w:rsidRPr="00171F66">
        <w:rPr>
          <w:rFonts w:ascii="Simplified Arabic" w:hAnsi="Simplified Arabic" w:cs="Simplified Arabic"/>
          <w:sz w:val="28"/>
          <w:szCs w:val="28"/>
          <w:rtl/>
        </w:rPr>
        <w:t>يتم تطبيق السياسات والخطط والإجراءات التي تم إعدادها للتعامل مع المخاطر، مع توزيع المسؤوليات على الإدارات المختصة، وتوفير الموارد اللازمة لضمان التنفيذ الفعال</w:t>
      </w:r>
      <w:r w:rsidRPr="00171F66">
        <w:rPr>
          <w:rFonts w:ascii="Simplified Arabic" w:hAnsi="Simplified Arabic" w:cs="Simplified Arabic"/>
          <w:sz w:val="28"/>
          <w:szCs w:val="28"/>
          <w:lang w:val="en-GB"/>
        </w:rPr>
        <w:t xml:space="preserve">. </w:t>
      </w:r>
    </w:p>
    <w:p w14:paraId="782D1BFF" w14:textId="77777777" w:rsidR="00D1268B" w:rsidRPr="00171F66" w:rsidRDefault="00D1268B" w:rsidP="00D1268B">
      <w:pPr>
        <w:numPr>
          <w:ilvl w:val="0"/>
          <w:numId w:val="10"/>
        </w:numPr>
        <w:spacing w:line="360" w:lineRule="auto"/>
        <w:jc w:val="lowKashida"/>
        <w:rPr>
          <w:rFonts w:ascii="Simplified Arabic" w:hAnsi="Simplified Arabic" w:cs="Simplified Arabic"/>
          <w:sz w:val="28"/>
          <w:szCs w:val="28"/>
          <w:lang w:val="en-GB"/>
        </w:rPr>
      </w:pPr>
      <w:r w:rsidRPr="00171F66">
        <w:rPr>
          <w:rFonts w:ascii="Simplified Arabic" w:hAnsi="Simplified Arabic" w:cs="Simplified Arabic"/>
          <w:b/>
          <w:bCs/>
          <w:sz w:val="28"/>
          <w:szCs w:val="28"/>
          <w:rtl/>
        </w:rPr>
        <w:t>المتابعة والرقابة</w:t>
      </w:r>
      <w:r>
        <w:rPr>
          <w:rFonts w:ascii="Simplified Arabic" w:hAnsi="Simplified Arabic" w:cs="Simplified Arabic"/>
          <w:b/>
          <w:bCs/>
          <w:sz w:val="28"/>
          <w:szCs w:val="28"/>
          <w:lang w:val="en-GB"/>
        </w:rPr>
        <w:t xml:space="preserve"> (Risk Monitoring)</w:t>
      </w:r>
      <w:r>
        <w:rPr>
          <w:rFonts w:asciiTheme="minorHAnsi" w:hAnsiTheme="minorHAnsi" w:cs="Simplified Arabic" w:hint="cs"/>
          <w:b/>
          <w:bCs/>
          <w:sz w:val="28"/>
          <w:szCs w:val="28"/>
          <w:rtl/>
          <w:lang w:bidi="ar-EG"/>
        </w:rPr>
        <w:t>:</w:t>
      </w:r>
      <w:r w:rsidRPr="00171F66">
        <w:rPr>
          <w:rFonts w:ascii="Simplified Arabic" w:hAnsi="Simplified Arabic" w:cs="Simplified Arabic"/>
          <w:sz w:val="28"/>
          <w:szCs w:val="28"/>
          <w:rtl/>
        </w:rPr>
        <w:t>تُتابع المخاطر بصورة مستمرة للتأكد من فعالية الإجراءات المتخذة، ورصد أي تغيرات في مستوى المخاطر أو ظهور مخاطر جديدة، بما يسمح باتخاذ الإجراءات التصحيحية في الوقت المناسب</w:t>
      </w:r>
      <w:r w:rsidRPr="00171F66">
        <w:rPr>
          <w:rFonts w:ascii="Simplified Arabic" w:hAnsi="Simplified Arabic" w:cs="Simplified Arabic"/>
          <w:sz w:val="28"/>
          <w:szCs w:val="28"/>
          <w:lang w:val="en-GB"/>
        </w:rPr>
        <w:t xml:space="preserve">. </w:t>
      </w:r>
    </w:p>
    <w:p w14:paraId="782D1C00" w14:textId="77777777" w:rsidR="00D1268B" w:rsidRPr="00171F66" w:rsidRDefault="00D1268B" w:rsidP="00D1268B">
      <w:pPr>
        <w:numPr>
          <w:ilvl w:val="0"/>
          <w:numId w:val="10"/>
        </w:numPr>
        <w:spacing w:line="360" w:lineRule="auto"/>
        <w:jc w:val="lowKashida"/>
        <w:rPr>
          <w:rFonts w:ascii="Simplified Arabic" w:hAnsi="Simplified Arabic" w:cs="Simplified Arabic"/>
          <w:sz w:val="28"/>
          <w:szCs w:val="28"/>
          <w:rtl/>
          <w:lang w:val="en-GB"/>
        </w:rPr>
      </w:pPr>
      <w:r w:rsidRPr="00171F66">
        <w:rPr>
          <w:rFonts w:ascii="Simplified Arabic" w:hAnsi="Simplified Arabic" w:cs="Simplified Arabic"/>
          <w:b/>
          <w:bCs/>
          <w:sz w:val="28"/>
          <w:szCs w:val="28"/>
          <w:rtl/>
        </w:rPr>
        <w:t>المراجعة والتطوير المستمر</w:t>
      </w:r>
      <w:r>
        <w:rPr>
          <w:rFonts w:ascii="Simplified Arabic" w:hAnsi="Simplified Arabic" w:cs="Simplified Arabic"/>
          <w:b/>
          <w:bCs/>
          <w:sz w:val="28"/>
          <w:szCs w:val="28"/>
          <w:lang w:val="en-GB"/>
        </w:rPr>
        <w:t xml:space="preserve"> (Risk Review and Improvement)</w:t>
      </w:r>
      <w:r>
        <w:rPr>
          <w:rFonts w:asciiTheme="minorHAnsi" w:hAnsiTheme="minorHAnsi" w:cs="Simplified Arabic" w:hint="cs"/>
          <w:b/>
          <w:bCs/>
          <w:sz w:val="28"/>
          <w:szCs w:val="28"/>
          <w:rtl/>
          <w:lang w:val="en-GB" w:bidi="ar-EG"/>
        </w:rPr>
        <w:t>:</w:t>
      </w:r>
      <w:r w:rsidRPr="00171F66">
        <w:rPr>
          <w:rFonts w:ascii="Simplified Arabic" w:hAnsi="Simplified Arabic" w:cs="Simplified Arabic"/>
          <w:sz w:val="28"/>
          <w:szCs w:val="28"/>
          <w:rtl/>
        </w:rPr>
        <w:t>تمثل هذه المرحلة الحلقة الأخيرة في دورة إدارة المخاطر، حيث يتم تقييم كفاءة نظام إدارة المخاطر بشكل دوري، والاستفادة من الخبرات السابقة والدروس المستفادة لتطوير السياسات والإجراءات بما يتناسب مع المتغيرات الداخلية والخارجية</w:t>
      </w:r>
      <w:r w:rsidRPr="00171F66">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 ريان 2024)</w:t>
      </w:r>
    </w:p>
    <w:p w14:paraId="782D1C01" w14:textId="77777777" w:rsidR="00D1268B" w:rsidRPr="00DF7480" w:rsidRDefault="00D1268B" w:rsidP="00D1268B">
      <w:pPr>
        <w:pStyle w:val="1"/>
        <w:rPr>
          <w:rFonts w:cs="Simplified Arabic"/>
          <w:b/>
          <w:bCs/>
          <w:color w:val="auto"/>
          <w:lang w:val="en-GB"/>
        </w:rPr>
      </w:pPr>
      <w:bookmarkStart w:id="47" w:name="_Toc234791431"/>
      <w:r w:rsidRPr="00DF7480">
        <w:rPr>
          <w:rFonts w:cs="Simplified Arabic"/>
          <w:b/>
          <w:bCs/>
          <w:color w:val="auto"/>
          <w:rtl/>
        </w:rPr>
        <w:lastRenderedPageBreak/>
        <w:t>المطلب الثالث: متطلبات نجاح إدارة المخاطر</w:t>
      </w:r>
      <w:bookmarkEnd w:id="47"/>
      <w:r w:rsidRPr="00DF7480">
        <w:rPr>
          <w:rFonts w:cs="Simplified Arabic"/>
          <w:b/>
          <w:bCs/>
          <w:color w:val="auto"/>
          <w:rtl/>
        </w:rPr>
        <w:t xml:space="preserve"> </w:t>
      </w:r>
    </w:p>
    <w:p w14:paraId="782D1C02" w14:textId="77777777" w:rsidR="00D1268B" w:rsidRPr="00DF7480" w:rsidRDefault="00D1268B" w:rsidP="00D1268B">
      <w:pPr>
        <w:spacing w:line="360" w:lineRule="auto"/>
        <w:jc w:val="lowKashida"/>
        <w:rPr>
          <w:rFonts w:ascii="Simplified Arabic" w:hAnsi="Simplified Arabic" w:cs="Simplified Arabic"/>
          <w:sz w:val="28"/>
          <w:szCs w:val="28"/>
          <w:lang w:val="en-GB"/>
        </w:rPr>
      </w:pPr>
      <w:r w:rsidRPr="00DF7480">
        <w:rPr>
          <w:rFonts w:ascii="Simplified Arabic" w:hAnsi="Simplified Arabic" w:cs="Simplified Arabic"/>
          <w:sz w:val="28"/>
          <w:szCs w:val="28"/>
          <w:rtl/>
          <w:lang w:val="en-GB"/>
        </w:rPr>
        <w:t>يتطلب نجاح إدارة المخاطر في البنوك توافر مجموعة من المقومات التنظيمية والفنية التي تضمن تطبيقها بكفاءة وفاعلية. فوجود نظام لإدارة المخاطر وحده لا يكفي لتحقيق أهدافه ما لم تدعمه بيئة تنظيمية مناسبة، وإطار حوكمة فعال، ورقابة داخلية قوية، بالإضافة إلى الالتزام بالمعايير الدولية والاستفادة من التقنيات الحديثة في رصد المخاطر وتحليلها. ومن أبرز متطلبات نجاح إدارة المخاطر ما يأتي</w:t>
      </w:r>
      <w:r w:rsidRPr="00DF7480">
        <w:rPr>
          <w:rFonts w:ascii="Simplified Arabic" w:hAnsi="Simplified Arabic" w:cs="Simplified Arabic"/>
          <w:sz w:val="28"/>
          <w:szCs w:val="28"/>
          <w:lang w:val="en-GB"/>
        </w:rPr>
        <w:t>:</w:t>
      </w:r>
    </w:p>
    <w:p w14:paraId="782D1C03" w14:textId="77777777" w:rsidR="00D1268B" w:rsidRPr="00DF7480" w:rsidRDefault="00D1268B" w:rsidP="00D1268B">
      <w:pPr>
        <w:spacing w:line="360" w:lineRule="auto"/>
        <w:jc w:val="lowKashida"/>
        <w:rPr>
          <w:rFonts w:ascii="Simplified Arabic" w:hAnsi="Simplified Arabic" w:cs="Simplified Arabic"/>
          <w:b/>
          <w:bCs/>
          <w:sz w:val="28"/>
          <w:szCs w:val="28"/>
          <w:lang w:val="en-GB"/>
        </w:rPr>
      </w:pPr>
      <w:r w:rsidRPr="005F7608">
        <w:rPr>
          <w:rFonts w:ascii="Simplified Arabic" w:hAnsi="Simplified Arabic" w:cs="Simplified Arabic"/>
          <w:sz w:val="28"/>
          <w:szCs w:val="28"/>
          <w:lang w:val="en-GB"/>
        </w:rPr>
        <w:t xml:space="preserve"> </w:t>
      </w:r>
      <w:r w:rsidRPr="00DF7480">
        <w:rPr>
          <w:rFonts w:ascii="Simplified Arabic" w:hAnsi="Simplified Arabic" w:cs="Simplified Arabic"/>
          <w:b/>
          <w:bCs/>
          <w:sz w:val="28"/>
          <w:szCs w:val="28"/>
          <w:rtl/>
          <w:lang w:val="en-GB"/>
        </w:rPr>
        <w:t>أولًا: الحوكمة والرقابة الداخلية</w:t>
      </w:r>
    </w:p>
    <w:p w14:paraId="782D1C04" w14:textId="77777777" w:rsidR="00D1268B" w:rsidRPr="00DF7480" w:rsidRDefault="00D1268B" w:rsidP="00D1268B">
      <w:pPr>
        <w:spacing w:line="360" w:lineRule="auto"/>
        <w:jc w:val="lowKashida"/>
        <w:rPr>
          <w:rFonts w:ascii="Simplified Arabic" w:hAnsi="Simplified Arabic" w:cs="Simplified Arabic"/>
          <w:sz w:val="28"/>
          <w:szCs w:val="28"/>
          <w:lang w:val="en-GB"/>
        </w:rPr>
      </w:pPr>
      <w:r w:rsidRPr="00DF7480">
        <w:rPr>
          <w:rFonts w:ascii="Simplified Arabic" w:hAnsi="Simplified Arabic" w:cs="Simplified Arabic"/>
          <w:sz w:val="28"/>
          <w:szCs w:val="28"/>
          <w:rtl/>
          <w:lang w:val="en-GB"/>
        </w:rPr>
        <w:t>تُعد الحوكمة والرقابة الداخلية من أهم متطلبات نجاح إدارة المخاطر، إذ تسهمان في تحديد المسؤوليات والصلاحيات داخل البنك، وتعزيز الشفافية والمساءلة، وضمان الالتزام بالقوانين والسياسات المعتمدة. كما توفر الرقابة الداخلية آليات فعالة لمتابعة العمليات المصرفية، والكشف المبكر عن الانحرافات والمخاطر، والتأكد من سلامة الإجراءات المتبعة، مما يعزز قدرة البنك على إدارة المخاطر والحد من آثارها السلبية. كذلك تساهم الحوكمة الرشيدة في ترسيخ ثقافة إدارة المخاطر على جميع المستويات الإدارية، وربط إدارة المخاطر بالأهداف الاستراتيجية للبنك</w:t>
      </w:r>
      <w:r w:rsidRPr="00DF7480">
        <w:rPr>
          <w:rFonts w:ascii="Simplified Arabic" w:hAnsi="Simplified Arabic" w:cs="Simplified Arabic"/>
          <w:sz w:val="28"/>
          <w:szCs w:val="28"/>
          <w:lang w:val="en-GB"/>
        </w:rPr>
        <w:t>.</w:t>
      </w:r>
    </w:p>
    <w:p w14:paraId="782D1C05" w14:textId="77777777" w:rsidR="00D1268B" w:rsidRPr="00DF7480" w:rsidRDefault="00D1268B" w:rsidP="00D1268B">
      <w:pPr>
        <w:spacing w:line="360" w:lineRule="auto"/>
        <w:jc w:val="lowKashida"/>
        <w:rPr>
          <w:rFonts w:ascii="Simplified Arabic" w:hAnsi="Simplified Arabic" w:cs="Simplified Arabic"/>
          <w:b/>
          <w:bCs/>
          <w:sz w:val="28"/>
          <w:szCs w:val="28"/>
          <w:lang w:val="en-GB"/>
        </w:rPr>
      </w:pPr>
      <w:r w:rsidRPr="00DF7480">
        <w:rPr>
          <w:rFonts w:ascii="Simplified Arabic" w:hAnsi="Simplified Arabic" w:cs="Simplified Arabic"/>
          <w:b/>
          <w:bCs/>
          <w:sz w:val="28"/>
          <w:szCs w:val="28"/>
          <w:rtl/>
          <w:lang w:val="en-GB"/>
        </w:rPr>
        <w:t>ثانيًا: اتفاقيات بازل</w:t>
      </w:r>
    </w:p>
    <w:p w14:paraId="782D1C06" w14:textId="77777777" w:rsidR="00D1268B" w:rsidRPr="00DF7480" w:rsidRDefault="00D1268B" w:rsidP="00D1268B">
      <w:pPr>
        <w:spacing w:line="360" w:lineRule="auto"/>
        <w:jc w:val="lowKashida"/>
        <w:rPr>
          <w:rFonts w:ascii="Simplified Arabic" w:hAnsi="Simplified Arabic" w:cs="Simplified Arabic"/>
          <w:sz w:val="28"/>
          <w:szCs w:val="28"/>
          <w:lang w:val="en-GB"/>
        </w:rPr>
      </w:pPr>
      <w:r w:rsidRPr="00DF7480">
        <w:rPr>
          <w:rFonts w:ascii="Simplified Arabic" w:hAnsi="Simplified Arabic" w:cs="Simplified Arabic"/>
          <w:sz w:val="28"/>
          <w:szCs w:val="28"/>
          <w:rtl/>
          <w:lang w:val="en-GB"/>
        </w:rPr>
        <w:t>تمثل اتفاقيات بازل أحد أهم الأطر الدولية المنظمة لإدارة المخاطر في القطاع المصرفي، حيث وضعت لجنة بازل للرقابة المصرفية مجموعة من المبادئ والمعايير التي تهدف إلى تعزيز متانة الجهاز المصرفي العالمي. وتركز هذه الاتفاقيات على رفع كفاية رأس المال، وتحسين إدارة مخاطر الائتمان والسوق والمخاطر التشغيلية، وتعزيز الرقابة والإفصاح والشفافية. كما أسهمت اتفاقية بازل الثالثة</w:t>
      </w:r>
      <w:r w:rsidRPr="00DF7480">
        <w:rPr>
          <w:rFonts w:ascii="Simplified Arabic" w:hAnsi="Simplified Arabic" w:cs="Simplified Arabic"/>
          <w:sz w:val="28"/>
          <w:szCs w:val="28"/>
          <w:lang w:val="en-GB"/>
        </w:rPr>
        <w:t xml:space="preserve"> (Basel III) </w:t>
      </w:r>
      <w:r w:rsidRPr="00DF7480">
        <w:rPr>
          <w:rFonts w:ascii="Simplified Arabic" w:hAnsi="Simplified Arabic" w:cs="Simplified Arabic"/>
          <w:sz w:val="28"/>
          <w:szCs w:val="28"/>
          <w:rtl/>
          <w:lang w:val="en-GB"/>
        </w:rPr>
        <w:t xml:space="preserve">في تعزيز قدرة البنوك على مواجهة الأزمات المالية من خلال </w:t>
      </w:r>
      <w:r w:rsidRPr="00DF7480">
        <w:rPr>
          <w:rFonts w:ascii="Simplified Arabic" w:hAnsi="Simplified Arabic" w:cs="Simplified Arabic"/>
          <w:sz w:val="28"/>
          <w:szCs w:val="28"/>
          <w:rtl/>
          <w:lang w:val="en-GB"/>
        </w:rPr>
        <w:lastRenderedPageBreak/>
        <w:t>تشديد متطلبات رأس المال، ووضع معايير للسيولة والرفع المالي، بما يدعم الاستقرار المالي ويقلل من احتمالات تعثر البنوك</w:t>
      </w:r>
      <w:r w:rsidRPr="00DF7480">
        <w:rPr>
          <w:rFonts w:ascii="Simplified Arabic" w:hAnsi="Simplified Arabic" w:cs="Simplified Arabic"/>
          <w:sz w:val="28"/>
          <w:szCs w:val="28"/>
          <w:lang w:val="en-GB"/>
        </w:rPr>
        <w:t>.</w:t>
      </w:r>
    </w:p>
    <w:p w14:paraId="782D1C07" w14:textId="77777777" w:rsidR="00D1268B" w:rsidRPr="00DF7480" w:rsidRDefault="00D1268B" w:rsidP="00D1268B">
      <w:pPr>
        <w:spacing w:line="360" w:lineRule="auto"/>
        <w:jc w:val="lowKashida"/>
        <w:rPr>
          <w:rFonts w:ascii="Simplified Arabic" w:hAnsi="Simplified Arabic" w:cs="Simplified Arabic"/>
          <w:b/>
          <w:bCs/>
          <w:sz w:val="28"/>
          <w:szCs w:val="28"/>
          <w:lang w:val="en-GB"/>
        </w:rPr>
      </w:pPr>
      <w:r w:rsidRPr="00DF7480">
        <w:rPr>
          <w:rFonts w:ascii="Simplified Arabic" w:hAnsi="Simplified Arabic" w:cs="Simplified Arabic"/>
          <w:b/>
          <w:bCs/>
          <w:sz w:val="28"/>
          <w:szCs w:val="28"/>
          <w:rtl/>
          <w:lang w:val="en-GB"/>
        </w:rPr>
        <w:t>ثالثًا: دور التكنولوجيا في إدارة المخاطر</w:t>
      </w:r>
    </w:p>
    <w:p w14:paraId="782D1C08" w14:textId="77777777" w:rsidR="00D1268B" w:rsidRPr="00DF7480" w:rsidRDefault="00D1268B" w:rsidP="00D1268B">
      <w:pPr>
        <w:spacing w:line="360" w:lineRule="auto"/>
        <w:jc w:val="lowKashida"/>
        <w:rPr>
          <w:rFonts w:ascii="Simplified Arabic" w:hAnsi="Simplified Arabic" w:cs="Simplified Arabic"/>
          <w:sz w:val="28"/>
          <w:szCs w:val="28"/>
          <w:rtl/>
          <w:lang w:val="en-GB" w:bidi="ar-EG"/>
        </w:rPr>
      </w:pPr>
      <w:r w:rsidRPr="00DF7480">
        <w:rPr>
          <w:rFonts w:ascii="Simplified Arabic" w:hAnsi="Simplified Arabic" w:cs="Simplified Arabic"/>
          <w:sz w:val="28"/>
          <w:szCs w:val="28"/>
          <w:rtl/>
          <w:lang w:val="en-GB"/>
        </w:rPr>
        <w:t>أصبحت التكنولوجيا عنصرًا أساسيًا في نجاح إدارة المخاطر، لما توفره من أدوات متطورة تساعد البنوك على جمع البيانات وتحليلها بدقة وسرعة، والتنبؤ بالمخاطر المحتملة قبل وقوعها. كما تسهم تطبيقات الذكاء الاصطناعي وتحليل البيانات الضخمة والتعلم الآلي في تحسين عمليات تقييم المخاطر، والكشف عن حالات الاحتيال، وقياس المخاطر الائتمانية والتشغيلية، وإعداد التقارير الرقابية بصورة فورية. كذلك تساعد الأنظمة الرقمية في تعزيز كفاءة الرقابة الداخلية، ودعم اتخاذ القرار، ورفع مستوى الاستجابة للمتغيرات الاقتصادية والمالية، مما يجعل التكنولوجيا أحد الركائز الأساسية لتطوير إدارة المخاطر في البنوك الحديثة</w:t>
      </w:r>
      <w:r w:rsidRPr="00DF7480">
        <w:rPr>
          <w:rFonts w:ascii="Simplified Arabic" w:hAnsi="Simplified Arabic" w:cs="Simplified Arabic"/>
          <w:sz w:val="28"/>
          <w:szCs w:val="28"/>
          <w:lang w:val="en-GB"/>
        </w:rPr>
        <w:t>.</w:t>
      </w:r>
      <w:r>
        <w:rPr>
          <w:rFonts w:ascii="Simplified Arabic" w:hAnsi="Simplified Arabic" w:cs="Simplified Arabic" w:hint="cs"/>
          <w:sz w:val="28"/>
          <w:szCs w:val="28"/>
          <w:rtl/>
          <w:lang w:val="en-GB"/>
        </w:rPr>
        <w:t xml:space="preserve"> (</w:t>
      </w:r>
      <w:r w:rsidRPr="00CC4949">
        <w:rPr>
          <w:rFonts w:cs="Simplified Arabic"/>
          <w:sz w:val="28"/>
          <w:szCs w:val="28"/>
          <w:rtl/>
        </w:rPr>
        <w:t>قرقاب</w:t>
      </w:r>
      <w:r>
        <w:rPr>
          <w:rFonts w:cs="Simplified Arabic" w:hint="cs"/>
          <w:sz w:val="28"/>
          <w:szCs w:val="28"/>
          <w:rtl/>
        </w:rPr>
        <w:t xml:space="preserve"> 2024)</w:t>
      </w:r>
    </w:p>
    <w:p w14:paraId="782D1C09" w14:textId="77777777" w:rsidR="00D1268B" w:rsidRPr="00DF7480" w:rsidRDefault="00D1268B" w:rsidP="00D1268B">
      <w:pPr>
        <w:pStyle w:val="1"/>
        <w:rPr>
          <w:rFonts w:cs="Simplified Arabic"/>
          <w:b/>
          <w:bCs/>
          <w:color w:val="auto"/>
          <w:rtl/>
        </w:rPr>
      </w:pPr>
      <w:bookmarkStart w:id="48" w:name="_Toc234791432"/>
      <w:r w:rsidRPr="00DF7480">
        <w:rPr>
          <w:rFonts w:cs="Simplified Arabic"/>
          <w:b/>
          <w:bCs/>
          <w:color w:val="auto"/>
          <w:rtl/>
        </w:rPr>
        <w:t>المبحث الثاني: الاستقرار المالي</w:t>
      </w:r>
      <w:bookmarkEnd w:id="48"/>
      <w:r w:rsidRPr="00DF7480">
        <w:rPr>
          <w:rFonts w:cs="Simplified Arabic"/>
          <w:b/>
          <w:bCs/>
          <w:color w:val="auto"/>
          <w:rtl/>
        </w:rPr>
        <w:t xml:space="preserve"> </w:t>
      </w:r>
    </w:p>
    <w:p w14:paraId="782D1C0A" w14:textId="77777777" w:rsidR="00D1268B" w:rsidRPr="00DF7480" w:rsidRDefault="00D1268B" w:rsidP="00D1268B">
      <w:pPr>
        <w:spacing w:line="360" w:lineRule="auto"/>
        <w:jc w:val="lowKashida"/>
        <w:rPr>
          <w:rFonts w:ascii="Simplified Arabic" w:hAnsi="Simplified Arabic" w:cs="Simplified Arabic"/>
          <w:b/>
          <w:bCs/>
          <w:sz w:val="32"/>
          <w:szCs w:val="32"/>
          <w:lang w:val="en-GB"/>
        </w:rPr>
      </w:pPr>
      <w:r w:rsidRPr="00DF7480">
        <w:rPr>
          <w:rFonts w:ascii="Simplified Arabic" w:hAnsi="Simplified Arabic" w:cs="Simplified Arabic"/>
          <w:b/>
          <w:bCs/>
          <w:sz w:val="32"/>
          <w:szCs w:val="32"/>
          <w:rtl/>
        </w:rPr>
        <w:t>المطلب الأول: ماهية الاستقرار المالي</w:t>
      </w:r>
    </w:p>
    <w:p w14:paraId="782D1C0B" w14:textId="77777777" w:rsidR="00D1268B" w:rsidRPr="00DF7480" w:rsidRDefault="00D1268B" w:rsidP="00D1268B">
      <w:pPr>
        <w:spacing w:line="360" w:lineRule="auto"/>
        <w:jc w:val="lowKashida"/>
        <w:rPr>
          <w:rFonts w:ascii="Simplified Arabic" w:hAnsi="Simplified Arabic" w:cs="Simplified Arabic"/>
          <w:sz w:val="28"/>
          <w:szCs w:val="28"/>
          <w:lang w:val="en-GB"/>
        </w:rPr>
      </w:pPr>
      <w:r w:rsidRPr="00DF7480">
        <w:rPr>
          <w:rFonts w:ascii="Simplified Arabic" w:hAnsi="Simplified Arabic" w:cs="Simplified Arabic"/>
          <w:sz w:val="28"/>
          <w:szCs w:val="28"/>
          <w:rtl/>
          <w:lang w:val="en-GB"/>
        </w:rPr>
        <w:t>يُعد الاستقرار المالي أحد المفاهيم الرئيسة في الاقتصاد والقطاع المصرفي، لما له من دور محوري في تعزيز كفاءة النظام المالي وضمان استمرارية أداء المؤسسات المالية لوظائفها الأساسية. وقد حظي هذا المفهوم باهتمام متزايد في الأدبيات الاقتصادية، خاصة بعد الأزمات المالية العالمية التي أبرزت أهمية وجود نظام مالي قادر على امتصاص الصدمات ومواجهة المخاطر دون التأثير في النشاط الاقتصادي. ونظرًا لتعدد الزوايا التي تناول بها الباحثون والمؤسسات الدولية هذا المفهوم، فقد تعددت تعريفاته، وفيما يلي أبرزها</w:t>
      </w:r>
      <w:r w:rsidRPr="00DF7480">
        <w:rPr>
          <w:rFonts w:ascii="Simplified Arabic" w:hAnsi="Simplified Arabic" w:cs="Simplified Arabic"/>
          <w:sz w:val="28"/>
          <w:szCs w:val="28"/>
          <w:lang w:val="en-GB"/>
        </w:rPr>
        <w:t>:</w:t>
      </w:r>
    </w:p>
    <w:p w14:paraId="782D1C0C" w14:textId="77777777" w:rsidR="00D1268B" w:rsidRPr="00DF7480" w:rsidRDefault="00D1268B" w:rsidP="00D1268B">
      <w:pPr>
        <w:numPr>
          <w:ilvl w:val="0"/>
          <w:numId w:val="11"/>
        </w:numPr>
        <w:spacing w:line="360" w:lineRule="auto"/>
        <w:jc w:val="lowKashida"/>
        <w:rPr>
          <w:rFonts w:ascii="Simplified Arabic" w:hAnsi="Simplified Arabic" w:cs="Simplified Arabic"/>
          <w:sz w:val="28"/>
          <w:szCs w:val="28"/>
          <w:lang w:val="en-GB"/>
        </w:rPr>
      </w:pPr>
      <w:r w:rsidRPr="00DF7480">
        <w:rPr>
          <w:rFonts w:ascii="Simplified Arabic" w:hAnsi="Simplified Arabic" w:cs="Simplified Arabic"/>
          <w:sz w:val="28"/>
          <w:szCs w:val="28"/>
          <w:rtl/>
          <w:lang w:val="en-GB"/>
        </w:rPr>
        <w:lastRenderedPageBreak/>
        <w:t xml:space="preserve">يُعرف الاستقرار المالي بأنه </w:t>
      </w:r>
      <w:r w:rsidRPr="00DF7480">
        <w:rPr>
          <w:rFonts w:ascii="Simplified Arabic" w:hAnsi="Simplified Arabic" w:cs="Simplified Arabic"/>
          <w:b/>
          <w:bCs/>
          <w:sz w:val="28"/>
          <w:szCs w:val="28"/>
          <w:rtl/>
          <w:lang w:val="en-GB"/>
        </w:rPr>
        <w:t>الحالة التي يتمتع فيها النظام المالي بالقدرة على أداء وظائفه الأساسية بكفاءة وفاعلية، مع قدرته على مواجهة الصدمات الاقتصادية والمالية دون حدوث اضطرابات تؤثر في استمرارية النشاط الاقتصادي</w:t>
      </w:r>
      <w:r w:rsidRPr="00DF7480">
        <w:rPr>
          <w:rFonts w:ascii="Simplified Arabic" w:hAnsi="Simplified Arabic" w:cs="Simplified Arabic"/>
          <w:b/>
          <w:bCs/>
          <w:sz w:val="28"/>
          <w:szCs w:val="28"/>
          <w:lang w:val="en-GB"/>
        </w:rPr>
        <w:t>.</w:t>
      </w:r>
      <w:r w:rsidRPr="00DF7480">
        <w:rPr>
          <w:rFonts w:ascii="Simplified Arabic" w:hAnsi="Simplified Arabic" w:cs="Simplified Arabic"/>
          <w:sz w:val="28"/>
          <w:szCs w:val="28"/>
          <w:lang w:val="en-GB"/>
        </w:rPr>
        <w:t xml:space="preserve"> </w:t>
      </w:r>
    </w:p>
    <w:p w14:paraId="782D1C0D" w14:textId="77777777" w:rsidR="00D1268B" w:rsidRPr="00DF7480" w:rsidRDefault="00D1268B" w:rsidP="00D1268B">
      <w:pPr>
        <w:numPr>
          <w:ilvl w:val="0"/>
          <w:numId w:val="11"/>
        </w:numPr>
        <w:spacing w:line="360" w:lineRule="auto"/>
        <w:jc w:val="lowKashida"/>
        <w:rPr>
          <w:rFonts w:ascii="Simplified Arabic" w:hAnsi="Simplified Arabic" w:cs="Simplified Arabic"/>
          <w:sz w:val="28"/>
          <w:szCs w:val="28"/>
          <w:lang w:val="en-GB"/>
        </w:rPr>
      </w:pPr>
      <w:r w:rsidRPr="00DF7480">
        <w:rPr>
          <w:rFonts w:ascii="Simplified Arabic" w:hAnsi="Simplified Arabic" w:cs="Simplified Arabic"/>
          <w:sz w:val="28"/>
          <w:szCs w:val="28"/>
          <w:rtl/>
          <w:lang w:val="en-GB"/>
        </w:rPr>
        <w:t xml:space="preserve">كما يُعرف بأنه </w:t>
      </w:r>
      <w:r w:rsidRPr="00DF7480">
        <w:rPr>
          <w:rFonts w:ascii="Simplified Arabic" w:hAnsi="Simplified Arabic" w:cs="Simplified Arabic"/>
          <w:b/>
          <w:bCs/>
          <w:sz w:val="28"/>
          <w:szCs w:val="28"/>
          <w:rtl/>
          <w:lang w:val="en-GB"/>
        </w:rPr>
        <w:t>قدرة المؤسسات المالية والأسواق المالية وأنظمة المدفوعات على العمل بصورة طبيعية ومستقرة، مع المحافظة على كفاءة تخصيص الموارد المالية وإدارة المخاطر</w:t>
      </w:r>
      <w:r w:rsidRPr="00DF7480">
        <w:rPr>
          <w:rFonts w:ascii="Simplified Arabic" w:hAnsi="Simplified Arabic" w:cs="Simplified Arabic"/>
          <w:b/>
          <w:bCs/>
          <w:sz w:val="28"/>
          <w:szCs w:val="28"/>
          <w:lang w:val="en-GB"/>
        </w:rPr>
        <w:t>.</w:t>
      </w:r>
      <w:r w:rsidRPr="00DF7480">
        <w:rPr>
          <w:rFonts w:ascii="Simplified Arabic" w:hAnsi="Simplified Arabic" w:cs="Simplified Arabic"/>
          <w:sz w:val="28"/>
          <w:szCs w:val="28"/>
          <w:lang w:val="en-GB"/>
        </w:rPr>
        <w:t xml:space="preserve"> </w:t>
      </w:r>
    </w:p>
    <w:p w14:paraId="782D1C0E" w14:textId="77777777" w:rsidR="00D1268B" w:rsidRPr="00DF7480" w:rsidRDefault="00D1268B" w:rsidP="00D1268B">
      <w:pPr>
        <w:numPr>
          <w:ilvl w:val="0"/>
          <w:numId w:val="11"/>
        </w:numPr>
        <w:spacing w:line="360" w:lineRule="auto"/>
        <w:jc w:val="lowKashida"/>
        <w:rPr>
          <w:rFonts w:ascii="Simplified Arabic" w:hAnsi="Simplified Arabic" w:cs="Simplified Arabic"/>
          <w:sz w:val="28"/>
          <w:szCs w:val="28"/>
          <w:lang w:val="en-GB"/>
        </w:rPr>
      </w:pPr>
      <w:r w:rsidRPr="00DF7480">
        <w:rPr>
          <w:rFonts w:ascii="Simplified Arabic" w:hAnsi="Simplified Arabic" w:cs="Simplified Arabic"/>
          <w:sz w:val="28"/>
          <w:szCs w:val="28"/>
          <w:rtl/>
          <w:lang w:val="en-GB"/>
        </w:rPr>
        <w:t xml:space="preserve">ويرى بعض الباحثين أن الاستقرار المالي هو </w:t>
      </w:r>
      <w:r w:rsidRPr="00DF7480">
        <w:rPr>
          <w:rFonts w:ascii="Simplified Arabic" w:hAnsi="Simplified Arabic" w:cs="Simplified Arabic"/>
          <w:b/>
          <w:bCs/>
          <w:sz w:val="28"/>
          <w:szCs w:val="28"/>
          <w:rtl/>
          <w:lang w:val="en-GB"/>
        </w:rPr>
        <w:t>وضع يتسم بسلامة المراكز المالية للمؤسسات، وقدرتها على الوفاء بالتزاماتها المالية في مواعيدها، مع انخفاض احتمالية التعرض لأزمات مالية أو حالات تعثر</w:t>
      </w:r>
      <w:r w:rsidRPr="00DF7480">
        <w:rPr>
          <w:rFonts w:ascii="Simplified Arabic" w:hAnsi="Simplified Arabic" w:cs="Simplified Arabic"/>
          <w:b/>
          <w:bCs/>
          <w:sz w:val="28"/>
          <w:szCs w:val="28"/>
          <w:lang w:val="en-GB"/>
        </w:rPr>
        <w:t>.</w:t>
      </w:r>
      <w:r w:rsidRPr="00DF7480">
        <w:rPr>
          <w:rFonts w:ascii="Simplified Arabic" w:hAnsi="Simplified Arabic" w:cs="Simplified Arabic"/>
          <w:sz w:val="28"/>
          <w:szCs w:val="28"/>
          <w:lang w:val="en-GB"/>
        </w:rPr>
        <w:t xml:space="preserve"> </w:t>
      </w:r>
    </w:p>
    <w:p w14:paraId="782D1C0F" w14:textId="77777777" w:rsidR="00D1268B" w:rsidRPr="00DF7480" w:rsidRDefault="00D1268B" w:rsidP="00D1268B">
      <w:pPr>
        <w:numPr>
          <w:ilvl w:val="0"/>
          <w:numId w:val="11"/>
        </w:numPr>
        <w:spacing w:line="360" w:lineRule="auto"/>
        <w:jc w:val="lowKashida"/>
        <w:rPr>
          <w:rFonts w:ascii="Simplified Arabic" w:hAnsi="Simplified Arabic" w:cs="Simplified Arabic"/>
          <w:sz w:val="28"/>
          <w:szCs w:val="28"/>
          <w:lang w:val="en-GB"/>
        </w:rPr>
      </w:pPr>
      <w:r w:rsidRPr="00DF7480">
        <w:rPr>
          <w:rFonts w:ascii="Simplified Arabic" w:hAnsi="Simplified Arabic" w:cs="Simplified Arabic"/>
          <w:sz w:val="28"/>
          <w:szCs w:val="28"/>
          <w:rtl/>
          <w:lang w:val="en-GB"/>
        </w:rPr>
        <w:t xml:space="preserve">ويُعرف أيضًا بأنه </w:t>
      </w:r>
      <w:r w:rsidRPr="00DF7480">
        <w:rPr>
          <w:rFonts w:ascii="Simplified Arabic" w:hAnsi="Simplified Arabic" w:cs="Simplified Arabic"/>
          <w:b/>
          <w:bCs/>
          <w:sz w:val="28"/>
          <w:szCs w:val="28"/>
          <w:rtl/>
          <w:lang w:val="en-GB"/>
        </w:rPr>
        <w:t>حالة من التوازن المالي التي تسمح للنظام المالي بالاستمرار في تقديم خدماته المالية والائتمانية، حتى في ظل التقلبات الاقتصادية أو الأزمات المالية</w:t>
      </w:r>
      <w:r w:rsidRPr="00DF7480">
        <w:rPr>
          <w:rFonts w:ascii="Simplified Arabic" w:hAnsi="Simplified Arabic" w:cs="Simplified Arabic"/>
          <w:b/>
          <w:bCs/>
          <w:sz w:val="28"/>
          <w:szCs w:val="28"/>
          <w:lang w:val="en-GB"/>
        </w:rPr>
        <w:t>.</w:t>
      </w:r>
      <w:r w:rsidRPr="00DF7480">
        <w:rPr>
          <w:rFonts w:ascii="Simplified Arabic" w:hAnsi="Simplified Arabic" w:cs="Simplified Arabic"/>
          <w:sz w:val="28"/>
          <w:szCs w:val="28"/>
          <w:lang w:val="en-GB"/>
        </w:rPr>
        <w:t xml:space="preserve"> </w:t>
      </w:r>
    </w:p>
    <w:p w14:paraId="782D1C10" w14:textId="77777777" w:rsidR="00D1268B" w:rsidRPr="00DF7480" w:rsidRDefault="00D1268B" w:rsidP="00D1268B">
      <w:pPr>
        <w:numPr>
          <w:ilvl w:val="0"/>
          <w:numId w:val="11"/>
        </w:numPr>
        <w:spacing w:line="360" w:lineRule="auto"/>
        <w:jc w:val="lowKashida"/>
        <w:rPr>
          <w:rFonts w:ascii="Simplified Arabic" w:hAnsi="Simplified Arabic" w:cs="Simplified Arabic"/>
          <w:sz w:val="28"/>
          <w:szCs w:val="28"/>
          <w:lang w:val="en-GB"/>
        </w:rPr>
      </w:pPr>
      <w:r w:rsidRPr="00DF7480">
        <w:rPr>
          <w:rFonts w:ascii="Simplified Arabic" w:hAnsi="Simplified Arabic" w:cs="Simplified Arabic"/>
          <w:sz w:val="28"/>
          <w:szCs w:val="28"/>
          <w:rtl/>
          <w:lang w:val="en-GB"/>
        </w:rPr>
        <w:t xml:space="preserve">كما يُقصد بالاستقرار المالي </w:t>
      </w:r>
      <w:r w:rsidRPr="00DF7480">
        <w:rPr>
          <w:rFonts w:ascii="Simplified Arabic" w:hAnsi="Simplified Arabic" w:cs="Simplified Arabic"/>
          <w:b/>
          <w:bCs/>
          <w:sz w:val="28"/>
          <w:szCs w:val="28"/>
          <w:rtl/>
          <w:lang w:val="en-GB"/>
        </w:rPr>
        <w:t>قدرة الجهاز المصرفي على تحمل المخاطر والصدمات الداخلية والخارجية، والاستمرار في أداء دوره في الوساطة المالية وتمويل الأنشطة الاقتصادية دون حدوث اختلالات جوهرية</w:t>
      </w:r>
      <w:r w:rsidRPr="00DF7480">
        <w:rPr>
          <w:rFonts w:ascii="Simplified Arabic" w:hAnsi="Simplified Arabic" w:cs="Simplified Arabic"/>
          <w:b/>
          <w:bCs/>
          <w:sz w:val="28"/>
          <w:szCs w:val="28"/>
          <w:lang w:val="en-GB"/>
        </w:rPr>
        <w:t>.</w:t>
      </w:r>
      <w:r w:rsidRPr="00DF7480">
        <w:rPr>
          <w:rFonts w:ascii="Simplified Arabic" w:hAnsi="Simplified Arabic" w:cs="Simplified Arabic"/>
          <w:sz w:val="28"/>
          <w:szCs w:val="28"/>
          <w:lang w:val="en-GB"/>
        </w:rPr>
        <w:t xml:space="preserve"> </w:t>
      </w:r>
    </w:p>
    <w:p w14:paraId="782D1C11" w14:textId="77777777" w:rsidR="00D1268B" w:rsidRPr="00DF7480" w:rsidRDefault="00D1268B" w:rsidP="00D1268B">
      <w:pPr>
        <w:numPr>
          <w:ilvl w:val="0"/>
          <w:numId w:val="11"/>
        </w:numPr>
        <w:spacing w:line="360" w:lineRule="auto"/>
        <w:jc w:val="lowKashida"/>
        <w:rPr>
          <w:rFonts w:ascii="Simplified Arabic" w:hAnsi="Simplified Arabic" w:cs="Simplified Arabic"/>
          <w:sz w:val="28"/>
          <w:szCs w:val="28"/>
          <w:lang w:val="en-GB"/>
        </w:rPr>
      </w:pPr>
      <w:r w:rsidRPr="00DF7480">
        <w:rPr>
          <w:rFonts w:ascii="Simplified Arabic" w:hAnsi="Simplified Arabic" w:cs="Simplified Arabic"/>
          <w:sz w:val="28"/>
          <w:szCs w:val="28"/>
          <w:rtl/>
          <w:lang w:val="en-GB"/>
        </w:rPr>
        <w:t xml:space="preserve">ويُعرف كذلك بأنه </w:t>
      </w:r>
      <w:r w:rsidRPr="00DF7480">
        <w:rPr>
          <w:rFonts w:ascii="Simplified Arabic" w:hAnsi="Simplified Arabic" w:cs="Simplified Arabic"/>
          <w:b/>
          <w:bCs/>
          <w:sz w:val="28"/>
          <w:szCs w:val="28"/>
          <w:rtl/>
          <w:lang w:val="en-GB"/>
        </w:rPr>
        <w:t>الحالة التي تتوافر فيها الثقة في النظام المالي، بما يمكن المؤسسات المالية من إدارة السيولة، وتوفير الائتمان، وتسوية المدفوعات بكفاءة، مع المحافظة على سلامة الأسواق المالية</w:t>
      </w:r>
      <w:r w:rsidRPr="00DF7480">
        <w:rPr>
          <w:rFonts w:ascii="Simplified Arabic" w:hAnsi="Simplified Arabic" w:cs="Simplified Arabic"/>
          <w:b/>
          <w:bCs/>
          <w:sz w:val="28"/>
          <w:szCs w:val="28"/>
          <w:lang w:val="en-GB"/>
        </w:rPr>
        <w:t>.</w:t>
      </w:r>
      <w:r w:rsidRPr="00DF7480">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 بن شريف 2015)</w:t>
      </w:r>
    </w:p>
    <w:p w14:paraId="782D1C12" w14:textId="77777777" w:rsidR="00D1268B" w:rsidRPr="00DF7480" w:rsidRDefault="00D1268B" w:rsidP="00D1268B">
      <w:pPr>
        <w:numPr>
          <w:ilvl w:val="0"/>
          <w:numId w:val="11"/>
        </w:numPr>
        <w:spacing w:line="360" w:lineRule="auto"/>
        <w:jc w:val="lowKashida"/>
        <w:rPr>
          <w:rFonts w:ascii="Simplified Arabic" w:hAnsi="Simplified Arabic" w:cs="Simplified Arabic"/>
          <w:sz w:val="28"/>
          <w:szCs w:val="28"/>
          <w:lang w:val="en-GB"/>
        </w:rPr>
      </w:pPr>
      <w:r w:rsidRPr="00DF7480">
        <w:rPr>
          <w:rFonts w:ascii="Simplified Arabic" w:hAnsi="Simplified Arabic" w:cs="Simplified Arabic"/>
          <w:sz w:val="28"/>
          <w:szCs w:val="28"/>
          <w:rtl/>
          <w:lang w:val="en-GB"/>
        </w:rPr>
        <w:lastRenderedPageBreak/>
        <w:t xml:space="preserve">ومن منظور مصرفي، يُعرف الاستقرار المالي بأنه </w:t>
      </w:r>
      <w:r w:rsidRPr="00DF7480">
        <w:rPr>
          <w:rFonts w:ascii="Simplified Arabic" w:hAnsi="Simplified Arabic" w:cs="Simplified Arabic"/>
          <w:b/>
          <w:bCs/>
          <w:sz w:val="28"/>
          <w:szCs w:val="28"/>
          <w:rtl/>
          <w:lang w:val="en-GB"/>
        </w:rPr>
        <w:t>قدرة البنوك على المحافظة على مستويات مناسبة من السيولة ورأس المال والربحية، بما يضمن الوفاء بالتزاماتها، والاستمرار في تقديم الخدمات المصرفية بكفاءة في مختلف الظروف الاقتصادية</w:t>
      </w:r>
      <w:r w:rsidRPr="00DF7480">
        <w:rPr>
          <w:rFonts w:ascii="Simplified Arabic" w:hAnsi="Simplified Arabic" w:cs="Simplified Arabic"/>
          <w:b/>
          <w:bCs/>
          <w:sz w:val="28"/>
          <w:szCs w:val="28"/>
          <w:lang w:val="en-GB"/>
        </w:rPr>
        <w:t>.</w:t>
      </w:r>
      <w:r w:rsidRPr="00DF7480">
        <w:rPr>
          <w:rFonts w:ascii="Simplified Arabic" w:hAnsi="Simplified Arabic" w:cs="Simplified Arabic"/>
          <w:sz w:val="28"/>
          <w:szCs w:val="28"/>
          <w:lang w:val="en-GB"/>
        </w:rPr>
        <w:t xml:space="preserve"> </w:t>
      </w:r>
    </w:p>
    <w:p w14:paraId="782D1C13" w14:textId="77777777" w:rsidR="00D1268B" w:rsidRPr="00DF7480" w:rsidRDefault="00D1268B" w:rsidP="00D1268B">
      <w:pPr>
        <w:numPr>
          <w:ilvl w:val="0"/>
          <w:numId w:val="11"/>
        </w:numPr>
        <w:spacing w:line="360" w:lineRule="auto"/>
        <w:jc w:val="lowKashida"/>
        <w:rPr>
          <w:rFonts w:ascii="Simplified Arabic" w:hAnsi="Simplified Arabic" w:cs="Simplified Arabic"/>
          <w:sz w:val="28"/>
          <w:szCs w:val="28"/>
          <w:lang w:val="en-GB"/>
        </w:rPr>
      </w:pPr>
      <w:r w:rsidRPr="00DF7480">
        <w:rPr>
          <w:rFonts w:ascii="Simplified Arabic" w:hAnsi="Simplified Arabic" w:cs="Simplified Arabic"/>
          <w:sz w:val="28"/>
          <w:szCs w:val="28"/>
          <w:rtl/>
          <w:lang w:val="en-GB"/>
        </w:rPr>
        <w:t xml:space="preserve">كما يُنظر إلى الاستقرار المالي على أنه </w:t>
      </w:r>
      <w:r w:rsidRPr="00DF7480">
        <w:rPr>
          <w:rFonts w:ascii="Simplified Arabic" w:hAnsi="Simplified Arabic" w:cs="Simplified Arabic"/>
          <w:b/>
          <w:bCs/>
          <w:sz w:val="28"/>
          <w:szCs w:val="28"/>
          <w:rtl/>
          <w:lang w:val="en-GB"/>
        </w:rPr>
        <w:t>قدرة النظام المالي على امتصاص الصدمات، وإدارة المخاطر بفاعلية، ومنع انتقال الأزمات بين المؤسسات والأسواق المالية، بما يحافظ على استدامة النمو الاقتصادي</w:t>
      </w:r>
      <w:r w:rsidRPr="00DF7480">
        <w:rPr>
          <w:rFonts w:ascii="Simplified Arabic" w:hAnsi="Simplified Arabic" w:cs="Simplified Arabic"/>
          <w:b/>
          <w:bCs/>
          <w:sz w:val="28"/>
          <w:szCs w:val="28"/>
          <w:lang w:val="en-GB"/>
        </w:rPr>
        <w:t>.</w:t>
      </w:r>
      <w:r w:rsidRPr="00DF7480">
        <w:rPr>
          <w:rFonts w:ascii="Simplified Arabic" w:hAnsi="Simplified Arabic" w:cs="Simplified Arabic"/>
          <w:sz w:val="28"/>
          <w:szCs w:val="28"/>
          <w:lang w:val="en-GB"/>
        </w:rPr>
        <w:t xml:space="preserve"> </w:t>
      </w:r>
    </w:p>
    <w:p w14:paraId="782D1C14" w14:textId="77777777" w:rsidR="00D1268B" w:rsidRPr="00DF7480" w:rsidRDefault="00D1268B" w:rsidP="00D1268B">
      <w:pPr>
        <w:pStyle w:val="1"/>
        <w:rPr>
          <w:rFonts w:cs="Simplified Arabic"/>
          <w:b/>
          <w:bCs/>
          <w:color w:val="auto"/>
          <w:lang w:val="en-GB"/>
        </w:rPr>
      </w:pPr>
      <w:bookmarkStart w:id="49" w:name="_Toc234791433"/>
      <w:r w:rsidRPr="00DF7480">
        <w:rPr>
          <w:rFonts w:cs="Simplified Arabic"/>
          <w:b/>
          <w:bCs/>
          <w:color w:val="auto"/>
          <w:rtl/>
        </w:rPr>
        <w:t>المطلب الثاني: مؤشرات الاستقرار المالي</w:t>
      </w:r>
      <w:bookmarkEnd w:id="49"/>
    </w:p>
    <w:p w14:paraId="782D1C15" w14:textId="77777777" w:rsidR="00D1268B" w:rsidRDefault="00D1268B" w:rsidP="00D1268B">
      <w:pPr>
        <w:spacing w:line="360" w:lineRule="auto"/>
        <w:jc w:val="lowKashida"/>
        <w:rPr>
          <w:rFonts w:ascii="Simplified Arabic" w:hAnsi="Simplified Arabic" w:cs="Simplified Arabic"/>
          <w:sz w:val="28"/>
          <w:szCs w:val="28"/>
          <w:rtl/>
        </w:rPr>
      </w:pPr>
      <w:r w:rsidRPr="00DF7480">
        <w:rPr>
          <w:rFonts w:ascii="Simplified Arabic" w:hAnsi="Simplified Arabic" w:cs="Simplified Arabic"/>
          <w:sz w:val="28"/>
          <w:szCs w:val="28"/>
          <w:rtl/>
        </w:rPr>
        <w:t>يُعد قياس الاستقرار المالي من الموضوعات المهمة في الدراسات الاقتصادية والمصرفية، إذ يعتمد على مجموعة من المؤشرات التي تعكس مدى متانة القطاع المصرفي وقدرته على مواجهة المخاطر والصدمات المالية. وتساعد هذه المؤشرات الجهات الرقابية والإدارات المصرفية في تقييم الأداء المالي، والكشف المبكر عن مواطن الضعف، واتخاذ الإجراءات اللازمة للحفاظ على سلامة النظام المالي. وتختلف مؤشرات الاستقرار المالي باختلاف أهداف القياس، إلا أنها تتفق في كونها تعكس قدرة البنوك على الاستمرار في أداء وظائفها بكفاءة مع المحافظة على الملاءة والسيولة والربحية. ومن أبرز هذه المؤشرات ما يأتي</w:t>
      </w:r>
      <w:r w:rsidRPr="00DF7480">
        <w:rPr>
          <w:rFonts w:ascii="Simplified Arabic" w:hAnsi="Simplified Arabic" w:cs="Simplified Arabic"/>
          <w:sz w:val="28"/>
          <w:szCs w:val="28"/>
        </w:rPr>
        <w:t>:</w:t>
      </w:r>
    </w:p>
    <w:p w14:paraId="782D1C16" w14:textId="77777777" w:rsidR="00D1268B" w:rsidRPr="00DF7480" w:rsidRDefault="00D1268B" w:rsidP="00D1268B">
      <w:pPr>
        <w:spacing w:line="360" w:lineRule="auto"/>
        <w:ind w:left="360"/>
        <w:jc w:val="lowKashida"/>
        <w:rPr>
          <w:rFonts w:ascii="Simplified Arabic" w:hAnsi="Simplified Arabic" w:cs="Simplified Arabic"/>
          <w:b/>
          <w:bCs/>
          <w:sz w:val="28"/>
          <w:szCs w:val="28"/>
          <w:lang w:val="en-GB"/>
        </w:rPr>
      </w:pPr>
      <w:r w:rsidRPr="00DF7480">
        <w:rPr>
          <w:rFonts w:ascii="Simplified Arabic" w:hAnsi="Simplified Arabic" w:cs="Simplified Arabic"/>
          <w:b/>
          <w:bCs/>
          <w:sz w:val="28"/>
          <w:szCs w:val="28"/>
          <w:rtl/>
        </w:rPr>
        <w:t>مؤشر كفاية رأس المال</w:t>
      </w:r>
      <w:r w:rsidRPr="00DF7480">
        <w:rPr>
          <w:rFonts w:ascii="Simplified Arabic" w:hAnsi="Simplified Arabic" w:cs="Simplified Arabic"/>
          <w:b/>
          <w:bCs/>
          <w:sz w:val="28"/>
          <w:szCs w:val="28"/>
          <w:lang w:val="en-GB"/>
        </w:rPr>
        <w:t xml:space="preserve"> (Capital Adequacy)</w:t>
      </w:r>
      <w:r>
        <w:rPr>
          <w:rFonts w:ascii="Simplified Arabic" w:hAnsi="Simplified Arabic" w:cs="Simplified Arabic" w:hint="cs"/>
          <w:b/>
          <w:bCs/>
          <w:sz w:val="28"/>
          <w:szCs w:val="28"/>
          <w:rtl/>
          <w:lang w:val="en-GB" w:bidi="ar-EG"/>
        </w:rPr>
        <w:t xml:space="preserve">: </w:t>
      </w:r>
      <w:r w:rsidRPr="00DF7480">
        <w:rPr>
          <w:rFonts w:ascii="Simplified Arabic" w:hAnsi="Simplified Arabic" w:cs="Simplified Arabic"/>
          <w:sz w:val="28"/>
          <w:szCs w:val="28"/>
          <w:rtl/>
        </w:rPr>
        <w:t>يُعد مؤشر كفاية رأس المال من أهم مؤشرات الاستقرار المالي، إذ يقيس قدرة البنك على امتصاص الخسائر غير المتوقعة والوفاء بالتزاماته المالية. ويعكس هذا المؤشر مدى توافر رأس مال كافٍ لمواجهة المخاطر الائتمانية والسوقية والتشغيلية، ويُعد ارتفاع نسبة كفاية رأس المال دليلًا على قوة المركز المالي للبنك وزيادة قدرته على مواجهة الأزمات المالية</w:t>
      </w:r>
      <w:r w:rsidRPr="00DF7480">
        <w:rPr>
          <w:rFonts w:ascii="Simplified Arabic" w:hAnsi="Simplified Arabic" w:cs="Simplified Arabic"/>
          <w:sz w:val="28"/>
          <w:szCs w:val="28"/>
          <w:lang w:val="en-GB"/>
        </w:rPr>
        <w:t>.</w:t>
      </w:r>
    </w:p>
    <w:p w14:paraId="782D1C17" w14:textId="77777777" w:rsidR="00D1268B" w:rsidRPr="00DF7480" w:rsidRDefault="00D1268B" w:rsidP="00D1268B">
      <w:pPr>
        <w:spacing w:line="360" w:lineRule="auto"/>
        <w:ind w:left="360"/>
        <w:jc w:val="lowKashida"/>
        <w:rPr>
          <w:rFonts w:ascii="Simplified Arabic" w:hAnsi="Simplified Arabic" w:cs="Simplified Arabic"/>
          <w:b/>
          <w:bCs/>
          <w:sz w:val="28"/>
          <w:szCs w:val="28"/>
          <w:lang w:val="en-GB"/>
        </w:rPr>
      </w:pPr>
      <w:r w:rsidRPr="00DF7480">
        <w:rPr>
          <w:rFonts w:ascii="Simplified Arabic" w:hAnsi="Simplified Arabic" w:cs="Simplified Arabic"/>
          <w:b/>
          <w:bCs/>
          <w:sz w:val="28"/>
          <w:szCs w:val="28"/>
          <w:rtl/>
        </w:rPr>
        <w:lastRenderedPageBreak/>
        <w:t>مؤشر جودة الأصول</w:t>
      </w:r>
      <w:r w:rsidRPr="00DF7480">
        <w:rPr>
          <w:rFonts w:ascii="Simplified Arabic" w:hAnsi="Simplified Arabic" w:cs="Simplified Arabic"/>
          <w:b/>
          <w:bCs/>
          <w:sz w:val="28"/>
          <w:szCs w:val="28"/>
          <w:lang w:val="en-GB"/>
        </w:rPr>
        <w:t xml:space="preserve"> (Asset Quality)</w:t>
      </w:r>
      <w:r>
        <w:rPr>
          <w:rFonts w:ascii="Simplified Arabic" w:hAnsi="Simplified Arabic" w:cs="Simplified Arabic" w:hint="cs"/>
          <w:b/>
          <w:bCs/>
          <w:sz w:val="28"/>
          <w:szCs w:val="28"/>
          <w:rtl/>
          <w:lang w:val="en-GB" w:bidi="ar-EG"/>
        </w:rPr>
        <w:t>:</w:t>
      </w:r>
      <w:r w:rsidRPr="00DF7480">
        <w:rPr>
          <w:rFonts w:ascii="Simplified Arabic" w:hAnsi="Simplified Arabic" w:cs="Simplified Arabic"/>
          <w:sz w:val="28"/>
          <w:szCs w:val="28"/>
          <w:rtl/>
        </w:rPr>
        <w:t>يقيس هذا المؤشر مدى جودة الأصول التي يمتلكها البنك، وخاصة محفظة القروض والاستثمارات. ويعتمد على نسبة القروض المتعثرة إلى إجمالي القروض، ونسبة المخصصات المكونة لمواجهة الديون المشكوك في تحصيلها. وكلما انخفضت نسبة القروض المتعثرة وارتفعت جودة الأصول، دل ذلك على قوة الوضع المالي للبنك واستقراره</w:t>
      </w:r>
      <w:r w:rsidRPr="00DF7480">
        <w:rPr>
          <w:rFonts w:ascii="Simplified Arabic" w:hAnsi="Simplified Arabic" w:cs="Simplified Arabic"/>
          <w:sz w:val="28"/>
          <w:szCs w:val="28"/>
          <w:lang w:val="en-GB"/>
        </w:rPr>
        <w:t>.</w:t>
      </w:r>
    </w:p>
    <w:p w14:paraId="782D1C18" w14:textId="77777777" w:rsidR="00D1268B" w:rsidRPr="00DF7480" w:rsidRDefault="00D1268B" w:rsidP="00D1268B">
      <w:pPr>
        <w:spacing w:line="360" w:lineRule="auto"/>
        <w:ind w:left="360"/>
        <w:jc w:val="lowKashida"/>
        <w:rPr>
          <w:rFonts w:ascii="Simplified Arabic" w:hAnsi="Simplified Arabic" w:cs="Simplified Arabic"/>
          <w:b/>
          <w:bCs/>
          <w:sz w:val="28"/>
          <w:szCs w:val="28"/>
          <w:rtl/>
          <w:lang w:val="en-GB" w:bidi="ar-EG"/>
        </w:rPr>
      </w:pPr>
      <w:r w:rsidRPr="00DF7480">
        <w:rPr>
          <w:rFonts w:ascii="Simplified Arabic" w:hAnsi="Simplified Arabic" w:cs="Simplified Arabic"/>
          <w:b/>
          <w:bCs/>
          <w:sz w:val="28"/>
          <w:szCs w:val="28"/>
          <w:rtl/>
        </w:rPr>
        <w:t>مؤشر الربحية</w:t>
      </w:r>
      <w:r w:rsidRPr="00DF7480">
        <w:rPr>
          <w:rFonts w:ascii="Simplified Arabic" w:hAnsi="Simplified Arabic" w:cs="Simplified Arabic"/>
          <w:b/>
          <w:bCs/>
          <w:sz w:val="28"/>
          <w:szCs w:val="28"/>
          <w:lang w:val="en-GB"/>
        </w:rPr>
        <w:t xml:space="preserve"> (Profitability Indicators)</w:t>
      </w:r>
      <w:r>
        <w:rPr>
          <w:rFonts w:ascii="Simplified Arabic" w:hAnsi="Simplified Arabic" w:cs="Simplified Arabic" w:hint="cs"/>
          <w:b/>
          <w:bCs/>
          <w:sz w:val="28"/>
          <w:szCs w:val="28"/>
          <w:rtl/>
          <w:lang w:val="en-GB" w:bidi="ar-EG"/>
        </w:rPr>
        <w:t>:</w:t>
      </w:r>
      <w:r w:rsidRPr="00DF7480">
        <w:rPr>
          <w:rFonts w:ascii="Simplified Arabic" w:hAnsi="Simplified Arabic" w:cs="Simplified Arabic"/>
          <w:sz w:val="28"/>
          <w:szCs w:val="28"/>
          <w:rtl/>
        </w:rPr>
        <w:t>تُعد الربحية من المؤشرات الأساسية للاستقرار المالي، لأنها تعكس قدرة البنك على تحقيق عوائد تمكنه من دعم رأس المال، وتمويل التوسع، ومواجهة المخاطر المستقبلية. ومن أهم مؤشرات الربحية معدل العائد على الأصول</w:t>
      </w:r>
      <w:r w:rsidRPr="00DF7480">
        <w:rPr>
          <w:rFonts w:ascii="Simplified Arabic" w:hAnsi="Simplified Arabic" w:cs="Simplified Arabic"/>
          <w:sz w:val="28"/>
          <w:szCs w:val="28"/>
          <w:lang w:val="en-GB"/>
        </w:rPr>
        <w:t xml:space="preserve"> (ROA)</w:t>
      </w:r>
      <w:r w:rsidRPr="00DF7480">
        <w:rPr>
          <w:rFonts w:ascii="Simplified Arabic" w:hAnsi="Simplified Arabic" w:cs="Simplified Arabic"/>
          <w:sz w:val="28"/>
          <w:szCs w:val="28"/>
          <w:rtl/>
        </w:rPr>
        <w:t>، ومعدل العائد على حقوق الملكية</w:t>
      </w:r>
      <w:r w:rsidRPr="00DF7480">
        <w:rPr>
          <w:rFonts w:ascii="Simplified Arabic" w:hAnsi="Simplified Arabic" w:cs="Simplified Arabic"/>
          <w:sz w:val="28"/>
          <w:szCs w:val="28"/>
          <w:lang w:val="en-GB"/>
        </w:rPr>
        <w:t xml:space="preserve"> (ROE)</w:t>
      </w:r>
      <w:r w:rsidRPr="00DF7480">
        <w:rPr>
          <w:rFonts w:ascii="Simplified Arabic" w:hAnsi="Simplified Arabic" w:cs="Simplified Arabic"/>
          <w:sz w:val="28"/>
          <w:szCs w:val="28"/>
          <w:rtl/>
        </w:rPr>
        <w:t>، وصافي هامش الفائدة</w:t>
      </w:r>
      <w:r w:rsidRPr="00DF7480">
        <w:rPr>
          <w:rFonts w:ascii="Simplified Arabic" w:hAnsi="Simplified Arabic" w:cs="Simplified Arabic"/>
          <w:sz w:val="28"/>
          <w:szCs w:val="28"/>
          <w:lang w:val="en-GB"/>
        </w:rPr>
        <w:t>.</w:t>
      </w:r>
      <w:r>
        <w:rPr>
          <w:rFonts w:ascii="Simplified Arabic" w:hAnsi="Simplified Arabic" w:cs="Simplified Arabic" w:hint="cs"/>
          <w:sz w:val="28"/>
          <w:szCs w:val="28"/>
          <w:rtl/>
          <w:lang w:val="en-GB" w:bidi="ar-EG"/>
        </w:rPr>
        <w:t xml:space="preserve"> ( الهادي ومحمود 2022)</w:t>
      </w:r>
    </w:p>
    <w:p w14:paraId="782D1C19" w14:textId="77777777" w:rsidR="00D1268B" w:rsidRPr="00DF7480" w:rsidRDefault="00D1268B" w:rsidP="00D1268B">
      <w:pPr>
        <w:spacing w:line="360" w:lineRule="auto"/>
        <w:ind w:left="360"/>
        <w:jc w:val="lowKashida"/>
        <w:rPr>
          <w:rFonts w:ascii="Simplified Arabic" w:hAnsi="Simplified Arabic" w:cs="Simplified Arabic"/>
          <w:b/>
          <w:bCs/>
          <w:sz w:val="28"/>
          <w:szCs w:val="28"/>
          <w:lang w:val="en-GB"/>
        </w:rPr>
      </w:pPr>
      <w:r w:rsidRPr="00DF7480">
        <w:rPr>
          <w:rFonts w:ascii="Simplified Arabic" w:hAnsi="Simplified Arabic" w:cs="Simplified Arabic"/>
          <w:b/>
          <w:bCs/>
          <w:sz w:val="28"/>
          <w:szCs w:val="28"/>
          <w:rtl/>
        </w:rPr>
        <w:t>مؤشر السيولة</w:t>
      </w:r>
      <w:r w:rsidRPr="00DF7480">
        <w:rPr>
          <w:rFonts w:ascii="Simplified Arabic" w:hAnsi="Simplified Arabic" w:cs="Simplified Arabic"/>
          <w:b/>
          <w:bCs/>
          <w:sz w:val="28"/>
          <w:szCs w:val="28"/>
          <w:lang w:val="en-GB"/>
        </w:rPr>
        <w:t xml:space="preserve"> (Liquidity Indicators)</w:t>
      </w:r>
      <w:r>
        <w:rPr>
          <w:rFonts w:ascii="Simplified Arabic" w:hAnsi="Simplified Arabic" w:cs="Simplified Arabic" w:hint="cs"/>
          <w:b/>
          <w:bCs/>
          <w:sz w:val="28"/>
          <w:szCs w:val="28"/>
          <w:rtl/>
          <w:lang w:val="en-GB" w:bidi="ar-EG"/>
        </w:rPr>
        <w:t>:</w:t>
      </w:r>
      <w:r w:rsidRPr="00DF7480">
        <w:rPr>
          <w:rFonts w:ascii="Simplified Arabic" w:hAnsi="Simplified Arabic" w:cs="Simplified Arabic"/>
          <w:sz w:val="28"/>
          <w:szCs w:val="28"/>
          <w:rtl/>
        </w:rPr>
        <w:t>يعكس هذا المؤشر قدرة البنك على الوفاء بالتزاماته المالية قصيرة الأجل عند استحقاقها دون التعرض لصعوبات مالية. وتُعد السيولة الكافية عنصرًا أساسيًا في الحفاظ على ثقة المودعين وضمان استمرار العمليات المصرفية، لذلك تحرص البنوك على تحقيق توازن بين السيولة والربحية</w:t>
      </w:r>
      <w:r w:rsidRPr="00DF7480">
        <w:rPr>
          <w:rFonts w:ascii="Simplified Arabic" w:hAnsi="Simplified Arabic" w:cs="Simplified Arabic"/>
          <w:sz w:val="28"/>
          <w:szCs w:val="28"/>
          <w:lang w:val="en-GB"/>
        </w:rPr>
        <w:t>.</w:t>
      </w:r>
    </w:p>
    <w:p w14:paraId="782D1C1A" w14:textId="77777777" w:rsidR="00D1268B" w:rsidRPr="00DF7480" w:rsidRDefault="00D1268B" w:rsidP="00D1268B">
      <w:pPr>
        <w:spacing w:line="360" w:lineRule="auto"/>
        <w:ind w:left="360"/>
        <w:jc w:val="lowKashida"/>
        <w:rPr>
          <w:rFonts w:ascii="Simplified Arabic" w:hAnsi="Simplified Arabic" w:cs="Simplified Arabic"/>
          <w:b/>
          <w:bCs/>
          <w:sz w:val="28"/>
          <w:szCs w:val="28"/>
          <w:lang w:val="en-GB"/>
        </w:rPr>
      </w:pPr>
      <w:r w:rsidRPr="00DF7480">
        <w:rPr>
          <w:rFonts w:ascii="Simplified Arabic" w:hAnsi="Simplified Arabic" w:cs="Simplified Arabic"/>
          <w:b/>
          <w:bCs/>
          <w:sz w:val="28"/>
          <w:szCs w:val="28"/>
          <w:rtl/>
        </w:rPr>
        <w:t>مؤشر جودة الإدارة</w:t>
      </w:r>
      <w:r w:rsidRPr="00DF7480">
        <w:rPr>
          <w:rFonts w:ascii="Simplified Arabic" w:hAnsi="Simplified Arabic" w:cs="Simplified Arabic"/>
          <w:b/>
          <w:bCs/>
          <w:sz w:val="28"/>
          <w:szCs w:val="28"/>
          <w:lang w:val="en-GB"/>
        </w:rPr>
        <w:t xml:space="preserve"> (Management Soundness)</w:t>
      </w:r>
      <w:r>
        <w:rPr>
          <w:rFonts w:ascii="Simplified Arabic" w:hAnsi="Simplified Arabic" w:cs="Simplified Arabic" w:hint="cs"/>
          <w:b/>
          <w:bCs/>
          <w:sz w:val="28"/>
          <w:szCs w:val="28"/>
          <w:rtl/>
          <w:lang w:val="en-GB" w:bidi="ar-EG"/>
        </w:rPr>
        <w:t>:</w:t>
      </w:r>
      <w:r w:rsidRPr="00DF7480">
        <w:rPr>
          <w:rFonts w:ascii="Simplified Arabic" w:hAnsi="Simplified Arabic" w:cs="Simplified Arabic"/>
          <w:sz w:val="28"/>
          <w:szCs w:val="28"/>
          <w:rtl/>
        </w:rPr>
        <w:t>يشير هذا المؤشر إلى كفاءة الإدارة في التخطيط واتخاذ القرارات وإدارة الموارد والمخاطر. وتتميز الإدارة الجيدة بقدرتها على تطبيق نظم رقابة داخلية فعالة، والالتزام بالحوكمة، والاستجابة السريعة للمتغيرات الاقتصادية، مما يعزز الاستقرار المالي للبنك</w:t>
      </w:r>
      <w:r w:rsidRPr="00DF7480">
        <w:rPr>
          <w:rFonts w:ascii="Simplified Arabic" w:hAnsi="Simplified Arabic" w:cs="Simplified Arabic"/>
          <w:sz w:val="28"/>
          <w:szCs w:val="28"/>
          <w:lang w:val="en-GB"/>
        </w:rPr>
        <w:t>.</w:t>
      </w:r>
    </w:p>
    <w:p w14:paraId="782D1C1B" w14:textId="77777777" w:rsidR="00D1268B" w:rsidRPr="00DF7480" w:rsidRDefault="00D1268B" w:rsidP="00D1268B">
      <w:pPr>
        <w:spacing w:line="360" w:lineRule="auto"/>
        <w:ind w:left="360"/>
        <w:jc w:val="lowKashida"/>
        <w:rPr>
          <w:rFonts w:ascii="Simplified Arabic" w:hAnsi="Simplified Arabic" w:cs="Simplified Arabic"/>
          <w:b/>
          <w:bCs/>
          <w:sz w:val="28"/>
          <w:szCs w:val="28"/>
          <w:lang w:val="en-GB"/>
        </w:rPr>
      </w:pPr>
      <w:r w:rsidRPr="00DF7480">
        <w:rPr>
          <w:rFonts w:ascii="Simplified Arabic" w:hAnsi="Simplified Arabic" w:cs="Simplified Arabic"/>
          <w:b/>
          <w:bCs/>
          <w:sz w:val="28"/>
          <w:szCs w:val="28"/>
          <w:rtl/>
        </w:rPr>
        <w:lastRenderedPageBreak/>
        <w:t>مؤشر الحساسية لمخاطر السوق</w:t>
      </w:r>
      <w:r w:rsidRPr="00DF7480">
        <w:rPr>
          <w:rFonts w:ascii="Simplified Arabic" w:hAnsi="Simplified Arabic" w:cs="Simplified Arabic"/>
          <w:b/>
          <w:bCs/>
          <w:sz w:val="28"/>
          <w:szCs w:val="28"/>
          <w:lang w:val="en-GB"/>
        </w:rPr>
        <w:t xml:space="preserve"> (Sensitivity to Market Risk)</w:t>
      </w:r>
      <w:r>
        <w:rPr>
          <w:rFonts w:ascii="Simplified Arabic" w:hAnsi="Simplified Arabic" w:cs="Simplified Arabic" w:hint="cs"/>
          <w:b/>
          <w:bCs/>
          <w:sz w:val="28"/>
          <w:szCs w:val="28"/>
          <w:rtl/>
          <w:lang w:val="en-GB" w:bidi="ar-EG"/>
        </w:rPr>
        <w:t xml:space="preserve">: </w:t>
      </w:r>
      <w:r w:rsidRPr="00DF7480">
        <w:rPr>
          <w:rFonts w:ascii="Simplified Arabic" w:hAnsi="Simplified Arabic" w:cs="Simplified Arabic"/>
          <w:sz w:val="28"/>
          <w:szCs w:val="28"/>
          <w:rtl/>
        </w:rPr>
        <w:t>يقيس هذا المؤشر مدى تأثر البنك بالتغيرات في أسعار الفائدة وأسعار الصرف وأسعار الأوراق المالية وغيرها من المتغيرات السوقية. وكلما كانت قدرة البنك على إدارة هذه المخاطر أكبر، ارتفع مستوى استقراره المالي</w:t>
      </w:r>
      <w:r w:rsidRPr="00DF7480">
        <w:rPr>
          <w:rFonts w:ascii="Simplified Arabic" w:hAnsi="Simplified Arabic" w:cs="Simplified Arabic"/>
          <w:sz w:val="28"/>
          <w:szCs w:val="28"/>
          <w:lang w:val="en-GB"/>
        </w:rPr>
        <w:t>.</w:t>
      </w:r>
    </w:p>
    <w:p w14:paraId="782D1C1C" w14:textId="77777777" w:rsidR="00D1268B" w:rsidRPr="00DF7480" w:rsidRDefault="00D1268B" w:rsidP="00D1268B">
      <w:pPr>
        <w:spacing w:line="360" w:lineRule="auto"/>
        <w:ind w:left="360"/>
        <w:jc w:val="lowKashida"/>
        <w:rPr>
          <w:rFonts w:ascii="Simplified Arabic" w:hAnsi="Simplified Arabic" w:cs="Simplified Arabic"/>
          <w:b/>
          <w:bCs/>
          <w:sz w:val="28"/>
          <w:szCs w:val="28"/>
          <w:lang w:val="en-GB"/>
        </w:rPr>
      </w:pPr>
      <w:r w:rsidRPr="00DF7480">
        <w:rPr>
          <w:rFonts w:ascii="Simplified Arabic" w:hAnsi="Simplified Arabic" w:cs="Simplified Arabic"/>
          <w:b/>
          <w:bCs/>
          <w:sz w:val="28"/>
          <w:szCs w:val="28"/>
          <w:rtl/>
        </w:rPr>
        <w:t>مؤشر الرفع المالي</w:t>
      </w:r>
      <w:r w:rsidRPr="00DF7480">
        <w:rPr>
          <w:rFonts w:ascii="Simplified Arabic" w:hAnsi="Simplified Arabic" w:cs="Simplified Arabic"/>
          <w:b/>
          <w:bCs/>
          <w:sz w:val="28"/>
          <w:szCs w:val="28"/>
          <w:lang w:val="en-GB"/>
        </w:rPr>
        <w:t xml:space="preserve"> (Leverage Ratio)</w:t>
      </w:r>
      <w:r>
        <w:rPr>
          <w:rFonts w:ascii="Simplified Arabic" w:hAnsi="Simplified Arabic" w:cs="Simplified Arabic" w:hint="cs"/>
          <w:b/>
          <w:bCs/>
          <w:sz w:val="28"/>
          <w:szCs w:val="28"/>
          <w:rtl/>
          <w:lang w:val="en-GB" w:bidi="ar-EG"/>
        </w:rPr>
        <w:t>:</w:t>
      </w:r>
      <w:r w:rsidRPr="00DF7480">
        <w:rPr>
          <w:rFonts w:ascii="Simplified Arabic" w:hAnsi="Simplified Arabic" w:cs="Simplified Arabic"/>
          <w:sz w:val="28"/>
          <w:szCs w:val="28"/>
          <w:rtl/>
        </w:rPr>
        <w:t>يقيس هذا المؤشر مدى اعتماد البنك على الديون مقارنة برأس المال، ويهدف إلى الحد من التوسع المفرط في الاقتراض. ويسهم الحفاظ على نسبة رفع مالي مناسبة في تعزيز متانة البنك وتقليل احتمالات التعثر</w:t>
      </w:r>
      <w:r w:rsidRPr="00DF7480">
        <w:rPr>
          <w:rFonts w:ascii="Simplified Arabic" w:hAnsi="Simplified Arabic" w:cs="Simplified Arabic"/>
          <w:sz w:val="28"/>
          <w:szCs w:val="28"/>
          <w:lang w:val="en-GB"/>
        </w:rPr>
        <w:t>.</w:t>
      </w:r>
    </w:p>
    <w:p w14:paraId="782D1C1D" w14:textId="77777777" w:rsidR="00D1268B" w:rsidRPr="002269FB" w:rsidRDefault="00D1268B" w:rsidP="00D1268B">
      <w:pPr>
        <w:spacing w:line="360" w:lineRule="auto"/>
        <w:ind w:left="360"/>
        <w:jc w:val="lowKashida"/>
        <w:rPr>
          <w:rFonts w:ascii="Simplified Arabic" w:hAnsi="Simplified Arabic" w:cs="Simplified Arabic"/>
          <w:b/>
          <w:bCs/>
          <w:sz w:val="28"/>
          <w:szCs w:val="28"/>
          <w:rtl/>
          <w:lang w:val="en-GB" w:bidi="ar-EG"/>
        </w:rPr>
      </w:pPr>
      <w:r w:rsidRPr="00DF7480">
        <w:rPr>
          <w:rFonts w:ascii="Simplified Arabic" w:hAnsi="Simplified Arabic" w:cs="Simplified Arabic"/>
          <w:b/>
          <w:bCs/>
          <w:sz w:val="28"/>
          <w:szCs w:val="28"/>
          <w:rtl/>
        </w:rPr>
        <w:t>مؤشر التعثر المالي</w:t>
      </w:r>
      <w:r>
        <w:rPr>
          <w:rFonts w:ascii="Simplified Arabic" w:hAnsi="Simplified Arabic" w:cs="Simplified Arabic" w:hint="cs"/>
          <w:b/>
          <w:bCs/>
          <w:sz w:val="28"/>
          <w:szCs w:val="28"/>
          <w:rtl/>
          <w:lang w:val="en-GB"/>
        </w:rPr>
        <w:t xml:space="preserve">: </w:t>
      </w:r>
      <w:r w:rsidRPr="00DF7480">
        <w:rPr>
          <w:rFonts w:ascii="Simplified Arabic" w:hAnsi="Simplified Arabic" w:cs="Simplified Arabic"/>
          <w:sz w:val="28"/>
          <w:szCs w:val="28"/>
          <w:rtl/>
        </w:rPr>
        <w:t>يعكس هذا المؤشر قدرة البنك على الوفاء بالتزاماته واستمرار نشاطه دون التعرض لصعوبات مالية جسيمة. ويُعد انخفاض معدلات التعثر وارتفاع القدرة على سداد الالتزامات مؤشرًا إيجابيًا على الاستقرار المالي</w:t>
      </w:r>
      <w:r w:rsidRPr="00DF7480">
        <w:rPr>
          <w:rFonts w:ascii="Simplified Arabic" w:hAnsi="Simplified Arabic" w:cs="Simplified Arabic"/>
          <w:sz w:val="28"/>
          <w:szCs w:val="28"/>
          <w:lang w:val="en-GB"/>
        </w:rPr>
        <w:t>.</w:t>
      </w:r>
      <w:r>
        <w:rPr>
          <w:rFonts w:ascii="Simplified Arabic" w:hAnsi="Simplified Arabic" w:cs="Simplified Arabic" w:hint="cs"/>
          <w:sz w:val="28"/>
          <w:szCs w:val="28"/>
          <w:rtl/>
          <w:lang w:val="en-GB"/>
        </w:rPr>
        <w:t xml:space="preserve"> ( بن السيلت 2021)</w:t>
      </w:r>
    </w:p>
    <w:p w14:paraId="782D1C1E" w14:textId="77777777" w:rsidR="00D1268B" w:rsidRPr="003A6AD2" w:rsidRDefault="00D1268B" w:rsidP="00D1268B">
      <w:pPr>
        <w:pStyle w:val="1"/>
        <w:numPr>
          <w:ilvl w:val="1"/>
          <w:numId w:val="7"/>
        </w:numPr>
        <w:spacing w:after="60"/>
        <w:jc w:val="lowKashida"/>
        <w:rPr>
          <w:rFonts w:ascii="Simplified Arabic" w:hAnsi="Simplified Arabic" w:cs="Simplified Arabic"/>
          <w:b/>
          <w:bCs/>
          <w:color w:val="auto"/>
          <w:rtl/>
        </w:rPr>
      </w:pPr>
      <w:bookmarkStart w:id="50" w:name="_Toc233855789"/>
      <w:bookmarkStart w:id="51" w:name="_Toc234127531"/>
      <w:bookmarkStart w:id="52" w:name="_Toc234791434"/>
      <w:r w:rsidRPr="008564C3">
        <w:rPr>
          <w:rFonts w:ascii="Simplified Arabic" w:hAnsi="Simplified Arabic" w:cs="Simplified Arabic"/>
          <w:b/>
          <w:bCs/>
          <w:color w:val="auto"/>
          <w:rtl/>
        </w:rPr>
        <w:t>الدراسات</w:t>
      </w:r>
      <w:r w:rsidRPr="008564C3">
        <w:rPr>
          <w:rFonts w:ascii="Simplified Arabic" w:hAnsi="Simplified Arabic" w:cs="Simplified Arabic"/>
          <w:b/>
          <w:bCs/>
          <w:color w:val="auto"/>
        </w:rPr>
        <w:t xml:space="preserve"> </w:t>
      </w:r>
      <w:r w:rsidRPr="008564C3">
        <w:rPr>
          <w:rFonts w:ascii="Simplified Arabic" w:hAnsi="Simplified Arabic" w:cs="Simplified Arabic"/>
          <w:b/>
          <w:bCs/>
          <w:color w:val="auto"/>
          <w:rtl/>
        </w:rPr>
        <w:t>السابقة</w:t>
      </w:r>
      <w:r w:rsidRPr="008564C3">
        <w:rPr>
          <w:rFonts w:ascii="Simplified Arabic" w:hAnsi="Simplified Arabic" w:cs="Simplified Arabic"/>
          <w:b/>
          <w:bCs/>
          <w:color w:val="auto"/>
        </w:rPr>
        <w:t>:</w:t>
      </w:r>
      <w:bookmarkEnd w:id="50"/>
      <w:bookmarkEnd w:id="51"/>
      <w:bookmarkEnd w:id="52"/>
    </w:p>
    <w:p w14:paraId="782D1C1F" w14:textId="77777777" w:rsidR="00D1268B" w:rsidRPr="00275D16" w:rsidRDefault="00D1268B" w:rsidP="00D1268B">
      <w:pPr>
        <w:pStyle w:val="1"/>
        <w:rPr>
          <w:rFonts w:ascii="Simplified Arabic" w:hAnsi="Simplified Arabic" w:cs="Simplified Arabic"/>
          <w:color w:val="auto"/>
          <w:u w:val="single"/>
          <w:rtl/>
        </w:rPr>
      </w:pPr>
      <w:bookmarkStart w:id="53" w:name="_Toc234791435"/>
      <w:r w:rsidRPr="00275D16">
        <w:rPr>
          <w:rFonts w:ascii="Simplified Arabic" w:hAnsi="Simplified Arabic" w:cs="Simplified Arabic"/>
          <w:color w:val="auto"/>
          <w:u w:val="single"/>
          <w:rtl/>
        </w:rPr>
        <w:t>أولا: الدراسات العربية</w:t>
      </w:r>
      <w:bookmarkEnd w:id="53"/>
      <w:r w:rsidRPr="00275D16">
        <w:rPr>
          <w:rFonts w:ascii="Simplified Arabic" w:hAnsi="Simplified Arabic" w:cs="Simplified Arabic"/>
          <w:color w:val="auto"/>
          <w:u w:val="single"/>
          <w:rtl/>
        </w:rPr>
        <w:t xml:space="preserve"> </w:t>
      </w:r>
    </w:p>
    <w:p w14:paraId="782D1C20" w14:textId="77777777" w:rsidR="00D1268B" w:rsidRPr="00DF01A9" w:rsidRDefault="00D1268B" w:rsidP="00D1268B">
      <w:pPr>
        <w:spacing w:line="360" w:lineRule="auto"/>
        <w:jc w:val="lowKashida"/>
        <w:rPr>
          <w:rFonts w:ascii="Simplified Arabic" w:hAnsi="Simplified Arabic" w:cs="Simplified Arabic"/>
          <w:sz w:val="28"/>
          <w:szCs w:val="28"/>
        </w:rPr>
      </w:pPr>
      <w:r w:rsidRPr="00DF01A9">
        <w:rPr>
          <w:rFonts w:ascii="Simplified Arabic" w:hAnsi="Simplified Arabic" w:cs="Simplified Arabic"/>
          <w:sz w:val="28"/>
          <w:szCs w:val="28"/>
          <w:rtl/>
        </w:rPr>
        <w:t>دراسة الدبوبي</w:t>
      </w:r>
      <w:r>
        <w:rPr>
          <w:rFonts w:ascii="Simplified Arabic" w:hAnsi="Simplified Arabic" w:cs="Simplified Arabic" w:hint="cs"/>
          <w:sz w:val="28"/>
          <w:szCs w:val="28"/>
          <w:rtl/>
        </w:rPr>
        <w:t xml:space="preserve"> واخرون </w:t>
      </w:r>
      <w:r w:rsidRPr="00DF01A9">
        <w:rPr>
          <w:rFonts w:ascii="Simplified Arabic" w:hAnsi="Simplified Arabic" w:cs="Simplified Arabic"/>
          <w:sz w:val="28"/>
          <w:szCs w:val="28"/>
        </w:rPr>
        <w:t xml:space="preserve">(2026) </w:t>
      </w:r>
      <w:r w:rsidRPr="00DF01A9">
        <w:rPr>
          <w:rFonts w:ascii="Simplified Arabic" w:hAnsi="Simplified Arabic" w:cs="Simplified Arabic"/>
          <w:sz w:val="28"/>
          <w:szCs w:val="28"/>
          <w:rtl/>
        </w:rPr>
        <w:t>بعنوان</w:t>
      </w:r>
      <w:r w:rsidRPr="00DF01A9">
        <w:rPr>
          <w:rFonts w:ascii="Simplified Arabic" w:hAnsi="Simplified Arabic" w:cs="Simplified Arabic"/>
          <w:b/>
          <w:bCs/>
          <w:sz w:val="28"/>
          <w:szCs w:val="28"/>
        </w:rPr>
        <w:t>: "</w:t>
      </w:r>
      <w:r w:rsidRPr="00DF01A9">
        <w:rPr>
          <w:rFonts w:ascii="Simplified Arabic" w:hAnsi="Simplified Arabic" w:cs="Simplified Arabic"/>
          <w:b/>
          <w:bCs/>
          <w:sz w:val="28"/>
          <w:szCs w:val="28"/>
          <w:rtl/>
        </w:rPr>
        <w:t>تأثير آليات البيئة الرقابية للحوكمة المصرفية على إدارة المخاطر بالبنوك الأردنية المدرجة في بورصة عمان</w:t>
      </w:r>
      <w:r w:rsidRPr="00DF01A9">
        <w:rPr>
          <w:rFonts w:ascii="Simplified Arabic" w:hAnsi="Simplified Arabic" w:cs="Simplified Arabic"/>
          <w:sz w:val="28"/>
          <w:szCs w:val="28"/>
        </w:rPr>
        <w:t>".</w:t>
      </w:r>
    </w:p>
    <w:p w14:paraId="782D1C21" w14:textId="77777777" w:rsidR="00D1268B" w:rsidRDefault="00D1268B" w:rsidP="00D1268B">
      <w:pPr>
        <w:spacing w:line="360" w:lineRule="auto"/>
        <w:jc w:val="lowKashida"/>
        <w:rPr>
          <w:rFonts w:ascii="Simplified Arabic" w:hAnsi="Simplified Arabic" w:cs="Simplified Arabic"/>
          <w:sz w:val="28"/>
          <w:szCs w:val="28"/>
          <w:rtl/>
          <w:lang w:bidi="ar-EG"/>
        </w:rPr>
      </w:pPr>
      <w:r w:rsidRPr="00DF01A9">
        <w:rPr>
          <w:rFonts w:ascii="Simplified Arabic" w:hAnsi="Simplified Arabic" w:cs="Simplified Arabic"/>
          <w:sz w:val="28"/>
          <w:szCs w:val="28"/>
          <w:rtl/>
        </w:rPr>
        <w:t xml:space="preserve">هدفت الدراسة إلى التعرف على أثر آليات البيئة الرقابية للحوكمة المصرفية في تعزيز إدارة المخاطر بالبنوك الأردنية المدرجة في بورصة عمان، من خلال بيان مدى إسهام عناصر البيئة الرقابية في رفع كفاءة ممارسات إدارة المخاطر داخل البنوك. واعتمدت الدراسة على المنهج الوصفي التحليلي، مع استخدام الاستبانة أداةً لجمع البيانات من العاملين في البنوك الأردنية المدرجة في بورصة عمان، كما استخدمت الأساليب الإحصائية المناسبة لاختبار فرضيات </w:t>
      </w:r>
      <w:r w:rsidRPr="00DF01A9">
        <w:rPr>
          <w:rFonts w:ascii="Simplified Arabic" w:hAnsi="Simplified Arabic" w:cs="Simplified Arabic"/>
          <w:sz w:val="28"/>
          <w:szCs w:val="28"/>
          <w:rtl/>
        </w:rPr>
        <w:lastRenderedPageBreak/>
        <w:t>الدراسة. وأظهرت النتائج وجود تأثير إيجابي ذي دلالة إحصائية لآليات البيئة الرقابية للحوكمة المصرفية على إدارة المخاطر، بما يعكس أهمية تفعيل الرقابة الداخلية والالتزام بمبادئ الحوكمة في تحسين كفاءة إدارة المخاطر والحد من التعرض للمخاطر المصرفية. وأوصت الدراسة بضرورة تعزيز آليات الحوكمة والرقابة الداخلية، وتطوير سياسات إدارة المخاطر بما يتوافق مع المتغيرات التي تشهدها البيئة المصرفية، بما يسهم في رفع كفاءة الأداء وتحقيق الاستقرار داخل المؤسسات المصرفية</w:t>
      </w:r>
      <w:r w:rsidRPr="00DF01A9">
        <w:rPr>
          <w:rFonts w:ascii="Simplified Arabic" w:hAnsi="Simplified Arabic" w:cs="Simplified Arabic"/>
          <w:sz w:val="28"/>
          <w:szCs w:val="28"/>
        </w:rPr>
        <w:t>.</w:t>
      </w:r>
    </w:p>
    <w:p w14:paraId="782D1C22" w14:textId="77777777" w:rsidR="00D1268B" w:rsidRPr="00A73F31" w:rsidRDefault="00D1268B" w:rsidP="00D1268B">
      <w:pPr>
        <w:spacing w:line="360" w:lineRule="auto"/>
        <w:jc w:val="lowKashida"/>
        <w:rPr>
          <w:rFonts w:ascii="Simplified Arabic" w:hAnsi="Simplified Arabic" w:cs="Simplified Arabic"/>
          <w:sz w:val="28"/>
          <w:szCs w:val="28"/>
          <w:lang w:bidi="ar-EG"/>
        </w:rPr>
      </w:pPr>
      <w:r w:rsidRPr="00A73F31">
        <w:rPr>
          <w:rFonts w:ascii="Simplified Arabic" w:hAnsi="Simplified Arabic" w:cs="Simplified Arabic"/>
          <w:sz w:val="28"/>
          <w:szCs w:val="28"/>
          <w:rtl/>
        </w:rPr>
        <w:t>دراسة أيوب، وجديدو</w:t>
      </w:r>
      <w:r w:rsidRPr="00A73F31">
        <w:rPr>
          <w:rFonts w:ascii="Simplified Arabic" w:hAnsi="Simplified Arabic" w:cs="Simplified Arabic"/>
          <w:sz w:val="28"/>
          <w:szCs w:val="28"/>
          <w:lang w:bidi="ar-EG"/>
        </w:rPr>
        <w:t xml:space="preserve"> (2026) </w:t>
      </w:r>
      <w:r w:rsidRPr="00A73F31">
        <w:rPr>
          <w:rFonts w:ascii="Simplified Arabic" w:hAnsi="Simplified Arabic" w:cs="Simplified Arabic"/>
          <w:sz w:val="28"/>
          <w:szCs w:val="28"/>
          <w:rtl/>
        </w:rPr>
        <w:t>بعنوان</w:t>
      </w:r>
      <w:r w:rsidRPr="00A73F31">
        <w:rPr>
          <w:rFonts w:ascii="Simplified Arabic" w:hAnsi="Simplified Arabic" w:cs="Simplified Arabic"/>
          <w:sz w:val="28"/>
          <w:szCs w:val="28"/>
          <w:lang w:bidi="ar-EG"/>
        </w:rPr>
        <w:t>: "</w:t>
      </w:r>
      <w:r w:rsidRPr="00A73F31">
        <w:rPr>
          <w:rFonts w:ascii="Simplified Arabic" w:hAnsi="Simplified Arabic" w:cs="Simplified Arabic"/>
          <w:b/>
          <w:bCs/>
          <w:sz w:val="28"/>
          <w:szCs w:val="28"/>
          <w:rtl/>
        </w:rPr>
        <w:t>أثر المخاطر المالية على ربحية المصارف التجارية: دراسة تحليلية على مصرف الواحة الرئيسي</w:t>
      </w:r>
      <w:r w:rsidRPr="00A73F31">
        <w:rPr>
          <w:rFonts w:ascii="Simplified Arabic" w:hAnsi="Simplified Arabic" w:cs="Simplified Arabic"/>
          <w:sz w:val="28"/>
          <w:szCs w:val="28"/>
          <w:lang w:bidi="ar-EG"/>
        </w:rPr>
        <w:t>".</w:t>
      </w:r>
    </w:p>
    <w:p w14:paraId="782D1C23" w14:textId="77777777" w:rsidR="00D1268B" w:rsidRDefault="00D1268B" w:rsidP="00D1268B">
      <w:pPr>
        <w:spacing w:line="360" w:lineRule="auto"/>
        <w:jc w:val="lowKashida"/>
        <w:rPr>
          <w:rFonts w:ascii="Simplified Arabic" w:hAnsi="Simplified Arabic" w:cs="Simplified Arabic"/>
          <w:sz w:val="28"/>
          <w:szCs w:val="28"/>
          <w:rtl/>
          <w:lang w:bidi="ar-EG"/>
        </w:rPr>
      </w:pPr>
      <w:r w:rsidRPr="00A73F31">
        <w:rPr>
          <w:rFonts w:ascii="Simplified Arabic" w:hAnsi="Simplified Arabic" w:cs="Simplified Arabic"/>
          <w:sz w:val="28"/>
          <w:szCs w:val="28"/>
          <w:rtl/>
        </w:rPr>
        <w:t xml:space="preserve">هدفت الدراسة إلى تحليل أثر المخاطر المالية في ربحية المصارف التجارية، من خلال التعرف على مدى تأثير المخاطر المالية، ولا سيما مخاطر الائتمان ومخاطر السيولة ومخاطر السوق، في مؤشرات الربحية بمصرف الواحة الرئيسي. واعتمدت الدراسة على المنهج الوصفي التحليلي، مستندةً إلى تحليل البيانات المالية للمصرف باستخدام عدد من المؤشرات المالية لقياس كل من المخاطر المالية والربحية، مع توظيف الأساليب الإحصائية المناسبة لاختبار العلاقة بين متغيرات الدراسة. وأظهرت النتائج وجود تأثير ذي دلالة إحصائية للمخاطر المالية على ربحية المصرف، حيث تبين أن ارتفاع مستويات المخاطر المالية ينعكس سلبًا على مؤشرات الربحية، في حين يسهم التطبيق الفعال لإدارة المخاطر في تحسين الأداء المالي وتعزيز قدرة المصرف على تحقيق عوائد مستقرة. كما أكدت النتائج أهمية تبني سياسات فعالة لإدارة المخاطر المالية بما يحقق التوازن بين تعظيم الربحية والمحافظة على الاستقرار المالي. وأوصت الدراسة بضرورة تطوير نظم إدارة المخاطر المالية، وتعزيز الرقابة على التعرض للمخاطر، واستخدام مؤشرات </w:t>
      </w:r>
      <w:r w:rsidRPr="00A73F31">
        <w:rPr>
          <w:rFonts w:ascii="Simplified Arabic" w:hAnsi="Simplified Arabic" w:cs="Simplified Arabic"/>
          <w:sz w:val="28"/>
          <w:szCs w:val="28"/>
          <w:rtl/>
        </w:rPr>
        <w:lastRenderedPageBreak/>
        <w:t>مالية حديثة لمتابعة المخاطر بصورة مستمرة، بما يدعم كفاءة الأداء المالي واستدامة عمل المصارف</w:t>
      </w:r>
      <w:r w:rsidRPr="00A73F31">
        <w:rPr>
          <w:rFonts w:ascii="Simplified Arabic" w:hAnsi="Simplified Arabic" w:cs="Simplified Arabic"/>
          <w:sz w:val="28"/>
          <w:szCs w:val="28"/>
          <w:lang w:bidi="ar-EG"/>
        </w:rPr>
        <w:t>.</w:t>
      </w:r>
    </w:p>
    <w:p w14:paraId="782D1C24" w14:textId="77777777" w:rsidR="00D1268B" w:rsidRPr="004A253D" w:rsidRDefault="00D1268B" w:rsidP="00D1268B">
      <w:pPr>
        <w:spacing w:line="360" w:lineRule="auto"/>
        <w:jc w:val="lowKashida"/>
        <w:rPr>
          <w:rFonts w:ascii="Simplified Arabic" w:hAnsi="Simplified Arabic" w:cs="Simplified Arabic"/>
          <w:sz w:val="28"/>
          <w:szCs w:val="28"/>
          <w:lang w:bidi="ar-EG"/>
        </w:rPr>
      </w:pPr>
      <w:r w:rsidRPr="004A253D">
        <w:rPr>
          <w:rFonts w:ascii="Simplified Arabic" w:hAnsi="Simplified Arabic" w:cs="Simplified Arabic"/>
          <w:sz w:val="28"/>
          <w:szCs w:val="28"/>
          <w:rtl/>
        </w:rPr>
        <w:t>دراسة الميهي، وشبانة، وأحمد</w:t>
      </w:r>
      <w:r w:rsidRPr="004A253D">
        <w:rPr>
          <w:rFonts w:ascii="Simplified Arabic" w:hAnsi="Simplified Arabic" w:cs="Simplified Arabic"/>
          <w:sz w:val="28"/>
          <w:szCs w:val="28"/>
          <w:lang w:bidi="ar-EG"/>
        </w:rPr>
        <w:t xml:space="preserve"> (2025) </w:t>
      </w:r>
      <w:r w:rsidRPr="004A253D">
        <w:rPr>
          <w:rFonts w:ascii="Simplified Arabic" w:hAnsi="Simplified Arabic" w:cs="Simplified Arabic"/>
          <w:sz w:val="28"/>
          <w:szCs w:val="28"/>
          <w:rtl/>
        </w:rPr>
        <w:t>بعنوان</w:t>
      </w:r>
      <w:r w:rsidRPr="004A253D">
        <w:rPr>
          <w:rFonts w:ascii="Simplified Arabic" w:hAnsi="Simplified Arabic" w:cs="Simplified Arabic"/>
          <w:sz w:val="28"/>
          <w:szCs w:val="28"/>
          <w:lang w:bidi="ar-EG"/>
        </w:rPr>
        <w:t>: "</w:t>
      </w:r>
      <w:r w:rsidRPr="004A253D">
        <w:rPr>
          <w:rFonts w:ascii="Simplified Arabic" w:hAnsi="Simplified Arabic" w:cs="Simplified Arabic"/>
          <w:b/>
          <w:bCs/>
          <w:sz w:val="28"/>
          <w:szCs w:val="28"/>
          <w:rtl/>
        </w:rPr>
        <w:t>دور استخدام تقنيات الذكاء الاصطناعي في إدارة مخاطر التغيرات المناخية كمرتكز لتحسين الأداء المالي بالبنوك التجارية المصرية</w:t>
      </w:r>
      <w:r w:rsidRPr="004A253D">
        <w:rPr>
          <w:rFonts w:ascii="Simplified Arabic" w:hAnsi="Simplified Arabic" w:cs="Simplified Arabic"/>
          <w:sz w:val="28"/>
          <w:szCs w:val="28"/>
          <w:lang w:bidi="ar-EG"/>
        </w:rPr>
        <w:t>".</w:t>
      </w:r>
    </w:p>
    <w:p w14:paraId="782D1C25" w14:textId="77777777" w:rsidR="00D1268B" w:rsidRPr="004A253D" w:rsidRDefault="00D1268B" w:rsidP="00D1268B">
      <w:pPr>
        <w:spacing w:line="360" w:lineRule="auto"/>
        <w:jc w:val="lowKashida"/>
        <w:rPr>
          <w:rFonts w:ascii="Simplified Arabic" w:hAnsi="Simplified Arabic" w:cs="Simplified Arabic"/>
          <w:sz w:val="28"/>
          <w:szCs w:val="28"/>
          <w:rtl/>
          <w:lang w:bidi="ar-EG"/>
        </w:rPr>
      </w:pPr>
      <w:r w:rsidRPr="004A253D">
        <w:rPr>
          <w:rFonts w:ascii="Simplified Arabic" w:hAnsi="Simplified Arabic" w:cs="Simplified Arabic"/>
          <w:sz w:val="28"/>
          <w:szCs w:val="28"/>
          <w:rtl/>
        </w:rPr>
        <w:t>هدفت الدراسة إلى التعرف على دور استخدام تقنيات الذكاء الاصطناعي في إدارة مخاطر التغيرات المناخية، وبيان أثرها في تحسين الأداء المالي بالبنوك التجارية المصرية، من خلال استكشاف مدى إسهام تطبيقات الذكاء الاصطناعي في دعم عمليات التنبؤ بالمخاطر المناخية، وتحليلها، واتخاذ القرارات المناسبة للحد من آثارها على الأداء المالي. واعتمدت الدراسة على المنهج الوصفي التحليلي، واستخدمت الاستبانة أداةً لجمع البيانات من عينة من العاملين في البنوك التجارية المصرية، كما استعانت بالأساليب الإحصائية المناسبة لاختبار فرضيات الدراسة. وأظهرت النتائج وجود أثر إيجابي ذي دلالة إحصائية لاستخدام تقنيات الذكاء الاصطناعي في تعزيز كفاءة إدارة مخاطر التغيرات المناخية، وانعكاس ذلك بصورة إيجابية على تحسين الأداء المالي للبنوك التجارية. كما بينت النتائج أن توظيف تقنيات الذكاء الاصطناعي يسهم في رفع دقة التنبؤ بالمخاطر، وتسريع الاستجابة لها، وتحسين جودة القرارات الإدارية والمالية. وأوصت الدراسة بضرورة التوسع في استخدام تطبيقات الذكاء الاصطناعي في إدارة المخاطر، وتطوير البنية التكنولوجية للبنوك، وتأهيل الكوادر البشرية للاستفادة من التقنيات الحديثة بما يعزز الأداء المالي والاستدامة المصرفية</w:t>
      </w:r>
      <w:r w:rsidRPr="004A253D">
        <w:rPr>
          <w:rFonts w:ascii="Simplified Arabic" w:hAnsi="Simplified Arabic" w:cs="Simplified Arabic"/>
          <w:sz w:val="28"/>
          <w:szCs w:val="28"/>
          <w:lang w:bidi="ar-EG"/>
        </w:rPr>
        <w:t>.</w:t>
      </w:r>
    </w:p>
    <w:p w14:paraId="782D1C26" w14:textId="77777777" w:rsidR="00D1268B" w:rsidRPr="00545D91" w:rsidRDefault="00D1268B" w:rsidP="00D1268B">
      <w:pPr>
        <w:spacing w:line="360" w:lineRule="auto"/>
        <w:jc w:val="lowKashida"/>
        <w:rPr>
          <w:rFonts w:ascii="Simplified Arabic" w:hAnsi="Simplified Arabic" w:cs="Simplified Arabic"/>
          <w:sz w:val="28"/>
          <w:szCs w:val="28"/>
        </w:rPr>
      </w:pPr>
      <w:r w:rsidRPr="00545D91">
        <w:rPr>
          <w:rFonts w:ascii="Simplified Arabic" w:hAnsi="Simplified Arabic" w:cs="Simplified Arabic"/>
          <w:sz w:val="28"/>
          <w:szCs w:val="28"/>
          <w:rtl/>
        </w:rPr>
        <w:t>دراسة حسان، ومكلد</w:t>
      </w:r>
      <w:r w:rsidRPr="00545D91">
        <w:rPr>
          <w:rFonts w:ascii="Simplified Arabic" w:hAnsi="Simplified Arabic" w:cs="Simplified Arabic"/>
          <w:sz w:val="28"/>
          <w:szCs w:val="28"/>
        </w:rPr>
        <w:t xml:space="preserve"> (2025) </w:t>
      </w:r>
      <w:r w:rsidRPr="00545D91">
        <w:rPr>
          <w:rFonts w:ascii="Simplified Arabic" w:hAnsi="Simplified Arabic" w:cs="Simplified Arabic"/>
          <w:sz w:val="28"/>
          <w:szCs w:val="28"/>
          <w:rtl/>
        </w:rPr>
        <w:t>بعنوان</w:t>
      </w:r>
      <w:r w:rsidRPr="00545D91">
        <w:rPr>
          <w:rFonts w:ascii="Simplified Arabic" w:hAnsi="Simplified Arabic" w:cs="Simplified Arabic"/>
          <w:sz w:val="28"/>
          <w:szCs w:val="28"/>
        </w:rPr>
        <w:t>: "</w:t>
      </w:r>
      <w:r w:rsidRPr="00545D91">
        <w:rPr>
          <w:rFonts w:ascii="Simplified Arabic" w:hAnsi="Simplified Arabic" w:cs="Simplified Arabic"/>
          <w:b/>
          <w:bCs/>
          <w:sz w:val="28"/>
          <w:szCs w:val="28"/>
          <w:rtl/>
        </w:rPr>
        <w:t>استخدام تقنيات إدارة مخاطر السيولة في قياس الأداء المالي: دراسة تطبيقية لعينة من المصارف الأهلية العراقية</w:t>
      </w:r>
      <w:r w:rsidRPr="00545D91">
        <w:rPr>
          <w:rFonts w:ascii="Simplified Arabic" w:hAnsi="Simplified Arabic" w:cs="Simplified Arabic"/>
          <w:sz w:val="28"/>
          <w:szCs w:val="28"/>
        </w:rPr>
        <w:t>".</w:t>
      </w:r>
    </w:p>
    <w:p w14:paraId="782D1C27" w14:textId="77777777" w:rsidR="00D1268B" w:rsidRPr="00545D91" w:rsidRDefault="00D1268B" w:rsidP="00D1268B">
      <w:pPr>
        <w:spacing w:line="360" w:lineRule="auto"/>
        <w:jc w:val="lowKashida"/>
        <w:rPr>
          <w:rFonts w:ascii="Simplified Arabic" w:hAnsi="Simplified Arabic" w:cs="Simplified Arabic"/>
          <w:sz w:val="28"/>
          <w:szCs w:val="28"/>
        </w:rPr>
      </w:pPr>
      <w:r w:rsidRPr="00545D91">
        <w:rPr>
          <w:rFonts w:ascii="Simplified Arabic" w:hAnsi="Simplified Arabic" w:cs="Simplified Arabic"/>
          <w:sz w:val="28"/>
          <w:szCs w:val="28"/>
          <w:rtl/>
        </w:rPr>
        <w:lastRenderedPageBreak/>
        <w:t>هدفت الدراسة إلى تحليل أثر استخدام تقنيات إدارة مخاطر السيولة في قياس الأداء المالي بالمصارف التجارية في العراق، من خلال بيان مدى إسهام مؤشرات إدارة السيولة في تحسين الأداء المالي وتعزيز كفاءة العمل المصرفي. واعتمدت الدراسة على المنهج الوصفي التحليلي، واستندت إلى تحليل البيانات المالية لعينة من المصارف الأهلية العراقية، شملت المصرف الأهلي، والمصرف المتحد للاستثمار، ومصرف الاستثمار، وذلك خلال الفترة (2015–2022). كما استخدمت الدراسة عددًا من مؤشرات إدارة مخاطر السيولة، من أبرزها نسبة النقد إلى إجمالي الموجودات، وربطتها بمؤشرات الأداء المالي لقياس أثرها. وأظهرت النتائج أن تطبيق تقنيات إدارة مخاطر السيولة يسهم في تحسين قياس الأداء المالي، وأن المصارف التي تتمتع بإدارة أكثر كفاءة للسيولة تحقق أداءً ماليًا أكثر استقرارًا وقدرةً على الوفاء بالتزاماتها المالية. كما بينت النتائج وجود تباين بين المصارف في مستوى كفاءة تطبيق تقنيات إدارة مخاطر السيولة، وأكدت أهمية دمج هذه التقنيات ضمن السياسات والاستراتيجيات المصرفية لتعزيز الأداء المالي واستدامته. وأوصت الدراسة بضرورة تطوير نظم إدارة مخاطر السيولة، والاعتماد على مؤشرات مالية متكاملة، وتعزيز استخدام الأنظمة التقنية الحديثة لدعم قرارات إدارة السيولة وتحسين الأداء المالي للمصارف</w:t>
      </w:r>
      <w:r w:rsidRPr="00545D91">
        <w:rPr>
          <w:rFonts w:ascii="Simplified Arabic" w:hAnsi="Simplified Arabic" w:cs="Simplified Arabic"/>
          <w:sz w:val="28"/>
          <w:szCs w:val="28"/>
        </w:rPr>
        <w:t>.</w:t>
      </w:r>
    </w:p>
    <w:p w14:paraId="782D1C28" w14:textId="77777777" w:rsidR="00D1268B" w:rsidRPr="002E1CCC" w:rsidRDefault="00D1268B" w:rsidP="00D1268B">
      <w:pPr>
        <w:spacing w:line="360" w:lineRule="auto"/>
        <w:jc w:val="lowKashida"/>
        <w:rPr>
          <w:rFonts w:ascii="Simplified Arabic" w:hAnsi="Simplified Arabic" w:cs="Simplified Arabic"/>
          <w:sz w:val="28"/>
          <w:szCs w:val="28"/>
        </w:rPr>
      </w:pPr>
      <w:r w:rsidRPr="002E1CCC">
        <w:rPr>
          <w:rFonts w:ascii="Simplified Arabic" w:hAnsi="Simplified Arabic" w:cs="Simplified Arabic"/>
          <w:sz w:val="28"/>
          <w:szCs w:val="28"/>
          <w:rtl/>
        </w:rPr>
        <w:t>دراسة موسى</w:t>
      </w:r>
      <w:r w:rsidRPr="002E1CCC">
        <w:rPr>
          <w:rFonts w:ascii="Simplified Arabic" w:hAnsi="Simplified Arabic" w:cs="Simplified Arabic"/>
          <w:sz w:val="28"/>
          <w:szCs w:val="28"/>
        </w:rPr>
        <w:t xml:space="preserve"> (2025) </w:t>
      </w:r>
      <w:r w:rsidRPr="002E1CCC">
        <w:rPr>
          <w:rFonts w:ascii="Simplified Arabic" w:hAnsi="Simplified Arabic" w:cs="Simplified Arabic"/>
          <w:sz w:val="28"/>
          <w:szCs w:val="28"/>
          <w:rtl/>
        </w:rPr>
        <w:t>بعنوان</w:t>
      </w:r>
      <w:r w:rsidRPr="002E1CCC">
        <w:rPr>
          <w:rFonts w:ascii="Simplified Arabic" w:hAnsi="Simplified Arabic" w:cs="Simplified Arabic"/>
          <w:sz w:val="28"/>
          <w:szCs w:val="28"/>
        </w:rPr>
        <w:t>: "</w:t>
      </w:r>
      <w:r w:rsidRPr="002E1CCC">
        <w:rPr>
          <w:rFonts w:ascii="Simplified Arabic" w:hAnsi="Simplified Arabic" w:cs="Simplified Arabic"/>
          <w:b/>
          <w:bCs/>
          <w:sz w:val="28"/>
          <w:szCs w:val="28"/>
          <w:rtl/>
        </w:rPr>
        <w:t>أثر المراجعة الداخلية الاستباقية في الحد من المخاطر المالية: دراسة ميدانية على عينة من المصارف السودانية</w:t>
      </w:r>
      <w:r w:rsidRPr="002E1CCC">
        <w:rPr>
          <w:rFonts w:ascii="Simplified Arabic" w:hAnsi="Simplified Arabic" w:cs="Simplified Arabic"/>
          <w:sz w:val="28"/>
          <w:szCs w:val="28"/>
        </w:rPr>
        <w:t>".</w:t>
      </w:r>
    </w:p>
    <w:p w14:paraId="782D1C29" w14:textId="77777777" w:rsidR="00D1268B" w:rsidRPr="002E1CCC" w:rsidRDefault="00D1268B" w:rsidP="00D1268B">
      <w:pPr>
        <w:spacing w:line="360" w:lineRule="auto"/>
        <w:jc w:val="lowKashida"/>
        <w:rPr>
          <w:rFonts w:ascii="Simplified Arabic" w:hAnsi="Simplified Arabic" w:cs="Simplified Arabic"/>
          <w:sz w:val="28"/>
          <w:szCs w:val="28"/>
        </w:rPr>
      </w:pPr>
      <w:r w:rsidRPr="002E1CCC">
        <w:rPr>
          <w:rFonts w:ascii="Simplified Arabic" w:hAnsi="Simplified Arabic" w:cs="Simplified Arabic"/>
          <w:sz w:val="28"/>
          <w:szCs w:val="28"/>
          <w:rtl/>
        </w:rPr>
        <w:t xml:space="preserve">هدفت الدراسة إلى التعرف على أثر المراجعة الداخلية الاستباقية في الحد من المخاطر المالية بالمصارف السودانية، من خلال تحليل دورها في الحد من المخاطر الائتمانية، ومخاطر السيولة، ومخاطر السوق. واعتمدت الدراسة على المنهج الوصفي التحليلي، واستخدمت الاستبانة </w:t>
      </w:r>
      <w:r w:rsidRPr="002E1CCC">
        <w:rPr>
          <w:rFonts w:ascii="Simplified Arabic" w:hAnsi="Simplified Arabic" w:cs="Simplified Arabic"/>
          <w:sz w:val="28"/>
          <w:szCs w:val="28"/>
          <w:rtl/>
        </w:rPr>
        <w:lastRenderedPageBreak/>
        <w:t>أداةً لجمع البيانات من عينة مكونة من (69) مراجعًا داخليًا في ثلاثة مصارف سودانية هي: بنك الخرطوم، وبنك فيصل الإسلامي، وبنك أم درمان الوطني. واستخدمت الدراسة الأساليب الإحصائية المناسبة لاختبار فرضياتها. وأظهرت النتائج وجود مستوى مرتفع لتطبيق المراجعة الداخلية الاستباقية، إلى جانب ارتفاع مستوى الحد من المخاطر المالية، كما بينت وجود أثر إيجابي ذي دلالة إحصائية للمراجعة الداخلية الاستباقية في الحد من المخاطر المالية بأبعادها المختلفة، شملت المخاطر الائتمانية، ومخاطر السيولة، ومخاطر السوق. وأوصت الدراسة بضرورة تعزيز تطبيق المراجعة الداخلية الاستباقية في المصارف، وتطوير استراتيجيات إدارة المخاطر، ودعم دور المراجعة الداخلية في تحسين الرقابة والحد من المخاطر المالية بما يسهم في تعزيز الاستقرار المالي واستدامة الأداء المصرفي</w:t>
      </w:r>
      <w:r w:rsidRPr="002E1CCC">
        <w:rPr>
          <w:rFonts w:ascii="Simplified Arabic" w:hAnsi="Simplified Arabic" w:cs="Simplified Arabic"/>
          <w:sz w:val="28"/>
          <w:szCs w:val="28"/>
        </w:rPr>
        <w:t>.</w:t>
      </w:r>
    </w:p>
    <w:p w14:paraId="782D1C2A" w14:textId="77777777" w:rsidR="00D1268B" w:rsidRPr="00D870B8" w:rsidRDefault="00D1268B" w:rsidP="00D1268B">
      <w:pPr>
        <w:spacing w:line="360" w:lineRule="auto"/>
        <w:jc w:val="lowKashida"/>
        <w:rPr>
          <w:rFonts w:ascii="Simplified Arabic" w:hAnsi="Simplified Arabic" w:cs="Simplified Arabic"/>
          <w:sz w:val="28"/>
          <w:szCs w:val="28"/>
        </w:rPr>
      </w:pPr>
      <w:r w:rsidRPr="00D870B8">
        <w:rPr>
          <w:rFonts w:ascii="Simplified Arabic" w:hAnsi="Simplified Arabic" w:cs="Simplified Arabic"/>
          <w:sz w:val="28"/>
          <w:szCs w:val="28"/>
          <w:rtl/>
        </w:rPr>
        <w:t>دراسة محمد، والصديق</w:t>
      </w:r>
      <w:r w:rsidRPr="00D870B8">
        <w:rPr>
          <w:rFonts w:ascii="Simplified Arabic" w:hAnsi="Simplified Arabic" w:cs="Simplified Arabic"/>
          <w:sz w:val="28"/>
          <w:szCs w:val="28"/>
        </w:rPr>
        <w:t xml:space="preserve"> (2025) </w:t>
      </w:r>
      <w:r w:rsidRPr="00D870B8">
        <w:rPr>
          <w:rFonts w:ascii="Simplified Arabic" w:hAnsi="Simplified Arabic" w:cs="Simplified Arabic"/>
          <w:sz w:val="28"/>
          <w:szCs w:val="28"/>
          <w:rtl/>
        </w:rPr>
        <w:t>بعنوان</w:t>
      </w:r>
      <w:r w:rsidRPr="00D870B8">
        <w:rPr>
          <w:rFonts w:ascii="Simplified Arabic" w:hAnsi="Simplified Arabic" w:cs="Simplified Arabic"/>
          <w:sz w:val="28"/>
          <w:szCs w:val="28"/>
        </w:rPr>
        <w:t>: "</w:t>
      </w:r>
      <w:r w:rsidRPr="00D870B8">
        <w:rPr>
          <w:rFonts w:ascii="Simplified Arabic" w:hAnsi="Simplified Arabic" w:cs="Simplified Arabic"/>
          <w:b/>
          <w:bCs/>
          <w:sz w:val="28"/>
          <w:szCs w:val="28"/>
          <w:rtl/>
        </w:rPr>
        <w:t>المخاطر الائتمانية وآثارها على استقرار القرار المالي في المؤسسات المصرفية</w:t>
      </w:r>
      <w:r w:rsidRPr="00D870B8">
        <w:rPr>
          <w:rFonts w:ascii="Simplified Arabic" w:hAnsi="Simplified Arabic" w:cs="Simplified Arabic"/>
          <w:sz w:val="28"/>
          <w:szCs w:val="28"/>
        </w:rPr>
        <w:t>".</w:t>
      </w:r>
    </w:p>
    <w:p w14:paraId="782D1C2B" w14:textId="77777777" w:rsidR="00D1268B" w:rsidRDefault="00D1268B" w:rsidP="00D1268B">
      <w:pPr>
        <w:spacing w:line="360" w:lineRule="auto"/>
        <w:jc w:val="lowKashida"/>
        <w:rPr>
          <w:rFonts w:ascii="Simplified Arabic" w:hAnsi="Simplified Arabic" w:cs="Simplified Arabic"/>
          <w:sz w:val="28"/>
          <w:szCs w:val="28"/>
          <w:rtl/>
        </w:rPr>
      </w:pPr>
      <w:r w:rsidRPr="00D870B8">
        <w:rPr>
          <w:rFonts w:ascii="Simplified Arabic" w:hAnsi="Simplified Arabic" w:cs="Simplified Arabic"/>
          <w:sz w:val="28"/>
          <w:szCs w:val="28"/>
          <w:rtl/>
        </w:rPr>
        <w:t xml:space="preserve">هدفت الدراسة إلى التعرف على أثر المخاطر الائتمانية في استقرار القرار المالي بالمؤسسات المصرفية، من خلال تحليل العلاقة بين مستوى التعرض للمخاطر الائتمانية وكفاءة القرارات المالية المتخذة داخل البنوك. واعتمدت الدراسة على المنهج الوصفي التحليلي، واستندت إلى جمع البيانات من العاملين في عدد من المؤسسات المصرفية باستخدام الاستبانة، مع توظيف الأساليب الإحصائية المناسبة لاختبار فرضيات الدراسة وتحليل العلاقة بين متغيراتها. وأظهرت النتائج أن المخاطر الائتمانية تُعد من أكثر المخاطر تأثيرًا في استقرار القرار المالي، وأن ضعف إدارة الائتمان يؤدي إلى زيادة احتمالات التعثر المالي وانخفاض كفاءة القرارات الاستثمارية والتمويلية، في حين يسهم التطبيق الفعال لسياسات إدارة المخاطر الائتمانية في دعم جودة </w:t>
      </w:r>
      <w:r w:rsidRPr="00D870B8">
        <w:rPr>
          <w:rFonts w:ascii="Simplified Arabic" w:hAnsi="Simplified Arabic" w:cs="Simplified Arabic"/>
          <w:sz w:val="28"/>
          <w:szCs w:val="28"/>
          <w:rtl/>
        </w:rPr>
        <w:lastRenderedPageBreak/>
        <w:t>القرارات المالية وتعزيز الاستقرار المالي للمؤسسات المصرفية. كما أوصت الدراسة بضرورة تطوير نظم تقييم الجدارة الائتمانية، وتعزيز آليات الرقابة والمتابعة على المحافظ الائتمانية، وتبني سياسات أكثر كفاءة لإدارة المخاطر الائتمانية بما يسهم في دعم الاستقرار المالي وتحسين الأداء المصرفي</w:t>
      </w:r>
      <w:r w:rsidRPr="00D870B8">
        <w:rPr>
          <w:rFonts w:ascii="Simplified Arabic" w:hAnsi="Simplified Arabic" w:cs="Simplified Arabic"/>
          <w:sz w:val="28"/>
          <w:szCs w:val="28"/>
        </w:rPr>
        <w:t>.</w:t>
      </w:r>
    </w:p>
    <w:p w14:paraId="782D1C2C" w14:textId="77777777" w:rsidR="00D1268B" w:rsidRPr="00E967D9" w:rsidRDefault="00D1268B" w:rsidP="00D1268B">
      <w:pPr>
        <w:spacing w:line="360" w:lineRule="auto"/>
        <w:jc w:val="lowKashida"/>
        <w:rPr>
          <w:rFonts w:ascii="Simplified Arabic" w:hAnsi="Simplified Arabic" w:cs="Simplified Arabic"/>
          <w:sz w:val="28"/>
          <w:szCs w:val="28"/>
        </w:rPr>
      </w:pPr>
      <w:r w:rsidRPr="00E967D9">
        <w:rPr>
          <w:rFonts w:ascii="Simplified Arabic" w:hAnsi="Simplified Arabic" w:cs="Simplified Arabic"/>
          <w:sz w:val="28"/>
          <w:szCs w:val="28"/>
          <w:rtl/>
        </w:rPr>
        <w:t>دراسة محمد، والبشير</w:t>
      </w:r>
      <w:r w:rsidRPr="00E967D9">
        <w:rPr>
          <w:rFonts w:ascii="Simplified Arabic" w:hAnsi="Simplified Arabic" w:cs="Simplified Arabic"/>
          <w:sz w:val="28"/>
          <w:szCs w:val="28"/>
        </w:rPr>
        <w:t xml:space="preserve"> (2025) </w:t>
      </w:r>
      <w:r w:rsidRPr="00E967D9">
        <w:rPr>
          <w:rFonts w:ascii="Simplified Arabic" w:hAnsi="Simplified Arabic" w:cs="Simplified Arabic"/>
          <w:sz w:val="28"/>
          <w:szCs w:val="28"/>
          <w:rtl/>
        </w:rPr>
        <w:t>بعنوان</w:t>
      </w:r>
      <w:r w:rsidRPr="00E967D9">
        <w:rPr>
          <w:rFonts w:ascii="Simplified Arabic" w:hAnsi="Simplified Arabic" w:cs="Simplified Arabic"/>
          <w:sz w:val="28"/>
          <w:szCs w:val="28"/>
        </w:rPr>
        <w:t>: "</w:t>
      </w:r>
      <w:r w:rsidRPr="00E967D9">
        <w:rPr>
          <w:rFonts w:ascii="Simplified Arabic" w:hAnsi="Simplified Arabic" w:cs="Simplified Arabic"/>
          <w:b/>
          <w:bCs/>
          <w:sz w:val="28"/>
          <w:szCs w:val="28"/>
          <w:rtl/>
        </w:rPr>
        <w:t>أثر جودة المراجعة الداخلية في رفع كفاءة الأداء المالي: دراسة ميدانية على عينة من المصارف السودانية</w:t>
      </w:r>
      <w:r w:rsidRPr="00E967D9">
        <w:rPr>
          <w:rFonts w:ascii="Simplified Arabic" w:hAnsi="Simplified Arabic" w:cs="Simplified Arabic"/>
          <w:sz w:val="28"/>
          <w:szCs w:val="28"/>
        </w:rPr>
        <w:t>".</w:t>
      </w:r>
    </w:p>
    <w:p w14:paraId="782D1C2D" w14:textId="77777777" w:rsidR="00D1268B" w:rsidRDefault="00D1268B" w:rsidP="00D1268B">
      <w:pPr>
        <w:spacing w:line="360" w:lineRule="auto"/>
        <w:jc w:val="lowKashida"/>
        <w:rPr>
          <w:rFonts w:ascii="Simplified Arabic" w:hAnsi="Simplified Arabic" w:cs="Simplified Arabic"/>
          <w:sz w:val="28"/>
          <w:szCs w:val="28"/>
          <w:rtl/>
          <w:lang w:bidi="ar-EG"/>
        </w:rPr>
      </w:pPr>
      <w:r w:rsidRPr="00E967D9">
        <w:rPr>
          <w:rFonts w:ascii="Simplified Arabic" w:hAnsi="Simplified Arabic" w:cs="Simplified Arabic"/>
          <w:sz w:val="28"/>
          <w:szCs w:val="28"/>
          <w:rtl/>
        </w:rPr>
        <w:t>هدفت الدراسة إلى التعرف على أثر جودة المراجعة الداخلية في رفع كفاءة الأداء المالي بالمصارف السودانية، من خلال بيان مدى إسهام جودة أنشطة المراجعة الداخلية في تحسين الرقابة، وتعزيز إدارة المخاطر، ودعم كفاءة الأداء المالي. واعتمدت الدراسة على المنهج الوصفي التحليلي، واستخدمت الاستبانة أداةً لجمع البيانات من عينة من العاملين في عدد من المصارف السودانية، كما استعانت بالأساليب الإحصائية المناسبة لاختبار فرضيات الدراسة وتحليل العلاقات بين متغيراتها. وأظهرت النتائج وجود أثر إيجابي ذي دلالة إحصائية لجودة المراجعة الداخلية في رفع كفاءة الأداء المالي، حيث أسهمت المراجعة الداخلية الفعالة في تعزيز الرقابة الداخلية، وتحسين إدارة المخاطر، ودعم كفاءة استخدام الموارد المالية، الأمر الذي انعكس إيجابًا على الأداء المالي للمصارف. كما أوضحت النتائج أن استقلالية المراجعة الداخلية وكفاءة المراجعين الداخليين والالتزام بالمعايير المهنية تُعد من العوامل الرئيسة المؤثرة في تحسين الأداء المالي. وأوصت الدراسة بضرورة تعزيز جودة أنشطة المراجعة الداخلية، وتوفير التدريب المستمر للمراجعين، وتطوير نظم الرقابة وإدارة المخاطر، بما يسهم في رفع كفاءة الأداء المالي وتحقيق الاستدامة في القطاع المصرفي</w:t>
      </w:r>
      <w:r w:rsidRPr="00E967D9">
        <w:rPr>
          <w:rFonts w:ascii="Simplified Arabic" w:hAnsi="Simplified Arabic" w:cs="Simplified Arabic"/>
          <w:sz w:val="28"/>
          <w:szCs w:val="28"/>
        </w:rPr>
        <w:t>.</w:t>
      </w:r>
    </w:p>
    <w:p w14:paraId="782D1C2E" w14:textId="77777777" w:rsidR="00D1268B" w:rsidRPr="003D0CE9" w:rsidRDefault="00D1268B" w:rsidP="00D1268B">
      <w:pPr>
        <w:spacing w:line="360" w:lineRule="auto"/>
        <w:jc w:val="lowKashida"/>
        <w:rPr>
          <w:rFonts w:ascii="Simplified Arabic" w:hAnsi="Simplified Arabic" w:cs="Simplified Arabic"/>
          <w:sz w:val="28"/>
          <w:szCs w:val="28"/>
          <w:lang w:bidi="ar-EG"/>
        </w:rPr>
      </w:pPr>
      <w:r w:rsidRPr="003D0CE9">
        <w:rPr>
          <w:rFonts w:ascii="Simplified Arabic" w:hAnsi="Simplified Arabic" w:cs="Simplified Arabic"/>
          <w:sz w:val="28"/>
          <w:szCs w:val="28"/>
          <w:rtl/>
        </w:rPr>
        <w:lastRenderedPageBreak/>
        <w:t>دراسة راغب، وصقر، ومصطفى</w:t>
      </w:r>
      <w:r w:rsidRPr="003D0CE9">
        <w:rPr>
          <w:rFonts w:ascii="Simplified Arabic" w:hAnsi="Simplified Arabic" w:cs="Simplified Arabic"/>
          <w:sz w:val="28"/>
          <w:szCs w:val="28"/>
          <w:lang w:bidi="ar-EG"/>
        </w:rPr>
        <w:t xml:space="preserve"> (2024) </w:t>
      </w:r>
      <w:r w:rsidRPr="003D0CE9">
        <w:rPr>
          <w:rFonts w:ascii="Simplified Arabic" w:hAnsi="Simplified Arabic" w:cs="Simplified Arabic"/>
          <w:sz w:val="28"/>
          <w:szCs w:val="28"/>
          <w:rtl/>
        </w:rPr>
        <w:t>بعنوان</w:t>
      </w:r>
      <w:r w:rsidRPr="003D0CE9">
        <w:rPr>
          <w:rFonts w:ascii="Simplified Arabic" w:hAnsi="Simplified Arabic" w:cs="Simplified Arabic"/>
          <w:b/>
          <w:bCs/>
          <w:sz w:val="28"/>
          <w:szCs w:val="28"/>
          <w:lang w:bidi="ar-EG"/>
        </w:rPr>
        <w:t>: "</w:t>
      </w:r>
      <w:r w:rsidRPr="003D0CE9">
        <w:rPr>
          <w:rFonts w:ascii="Simplified Arabic" w:hAnsi="Simplified Arabic" w:cs="Simplified Arabic"/>
          <w:b/>
          <w:bCs/>
          <w:sz w:val="28"/>
          <w:szCs w:val="28"/>
          <w:rtl/>
        </w:rPr>
        <w:t>أثر المخاطر النظامية على الاستقرار المالي للبنوك: دراسة تطبيقية على عينة من البنوك المصرية خلال الفترة 2018–2022</w:t>
      </w:r>
      <w:r w:rsidRPr="003D0CE9">
        <w:rPr>
          <w:rFonts w:ascii="Simplified Arabic" w:hAnsi="Simplified Arabic" w:cs="Simplified Arabic"/>
          <w:b/>
          <w:bCs/>
          <w:sz w:val="28"/>
          <w:szCs w:val="28"/>
          <w:lang w:bidi="ar-EG"/>
        </w:rPr>
        <w:t>".</w:t>
      </w:r>
    </w:p>
    <w:p w14:paraId="782D1C2F" w14:textId="77777777" w:rsidR="00D1268B" w:rsidRPr="00D22C7C" w:rsidRDefault="00D1268B" w:rsidP="00D1268B">
      <w:pPr>
        <w:spacing w:line="360" w:lineRule="auto"/>
        <w:jc w:val="lowKashida"/>
        <w:rPr>
          <w:rFonts w:ascii="Simplified Arabic" w:hAnsi="Simplified Arabic" w:cs="Simplified Arabic"/>
          <w:sz w:val="28"/>
          <w:szCs w:val="28"/>
          <w:rtl/>
          <w:lang w:bidi="ar-EG"/>
        </w:rPr>
      </w:pPr>
      <w:r w:rsidRPr="00D22C7C">
        <w:rPr>
          <w:rFonts w:ascii="Simplified Arabic" w:hAnsi="Simplified Arabic" w:cs="Simplified Arabic"/>
          <w:sz w:val="28"/>
          <w:szCs w:val="28"/>
          <w:rtl/>
        </w:rPr>
        <w:t>هدفت الدراسة إلى تحليل أثر المخاطر النظامية على الاستقرار المالي للبنوك المصرية، من خلال قياس مدى تأثير العوامل والمخاطر النظامية في قدرة البنوك على المحافظة على استقرارها المالي خلال الفترة (2018–2022). واعتمدت الدراسة على المنهج الوصفي التحليلي، إلى جانب المنهج القياسي، حيث استندت إلى تحليل البيانات المالية لعينة من البنوك المصرية خلال فترة الدراسة، واستخدمت مجموعة من النماذج والأساليب الإحصائية والقياسية لاختبار أثر المخاطر النظامية في مؤشرات الاستقرار المالي. وأظهرت النتائج وجود أثر ذي دلالة إحصائية للمخاطر النظامية على الاستقرار المالي للبنوك، حيث يؤدي ارتفاع مستوى هذه المخاطر إلى انخفاض مستويات الاستقرار المالي وزيادة تعرض البنوك للتقلبات المالية. كما بينت النتائج أن تعزيز نظم إدارة المخاطر، ورفع مستويات كفاية رأس المال والسيولة، يسهمان في الحد من الآثار السلبية للمخاطر النظامية وتعزيز قدرة البنوك على مواجهة الأزمات المالية. وأوصت الدراسة بضرورة تطوير سياسات إدارة المخاطر النظامية، وتعزيز الرقابة المصرفية، والالتزام بالمعايير الدولية المتعلقة بإدارة المخاطر والاستقرار المالي، بما يدعم متانة القطاع المصرفي ويعزز استدامته</w:t>
      </w:r>
      <w:r w:rsidRPr="00D22C7C">
        <w:rPr>
          <w:rFonts w:ascii="Simplified Arabic" w:hAnsi="Simplified Arabic" w:cs="Simplified Arabic"/>
          <w:sz w:val="28"/>
          <w:szCs w:val="28"/>
          <w:lang w:bidi="ar-EG"/>
        </w:rPr>
        <w:t>.</w:t>
      </w:r>
    </w:p>
    <w:p w14:paraId="782D1C30" w14:textId="77777777" w:rsidR="00D1268B" w:rsidRPr="004A253D" w:rsidRDefault="00D1268B" w:rsidP="00D1268B">
      <w:pPr>
        <w:spacing w:line="360" w:lineRule="auto"/>
        <w:jc w:val="lowKashida"/>
        <w:rPr>
          <w:rFonts w:ascii="Simplified Arabic" w:hAnsi="Simplified Arabic" w:cs="Simplified Arabic"/>
          <w:sz w:val="28"/>
          <w:szCs w:val="28"/>
        </w:rPr>
      </w:pPr>
      <w:r w:rsidRPr="004A253D">
        <w:rPr>
          <w:rFonts w:ascii="Simplified Arabic" w:hAnsi="Simplified Arabic" w:cs="Simplified Arabic"/>
          <w:sz w:val="28"/>
          <w:szCs w:val="28"/>
          <w:rtl/>
        </w:rPr>
        <w:t>دراسة فياض</w:t>
      </w:r>
      <w:r w:rsidRPr="004A253D">
        <w:rPr>
          <w:rFonts w:ascii="Simplified Arabic" w:hAnsi="Simplified Arabic" w:cs="Simplified Arabic"/>
          <w:sz w:val="28"/>
          <w:szCs w:val="28"/>
        </w:rPr>
        <w:t xml:space="preserve"> (2020) </w:t>
      </w:r>
      <w:r w:rsidRPr="004A253D">
        <w:rPr>
          <w:rFonts w:ascii="Simplified Arabic" w:hAnsi="Simplified Arabic" w:cs="Simplified Arabic"/>
          <w:sz w:val="28"/>
          <w:szCs w:val="28"/>
          <w:rtl/>
        </w:rPr>
        <w:t>بعنوان</w:t>
      </w:r>
      <w:r w:rsidRPr="004A253D">
        <w:rPr>
          <w:rFonts w:ascii="Simplified Arabic" w:hAnsi="Simplified Arabic" w:cs="Simplified Arabic"/>
          <w:sz w:val="28"/>
          <w:szCs w:val="28"/>
        </w:rPr>
        <w:t>: "</w:t>
      </w:r>
      <w:r w:rsidRPr="004A253D">
        <w:rPr>
          <w:rFonts w:ascii="Simplified Arabic" w:hAnsi="Simplified Arabic" w:cs="Simplified Arabic"/>
          <w:b/>
          <w:bCs/>
          <w:sz w:val="28"/>
          <w:szCs w:val="28"/>
          <w:rtl/>
        </w:rPr>
        <w:t>دور لجنة بازل في تعزيز الحوكمة المصرفية والحفاظ على الاستقرار المالي</w:t>
      </w:r>
      <w:r w:rsidRPr="004A253D">
        <w:rPr>
          <w:rFonts w:ascii="Simplified Arabic" w:hAnsi="Simplified Arabic" w:cs="Simplified Arabic"/>
          <w:sz w:val="28"/>
          <w:szCs w:val="28"/>
        </w:rPr>
        <w:t>".</w:t>
      </w:r>
    </w:p>
    <w:p w14:paraId="782D1C31" w14:textId="77777777" w:rsidR="00D1268B" w:rsidRPr="004A253D" w:rsidRDefault="00D1268B" w:rsidP="00D1268B">
      <w:pPr>
        <w:spacing w:line="360" w:lineRule="auto"/>
        <w:jc w:val="lowKashida"/>
        <w:rPr>
          <w:rFonts w:ascii="Simplified Arabic" w:hAnsi="Simplified Arabic" w:cs="Simplified Arabic"/>
          <w:sz w:val="28"/>
          <w:szCs w:val="28"/>
        </w:rPr>
      </w:pPr>
      <w:r w:rsidRPr="004A253D">
        <w:rPr>
          <w:rFonts w:ascii="Simplified Arabic" w:hAnsi="Simplified Arabic" w:cs="Simplified Arabic"/>
          <w:sz w:val="28"/>
          <w:szCs w:val="28"/>
          <w:rtl/>
        </w:rPr>
        <w:t xml:space="preserve">هدفت الدراسة إلى بيان دور مقررات وتوصيات لجنة بازل في تعزيز الحوكمة المصرفية ودعم الاستقرار المالي، من خلال تحليل مدى إسهام معايير بازل في تطوير أنظمة الرقابة المصرفية، </w:t>
      </w:r>
      <w:r w:rsidRPr="004A253D">
        <w:rPr>
          <w:rFonts w:ascii="Simplified Arabic" w:hAnsi="Simplified Arabic" w:cs="Simplified Arabic"/>
          <w:sz w:val="28"/>
          <w:szCs w:val="28"/>
          <w:rtl/>
        </w:rPr>
        <w:lastRenderedPageBreak/>
        <w:t>وإدارة المخاطر، وتعزيز كفاءة الأداء المالي للمؤسسات المصرفية. واعتمدت الدراسة على المنهج الوصفي التحليلي، من خلال مراجعة وتحليل الأدبيات العلمية، والأنظمة والتشريعات المصرفية، ومعايير لجنة بازل ذات الصلة بالحوكمة وإدارة المخاطر والاستقرار المالي. وأظهرت النتائج أن تطبيق معايير لجنة بازل يسهم في تعزيز الحوكمة المصرفية، ورفع كفاءة إدارة المخاطر، وتحسين مستويات كفاية رأس المال والسيولة، بما يدعم قدرة البنوك على مواجهة الأزمات المالية والمحافظة على الاستقرار المالي. كما أكدت الدراسة أن الالتزام بمتطلبات لجنة بازل يعزز الشفافية والإفصاح والرقابة الداخلية، ويحد من التعرض للمخاطر المصرفية المختلفة. وأوصت الدراسة بضرورة التزام البنوك بتطبيق معايير لجنة بازل وتحديث أنظمة الحوكمة وإدارة المخاطر بصورة مستمرة، بما يواكب التطورات التي يشهدها القطاع المصرفي ويسهم في تعزيز الاستقرار المالي واستدامة الأداء</w:t>
      </w:r>
      <w:r w:rsidRPr="004A253D">
        <w:rPr>
          <w:rFonts w:ascii="Simplified Arabic" w:hAnsi="Simplified Arabic" w:cs="Simplified Arabic"/>
          <w:sz w:val="28"/>
          <w:szCs w:val="28"/>
        </w:rPr>
        <w:t>.</w:t>
      </w:r>
    </w:p>
    <w:p w14:paraId="782D1C32" w14:textId="77777777" w:rsidR="00D1268B" w:rsidRPr="005C0D8F" w:rsidRDefault="00D1268B" w:rsidP="00D1268B">
      <w:pPr>
        <w:spacing w:line="360" w:lineRule="auto"/>
        <w:jc w:val="lowKashida"/>
        <w:rPr>
          <w:rFonts w:ascii="Simplified Arabic" w:hAnsi="Simplified Arabic" w:cs="Simplified Arabic"/>
          <w:sz w:val="28"/>
          <w:szCs w:val="28"/>
        </w:rPr>
      </w:pPr>
      <w:r w:rsidRPr="005C0D8F">
        <w:rPr>
          <w:rFonts w:ascii="Simplified Arabic" w:hAnsi="Simplified Arabic" w:cs="Simplified Arabic"/>
          <w:sz w:val="28"/>
          <w:szCs w:val="28"/>
          <w:rtl/>
        </w:rPr>
        <w:t>دراسة علي، وسلامات</w:t>
      </w:r>
      <w:r w:rsidRPr="005C0D8F">
        <w:rPr>
          <w:rFonts w:ascii="Simplified Arabic" w:hAnsi="Simplified Arabic" w:cs="Simplified Arabic"/>
          <w:sz w:val="28"/>
          <w:szCs w:val="28"/>
        </w:rPr>
        <w:t xml:space="preserve"> (2018) </w:t>
      </w:r>
      <w:r w:rsidRPr="005C0D8F">
        <w:rPr>
          <w:rFonts w:ascii="Simplified Arabic" w:hAnsi="Simplified Arabic" w:cs="Simplified Arabic"/>
          <w:sz w:val="28"/>
          <w:szCs w:val="28"/>
          <w:rtl/>
        </w:rPr>
        <w:t>بعنوان</w:t>
      </w:r>
      <w:r w:rsidRPr="005C0D8F">
        <w:rPr>
          <w:rFonts w:ascii="Simplified Arabic" w:hAnsi="Simplified Arabic" w:cs="Simplified Arabic"/>
          <w:sz w:val="28"/>
          <w:szCs w:val="28"/>
        </w:rPr>
        <w:t>: "</w:t>
      </w:r>
      <w:r w:rsidRPr="005C0D8F">
        <w:rPr>
          <w:rFonts w:ascii="Simplified Arabic" w:hAnsi="Simplified Arabic" w:cs="Simplified Arabic"/>
          <w:b/>
          <w:bCs/>
          <w:sz w:val="28"/>
          <w:szCs w:val="28"/>
          <w:rtl/>
        </w:rPr>
        <w:t>قياس تكلفة مخاطر الائتمان في البنوك التجارية الجزائرية: دراسة ميدانية حالة البنك الوطني الجزائري – وكالة متليلي</w:t>
      </w:r>
      <w:r w:rsidRPr="005C0D8F">
        <w:rPr>
          <w:rFonts w:ascii="Simplified Arabic" w:hAnsi="Simplified Arabic" w:cs="Simplified Arabic"/>
          <w:sz w:val="28"/>
          <w:szCs w:val="28"/>
        </w:rPr>
        <w:t>".</w:t>
      </w:r>
    </w:p>
    <w:p w14:paraId="782D1C33" w14:textId="77777777" w:rsidR="00D1268B" w:rsidRPr="005C0D8F" w:rsidRDefault="00D1268B" w:rsidP="00D1268B">
      <w:pPr>
        <w:spacing w:line="360" w:lineRule="auto"/>
        <w:jc w:val="lowKashida"/>
        <w:rPr>
          <w:rFonts w:ascii="Simplified Arabic" w:hAnsi="Simplified Arabic" w:cs="Simplified Arabic"/>
          <w:sz w:val="28"/>
          <w:szCs w:val="28"/>
        </w:rPr>
      </w:pPr>
      <w:r w:rsidRPr="005C0D8F">
        <w:rPr>
          <w:rFonts w:ascii="Simplified Arabic" w:hAnsi="Simplified Arabic" w:cs="Simplified Arabic"/>
          <w:sz w:val="28"/>
          <w:szCs w:val="28"/>
          <w:rtl/>
        </w:rPr>
        <w:t xml:space="preserve">هدفت الدراسة إلى قياس تكلفة مخاطر الائتمان في البنوك التجارية الجزائرية، من خلال تحليل أثر المخاطر الائتمانية في الأداء المالي للبنوك، وبيان أهمية قياس تكلفة هذه المخاطر في دعم القرارات الائتمانية وتعزيز الاستقرار المالي. واعتمدت الدراسة على المنهج الوصفي التحليلي، إلى جانب دراسة الحالة، حيث طُبقت على البنك الوطني الجزائري – وكالة متليلي، بالاعتماد على تحليل البيانات والتقارير المالية والسجلات الائتمانية الخاصة بالبنك، واستخدام المؤشرات المالية ذات الصلة بقياس مخاطر الائتمان. وأظهرت النتائج أن ارتفاع مخاطر الائتمان يؤدي إلى زيادة التكلفة التي تتحملها البنوك نتيجة التعثر في السداد وتكوين المخصصات، الأمر الذي </w:t>
      </w:r>
      <w:r w:rsidRPr="005C0D8F">
        <w:rPr>
          <w:rFonts w:ascii="Simplified Arabic" w:hAnsi="Simplified Arabic" w:cs="Simplified Arabic"/>
          <w:sz w:val="28"/>
          <w:szCs w:val="28"/>
          <w:rtl/>
        </w:rPr>
        <w:lastRenderedPageBreak/>
        <w:t>ينعكس سلبًا على الأداء المالي والاستقرار المالي. كما بينت النتائج أن تطبيق أساليب فعالة لتقييم الجدارة الائتمانية ومتابعة العملاء يسهم في الحد من تكلفة المخاطر الائتمانية وتحسين جودة المحفظة الائتمانية. وأوصت الدراسة بضرورة تطوير نظم إدارة وقياس مخاطر الائتمان، والاعتماد على نماذج حديثة لتقييم الجدارة الائتمانية، وتعزيز الرقابة على منح الائتمان ومتابعة العملاء، بما يسهم في تحسين الأداء المالي وتعزيز الاستقرار المالي للبنوك</w:t>
      </w:r>
      <w:r w:rsidRPr="005C0D8F">
        <w:rPr>
          <w:rFonts w:ascii="Simplified Arabic" w:hAnsi="Simplified Arabic" w:cs="Simplified Arabic"/>
          <w:sz w:val="28"/>
          <w:szCs w:val="28"/>
        </w:rPr>
        <w:t>.</w:t>
      </w:r>
    </w:p>
    <w:p w14:paraId="782D1C34" w14:textId="77777777" w:rsidR="00D1268B" w:rsidRPr="0031559B" w:rsidRDefault="00D1268B" w:rsidP="00D1268B">
      <w:pPr>
        <w:pStyle w:val="1"/>
        <w:rPr>
          <w:rFonts w:ascii="Simplified Arabic" w:hAnsi="Simplified Arabic" w:cs="Simplified Arabic"/>
          <w:color w:val="auto"/>
          <w:u w:val="single"/>
          <w:rtl/>
        </w:rPr>
      </w:pPr>
      <w:bookmarkStart w:id="54" w:name="_Toc234791436"/>
      <w:r w:rsidRPr="0031559B">
        <w:rPr>
          <w:rFonts w:ascii="Simplified Arabic" w:hAnsi="Simplified Arabic" w:cs="Simplified Arabic"/>
          <w:color w:val="auto"/>
          <w:u w:val="single"/>
          <w:rtl/>
        </w:rPr>
        <w:t>ثانيا: الدراسات الأجنبية</w:t>
      </w:r>
      <w:bookmarkEnd w:id="54"/>
      <w:r w:rsidRPr="0031559B">
        <w:rPr>
          <w:rFonts w:ascii="Simplified Arabic" w:hAnsi="Simplified Arabic" w:cs="Simplified Arabic"/>
          <w:color w:val="auto"/>
          <w:u w:val="single"/>
          <w:rtl/>
        </w:rPr>
        <w:t xml:space="preserve"> </w:t>
      </w:r>
    </w:p>
    <w:p w14:paraId="782D1C35" w14:textId="77777777" w:rsidR="00D1268B" w:rsidRPr="00D33244" w:rsidRDefault="00D1268B" w:rsidP="00D1268B">
      <w:pPr>
        <w:spacing w:line="360" w:lineRule="auto"/>
        <w:jc w:val="lowKashida"/>
        <w:rPr>
          <w:rFonts w:asciiTheme="majorBidi" w:hAnsiTheme="majorBidi" w:cstheme="majorBidi"/>
          <w:b/>
          <w:bCs/>
          <w:sz w:val="24"/>
          <w:szCs w:val="24"/>
          <w:rtl/>
          <w:lang w:bidi="ar-EG"/>
        </w:rPr>
      </w:pPr>
      <w:r w:rsidRPr="00D33244">
        <w:rPr>
          <w:rFonts w:asciiTheme="majorBidi" w:hAnsiTheme="majorBidi" w:cstheme="majorBidi"/>
          <w:b/>
          <w:bCs/>
          <w:sz w:val="24"/>
          <w:szCs w:val="24"/>
          <w:rtl/>
        </w:rPr>
        <w:t>دراسة</w:t>
      </w:r>
      <w:r w:rsidRPr="00D33244">
        <w:rPr>
          <w:rFonts w:asciiTheme="majorBidi" w:hAnsiTheme="majorBidi" w:cstheme="majorBidi"/>
          <w:b/>
          <w:bCs/>
          <w:sz w:val="24"/>
          <w:szCs w:val="24"/>
        </w:rPr>
        <w:t xml:space="preserve"> Eyinade</w:t>
      </w:r>
      <w:r w:rsidRPr="00D33244">
        <w:rPr>
          <w:rFonts w:asciiTheme="majorBidi" w:hAnsiTheme="majorBidi" w:cstheme="majorBidi"/>
          <w:b/>
          <w:bCs/>
          <w:sz w:val="24"/>
          <w:szCs w:val="24"/>
          <w:rtl/>
        </w:rPr>
        <w:t xml:space="preserve">، </w:t>
      </w:r>
      <w:r w:rsidRPr="00D33244">
        <w:rPr>
          <w:rFonts w:asciiTheme="majorBidi" w:hAnsiTheme="majorBidi" w:cstheme="majorBidi"/>
          <w:b/>
          <w:bCs/>
          <w:sz w:val="24"/>
          <w:szCs w:val="24"/>
        </w:rPr>
        <w:t xml:space="preserve">(2025) </w:t>
      </w:r>
      <w:r w:rsidRPr="00D33244">
        <w:rPr>
          <w:rFonts w:asciiTheme="majorBidi" w:hAnsiTheme="majorBidi" w:cstheme="majorBidi"/>
          <w:b/>
          <w:bCs/>
          <w:sz w:val="24"/>
          <w:szCs w:val="24"/>
          <w:rtl/>
        </w:rPr>
        <w:t>بعنوان</w:t>
      </w:r>
      <w:r w:rsidRPr="00D33244">
        <w:rPr>
          <w:rFonts w:asciiTheme="majorBidi" w:hAnsiTheme="majorBidi" w:cstheme="majorBidi"/>
          <w:b/>
          <w:bCs/>
          <w:sz w:val="24"/>
          <w:szCs w:val="24"/>
        </w:rPr>
        <w:t xml:space="preserve">: </w:t>
      </w:r>
      <w:r w:rsidRPr="00D33244">
        <w:rPr>
          <w:rFonts w:asciiTheme="majorBidi" w:hAnsiTheme="majorBidi" w:cstheme="majorBidi"/>
          <w:b/>
          <w:bCs/>
          <w:i/>
          <w:iCs/>
          <w:sz w:val="24"/>
          <w:szCs w:val="24"/>
        </w:rPr>
        <w:t>"</w:t>
      </w:r>
      <w:r w:rsidRPr="00D33244">
        <w:rPr>
          <w:rFonts w:asciiTheme="majorBidi" w:hAnsiTheme="majorBidi" w:cstheme="majorBidi"/>
          <w:sz w:val="24"/>
          <w:szCs w:val="24"/>
        </w:rPr>
        <w:t>Financial Risk Management Strategies and Their Influe</w:t>
      </w:r>
      <w:r>
        <w:rPr>
          <w:rFonts w:asciiTheme="majorBidi" w:hAnsiTheme="majorBidi" w:cstheme="majorBidi"/>
          <w:sz w:val="24"/>
          <w:szCs w:val="24"/>
        </w:rPr>
        <w:t>nce on Organizational Stability</w:t>
      </w:r>
      <w:r>
        <w:rPr>
          <w:rFonts w:asciiTheme="majorBidi" w:hAnsiTheme="majorBidi" w:cstheme="majorBidi" w:hint="cs"/>
          <w:sz w:val="24"/>
          <w:szCs w:val="24"/>
          <w:rtl/>
          <w:lang w:bidi="ar-EG"/>
        </w:rPr>
        <w:t>".</w:t>
      </w:r>
    </w:p>
    <w:p w14:paraId="782D1C36" w14:textId="77777777" w:rsidR="00D1268B" w:rsidRDefault="00D1268B" w:rsidP="00D1268B">
      <w:pPr>
        <w:spacing w:line="360" w:lineRule="auto"/>
        <w:jc w:val="lowKashida"/>
        <w:rPr>
          <w:rFonts w:ascii="Simplified Arabic" w:hAnsi="Simplified Arabic" w:cs="Simplified Arabic"/>
          <w:sz w:val="28"/>
          <w:szCs w:val="28"/>
          <w:rtl/>
        </w:rPr>
      </w:pPr>
      <w:r w:rsidRPr="00D33244">
        <w:rPr>
          <w:rFonts w:ascii="Simplified Arabic" w:hAnsi="Simplified Arabic" w:cs="Simplified Arabic" w:hint="cs"/>
          <w:sz w:val="28"/>
          <w:szCs w:val="28"/>
          <w:rtl/>
        </w:rPr>
        <w:t>هدفت الدراسة</w:t>
      </w:r>
      <w:r w:rsidRPr="00D33244">
        <w:rPr>
          <w:rFonts w:ascii="Simplified Arabic" w:hAnsi="Simplified Arabic" w:cs="Simplified Arabic"/>
          <w:sz w:val="28"/>
          <w:szCs w:val="28"/>
          <w:rtl/>
        </w:rPr>
        <w:t xml:space="preserve"> إلى تحليل أثر استراتيجيات إدارة المخاطر المالية في تعزيز الاستقرار التنظيمي للمؤسسات، مع التركيز على دور ممارسات إدارة المخاطر في تحسين قدرة المؤسسات على مواجهة التحديات المالية والتشغيلية وضمان استدامة الأداء. واعتمدت الدراسة على المنهج الوصفي التحليلي، من خلال تحليل الأدبيات والدراسات السابقة المتعلقة بإدارة المخاطر المالية، بالإضافة إلى جمع وتحليل البيانات باستخدام الأساليب الإحصائية المناسبة لاختبار العلاقة بين استراتيجيات إدارة المخاطر والاستقرار التنظيمي. وأظهرت النتائج وجود تأثير إيجابي ذي دلالة إحصائية لاستراتيجيات إدارة المخاطر المالية على الاستقرار التنظيمي، حيث أسهمت ممارسات إدارة المخاطر الفعالة في تقليل التعرض للمخاطر، وتعزيز كفاءة اتخاذ القرارات، وتحسين القدرة على مواجهة الأزمات المالية. كما أكدت النتائج أن تبني إطار متكامل لإدارة المخاطر يدعم استدامة الأداء ويزيد من قدرة المؤسسات على التكيف مع المتغيرات الاقتصادية والمالية. وأوصت الدراسة بضرورة دمج استراتيجيات إدارة المخاطر في التخطيط الاستراتيجي للمؤسسات، </w:t>
      </w:r>
      <w:r w:rsidRPr="00D33244">
        <w:rPr>
          <w:rFonts w:ascii="Simplified Arabic" w:hAnsi="Simplified Arabic" w:cs="Simplified Arabic"/>
          <w:sz w:val="28"/>
          <w:szCs w:val="28"/>
          <w:rtl/>
        </w:rPr>
        <w:lastRenderedPageBreak/>
        <w:t>وتعزيز ثقافة إدارة المخاطر، والاستثمار في التقنيات الحديثة ونظم المعلومات التي تدعم عمليات التنبؤ بالمخاطر وإدارتها، بما يسهم في تحقيق الاستقرار المؤسسي والاستدامة المالية</w:t>
      </w:r>
      <w:r w:rsidRPr="00D33244">
        <w:rPr>
          <w:rFonts w:ascii="Simplified Arabic" w:hAnsi="Simplified Arabic" w:cs="Simplified Arabic"/>
          <w:sz w:val="28"/>
          <w:szCs w:val="28"/>
        </w:rPr>
        <w:t>.</w:t>
      </w:r>
    </w:p>
    <w:p w14:paraId="782D1C37" w14:textId="77777777" w:rsidR="00D1268B" w:rsidRPr="001A728E" w:rsidRDefault="00D1268B" w:rsidP="00D1268B">
      <w:pPr>
        <w:spacing w:line="360" w:lineRule="auto"/>
        <w:jc w:val="lowKashida"/>
        <w:rPr>
          <w:rFonts w:ascii="Simplified Arabic" w:hAnsi="Simplified Arabic" w:cs="Simplified Arabic"/>
          <w:sz w:val="28"/>
          <w:szCs w:val="28"/>
        </w:rPr>
      </w:pPr>
      <w:r w:rsidRPr="001A728E">
        <w:rPr>
          <w:rFonts w:ascii="Simplified Arabic" w:hAnsi="Simplified Arabic" w:cs="Simplified Arabic"/>
          <w:sz w:val="28"/>
          <w:szCs w:val="28"/>
          <w:rtl/>
        </w:rPr>
        <w:t>دراسة</w:t>
      </w:r>
      <w:r w:rsidRPr="001A728E">
        <w:rPr>
          <w:rFonts w:ascii="Simplified Arabic" w:hAnsi="Simplified Arabic" w:cs="Simplified Arabic"/>
          <w:sz w:val="28"/>
          <w:szCs w:val="28"/>
        </w:rPr>
        <w:t xml:space="preserve"> Kazbekova</w:t>
      </w:r>
      <w:r w:rsidRPr="001A728E">
        <w:rPr>
          <w:rFonts w:ascii="Simplified Arabic" w:hAnsi="Simplified Arabic" w:cs="Simplified Arabic"/>
          <w:sz w:val="28"/>
          <w:szCs w:val="28"/>
          <w:rtl/>
        </w:rPr>
        <w:t xml:space="preserve">، </w:t>
      </w:r>
      <w:r w:rsidRPr="001A728E">
        <w:rPr>
          <w:rFonts w:ascii="Simplified Arabic" w:hAnsi="Simplified Arabic" w:cs="Simplified Arabic"/>
          <w:sz w:val="28"/>
          <w:szCs w:val="28"/>
        </w:rPr>
        <w:t xml:space="preserve">(2022) </w:t>
      </w:r>
      <w:r w:rsidRPr="001A728E">
        <w:rPr>
          <w:rFonts w:ascii="Simplified Arabic" w:hAnsi="Simplified Arabic" w:cs="Simplified Arabic"/>
          <w:sz w:val="28"/>
          <w:szCs w:val="28"/>
          <w:rtl/>
        </w:rPr>
        <w:t>بعنوان</w:t>
      </w:r>
      <w:r w:rsidRPr="001A728E">
        <w:rPr>
          <w:rFonts w:ascii="Simplified Arabic" w:hAnsi="Simplified Arabic" w:cs="Simplified Arabic"/>
          <w:sz w:val="28"/>
          <w:szCs w:val="28"/>
        </w:rPr>
        <w:t>: "</w:t>
      </w:r>
      <w:r w:rsidRPr="001A728E">
        <w:rPr>
          <w:rFonts w:asciiTheme="majorBidi" w:hAnsiTheme="majorBidi" w:cstheme="majorBidi"/>
          <w:b/>
          <w:bCs/>
          <w:sz w:val="24"/>
          <w:szCs w:val="24"/>
        </w:rPr>
        <w:t>Risk Management and Financial Stability of Banks</w:t>
      </w:r>
      <w:r w:rsidRPr="001A728E">
        <w:rPr>
          <w:rFonts w:ascii="Simplified Arabic" w:hAnsi="Simplified Arabic" w:cs="Simplified Arabic"/>
          <w:sz w:val="28"/>
          <w:szCs w:val="28"/>
        </w:rPr>
        <w:t>".</w:t>
      </w:r>
    </w:p>
    <w:p w14:paraId="782D1C38" w14:textId="77777777" w:rsidR="00D1268B" w:rsidRPr="001A728E" w:rsidRDefault="00D1268B" w:rsidP="00D1268B">
      <w:pPr>
        <w:spacing w:line="360" w:lineRule="auto"/>
        <w:jc w:val="lowKashida"/>
        <w:rPr>
          <w:rFonts w:ascii="Simplified Arabic" w:hAnsi="Simplified Arabic" w:cs="Simplified Arabic"/>
          <w:sz w:val="28"/>
          <w:szCs w:val="28"/>
          <w:rtl/>
        </w:rPr>
      </w:pPr>
      <w:r w:rsidRPr="001A728E">
        <w:rPr>
          <w:rFonts w:ascii="Simplified Arabic" w:hAnsi="Simplified Arabic" w:cs="Simplified Arabic"/>
          <w:sz w:val="28"/>
          <w:szCs w:val="28"/>
          <w:rtl/>
        </w:rPr>
        <w:t>هدفت الدراسة إلى تحليل العلاقة بين إدارة المخاطر والاستقرار المالي في البنوك، وبيان مدى إسهام ممارسات إدارة المخاطر في تعزيز متانة المراكز المالية للمصارف وزيادة قدرتها على مواجهة التقلبات الاقتصادية والمالية. واعتمدت الدراسة على المنهج الوصفي التحليلي، مع الاستناد إلى تحليل البيانات والمؤشرات المالية الخاصة بالبنوك، واستخدام الأساليب الإحصائية المناسبة لتقييم العلاقة بين إدارة المخاطر ومؤشرات الاستقرار المالي. وأظهرت النتائج وجود علاقة إيجابية ذات دلالة بين فعالية إدارة المخاطر والاستقرار المالي، حيث أسهم التطبيق الفعال لسياسات إدارة المخاطر في تحسين كفاية رأس المال، وتعزيز إدارة السيولة، والحد من الخسائر الناتجة عن المخاطر الائتمانية والتشغيلية، مما انعكس إيجابًا على استقرار البنوك وقدرتها على مواجهة الأزمات المالية. كما أوضحت الدراسة أن الإدارة المتكاملة للمخاطر تُعد من العوامل الرئيسة في دعم الاستدامة المالية وتعزيز ثقة المتعاملين بالقطاع المصرفي. وأوصت الدراسة بضرورة تطوير أطر إدارة المخاطر وفقًا للمعايير الدولية، وتعزيز نظم الرقابة الداخلية، والاستثمار في التقنيات الحديثة ونظم الإنذار المبكر لرصد المخاطر، بما يسهم في تعزيز الاستقرار المالي للبنوك وتحقيق الاستدامة في أدائها</w:t>
      </w:r>
      <w:r w:rsidRPr="001A728E">
        <w:rPr>
          <w:rFonts w:ascii="Simplified Arabic" w:hAnsi="Simplified Arabic" w:cs="Simplified Arabic"/>
          <w:sz w:val="28"/>
          <w:szCs w:val="28"/>
        </w:rPr>
        <w:t>.</w:t>
      </w:r>
    </w:p>
    <w:p w14:paraId="782D1C39" w14:textId="77777777" w:rsidR="00D1268B" w:rsidRPr="00074AD2" w:rsidRDefault="00D1268B" w:rsidP="00D1268B">
      <w:pPr>
        <w:spacing w:line="360" w:lineRule="auto"/>
        <w:jc w:val="lowKashida"/>
        <w:rPr>
          <w:rFonts w:asciiTheme="majorBidi" w:hAnsiTheme="majorBidi" w:cstheme="majorBidi"/>
          <w:sz w:val="24"/>
          <w:szCs w:val="24"/>
          <w:rtl/>
        </w:rPr>
      </w:pPr>
      <w:r w:rsidRPr="00BA0A7F">
        <w:rPr>
          <w:rFonts w:asciiTheme="majorBidi" w:hAnsiTheme="majorBidi" w:cstheme="majorBidi"/>
          <w:sz w:val="24"/>
          <w:szCs w:val="24"/>
          <w:rtl/>
        </w:rPr>
        <w:t>دراسة</w:t>
      </w:r>
      <w:r w:rsidRPr="00BA0A7F">
        <w:rPr>
          <w:rFonts w:asciiTheme="majorBidi" w:hAnsiTheme="majorBidi" w:cstheme="majorBidi"/>
          <w:sz w:val="24"/>
          <w:szCs w:val="24"/>
          <w:lang w:bidi="ar-EG"/>
        </w:rPr>
        <w:t xml:space="preserve"> -Mikki (2021)  </w:t>
      </w:r>
      <w:r w:rsidRPr="00BA0A7F">
        <w:rPr>
          <w:rFonts w:asciiTheme="majorBidi" w:hAnsiTheme="majorBidi" w:cstheme="majorBidi"/>
          <w:sz w:val="24"/>
          <w:szCs w:val="24"/>
          <w:rtl/>
        </w:rPr>
        <w:t>عنوان</w:t>
      </w:r>
      <w:r w:rsidRPr="00074AD2">
        <w:rPr>
          <w:rFonts w:asciiTheme="majorBidi" w:hAnsiTheme="majorBidi" w:cstheme="majorBidi"/>
          <w:sz w:val="24"/>
          <w:szCs w:val="24"/>
          <w:lang w:bidi="ar-EG"/>
        </w:rPr>
        <w:t xml:space="preserve">: </w:t>
      </w:r>
      <w:r w:rsidRPr="00074AD2">
        <w:rPr>
          <w:rFonts w:asciiTheme="majorBidi" w:hAnsiTheme="majorBidi" w:cstheme="majorBidi"/>
          <w:i/>
          <w:iCs/>
          <w:sz w:val="24"/>
          <w:szCs w:val="24"/>
          <w:lang w:bidi="ar-EG"/>
        </w:rPr>
        <w:t>"</w:t>
      </w:r>
      <w:r w:rsidRPr="00074AD2">
        <w:rPr>
          <w:rFonts w:asciiTheme="majorBidi" w:hAnsiTheme="majorBidi" w:cstheme="majorBidi"/>
          <w:b/>
          <w:bCs/>
          <w:sz w:val="24"/>
          <w:szCs w:val="24"/>
          <w:lang w:bidi="ar-EG"/>
        </w:rPr>
        <w:t>Optimizing Risk Management Frameworks in Banking: Strategies to Enhance Compliance and Profitability amid Regulatory Challenges</w:t>
      </w:r>
      <w:r>
        <w:rPr>
          <w:rFonts w:asciiTheme="majorBidi" w:hAnsiTheme="majorBidi" w:cstheme="majorBidi" w:hint="cs"/>
          <w:i/>
          <w:iCs/>
          <w:sz w:val="24"/>
          <w:szCs w:val="24"/>
          <w:rtl/>
        </w:rPr>
        <w:t>".</w:t>
      </w:r>
    </w:p>
    <w:p w14:paraId="782D1C3A" w14:textId="77777777" w:rsidR="00D1268B" w:rsidRPr="00074AD2" w:rsidRDefault="00D1268B" w:rsidP="00D1268B">
      <w:pPr>
        <w:spacing w:line="360" w:lineRule="auto"/>
        <w:jc w:val="lowKashida"/>
        <w:rPr>
          <w:rFonts w:ascii="Simplified Arabic" w:hAnsi="Simplified Arabic" w:cs="Simplified Arabic"/>
          <w:sz w:val="28"/>
          <w:szCs w:val="28"/>
          <w:lang w:bidi="ar-EG"/>
        </w:rPr>
      </w:pPr>
      <w:r w:rsidRPr="00074AD2">
        <w:rPr>
          <w:rFonts w:ascii="Simplified Arabic" w:hAnsi="Simplified Arabic" w:cs="Simplified Arabic"/>
          <w:sz w:val="28"/>
          <w:szCs w:val="28"/>
          <w:rtl/>
        </w:rPr>
        <w:lastRenderedPageBreak/>
        <w:t>هدفت الدراسة إلى تحليل دور أطر إدارة المخاطر في القطاع المصرفي، وبيان مدى إسهامها في تعزيز الامتثال للمتطلبات الرقابية وتحسين الربحية في ظل التحديات التنظيمية التي تواجه البنوك. واعتمدت الدراسة على المنهج الوصفي التحليلي، من خلال مراجعة وتحليل الأدبيات ذات الصلة بأطر إدارة المخاطر، والمتطلبات التنظيمية، والممارسات المصرفية الحديثة، بهدف استخلاص أفضل الاستراتيجيات التي تسهم في رفع كفاءة إدارة المخاطر وتعزيز الأداء المالي. وأظهرت النتائج أن وجود إطار متكامل لإدارة المخاطر يسهم في تحسين مستوى الامتثال للأنظمة والتعليمات الرقابية، والحد من الخسائر المحتملة، وتعزيز الربحية والاستدامة المالية للمصارف. كما أكدت الدراسة أن دمج إدارة المخاطر في عمليات التخطيط الاستراتيجي واتخاذ القرار، إلى جانب توظيف التقنيات الرقمية والتحليلات المتقدمة، يسهم في رفع كفاءة إدارة المخاطر وتحقيق ميزة تنافسية للمؤسسات المصرفية. وأوصت الدراسة بضرورة تطوير أطر إدارة المخاطر بصورة مستمرة بما يتوافق مع المتغيرات التنظيمية، وتعزيز ثقافة إدارة المخاطر داخل البنوك، والاستثمار في التقنيات الحديثة التي تدعم عمليات التنبؤ بالمخاطر واتخاذ القرارات، بما يسهم في تحقيق الامتثال التنظيمي وتحسين الأداء المالي</w:t>
      </w:r>
      <w:r w:rsidRPr="00074AD2">
        <w:rPr>
          <w:rFonts w:ascii="Simplified Arabic" w:hAnsi="Simplified Arabic" w:cs="Simplified Arabic"/>
          <w:sz w:val="28"/>
          <w:szCs w:val="28"/>
          <w:lang w:bidi="ar-EG"/>
        </w:rPr>
        <w:t>.</w:t>
      </w:r>
    </w:p>
    <w:p w14:paraId="782D1C3B" w14:textId="77777777" w:rsidR="00D1268B" w:rsidRPr="001A728E" w:rsidRDefault="00D1268B" w:rsidP="00D1268B">
      <w:pPr>
        <w:spacing w:line="360" w:lineRule="auto"/>
        <w:jc w:val="lowKashida"/>
        <w:rPr>
          <w:rFonts w:ascii="Simplified Arabic" w:hAnsi="Simplified Arabic" w:cs="Simplified Arabic"/>
          <w:sz w:val="28"/>
          <w:szCs w:val="28"/>
          <w:rtl/>
        </w:rPr>
      </w:pPr>
      <w:r w:rsidRPr="001A728E">
        <w:rPr>
          <w:rFonts w:ascii="Simplified Arabic" w:hAnsi="Simplified Arabic" w:cs="Simplified Arabic"/>
          <w:sz w:val="28"/>
          <w:szCs w:val="28"/>
          <w:rtl/>
        </w:rPr>
        <w:t>دراسة</w:t>
      </w:r>
      <w:r w:rsidRPr="001A728E">
        <w:rPr>
          <w:rFonts w:ascii="Simplified Arabic" w:hAnsi="Simplified Arabic" w:cs="Simplified Arabic"/>
          <w:sz w:val="28"/>
          <w:szCs w:val="28"/>
          <w:lang w:bidi="ar-EG"/>
        </w:rPr>
        <w:t xml:space="preserve"> Kazbekova</w:t>
      </w:r>
      <w:r>
        <w:rPr>
          <w:rFonts w:ascii="Simplified Arabic" w:hAnsi="Simplified Arabic" w:cs="Simplified Arabic"/>
          <w:sz w:val="28"/>
          <w:szCs w:val="28"/>
        </w:rPr>
        <w:t xml:space="preserve"> </w:t>
      </w:r>
      <w:r w:rsidRPr="001A728E">
        <w:rPr>
          <w:rFonts w:ascii="Simplified Arabic" w:hAnsi="Simplified Arabic" w:cs="Simplified Arabic"/>
          <w:sz w:val="28"/>
          <w:szCs w:val="28"/>
          <w:lang w:bidi="ar-EG"/>
        </w:rPr>
        <w:t xml:space="preserve">(2020) </w:t>
      </w:r>
      <w:r w:rsidRPr="001A728E">
        <w:rPr>
          <w:rFonts w:ascii="Simplified Arabic" w:hAnsi="Simplified Arabic" w:cs="Simplified Arabic"/>
          <w:sz w:val="28"/>
          <w:szCs w:val="28"/>
          <w:rtl/>
        </w:rPr>
        <w:t>بعنوان</w:t>
      </w:r>
      <w:r w:rsidRPr="001A728E">
        <w:rPr>
          <w:rFonts w:ascii="Simplified Arabic" w:hAnsi="Simplified Arabic" w:cs="Simplified Arabic"/>
          <w:sz w:val="28"/>
          <w:szCs w:val="28"/>
          <w:lang w:bidi="ar-EG"/>
        </w:rPr>
        <w:t>: "</w:t>
      </w:r>
      <w:r w:rsidRPr="001A728E">
        <w:rPr>
          <w:rFonts w:asciiTheme="majorBidi" w:hAnsiTheme="majorBidi" w:cstheme="majorBidi"/>
          <w:b/>
          <w:bCs/>
          <w:sz w:val="28"/>
          <w:szCs w:val="28"/>
          <w:lang w:bidi="ar-EG"/>
        </w:rPr>
        <w:t>Bank Risk Management in the Conditions of Financial System Instability</w:t>
      </w:r>
      <w:r>
        <w:rPr>
          <w:rFonts w:ascii="Simplified Arabic" w:hAnsi="Simplified Arabic" w:cs="Simplified Arabic" w:hint="cs"/>
          <w:sz w:val="28"/>
          <w:szCs w:val="28"/>
          <w:rtl/>
        </w:rPr>
        <w:t>".</w:t>
      </w:r>
    </w:p>
    <w:p w14:paraId="782D1C3C" w14:textId="77777777" w:rsidR="00D1268B" w:rsidRPr="001A728E" w:rsidRDefault="00D1268B" w:rsidP="00D1268B">
      <w:pPr>
        <w:spacing w:line="360" w:lineRule="auto"/>
        <w:jc w:val="lowKashida"/>
        <w:rPr>
          <w:rFonts w:ascii="Simplified Arabic" w:hAnsi="Simplified Arabic" w:cs="Simplified Arabic"/>
          <w:sz w:val="28"/>
          <w:szCs w:val="28"/>
          <w:lang w:bidi="ar-EG"/>
        </w:rPr>
      </w:pPr>
      <w:r w:rsidRPr="001A728E">
        <w:rPr>
          <w:rFonts w:ascii="Simplified Arabic" w:hAnsi="Simplified Arabic" w:cs="Simplified Arabic"/>
          <w:sz w:val="28"/>
          <w:szCs w:val="28"/>
          <w:rtl/>
        </w:rPr>
        <w:t xml:space="preserve">هدفت الدراسة إلى تحليل دور إدارة المخاطر المصرفية في تعزيز قدرة البنوك على مواجهة حالات عدم استقرار النظام المالي، من خلال تقييم فاعلية ممارسات إدارة المخاطر في الحد من آثار التقلبات الاقتصادية والمالية والحفاظ على استمرارية النشاط المصرفي. واعتمدت الدراسة على المنهج الوصفي التحليلي، إلى جانب التحليل المقارن لواقع إدارة المخاطر في ظل بيئات </w:t>
      </w:r>
      <w:r w:rsidRPr="001A728E">
        <w:rPr>
          <w:rFonts w:ascii="Simplified Arabic" w:hAnsi="Simplified Arabic" w:cs="Simplified Arabic"/>
          <w:sz w:val="28"/>
          <w:szCs w:val="28"/>
          <w:rtl/>
        </w:rPr>
        <w:lastRenderedPageBreak/>
        <w:t>مالية تتسم بعدم الاستقرار، مع الاستفادة من البيانات والمؤشرات المالية والمصرفية لتقييم كفاءة ممارسات إدارة المخاطر. وأظهرت النتائج أن تطبيق أنظمة متكاملة لإدارة المخاطر يسهم في تعزيز مرونة البنوك وقدرتها على مواجهة الأزمات المالية والتقلبات الاقتصادية، كما ينعكس إيجابًا على كفاية رأس المال، وإدارة السيولة، واستقرار الأداء المالي. وبينت النتائج أيضًا أن البنوك التي تطبق ممارسات متقدمة لإدارة المخاطر تكون أكثر قدرة على التكيف مع المتغيرات الخارجية وتقليل احتمالات التعثر المالي مقارنة بالبنوك التي تفتقر إلى أنظمة فعالة لإدارة المخاطر. وأوصت الدراسة بضرورة تطوير أطر إدارة المخاطر بما يتوافق مع المعايير الدولية، وتعزيز نظم الرقابة الداخلية، والاستفادة من التقنيات الحديثة في تحليل المخاطر والتنبؤ بها، بما يدعم الاستقرار المالي ويعزز استدامة القطاع المصرفي</w:t>
      </w:r>
      <w:r w:rsidRPr="001A728E">
        <w:rPr>
          <w:rFonts w:ascii="Simplified Arabic" w:hAnsi="Simplified Arabic" w:cs="Simplified Arabic"/>
          <w:sz w:val="28"/>
          <w:szCs w:val="28"/>
          <w:lang w:bidi="ar-EG"/>
        </w:rPr>
        <w:t>.</w:t>
      </w:r>
    </w:p>
    <w:p w14:paraId="782D1C3D" w14:textId="77777777" w:rsidR="00D1268B" w:rsidRPr="001A728E" w:rsidRDefault="00D1268B" w:rsidP="00D1268B">
      <w:pPr>
        <w:spacing w:line="360" w:lineRule="auto"/>
        <w:jc w:val="lowKashida"/>
        <w:rPr>
          <w:rFonts w:ascii="Simplified Arabic" w:hAnsi="Simplified Arabic" w:cs="Simplified Arabic"/>
          <w:sz w:val="28"/>
          <w:szCs w:val="28"/>
          <w:lang w:bidi="ar-EG"/>
        </w:rPr>
      </w:pPr>
      <w:r w:rsidRPr="001A728E">
        <w:rPr>
          <w:rFonts w:ascii="Simplified Arabic" w:hAnsi="Simplified Arabic" w:cs="Simplified Arabic"/>
          <w:sz w:val="28"/>
          <w:szCs w:val="28"/>
          <w:rtl/>
        </w:rPr>
        <w:t>دراسة</w:t>
      </w:r>
      <w:r w:rsidRPr="001A728E">
        <w:rPr>
          <w:rFonts w:ascii="Simplified Arabic" w:hAnsi="Simplified Arabic" w:cs="Simplified Arabic"/>
          <w:sz w:val="28"/>
          <w:szCs w:val="28"/>
          <w:lang w:bidi="ar-EG"/>
        </w:rPr>
        <w:t xml:space="preserve"> Elbadry (2018) </w:t>
      </w:r>
      <w:r w:rsidRPr="001A728E">
        <w:rPr>
          <w:rFonts w:ascii="Simplified Arabic" w:hAnsi="Simplified Arabic" w:cs="Simplified Arabic"/>
          <w:sz w:val="28"/>
          <w:szCs w:val="28"/>
          <w:rtl/>
        </w:rPr>
        <w:t>بعنوان</w:t>
      </w:r>
      <w:r w:rsidRPr="001A728E">
        <w:rPr>
          <w:rFonts w:ascii="Simplified Arabic" w:hAnsi="Simplified Arabic" w:cs="Simplified Arabic"/>
          <w:sz w:val="28"/>
          <w:szCs w:val="28"/>
          <w:lang w:bidi="ar-EG"/>
        </w:rPr>
        <w:t>: "</w:t>
      </w:r>
      <w:r w:rsidRPr="001A728E">
        <w:rPr>
          <w:rFonts w:asciiTheme="majorBidi" w:hAnsiTheme="majorBidi" w:cstheme="majorBidi"/>
          <w:b/>
          <w:bCs/>
          <w:sz w:val="24"/>
          <w:szCs w:val="24"/>
          <w:lang w:bidi="ar-EG"/>
        </w:rPr>
        <w:t>Bank’s Financial Stability and Risk Management</w:t>
      </w:r>
      <w:r w:rsidRPr="001A728E">
        <w:rPr>
          <w:rFonts w:ascii="Simplified Arabic" w:hAnsi="Simplified Arabic" w:cs="Simplified Arabic"/>
          <w:sz w:val="28"/>
          <w:szCs w:val="28"/>
          <w:lang w:bidi="ar-EG"/>
        </w:rPr>
        <w:t>".</w:t>
      </w:r>
    </w:p>
    <w:p w14:paraId="782D1C3E" w14:textId="77777777" w:rsidR="00D1268B" w:rsidRPr="001A728E" w:rsidRDefault="00D1268B" w:rsidP="00D1268B">
      <w:pPr>
        <w:spacing w:line="360" w:lineRule="auto"/>
        <w:jc w:val="lowKashida"/>
        <w:rPr>
          <w:rFonts w:ascii="Simplified Arabic" w:hAnsi="Simplified Arabic" w:cs="Simplified Arabic"/>
          <w:sz w:val="28"/>
          <w:szCs w:val="28"/>
          <w:lang w:bidi="ar-EG"/>
        </w:rPr>
      </w:pPr>
      <w:r w:rsidRPr="001A728E">
        <w:rPr>
          <w:rFonts w:ascii="Simplified Arabic" w:hAnsi="Simplified Arabic" w:cs="Simplified Arabic"/>
          <w:sz w:val="28"/>
          <w:szCs w:val="28"/>
          <w:rtl/>
        </w:rPr>
        <w:t xml:space="preserve">هدفت الدراسة إلى تحليل العلاقة بين إدارة المخاطر والاستقرار المالي في البنوك، وبيان أثر ممارسات إدارة المخاطر في تعزيز متانة المراكز المالية للمصارف وقدرتها على مواجهة المخاطر والأزمات المالية. واعتمدت الدراسة على المنهج الكمي التحليلي، مستندةً إلى تحليل بيانات مالية لعينة من البنوك باستخدام مجموعة من مؤشرات إدارة المخاطر والاستقرار المالي، مع توظيف نماذج التحليل الإحصائي لقياس أثر إدارة المخاطر في الاستقرار المالي. وأظهرت النتائج وجود تأثير إيجابي ذي دلالة إحصائية لإدارة المخاطر في تعزيز الاستقرار المالي للبنوك، حيث أسهمت الإدارة الفعالة للمخاطر في تحسين كفاية رأس المال، والحد من التعرض للمخاطر الائتمانية ومخاطر السيولة، وتعزيز قدرة البنوك على مواجهة الصدمات المالية. كما </w:t>
      </w:r>
      <w:r w:rsidRPr="001A728E">
        <w:rPr>
          <w:rFonts w:ascii="Simplified Arabic" w:hAnsi="Simplified Arabic" w:cs="Simplified Arabic"/>
          <w:sz w:val="28"/>
          <w:szCs w:val="28"/>
          <w:rtl/>
        </w:rPr>
        <w:lastRenderedPageBreak/>
        <w:t>أكدت النتائج أن تطبيق أطر متكاملة لإدارة المخاطر يسهم في تحسين الأداء المالي وزيادة ثقة المتعاملين بالقطاع المصرفي، الأمر الذي يدعم استدامة البنوك على المدى الطويل. وأوصت الدراسة بضرورة تبني سياسات شاملة لإدارة المخاطر تتوافق مع المعايير الدولية، وتعزيز نظم الرقابة الداخلية، والاعتماد على أدوات حديثة لقياس المخاطر ومتابعتها بصورة مستمرة، بما يعزز الاستقرار المالي ويحسن كفاءة الأداء المصرفي</w:t>
      </w:r>
      <w:r w:rsidRPr="001A728E">
        <w:rPr>
          <w:rFonts w:ascii="Simplified Arabic" w:hAnsi="Simplified Arabic" w:cs="Simplified Arabic"/>
          <w:sz w:val="28"/>
          <w:szCs w:val="28"/>
          <w:lang w:bidi="ar-EG"/>
        </w:rPr>
        <w:t>.</w:t>
      </w:r>
    </w:p>
    <w:p w14:paraId="782D1C3F" w14:textId="77777777" w:rsidR="00D1268B" w:rsidRPr="008304AC" w:rsidRDefault="00D1268B" w:rsidP="00D1268B">
      <w:pPr>
        <w:spacing w:line="360" w:lineRule="auto"/>
        <w:jc w:val="lowKashida"/>
        <w:rPr>
          <w:rFonts w:ascii="Simplified Arabic" w:hAnsi="Simplified Arabic" w:cs="Simplified Arabic"/>
          <w:b/>
          <w:bCs/>
          <w:sz w:val="28"/>
          <w:szCs w:val="28"/>
          <w:lang w:bidi="ar-EG"/>
        </w:rPr>
      </w:pPr>
      <w:r w:rsidRPr="008304AC">
        <w:rPr>
          <w:rFonts w:ascii="Simplified Arabic" w:hAnsi="Simplified Arabic" w:cs="Simplified Arabic"/>
          <w:b/>
          <w:bCs/>
          <w:sz w:val="28"/>
          <w:szCs w:val="28"/>
          <w:rtl/>
        </w:rPr>
        <w:t>التعليق على الدراسات السابقة</w:t>
      </w:r>
    </w:p>
    <w:p w14:paraId="782D1C40" w14:textId="77777777" w:rsidR="00D1268B" w:rsidRPr="008304AC" w:rsidRDefault="00D1268B" w:rsidP="00D1268B">
      <w:pPr>
        <w:spacing w:line="360" w:lineRule="auto"/>
        <w:jc w:val="lowKashida"/>
        <w:rPr>
          <w:rFonts w:ascii="Simplified Arabic" w:hAnsi="Simplified Arabic" w:cs="Simplified Arabic"/>
          <w:sz w:val="28"/>
          <w:szCs w:val="28"/>
          <w:lang w:bidi="ar-EG"/>
        </w:rPr>
      </w:pPr>
      <w:r w:rsidRPr="008304AC">
        <w:rPr>
          <w:rFonts w:ascii="Simplified Arabic" w:hAnsi="Simplified Arabic" w:cs="Simplified Arabic"/>
          <w:sz w:val="28"/>
          <w:szCs w:val="28"/>
          <w:rtl/>
        </w:rPr>
        <w:t>تُظهر الدراسات السابقة اهتمامًا متزايدًا بموضوع إدارة المخاطر ودورها في تعزيز الاستقرار المالي وتحسين الأداء المالي في القطاع المصرفي، في ظل ما يشهده العالم من تطورات اقتصادية ومالية متسارعة، وما تفرضه البيئة المصرفية من تحديات تتطلب تبني ممارسات فعالة لإدارة المخاطر بمختلف أنواعها. وقد تناولت هذه الدراسات إدارة المخاطر من زوايا متعددة، شملت المخاطر الائتمانية، ومخاطر السيولة، ومخاطر السوق، والمخاطر التشغيلية، إضافة إلى دراسة دور الحوكمة المصرفية، والمراجعة الداخلية، والرقابة، والذكاء الاصطناعي، وأطر الامتثال التنظيمي، ومعايير لجنة بازل في دعم إدارة المخاطر وتعزيز الاستقرار المالي. كما ركزت الدراسات على قياس أثر إدارة المخاطر في مؤشرات متعددة، مثل الربحية، والأداء المالي، والاستقرار المالي، والاستقرار التنظيمي، وجودة القرارات المالية، وكفاية رأس المال، واستدامة المؤسسات المصرفية. وتمثل هذه الدراسات قاعدة علمية مهمة تستند إليها الدراسة الحالية في بناء إطارها النظري، وتحديد متغيراتها، وصياغة فرضياتها، بما يسهم في تحليل دور إدارة المخاطر في تعزيز الاستقرار المالي في البنوك بالمملكة العربية السعودية</w:t>
      </w:r>
      <w:r w:rsidRPr="008304AC">
        <w:rPr>
          <w:rFonts w:ascii="Simplified Arabic" w:hAnsi="Simplified Arabic" w:cs="Simplified Arabic"/>
          <w:sz w:val="28"/>
          <w:szCs w:val="28"/>
          <w:lang w:bidi="ar-EG"/>
        </w:rPr>
        <w:t>.</w:t>
      </w:r>
    </w:p>
    <w:p w14:paraId="782D1C41" w14:textId="77777777" w:rsidR="00D1268B" w:rsidRPr="005D75C0" w:rsidRDefault="00D1268B" w:rsidP="00D1268B">
      <w:pPr>
        <w:spacing w:line="360" w:lineRule="auto"/>
        <w:jc w:val="lowKashida"/>
        <w:rPr>
          <w:rFonts w:ascii="Simplified Arabic" w:hAnsi="Simplified Arabic" w:cs="Simplified Arabic"/>
          <w:sz w:val="28"/>
          <w:szCs w:val="28"/>
          <w:u w:val="single"/>
          <w:lang w:bidi="ar-EG"/>
        </w:rPr>
      </w:pPr>
      <w:r w:rsidRPr="005D75C0">
        <w:rPr>
          <w:rFonts w:ascii="Simplified Arabic" w:hAnsi="Simplified Arabic" w:cs="Simplified Arabic"/>
          <w:sz w:val="28"/>
          <w:szCs w:val="28"/>
          <w:u w:val="single"/>
          <w:rtl/>
        </w:rPr>
        <w:t>أولًا: أوجه التشابه بين الدراسات السابقة والدراسة الحالية</w:t>
      </w:r>
    </w:p>
    <w:p w14:paraId="782D1C42" w14:textId="77777777" w:rsidR="00D1268B" w:rsidRPr="00E44972" w:rsidRDefault="00D1268B" w:rsidP="00D1268B">
      <w:pPr>
        <w:spacing w:line="360" w:lineRule="auto"/>
        <w:jc w:val="lowKashida"/>
        <w:rPr>
          <w:rFonts w:ascii="Simplified Arabic" w:hAnsi="Simplified Arabic" w:cs="Simplified Arabic"/>
          <w:sz w:val="28"/>
          <w:szCs w:val="28"/>
          <w:lang w:bidi="ar-EG"/>
        </w:rPr>
      </w:pPr>
      <w:r w:rsidRPr="00E44972">
        <w:rPr>
          <w:rFonts w:ascii="Simplified Arabic" w:hAnsi="Simplified Arabic" w:cs="Simplified Arabic"/>
          <w:sz w:val="28"/>
          <w:szCs w:val="28"/>
          <w:rtl/>
        </w:rPr>
        <w:lastRenderedPageBreak/>
        <w:t>تتفق الدراسة الحالية مع معظم الدراسات السابقة في اعتبار إدارة المخاطر إحدى الركائز الأساسية التي تعتمد عليها البنوك لتحقيق الاستقرار المالي، وتعزيز قدرتها على مواجهة التقلبات الاقتصادية والمالية. فقد أكدت دراسة الدبوبي وآخرون</w:t>
      </w:r>
      <w:r w:rsidRPr="00E44972">
        <w:rPr>
          <w:rFonts w:ascii="Simplified Arabic" w:hAnsi="Simplified Arabic" w:cs="Simplified Arabic"/>
          <w:sz w:val="28"/>
          <w:szCs w:val="28"/>
          <w:lang w:bidi="ar-EG"/>
        </w:rPr>
        <w:t xml:space="preserve"> (2026) </w:t>
      </w:r>
      <w:r w:rsidRPr="00E44972">
        <w:rPr>
          <w:rFonts w:ascii="Simplified Arabic" w:hAnsi="Simplified Arabic" w:cs="Simplified Arabic"/>
          <w:sz w:val="28"/>
          <w:szCs w:val="28"/>
          <w:rtl/>
        </w:rPr>
        <w:t xml:space="preserve">أهمية الحوكمة المصرفية والرقابة الداخلية في رفع كفاءة إدارة المخاطر، بينما أوضحت دراسة </w:t>
      </w:r>
      <w:r w:rsidRPr="00E44972">
        <w:rPr>
          <w:rFonts w:ascii="Simplified Arabic" w:hAnsi="Simplified Arabic" w:cs="Simplified Arabic"/>
          <w:sz w:val="28"/>
          <w:szCs w:val="28"/>
          <w:lang w:bidi="ar-EG"/>
        </w:rPr>
        <w:t xml:space="preserve">Kazbekova </w:t>
      </w:r>
      <w:r w:rsidRPr="00E44972">
        <w:rPr>
          <w:rFonts w:ascii="Simplified Arabic" w:hAnsi="Simplified Arabic" w:cs="Simplified Arabic"/>
          <w:sz w:val="28"/>
          <w:szCs w:val="28"/>
          <w:rtl/>
        </w:rPr>
        <w:t>وآخرون</w:t>
      </w:r>
      <w:r w:rsidRPr="00E44972">
        <w:rPr>
          <w:rFonts w:ascii="Simplified Arabic" w:hAnsi="Simplified Arabic" w:cs="Simplified Arabic"/>
          <w:sz w:val="28"/>
          <w:szCs w:val="28"/>
          <w:lang w:bidi="ar-EG"/>
        </w:rPr>
        <w:t xml:space="preserve"> (2022)</w:t>
      </w:r>
      <w:r w:rsidRPr="00E44972">
        <w:rPr>
          <w:rFonts w:ascii="Simplified Arabic" w:hAnsi="Simplified Arabic" w:cs="Simplified Arabic"/>
          <w:sz w:val="28"/>
          <w:szCs w:val="28"/>
          <w:rtl/>
        </w:rPr>
        <w:t xml:space="preserve">، ودراسة </w:t>
      </w:r>
      <w:r w:rsidRPr="00E44972">
        <w:rPr>
          <w:rFonts w:ascii="Simplified Arabic" w:hAnsi="Simplified Arabic" w:cs="Simplified Arabic"/>
          <w:sz w:val="28"/>
          <w:szCs w:val="28"/>
          <w:lang w:bidi="ar-EG"/>
        </w:rPr>
        <w:t xml:space="preserve">Elbadry (2018) </w:t>
      </w:r>
      <w:r w:rsidRPr="00E44972">
        <w:rPr>
          <w:rFonts w:ascii="Simplified Arabic" w:hAnsi="Simplified Arabic" w:cs="Simplified Arabic"/>
          <w:sz w:val="28"/>
          <w:szCs w:val="28"/>
          <w:rtl/>
        </w:rPr>
        <w:t>وجود علاقة إيجابية مباشرة بين فعالية إدارة المخاطر ومستوى الاستقرار المالي، وهو ما يمثل جوهر الدراسة الحالية التي تبحث في أثر إدارة المخاطر في تعزيز الاستقرار المالي بالبنوك السعودية</w:t>
      </w:r>
      <w:r w:rsidRPr="00E44972">
        <w:rPr>
          <w:rFonts w:ascii="Simplified Arabic" w:hAnsi="Simplified Arabic" w:cs="Simplified Arabic"/>
          <w:sz w:val="28"/>
          <w:szCs w:val="28"/>
          <w:lang w:bidi="ar-EG"/>
        </w:rPr>
        <w:t>.</w:t>
      </w:r>
    </w:p>
    <w:p w14:paraId="782D1C43" w14:textId="77777777" w:rsidR="00D1268B" w:rsidRPr="00E44972" w:rsidRDefault="00D1268B" w:rsidP="00D1268B">
      <w:pPr>
        <w:spacing w:line="360" w:lineRule="auto"/>
        <w:jc w:val="lowKashida"/>
        <w:rPr>
          <w:rFonts w:ascii="Simplified Arabic" w:hAnsi="Simplified Arabic" w:cs="Simplified Arabic"/>
          <w:sz w:val="28"/>
          <w:szCs w:val="28"/>
          <w:lang w:bidi="ar-EG"/>
        </w:rPr>
      </w:pPr>
      <w:r w:rsidRPr="00E44972">
        <w:rPr>
          <w:rFonts w:ascii="Simplified Arabic" w:hAnsi="Simplified Arabic" w:cs="Simplified Arabic"/>
          <w:sz w:val="28"/>
          <w:szCs w:val="28"/>
          <w:rtl/>
        </w:rPr>
        <w:t>كما تتشابه الدراسة الحالية مع دراسة أيوب وجديدو</w:t>
      </w:r>
      <w:r w:rsidRPr="00E44972">
        <w:rPr>
          <w:rFonts w:ascii="Simplified Arabic" w:hAnsi="Simplified Arabic" w:cs="Simplified Arabic"/>
          <w:sz w:val="28"/>
          <w:szCs w:val="28"/>
          <w:lang w:bidi="ar-EG"/>
        </w:rPr>
        <w:t xml:space="preserve"> (2026)</w:t>
      </w:r>
      <w:r w:rsidRPr="00E44972">
        <w:rPr>
          <w:rFonts w:ascii="Simplified Arabic" w:hAnsi="Simplified Arabic" w:cs="Simplified Arabic"/>
          <w:sz w:val="28"/>
          <w:szCs w:val="28"/>
          <w:rtl/>
        </w:rPr>
        <w:t>، ودراسة حسان ومكلد</w:t>
      </w:r>
      <w:r w:rsidRPr="00E44972">
        <w:rPr>
          <w:rFonts w:ascii="Simplified Arabic" w:hAnsi="Simplified Arabic" w:cs="Simplified Arabic"/>
          <w:sz w:val="28"/>
          <w:szCs w:val="28"/>
          <w:lang w:bidi="ar-EG"/>
        </w:rPr>
        <w:t xml:space="preserve"> (2025)</w:t>
      </w:r>
      <w:r w:rsidRPr="00E44972">
        <w:rPr>
          <w:rFonts w:ascii="Simplified Arabic" w:hAnsi="Simplified Arabic" w:cs="Simplified Arabic"/>
          <w:sz w:val="28"/>
          <w:szCs w:val="28"/>
          <w:rtl/>
        </w:rPr>
        <w:t>، ودراسة علي وسلامات</w:t>
      </w:r>
      <w:r w:rsidRPr="00E44972">
        <w:rPr>
          <w:rFonts w:ascii="Simplified Arabic" w:hAnsi="Simplified Arabic" w:cs="Simplified Arabic"/>
          <w:sz w:val="28"/>
          <w:szCs w:val="28"/>
          <w:lang w:bidi="ar-EG"/>
        </w:rPr>
        <w:t xml:space="preserve"> (2018) </w:t>
      </w:r>
      <w:r w:rsidRPr="00E44972">
        <w:rPr>
          <w:rFonts w:ascii="Simplified Arabic" w:hAnsi="Simplified Arabic" w:cs="Simplified Arabic"/>
          <w:sz w:val="28"/>
          <w:szCs w:val="28"/>
          <w:rtl/>
        </w:rPr>
        <w:t>في الاهتمام بالمخاطر المالية الرئيسة التي تواجه البنوك، وعلى رأسها المخاطر الائتمانية ومخاطر السيولة، وبيان انعكاسها على الأداء المالي والاستقرار المالي. وتنسجم هذه الدراسات مع الدراسة الحالية التي تتناول المخاطر الائتمانية ومخاطر السيولة بوصفهما بعدين رئيسين لإدارة المخاطر، إلى جانب مخاطر السوق والمخاطر التشغيلية</w:t>
      </w:r>
      <w:r w:rsidRPr="00E44972">
        <w:rPr>
          <w:rFonts w:ascii="Simplified Arabic" w:hAnsi="Simplified Arabic" w:cs="Simplified Arabic"/>
          <w:sz w:val="28"/>
          <w:szCs w:val="28"/>
          <w:lang w:bidi="ar-EG"/>
        </w:rPr>
        <w:t>.</w:t>
      </w:r>
    </w:p>
    <w:p w14:paraId="782D1C44" w14:textId="77777777" w:rsidR="00D1268B" w:rsidRPr="00E44972" w:rsidRDefault="00D1268B" w:rsidP="00D1268B">
      <w:pPr>
        <w:spacing w:line="360" w:lineRule="auto"/>
        <w:jc w:val="lowKashida"/>
        <w:rPr>
          <w:rFonts w:ascii="Simplified Arabic" w:hAnsi="Simplified Arabic" w:cs="Simplified Arabic"/>
          <w:sz w:val="28"/>
          <w:szCs w:val="28"/>
          <w:lang w:bidi="ar-EG"/>
        </w:rPr>
      </w:pPr>
      <w:r w:rsidRPr="00E44972">
        <w:rPr>
          <w:rFonts w:ascii="Simplified Arabic" w:hAnsi="Simplified Arabic" w:cs="Simplified Arabic"/>
          <w:sz w:val="28"/>
          <w:szCs w:val="28"/>
          <w:rtl/>
        </w:rPr>
        <w:t>وتتفق الدراسة الحالية أيضًا مع دراسة محمد والصديق</w:t>
      </w:r>
      <w:r w:rsidRPr="00E44972">
        <w:rPr>
          <w:rFonts w:ascii="Simplified Arabic" w:hAnsi="Simplified Arabic" w:cs="Simplified Arabic"/>
          <w:sz w:val="28"/>
          <w:szCs w:val="28"/>
          <w:lang w:bidi="ar-EG"/>
        </w:rPr>
        <w:t xml:space="preserve"> (2025) </w:t>
      </w:r>
      <w:r w:rsidRPr="00E44972">
        <w:rPr>
          <w:rFonts w:ascii="Simplified Arabic" w:hAnsi="Simplified Arabic" w:cs="Simplified Arabic"/>
          <w:sz w:val="28"/>
          <w:szCs w:val="28"/>
          <w:rtl/>
        </w:rPr>
        <w:t>التي ركزت على المخاطر الائتمانية وأثرها في استقرار القرار المالي، إذ تؤكد كلتا الدراستين أن ضعف إدارة الائتمان يزيد من احتمالات التعثر المالي، ويؤثر في قدرة البنوك على تحقيق الاستقرار، بينما يسهم تطبيق سياسات ائتمانية فعالة في تعزيز سلامة المركز المالي للمصرف</w:t>
      </w:r>
      <w:r w:rsidRPr="00E44972">
        <w:rPr>
          <w:rFonts w:ascii="Simplified Arabic" w:hAnsi="Simplified Arabic" w:cs="Simplified Arabic"/>
          <w:sz w:val="28"/>
          <w:szCs w:val="28"/>
          <w:lang w:bidi="ar-EG"/>
        </w:rPr>
        <w:t>.</w:t>
      </w:r>
    </w:p>
    <w:p w14:paraId="782D1C45" w14:textId="77777777" w:rsidR="00D1268B" w:rsidRPr="00E44972" w:rsidRDefault="00D1268B" w:rsidP="00D1268B">
      <w:pPr>
        <w:spacing w:line="360" w:lineRule="auto"/>
        <w:jc w:val="lowKashida"/>
        <w:rPr>
          <w:rFonts w:ascii="Simplified Arabic" w:hAnsi="Simplified Arabic" w:cs="Simplified Arabic"/>
          <w:sz w:val="28"/>
          <w:szCs w:val="28"/>
          <w:lang w:bidi="ar-EG"/>
        </w:rPr>
      </w:pPr>
      <w:r w:rsidRPr="00E44972">
        <w:rPr>
          <w:rFonts w:ascii="Simplified Arabic" w:hAnsi="Simplified Arabic" w:cs="Simplified Arabic"/>
          <w:sz w:val="28"/>
          <w:szCs w:val="28"/>
          <w:rtl/>
        </w:rPr>
        <w:t>كما تتوافق الدراسة الحالية مع دراسة راغب، وصقر، ومصطفى</w:t>
      </w:r>
      <w:r w:rsidRPr="00E44972">
        <w:rPr>
          <w:rFonts w:ascii="Simplified Arabic" w:hAnsi="Simplified Arabic" w:cs="Simplified Arabic"/>
          <w:sz w:val="28"/>
          <w:szCs w:val="28"/>
          <w:lang w:bidi="ar-EG"/>
        </w:rPr>
        <w:t xml:space="preserve"> (2024) </w:t>
      </w:r>
      <w:r w:rsidRPr="00E44972">
        <w:rPr>
          <w:rFonts w:ascii="Simplified Arabic" w:hAnsi="Simplified Arabic" w:cs="Simplified Arabic"/>
          <w:sz w:val="28"/>
          <w:szCs w:val="28"/>
          <w:rtl/>
        </w:rPr>
        <w:t xml:space="preserve">في التركيز على العلاقة بين المخاطر والاستقرار المالي، حيث تناولت الدراسة السابقة أثر المخاطر النظامية في الاستقرار المالي للبنوك، بينما توسع الدراسة الحالية نطاق التحليل ليشمل مجموعة متكاملة من </w:t>
      </w:r>
      <w:r w:rsidRPr="00E44972">
        <w:rPr>
          <w:rFonts w:ascii="Simplified Arabic" w:hAnsi="Simplified Arabic" w:cs="Simplified Arabic"/>
          <w:sz w:val="28"/>
          <w:szCs w:val="28"/>
          <w:rtl/>
        </w:rPr>
        <w:lastRenderedPageBreak/>
        <w:t>المخاطر المصرفية، بما يوفر رؤية أكثر شمولًا لطبيعة العلاقة بين إدارة المخاطر والاستقرار المالي</w:t>
      </w:r>
      <w:r w:rsidRPr="00E44972">
        <w:rPr>
          <w:rFonts w:ascii="Simplified Arabic" w:hAnsi="Simplified Arabic" w:cs="Simplified Arabic"/>
          <w:sz w:val="28"/>
          <w:szCs w:val="28"/>
          <w:lang w:bidi="ar-EG"/>
        </w:rPr>
        <w:t>.</w:t>
      </w:r>
    </w:p>
    <w:p w14:paraId="782D1C46" w14:textId="77777777" w:rsidR="00D1268B" w:rsidRPr="00E44972" w:rsidRDefault="00D1268B" w:rsidP="00D1268B">
      <w:pPr>
        <w:spacing w:line="360" w:lineRule="auto"/>
        <w:jc w:val="lowKashida"/>
        <w:rPr>
          <w:rFonts w:ascii="Simplified Arabic" w:hAnsi="Simplified Arabic" w:cs="Simplified Arabic"/>
          <w:sz w:val="28"/>
          <w:szCs w:val="28"/>
          <w:lang w:bidi="ar-EG"/>
        </w:rPr>
      </w:pPr>
      <w:r w:rsidRPr="00E44972">
        <w:rPr>
          <w:rFonts w:ascii="Simplified Arabic" w:hAnsi="Simplified Arabic" w:cs="Simplified Arabic"/>
          <w:sz w:val="28"/>
          <w:szCs w:val="28"/>
          <w:rtl/>
        </w:rPr>
        <w:t>وتتشابه الدراسة الحالية مع دراسة فياض</w:t>
      </w:r>
      <w:r w:rsidRPr="00E44972">
        <w:rPr>
          <w:rFonts w:ascii="Simplified Arabic" w:hAnsi="Simplified Arabic" w:cs="Simplified Arabic"/>
          <w:sz w:val="28"/>
          <w:szCs w:val="28"/>
          <w:lang w:bidi="ar-EG"/>
        </w:rPr>
        <w:t xml:space="preserve"> (2020) </w:t>
      </w:r>
      <w:r w:rsidRPr="00E44972">
        <w:rPr>
          <w:rFonts w:ascii="Simplified Arabic" w:hAnsi="Simplified Arabic" w:cs="Simplified Arabic"/>
          <w:sz w:val="28"/>
          <w:szCs w:val="28"/>
          <w:rtl/>
        </w:rPr>
        <w:t>في التأكيد على أهمية الالتزام بمعايير لجنة بازل، ودور الحوكمة والرقابة الداخلية في تعزيز كفاية رأس المال والسيولة والحد من المخاطر، بما ينعكس بصورة إيجابية على الاستقرار المالي للبنوك</w:t>
      </w:r>
      <w:r w:rsidRPr="00E44972">
        <w:rPr>
          <w:rFonts w:ascii="Simplified Arabic" w:hAnsi="Simplified Arabic" w:cs="Simplified Arabic"/>
          <w:sz w:val="28"/>
          <w:szCs w:val="28"/>
          <w:lang w:bidi="ar-EG"/>
        </w:rPr>
        <w:t>.</w:t>
      </w:r>
    </w:p>
    <w:p w14:paraId="782D1C47" w14:textId="77777777" w:rsidR="00D1268B" w:rsidRPr="00E44972" w:rsidRDefault="00D1268B" w:rsidP="00D1268B">
      <w:pPr>
        <w:spacing w:line="360" w:lineRule="auto"/>
        <w:jc w:val="lowKashida"/>
        <w:rPr>
          <w:rFonts w:ascii="Simplified Arabic" w:hAnsi="Simplified Arabic" w:cs="Simplified Arabic"/>
          <w:sz w:val="28"/>
          <w:szCs w:val="28"/>
          <w:lang w:bidi="ar-EG"/>
        </w:rPr>
      </w:pPr>
      <w:r w:rsidRPr="00E44972">
        <w:rPr>
          <w:rFonts w:ascii="Simplified Arabic" w:hAnsi="Simplified Arabic" w:cs="Simplified Arabic"/>
          <w:sz w:val="28"/>
          <w:szCs w:val="28"/>
          <w:rtl/>
        </w:rPr>
        <w:t>كما تتفق مع دراسة موسى</w:t>
      </w:r>
      <w:r w:rsidRPr="00E44972">
        <w:rPr>
          <w:rFonts w:ascii="Simplified Arabic" w:hAnsi="Simplified Arabic" w:cs="Simplified Arabic"/>
          <w:sz w:val="28"/>
          <w:szCs w:val="28"/>
          <w:lang w:bidi="ar-EG"/>
        </w:rPr>
        <w:t xml:space="preserve"> (2025)</w:t>
      </w:r>
      <w:r w:rsidRPr="00E44972">
        <w:rPr>
          <w:rFonts w:ascii="Simplified Arabic" w:hAnsi="Simplified Arabic" w:cs="Simplified Arabic"/>
          <w:sz w:val="28"/>
          <w:szCs w:val="28"/>
          <w:rtl/>
        </w:rPr>
        <w:t>، ودراسة محمد والبشير</w:t>
      </w:r>
      <w:r w:rsidRPr="00E44972">
        <w:rPr>
          <w:rFonts w:ascii="Simplified Arabic" w:hAnsi="Simplified Arabic" w:cs="Simplified Arabic"/>
          <w:sz w:val="28"/>
          <w:szCs w:val="28"/>
          <w:lang w:bidi="ar-EG"/>
        </w:rPr>
        <w:t xml:space="preserve"> (2025) </w:t>
      </w:r>
      <w:r w:rsidRPr="00E44972">
        <w:rPr>
          <w:rFonts w:ascii="Simplified Arabic" w:hAnsi="Simplified Arabic" w:cs="Simplified Arabic"/>
          <w:sz w:val="28"/>
          <w:szCs w:val="28"/>
          <w:rtl/>
        </w:rPr>
        <w:t>في إبراز أهمية المراجعة الداخلية والرقابة المستمرة كأدوات مساندة لإدارة المخاطر، حيث أكدت هذه الدراسات أن جودة المراجعة الداخلية تسهم في رفع كفاءة الرقابة وتحسين إدارة المخاطر، وهو ما يدعم تحقيق الاستقرار المالي واستدامة الأداء المصرفي</w:t>
      </w:r>
      <w:r w:rsidRPr="00E44972">
        <w:rPr>
          <w:rFonts w:ascii="Simplified Arabic" w:hAnsi="Simplified Arabic" w:cs="Simplified Arabic"/>
          <w:sz w:val="28"/>
          <w:szCs w:val="28"/>
          <w:lang w:bidi="ar-EG"/>
        </w:rPr>
        <w:t>.</w:t>
      </w:r>
    </w:p>
    <w:p w14:paraId="782D1C48" w14:textId="77777777" w:rsidR="00D1268B" w:rsidRPr="00E44972" w:rsidRDefault="00D1268B" w:rsidP="00D1268B">
      <w:pPr>
        <w:spacing w:line="360" w:lineRule="auto"/>
        <w:jc w:val="lowKashida"/>
        <w:rPr>
          <w:rFonts w:ascii="Simplified Arabic" w:hAnsi="Simplified Arabic" w:cs="Simplified Arabic"/>
          <w:sz w:val="28"/>
          <w:szCs w:val="28"/>
          <w:lang w:bidi="ar-EG"/>
        </w:rPr>
      </w:pPr>
      <w:r w:rsidRPr="00E44972">
        <w:rPr>
          <w:rFonts w:ascii="Simplified Arabic" w:hAnsi="Simplified Arabic" w:cs="Simplified Arabic"/>
          <w:sz w:val="28"/>
          <w:szCs w:val="28"/>
          <w:rtl/>
        </w:rPr>
        <w:t>ومن جانب آخر، تتشابه الدراسة الحالية مع دراسة الميهي، وشبانة، وأحمد</w:t>
      </w:r>
      <w:r w:rsidRPr="00E44972">
        <w:rPr>
          <w:rFonts w:ascii="Simplified Arabic" w:hAnsi="Simplified Arabic" w:cs="Simplified Arabic"/>
          <w:sz w:val="28"/>
          <w:szCs w:val="28"/>
          <w:lang w:bidi="ar-EG"/>
        </w:rPr>
        <w:t xml:space="preserve"> (2025)</w:t>
      </w:r>
      <w:r w:rsidRPr="00E44972">
        <w:rPr>
          <w:rFonts w:ascii="Simplified Arabic" w:hAnsi="Simplified Arabic" w:cs="Simplified Arabic"/>
          <w:sz w:val="28"/>
          <w:szCs w:val="28"/>
          <w:rtl/>
        </w:rPr>
        <w:t xml:space="preserve">، ودراسة </w:t>
      </w:r>
      <w:r w:rsidRPr="00E44972">
        <w:rPr>
          <w:rFonts w:ascii="Simplified Arabic" w:hAnsi="Simplified Arabic" w:cs="Simplified Arabic"/>
          <w:sz w:val="28"/>
          <w:szCs w:val="28"/>
          <w:lang w:bidi="ar-EG"/>
        </w:rPr>
        <w:t xml:space="preserve">Oyeniyi </w:t>
      </w:r>
      <w:r w:rsidRPr="00E44972">
        <w:rPr>
          <w:rFonts w:ascii="Simplified Arabic" w:hAnsi="Simplified Arabic" w:cs="Simplified Arabic"/>
          <w:sz w:val="28"/>
          <w:szCs w:val="28"/>
          <w:rtl/>
        </w:rPr>
        <w:t>وآخرين</w:t>
      </w:r>
      <w:r w:rsidRPr="00E44972">
        <w:rPr>
          <w:rFonts w:ascii="Simplified Arabic" w:hAnsi="Simplified Arabic" w:cs="Simplified Arabic"/>
          <w:sz w:val="28"/>
          <w:szCs w:val="28"/>
          <w:lang w:bidi="ar-EG"/>
        </w:rPr>
        <w:t xml:space="preserve"> (2021)</w:t>
      </w:r>
      <w:r w:rsidRPr="00E44972">
        <w:rPr>
          <w:rFonts w:ascii="Simplified Arabic" w:hAnsi="Simplified Arabic" w:cs="Simplified Arabic"/>
          <w:sz w:val="28"/>
          <w:szCs w:val="28"/>
          <w:rtl/>
        </w:rPr>
        <w:t xml:space="preserve">، ودراسة </w:t>
      </w:r>
      <w:r w:rsidRPr="00E44972">
        <w:rPr>
          <w:rFonts w:ascii="Simplified Arabic" w:hAnsi="Simplified Arabic" w:cs="Simplified Arabic"/>
          <w:sz w:val="28"/>
          <w:szCs w:val="28"/>
          <w:lang w:bidi="ar-EG"/>
        </w:rPr>
        <w:t xml:space="preserve">Eyinade </w:t>
      </w:r>
      <w:r w:rsidRPr="00E44972">
        <w:rPr>
          <w:rFonts w:ascii="Simplified Arabic" w:hAnsi="Simplified Arabic" w:cs="Simplified Arabic"/>
          <w:sz w:val="28"/>
          <w:szCs w:val="28"/>
          <w:rtl/>
        </w:rPr>
        <w:t>وآخرين</w:t>
      </w:r>
      <w:r w:rsidRPr="00E44972">
        <w:rPr>
          <w:rFonts w:ascii="Simplified Arabic" w:hAnsi="Simplified Arabic" w:cs="Simplified Arabic"/>
          <w:sz w:val="28"/>
          <w:szCs w:val="28"/>
          <w:lang w:bidi="ar-EG"/>
        </w:rPr>
        <w:t xml:space="preserve"> (2025) </w:t>
      </w:r>
      <w:r w:rsidRPr="00E44972">
        <w:rPr>
          <w:rFonts w:ascii="Simplified Arabic" w:hAnsi="Simplified Arabic" w:cs="Simplified Arabic"/>
          <w:sz w:val="28"/>
          <w:szCs w:val="28"/>
          <w:rtl/>
        </w:rPr>
        <w:t>في التأكيد على أهمية توظيف التقنيات الحديثة، وتطوير أطر إدارة المخاطر، ودمج إدارة المخاطر في التخطيط الاستراتيجي للمؤسسات المصرفية، بما يعزز قدرتها على التنبؤ بالمخاطر، والاستجابة لها بكفاءة، وتحقيق الاستدامة المالية</w:t>
      </w:r>
      <w:r w:rsidRPr="00E44972">
        <w:rPr>
          <w:rFonts w:ascii="Simplified Arabic" w:hAnsi="Simplified Arabic" w:cs="Simplified Arabic"/>
          <w:sz w:val="28"/>
          <w:szCs w:val="28"/>
          <w:lang w:bidi="ar-EG"/>
        </w:rPr>
        <w:t>.</w:t>
      </w:r>
    </w:p>
    <w:p w14:paraId="782D1C49" w14:textId="77777777" w:rsidR="00D1268B" w:rsidRPr="00E44972" w:rsidRDefault="00D1268B" w:rsidP="00D1268B">
      <w:pPr>
        <w:spacing w:line="360" w:lineRule="auto"/>
        <w:jc w:val="lowKashida"/>
        <w:rPr>
          <w:rFonts w:ascii="Simplified Arabic" w:hAnsi="Simplified Arabic" w:cs="Simplified Arabic"/>
          <w:sz w:val="28"/>
          <w:szCs w:val="28"/>
          <w:lang w:bidi="ar-EG"/>
        </w:rPr>
      </w:pPr>
      <w:r w:rsidRPr="00E44972">
        <w:rPr>
          <w:rFonts w:ascii="Simplified Arabic" w:hAnsi="Simplified Arabic" w:cs="Simplified Arabic"/>
          <w:sz w:val="28"/>
          <w:szCs w:val="28"/>
          <w:rtl/>
        </w:rPr>
        <w:t xml:space="preserve">كما تتفق الدراسة الحالية مع دراسة </w:t>
      </w:r>
      <w:r w:rsidRPr="00E44972">
        <w:rPr>
          <w:rFonts w:ascii="Simplified Arabic" w:hAnsi="Simplified Arabic" w:cs="Simplified Arabic"/>
          <w:sz w:val="28"/>
          <w:szCs w:val="28"/>
          <w:lang w:bidi="ar-EG"/>
        </w:rPr>
        <w:t xml:space="preserve">Kazbekova </w:t>
      </w:r>
      <w:r w:rsidRPr="00E44972">
        <w:rPr>
          <w:rFonts w:ascii="Simplified Arabic" w:hAnsi="Simplified Arabic" w:cs="Simplified Arabic"/>
          <w:sz w:val="28"/>
          <w:szCs w:val="28"/>
          <w:rtl/>
        </w:rPr>
        <w:t>وآخرون</w:t>
      </w:r>
      <w:r w:rsidRPr="00E44972">
        <w:rPr>
          <w:rFonts w:ascii="Simplified Arabic" w:hAnsi="Simplified Arabic" w:cs="Simplified Arabic"/>
          <w:sz w:val="28"/>
          <w:szCs w:val="28"/>
          <w:lang w:bidi="ar-EG"/>
        </w:rPr>
        <w:t xml:space="preserve"> (2020) </w:t>
      </w:r>
      <w:r w:rsidRPr="00E44972">
        <w:rPr>
          <w:rFonts w:ascii="Simplified Arabic" w:hAnsi="Simplified Arabic" w:cs="Simplified Arabic"/>
          <w:sz w:val="28"/>
          <w:szCs w:val="28"/>
          <w:rtl/>
        </w:rPr>
        <w:t>في التأكيد على أن تطبيق أنظمة متكاملة لإدارة المخاطر يعزز قدرة البنوك على مواجهة حالات عدم الاستقرار الاقتصادي، ويرفع من مرونتها في التعامل مع الأزمات المالية، وهو ما يمثل أحد المرتكزات الفكرية التي تنطلق منها الدراسة الحالية</w:t>
      </w:r>
      <w:r w:rsidRPr="00E44972">
        <w:rPr>
          <w:rFonts w:ascii="Simplified Arabic" w:hAnsi="Simplified Arabic" w:cs="Simplified Arabic"/>
          <w:sz w:val="28"/>
          <w:szCs w:val="28"/>
          <w:lang w:bidi="ar-EG"/>
        </w:rPr>
        <w:t>.</w:t>
      </w:r>
    </w:p>
    <w:p w14:paraId="782D1C4A" w14:textId="77777777" w:rsidR="00D1268B" w:rsidRPr="008304AC" w:rsidRDefault="00D1268B" w:rsidP="00D1268B">
      <w:pPr>
        <w:spacing w:line="360" w:lineRule="auto"/>
        <w:jc w:val="lowKashida"/>
        <w:rPr>
          <w:rFonts w:ascii="Simplified Arabic" w:hAnsi="Simplified Arabic" w:cs="Simplified Arabic"/>
          <w:sz w:val="28"/>
          <w:szCs w:val="28"/>
          <w:lang w:bidi="ar-EG"/>
        </w:rPr>
      </w:pPr>
      <w:r w:rsidRPr="008304AC">
        <w:rPr>
          <w:rFonts w:ascii="Simplified Arabic" w:hAnsi="Simplified Arabic" w:cs="Simplified Arabic"/>
          <w:sz w:val="28"/>
          <w:szCs w:val="28"/>
          <w:rtl/>
        </w:rPr>
        <w:lastRenderedPageBreak/>
        <w:t>ومن الناحية المنهجية، تتشابه الدراسة الحالية مع غالبية الدراسات العربية والأجنبية في اعتمادها على المنهج الوصفي التحليلي، سواء من خلال استخدام الاستبانة في الدراسات الميدانية أو تحليل البيانات والمؤشرات المالية في الدراسات التطبيقية، إلى جانب توظيف الأساليب الإحصائية المناسبة لاختبار الفروض وتحليل العلاقات بين المتغيرات، الأمر الذي يسهل المقارنة بين نتائج الدراسة الحالية ونتائج الدراسات السابقة</w:t>
      </w:r>
      <w:r w:rsidRPr="008304AC">
        <w:rPr>
          <w:rFonts w:ascii="Simplified Arabic" w:hAnsi="Simplified Arabic" w:cs="Simplified Arabic"/>
          <w:sz w:val="28"/>
          <w:szCs w:val="28"/>
          <w:lang w:bidi="ar-EG"/>
        </w:rPr>
        <w:t>.</w:t>
      </w:r>
    </w:p>
    <w:p w14:paraId="782D1C4B" w14:textId="77777777" w:rsidR="00D1268B" w:rsidRPr="000A6526" w:rsidRDefault="00D1268B" w:rsidP="00D1268B">
      <w:pPr>
        <w:spacing w:line="360" w:lineRule="auto"/>
        <w:jc w:val="lowKashida"/>
        <w:rPr>
          <w:rFonts w:ascii="Simplified Arabic" w:hAnsi="Simplified Arabic" w:cs="Simplified Arabic"/>
          <w:sz w:val="28"/>
          <w:szCs w:val="28"/>
          <w:u w:val="single"/>
          <w:lang w:bidi="ar-EG"/>
        </w:rPr>
      </w:pPr>
      <w:r w:rsidRPr="000A6526">
        <w:rPr>
          <w:rFonts w:ascii="Simplified Arabic" w:hAnsi="Simplified Arabic" w:cs="Simplified Arabic"/>
          <w:sz w:val="28"/>
          <w:szCs w:val="28"/>
          <w:u w:val="single"/>
          <w:rtl/>
        </w:rPr>
        <w:t>ثانيًا: أوجه الاختلاف بين الدراسات السابقة والدراسة الحالية</w:t>
      </w:r>
    </w:p>
    <w:p w14:paraId="782D1C4C" w14:textId="77777777" w:rsidR="00D1268B" w:rsidRPr="000A6526" w:rsidRDefault="00D1268B" w:rsidP="00D1268B">
      <w:pPr>
        <w:spacing w:line="360" w:lineRule="auto"/>
        <w:jc w:val="lowKashida"/>
        <w:rPr>
          <w:rFonts w:ascii="Simplified Arabic" w:hAnsi="Simplified Arabic" w:cs="Simplified Arabic"/>
          <w:sz w:val="28"/>
          <w:szCs w:val="28"/>
          <w:lang w:bidi="ar-EG"/>
        </w:rPr>
      </w:pPr>
      <w:r w:rsidRPr="000A6526">
        <w:rPr>
          <w:rFonts w:ascii="Simplified Arabic" w:hAnsi="Simplified Arabic" w:cs="Simplified Arabic"/>
          <w:sz w:val="28"/>
          <w:szCs w:val="28"/>
          <w:rtl/>
        </w:rPr>
        <w:t>تختلف الدراسة الحالية عن الدراسات السابقة من حيث مجال التطبيق، إذ تناولت معظم الدراسات السابقة بيئات مصرفية في الأردن، ومصر، والعراق، والسودان، والجزائر، ودول أخرى، بينما تركز الدراسة الحالية على البنوك في المملكة العربية السعودية، التي تتميز ببيئة تنظيمية متقدمة وإطار رقابي متوافق مع أفضل الممارسات الدولية، إضافة إلى الدور المحوري الذي يؤديه القطاع المصرفي في تحقيق مستهدفات رؤية المملكة العربية السعودية 2030</w:t>
      </w:r>
      <w:r w:rsidRPr="000A6526">
        <w:rPr>
          <w:rFonts w:ascii="Simplified Arabic" w:hAnsi="Simplified Arabic" w:cs="Simplified Arabic"/>
          <w:sz w:val="28"/>
          <w:szCs w:val="28"/>
          <w:lang w:bidi="ar-EG"/>
        </w:rPr>
        <w:t>.</w:t>
      </w:r>
    </w:p>
    <w:p w14:paraId="782D1C4D" w14:textId="77777777" w:rsidR="00D1268B" w:rsidRPr="000A6526" w:rsidRDefault="00D1268B" w:rsidP="00D1268B">
      <w:pPr>
        <w:spacing w:line="360" w:lineRule="auto"/>
        <w:jc w:val="lowKashida"/>
        <w:rPr>
          <w:rFonts w:ascii="Simplified Arabic" w:hAnsi="Simplified Arabic" w:cs="Simplified Arabic"/>
          <w:sz w:val="28"/>
          <w:szCs w:val="28"/>
          <w:lang w:bidi="ar-EG"/>
        </w:rPr>
      </w:pPr>
      <w:r w:rsidRPr="000A6526">
        <w:rPr>
          <w:rFonts w:ascii="Simplified Arabic" w:hAnsi="Simplified Arabic" w:cs="Simplified Arabic"/>
          <w:sz w:val="28"/>
          <w:szCs w:val="28"/>
          <w:rtl/>
        </w:rPr>
        <w:t>كما تختلف الدراسة الحالية من حيث المتغير التابع، إذ ركزت بعض الدراسات السابقة على الربحية، مثل دراسة أيوب وجديدو</w:t>
      </w:r>
      <w:r w:rsidRPr="000A6526">
        <w:rPr>
          <w:rFonts w:ascii="Simplified Arabic" w:hAnsi="Simplified Arabic" w:cs="Simplified Arabic"/>
          <w:sz w:val="28"/>
          <w:szCs w:val="28"/>
          <w:lang w:bidi="ar-EG"/>
        </w:rPr>
        <w:t xml:space="preserve"> (2026)</w:t>
      </w:r>
      <w:r w:rsidRPr="000A6526">
        <w:rPr>
          <w:rFonts w:ascii="Simplified Arabic" w:hAnsi="Simplified Arabic" w:cs="Simplified Arabic"/>
          <w:sz w:val="28"/>
          <w:szCs w:val="28"/>
          <w:rtl/>
        </w:rPr>
        <w:t>، ودراسة حسان ومكلد</w:t>
      </w:r>
      <w:r w:rsidRPr="000A6526">
        <w:rPr>
          <w:rFonts w:ascii="Simplified Arabic" w:hAnsi="Simplified Arabic" w:cs="Simplified Arabic"/>
          <w:sz w:val="28"/>
          <w:szCs w:val="28"/>
          <w:lang w:bidi="ar-EG"/>
        </w:rPr>
        <w:t xml:space="preserve"> (2025)</w:t>
      </w:r>
      <w:r w:rsidRPr="000A6526">
        <w:rPr>
          <w:rFonts w:ascii="Simplified Arabic" w:hAnsi="Simplified Arabic" w:cs="Simplified Arabic"/>
          <w:sz w:val="28"/>
          <w:szCs w:val="28"/>
          <w:rtl/>
        </w:rPr>
        <w:t>، بينما ركزت دراسات أخرى على الأداء المالي، مثل دراسة الميهي وشبانة وأحمد</w:t>
      </w:r>
      <w:r w:rsidRPr="000A6526">
        <w:rPr>
          <w:rFonts w:ascii="Simplified Arabic" w:hAnsi="Simplified Arabic" w:cs="Simplified Arabic"/>
          <w:sz w:val="28"/>
          <w:szCs w:val="28"/>
          <w:lang w:bidi="ar-EG"/>
        </w:rPr>
        <w:t xml:space="preserve"> (2025)</w:t>
      </w:r>
      <w:r w:rsidRPr="000A6526">
        <w:rPr>
          <w:rFonts w:ascii="Simplified Arabic" w:hAnsi="Simplified Arabic" w:cs="Simplified Arabic"/>
          <w:sz w:val="28"/>
          <w:szCs w:val="28"/>
          <w:rtl/>
        </w:rPr>
        <w:t>، ودراسة محمد والبشير</w:t>
      </w:r>
      <w:r w:rsidRPr="000A6526">
        <w:rPr>
          <w:rFonts w:ascii="Simplified Arabic" w:hAnsi="Simplified Arabic" w:cs="Simplified Arabic"/>
          <w:sz w:val="28"/>
          <w:szCs w:val="28"/>
          <w:lang w:bidi="ar-EG"/>
        </w:rPr>
        <w:t xml:space="preserve"> (2025)</w:t>
      </w:r>
      <w:r w:rsidRPr="000A6526">
        <w:rPr>
          <w:rFonts w:ascii="Simplified Arabic" w:hAnsi="Simplified Arabic" w:cs="Simplified Arabic"/>
          <w:sz w:val="28"/>
          <w:szCs w:val="28"/>
          <w:rtl/>
        </w:rPr>
        <w:t>، أو على استقرار القرار المالي كما في دراسة محمد والصديق</w:t>
      </w:r>
      <w:r w:rsidRPr="000A6526">
        <w:rPr>
          <w:rFonts w:ascii="Simplified Arabic" w:hAnsi="Simplified Arabic" w:cs="Simplified Arabic"/>
          <w:sz w:val="28"/>
          <w:szCs w:val="28"/>
          <w:lang w:bidi="ar-EG"/>
        </w:rPr>
        <w:t xml:space="preserve"> (2025)</w:t>
      </w:r>
      <w:r w:rsidRPr="000A6526">
        <w:rPr>
          <w:rFonts w:ascii="Simplified Arabic" w:hAnsi="Simplified Arabic" w:cs="Simplified Arabic"/>
          <w:sz w:val="28"/>
          <w:szCs w:val="28"/>
          <w:rtl/>
        </w:rPr>
        <w:t xml:space="preserve">، أو على الامتثال التنظيمي كما في دراسة </w:t>
      </w:r>
      <w:r w:rsidRPr="000A6526">
        <w:rPr>
          <w:rFonts w:ascii="Simplified Arabic" w:hAnsi="Simplified Arabic" w:cs="Simplified Arabic"/>
          <w:sz w:val="28"/>
          <w:szCs w:val="28"/>
          <w:lang w:bidi="ar-EG"/>
        </w:rPr>
        <w:t xml:space="preserve">Oyeniyi </w:t>
      </w:r>
      <w:r w:rsidRPr="000A6526">
        <w:rPr>
          <w:rFonts w:ascii="Simplified Arabic" w:hAnsi="Simplified Arabic" w:cs="Simplified Arabic"/>
          <w:sz w:val="28"/>
          <w:szCs w:val="28"/>
          <w:rtl/>
        </w:rPr>
        <w:t>وآخرين</w:t>
      </w:r>
      <w:r w:rsidRPr="000A6526">
        <w:rPr>
          <w:rFonts w:ascii="Simplified Arabic" w:hAnsi="Simplified Arabic" w:cs="Simplified Arabic"/>
          <w:sz w:val="28"/>
          <w:szCs w:val="28"/>
          <w:lang w:bidi="ar-EG"/>
        </w:rPr>
        <w:t xml:space="preserve"> (2021)</w:t>
      </w:r>
      <w:r w:rsidRPr="000A6526">
        <w:rPr>
          <w:rFonts w:ascii="Simplified Arabic" w:hAnsi="Simplified Arabic" w:cs="Simplified Arabic"/>
          <w:sz w:val="28"/>
          <w:szCs w:val="28"/>
          <w:rtl/>
        </w:rPr>
        <w:t>، في حين تركز الدراسة الحالية بصورة مباشرة على الاستقرار المالي باعتباره المتغير التابع الرئيس</w:t>
      </w:r>
      <w:r w:rsidRPr="000A6526">
        <w:rPr>
          <w:rFonts w:ascii="Simplified Arabic" w:hAnsi="Simplified Arabic" w:cs="Simplified Arabic"/>
          <w:sz w:val="28"/>
          <w:szCs w:val="28"/>
          <w:lang w:bidi="ar-EG"/>
        </w:rPr>
        <w:t>.</w:t>
      </w:r>
    </w:p>
    <w:p w14:paraId="782D1C4E" w14:textId="77777777" w:rsidR="00D1268B" w:rsidRPr="000A6526" w:rsidRDefault="00D1268B" w:rsidP="00D1268B">
      <w:pPr>
        <w:spacing w:line="360" w:lineRule="auto"/>
        <w:jc w:val="lowKashida"/>
        <w:rPr>
          <w:rFonts w:ascii="Simplified Arabic" w:hAnsi="Simplified Arabic" w:cs="Simplified Arabic"/>
          <w:sz w:val="28"/>
          <w:szCs w:val="28"/>
          <w:lang w:bidi="ar-EG"/>
        </w:rPr>
      </w:pPr>
      <w:r w:rsidRPr="000A6526">
        <w:rPr>
          <w:rFonts w:ascii="Simplified Arabic" w:hAnsi="Simplified Arabic" w:cs="Simplified Arabic"/>
          <w:sz w:val="28"/>
          <w:szCs w:val="28"/>
          <w:rtl/>
        </w:rPr>
        <w:t xml:space="preserve">وتختلف الدراسة الحالية كذلك في نموذجها البحثي، إذ تعتمد على قياس أثر أربعة أبعاد رئيسة لإدارة المخاطر، تتمثل في المخاطر الائتمانية، ومخاطر السيولة، ومخاطر السوق، والمخاطر </w:t>
      </w:r>
      <w:r w:rsidRPr="000A6526">
        <w:rPr>
          <w:rFonts w:ascii="Simplified Arabic" w:hAnsi="Simplified Arabic" w:cs="Simplified Arabic"/>
          <w:sz w:val="28"/>
          <w:szCs w:val="28"/>
          <w:rtl/>
        </w:rPr>
        <w:lastRenderedPageBreak/>
        <w:t>التشغيلية، في تعزيز الاستقرار المالي، بينما ركزت غالبية الدراسات السابقة على بعد واحد أو بعدين فقط من أبعاد إدارة المخاطر، أو تناولت متغيرات وسيطة مثل الحوكمة أو المراجعة الداخلية أو الذكاء الاصطناعي</w:t>
      </w:r>
      <w:r w:rsidRPr="000A6526">
        <w:rPr>
          <w:rFonts w:ascii="Simplified Arabic" w:hAnsi="Simplified Arabic" w:cs="Simplified Arabic"/>
          <w:sz w:val="28"/>
          <w:szCs w:val="28"/>
          <w:lang w:bidi="ar-EG"/>
        </w:rPr>
        <w:t>.</w:t>
      </w:r>
    </w:p>
    <w:p w14:paraId="782D1C4F" w14:textId="77777777" w:rsidR="00D1268B" w:rsidRPr="008304AC" w:rsidRDefault="00D1268B" w:rsidP="00D1268B">
      <w:pPr>
        <w:spacing w:line="360" w:lineRule="auto"/>
        <w:jc w:val="lowKashida"/>
        <w:rPr>
          <w:rFonts w:ascii="Simplified Arabic" w:hAnsi="Simplified Arabic" w:cs="Simplified Arabic"/>
          <w:sz w:val="28"/>
          <w:szCs w:val="28"/>
          <w:lang w:bidi="ar-EG"/>
        </w:rPr>
      </w:pPr>
      <w:r w:rsidRPr="008304AC">
        <w:rPr>
          <w:rFonts w:ascii="Simplified Arabic" w:hAnsi="Simplified Arabic" w:cs="Simplified Arabic"/>
          <w:sz w:val="28"/>
          <w:szCs w:val="28"/>
          <w:rtl/>
        </w:rPr>
        <w:t>كما تتميز الدراسة الحالية بأنها تقدم نموذجًا متكاملًا يربط بين أبعاد إدارة المخاطر المختلفة والاستقرار المالي في إطار واحد، بما يسمح بقياس التأثير النسبي لكل بعد، وتحديد أكثر أنواع المخاطر تأثيرًا في الاستقرار المالي داخل البنوك السعودية</w:t>
      </w:r>
      <w:r w:rsidRPr="008304AC">
        <w:rPr>
          <w:rFonts w:ascii="Simplified Arabic" w:hAnsi="Simplified Arabic" w:cs="Simplified Arabic"/>
          <w:sz w:val="28"/>
          <w:szCs w:val="28"/>
          <w:lang w:bidi="ar-EG"/>
        </w:rPr>
        <w:t>.</w:t>
      </w:r>
    </w:p>
    <w:p w14:paraId="782D1C50" w14:textId="77777777" w:rsidR="00D1268B" w:rsidRPr="008304AC" w:rsidRDefault="00D1268B" w:rsidP="00D1268B">
      <w:pPr>
        <w:spacing w:line="360" w:lineRule="auto"/>
        <w:jc w:val="lowKashida"/>
        <w:rPr>
          <w:rFonts w:ascii="Simplified Arabic" w:hAnsi="Simplified Arabic" w:cs="Simplified Arabic"/>
          <w:sz w:val="28"/>
          <w:szCs w:val="28"/>
          <w:u w:val="single"/>
          <w:lang w:bidi="ar-EG"/>
        </w:rPr>
      </w:pPr>
      <w:r w:rsidRPr="008304AC">
        <w:rPr>
          <w:rFonts w:ascii="Simplified Arabic" w:hAnsi="Simplified Arabic" w:cs="Simplified Arabic"/>
          <w:sz w:val="28"/>
          <w:szCs w:val="28"/>
          <w:u w:val="single"/>
          <w:rtl/>
        </w:rPr>
        <w:t>ثالثًا: أوجه الاستفادة من الدراسات السابقة</w:t>
      </w:r>
    </w:p>
    <w:p w14:paraId="782D1C51" w14:textId="77777777" w:rsidR="00D1268B" w:rsidRPr="008304AC" w:rsidRDefault="00D1268B" w:rsidP="00D1268B">
      <w:pPr>
        <w:spacing w:line="360" w:lineRule="auto"/>
        <w:jc w:val="lowKashida"/>
        <w:rPr>
          <w:rFonts w:ascii="Simplified Arabic" w:hAnsi="Simplified Arabic" w:cs="Simplified Arabic"/>
          <w:sz w:val="28"/>
          <w:szCs w:val="28"/>
          <w:lang w:bidi="ar-EG"/>
        </w:rPr>
      </w:pPr>
      <w:r w:rsidRPr="008304AC">
        <w:rPr>
          <w:rFonts w:ascii="Simplified Arabic" w:hAnsi="Simplified Arabic" w:cs="Simplified Arabic"/>
          <w:sz w:val="28"/>
          <w:szCs w:val="28"/>
          <w:rtl/>
        </w:rPr>
        <w:t>استفادت الدراسة الحالية من الدراسات السابقة في بناء الإطار النظري الخاص بإدارة المخاطر والاستقرار المالي، وتحديد المفاهيم الأساسية المتعلقة بالمخاطر الائتمانية، ومخاطر السيولة، ومخاطر السوق، والمخاطر التشغيلية، إلى جانب الاستفادة من الأدبيات التي تناولت مفهوم الاستقرار المالي ومؤشراته وأبعاده</w:t>
      </w:r>
      <w:r w:rsidRPr="008304AC">
        <w:rPr>
          <w:rFonts w:ascii="Simplified Arabic" w:hAnsi="Simplified Arabic" w:cs="Simplified Arabic"/>
          <w:sz w:val="28"/>
          <w:szCs w:val="28"/>
          <w:lang w:bidi="ar-EG"/>
        </w:rPr>
        <w:t>.</w:t>
      </w:r>
    </w:p>
    <w:p w14:paraId="782D1C52" w14:textId="77777777" w:rsidR="00D1268B" w:rsidRPr="008304AC" w:rsidRDefault="00D1268B" w:rsidP="00D1268B">
      <w:pPr>
        <w:spacing w:line="360" w:lineRule="auto"/>
        <w:jc w:val="lowKashida"/>
        <w:rPr>
          <w:rFonts w:ascii="Simplified Arabic" w:hAnsi="Simplified Arabic" w:cs="Simplified Arabic"/>
          <w:sz w:val="28"/>
          <w:szCs w:val="28"/>
          <w:lang w:bidi="ar-EG"/>
        </w:rPr>
      </w:pPr>
      <w:r w:rsidRPr="008304AC">
        <w:rPr>
          <w:rFonts w:ascii="Simplified Arabic" w:hAnsi="Simplified Arabic" w:cs="Simplified Arabic"/>
          <w:sz w:val="28"/>
          <w:szCs w:val="28"/>
          <w:rtl/>
        </w:rPr>
        <w:t>كما استفادت الدراسة من نتائج الدراسات السابقة في تحديد أبعاد المتغير المستقل، وصياغة النموذج المفاهيمي للدراسة، وبناء الفرضية الرئيسة والفروض الفرعية، التي تقيس أثر كل بعد من أبعاد إدارة المخاطر في تعزيز الاستقرار المالي</w:t>
      </w:r>
      <w:r w:rsidRPr="008304AC">
        <w:rPr>
          <w:rFonts w:ascii="Simplified Arabic" w:hAnsi="Simplified Arabic" w:cs="Simplified Arabic"/>
          <w:sz w:val="28"/>
          <w:szCs w:val="28"/>
          <w:lang w:bidi="ar-EG"/>
        </w:rPr>
        <w:t>.</w:t>
      </w:r>
    </w:p>
    <w:p w14:paraId="782D1C53" w14:textId="77777777" w:rsidR="00D1268B" w:rsidRPr="008304AC" w:rsidRDefault="00D1268B" w:rsidP="00D1268B">
      <w:pPr>
        <w:spacing w:line="360" w:lineRule="auto"/>
        <w:jc w:val="lowKashida"/>
        <w:rPr>
          <w:rFonts w:ascii="Simplified Arabic" w:hAnsi="Simplified Arabic" w:cs="Simplified Arabic"/>
          <w:sz w:val="28"/>
          <w:szCs w:val="28"/>
          <w:lang w:bidi="ar-EG"/>
        </w:rPr>
      </w:pPr>
      <w:r w:rsidRPr="008304AC">
        <w:rPr>
          <w:rFonts w:ascii="Simplified Arabic" w:hAnsi="Simplified Arabic" w:cs="Simplified Arabic"/>
          <w:sz w:val="28"/>
          <w:szCs w:val="28"/>
          <w:rtl/>
        </w:rPr>
        <w:t>واستفادت الدراسة كذلك من الدراسات السابقة في تصميم أداة الدراسة، وصياغة محاور الاستبانة وعباراتها، بما يتناسب مع طبيعة البيئة المصرفية، فضلًا عن الاستفادة من المقاييس المستخدمة في قياس إدارة المخاطر والاستقرار المالي في الدراسات السابقة</w:t>
      </w:r>
      <w:r w:rsidRPr="008304AC">
        <w:rPr>
          <w:rFonts w:ascii="Simplified Arabic" w:hAnsi="Simplified Arabic" w:cs="Simplified Arabic"/>
          <w:sz w:val="28"/>
          <w:szCs w:val="28"/>
          <w:lang w:bidi="ar-EG"/>
        </w:rPr>
        <w:t>.</w:t>
      </w:r>
    </w:p>
    <w:p w14:paraId="782D1C54" w14:textId="77777777" w:rsidR="00D1268B" w:rsidRPr="008304AC" w:rsidRDefault="00D1268B" w:rsidP="00D1268B">
      <w:pPr>
        <w:spacing w:line="360" w:lineRule="auto"/>
        <w:jc w:val="lowKashida"/>
        <w:rPr>
          <w:rFonts w:ascii="Simplified Arabic" w:hAnsi="Simplified Arabic" w:cs="Simplified Arabic"/>
          <w:sz w:val="28"/>
          <w:szCs w:val="28"/>
          <w:lang w:bidi="ar-EG"/>
        </w:rPr>
      </w:pPr>
      <w:r w:rsidRPr="008304AC">
        <w:rPr>
          <w:rFonts w:ascii="Simplified Arabic" w:hAnsi="Simplified Arabic" w:cs="Simplified Arabic"/>
          <w:sz w:val="28"/>
          <w:szCs w:val="28"/>
          <w:rtl/>
        </w:rPr>
        <w:t xml:space="preserve">ومن الناحية المنهجية، استفادت الدراسة الحالية من اعتماد غالبية الدراسات السابقة على المنهج الوصفي التحليلي، واستخدام الأساليب الإحصائية المناسبة، مثل المتوسطات الحسابية، </w:t>
      </w:r>
      <w:r w:rsidRPr="008304AC">
        <w:rPr>
          <w:rFonts w:ascii="Simplified Arabic" w:hAnsi="Simplified Arabic" w:cs="Simplified Arabic"/>
          <w:sz w:val="28"/>
          <w:szCs w:val="28"/>
          <w:rtl/>
        </w:rPr>
        <w:lastRenderedPageBreak/>
        <w:t>والانحرافات المعيارية، ومعامل ألفا كرونباخ، والانحدار الخطي، واختبارات الفروق، وهو ما يدعم اختيار الأساليب الإحصائية الملائمة لاختبار فرضيات الدراسة الحالية</w:t>
      </w:r>
      <w:r w:rsidRPr="008304AC">
        <w:rPr>
          <w:rFonts w:ascii="Simplified Arabic" w:hAnsi="Simplified Arabic" w:cs="Simplified Arabic"/>
          <w:sz w:val="28"/>
          <w:szCs w:val="28"/>
          <w:lang w:bidi="ar-EG"/>
        </w:rPr>
        <w:t>.</w:t>
      </w:r>
    </w:p>
    <w:p w14:paraId="782D1C55" w14:textId="77777777" w:rsidR="00D1268B" w:rsidRDefault="00D1268B" w:rsidP="00D1268B">
      <w:pPr>
        <w:spacing w:line="360" w:lineRule="auto"/>
        <w:jc w:val="lowKashida"/>
        <w:rPr>
          <w:rFonts w:ascii="Simplified Arabic" w:hAnsi="Simplified Arabic" w:cs="Simplified Arabic"/>
          <w:sz w:val="28"/>
          <w:szCs w:val="28"/>
          <w:rtl/>
          <w:lang w:bidi="ar-EG"/>
        </w:rPr>
      </w:pPr>
      <w:r w:rsidRPr="008304AC">
        <w:rPr>
          <w:rFonts w:ascii="Simplified Arabic" w:hAnsi="Simplified Arabic" w:cs="Simplified Arabic"/>
          <w:sz w:val="28"/>
          <w:szCs w:val="28"/>
          <w:rtl/>
        </w:rPr>
        <w:t>وبناءً على ما سبق، تتميز الدراسة الحالية بتركيزها على تحليل أثر إدارة المخاطر بأبعادها الأربع (المخاطر الائتمانية، ومخاطر السيولة، ومخاطر السوق، والمخاطر التشغيلية) في تعزيز الاستقرار المالي بالبنوك في المملكة العربية السعودية، وهو موضوع لم تتناوله الدراسات السابقة بصورة شاملة في البيئة السعودية. كما تقدم الدراسة نموذجًا تطبيقيًا يربط بين أبعاد إدارة المخاطر والاستقرار المالي في إطار واحد، بما يسهم في سد فجوة بحثية تتعلق بقياس أثر ممارسات إدارة المخاطر في تعزيز الاستقرار المالي داخل البنوك السعودية، ويضيف بعدًا علميًا وتطبيقيًا إلى الأدبيات العربية في هذا المجال</w:t>
      </w:r>
      <w:r w:rsidRPr="008304AC">
        <w:rPr>
          <w:rFonts w:ascii="Simplified Arabic" w:hAnsi="Simplified Arabic" w:cs="Simplified Arabic"/>
          <w:sz w:val="28"/>
          <w:szCs w:val="28"/>
          <w:lang w:bidi="ar-EG"/>
        </w:rPr>
        <w:t>.</w:t>
      </w:r>
    </w:p>
    <w:p w14:paraId="782D1C56" w14:textId="77777777" w:rsidR="00D1268B" w:rsidRDefault="00D1268B" w:rsidP="00D1268B">
      <w:pPr>
        <w:spacing w:line="360" w:lineRule="auto"/>
        <w:jc w:val="lowKashida"/>
        <w:rPr>
          <w:rFonts w:ascii="Simplified Arabic" w:hAnsi="Simplified Arabic" w:cs="Simplified Arabic"/>
          <w:sz w:val="28"/>
          <w:szCs w:val="28"/>
          <w:rtl/>
          <w:lang w:bidi="ar-EG"/>
        </w:rPr>
      </w:pPr>
    </w:p>
    <w:p w14:paraId="782D1C57" w14:textId="77777777" w:rsidR="00D1268B" w:rsidRDefault="00D1268B" w:rsidP="00D1268B">
      <w:pPr>
        <w:spacing w:line="360" w:lineRule="auto"/>
        <w:jc w:val="lowKashida"/>
        <w:rPr>
          <w:rFonts w:ascii="Simplified Arabic" w:hAnsi="Simplified Arabic" w:cs="Simplified Arabic"/>
          <w:sz w:val="28"/>
          <w:szCs w:val="28"/>
          <w:rtl/>
          <w:lang w:bidi="ar-EG"/>
        </w:rPr>
      </w:pPr>
    </w:p>
    <w:p w14:paraId="782D1C58" w14:textId="77777777" w:rsidR="00D1268B" w:rsidRDefault="00D1268B" w:rsidP="00D1268B">
      <w:pPr>
        <w:spacing w:line="360" w:lineRule="auto"/>
        <w:jc w:val="lowKashida"/>
        <w:rPr>
          <w:rFonts w:ascii="Simplified Arabic" w:hAnsi="Simplified Arabic" w:cs="Simplified Arabic"/>
          <w:sz w:val="28"/>
          <w:szCs w:val="28"/>
          <w:rtl/>
          <w:lang w:bidi="ar-EG"/>
        </w:rPr>
      </w:pPr>
    </w:p>
    <w:p w14:paraId="782D1C59" w14:textId="77777777" w:rsidR="00D1268B" w:rsidRDefault="00D1268B" w:rsidP="00D1268B">
      <w:pPr>
        <w:spacing w:line="360" w:lineRule="auto"/>
        <w:jc w:val="lowKashida"/>
        <w:rPr>
          <w:rFonts w:ascii="Simplified Arabic" w:hAnsi="Simplified Arabic" w:cs="Simplified Arabic"/>
          <w:sz w:val="28"/>
          <w:szCs w:val="28"/>
          <w:rtl/>
          <w:lang w:bidi="ar-EG"/>
        </w:rPr>
      </w:pPr>
    </w:p>
    <w:p w14:paraId="782D1C5A" w14:textId="77777777" w:rsidR="00D1268B" w:rsidRDefault="00D1268B" w:rsidP="00D1268B">
      <w:pPr>
        <w:spacing w:line="360" w:lineRule="auto"/>
        <w:jc w:val="lowKashida"/>
        <w:rPr>
          <w:rFonts w:ascii="Simplified Arabic" w:hAnsi="Simplified Arabic" w:cs="Simplified Arabic"/>
          <w:sz w:val="28"/>
          <w:szCs w:val="28"/>
          <w:rtl/>
          <w:lang w:bidi="ar-EG"/>
        </w:rPr>
      </w:pPr>
    </w:p>
    <w:p w14:paraId="782D1C5B" w14:textId="77777777" w:rsidR="00D1268B" w:rsidRDefault="00D1268B" w:rsidP="00D1268B">
      <w:pPr>
        <w:spacing w:line="360" w:lineRule="auto"/>
        <w:jc w:val="lowKashida"/>
        <w:rPr>
          <w:rFonts w:ascii="Simplified Arabic" w:hAnsi="Simplified Arabic" w:cs="Simplified Arabic"/>
          <w:sz w:val="28"/>
          <w:szCs w:val="28"/>
          <w:rtl/>
          <w:lang w:bidi="ar-EG"/>
        </w:rPr>
      </w:pPr>
    </w:p>
    <w:p w14:paraId="782D1C5C" w14:textId="77777777" w:rsidR="00D1268B" w:rsidRDefault="00D1268B" w:rsidP="00D1268B">
      <w:pPr>
        <w:spacing w:line="360" w:lineRule="auto"/>
        <w:jc w:val="lowKashida"/>
        <w:rPr>
          <w:rFonts w:ascii="Simplified Arabic" w:hAnsi="Simplified Arabic" w:cs="Simplified Arabic"/>
          <w:sz w:val="28"/>
          <w:szCs w:val="28"/>
          <w:rtl/>
          <w:lang w:bidi="ar-EG"/>
        </w:rPr>
      </w:pPr>
    </w:p>
    <w:p w14:paraId="782D1C5D" w14:textId="77777777" w:rsidR="00D1268B" w:rsidRDefault="00D1268B" w:rsidP="00D1268B">
      <w:pPr>
        <w:spacing w:line="360" w:lineRule="auto"/>
        <w:jc w:val="lowKashida"/>
        <w:rPr>
          <w:rFonts w:ascii="Simplified Arabic" w:hAnsi="Simplified Arabic" w:cs="Simplified Arabic"/>
          <w:sz w:val="28"/>
          <w:szCs w:val="28"/>
          <w:rtl/>
          <w:lang w:bidi="ar-EG"/>
        </w:rPr>
      </w:pPr>
    </w:p>
    <w:p w14:paraId="782D1C5E" w14:textId="77777777" w:rsidR="00D1268B" w:rsidRDefault="00D1268B" w:rsidP="00D1268B">
      <w:pPr>
        <w:spacing w:line="360" w:lineRule="auto"/>
        <w:jc w:val="lowKashida"/>
        <w:rPr>
          <w:rFonts w:ascii="Simplified Arabic" w:hAnsi="Simplified Arabic" w:cs="Simplified Arabic"/>
          <w:sz w:val="28"/>
          <w:szCs w:val="28"/>
          <w:rtl/>
          <w:lang w:bidi="ar-EG"/>
        </w:rPr>
      </w:pPr>
    </w:p>
    <w:p w14:paraId="782D1C5F" w14:textId="77777777" w:rsidR="004C45D0" w:rsidRDefault="004C45D0">
      <w:pPr>
        <w:rPr>
          <w:lang w:bidi="ar-EG"/>
        </w:rPr>
      </w:pPr>
    </w:p>
    <w:sectPr w:rsidR="004C45D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altName w:val="Times New Roman"/>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15F7C"/>
    <w:multiLevelType w:val="multilevel"/>
    <w:tmpl w:val="BEEA9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6856C2"/>
    <w:multiLevelType w:val="multilevel"/>
    <w:tmpl w:val="2F926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9B57BE"/>
    <w:multiLevelType w:val="multilevel"/>
    <w:tmpl w:val="0409001F"/>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rFonts w:hint="default"/>
        <w:b/>
        <w:bCs/>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72D66E5"/>
    <w:multiLevelType w:val="multilevel"/>
    <w:tmpl w:val="658AC5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3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9B6397"/>
    <w:multiLevelType w:val="multilevel"/>
    <w:tmpl w:val="B35A0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5667DE"/>
    <w:multiLevelType w:val="multilevel"/>
    <w:tmpl w:val="12464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AE3A7F"/>
    <w:multiLevelType w:val="multilevel"/>
    <w:tmpl w:val="9558E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8A3AEB"/>
    <w:multiLevelType w:val="multilevel"/>
    <w:tmpl w:val="108C1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EB08D1"/>
    <w:multiLevelType w:val="multilevel"/>
    <w:tmpl w:val="CF1E4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90A3E3A"/>
    <w:multiLevelType w:val="multilevel"/>
    <w:tmpl w:val="E7B48C8A"/>
    <w:lvl w:ilvl="0">
      <w:start w:val="2"/>
      <w:numFmt w:val="decimal"/>
      <w:lvlText w:val="%1."/>
      <w:lvlJc w:val="left"/>
      <w:pPr>
        <w:ind w:left="570" w:hanging="57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0" w15:restartNumberingAfterBreak="0">
    <w:nsid w:val="7A020142"/>
    <w:multiLevelType w:val="multilevel"/>
    <w:tmpl w:val="0524B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71533494">
    <w:abstractNumId w:val="2"/>
  </w:num>
  <w:num w:numId="2" w16cid:durableId="728647871">
    <w:abstractNumId w:val="4"/>
  </w:num>
  <w:num w:numId="3" w16cid:durableId="1824346709">
    <w:abstractNumId w:val="7"/>
  </w:num>
  <w:num w:numId="4" w16cid:durableId="1324897518">
    <w:abstractNumId w:val="3"/>
  </w:num>
  <w:num w:numId="5" w16cid:durableId="976108038">
    <w:abstractNumId w:val="10"/>
  </w:num>
  <w:num w:numId="6" w16cid:durableId="687371015">
    <w:abstractNumId w:val="5"/>
  </w:num>
  <w:num w:numId="7" w16cid:durableId="538472244">
    <w:abstractNumId w:val="9"/>
  </w:num>
  <w:num w:numId="8" w16cid:durableId="1670862812">
    <w:abstractNumId w:val="8"/>
  </w:num>
  <w:num w:numId="9" w16cid:durableId="1620916624">
    <w:abstractNumId w:val="6"/>
  </w:num>
  <w:num w:numId="10" w16cid:durableId="1799445379">
    <w:abstractNumId w:val="0"/>
  </w:num>
  <w:num w:numId="11" w16cid:durableId="17240162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1BED"/>
    <w:rsid w:val="000D087E"/>
    <w:rsid w:val="000F389A"/>
    <w:rsid w:val="002342C4"/>
    <w:rsid w:val="004C45D0"/>
    <w:rsid w:val="00545642"/>
    <w:rsid w:val="007D1603"/>
    <w:rsid w:val="007F1BED"/>
    <w:rsid w:val="00966006"/>
    <w:rsid w:val="00D1268B"/>
    <w:rsid w:val="00F34B2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D1B6B"/>
  <w15:docId w15:val="{70356C74-6572-4407-A0DC-03F8B3C03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268B"/>
    <w:pPr>
      <w:bidi/>
      <w:spacing w:after="160" w:line="259" w:lineRule="auto"/>
    </w:pPr>
    <w:rPr>
      <w:rFonts w:ascii="Calibri" w:eastAsia="Calibri" w:hAnsi="Calibri" w:cs="Calibri"/>
      <w:kern w:val="1"/>
      <w:lang w:val="en-US"/>
    </w:rPr>
  </w:style>
  <w:style w:type="paragraph" w:styleId="1">
    <w:name w:val="heading 1"/>
    <w:basedOn w:val="a"/>
    <w:next w:val="a"/>
    <w:link w:val="1Char"/>
    <w:uiPriority w:val="9"/>
    <w:qFormat/>
    <w:rsid w:val="00D1268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1268B"/>
    <w:rPr>
      <w:rFonts w:asciiTheme="majorHAnsi" w:eastAsiaTheme="majorEastAsia" w:hAnsiTheme="majorHAnsi" w:cstheme="majorBidi"/>
      <w:color w:val="365F91" w:themeColor="accent1" w:themeShade="BF"/>
      <w:kern w:val="1"/>
      <w:sz w:val="32"/>
      <w:szCs w:val="32"/>
      <w:lang w:val="en-US"/>
    </w:rPr>
  </w:style>
  <w:style w:type="paragraph" w:styleId="a3">
    <w:name w:val="List Paragraph"/>
    <w:basedOn w:val="a"/>
    <w:uiPriority w:val="34"/>
    <w:qFormat/>
    <w:rsid w:val="00D126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43</Pages>
  <Words>8029</Words>
  <Characters>45771</Characters>
  <Application>Microsoft Office Word</Application>
  <DocSecurity>0</DocSecurity>
  <Lines>381</Lines>
  <Paragraphs>107</Paragraphs>
  <ScaleCrop>false</ScaleCrop>
  <Company/>
  <LinksUpToDate>false</LinksUpToDate>
  <CharactersWithSpaces>53693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dc:creator>
  <cp:keywords/>
  <dc:description/>
  <cp:lastModifiedBy>TURKI ALANAZI</cp:lastModifiedBy>
  <cp:revision>8</cp:revision>
  <dcterms:created xsi:type="dcterms:W3CDTF">2026-07-13T22:50:00Z</dcterms:created>
  <dcterms:modified xsi:type="dcterms:W3CDTF">2026-07-16T18:01:00Z</dcterms:modified>
</cp:coreProperties>
</file>