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75737EC7" w:rsidR="006C1870" w:rsidRPr="00CE5F96" w:rsidRDefault="006C1870" w:rsidP="00CE5F96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CE5F96" w:rsidRPr="00E45865">
        <w:rPr>
          <w:rFonts w:asciiTheme="majorBidi" w:hAnsiTheme="majorBidi" w:cstheme="majorBidi"/>
          <w:sz w:val="28"/>
          <w:szCs w:val="28"/>
          <w:rtl/>
        </w:rPr>
        <w:t>أروى محمد عبد الرحمن العواد</w:t>
      </w:r>
      <w:r w:rsidR="00CE5F96" w:rsidRPr="00CE5F9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6B9EB43A" w14:textId="794EF934" w:rsidR="006C1870" w:rsidRPr="006C1870" w:rsidRDefault="006C1870" w:rsidP="00FF092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العلمى:-</w:t>
      </w:r>
      <w:r w:rsidR="00FF0923" w:rsidRPr="00FF0923">
        <w:rPr>
          <w:rFonts w:asciiTheme="majorBidi" w:eastAsia="Times New Roman" w:hAnsiTheme="majorBidi" w:cstheme="majorBidi"/>
          <w:b/>
          <w:bCs/>
          <w:color w:val="1C1C1C"/>
          <w:rtl/>
        </w:rPr>
        <w:t xml:space="preserve"> </w:t>
      </w:r>
      <w:r w:rsidR="00FF0923" w:rsidRPr="00E45865">
        <w:rPr>
          <w:rFonts w:asciiTheme="majorBidi" w:hAnsiTheme="majorBidi" w:cstheme="majorBidi"/>
          <w:sz w:val="28"/>
          <w:szCs w:val="28"/>
          <w:rtl/>
        </w:rPr>
        <w:t>الادارة</w:t>
      </w:r>
    </w:p>
    <w:p w14:paraId="4274F73A" w14:textId="50856C4B" w:rsidR="006C1870" w:rsidRPr="00E45865" w:rsidRDefault="006C1870" w:rsidP="0025575E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 w:rsidR="007B4078" w:rsidRPr="007B4078">
        <w:rPr>
          <w:rFonts w:asciiTheme="majorBidi" w:eastAsia="Times New Roman" w:hAnsiTheme="majorBidi" w:cstheme="majorBidi"/>
          <w:b/>
          <w:bCs/>
          <w:color w:val="1C1C1C"/>
          <w:rtl/>
        </w:rPr>
        <w:t xml:space="preserve"> </w:t>
      </w:r>
      <w:r w:rsidR="007B4078" w:rsidRPr="00E45865">
        <w:rPr>
          <w:rFonts w:asciiTheme="majorBidi" w:hAnsiTheme="majorBidi" w:cstheme="majorBidi"/>
          <w:sz w:val="28"/>
          <w:szCs w:val="28"/>
          <w:rtl/>
        </w:rPr>
        <w:t>درجة دكتوراه</w:t>
      </w:r>
      <w:r w:rsidR="007B4078" w:rsidRPr="007B4078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7B407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4457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</w:t>
      </w:r>
      <w:r w:rsidR="007B4078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25575E">
        <w:rPr>
          <w:rFonts w:asciiTheme="majorBidi" w:hAnsiTheme="majorBidi" w:cstheme="majorBidi" w:hint="cs"/>
          <w:b/>
          <w:bCs/>
          <w:sz w:val="28"/>
          <w:szCs w:val="28"/>
          <w:rtl/>
          <w:lang w:bidi="ar-MA"/>
        </w:rPr>
        <w:t xml:space="preserve">: </w:t>
      </w:r>
      <w:r w:rsidR="00BC20CC" w:rsidRPr="00E45865">
        <w:rPr>
          <w:rFonts w:asciiTheme="majorBidi" w:hAnsiTheme="majorBidi" w:cstheme="majorBidi" w:hint="cs"/>
          <w:sz w:val="28"/>
          <w:szCs w:val="28"/>
          <w:rtl/>
          <w:lang w:bidi="ar-MA"/>
        </w:rPr>
        <w:t>24.9.2023</w:t>
      </w:r>
    </w:p>
    <w:p w14:paraId="36065CEF" w14:textId="77777777" w:rsidR="009C2341" w:rsidRDefault="006C1870" w:rsidP="0074457C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</w:t>
      </w:r>
      <w:r w:rsidR="0074457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FB09DC" w:rsidRPr="0074457C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14:paraId="756AD06B" w14:textId="7BBBD384" w:rsidR="006C1870" w:rsidRPr="00E45865" w:rsidRDefault="00FB09DC" w:rsidP="009C2341">
      <w:pPr>
        <w:bidi/>
        <w:spacing w:line="360" w:lineRule="auto"/>
        <w:ind w:left="194"/>
        <w:jc w:val="both"/>
        <w:rPr>
          <w:rFonts w:asciiTheme="majorBidi" w:hAnsiTheme="majorBidi" w:cstheme="majorBidi"/>
          <w:sz w:val="28"/>
          <w:szCs w:val="28"/>
          <w:rtl/>
        </w:rPr>
      </w:pPr>
      <w:r w:rsidRPr="00E45865">
        <w:rPr>
          <w:rFonts w:asciiTheme="majorBidi" w:hAnsiTheme="majorBidi" w:cstheme="majorBidi" w:hint="cs"/>
          <w:sz w:val="28"/>
          <w:szCs w:val="28"/>
          <w:rtl/>
          <w:lang w:bidi="ar-MA"/>
        </w:rPr>
        <w:t xml:space="preserve">تأثير مكاتب إدارة المشاريع على </w:t>
      </w:r>
      <w:r w:rsidR="0074457C" w:rsidRPr="00E45865">
        <w:rPr>
          <w:rFonts w:asciiTheme="majorBidi" w:hAnsiTheme="majorBidi" w:cstheme="majorBidi" w:hint="cs"/>
          <w:sz w:val="28"/>
          <w:szCs w:val="28"/>
          <w:rtl/>
          <w:lang w:bidi="ar-MA"/>
        </w:rPr>
        <w:t xml:space="preserve">الخطة الاستراتيجية في القطاع الخاص السعودي </w:t>
      </w:r>
      <w:r w:rsidR="008E5DFD" w:rsidRPr="00E45865">
        <w:rPr>
          <w:rFonts w:asciiTheme="majorBidi" w:hAnsiTheme="majorBidi" w:cstheme="majorBidi" w:hint="cs"/>
          <w:sz w:val="28"/>
          <w:szCs w:val="28"/>
          <w:rtl/>
          <w:lang w:bidi="ar-MA"/>
        </w:rPr>
        <w:t>-دراسة ميدانية.</w:t>
      </w:r>
    </w:p>
    <w:p w14:paraId="474CD156" w14:textId="77777777" w:rsidR="00B1547C" w:rsidRPr="00B1547C" w:rsidRDefault="006C1870" w:rsidP="00B1547C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الأجنبية:-</w:t>
      </w:r>
      <w:r w:rsidR="00B1547C" w:rsidRPr="00B1547C">
        <w:rPr>
          <w:rFonts w:asciiTheme="majorBidi" w:eastAsia="Arial Unicode MS" w:hAnsiTheme="majorBidi" w:cstheme="majorBidi"/>
          <w:b/>
          <w:bCs/>
          <w:color w:val="000000"/>
          <w:sz w:val="36"/>
          <w:szCs w:val="36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1DCA8871" w14:textId="50AF47C6" w:rsidR="006C1870" w:rsidRPr="00E45865" w:rsidRDefault="00B1547C" w:rsidP="00E51CF8">
      <w:pPr>
        <w:bidi/>
        <w:spacing w:line="360" w:lineRule="auto"/>
        <w:ind w:left="194"/>
        <w:jc w:val="right"/>
        <w:rPr>
          <w:rFonts w:asciiTheme="majorBidi" w:hAnsiTheme="majorBidi" w:cstheme="majorBidi"/>
          <w:sz w:val="28"/>
          <w:szCs w:val="28"/>
        </w:rPr>
      </w:pPr>
      <w:r w:rsidRPr="00E45865">
        <w:rPr>
          <w:rFonts w:asciiTheme="majorBidi" w:hAnsiTheme="majorBidi" w:cstheme="majorBidi"/>
          <w:sz w:val="28"/>
          <w:szCs w:val="28"/>
        </w:rPr>
        <w:t>The Impact of Project Management Offices on the Strategic Plan in the Saudi Private Sector</w:t>
      </w:r>
      <w:r w:rsidR="00E51CF8" w:rsidRPr="00E45865">
        <w:rPr>
          <w:rFonts w:asciiTheme="majorBidi" w:hAnsiTheme="majorBidi" w:cstheme="majorBidi"/>
          <w:sz w:val="28"/>
          <w:szCs w:val="28"/>
        </w:rPr>
        <w:t xml:space="preserve"> -Fie</w:t>
      </w:r>
      <w:r w:rsidR="00FC1236" w:rsidRPr="00E45865">
        <w:rPr>
          <w:rFonts w:asciiTheme="majorBidi" w:hAnsiTheme="majorBidi" w:cstheme="majorBidi"/>
          <w:sz w:val="28"/>
          <w:szCs w:val="28"/>
        </w:rPr>
        <w:t>ld Study.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0478801A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  </w:t>
      </w:r>
      <w:r w:rsidR="00DB301E">
        <w:rPr>
          <w:rFonts w:asciiTheme="majorBidi" w:hAnsiTheme="majorBidi" w:cstheme="majorBidi"/>
          <w:b/>
          <w:bCs/>
          <w:sz w:val="28"/>
          <w:szCs w:val="28"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105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168"/>
        <w:gridCol w:w="5347"/>
      </w:tblGrid>
      <w:tr w:rsidR="00D04DC1" w:rsidRPr="006C1870" w14:paraId="102DF3D4" w14:textId="77777777" w:rsidTr="00DB301E">
        <w:tc>
          <w:tcPr>
            <w:tcW w:w="5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5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DB301E" w14:paraId="049F72CD" w14:textId="77777777" w:rsidTr="00DB301E">
        <w:tc>
          <w:tcPr>
            <w:tcW w:w="5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552298DF" w:rsidR="00D04DC1" w:rsidRPr="00DB301E" w:rsidRDefault="007C7B26" w:rsidP="007C7B26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lang w:bidi="ar-EG"/>
              </w:rPr>
              <w:t xml:space="preserve">The Arab Institute for Science and Research Publishing (AISRP) </w:t>
            </w:r>
          </w:p>
        </w:tc>
        <w:tc>
          <w:tcPr>
            <w:tcW w:w="5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1035C213" w:rsidR="00D04DC1" w:rsidRPr="00DB301E" w:rsidRDefault="006576F6" w:rsidP="006576F6">
            <w:pPr>
              <w:bidi/>
              <w:spacing w:line="360" w:lineRule="auto"/>
              <w:jc w:val="center"/>
              <w:rPr>
                <w:rFonts w:asciiTheme="majorBidi" w:eastAsia="Arial Unicode MS" w:hAnsiTheme="majorBidi" w:cstheme="majorBidi"/>
                <w:b/>
                <w:bCs/>
                <w:color w:val="000000"/>
                <w:bdr w:val="nil"/>
                <w:rtl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DB301E">
              <w:rPr>
                <w:rFonts w:asciiTheme="majorBidi" w:eastAsia="Arial Unicode MS" w:hAnsiTheme="majorBidi" w:cstheme="majorBidi"/>
                <w:b/>
                <w:bCs/>
                <w:color w:val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The Impact of Strategic Planning on Key Performance Indicators in the Saudi Private Sector </w:t>
            </w:r>
            <w:proofErr w:type="gramStart"/>
            <w:r w:rsidRPr="00DB301E">
              <w:rPr>
                <w:rFonts w:asciiTheme="majorBidi" w:eastAsia="Arial Unicode MS" w:hAnsiTheme="majorBidi" w:cstheme="majorBidi"/>
                <w:b/>
                <w:bCs/>
                <w:color w:val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in Light of</w:t>
            </w:r>
            <w:proofErr w:type="gramEnd"/>
            <w:r w:rsidRPr="00DB301E">
              <w:rPr>
                <w:rFonts w:asciiTheme="majorBidi" w:eastAsia="Arial Unicode MS" w:hAnsiTheme="majorBidi" w:cstheme="majorBidi"/>
                <w:b/>
                <w:bCs/>
                <w:color w:val="000000"/>
                <w:bdr w:val="ni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Saudi Vision 2030</w:t>
            </w:r>
          </w:p>
        </w:tc>
      </w:tr>
      <w:tr w:rsidR="00D04DC1" w:rsidRPr="00DB301E" w14:paraId="5EBE3142" w14:textId="77777777" w:rsidTr="00DB301E">
        <w:tc>
          <w:tcPr>
            <w:tcW w:w="5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05FC17" w14:textId="77777777" w:rsidR="00732B32" w:rsidRPr="00DB301E" w:rsidRDefault="00732B32" w:rsidP="00732B32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lang w:bidi="ar-EG"/>
              </w:rPr>
              <w:t>International Journal of Financial, Administrative, and Economic Sciences,</w:t>
            </w:r>
          </w:p>
          <w:p w14:paraId="76A4F078" w14:textId="77777777" w:rsidR="00732B32" w:rsidRPr="00DB301E" w:rsidRDefault="00732B32" w:rsidP="00732B32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lang w:bidi="ar-EG"/>
              </w:rPr>
              <w:t>IJFAES, London</w:t>
            </w:r>
          </w:p>
          <w:p w14:paraId="7403CF44" w14:textId="4F2F8B76" w:rsidR="00D04DC1" w:rsidRPr="00DB301E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5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884A77" w14:textId="0F287FA2" w:rsidR="00732B32" w:rsidRPr="00DB301E" w:rsidRDefault="00732B32" w:rsidP="00732B32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b/>
                <w:bCs/>
                <w:lang w:bidi="ar-EG"/>
              </w:rPr>
              <w:t>The influence of external factors on corporate strategy and strategies for adaptation in light of the global challenges.</w:t>
            </w:r>
          </w:p>
          <w:p w14:paraId="51336C7A" w14:textId="5381D9AB" w:rsidR="00D04DC1" w:rsidRPr="00DB301E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</w:tr>
      <w:tr w:rsidR="00D04DC1" w:rsidRPr="00DB301E" w14:paraId="30DEF48F" w14:textId="77777777" w:rsidTr="00DB301E">
        <w:tc>
          <w:tcPr>
            <w:tcW w:w="5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5F0021" w14:textId="77777777" w:rsidR="00732B32" w:rsidRPr="00DB301E" w:rsidRDefault="00732B32" w:rsidP="00732B32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lang w:bidi="ar-EG"/>
              </w:rPr>
              <w:lastRenderedPageBreak/>
              <w:t>International Journal of Financial, Administrative, and Economic Sciences,</w:t>
            </w:r>
          </w:p>
          <w:p w14:paraId="08FE6BEF" w14:textId="558EC282" w:rsidR="00D04DC1" w:rsidRPr="00DB301E" w:rsidRDefault="00732B32" w:rsidP="00DB301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  <w:r w:rsidRPr="00DB301E">
              <w:rPr>
                <w:rFonts w:asciiTheme="majorBidi" w:hAnsiTheme="majorBidi" w:cstheme="majorBidi"/>
                <w:lang w:bidi="ar-EG"/>
              </w:rPr>
              <w:t>IJFAES, London</w:t>
            </w:r>
          </w:p>
        </w:tc>
        <w:tc>
          <w:tcPr>
            <w:tcW w:w="53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99B9A5" w14:textId="25E9CDA1" w:rsidR="00DB301E" w:rsidRPr="00DB301E" w:rsidRDefault="00DB301E" w:rsidP="00DB301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DB301E">
              <w:rPr>
                <w:rFonts w:asciiTheme="majorBidi" w:hAnsiTheme="majorBidi" w:cstheme="majorBidi"/>
                <w:b/>
                <w:bCs/>
                <w:lang w:bidi="ar-EG"/>
              </w:rPr>
              <w:t>Creating and executing an effective strategy amid global challenges</w:t>
            </w:r>
          </w:p>
          <w:p w14:paraId="237F718A" w14:textId="7F6B23DB" w:rsidR="00D04DC1" w:rsidRPr="00DB301E" w:rsidRDefault="00DB301E" w:rsidP="00DB301E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  <w:r w:rsidRPr="00DB301E">
              <w:rPr>
                <w:rFonts w:asciiTheme="majorBidi" w:hAnsiTheme="majorBidi" w:cstheme="majorBidi"/>
                <w:b/>
                <w:bCs/>
                <w:lang w:bidi="ar-EG"/>
              </w:rPr>
              <w:t>in Vision 2030</w:t>
            </w:r>
          </w:p>
        </w:tc>
      </w:tr>
    </w:tbl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04C80"/>
    <w:rsid w:val="00214F9A"/>
    <w:rsid w:val="0025575E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576F6"/>
    <w:rsid w:val="00686509"/>
    <w:rsid w:val="006954DB"/>
    <w:rsid w:val="006C1870"/>
    <w:rsid w:val="006E1AA8"/>
    <w:rsid w:val="0070050B"/>
    <w:rsid w:val="007212DD"/>
    <w:rsid w:val="00732B32"/>
    <w:rsid w:val="0074457C"/>
    <w:rsid w:val="00786B4F"/>
    <w:rsid w:val="007B4078"/>
    <w:rsid w:val="007C7B26"/>
    <w:rsid w:val="008055D0"/>
    <w:rsid w:val="00807222"/>
    <w:rsid w:val="00891865"/>
    <w:rsid w:val="008A2A8A"/>
    <w:rsid w:val="008C5BCD"/>
    <w:rsid w:val="008D4C96"/>
    <w:rsid w:val="008E5DFD"/>
    <w:rsid w:val="00970A56"/>
    <w:rsid w:val="009C2341"/>
    <w:rsid w:val="009C71A4"/>
    <w:rsid w:val="00A353DF"/>
    <w:rsid w:val="00A462BF"/>
    <w:rsid w:val="00A5799F"/>
    <w:rsid w:val="00A919B0"/>
    <w:rsid w:val="00AF7483"/>
    <w:rsid w:val="00B1547C"/>
    <w:rsid w:val="00B77F72"/>
    <w:rsid w:val="00B93574"/>
    <w:rsid w:val="00BC20CC"/>
    <w:rsid w:val="00BC59DB"/>
    <w:rsid w:val="00BD1549"/>
    <w:rsid w:val="00C77043"/>
    <w:rsid w:val="00C82389"/>
    <w:rsid w:val="00CE5F96"/>
    <w:rsid w:val="00D04DC1"/>
    <w:rsid w:val="00D241DC"/>
    <w:rsid w:val="00D33C28"/>
    <w:rsid w:val="00D36C0D"/>
    <w:rsid w:val="00D37690"/>
    <w:rsid w:val="00D50D33"/>
    <w:rsid w:val="00D64AAF"/>
    <w:rsid w:val="00D85D73"/>
    <w:rsid w:val="00D93819"/>
    <w:rsid w:val="00DA33C4"/>
    <w:rsid w:val="00DB301E"/>
    <w:rsid w:val="00E45865"/>
    <w:rsid w:val="00E51CF8"/>
    <w:rsid w:val="00E60251"/>
    <w:rsid w:val="00E84A4B"/>
    <w:rsid w:val="00EC659A"/>
    <w:rsid w:val="00F15632"/>
    <w:rsid w:val="00F402A1"/>
    <w:rsid w:val="00F45F20"/>
    <w:rsid w:val="00F83806"/>
    <w:rsid w:val="00FB04AC"/>
    <w:rsid w:val="00FB09DC"/>
    <w:rsid w:val="00FB23E2"/>
    <w:rsid w:val="00FC1236"/>
    <w:rsid w:val="00FE2B90"/>
    <w:rsid w:val="00FF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REMAS ALAWWAD</cp:lastModifiedBy>
  <cp:revision>23</cp:revision>
  <dcterms:created xsi:type="dcterms:W3CDTF">2026-05-06T07:39:00Z</dcterms:created>
  <dcterms:modified xsi:type="dcterms:W3CDTF">2026-09-27T16:18:00Z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