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62316" w14:textId="77777777" w:rsidR="00827D6E" w:rsidRPr="00827D6E" w:rsidRDefault="00827D6E" w:rsidP="00827D6E">
      <w:pPr>
        <w:bidi/>
        <w:spacing w:before="100" w:beforeAutospacing="1" w:after="100" w:afterAutospacing="1" w:line="240" w:lineRule="auto"/>
        <w:jc w:val="center"/>
        <w:outlineLvl w:val="0"/>
        <w:rPr>
          <w:rFonts w:ascii="Simplified Arabic" w:eastAsia="Times New Roman" w:hAnsi="Simplified Arabic" w:cs="Simplified Arabic" w:hint="cs"/>
          <w:b/>
          <w:bCs/>
          <w:kern w:val="36"/>
          <w:sz w:val="28"/>
          <w:szCs w:val="28"/>
          <w14:ligatures w14:val="none"/>
        </w:rPr>
      </w:pPr>
      <w:r w:rsidRPr="00827D6E">
        <w:rPr>
          <w:rFonts w:ascii="Simplified Arabic" w:eastAsia="Times New Roman" w:hAnsi="Simplified Arabic" w:cs="Simplified Arabic" w:hint="cs"/>
          <w:b/>
          <w:bCs/>
          <w:kern w:val="36"/>
          <w:sz w:val="28"/>
          <w:szCs w:val="28"/>
          <w:rtl/>
          <w14:ligatures w14:val="none"/>
        </w:rPr>
        <w:t>استمارة تحكيم أداة الدراسة (الاستبانة)</w:t>
      </w:r>
    </w:p>
    <w:p w14:paraId="213F66C8" w14:textId="77777777"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السادة أعضاء هيئة التدريس والمحكمون الكرام،</w:t>
      </w:r>
    </w:p>
    <w:p w14:paraId="1856C154" w14:textId="77777777" w:rsidR="00827D6E" w:rsidRDefault="00827D6E" w:rsidP="00827D6E">
      <w:pPr>
        <w:bidi/>
        <w:spacing w:before="100" w:beforeAutospacing="1" w:after="100" w:afterAutospacing="1" w:line="240" w:lineRule="auto"/>
        <w:jc w:val="center"/>
        <w:rPr>
          <w:rFonts w:ascii="Simplified Arabic" w:eastAsia="Times New Roman" w:hAnsi="Simplified Arabic" w:cs="Simplified Arabic"/>
          <w:kern w:val="0"/>
          <w:sz w:val="28"/>
          <w:szCs w:val="28"/>
          <w:rtl/>
          <w14:ligatures w14:val="none"/>
        </w:rPr>
      </w:pPr>
      <w:r w:rsidRPr="00827D6E">
        <w:rPr>
          <w:rFonts w:ascii="Simplified Arabic" w:eastAsia="Times New Roman" w:hAnsi="Simplified Arabic" w:cs="Simplified Arabic" w:hint="cs"/>
          <w:kern w:val="0"/>
          <w:sz w:val="28"/>
          <w:szCs w:val="28"/>
          <w:rtl/>
          <w14:ligatures w14:val="none"/>
        </w:rPr>
        <w:t>تحية طيبة وبعد،</w:t>
      </w:r>
    </w:p>
    <w:p w14:paraId="460739F0" w14:textId="77777777"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kern w:val="0"/>
          <w:sz w:val="28"/>
          <w:szCs w:val="28"/>
          <w:rtl/>
          <w14:ligatures w14:val="none"/>
        </w:rPr>
        <w:t>يقوم الباحث بإجراء دراسة علمية بعنوان</w:t>
      </w:r>
      <w:r w:rsidRPr="00827D6E">
        <w:rPr>
          <w:rFonts w:ascii="Simplified Arabic" w:eastAsia="Times New Roman" w:hAnsi="Simplified Arabic" w:cs="Simplified Arabic"/>
          <w:kern w:val="0"/>
          <w:sz w:val="28"/>
          <w:szCs w:val="28"/>
          <w14:ligatures w14:val="none"/>
        </w:rPr>
        <w:t>:</w:t>
      </w:r>
    </w:p>
    <w:p w14:paraId="1E46947D" w14:textId="11CE0F52"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hint="cs"/>
          <w:kern w:val="0"/>
          <w:sz w:val="28"/>
          <w:szCs w:val="28"/>
          <w:rtl/>
          <w:lang w:bidi="ar-EG"/>
          <w14:ligatures w14:val="none"/>
        </w:rPr>
      </w:pPr>
      <w:r w:rsidRPr="00827D6E">
        <w:rPr>
          <w:rFonts w:ascii="Simplified Arabic" w:eastAsia="Times New Roman" w:hAnsi="Simplified Arabic" w:cs="Simplified Arabic"/>
          <w:kern w:val="0"/>
          <w:sz w:val="28"/>
          <w:szCs w:val="28"/>
          <w:rtl/>
          <w14:ligatures w14:val="none"/>
        </w:rPr>
        <w:t>دور الشفافية المعلوماتية كمتغير وسيط في العلاقة بين التحول الرقمي وفاعلية اتخاذ القرار الاستراتيجي: دراسة ميدانية في وزارات الصناعة بدول مجلس التعاون الخليجي</w:t>
      </w:r>
    </w:p>
    <w:p w14:paraId="14BB5342" w14:textId="77777777"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r w:rsidRPr="00827D6E">
        <w:rPr>
          <w:rFonts w:ascii="Simplified Arabic" w:eastAsia="Times New Roman" w:hAnsi="Simplified Arabic" w:cs="Simplified Arabic"/>
          <w:kern w:val="0"/>
          <w:sz w:val="28"/>
          <w:szCs w:val="28"/>
          <w:rtl/>
          <w14:ligatures w14:val="none"/>
        </w:rPr>
        <w:t xml:space="preserve">وذلك استكمالاً لمتطلبات الحصول على درجة الدكتوراة في تخصص إدارة الاعمال </w:t>
      </w:r>
    </w:p>
    <w:p w14:paraId="5D1D8112" w14:textId="77777777"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ونظرًا لما تتمتعون به من خبرة علمية وأكاديمية، يرجى التكرم بالمراجعة وإبداء آرائكم وملاحظاتكم حولها من حيث</w:t>
      </w:r>
      <w:r w:rsidRPr="00827D6E">
        <w:rPr>
          <w:rFonts w:ascii="Simplified Arabic" w:eastAsia="Times New Roman" w:hAnsi="Simplified Arabic" w:cs="Simplified Arabic" w:hint="cs"/>
          <w:kern w:val="0"/>
          <w:sz w:val="28"/>
          <w:szCs w:val="28"/>
          <w14:ligatures w14:val="none"/>
        </w:rPr>
        <w:t>:</w:t>
      </w:r>
    </w:p>
    <w:p w14:paraId="4FED81BB" w14:textId="77777777" w:rsidR="00827D6E" w:rsidRPr="00827D6E" w:rsidRDefault="00827D6E" w:rsidP="00827D6E">
      <w:pPr>
        <w:numPr>
          <w:ilvl w:val="0"/>
          <w:numId w:val="12"/>
        </w:numPr>
        <w:bidi/>
        <w:spacing w:before="100" w:beforeAutospacing="1" w:after="100" w:afterAutospacing="1"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مدى ملاءمة الفقرات لأبعاد المتغيرات</w:t>
      </w:r>
      <w:r w:rsidRPr="00827D6E">
        <w:rPr>
          <w:rFonts w:ascii="Simplified Arabic" w:eastAsia="Times New Roman" w:hAnsi="Simplified Arabic" w:cs="Simplified Arabic" w:hint="cs"/>
          <w:kern w:val="0"/>
          <w:sz w:val="28"/>
          <w:szCs w:val="28"/>
          <w14:ligatures w14:val="none"/>
        </w:rPr>
        <w:t>.</w:t>
      </w:r>
    </w:p>
    <w:p w14:paraId="6596B5E1" w14:textId="77777777" w:rsidR="00827D6E" w:rsidRPr="00827D6E" w:rsidRDefault="00827D6E" w:rsidP="00827D6E">
      <w:pPr>
        <w:numPr>
          <w:ilvl w:val="0"/>
          <w:numId w:val="12"/>
        </w:numPr>
        <w:bidi/>
        <w:spacing w:before="100" w:beforeAutospacing="1" w:after="100" w:afterAutospacing="1"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سلامة الصياغة اللغوية</w:t>
      </w:r>
      <w:r w:rsidRPr="00827D6E">
        <w:rPr>
          <w:rFonts w:ascii="Simplified Arabic" w:eastAsia="Times New Roman" w:hAnsi="Simplified Arabic" w:cs="Simplified Arabic" w:hint="cs"/>
          <w:kern w:val="0"/>
          <w:sz w:val="28"/>
          <w:szCs w:val="28"/>
          <w14:ligatures w14:val="none"/>
        </w:rPr>
        <w:t>.</w:t>
      </w:r>
    </w:p>
    <w:p w14:paraId="61CC557F" w14:textId="77777777" w:rsidR="00827D6E" w:rsidRPr="00827D6E" w:rsidRDefault="00827D6E" w:rsidP="00827D6E">
      <w:pPr>
        <w:numPr>
          <w:ilvl w:val="0"/>
          <w:numId w:val="12"/>
        </w:numPr>
        <w:bidi/>
        <w:spacing w:before="100" w:beforeAutospacing="1" w:after="100" w:afterAutospacing="1"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وضوح العبارات ودقتها</w:t>
      </w:r>
      <w:r w:rsidRPr="00827D6E">
        <w:rPr>
          <w:rFonts w:ascii="Simplified Arabic" w:eastAsia="Times New Roman" w:hAnsi="Simplified Arabic" w:cs="Simplified Arabic" w:hint="cs"/>
          <w:kern w:val="0"/>
          <w:sz w:val="28"/>
          <w:szCs w:val="28"/>
          <w14:ligatures w14:val="none"/>
        </w:rPr>
        <w:t>.</w:t>
      </w:r>
    </w:p>
    <w:p w14:paraId="76F8E464" w14:textId="77777777" w:rsidR="00827D6E" w:rsidRPr="00827D6E" w:rsidRDefault="00827D6E" w:rsidP="00827D6E">
      <w:pPr>
        <w:numPr>
          <w:ilvl w:val="0"/>
          <w:numId w:val="12"/>
        </w:numPr>
        <w:bidi/>
        <w:spacing w:before="100" w:beforeAutospacing="1" w:after="100" w:afterAutospacing="1"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مدى انتماء الفقرات للمحاور المخصصة لها</w:t>
      </w:r>
      <w:r w:rsidRPr="00827D6E">
        <w:rPr>
          <w:rFonts w:ascii="Simplified Arabic" w:eastAsia="Times New Roman" w:hAnsi="Simplified Arabic" w:cs="Simplified Arabic" w:hint="cs"/>
          <w:kern w:val="0"/>
          <w:sz w:val="28"/>
          <w:szCs w:val="28"/>
          <w14:ligatures w14:val="none"/>
        </w:rPr>
        <w:t>.</w:t>
      </w:r>
    </w:p>
    <w:p w14:paraId="455EC8D0" w14:textId="77777777" w:rsidR="00827D6E" w:rsidRPr="00827D6E" w:rsidRDefault="00827D6E" w:rsidP="00827D6E">
      <w:pPr>
        <w:numPr>
          <w:ilvl w:val="0"/>
          <w:numId w:val="12"/>
        </w:numPr>
        <w:bidi/>
        <w:spacing w:before="100" w:beforeAutospacing="1" w:after="100" w:afterAutospacing="1"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أي تعديلات أو إضافات ترونها مناسبة</w:t>
      </w:r>
      <w:r w:rsidRPr="00827D6E">
        <w:rPr>
          <w:rFonts w:ascii="Simplified Arabic" w:eastAsia="Times New Roman" w:hAnsi="Simplified Arabic" w:cs="Simplified Arabic" w:hint="cs"/>
          <w:kern w:val="0"/>
          <w:sz w:val="28"/>
          <w:szCs w:val="28"/>
          <w14:ligatures w14:val="none"/>
        </w:rPr>
        <w:t>.</w:t>
      </w:r>
    </w:p>
    <w:p w14:paraId="604AB066" w14:textId="77777777"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وسيكون لملاحظاتكم القيمة الأثر الكبير في تطوير الأداة وتحسينها بما يسهم في تحقيق أهداف الدراسة</w:t>
      </w:r>
      <w:r w:rsidRPr="00827D6E">
        <w:rPr>
          <w:rFonts w:ascii="Simplified Arabic" w:eastAsia="Times New Roman" w:hAnsi="Simplified Arabic" w:cs="Simplified Arabic" w:hint="cs"/>
          <w:kern w:val="0"/>
          <w:sz w:val="28"/>
          <w:szCs w:val="28"/>
          <w14:ligatures w14:val="none"/>
        </w:rPr>
        <w:t>.</w:t>
      </w:r>
    </w:p>
    <w:p w14:paraId="2C5E14EB" w14:textId="77777777" w:rsidR="00827D6E" w:rsidRPr="00827D6E" w:rsidRDefault="00827D6E" w:rsidP="00827D6E">
      <w:pPr>
        <w:bidi/>
        <w:spacing w:before="100" w:beforeAutospacing="1" w:after="100" w:afterAutospacing="1"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وتفضلوا بقبول فائق الاحترام والتقدير،،،</w:t>
      </w:r>
    </w:p>
    <w:p w14:paraId="3055495F" w14:textId="0E6AD676" w:rsidR="00827D6E" w:rsidRDefault="00827D6E" w:rsidP="00827D6E">
      <w:pPr>
        <w:bidi/>
        <w:spacing w:before="100" w:beforeAutospacing="1" w:after="100" w:afterAutospacing="1" w:line="240" w:lineRule="auto"/>
        <w:jc w:val="center"/>
        <w:rPr>
          <w:rFonts w:ascii="Simplified Arabic" w:eastAsia="Times New Roman" w:hAnsi="Simplified Arabic" w:cs="Simplified Arabic"/>
          <w:b/>
          <w:bCs/>
          <w:kern w:val="0"/>
          <w:sz w:val="28"/>
          <w:szCs w:val="28"/>
          <w:rtl/>
          <w14:ligatures w14:val="none"/>
        </w:rPr>
      </w:pPr>
      <w:r w:rsidRPr="00827D6E">
        <w:rPr>
          <w:rFonts w:ascii="Simplified Arabic" w:eastAsia="Times New Roman" w:hAnsi="Simplified Arabic" w:cs="Simplified Arabic" w:hint="cs"/>
          <w:b/>
          <w:bCs/>
          <w:kern w:val="0"/>
          <w:sz w:val="28"/>
          <w:szCs w:val="28"/>
          <w:rtl/>
          <w14:ligatures w14:val="none"/>
        </w:rPr>
        <w:t>الباحث</w:t>
      </w:r>
    </w:p>
    <w:p w14:paraId="5A91F78C" w14:textId="77777777" w:rsidR="00827D6E" w:rsidRPr="00827D6E" w:rsidRDefault="00827D6E" w:rsidP="00827D6E">
      <w:pPr>
        <w:bidi/>
        <w:spacing w:before="100" w:beforeAutospacing="1" w:after="100" w:afterAutospacing="1" w:line="240" w:lineRule="auto"/>
        <w:outlineLvl w:val="0"/>
        <w:rPr>
          <w:rFonts w:ascii="Simplified Arabic" w:eastAsia="Times New Roman" w:hAnsi="Simplified Arabic" w:cs="Simplified Arabic" w:hint="cs"/>
          <w:b/>
          <w:bCs/>
          <w:kern w:val="36"/>
          <w:sz w:val="28"/>
          <w:szCs w:val="28"/>
          <w14:ligatures w14:val="none"/>
        </w:rPr>
      </w:pPr>
      <w:r w:rsidRPr="00827D6E">
        <w:rPr>
          <w:rFonts w:ascii="Simplified Arabic" w:eastAsia="Times New Roman" w:hAnsi="Simplified Arabic" w:cs="Simplified Arabic" w:hint="cs"/>
          <w:b/>
          <w:bCs/>
          <w:kern w:val="36"/>
          <w:sz w:val="28"/>
          <w:szCs w:val="28"/>
          <w:rtl/>
          <w14:ligatures w14:val="none"/>
        </w:rPr>
        <w:lastRenderedPageBreak/>
        <w:t>القسم الأول: فقرات الاستبانة من الدراسات السابقة والتعديل عليها لتتوافق مع الدراسة الحالية</w:t>
      </w:r>
    </w:p>
    <w:p w14:paraId="2CD2959F" w14:textId="4C7E42F0" w:rsidR="00827D6E" w:rsidRPr="00827D6E" w:rsidRDefault="00827D6E" w:rsidP="00827D6E">
      <w:pPr>
        <w:bidi/>
        <w:spacing w:before="100" w:beforeAutospacing="1" w:after="100" w:afterAutospacing="1" w:line="240" w:lineRule="auto"/>
        <w:outlineLvl w:val="1"/>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المتغير المستقل: (التحول الرقمي)</w:t>
      </w:r>
    </w:p>
    <w:tbl>
      <w:tblPr>
        <w:tblStyle w:val="a8"/>
        <w:bidiVisual/>
        <w:tblW w:w="0" w:type="auto"/>
        <w:tblLook w:val="04A0" w:firstRow="1" w:lastRow="0" w:firstColumn="1" w:lastColumn="0" w:noHBand="0" w:noVBand="1"/>
      </w:tblPr>
      <w:tblGrid>
        <w:gridCol w:w="1737"/>
        <w:gridCol w:w="4627"/>
        <w:gridCol w:w="2033"/>
        <w:gridCol w:w="1352"/>
      </w:tblGrid>
      <w:tr w:rsidR="00827D6E" w:rsidRPr="00827D6E" w14:paraId="740B1753" w14:textId="77777777" w:rsidTr="00827D6E">
        <w:tc>
          <w:tcPr>
            <w:tcW w:w="0" w:type="auto"/>
            <w:hideMark/>
          </w:tcPr>
          <w:p w14:paraId="25C2AD7C"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المتغير</w:t>
            </w:r>
          </w:p>
        </w:tc>
        <w:tc>
          <w:tcPr>
            <w:tcW w:w="0" w:type="auto"/>
            <w:hideMark/>
          </w:tcPr>
          <w:p w14:paraId="388634C8"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0FA3A21E"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المصدر</w:t>
            </w:r>
          </w:p>
        </w:tc>
        <w:tc>
          <w:tcPr>
            <w:tcW w:w="0" w:type="auto"/>
            <w:hideMark/>
          </w:tcPr>
          <w:p w14:paraId="138F1AFD"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w:t>
            </w:r>
          </w:p>
        </w:tc>
      </w:tr>
      <w:tr w:rsidR="00827D6E" w:rsidRPr="00827D6E" w14:paraId="7D879BD0" w14:textId="77777777" w:rsidTr="00827D6E">
        <w:tc>
          <w:tcPr>
            <w:tcW w:w="0" w:type="auto"/>
            <w:hideMark/>
          </w:tcPr>
          <w:p w14:paraId="688ACCE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أ. التحول الاستراتيجي</w:t>
            </w:r>
          </w:p>
        </w:tc>
        <w:tc>
          <w:tcPr>
            <w:tcW w:w="0" w:type="auto"/>
            <w:hideMark/>
          </w:tcPr>
          <w:p w14:paraId="2FE4910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تتبنى الوزارة رؤية استراتيجية واضحة لتوظيف التقنيات الرقمية في عملها</w:t>
            </w:r>
            <w:r w:rsidRPr="00827D6E">
              <w:rPr>
                <w:rFonts w:ascii="Simplified Arabic" w:eastAsia="Times New Roman" w:hAnsi="Simplified Arabic" w:cs="Simplified Arabic" w:hint="cs"/>
                <w:kern w:val="0"/>
                <w:sz w:val="28"/>
                <w:szCs w:val="28"/>
                <w14:ligatures w14:val="none"/>
              </w:rPr>
              <w:t>.</w:t>
            </w:r>
          </w:p>
        </w:tc>
        <w:tc>
          <w:tcPr>
            <w:tcW w:w="0" w:type="auto"/>
            <w:hideMark/>
          </w:tcPr>
          <w:p w14:paraId="6E9C160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الطيب</w:t>
            </w:r>
            <w:r w:rsidRPr="00827D6E">
              <w:rPr>
                <w:rFonts w:ascii="Simplified Arabic" w:eastAsia="Times New Roman" w:hAnsi="Simplified Arabic" w:cs="Simplified Arabic" w:hint="cs"/>
                <w:kern w:val="0"/>
                <w:sz w:val="28"/>
                <w:szCs w:val="28"/>
                <w14:ligatures w14:val="none"/>
              </w:rPr>
              <w:t xml:space="preserve"> (2024)</w:t>
            </w:r>
          </w:p>
        </w:tc>
        <w:tc>
          <w:tcPr>
            <w:tcW w:w="0" w:type="auto"/>
            <w:hideMark/>
          </w:tcPr>
          <w:p w14:paraId="7505E0A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6A25D892" w14:textId="77777777" w:rsidTr="00827D6E">
        <w:tc>
          <w:tcPr>
            <w:tcW w:w="0" w:type="auto"/>
            <w:hideMark/>
          </w:tcPr>
          <w:p w14:paraId="5671693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57DEE13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يرتبط التحول الرقمي في الوزارة بالأهداف الاستراتيجية المُعلنة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1C72BA3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عبد المنعم ورضوان</w:t>
            </w:r>
            <w:r w:rsidRPr="00827D6E">
              <w:rPr>
                <w:rFonts w:ascii="Simplified Arabic" w:eastAsia="Times New Roman" w:hAnsi="Simplified Arabic" w:cs="Simplified Arabic" w:hint="cs"/>
                <w:kern w:val="0"/>
                <w:sz w:val="28"/>
                <w:szCs w:val="28"/>
                <w14:ligatures w14:val="none"/>
              </w:rPr>
              <w:t xml:space="preserve"> (2023)</w:t>
            </w:r>
          </w:p>
        </w:tc>
        <w:tc>
          <w:tcPr>
            <w:tcW w:w="0" w:type="auto"/>
            <w:hideMark/>
          </w:tcPr>
          <w:p w14:paraId="785EDBD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208D53AC" w14:textId="77777777" w:rsidTr="00827D6E">
        <w:tc>
          <w:tcPr>
            <w:tcW w:w="0" w:type="auto"/>
            <w:hideMark/>
          </w:tcPr>
          <w:p w14:paraId="48F23BD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0FEFA3E5"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تعمل الوزارة على مواءمة خططها الاستراتيجية مع متطلبات الاقتصاد الرقمي</w:t>
            </w:r>
            <w:r w:rsidRPr="00827D6E">
              <w:rPr>
                <w:rFonts w:ascii="Simplified Arabic" w:eastAsia="Times New Roman" w:hAnsi="Simplified Arabic" w:cs="Simplified Arabic" w:hint="cs"/>
                <w:kern w:val="0"/>
                <w:sz w:val="28"/>
                <w:szCs w:val="28"/>
                <w14:ligatures w14:val="none"/>
              </w:rPr>
              <w:t>.</w:t>
            </w:r>
          </w:p>
        </w:tc>
        <w:tc>
          <w:tcPr>
            <w:tcW w:w="0" w:type="auto"/>
            <w:hideMark/>
          </w:tcPr>
          <w:p w14:paraId="776F3F6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موافي وبدوي</w:t>
            </w:r>
            <w:r w:rsidRPr="00827D6E">
              <w:rPr>
                <w:rFonts w:ascii="Simplified Arabic" w:eastAsia="Times New Roman" w:hAnsi="Simplified Arabic" w:cs="Simplified Arabic" w:hint="cs"/>
                <w:kern w:val="0"/>
                <w:sz w:val="28"/>
                <w:szCs w:val="28"/>
                <w14:ligatures w14:val="none"/>
              </w:rPr>
              <w:t xml:space="preserve"> (2024)</w:t>
            </w:r>
          </w:p>
        </w:tc>
        <w:tc>
          <w:tcPr>
            <w:tcW w:w="0" w:type="auto"/>
            <w:hideMark/>
          </w:tcPr>
          <w:p w14:paraId="01E09A55"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4F8DD74D" w14:textId="77777777" w:rsidTr="00827D6E">
        <w:tc>
          <w:tcPr>
            <w:tcW w:w="0" w:type="auto"/>
            <w:hideMark/>
          </w:tcPr>
          <w:p w14:paraId="68CFA81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016FF9C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تخصص الوزارة الموارد المالية والبشرية الكافية لدعم مبادرات التحول الرقمي</w:t>
            </w:r>
            <w:r w:rsidRPr="00827D6E">
              <w:rPr>
                <w:rFonts w:ascii="Simplified Arabic" w:eastAsia="Times New Roman" w:hAnsi="Simplified Arabic" w:cs="Simplified Arabic" w:hint="cs"/>
                <w:kern w:val="0"/>
                <w:sz w:val="28"/>
                <w:szCs w:val="28"/>
                <w14:ligatures w14:val="none"/>
              </w:rPr>
              <w:t>.</w:t>
            </w:r>
          </w:p>
        </w:tc>
        <w:tc>
          <w:tcPr>
            <w:tcW w:w="0" w:type="auto"/>
            <w:hideMark/>
          </w:tcPr>
          <w:p w14:paraId="3FCD4FE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c>
          <w:tcPr>
            <w:tcW w:w="0" w:type="auto"/>
            <w:hideMark/>
          </w:tcPr>
          <w:p w14:paraId="4280501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 إعداد الباحث</w:t>
            </w:r>
          </w:p>
        </w:tc>
      </w:tr>
      <w:tr w:rsidR="00827D6E" w:rsidRPr="00827D6E" w14:paraId="573A6E93" w14:textId="77777777" w:rsidTr="00827D6E">
        <w:tc>
          <w:tcPr>
            <w:tcW w:w="0" w:type="auto"/>
            <w:hideMark/>
          </w:tcPr>
          <w:p w14:paraId="0F89875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2A1A747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تسعى الوزارة إلى تطوير نموذج عمل رقمي يحقق ميزة تنافسية مستدامة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53F3D5B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الطيب</w:t>
            </w:r>
            <w:r w:rsidRPr="00827D6E">
              <w:rPr>
                <w:rFonts w:ascii="Simplified Arabic" w:eastAsia="Times New Roman" w:hAnsi="Simplified Arabic" w:cs="Simplified Arabic" w:hint="cs"/>
                <w:kern w:val="0"/>
                <w:sz w:val="28"/>
                <w:szCs w:val="28"/>
                <w14:ligatures w14:val="none"/>
              </w:rPr>
              <w:t xml:space="preserve"> (2024)</w:t>
            </w:r>
          </w:p>
        </w:tc>
        <w:tc>
          <w:tcPr>
            <w:tcW w:w="0" w:type="auto"/>
            <w:hideMark/>
          </w:tcPr>
          <w:p w14:paraId="4C5AECC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2CA43854" w14:textId="77777777" w:rsidTr="00827D6E">
        <w:tc>
          <w:tcPr>
            <w:tcW w:w="0" w:type="auto"/>
            <w:hideMark/>
          </w:tcPr>
          <w:p w14:paraId="77B0E6E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ب. التحول الإداري</w:t>
            </w:r>
          </w:p>
        </w:tc>
        <w:tc>
          <w:tcPr>
            <w:tcW w:w="0" w:type="auto"/>
            <w:hideMark/>
          </w:tcPr>
          <w:p w14:paraId="5896FC2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تعتمد الوزارة على الأنظمة الرقمية في إدارة المهام والمسؤوليات اليومية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3354C5C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الطيب</w:t>
            </w:r>
            <w:r w:rsidRPr="00827D6E">
              <w:rPr>
                <w:rFonts w:ascii="Simplified Arabic" w:eastAsia="Times New Roman" w:hAnsi="Simplified Arabic" w:cs="Simplified Arabic" w:hint="cs"/>
                <w:kern w:val="0"/>
                <w:sz w:val="28"/>
                <w:szCs w:val="28"/>
                <w14:ligatures w14:val="none"/>
              </w:rPr>
              <w:t xml:space="preserve"> (2024)</w:t>
            </w:r>
          </w:p>
        </w:tc>
        <w:tc>
          <w:tcPr>
            <w:tcW w:w="0" w:type="auto"/>
            <w:hideMark/>
          </w:tcPr>
          <w:p w14:paraId="56343A0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2CEFDA3C" w14:textId="77777777" w:rsidTr="00827D6E">
        <w:tc>
          <w:tcPr>
            <w:tcW w:w="0" w:type="auto"/>
            <w:hideMark/>
          </w:tcPr>
          <w:p w14:paraId="3311B10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48C224F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يساهم التحول الرقمي في تبسيط الهيكل التنظيمي للوزارة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5B10675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عبد المنعم ورضوان</w:t>
            </w:r>
            <w:r w:rsidRPr="00827D6E">
              <w:rPr>
                <w:rFonts w:ascii="Simplified Arabic" w:eastAsia="Times New Roman" w:hAnsi="Simplified Arabic" w:cs="Simplified Arabic" w:hint="cs"/>
                <w:kern w:val="0"/>
                <w:sz w:val="28"/>
                <w:szCs w:val="28"/>
                <w14:ligatures w14:val="none"/>
              </w:rPr>
              <w:t xml:space="preserve"> (2023)</w:t>
            </w:r>
          </w:p>
        </w:tc>
        <w:tc>
          <w:tcPr>
            <w:tcW w:w="0" w:type="auto"/>
            <w:hideMark/>
          </w:tcPr>
          <w:p w14:paraId="1F58CE5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3FE6C942" w14:textId="77777777" w:rsidTr="00827D6E">
        <w:tc>
          <w:tcPr>
            <w:tcW w:w="0" w:type="auto"/>
            <w:hideMark/>
          </w:tcPr>
          <w:p w14:paraId="0893FD5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306B191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تتيح الأنظمة الرقمية للقيادات الإدارية متابعة الأداء بصورة فورية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17AE9EC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Moraes et al. (2022)</w:t>
            </w:r>
          </w:p>
        </w:tc>
        <w:tc>
          <w:tcPr>
            <w:tcW w:w="0" w:type="auto"/>
            <w:hideMark/>
          </w:tcPr>
          <w:p w14:paraId="210E6288"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3A91D34D" w14:textId="77777777" w:rsidTr="00827D6E">
        <w:tc>
          <w:tcPr>
            <w:tcW w:w="0" w:type="auto"/>
            <w:hideMark/>
          </w:tcPr>
          <w:p w14:paraId="13C3B84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56804FD5"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تدعم الوزارة ثقافة العمل الرقمي بين موظفيها من خلال التدريب المستمر</w:t>
            </w:r>
            <w:r w:rsidRPr="00827D6E">
              <w:rPr>
                <w:rFonts w:ascii="Simplified Arabic" w:eastAsia="Times New Roman" w:hAnsi="Simplified Arabic" w:cs="Simplified Arabic" w:hint="cs"/>
                <w:kern w:val="0"/>
                <w:sz w:val="28"/>
                <w:szCs w:val="28"/>
                <w14:ligatures w14:val="none"/>
              </w:rPr>
              <w:t>.</w:t>
            </w:r>
          </w:p>
        </w:tc>
        <w:tc>
          <w:tcPr>
            <w:tcW w:w="0" w:type="auto"/>
            <w:hideMark/>
          </w:tcPr>
          <w:p w14:paraId="13837D6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c>
          <w:tcPr>
            <w:tcW w:w="0" w:type="auto"/>
            <w:hideMark/>
          </w:tcPr>
          <w:p w14:paraId="366E2518"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 إعداد الباحث</w:t>
            </w:r>
          </w:p>
        </w:tc>
      </w:tr>
      <w:tr w:rsidR="00827D6E" w:rsidRPr="00827D6E" w14:paraId="550BEDD8" w14:textId="77777777" w:rsidTr="00827D6E">
        <w:tc>
          <w:tcPr>
            <w:tcW w:w="0" w:type="auto"/>
            <w:hideMark/>
          </w:tcPr>
          <w:p w14:paraId="0763F2B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206208E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يُسهم التحول الرقمي في تطوير أساليب القيادة الإدارية في الوزارة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6BFB696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الطيب</w:t>
            </w:r>
            <w:r w:rsidRPr="00827D6E">
              <w:rPr>
                <w:rFonts w:ascii="Simplified Arabic" w:eastAsia="Times New Roman" w:hAnsi="Simplified Arabic" w:cs="Simplified Arabic" w:hint="cs"/>
                <w:kern w:val="0"/>
                <w:sz w:val="28"/>
                <w:szCs w:val="28"/>
                <w14:ligatures w14:val="none"/>
              </w:rPr>
              <w:t xml:space="preserve"> (2024)</w:t>
            </w:r>
          </w:p>
        </w:tc>
        <w:tc>
          <w:tcPr>
            <w:tcW w:w="0" w:type="auto"/>
            <w:hideMark/>
          </w:tcPr>
          <w:p w14:paraId="2707106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09A870F9" w14:textId="77777777" w:rsidTr="00827D6E">
        <w:tc>
          <w:tcPr>
            <w:tcW w:w="0" w:type="auto"/>
            <w:hideMark/>
          </w:tcPr>
          <w:p w14:paraId="45B04F6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ج. تحول العمليات</w:t>
            </w:r>
          </w:p>
        </w:tc>
        <w:tc>
          <w:tcPr>
            <w:tcW w:w="0" w:type="auto"/>
            <w:hideMark/>
          </w:tcPr>
          <w:p w14:paraId="17E4389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تستخدم الوزارة تقنيات رقمية متقدمة في تنفيذ عملياتها التشغيلية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295C5FA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Savchuk et al. (2024)</w:t>
            </w:r>
          </w:p>
        </w:tc>
        <w:tc>
          <w:tcPr>
            <w:tcW w:w="0" w:type="auto"/>
            <w:hideMark/>
          </w:tcPr>
          <w:p w14:paraId="57CDB51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75AAF883" w14:textId="77777777" w:rsidTr="00827D6E">
        <w:tc>
          <w:tcPr>
            <w:tcW w:w="0" w:type="auto"/>
            <w:hideMark/>
          </w:tcPr>
          <w:p w14:paraId="1E02B67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691F651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تُسهم رقمنة العمليات في تقليل زمن إنجاز المهام الإدارية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747656C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جاب الله وآخرون</w:t>
            </w:r>
            <w:r w:rsidRPr="00827D6E">
              <w:rPr>
                <w:rFonts w:ascii="Simplified Arabic" w:eastAsia="Times New Roman" w:hAnsi="Simplified Arabic" w:cs="Simplified Arabic" w:hint="cs"/>
                <w:kern w:val="0"/>
                <w:sz w:val="28"/>
                <w:szCs w:val="28"/>
                <w14:ligatures w14:val="none"/>
              </w:rPr>
              <w:t xml:space="preserve"> (2023)</w:t>
            </w:r>
          </w:p>
        </w:tc>
        <w:tc>
          <w:tcPr>
            <w:tcW w:w="0" w:type="auto"/>
            <w:hideMark/>
          </w:tcPr>
          <w:p w14:paraId="7AED1E2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33BBADAB" w14:textId="77777777" w:rsidTr="00827D6E">
        <w:tc>
          <w:tcPr>
            <w:tcW w:w="0" w:type="auto"/>
            <w:hideMark/>
          </w:tcPr>
          <w:p w14:paraId="3B0CAFE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70C5039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تعتمد الوزارة على أتمتة العمليات</w:t>
            </w:r>
            <w:r w:rsidRPr="00827D6E">
              <w:rPr>
                <w:rFonts w:ascii="Simplified Arabic" w:eastAsia="Times New Roman" w:hAnsi="Simplified Arabic" w:cs="Simplified Arabic" w:hint="cs"/>
                <w:kern w:val="0"/>
                <w:sz w:val="28"/>
                <w:szCs w:val="28"/>
                <w14:ligatures w14:val="none"/>
              </w:rPr>
              <w:t xml:space="preserve"> (Process Automation) </w:t>
            </w:r>
            <w:r w:rsidRPr="00827D6E">
              <w:rPr>
                <w:rFonts w:ascii="Simplified Arabic" w:eastAsia="Times New Roman" w:hAnsi="Simplified Arabic" w:cs="Simplified Arabic" w:hint="cs"/>
                <w:kern w:val="0"/>
                <w:sz w:val="28"/>
                <w:szCs w:val="28"/>
                <w:rtl/>
                <w14:ligatures w14:val="none"/>
              </w:rPr>
              <w:t>لتحسين الكفاءة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5126929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Savchuk et al. (2024)</w:t>
            </w:r>
          </w:p>
        </w:tc>
        <w:tc>
          <w:tcPr>
            <w:tcW w:w="0" w:type="auto"/>
            <w:hideMark/>
          </w:tcPr>
          <w:p w14:paraId="4FD183D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29CF8C27" w14:textId="77777777" w:rsidTr="00827D6E">
        <w:tc>
          <w:tcPr>
            <w:tcW w:w="0" w:type="auto"/>
            <w:hideMark/>
          </w:tcPr>
          <w:p w14:paraId="4202357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69C8EBF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تُسهم الأنظمة الرقمية في تقليل الأخطاء التشغيلية داخل الوزارة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5C12551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c>
          <w:tcPr>
            <w:tcW w:w="0" w:type="auto"/>
            <w:hideMark/>
          </w:tcPr>
          <w:p w14:paraId="46579A8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 إعداد الباحث</w:t>
            </w:r>
          </w:p>
        </w:tc>
      </w:tr>
      <w:tr w:rsidR="00827D6E" w:rsidRPr="00827D6E" w14:paraId="294C337C" w14:textId="77777777" w:rsidTr="00827D6E">
        <w:tc>
          <w:tcPr>
            <w:tcW w:w="0" w:type="auto"/>
            <w:hideMark/>
          </w:tcPr>
          <w:p w14:paraId="1A40719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3553456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تتميز عمليات الوزارة بالمرونة بفضل اعتمادها على الأدوات الرقمية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569AC1E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الطيب</w:t>
            </w:r>
            <w:r w:rsidRPr="00827D6E">
              <w:rPr>
                <w:rFonts w:ascii="Simplified Arabic" w:eastAsia="Times New Roman" w:hAnsi="Simplified Arabic" w:cs="Simplified Arabic" w:hint="cs"/>
                <w:kern w:val="0"/>
                <w:sz w:val="28"/>
                <w:szCs w:val="28"/>
                <w14:ligatures w14:val="none"/>
              </w:rPr>
              <w:t xml:space="preserve"> (2024)</w:t>
            </w:r>
          </w:p>
        </w:tc>
        <w:tc>
          <w:tcPr>
            <w:tcW w:w="0" w:type="auto"/>
            <w:hideMark/>
          </w:tcPr>
          <w:p w14:paraId="0A0CD4C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27AFF741" w14:textId="77777777" w:rsidTr="00827D6E">
        <w:tc>
          <w:tcPr>
            <w:tcW w:w="0" w:type="auto"/>
            <w:hideMark/>
          </w:tcPr>
          <w:p w14:paraId="6B5FD75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د. مركزية العملاء</w:t>
            </w:r>
          </w:p>
        </w:tc>
        <w:tc>
          <w:tcPr>
            <w:tcW w:w="0" w:type="auto"/>
            <w:hideMark/>
          </w:tcPr>
          <w:p w14:paraId="56D40BE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تضع الوزارة المستفيدين من خدماتها (العملاء) في صميم خططها الرقمية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1FD96FD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موافي وبدوي</w:t>
            </w:r>
            <w:r w:rsidRPr="00827D6E">
              <w:rPr>
                <w:rFonts w:ascii="Simplified Arabic" w:eastAsia="Times New Roman" w:hAnsi="Simplified Arabic" w:cs="Simplified Arabic" w:hint="cs"/>
                <w:kern w:val="0"/>
                <w:sz w:val="28"/>
                <w:szCs w:val="28"/>
                <w14:ligatures w14:val="none"/>
              </w:rPr>
              <w:t xml:space="preserve"> (2024)</w:t>
            </w:r>
          </w:p>
        </w:tc>
        <w:tc>
          <w:tcPr>
            <w:tcW w:w="0" w:type="auto"/>
            <w:hideMark/>
          </w:tcPr>
          <w:p w14:paraId="73A54E0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126B7BEB" w14:textId="77777777" w:rsidTr="00827D6E">
        <w:tc>
          <w:tcPr>
            <w:tcW w:w="0" w:type="auto"/>
            <w:hideMark/>
          </w:tcPr>
          <w:p w14:paraId="24AD4AD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271BCB0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تستخدم الوزارة منصات رقمية لجمع آراء العملاء وتطوير خدماتها بناءً عليها</w:t>
            </w:r>
            <w:r w:rsidRPr="00827D6E">
              <w:rPr>
                <w:rFonts w:ascii="Simplified Arabic" w:eastAsia="Times New Roman" w:hAnsi="Simplified Arabic" w:cs="Simplified Arabic" w:hint="cs"/>
                <w:kern w:val="0"/>
                <w:sz w:val="28"/>
                <w:szCs w:val="28"/>
                <w14:ligatures w14:val="none"/>
              </w:rPr>
              <w:t>.</w:t>
            </w:r>
          </w:p>
        </w:tc>
        <w:tc>
          <w:tcPr>
            <w:tcW w:w="0" w:type="auto"/>
            <w:hideMark/>
          </w:tcPr>
          <w:p w14:paraId="7047BD1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Rosa et al. (2022)</w:t>
            </w:r>
          </w:p>
        </w:tc>
        <w:tc>
          <w:tcPr>
            <w:tcW w:w="0" w:type="auto"/>
            <w:hideMark/>
          </w:tcPr>
          <w:p w14:paraId="0B2E833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7CE984A2" w14:textId="77777777" w:rsidTr="00827D6E">
        <w:tc>
          <w:tcPr>
            <w:tcW w:w="0" w:type="auto"/>
            <w:hideMark/>
          </w:tcPr>
          <w:p w14:paraId="407D91A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2C4A999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تقدّم الوزارة خدمات رقمية مخصّصة تلبي احتياجات الشرائح المختلفة من العملاء</w:t>
            </w:r>
            <w:r w:rsidRPr="00827D6E">
              <w:rPr>
                <w:rFonts w:ascii="Simplified Arabic" w:eastAsia="Times New Roman" w:hAnsi="Simplified Arabic" w:cs="Simplified Arabic" w:hint="cs"/>
                <w:kern w:val="0"/>
                <w:sz w:val="28"/>
                <w:szCs w:val="28"/>
                <w14:ligatures w14:val="none"/>
              </w:rPr>
              <w:t>.</w:t>
            </w:r>
          </w:p>
        </w:tc>
        <w:tc>
          <w:tcPr>
            <w:tcW w:w="0" w:type="auto"/>
            <w:hideMark/>
          </w:tcPr>
          <w:p w14:paraId="44F3772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c>
          <w:tcPr>
            <w:tcW w:w="0" w:type="auto"/>
            <w:hideMark/>
          </w:tcPr>
          <w:p w14:paraId="4B2F9EB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 إعداد الباحث</w:t>
            </w:r>
          </w:p>
        </w:tc>
      </w:tr>
      <w:tr w:rsidR="00827D6E" w:rsidRPr="00827D6E" w14:paraId="4D948C04" w14:textId="77777777" w:rsidTr="00827D6E">
        <w:tc>
          <w:tcPr>
            <w:tcW w:w="0" w:type="auto"/>
            <w:hideMark/>
          </w:tcPr>
          <w:p w14:paraId="2592421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76FE8DA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تحرص الوزارة على تقديم تجربة رقمية سلسة وسريعة للمستفيدين من خدماتها</w:t>
            </w:r>
            <w:r w:rsidRPr="00827D6E">
              <w:rPr>
                <w:rFonts w:ascii="Simplified Arabic" w:eastAsia="Times New Roman" w:hAnsi="Simplified Arabic" w:cs="Simplified Arabic" w:hint="cs"/>
                <w:kern w:val="0"/>
                <w:sz w:val="28"/>
                <w:szCs w:val="28"/>
                <w14:ligatures w14:val="none"/>
              </w:rPr>
              <w:t>.</w:t>
            </w:r>
          </w:p>
        </w:tc>
        <w:tc>
          <w:tcPr>
            <w:tcW w:w="0" w:type="auto"/>
            <w:hideMark/>
          </w:tcPr>
          <w:p w14:paraId="1E8E027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الطيب</w:t>
            </w:r>
            <w:r w:rsidRPr="00827D6E">
              <w:rPr>
                <w:rFonts w:ascii="Simplified Arabic" w:eastAsia="Times New Roman" w:hAnsi="Simplified Arabic" w:cs="Simplified Arabic" w:hint="cs"/>
                <w:kern w:val="0"/>
                <w:sz w:val="28"/>
                <w:szCs w:val="28"/>
                <w14:ligatures w14:val="none"/>
              </w:rPr>
              <w:t xml:space="preserve"> (2024)</w:t>
            </w:r>
          </w:p>
        </w:tc>
        <w:tc>
          <w:tcPr>
            <w:tcW w:w="0" w:type="auto"/>
            <w:hideMark/>
          </w:tcPr>
          <w:p w14:paraId="49012FD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0EC454DF" w14:textId="77777777" w:rsidTr="00827D6E">
        <w:tc>
          <w:tcPr>
            <w:tcW w:w="0" w:type="auto"/>
            <w:hideMark/>
          </w:tcPr>
          <w:p w14:paraId="56CC518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7760FE0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تعتمد الوزارة على تحليل بيانات العملاء لتطوير خدماتها المستقبلية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5EFE967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موافي وبدوي</w:t>
            </w:r>
            <w:r w:rsidRPr="00827D6E">
              <w:rPr>
                <w:rFonts w:ascii="Simplified Arabic" w:eastAsia="Times New Roman" w:hAnsi="Simplified Arabic" w:cs="Simplified Arabic" w:hint="cs"/>
                <w:kern w:val="0"/>
                <w:sz w:val="28"/>
                <w:szCs w:val="28"/>
                <w14:ligatures w14:val="none"/>
              </w:rPr>
              <w:t xml:space="preserve"> (2024)</w:t>
            </w:r>
          </w:p>
        </w:tc>
        <w:tc>
          <w:tcPr>
            <w:tcW w:w="0" w:type="auto"/>
            <w:hideMark/>
          </w:tcPr>
          <w:p w14:paraId="67DFC63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bl>
    <w:p w14:paraId="1CF8B286" w14:textId="52E6BF21" w:rsidR="00827D6E" w:rsidRPr="00827D6E" w:rsidRDefault="00827D6E" w:rsidP="00827D6E">
      <w:pPr>
        <w:bidi/>
        <w:spacing w:before="100" w:beforeAutospacing="1" w:after="100" w:afterAutospacing="1" w:line="240" w:lineRule="auto"/>
        <w:outlineLvl w:val="1"/>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lastRenderedPageBreak/>
        <w:t>المتغير الوسيط: (الشفافية المعلوماتية)</w:t>
      </w:r>
    </w:p>
    <w:tbl>
      <w:tblPr>
        <w:tblStyle w:val="a8"/>
        <w:bidiVisual/>
        <w:tblW w:w="0" w:type="auto"/>
        <w:tblLook w:val="04A0" w:firstRow="1" w:lastRow="0" w:firstColumn="1" w:lastColumn="0" w:noHBand="0" w:noVBand="1"/>
      </w:tblPr>
      <w:tblGrid>
        <w:gridCol w:w="2063"/>
        <w:gridCol w:w="4222"/>
        <w:gridCol w:w="2141"/>
        <w:gridCol w:w="1323"/>
      </w:tblGrid>
      <w:tr w:rsidR="00827D6E" w:rsidRPr="00827D6E" w14:paraId="7A502B17" w14:textId="77777777" w:rsidTr="00827D6E">
        <w:tc>
          <w:tcPr>
            <w:tcW w:w="0" w:type="auto"/>
            <w:hideMark/>
          </w:tcPr>
          <w:p w14:paraId="0BE58B69"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المتغير</w:t>
            </w:r>
          </w:p>
        </w:tc>
        <w:tc>
          <w:tcPr>
            <w:tcW w:w="0" w:type="auto"/>
            <w:hideMark/>
          </w:tcPr>
          <w:p w14:paraId="0021EEA0"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30CC1B6F"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المصدر</w:t>
            </w:r>
          </w:p>
        </w:tc>
        <w:tc>
          <w:tcPr>
            <w:tcW w:w="0" w:type="auto"/>
            <w:hideMark/>
          </w:tcPr>
          <w:p w14:paraId="21454AB8"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w:t>
            </w:r>
          </w:p>
        </w:tc>
      </w:tr>
      <w:tr w:rsidR="00827D6E" w:rsidRPr="00827D6E" w14:paraId="1943E68E" w14:textId="77777777" w:rsidTr="00827D6E">
        <w:tc>
          <w:tcPr>
            <w:tcW w:w="0" w:type="auto"/>
            <w:hideMark/>
          </w:tcPr>
          <w:p w14:paraId="7091FEA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هـ. شفافية الأنظمة واللوائح</w:t>
            </w:r>
          </w:p>
        </w:tc>
        <w:tc>
          <w:tcPr>
            <w:tcW w:w="0" w:type="auto"/>
            <w:hideMark/>
          </w:tcPr>
          <w:p w14:paraId="2BE40D4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تُتيح الوزارة لموظفيها الاطلاع على الأنظمة واللوائح المُنظِّمة للعمل بسهولة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66DE8CA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المعايطة</w:t>
            </w:r>
            <w:r w:rsidRPr="00827D6E">
              <w:rPr>
                <w:rFonts w:ascii="Simplified Arabic" w:eastAsia="Times New Roman" w:hAnsi="Simplified Arabic" w:cs="Simplified Arabic" w:hint="cs"/>
                <w:kern w:val="0"/>
                <w:sz w:val="28"/>
                <w:szCs w:val="28"/>
                <w14:ligatures w14:val="none"/>
              </w:rPr>
              <w:t xml:space="preserve"> (2021)</w:t>
            </w:r>
          </w:p>
        </w:tc>
        <w:tc>
          <w:tcPr>
            <w:tcW w:w="0" w:type="auto"/>
            <w:hideMark/>
          </w:tcPr>
          <w:p w14:paraId="02C6A21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2ED648AB" w14:textId="77777777" w:rsidTr="00827D6E">
        <w:tc>
          <w:tcPr>
            <w:tcW w:w="0" w:type="auto"/>
            <w:hideMark/>
          </w:tcPr>
          <w:p w14:paraId="5CF0858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123FF99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تتميز الأنظمة واللوائح المعمول بها في الوزارة بالوضوح وعدم التضارب</w:t>
            </w:r>
            <w:r w:rsidRPr="00827D6E">
              <w:rPr>
                <w:rFonts w:ascii="Simplified Arabic" w:eastAsia="Times New Roman" w:hAnsi="Simplified Arabic" w:cs="Simplified Arabic" w:hint="cs"/>
                <w:kern w:val="0"/>
                <w:sz w:val="28"/>
                <w:szCs w:val="28"/>
                <w14:ligatures w14:val="none"/>
              </w:rPr>
              <w:t>.</w:t>
            </w:r>
          </w:p>
        </w:tc>
        <w:tc>
          <w:tcPr>
            <w:tcW w:w="0" w:type="auto"/>
            <w:hideMark/>
          </w:tcPr>
          <w:p w14:paraId="3B5601D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الغرابلي والبنا</w:t>
            </w:r>
            <w:r w:rsidRPr="00827D6E">
              <w:rPr>
                <w:rFonts w:ascii="Simplified Arabic" w:eastAsia="Times New Roman" w:hAnsi="Simplified Arabic" w:cs="Simplified Arabic" w:hint="cs"/>
                <w:kern w:val="0"/>
                <w:sz w:val="28"/>
                <w:szCs w:val="28"/>
                <w14:ligatures w14:val="none"/>
              </w:rPr>
              <w:t xml:space="preserve"> (2022)</w:t>
            </w:r>
          </w:p>
        </w:tc>
        <w:tc>
          <w:tcPr>
            <w:tcW w:w="0" w:type="auto"/>
            <w:hideMark/>
          </w:tcPr>
          <w:p w14:paraId="6D92ABD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25DD763B" w14:textId="77777777" w:rsidTr="00827D6E">
        <w:tc>
          <w:tcPr>
            <w:tcW w:w="0" w:type="auto"/>
            <w:hideMark/>
          </w:tcPr>
          <w:p w14:paraId="6DAE969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5DD33FB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يُعلَن عن أي تعديلات على الأنظمة واللوائح الإدارية في الوزارة بشكل رسمي</w:t>
            </w:r>
            <w:r w:rsidRPr="00827D6E">
              <w:rPr>
                <w:rFonts w:ascii="Simplified Arabic" w:eastAsia="Times New Roman" w:hAnsi="Simplified Arabic" w:cs="Simplified Arabic" w:hint="cs"/>
                <w:kern w:val="0"/>
                <w:sz w:val="28"/>
                <w:szCs w:val="28"/>
                <w14:ligatures w14:val="none"/>
              </w:rPr>
              <w:t>.</w:t>
            </w:r>
          </w:p>
        </w:tc>
        <w:tc>
          <w:tcPr>
            <w:tcW w:w="0" w:type="auto"/>
            <w:hideMark/>
          </w:tcPr>
          <w:p w14:paraId="0C3F75C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Xu &amp; Mustafaraj (2024)</w:t>
            </w:r>
          </w:p>
        </w:tc>
        <w:tc>
          <w:tcPr>
            <w:tcW w:w="0" w:type="auto"/>
            <w:hideMark/>
          </w:tcPr>
          <w:p w14:paraId="7996B65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72E1229D" w14:textId="77777777" w:rsidTr="00827D6E">
        <w:tc>
          <w:tcPr>
            <w:tcW w:w="0" w:type="auto"/>
            <w:hideMark/>
          </w:tcPr>
          <w:p w14:paraId="3C0D747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6B39306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تتوفر الأنظمة واللوائح في الوزارة عبر قنوات رقمية يسهل الوصول إليها</w:t>
            </w:r>
            <w:r w:rsidRPr="00827D6E">
              <w:rPr>
                <w:rFonts w:ascii="Simplified Arabic" w:eastAsia="Times New Roman" w:hAnsi="Simplified Arabic" w:cs="Simplified Arabic" w:hint="cs"/>
                <w:kern w:val="0"/>
                <w:sz w:val="28"/>
                <w:szCs w:val="28"/>
                <w14:ligatures w14:val="none"/>
              </w:rPr>
              <w:t>.</w:t>
            </w:r>
          </w:p>
        </w:tc>
        <w:tc>
          <w:tcPr>
            <w:tcW w:w="0" w:type="auto"/>
            <w:hideMark/>
          </w:tcPr>
          <w:p w14:paraId="0C02A3F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c>
          <w:tcPr>
            <w:tcW w:w="0" w:type="auto"/>
            <w:hideMark/>
          </w:tcPr>
          <w:p w14:paraId="5C598F7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 إعداد الباحث</w:t>
            </w:r>
          </w:p>
        </w:tc>
      </w:tr>
      <w:tr w:rsidR="00827D6E" w:rsidRPr="00827D6E" w14:paraId="1951F805" w14:textId="77777777" w:rsidTr="00827D6E">
        <w:tc>
          <w:tcPr>
            <w:tcW w:w="0" w:type="auto"/>
            <w:hideMark/>
          </w:tcPr>
          <w:p w14:paraId="41F9DA3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29347F1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يُطبَّق النظام واللوائح بصورة متكافئة على جميع الموظفين دون استثناء</w:t>
            </w:r>
            <w:r w:rsidRPr="00827D6E">
              <w:rPr>
                <w:rFonts w:ascii="Simplified Arabic" w:eastAsia="Times New Roman" w:hAnsi="Simplified Arabic" w:cs="Simplified Arabic" w:hint="cs"/>
                <w:kern w:val="0"/>
                <w:sz w:val="28"/>
                <w:szCs w:val="28"/>
                <w14:ligatures w14:val="none"/>
              </w:rPr>
              <w:t>.</w:t>
            </w:r>
          </w:p>
        </w:tc>
        <w:tc>
          <w:tcPr>
            <w:tcW w:w="0" w:type="auto"/>
            <w:hideMark/>
          </w:tcPr>
          <w:p w14:paraId="5DFB6CE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المعايطة</w:t>
            </w:r>
            <w:r w:rsidRPr="00827D6E">
              <w:rPr>
                <w:rFonts w:ascii="Simplified Arabic" w:eastAsia="Times New Roman" w:hAnsi="Simplified Arabic" w:cs="Simplified Arabic" w:hint="cs"/>
                <w:kern w:val="0"/>
                <w:sz w:val="28"/>
                <w:szCs w:val="28"/>
                <w14:ligatures w14:val="none"/>
              </w:rPr>
              <w:t xml:space="preserve"> (2021)</w:t>
            </w:r>
          </w:p>
        </w:tc>
        <w:tc>
          <w:tcPr>
            <w:tcW w:w="0" w:type="auto"/>
            <w:hideMark/>
          </w:tcPr>
          <w:p w14:paraId="118E40A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60E45892" w14:textId="77777777" w:rsidTr="00827D6E">
        <w:tc>
          <w:tcPr>
            <w:tcW w:w="0" w:type="auto"/>
            <w:hideMark/>
          </w:tcPr>
          <w:p w14:paraId="78A48CA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و. شفافية الإجراءات</w:t>
            </w:r>
          </w:p>
        </w:tc>
        <w:tc>
          <w:tcPr>
            <w:tcW w:w="0" w:type="auto"/>
            <w:hideMark/>
          </w:tcPr>
          <w:p w14:paraId="5BB44B9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تتميز إجراءات العمل في الوزارة بالوضوح وعدم التعقيد</w:t>
            </w:r>
            <w:r w:rsidRPr="00827D6E">
              <w:rPr>
                <w:rFonts w:ascii="Simplified Arabic" w:eastAsia="Times New Roman" w:hAnsi="Simplified Arabic" w:cs="Simplified Arabic" w:hint="cs"/>
                <w:kern w:val="0"/>
                <w:sz w:val="28"/>
                <w:szCs w:val="28"/>
                <w14:ligatures w14:val="none"/>
              </w:rPr>
              <w:t>.</w:t>
            </w:r>
          </w:p>
        </w:tc>
        <w:tc>
          <w:tcPr>
            <w:tcW w:w="0" w:type="auto"/>
            <w:hideMark/>
          </w:tcPr>
          <w:p w14:paraId="2EC4BBC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Tondolo et al. (2023)</w:t>
            </w:r>
          </w:p>
        </w:tc>
        <w:tc>
          <w:tcPr>
            <w:tcW w:w="0" w:type="auto"/>
            <w:hideMark/>
          </w:tcPr>
          <w:p w14:paraId="4C652FB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761E00AB" w14:textId="77777777" w:rsidTr="00827D6E">
        <w:tc>
          <w:tcPr>
            <w:tcW w:w="0" w:type="auto"/>
            <w:hideMark/>
          </w:tcPr>
          <w:p w14:paraId="3326B1C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6E7E155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تُتاح خطوات الإجراءات الإدارية للموظفين والمستفيدين بصورة واضحة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7605E82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التركي وآخرون</w:t>
            </w:r>
            <w:r w:rsidRPr="00827D6E">
              <w:rPr>
                <w:rFonts w:ascii="Simplified Arabic" w:eastAsia="Times New Roman" w:hAnsi="Simplified Arabic" w:cs="Simplified Arabic" w:hint="cs"/>
                <w:kern w:val="0"/>
                <w:sz w:val="28"/>
                <w:szCs w:val="28"/>
                <w14:ligatures w14:val="none"/>
              </w:rPr>
              <w:t xml:space="preserve"> (2021)</w:t>
            </w:r>
          </w:p>
        </w:tc>
        <w:tc>
          <w:tcPr>
            <w:tcW w:w="0" w:type="auto"/>
            <w:hideMark/>
          </w:tcPr>
          <w:p w14:paraId="5BA8CF1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2D3216EC" w14:textId="77777777" w:rsidTr="00827D6E">
        <w:tc>
          <w:tcPr>
            <w:tcW w:w="0" w:type="auto"/>
            <w:hideMark/>
          </w:tcPr>
          <w:p w14:paraId="780C935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157E185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تلتزم الوزارة بمعايير محددة في تنفيذ إجراءاتها الإدارية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2178E5C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Tondolo et al. (2023)</w:t>
            </w:r>
          </w:p>
        </w:tc>
        <w:tc>
          <w:tcPr>
            <w:tcW w:w="0" w:type="auto"/>
            <w:hideMark/>
          </w:tcPr>
          <w:p w14:paraId="3613B5C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16D1A4DF" w14:textId="77777777" w:rsidTr="00827D6E">
        <w:tc>
          <w:tcPr>
            <w:tcW w:w="0" w:type="auto"/>
            <w:hideMark/>
          </w:tcPr>
          <w:p w14:paraId="75A61DF8"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00D8A2D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يمكن للمستفيدين تتبّع مراحل تنفيذ إجراءاتهم إلكترونياً</w:t>
            </w:r>
            <w:r w:rsidRPr="00827D6E">
              <w:rPr>
                <w:rFonts w:ascii="Simplified Arabic" w:eastAsia="Times New Roman" w:hAnsi="Simplified Arabic" w:cs="Simplified Arabic" w:hint="cs"/>
                <w:kern w:val="0"/>
                <w:sz w:val="28"/>
                <w:szCs w:val="28"/>
                <w14:ligatures w14:val="none"/>
              </w:rPr>
              <w:t>.</w:t>
            </w:r>
          </w:p>
        </w:tc>
        <w:tc>
          <w:tcPr>
            <w:tcW w:w="0" w:type="auto"/>
            <w:hideMark/>
          </w:tcPr>
          <w:p w14:paraId="11EAD8D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Ye &amp; Wu (2023)</w:t>
            </w:r>
          </w:p>
        </w:tc>
        <w:tc>
          <w:tcPr>
            <w:tcW w:w="0" w:type="auto"/>
            <w:hideMark/>
          </w:tcPr>
          <w:p w14:paraId="798C4F78"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258439F7" w14:textId="77777777" w:rsidTr="00827D6E">
        <w:tc>
          <w:tcPr>
            <w:tcW w:w="0" w:type="auto"/>
            <w:hideMark/>
          </w:tcPr>
          <w:p w14:paraId="03AEBB0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6149E85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تُقدّم الوزارة تبريراً واضحاً لأي قرار إداري يخص الموظفين</w:t>
            </w:r>
            <w:r w:rsidRPr="00827D6E">
              <w:rPr>
                <w:rFonts w:ascii="Simplified Arabic" w:eastAsia="Times New Roman" w:hAnsi="Simplified Arabic" w:cs="Simplified Arabic" w:hint="cs"/>
                <w:kern w:val="0"/>
                <w:sz w:val="28"/>
                <w:szCs w:val="28"/>
                <w14:ligatures w14:val="none"/>
              </w:rPr>
              <w:t>.</w:t>
            </w:r>
          </w:p>
        </w:tc>
        <w:tc>
          <w:tcPr>
            <w:tcW w:w="0" w:type="auto"/>
            <w:hideMark/>
          </w:tcPr>
          <w:p w14:paraId="6B63218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c>
          <w:tcPr>
            <w:tcW w:w="0" w:type="auto"/>
            <w:hideMark/>
          </w:tcPr>
          <w:p w14:paraId="550B1728"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 إعداد الباحث</w:t>
            </w:r>
          </w:p>
        </w:tc>
      </w:tr>
      <w:tr w:rsidR="00827D6E" w:rsidRPr="00827D6E" w14:paraId="1B3247B9" w14:textId="77777777" w:rsidTr="00827D6E">
        <w:tc>
          <w:tcPr>
            <w:tcW w:w="0" w:type="auto"/>
            <w:hideMark/>
          </w:tcPr>
          <w:p w14:paraId="5CB089C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lastRenderedPageBreak/>
              <w:t>ز. شفافية الاتصال والمعلومات</w:t>
            </w:r>
          </w:p>
        </w:tc>
        <w:tc>
          <w:tcPr>
            <w:tcW w:w="0" w:type="auto"/>
            <w:hideMark/>
          </w:tcPr>
          <w:p w14:paraId="7BA36BD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تتدفق المعلومات بين الإدارات المختلفة في الوزارة بصورة سلسة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476D064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عمر</w:t>
            </w:r>
            <w:r w:rsidRPr="00827D6E">
              <w:rPr>
                <w:rFonts w:ascii="Simplified Arabic" w:eastAsia="Times New Roman" w:hAnsi="Simplified Arabic" w:cs="Simplified Arabic" w:hint="cs"/>
                <w:kern w:val="0"/>
                <w:sz w:val="28"/>
                <w:szCs w:val="28"/>
                <w14:ligatures w14:val="none"/>
              </w:rPr>
              <w:t xml:space="preserve"> (2024)</w:t>
            </w:r>
          </w:p>
        </w:tc>
        <w:tc>
          <w:tcPr>
            <w:tcW w:w="0" w:type="auto"/>
            <w:hideMark/>
          </w:tcPr>
          <w:p w14:paraId="3C9780B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1FB10237" w14:textId="77777777" w:rsidTr="00827D6E">
        <w:tc>
          <w:tcPr>
            <w:tcW w:w="0" w:type="auto"/>
            <w:hideMark/>
          </w:tcPr>
          <w:p w14:paraId="72F64A1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6D86266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تحرص الوزارة على إيصال المعلومات الهامة لجميع موظفيها في الوقت المناسب</w:t>
            </w:r>
            <w:r w:rsidRPr="00827D6E">
              <w:rPr>
                <w:rFonts w:ascii="Simplified Arabic" w:eastAsia="Times New Roman" w:hAnsi="Simplified Arabic" w:cs="Simplified Arabic" w:hint="cs"/>
                <w:kern w:val="0"/>
                <w:sz w:val="28"/>
                <w:szCs w:val="28"/>
                <w14:ligatures w14:val="none"/>
              </w:rPr>
              <w:t>.</w:t>
            </w:r>
          </w:p>
        </w:tc>
        <w:tc>
          <w:tcPr>
            <w:tcW w:w="0" w:type="auto"/>
            <w:hideMark/>
          </w:tcPr>
          <w:p w14:paraId="4E7D396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التركي وآخرون</w:t>
            </w:r>
            <w:r w:rsidRPr="00827D6E">
              <w:rPr>
                <w:rFonts w:ascii="Simplified Arabic" w:eastAsia="Times New Roman" w:hAnsi="Simplified Arabic" w:cs="Simplified Arabic" w:hint="cs"/>
                <w:kern w:val="0"/>
                <w:sz w:val="28"/>
                <w:szCs w:val="28"/>
                <w14:ligatures w14:val="none"/>
              </w:rPr>
              <w:t xml:space="preserve"> (2021)</w:t>
            </w:r>
          </w:p>
        </w:tc>
        <w:tc>
          <w:tcPr>
            <w:tcW w:w="0" w:type="auto"/>
            <w:hideMark/>
          </w:tcPr>
          <w:p w14:paraId="350F1BF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1077AA3C" w14:textId="77777777" w:rsidTr="00827D6E">
        <w:tc>
          <w:tcPr>
            <w:tcW w:w="0" w:type="auto"/>
            <w:hideMark/>
          </w:tcPr>
          <w:p w14:paraId="64AEBAE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1E449E8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تتوفر قنوات اتصال رسمية ومتعددة للتواصل بين القيادات والموظفين</w:t>
            </w:r>
            <w:r w:rsidRPr="00827D6E">
              <w:rPr>
                <w:rFonts w:ascii="Simplified Arabic" w:eastAsia="Times New Roman" w:hAnsi="Simplified Arabic" w:cs="Simplified Arabic" w:hint="cs"/>
                <w:kern w:val="0"/>
                <w:sz w:val="28"/>
                <w:szCs w:val="28"/>
                <w14:ligatures w14:val="none"/>
              </w:rPr>
              <w:t>.</w:t>
            </w:r>
          </w:p>
        </w:tc>
        <w:tc>
          <w:tcPr>
            <w:tcW w:w="0" w:type="auto"/>
            <w:hideMark/>
          </w:tcPr>
          <w:p w14:paraId="4982C23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عمر</w:t>
            </w:r>
            <w:r w:rsidRPr="00827D6E">
              <w:rPr>
                <w:rFonts w:ascii="Simplified Arabic" w:eastAsia="Times New Roman" w:hAnsi="Simplified Arabic" w:cs="Simplified Arabic" w:hint="cs"/>
                <w:kern w:val="0"/>
                <w:sz w:val="28"/>
                <w:szCs w:val="28"/>
                <w14:ligatures w14:val="none"/>
              </w:rPr>
              <w:t xml:space="preserve"> (2024)</w:t>
            </w:r>
          </w:p>
        </w:tc>
        <w:tc>
          <w:tcPr>
            <w:tcW w:w="0" w:type="auto"/>
            <w:hideMark/>
          </w:tcPr>
          <w:p w14:paraId="386186A8"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6ADB0EBD" w14:textId="77777777" w:rsidTr="00827D6E">
        <w:tc>
          <w:tcPr>
            <w:tcW w:w="0" w:type="auto"/>
            <w:hideMark/>
          </w:tcPr>
          <w:p w14:paraId="59CA730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46AC767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تُنشر تقارير الوزارة ومؤشرات أدائها بصورة دورية ومتاحة للاطلاع</w:t>
            </w:r>
            <w:r w:rsidRPr="00827D6E">
              <w:rPr>
                <w:rFonts w:ascii="Simplified Arabic" w:eastAsia="Times New Roman" w:hAnsi="Simplified Arabic" w:cs="Simplified Arabic" w:hint="cs"/>
                <w:kern w:val="0"/>
                <w:sz w:val="28"/>
                <w:szCs w:val="28"/>
                <w14:ligatures w14:val="none"/>
              </w:rPr>
              <w:t>.</w:t>
            </w:r>
          </w:p>
        </w:tc>
        <w:tc>
          <w:tcPr>
            <w:tcW w:w="0" w:type="auto"/>
            <w:hideMark/>
          </w:tcPr>
          <w:p w14:paraId="614A7F2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Chen et al. (2022)</w:t>
            </w:r>
          </w:p>
        </w:tc>
        <w:tc>
          <w:tcPr>
            <w:tcW w:w="0" w:type="auto"/>
            <w:hideMark/>
          </w:tcPr>
          <w:p w14:paraId="01FD3B5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30236092" w14:textId="77777777" w:rsidTr="00827D6E">
        <w:tc>
          <w:tcPr>
            <w:tcW w:w="0" w:type="auto"/>
            <w:hideMark/>
          </w:tcPr>
          <w:p w14:paraId="70D14C1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2861009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تتميز المعلومات الصادرة عن الوزارة بالدقة والمصداقية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2C61ADC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c>
          <w:tcPr>
            <w:tcW w:w="0" w:type="auto"/>
            <w:hideMark/>
          </w:tcPr>
          <w:p w14:paraId="3A537E5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 إعداد الباحث</w:t>
            </w:r>
          </w:p>
        </w:tc>
      </w:tr>
    </w:tbl>
    <w:p w14:paraId="583C9003" w14:textId="01BA78A3" w:rsidR="00827D6E" w:rsidRPr="00827D6E" w:rsidRDefault="00827D6E" w:rsidP="00827D6E">
      <w:pPr>
        <w:bidi/>
        <w:spacing w:before="100" w:beforeAutospacing="1" w:after="100" w:afterAutospacing="1" w:line="240" w:lineRule="auto"/>
        <w:outlineLvl w:val="1"/>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المتغير التابع: (فاعلية اتخاذ القرار الاستراتيجي)</w:t>
      </w:r>
    </w:p>
    <w:tbl>
      <w:tblPr>
        <w:tblStyle w:val="a8"/>
        <w:bidiVisual/>
        <w:tblW w:w="0" w:type="auto"/>
        <w:tblLook w:val="04A0" w:firstRow="1" w:lastRow="0" w:firstColumn="1" w:lastColumn="0" w:noHBand="0" w:noVBand="1"/>
      </w:tblPr>
      <w:tblGrid>
        <w:gridCol w:w="2278"/>
        <w:gridCol w:w="4063"/>
        <w:gridCol w:w="2088"/>
        <w:gridCol w:w="1320"/>
      </w:tblGrid>
      <w:tr w:rsidR="00827D6E" w:rsidRPr="00827D6E" w14:paraId="7336ADDE" w14:textId="77777777" w:rsidTr="00827D6E">
        <w:tc>
          <w:tcPr>
            <w:tcW w:w="0" w:type="auto"/>
            <w:hideMark/>
          </w:tcPr>
          <w:p w14:paraId="266DAE2A"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المتغير</w:t>
            </w:r>
          </w:p>
        </w:tc>
        <w:tc>
          <w:tcPr>
            <w:tcW w:w="0" w:type="auto"/>
            <w:hideMark/>
          </w:tcPr>
          <w:p w14:paraId="58BF4A63"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3D959C98"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المصدر</w:t>
            </w:r>
          </w:p>
        </w:tc>
        <w:tc>
          <w:tcPr>
            <w:tcW w:w="0" w:type="auto"/>
            <w:hideMark/>
          </w:tcPr>
          <w:p w14:paraId="2FA54AE3"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w:t>
            </w:r>
          </w:p>
        </w:tc>
      </w:tr>
      <w:tr w:rsidR="00827D6E" w:rsidRPr="00827D6E" w14:paraId="2D04FA3C" w14:textId="77777777" w:rsidTr="00827D6E">
        <w:tc>
          <w:tcPr>
            <w:tcW w:w="0" w:type="auto"/>
            <w:hideMark/>
          </w:tcPr>
          <w:p w14:paraId="13B921D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ح. الوعي الاستراتيجي</w:t>
            </w:r>
          </w:p>
        </w:tc>
        <w:tc>
          <w:tcPr>
            <w:tcW w:w="0" w:type="auto"/>
            <w:hideMark/>
          </w:tcPr>
          <w:p w14:paraId="40535F0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تمتلك القيادات في الوزارة فهماً شاملاً للبيئة الاستراتيجية المحيطة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5970DB3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النايف</w:t>
            </w:r>
            <w:r w:rsidRPr="00827D6E">
              <w:rPr>
                <w:rFonts w:ascii="Simplified Arabic" w:eastAsia="Times New Roman" w:hAnsi="Simplified Arabic" w:cs="Simplified Arabic" w:hint="cs"/>
                <w:kern w:val="0"/>
                <w:sz w:val="28"/>
                <w:szCs w:val="28"/>
                <w14:ligatures w14:val="none"/>
              </w:rPr>
              <w:t xml:space="preserve"> (2021)</w:t>
            </w:r>
          </w:p>
        </w:tc>
        <w:tc>
          <w:tcPr>
            <w:tcW w:w="0" w:type="auto"/>
            <w:hideMark/>
          </w:tcPr>
          <w:p w14:paraId="5997BB9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5B9AAD51" w14:textId="77777777" w:rsidTr="00827D6E">
        <w:tc>
          <w:tcPr>
            <w:tcW w:w="0" w:type="auto"/>
            <w:hideMark/>
          </w:tcPr>
          <w:p w14:paraId="330089D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36B5DAB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تستشرف الوزارة المتغيرات المستقبلية قبل اتخاذ قراراتها الاستراتيجية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7994B33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العثامنة وبطانية</w:t>
            </w:r>
            <w:r w:rsidRPr="00827D6E">
              <w:rPr>
                <w:rFonts w:ascii="Simplified Arabic" w:eastAsia="Times New Roman" w:hAnsi="Simplified Arabic" w:cs="Simplified Arabic" w:hint="cs"/>
                <w:kern w:val="0"/>
                <w:sz w:val="28"/>
                <w:szCs w:val="28"/>
                <w14:ligatures w14:val="none"/>
              </w:rPr>
              <w:t xml:space="preserve"> (2022)</w:t>
            </w:r>
          </w:p>
        </w:tc>
        <w:tc>
          <w:tcPr>
            <w:tcW w:w="0" w:type="auto"/>
            <w:hideMark/>
          </w:tcPr>
          <w:p w14:paraId="58AC0DC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656047B1" w14:textId="77777777" w:rsidTr="00827D6E">
        <w:tc>
          <w:tcPr>
            <w:tcW w:w="0" w:type="auto"/>
            <w:hideMark/>
          </w:tcPr>
          <w:p w14:paraId="57F7E49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5C08C7A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يُراعى عند اتخاذ القرارات الاستراتيجية مدى توافقها مع رؤية الدولة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57E0FD6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c>
          <w:tcPr>
            <w:tcW w:w="0" w:type="auto"/>
            <w:hideMark/>
          </w:tcPr>
          <w:p w14:paraId="6D6561A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 إعداد الباحث</w:t>
            </w:r>
          </w:p>
        </w:tc>
      </w:tr>
      <w:tr w:rsidR="00827D6E" w:rsidRPr="00827D6E" w14:paraId="2388715E" w14:textId="77777777" w:rsidTr="00827D6E">
        <w:tc>
          <w:tcPr>
            <w:tcW w:w="0" w:type="auto"/>
            <w:hideMark/>
          </w:tcPr>
          <w:p w14:paraId="39AB2D3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76F3522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تستند القرارات الاستراتيجية في الوزارة إلى تحليل دقيق لنقاط القوة والضعف</w:t>
            </w:r>
            <w:r w:rsidRPr="00827D6E">
              <w:rPr>
                <w:rFonts w:ascii="Simplified Arabic" w:eastAsia="Times New Roman" w:hAnsi="Simplified Arabic" w:cs="Simplified Arabic" w:hint="cs"/>
                <w:kern w:val="0"/>
                <w:sz w:val="28"/>
                <w:szCs w:val="28"/>
                <w14:ligatures w14:val="none"/>
              </w:rPr>
              <w:t>.</w:t>
            </w:r>
          </w:p>
        </w:tc>
        <w:tc>
          <w:tcPr>
            <w:tcW w:w="0" w:type="auto"/>
            <w:hideMark/>
          </w:tcPr>
          <w:p w14:paraId="6FA2951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إسماعيل والراشد</w:t>
            </w:r>
            <w:r w:rsidRPr="00827D6E">
              <w:rPr>
                <w:rFonts w:ascii="Simplified Arabic" w:eastAsia="Times New Roman" w:hAnsi="Simplified Arabic" w:cs="Simplified Arabic" w:hint="cs"/>
                <w:kern w:val="0"/>
                <w:sz w:val="28"/>
                <w:szCs w:val="28"/>
                <w14:ligatures w14:val="none"/>
              </w:rPr>
              <w:t xml:space="preserve"> (2022)</w:t>
            </w:r>
          </w:p>
        </w:tc>
        <w:tc>
          <w:tcPr>
            <w:tcW w:w="0" w:type="auto"/>
            <w:hideMark/>
          </w:tcPr>
          <w:p w14:paraId="4B3DF90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616125B3" w14:textId="77777777" w:rsidTr="00827D6E">
        <w:tc>
          <w:tcPr>
            <w:tcW w:w="0" w:type="auto"/>
            <w:hideMark/>
          </w:tcPr>
          <w:p w14:paraId="4471F07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62233D2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تأخذ الوزارة بعين الاعتبار الفرص والتهديدات الخارجية عند اتخاذ قراراتها</w:t>
            </w:r>
            <w:r w:rsidRPr="00827D6E">
              <w:rPr>
                <w:rFonts w:ascii="Simplified Arabic" w:eastAsia="Times New Roman" w:hAnsi="Simplified Arabic" w:cs="Simplified Arabic" w:hint="cs"/>
                <w:kern w:val="0"/>
                <w:sz w:val="28"/>
                <w:szCs w:val="28"/>
                <w14:ligatures w14:val="none"/>
              </w:rPr>
              <w:t>.</w:t>
            </w:r>
          </w:p>
        </w:tc>
        <w:tc>
          <w:tcPr>
            <w:tcW w:w="0" w:type="auto"/>
            <w:hideMark/>
          </w:tcPr>
          <w:p w14:paraId="7CEEE4C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النايف</w:t>
            </w:r>
            <w:r w:rsidRPr="00827D6E">
              <w:rPr>
                <w:rFonts w:ascii="Simplified Arabic" w:eastAsia="Times New Roman" w:hAnsi="Simplified Arabic" w:cs="Simplified Arabic" w:hint="cs"/>
                <w:kern w:val="0"/>
                <w:sz w:val="28"/>
                <w:szCs w:val="28"/>
                <w14:ligatures w14:val="none"/>
              </w:rPr>
              <w:t xml:space="preserve"> (2021)</w:t>
            </w:r>
          </w:p>
        </w:tc>
        <w:tc>
          <w:tcPr>
            <w:tcW w:w="0" w:type="auto"/>
            <w:hideMark/>
          </w:tcPr>
          <w:p w14:paraId="73CB82A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2440CB18" w14:textId="77777777" w:rsidTr="00827D6E">
        <w:tc>
          <w:tcPr>
            <w:tcW w:w="0" w:type="auto"/>
            <w:hideMark/>
          </w:tcPr>
          <w:p w14:paraId="66F031C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lastRenderedPageBreak/>
              <w:t>ط. القدرة على التكيف</w:t>
            </w:r>
          </w:p>
        </w:tc>
        <w:tc>
          <w:tcPr>
            <w:tcW w:w="0" w:type="auto"/>
            <w:hideMark/>
          </w:tcPr>
          <w:p w14:paraId="27B33CE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تتسم قرارات الوزارة الاستراتيجية بالمرونة في التعامل مع المتغيرات</w:t>
            </w:r>
            <w:r w:rsidRPr="00827D6E">
              <w:rPr>
                <w:rFonts w:ascii="Simplified Arabic" w:eastAsia="Times New Roman" w:hAnsi="Simplified Arabic" w:cs="Simplified Arabic" w:hint="cs"/>
                <w:kern w:val="0"/>
                <w:sz w:val="28"/>
                <w:szCs w:val="28"/>
                <w14:ligatures w14:val="none"/>
              </w:rPr>
              <w:t>.</w:t>
            </w:r>
          </w:p>
        </w:tc>
        <w:tc>
          <w:tcPr>
            <w:tcW w:w="0" w:type="auto"/>
            <w:hideMark/>
          </w:tcPr>
          <w:p w14:paraId="2234ED1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Yulion et al. (2024)</w:t>
            </w:r>
          </w:p>
        </w:tc>
        <w:tc>
          <w:tcPr>
            <w:tcW w:w="0" w:type="auto"/>
            <w:hideMark/>
          </w:tcPr>
          <w:p w14:paraId="637896D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62853088" w14:textId="77777777" w:rsidTr="00827D6E">
        <w:tc>
          <w:tcPr>
            <w:tcW w:w="0" w:type="auto"/>
            <w:hideMark/>
          </w:tcPr>
          <w:p w14:paraId="64BC28A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216FFC0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تستجيب الوزارة بسرعة للتغيرات في البيئة الخارجية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6023D02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Shirokova et al. (2020)</w:t>
            </w:r>
          </w:p>
        </w:tc>
        <w:tc>
          <w:tcPr>
            <w:tcW w:w="0" w:type="auto"/>
            <w:hideMark/>
          </w:tcPr>
          <w:p w14:paraId="58F5A34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13A862EE" w14:textId="77777777" w:rsidTr="00827D6E">
        <w:tc>
          <w:tcPr>
            <w:tcW w:w="0" w:type="auto"/>
            <w:hideMark/>
          </w:tcPr>
          <w:p w14:paraId="2AA3C08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671DBCD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تُعدّل الوزارة قراراتها الاستراتيجية وفقاً للمستجدات والتغذية الراجعة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7AE1FD4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تركمان وآخرون</w:t>
            </w:r>
            <w:r w:rsidRPr="00827D6E">
              <w:rPr>
                <w:rFonts w:ascii="Simplified Arabic" w:eastAsia="Times New Roman" w:hAnsi="Simplified Arabic" w:cs="Simplified Arabic" w:hint="cs"/>
                <w:kern w:val="0"/>
                <w:sz w:val="28"/>
                <w:szCs w:val="28"/>
                <w14:ligatures w14:val="none"/>
              </w:rPr>
              <w:t xml:space="preserve"> (2023)</w:t>
            </w:r>
          </w:p>
        </w:tc>
        <w:tc>
          <w:tcPr>
            <w:tcW w:w="0" w:type="auto"/>
            <w:hideMark/>
          </w:tcPr>
          <w:p w14:paraId="4ABEC56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47823174" w14:textId="77777777" w:rsidTr="00827D6E">
        <w:tc>
          <w:tcPr>
            <w:tcW w:w="0" w:type="auto"/>
            <w:hideMark/>
          </w:tcPr>
          <w:p w14:paraId="3DE7FBC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07B21D4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تمتلك الوزارة آليات استباقية للتعامل مع الأزمات الطارئة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571980B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c>
          <w:tcPr>
            <w:tcW w:w="0" w:type="auto"/>
            <w:hideMark/>
          </w:tcPr>
          <w:p w14:paraId="086C8DA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 إعداد الباحث</w:t>
            </w:r>
          </w:p>
        </w:tc>
      </w:tr>
      <w:tr w:rsidR="00827D6E" w:rsidRPr="00827D6E" w14:paraId="53B2A11C" w14:textId="77777777" w:rsidTr="00827D6E">
        <w:tc>
          <w:tcPr>
            <w:tcW w:w="0" w:type="auto"/>
            <w:hideMark/>
          </w:tcPr>
          <w:p w14:paraId="68B0126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45BF868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تتبنى الوزارة سيناريوهات بديلة لمواجهة عدم اليقين في بيئة العمل</w:t>
            </w:r>
            <w:r w:rsidRPr="00827D6E">
              <w:rPr>
                <w:rFonts w:ascii="Simplified Arabic" w:eastAsia="Times New Roman" w:hAnsi="Simplified Arabic" w:cs="Simplified Arabic" w:hint="cs"/>
                <w:kern w:val="0"/>
                <w:sz w:val="28"/>
                <w:szCs w:val="28"/>
                <w14:ligatures w14:val="none"/>
              </w:rPr>
              <w:t>.</w:t>
            </w:r>
          </w:p>
        </w:tc>
        <w:tc>
          <w:tcPr>
            <w:tcW w:w="0" w:type="auto"/>
            <w:hideMark/>
          </w:tcPr>
          <w:p w14:paraId="5F9A072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Yulion et al. (2024)</w:t>
            </w:r>
          </w:p>
        </w:tc>
        <w:tc>
          <w:tcPr>
            <w:tcW w:w="0" w:type="auto"/>
            <w:hideMark/>
          </w:tcPr>
          <w:p w14:paraId="3311FA0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799F6322" w14:textId="77777777" w:rsidTr="00827D6E">
        <w:tc>
          <w:tcPr>
            <w:tcW w:w="0" w:type="auto"/>
            <w:hideMark/>
          </w:tcPr>
          <w:p w14:paraId="06DB879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ي. التفاعل مع البيانات والمعلومات</w:t>
            </w:r>
          </w:p>
        </w:tc>
        <w:tc>
          <w:tcPr>
            <w:tcW w:w="0" w:type="auto"/>
            <w:hideMark/>
          </w:tcPr>
          <w:p w14:paraId="2EED6C38"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تعتمد القرارات الاستراتيجية في الوزارة على بيانات دقيقة وحديثة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655D7B4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Shirokova et al. (2020)</w:t>
            </w:r>
          </w:p>
        </w:tc>
        <w:tc>
          <w:tcPr>
            <w:tcW w:w="0" w:type="auto"/>
            <w:hideMark/>
          </w:tcPr>
          <w:p w14:paraId="4E504CC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794D9033" w14:textId="77777777" w:rsidTr="00827D6E">
        <w:tc>
          <w:tcPr>
            <w:tcW w:w="0" w:type="auto"/>
            <w:hideMark/>
          </w:tcPr>
          <w:p w14:paraId="72AB098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269A96A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تستخدم الوزارة أنظمة معلوماتية متقدمة لدعم اتخاذ القرار</w:t>
            </w:r>
            <w:r w:rsidRPr="00827D6E">
              <w:rPr>
                <w:rFonts w:ascii="Simplified Arabic" w:eastAsia="Times New Roman" w:hAnsi="Simplified Arabic" w:cs="Simplified Arabic" w:hint="cs"/>
                <w:kern w:val="0"/>
                <w:sz w:val="28"/>
                <w:szCs w:val="28"/>
                <w14:ligatures w14:val="none"/>
              </w:rPr>
              <w:t>.</w:t>
            </w:r>
          </w:p>
        </w:tc>
        <w:tc>
          <w:tcPr>
            <w:tcW w:w="0" w:type="auto"/>
            <w:hideMark/>
          </w:tcPr>
          <w:p w14:paraId="1393621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Savchuk et al. (2024)</w:t>
            </w:r>
          </w:p>
        </w:tc>
        <w:tc>
          <w:tcPr>
            <w:tcW w:w="0" w:type="auto"/>
            <w:hideMark/>
          </w:tcPr>
          <w:p w14:paraId="1825B2E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5F3DA971" w14:textId="77777777" w:rsidTr="00827D6E">
        <w:tc>
          <w:tcPr>
            <w:tcW w:w="0" w:type="auto"/>
            <w:hideMark/>
          </w:tcPr>
          <w:p w14:paraId="2FA1E28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707BFB0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يُجرى تحليل البيانات الكمية والنوعية قبل إصدار القرارات الاستراتيجية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5F5A3F4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Yulion et al. (2024)</w:t>
            </w:r>
          </w:p>
        </w:tc>
        <w:tc>
          <w:tcPr>
            <w:tcW w:w="0" w:type="auto"/>
            <w:hideMark/>
          </w:tcPr>
          <w:p w14:paraId="2439FA2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r w:rsidR="00827D6E" w:rsidRPr="00827D6E" w14:paraId="395144C5" w14:textId="77777777" w:rsidTr="00827D6E">
        <w:tc>
          <w:tcPr>
            <w:tcW w:w="0" w:type="auto"/>
            <w:hideMark/>
          </w:tcPr>
          <w:p w14:paraId="5B9A2BA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4489196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تُسخّر الوزارة تقنيات تحليل البيانات الضخمة</w:t>
            </w:r>
            <w:r w:rsidRPr="00827D6E">
              <w:rPr>
                <w:rFonts w:ascii="Simplified Arabic" w:eastAsia="Times New Roman" w:hAnsi="Simplified Arabic" w:cs="Simplified Arabic" w:hint="cs"/>
                <w:kern w:val="0"/>
                <w:sz w:val="28"/>
                <w:szCs w:val="28"/>
                <w14:ligatures w14:val="none"/>
              </w:rPr>
              <w:t xml:space="preserve"> (Big Data) </w:t>
            </w:r>
            <w:r w:rsidRPr="00827D6E">
              <w:rPr>
                <w:rFonts w:ascii="Simplified Arabic" w:eastAsia="Times New Roman" w:hAnsi="Simplified Arabic" w:cs="Simplified Arabic" w:hint="cs"/>
                <w:kern w:val="0"/>
                <w:sz w:val="28"/>
                <w:szCs w:val="28"/>
                <w:rtl/>
                <w14:ligatures w14:val="none"/>
              </w:rPr>
              <w:t>في صنع القرار</w:t>
            </w:r>
            <w:r w:rsidRPr="00827D6E">
              <w:rPr>
                <w:rFonts w:ascii="Simplified Arabic" w:eastAsia="Times New Roman" w:hAnsi="Simplified Arabic" w:cs="Simplified Arabic" w:hint="cs"/>
                <w:kern w:val="0"/>
                <w:sz w:val="28"/>
                <w:szCs w:val="28"/>
                <w14:ligatures w14:val="none"/>
              </w:rPr>
              <w:t>.</w:t>
            </w:r>
          </w:p>
        </w:tc>
        <w:tc>
          <w:tcPr>
            <w:tcW w:w="0" w:type="auto"/>
            <w:hideMark/>
          </w:tcPr>
          <w:p w14:paraId="5A9F802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c>
          <w:tcPr>
            <w:tcW w:w="0" w:type="auto"/>
            <w:hideMark/>
          </w:tcPr>
          <w:p w14:paraId="3404DAF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 إعداد الباحث</w:t>
            </w:r>
          </w:p>
        </w:tc>
      </w:tr>
      <w:tr w:rsidR="00827D6E" w:rsidRPr="00827D6E" w14:paraId="55F97080" w14:textId="77777777" w:rsidTr="00827D6E">
        <w:tc>
          <w:tcPr>
            <w:tcW w:w="0" w:type="auto"/>
            <w:hideMark/>
          </w:tcPr>
          <w:p w14:paraId="7DC809E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tc>
        <w:tc>
          <w:tcPr>
            <w:tcW w:w="0" w:type="auto"/>
            <w:hideMark/>
          </w:tcPr>
          <w:p w14:paraId="7E303EE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تُقاس فاعلية القرارات الاستراتيجية باستخدام مؤشرات أداء قائمة على البيانات</w:t>
            </w:r>
            <w:r w:rsidRPr="00827D6E">
              <w:rPr>
                <w:rFonts w:ascii="Simplified Arabic" w:eastAsia="Times New Roman" w:hAnsi="Simplified Arabic" w:cs="Simplified Arabic" w:hint="cs"/>
                <w:kern w:val="0"/>
                <w:sz w:val="28"/>
                <w:szCs w:val="28"/>
                <w14:ligatures w14:val="none"/>
              </w:rPr>
              <w:t>.</w:t>
            </w:r>
          </w:p>
        </w:tc>
        <w:tc>
          <w:tcPr>
            <w:tcW w:w="0" w:type="auto"/>
            <w:hideMark/>
          </w:tcPr>
          <w:p w14:paraId="1BE9097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Savchuk et al. (2024)</w:t>
            </w:r>
          </w:p>
        </w:tc>
        <w:tc>
          <w:tcPr>
            <w:tcW w:w="0" w:type="auto"/>
            <w:hideMark/>
          </w:tcPr>
          <w:p w14:paraId="561DF2D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معاد صياغتها</w:t>
            </w:r>
          </w:p>
        </w:tc>
      </w:tr>
    </w:tbl>
    <w:p w14:paraId="5D5DD543" w14:textId="469C73C8" w:rsidR="00827D6E" w:rsidRDefault="00827D6E" w:rsidP="00827D6E">
      <w:pPr>
        <w:bidi/>
        <w:spacing w:after="0" w:line="240" w:lineRule="auto"/>
        <w:rPr>
          <w:rFonts w:ascii="Simplified Arabic" w:eastAsia="Times New Roman" w:hAnsi="Simplified Arabic" w:cs="Simplified Arabic"/>
          <w:kern w:val="0"/>
          <w:sz w:val="28"/>
          <w:szCs w:val="28"/>
          <w:rtl/>
          <w14:ligatures w14:val="none"/>
        </w:rPr>
      </w:pPr>
    </w:p>
    <w:p w14:paraId="1471F072" w14:textId="77777777" w:rsidR="00827D6E" w:rsidRDefault="00827D6E" w:rsidP="00827D6E">
      <w:pPr>
        <w:bidi/>
        <w:spacing w:after="0" w:line="240" w:lineRule="auto"/>
        <w:rPr>
          <w:rFonts w:ascii="Simplified Arabic" w:eastAsia="Times New Roman" w:hAnsi="Simplified Arabic" w:cs="Simplified Arabic"/>
          <w:kern w:val="0"/>
          <w:sz w:val="28"/>
          <w:szCs w:val="28"/>
          <w:rtl/>
          <w14:ligatures w14:val="none"/>
        </w:rPr>
      </w:pPr>
    </w:p>
    <w:p w14:paraId="1FE26BA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p w14:paraId="73CB415B" w14:textId="77777777" w:rsidR="00827D6E" w:rsidRPr="00827D6E" w:rsidRDefault="00827D6E" w:rsidP="00827D6E">
      <w:pPr>
        <w:bidi/>
        <w:spacing w:before="100" w:beforeAutospacing="1" w:after="100" w:afterAutospacing="1" w:line="240" w:lineRule="auto"/>
        <w:outlineLvl w:val="0"/>
        <w:rPr>
          <w:rFonts w:ascii="Simplified Arabic" w:eastAsia="Times New Roman" w:hAnsi="Simplified Arabic" w:cs="Simplified Arabic" w:hint="cs"/>
          <w:b/>
          <w:bCs/>
          <w:kern w:val="36"/>
          <w:sz w:val="28"/>
          <w:szCs w:val="28"/>
          <w14:ligatures w14:val="none"/>
        </w:rPr>
      </w:pPr>
      <w:r w:rsidRPr="00827D6E">
        <w:rPr>
          <w:rFonts w:ascii="Simplified Arabic" w:eastAsia="Times New Roman" w:hAnsi="Simplified Arabic" w:cs="Simplified Arabic" w:hint="cs"/>
          <w:b/>
          <w:bCs/>
          <w:kern w:val="36"/>
          <w:sz w:val="28"/>
          <w:szCs w:val="28"/>
          <w:rtl/>
          <w14:ligatures w14:val="none"/>
        </w:rPr>
        <w:lastRenderedPageBreak/>
        <w:t>القسم الثاني: استبانة التحكيم</w:t>
      </w:r>
    </w:p>
    <w:p w14:paraId="57972DFA" w14:textId="77777777" w:rsidR="00827D6E" w:rsidRPr="00827D6E" w:rsidRDefault="00827D6E" w:rsidP="00827D6E">
      <w:pPr>
        <w:bidi/>
        <w:spacing w:before="100" w:beforeAutospacing="1" w:after="100" w:afterAutospacing="1" w:line="240" w:lineRule="auto"/>
        <w:outlineLvl w:val="1"/>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المحور الأول: المتغير المستقل (التحول الرقمي)</w:t>
      </w:r>
    </w:p>
    <w:p w14:paraId="5DCBBBA4"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 للمتغير</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يُقصد بالتحول الرقمي في هذه الدراسة: التغيير الجوهري والشامل الذي تتبناه وزارات الصناعة في دول مجلس التعاون الخليجي من خلال توظيف التقنيات الرقمية الحديثة في توجهاتها الاستراتيجية وممارساتها الإدارية وعملياتها التشغيلية وتفاعلها مع المستفيدين من خدماتها، بما يحقق الكفاءة والفاعلية والميزة التنافسية المستدامة. ويُقاس بمجموع الدرجات التي يحصل عليها المبحوث على الفقرات (1 – 20) من الاستبانة، موزعة على أربعة أبعاد</w:t>
      </w:r>
      <w:r w:rsidRPr="00827D6E">
        <w:rPr>
          <w:rFonts w:ascii="Simplified Arabic" w:eastAsia="Times New Roman" w:hAnsi="Simplified Arabic" w:cs="Simplified Arabic" w:hint="cs"/>
          <w:kern w:val="0"/>
          <w:sz w:val="28"/>
          <w:szCs w:val="28"/>
          <w14:ligatures w14:val="none"/>
        </w:rPr>
        <w:t>.</w:t>
      </w:r>
    </w:p>
    <w:p w14:paraId="6BEA6B07"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يُرجى وضع إشارة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في الخانة التي ترونها مناسبة</w:t>
      </w:r>
      <w:r w:rsidRPr="00827D6E">
        <w:rPr>
          <w:rFonts w:ascii="Simplified Arabic" w:eastAsia="Times New Roman" w:hAnsi="Simplified Arabic" w:cs="Simplified Arabic" w:hint="cs"/>
          <w:kern w:val="0"/>
          <w:sz w:val="28"/>
          <w:szCs w:val="28"/>
          <w14:ligatures w14:val="none"/>
        </w:rPr>
        <w:t>.</w:t>
      </w:r>
    </w:p>
    <w:p w14:paraId="1B18CD54"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الأول: التحول الاستراتيجي</w:t>
      </w:r>
    </w:p>
    <w:p w14:paraId="2189C4A4"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قدرة وزارات الصناعة في دول مجلس التعاون الخليجي على إعادة تشكيل توجهاتها ورؤيتها وأهدافها بعيدة المدى في ضوء معطيات الاقتصاد الرقمي، من خلال تبني نموذج عمل رقمي متكامل يُسهم في تحقيق الميزة التنافسية المستدامة</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3"/>
        <w:gridCol w:w="4802"/>
        <w:gridCol w:w="1392"/>
        <w:gridCol w:w="1652"/>
        <w:gridCol w:w="1290"/>
      </w:tblGrid>
      <w:tr w:rsidR="00827D6E" w:rsidRPr="00827D6E" w14:paraId="2A73F673" w14:textId="77777777" w:rsidTr="00827D6E">
        <w:tc>
          <w:tcPr>
            <w:tcW w:w="0" w:type="auto"/>
            <w:hideMark/>
          </w:tcPr>
          <w:p w14:paraId="3D49991A"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4B8345E6"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061D5F07"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2FD3342F"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5485C218"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52576699" w14:textId="77777777" w:rsidTr="00827D6E">
        <w:tc>
          <w:tcPr>
            <w:tcW w:w="0" w:type="auto"/>
            <w:hideMark/>
          </w:tcPr>
          <w:p w14:paraId="3DC26A8D"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p>
        </w:tc>
        <w:tc>
          <w:tcPr>
            <w:tcW w:w="0" w:type="auto"/>
            <w:hideMark/>
          </w:tcPr>
          <w:p w14:paraId="667E75B7"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c>
          <w:tcPr>
            <w:tcW w:w="0" w:type="auto"/>
            <w:hideMark/>
          </w:tcPr>
          <w:p w14:paraId="1C76ED2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19750527"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3953790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r>
      <w:tr w:rsidR="00827D6E" w:rsidRPr="00827D6E" w14:paraId="2A5F0400" w14:textId="77777777" w:rsidTr="00827D6E">
        <w:tc>
          <w:tcPr>
            <w:tcW w:w="0" w:type="auto"/>
            <w:hideMark/>
          </w:tcPr>
          <w:p w14:paraId="7E07DFFC"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1</w:t>
            </w:r>
          </w:p>
        </w:tc>
        <w:tc>
          <w:tcPr>
            <w:tcW w:w="0" w:type="auto"/>
            <w:hideMark/>
          </w:tcPr>
          <w:p w14:paraId="0F28AFA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تتبنى الوزارة رؤية استراتيجية واضحة لتوظيف التقنيات الرقمية في عملها</w:t>
            </w:r>
            <w:r w:rsidRPr="00827D6E">
              <w:rPr>
                <w:rFonts w:ascii="Simplified Arabic" w:eastAsia="Times New Roman" w:hAnsi="Simplified Arabic" w:cs="Simplified Arabic" w:hint="cs"/>
                <w:kern w:val="0"/>
                <w:sz w:val="28"/>
                <w:szCs w:val="28"/>
                <w14:ligatures w14:val="none"/>
              </w:rPr>
              <w:t>.</w:t>
            </w:r>
          </w:p>
        </w:tc>
        <w:tc>
          <w:tcPr>
            <w:tcW w:w="0" w:type="auto"/>
            <w:hideMark/>
          </w:tcPr>
          <w:p w14:paraId="26E82D5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41FD32C"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3F508C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519C62D" w14:textId="77777777" w:rsidTr="00827D6E">
        <w:tc>
          <w:tcPr>
            <w:tcW w:w="0" w:type="auto"/>
            <w:hideMark/>
          </w:tcPr>
          <w:p w14:paraId="1A294CF1"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lastRenderedPageBreak/>
              <w:t>2</w:t>
            </w:r>
          </w:p>
        </w:tc>
        <w:tc>
          <w:tcPr>
            <w:tcW w:w="0" w:type="auto"/>
            <w:hideMark/>
          </w:tcPr>
          <w:p w14:paraId="3D79845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يرتبط التحول الرقمي في الوزارة بالأهداف الاستراتيجية المُعلنة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79D66EFE"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26CF65E"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93443C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3277C89E" w14:textId="77777777" w:rsidTr="00827D6E">
        <w:tc>
          <w:tcPr>
            <w:tcW w:w="0" w:type="auto"/>
            <w:hideMark/>
          </w:tcPr>
          <w:p w14:paraId="48D4506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3</w:t>
            </w:r>
          </w:p>
        </w:tc>
        <w:tc>
          <w:tcPr>
            <w:tcW w:w="0" w:type="auto"/>
            <w:hideMark/>
          </w:tcPr>
          <w:p w14:paraId="141CCDF8"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تعمل الوزارة على مواءمة خططها الاستراتيجية مع متطلبات الاقتصاد الرقمي</w:t>
            </w:r>
            <w:r w:rsidRPr="00827D6E">
              <w:rPr>
                <w:rFonts w:ascii="Simplified Arabic" w:eastAsia="Times New Roman" w:hAnsi="Simplified Arabic" w:cs="Simplified Arabic" w:hint="cs"/>
                <w:kern w:val="0"/>
                <w:sz w:val="28"/>
                <w:szCs w:val="28"/>
                <w14:ligatures w14:val="none"/>
              </w:rPr>
              <w:t>.</w:t>
            </w:r>
          </w:p>
        </w:tc>
        <w:tc>
          <w:tcPr>
            <w:tcW w:w="0" w:type="auto"/>
            <w:hideMark/>
          </w:tcPr>
          <w:p w14:paraId="30165B11"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4B068F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EB720F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7BB73690" w14:textId="77777777" w:rsidTr="00827D6E">
        <w:tc>
          <w:tcPr>
            <w:tcW w:w="0" w:type="auto"/>
            <w:hideMark/>
          </w:tcPr>
          <w:p w14:paraId="3858340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4</w:t>
            </w:r>
          </w:p>
        </w:tc>
        <w:tc>
          <w:tcPr>
            <w:tcW w:w="0" w:type="auto"/>
            <w:hideMark/>
          </w:tcPr>
          <w:p w14:paraId="2AD1008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تخصص الوزارة الموارد المالية والبشرية الكافية لدعم مبادرات التحول الرقمي</w:t>
            </w:r>
            <w:r w:rsidRPr="00827D6E">
              <w:rPr>
                <w:rFonts w:ascii="Simplified Arabic" w:eastAsia="Times New Roman" w:hAnsi="Simplified Arabic" w:cs="Simplified Arabic" w:hint="cs"/>
                <w:kern w:val="0"/>
                <w:sz w:val="28"/>
                <w:szCs w:val="28"/>
                <w14:ligatures w14:val="none"/>
              </w:rPr>
              <w:t>.</w:t>
            </w:r>
          </w:p>
        </w:tc>
        <w:tc>
          <w:tcPr>
            <w:tcW w:w="0" w:type="auto"/>
            <w:hideMark/>
          </w:tcPr>
          <w:p w14:paraId="2F0F25C6"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328DCC4"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1AA421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26C0175" w14:textId="77777777" w:rsidTr="00827D6E">
        <w:tc>
          <w:tcPr>
            <w:tcW w:w="0" w:type="auto"/>
            <w:hideMark/>
          </w:tcPr>
          <w:p w14:paraId="3EB51EF6"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5</w:t>
            </w:r>
          </w:p>
        </w:tc>
        <w:tc>
          <w:tcPr>
            <w:tcW w:w="0" w:type="auto"/>
            <w:hideMark/>
          </w:tcPr>
          <w:p w14:paraId="457190E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تسعى الوزارة إلى تطوير نموذج عمل رقمي يحقق ميزة تنافسية مستدامة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30D1612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B88466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602546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04808E6B"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الثاني: التحول الإداري</w:t>
      </w:r>
    </w:p>
    <w:p w14:paraId="52E45918"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التغيير الجوهري الذي يطرأ على الممارسات والأساليب القيادية والتنظيمية داخل وزارات الصناعة بدول مجلس التعاون الخليجي نتيجة لتبني التقنيات الرقمية، بما يشمل تبسيط الهياكل التنظيمية، وتطوير أساليب القيادة، ومتابعة الأداء بصورة فورية</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4726"/>
        <w:gridCol w:w="1416"/>
        <w:gridCol w:w="1684"/>
        <w:gridCol w:w="1311"/>
      </w:tblGrid>
      <w:tr w:rsidR="00827D6E" w:rsidRPr="00827D6E" w14:paraId="35EF7DE1" w14:textId="77777777" w:rsidTr="00827D6E">
        <w:tc>
          <w:tcPr>
            <w:tcW w:w="0" w:type="auto"/>
            <w:hideMark/>
          </w:tcPr>
          <w:p w14:paraId="1D3ABD5C"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717F4032"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39CEACD5"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48C94C28"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6D7B8022"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257D5A09" w14:textId="77777777" w:rsidTr="00827D6E">
        <w:tc>
          <w:tcPr>
            <w:tcW w:w="0" w:type="auto"/>
            <w:hideMark/>
          </w:tcPr>
          <w:p w14:paraId="3FBCFF60"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p>
        </w:tc>
        <w:tc>
          <w:tcPr>
            <w:tcW w:w="0" w:type="auto"/>
            <w:hideMark/>
          </w:tcPr>
          <w:p w14:paraId="509DC92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c>
          <w:tcPr>
            <w:tcW w:w="0" w:type="auto"/>
            <w:hideMark/>
          </w:tcPr>
          <w:p w14:paraId="503B0814"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03B1CD7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57244524"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r>
      <w:tr w:rsidR="00827D6E" w:rsidRPr="00827D6E" w14:paraId="57071B0C" w14:textId="77777777" w:rsidTr="00827D6E">
        <w:tc>
          <w:tcPr>
            <w:tcW w:w="0" w:type="auto"/>
            <w:hideMark/>
          </w:tcPr>
          <w:p w14:paraId="54F3CA9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6</w:t>
            </w:r>
          </w:p>
        </w:tc>
        <w:tc>
          <w:tcPr>
            <w:tcW w:w="0" w:type="auto"/>
            <w:hideMark/>
          </w:tcPr>
          <w:p w14:paraId="27AFA2A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تعتمد الوزارة على الأنظمة الرقمية في إدارة المهام والمسؤوليات اليومية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17FEAE91"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07BAD5F"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3B6CDE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D7F5216" w14:textId="77777777" w:rsidTr="00827D6E">
        <w:tc>
          <w:tcPr>
            <w:tcW w:w="0" w:type="auto"/>
            <w:hideMark/>
          </w:tcPr>
          <w:p w14:paraId="46A5714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7</w:t>
            </w:r>
          </w:p>
        </w:tc>
        <w:tc>
          <w:tcPr>
            <w:tcW w:w="0" w:type="auto"/>
            <w:hideMark/>
          </w:tcPr>
          <w:p w14:paraId="53F87DE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يساهم التحول الرقمي في تبسيط الهيكل التنظيمي للوزارة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7F03B69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C81130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EC4C32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183E980B" w14:textId="77777777" w:rsidTr="00827D6E">
        <w:tc>
          <w:tcPr>
            <w:tcW w:w="0" w:type="auto"/>
            <w:hideMark/>
          </w:tcPr>
          <w:p w14:paraId="087CE23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lastRenderedPageBreak/>
              <w:t>8</w:t>
            </w:r>
          </w:p>
        </w:tc>
        <w:tc>
          <w:tcPr>
            <w:tcW w:w="0" w:type="auto"/>
            <w:hideMark/>
          </w:tcPr>
          <w:p w14:paraId="39FE679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تتيح الأنظمة الرقمية للقيادات الإدارية متابعة الأداء بصورة فورية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6FD8D402"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C4A4DD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999B195"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488094D" w14:textId="77777777" w:rsidTr="00827D6E">
        <w:tc>
          <w:tcPr>
            <w:tcW w:w="0" w:type="auto"/>
            <w:hideMark/>
          </w:tcPr>
          <w:p w14:paraId="345B9BAA"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9</w:t>
            </w:r>
          </w:p>
        </w:tc>
        <w:tc>
          <w:tcPr>
            <w:tcW w:w="0" w:type="auto"/>
            <w:hideMark/>
          </w:tcPr>
          <w:p w14:paraId="396F8F0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تدعم الوزارة ثقافة العمل الرقمي بين موظفيها من خلال التدريب المستمر</w:t>
            </w:r>
            <w:r w:rsidRPr="00827D6E">
              <w:rPr>
                <w:rFonts w:ascii="Simplified Arabic" w:eastAsia="Times New Roman" w:hAnsi="Simplified Arabic" w:cs="Simplified Arabic" w:hint="cs"/>
                <w:kern w:val="0"/>
                <w:sz w:val="28"/>
                <w:szCs w:val="28"/>
                <w14:ligatures w14:val="none"/>
              </w:rPr>
              <w:t>.</w:t>
            </w:r>
          </w:p>
        </w:tc>
        <w:tc>
          <w:tcPr>
            <w:tcW w:w="0" w:type="auto"/>
            <w:hideMark/>
          </w:tcPr>
          <w:p w14:paraId="07CF5B0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8E3368A"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FB02BA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660EFDE0" w14:textId="77777777" w:rsidTr="00827D6E">
        <w:tc>
          <w:tcPr>
            <w:tcW w:w="0" w:type="auto"/>
            <w:hideMark/>
          </w:tcPr>
          <w:p w14:paraId="11D9A23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10</w:t>
            </w:r>
          </w:p>
        </w:tc>
        <w:tc>
          <w:tcPr>
            <w:tcW w:w="0" w:type="auto"/>
            <w:hideMark/>
          </w:tcPr>
          <w:p w14:paraId="6531109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يُسهم التحول الرقمي في تطوير أساليب القيادة الإدارية في الوزارة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265741CF"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C8475D1"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0A8C80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682E56D6"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الثالث: تحول العمليات</w:t>
      </w:r>
    </w:p>
    <w:p w14:paraId="54C63A97"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إعادة هندسة عمليات العمل التشغيلية في وزارات الصناعة بدول مجلس التعاون الخليجي عبر توظيف تقنيات الأتمتة والذكاء الاصطناعي وتقنيات المعلومات لرفع كفاءة الأداء التشغيلي وتقليص زمن إنجاز المهام وتقليل الأخطاء</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4867"/>
        <w:gridCol w:w="1372"/>
        <w:gridCol w:w="1625"/>
        <w:gridCol w:w="1273"/>
      </w:tblGrid>
      <w:tr w:rsidR="00827D6E" w:rsidRPr="00827D6E" w14:paraId="6ECB4A99" w14:textId="77777777" w:rsidTr="00827D6E">
        <w:tc>
          <w:tcPr>
            <w:tcW w:w="0" w:type="auto"/>
            <w:hideMark/>
          </w:tcPr>
          <w:p w14:paraId="53C28D71"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69B9190A"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7D029189"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66962D1A"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2A4D33DC"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5F6B1D77" w14:textId="77777777" w:rsidTr="00827D6E">
        <w:tc>
          <w:tcPr>
            <w:tcW w:w="0" w:type="auto"/>
            <w:hideMark/>
          </w:tcPr>
          <w:p w14:paraId="07F9BAF5"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p>
        </w:tc>
        <w:tc>
          <w:tcPr>
            <w:tcW w:w="0" w:type="auto"/>
            <w:hideMark/>
          </w:tcPr>
          <w:p w14:paraId="128607B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c>
          <w:tcPr>
            <w:tcW w:w="0" w:type="auto"/>
            <w:hideMark/>
          </w:tcPr>
          <w:p w14:paraId="3AE2F8F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3075A40C"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2C23406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r>
      <w:tr w:rsidR="00827D6E" w:rsidRPr="00827D6E" w14:paraId="725EC134" w14:textId="77777777" w:rsidTr="00827D6E">
        <w:tc>
          <w:tcPr>
            <w:tcW w:w="0" w:type="auto"/>
            <w:hideMark/>
          </w:tcPr>
          <w:p w14:paraId="2B563AD8"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11</w:t>
            </w:r>
          </w:p>
        </w:tc>
        <w:tc>
          <w:tcPr>
            <w:tcW w:w="0" w:type="auto"/>
            <w:hideMark/>
          </w:tcPr>
          <w:p w14:paraId="261C376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تستخدم الوزارة تقنيات رقمية متقدمة في تنفيذ عملياتها التشغيلية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23872AF7"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387FB7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2C6740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6764D36D" w14:textId="77777777" w:rsidTr="00827D6E">
        <w:tc>
          <w:tcPr>
            <w:tcW w:w="0" w:type="auto"/>
            <w:hideMark/>
          </w:tcPr>
          <w:p w14:paraId="3826E7B8"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12</w:t>
            </w:r>
          </w:p>
        </w:tc>
        <w:tc>
          <w:tcPr>
            <w:tcW w:w="0" w:type="auto"/>
            <w:hideMark/>
          </w:tcPr>
          <w:p w14:paraId="4794533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تُسهم رقمنة العمليات في تقليل زمن إنجاز المهام الإدارية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20482E02"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C19C6D7"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3EDDDD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0958240" w14:textId="77777777" w:rsidTr="00827D6E">
        <w:tc>
          <w:tcPr>
            <w:tcW w:w="0" w:type="auto"/>
            <w:hideMark/>
          </w:tcPr>
          <w:p w14:paraId="220FF7A2"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13</w:t>
            </w:r>
          </w:p>
        </w:tc>
        <w:tc>
          <w:tcPr>
            <w:tcW w:w="0" w:type="auto"/>
            <w:hideMark/>
          </w:tcPr>
          <w:p w14:paraId="599BBF1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تعتمد الوزارة على أتمتة العمليات</w:t>
            </w:r>
            <w:r w:rsidRPr="00827D6E">
              <w:rPr>
                <w:rFonts w:ascii="Simplified Arabic" w:eastAsia="Times New Roman" w:hAnsi="Simplified Arabic" w:cs="Simplified Arabic" w:hint="cs"/>
                <w:kern w:val="0"/>
                <w:sz w:val="28"/>
                <w:szCs w:val="28"/>
                <w14:ligatures w14:val="none"/>
              </w:rPr>
              <w:t xml:space="preserve"> (Process Automation) </w:t>
            </w:r>
            <w:r w:rsidRPr="00827D6E">
              <w:rPr>
                <w:rFonts w:ascii="Simplified Arabic" w:eastAsia="Times New Roman" w:hAnsi="Simplified Arabic" w:cs="Simplified Arabic" w:hint="cs"/>
                <w:kern w:val="0"/>
                <w:sz w:val="28"/>
                <w:szCs w:val="28"/>
                <w:rtl/>
                <w14:ligatures w14:val="none"/>
              </w:rPr>
              <w:t>لتحسين الكفاءة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46FDD860"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362B59E"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CDE209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46523B8" w14:textId="77777777" w:rsidTr="00827D6E">
        <w:tc>
          <w:tcPr>
            <w:tcW w:w="0" w:type="auto"/>
            <w:hideMark/>
          </w:tcPr>
          <w:p w14:paraId="02B27D9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lastRenderedPageBreak/>
              <w:t>14</w:t>
            </w:r>
          </w:p>
        </w:tc>
        <w:tc>
          <w:tcPr>
            <w:tcW w:w="0" w:type="auto"/>
            <w:hideMark/>
          </w:tcPr>
          <w:p w14:paraId="14899188"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تُسهم الأنظمة الرقمية في تقليل الأخطاء التشغيلية داخل الوزارة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7CA0D4CC"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110851E"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1CF9A7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585CA098" w14:textId="77777777" w:rsidTr="00827D6E">
        <w:tc>
          <w:tcPr>
            <w:tcW w:w="0" w:type="auto"/>
            <w:hideMark/>
          </w:tcPr>
          <w:p w14:paraId="3717F99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15</w:t>
            </w:r>
          </w:p>
        </w:tc>
        <w:tc>
          <w:tcPr>
            <w:tcW w:w="0" w:type="auto"/>
            <w:hideMark/>
          </w:tcPr>
          <w:p w14:paraId="2DCE4AE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تتميز عمليات الوزارة بالمرونة بفضل اعتمادها على الأدوات الرقمية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5E1D4DB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53B9411"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9AC0C3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7489DD87"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الرابع: مركزية العملاء</w:t>
      </w:r>
    </w:p>
    <w:p w14:paraId="68047CFA"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التوجه الاستراتيجي الذي تتبناه وزارات الصناعة بدول مجلس التعاون الخليجي لجعل المستفيدين من خدماتها (أفراداً ومؤسسات) محوراً رئيساً لخططها وقراراتها الرقمية، عبر تخصيص الخدمات، وتحليل آراء العملاء واحتياجاتهم، وتقديم تجربة رقمية متميزة</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4855"/>
        <w:gridCol w:w="1376"/>
        <w:gridCol w:w="1630"/>
        <w:gridCol w:w="1276"/>
      </w:tblGrid>
      <w:tr w:rsidR="00827D6E" w:rsidRPr="00827D6E" w14:paraId="44AB2311" w14:textId="77777777" w:rsidTr="00827D6E">
        <w:tc>
          <w:tcPr>
            <w:tcW w:w="0" w:type="auto"/>
            <w:hideMark/>
          </w:tcPr>
          <w:p w14:paraId="0F3B6342"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745B85AF"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762478F1"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7040A4D1"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7AFFDC16"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3BB8BC7A" w14:textId="77777777" w:rsidTr="00827D6E">
        <w:tc>
          <w:tcPr>
            <w:tcW w:w="0" w:type="auto"/>
            <w:hideMark/>
          </w:tcPr>
          <w:p w14:paraId="746D0C61"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p>
        </w:tc>
        <w:tc>
          <w:tcPr>
            <w:tcW w:w="0" w:type="auto"/>
            <w:hideMark/>
          </w:tcPr>
          <w:p w14:paraId="1680D0D7"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c>
          <w:tcPr>
            <w:tcW w:w="0" w:type="auto"/>
            <w:hideMark/>
          </w:tcPr>
          <w:p w14:paraId="66D8754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19185FA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571AD70C"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r>
      <w:tr w:rsidR="00827D6E" w:rsidRPr="00827D6E" w14:paraId="573B0C7F" w14:textId="77777777" w:rsidTr="00827D6E">
        <w:tc>
          <w:tcPr>
            <w:tcW w:w="0" w:type="auto"/>
            <w:hideMark/>
          </w:tcPr>
          <w:p w14:paraId="39237B5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16</w:t>
            </w:r>
          </w:p>
        </w:tc>
        <w:tc>
          <w:tcPr>
            <w:tcW w:w="0" w:type="auto"/>
            <w:hideMark/>
          </w:tcPr>
          <w:p w14:paraId="213FD5C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تضع الوزارة المستفيدين من خدماتها (العملاء) في صميم خططها الرقمية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28FA1CD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E308E17"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7C7CE1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72BA221D" w14:textId="77777777" w:rsidTr="00827D6E">
        <w:tc>
          <w:tcPr>
            <w:tcW w:w="0" w:type="auto"/>
            <w:hideMark/>
          </w:tcPr>
          <w:p w14:paraId="0F5B3570"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17</w:t>
            </w:r>
          </w:p>
        </w:tc>
        <w:tc>
          <w:tcPr>
            <w:tcW w:w="0" w:type="auto"/>
            <w:hideMark/>
          </w:tcPr>
          <w:p w14:paraId="391DC03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تستخدم الوزارة منصات رقمية لجمع آراء العملاء وتطوير خدماتها بناءً عليها</w:t>
            </w:r>
            <w:r w:rsidRPr="00827D6E">
              <w:rPr>
                <w:rFonts w:ascii="Simplified Arabic" w:eastAsia="Times New Roman" w:hAnsi="Simplified Arabic" w:cs="Simplified Arabic" w:hint="cs"/>
                <w:kern w:val="0"/>
                <w:sz w:val="28"/>
                <w:szCs w:val="28"/>
                <w14:ligatures w14:val="none"/>
              </w:rPr>
              <w:t>.</w:t>
            </w:r>
          </w:p>
        </w:tc>
        <w:tc>
          <w:tcPr>
            <w:tcW w:w="0" w:type="auto"/>
            <w:hideMark/>
          </w:tcPr>
          <w:p w14:paraId="4564A0A1"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0730A5E"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86195B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92ED7B0" w14:textId="77777777" w:rsidTr="00827D6E">
        <w:tc>
          <w:tcPr>
            <w:tcW w:w="0" w:type="auto"/>
            <w:hideMark/>
          </w:tcPr>
          <w:p w14:paraId="69BBA40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18</w:t>
            </w:r>
          </w:p>
        </w:tc>
        <w:tc>
          <w:tcPr>
            <w:tcW w:w="0" w:type="auto"/>
            <w:hideMark/>
          </w:tcPr>
          <w:p w14:paraId="5E9167C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تقدّم الوزارة خدمات رقمية مخصّصة تلبي احتياجات الشرائح المختلفة من العملاء</w:t>
            </w:r>
            <w:r w:rsidRPr="00827D6E">
              <w:rPr>
                <w:rFonts w:ascii="Simplified Arabic" w:eastAsia="Times New Roman" w:hAnsi="Simplified Arabic" w:cs="Simplified Arabic" w:hint="cs"/>
                <w:kern w:val="0"/>
                <w:sz w:val="28"/>
                <w:szCs w:val="28"/>
                <w14:ligatures w14:val="none"/>
              </w:rPr>
              <w:t>.</w:t>
            </w:r>
          </w:p>
        </w:tc>
        <w:tc>
          <w:tcPr>
            <w:tcW w:w="0" w:type="auto"/>
            <w:hideMark/>
          </w:tcPr>
          <w:p w14:paraId="0B46399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01B6371"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5C2B1E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1DB0D65D" w14:textId="77777777" w:rsidTr="00827D6E">
        <w:tc>
          <w:tcPr>
            <w:tcW w:w="0" w:type="auto"/>
            <w:hideMark/>
          </w:tcPr>
          <w:p w14:paraId="05153157"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19</w:t>
            </w:r>
          </w:p>
        </w:tc>
        <w:tc>
          <w:tcPr>
            <w:tcW w:w="0" w:type="auto"/>
            <w:hideMark/>
          </w:tcPr>
          <w:p w14:paraId="1912852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تحرص الوزارة على تقديم تجربة رقمية سلسة وسريعة للمستفيدين من خدماتها</w:t>
            </w:r>
            <w:r w:rsidRPr="00827D6E">
              <w:rPr>
                <w:rFonts w:ascii="Simplified Arabic" w:eastAsia="Times New Roman" w:hAnsi="Simplified Arabic" w:cs="Simplified Arabic" w:hint="cs"/>
                <w:kern w:val="0"/>
                <w:sz w:val="28"/>
                <w:szCs w:val="28"/>
                <w14:ligatures w14:val="none"/>
              </w:rPr>
              <w:t>.</w:t>
            </w:r>
          </w:p>
        </w:tc>
        <w:tc>
          <w:tcPr>
            <w:tcW w:w="0" w:type="auto"/>
            <w:hideMark/>
          </w:tcPr>
          <w:p w14:paraId="768A61D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5D82B94"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10CA8B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5BE100DB" w14:textId="77777777" w:rsidTr="00827D6E">
        <w:tc>
          <w:tcPr>
            <w:tcW w:w="0" w:type="auto"/>
            <w:hideMark/>
          </w:tcPr>
          <w:p w14:paraId="241C608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lastRenderedPageBreak/>
              <w:t>20</w:t>
            </w:r>
          </w:p>
        </w:tc>
        <w:tc>
          <w:tcPr>
            <w:tcW w:w="0" w:type="auto"/>
            <w:hideMark/>
          </w:tcPr>
          <w:p w14:paraId="6FAF5A4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تعتمد الوزارة على تحليل بيانات العملاء لتطوير خدماتها المستقبلية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35283E9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3F557F4"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63C219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61EAC672" w14:textId="202C5A89"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p>
    <w:p w14:paraId="06CBEB0B" w14:textId="77777777" w:rsidR="00827D6E" w:rsidRPr="00827D6E" w:rsidRDefault="00827D6E" w:rsidP="00827D6E">
      <w:pPr>
        <w:bidi/>
        <w:spacing w:before="100" w:beforeAutospacing="1" w:after="100" w:afterAutospacing="1" w:line="240" w:lineRule="auto"/>
        <w:outlineLvl w:val="1"/>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المحور الثاني: المتغير الوسيط (الشفافية المعلوماتية)</w:t>
      </w:r>
    </w:p>
    <w:p w14:paraId="5804C07D"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 للمتغير</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يُقصد بالشفافية المعلوماتية في هذه الدراسة: مدى إتاحة وزارات الصناعة بدول مجلس التعاون الخليجي للأنظمة واللوائح والإجراءات والمعلومات المتعلقة بأنشطتها وأدائها للموظفين والمستفيدين بصورة واضحة ودقيقة وفي الوقت المناسب، عبر قنوات اتصال موثوقة ومتعددة، بما يضمن العدالة والمساءلة. ويُقاس بمجموع الدرجات التي يحصل عليها المبحوث على الفقرات (21 – 35) من الاستبانة، موزعة على ثلاثة أبعاد</w:t>
      </w:r>
      <w:r w:rsidRPr="00827D6E">
        <w:rPr>
          <w:rFonts w:ascii="Simplified Arabic" w:eastAsia="Times New Roman" w:hAnsi="Simplified Arabic" w:cs="Simplified Arabic" w:hint="cs"/>
          <w:kern w:val="0"/>
          <w:sz w:val="28"/>
          <w:szCs w:val="28"/>
          <w14:ligatures w14:val="none"/>
        </w:rPr>
        <w:t>.</w:t>
      </w:r>
    </w:p>
    <w:p w14:paraId="49595DCA"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الأول: شفافية الأنظمة واللوائح</w:t>
      </w:r>
    </w:p>
    <w:p w14:paraId="046FFB2F"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مدى وضوح الأنظمة والتشريعات واللوائح الإدارية المعمول بها في وزارات الصناعة بدول مجلس التعاون الخليجي، وسهولة وصول الموظفين والمستفيدين إليها، وتطبيقها بصورة عادلة ومتكافئة دون استثناء</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4780"/>
        <w:gridCol w:w="1399"/>
        <w:gridCol w:w="1662"/>
        <w:gridCol w:w="1296"/>
      </w:tblGrid>
      <w:tr w:rsidR="00827D6E" w:rsidRPr="00827D6E" w14:paraId="3C8DECE4" w14:textId="77777777" w:rsidTr="00827D6E">
        <w:tc>
          <w:tcPr>
            <w:tcW w:w="0" w:type="auto"/>
            <w:hideMark/>
          </w:tcPr>
          <w:p w14:paraId="5703E3A9"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4B419CF7"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2F2F9004"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4EB4AC97"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044DED1C"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169FE1DA" w14:textId="77777777" w:rsidTr="00827D6E">
        <w:tc>
          <w:tcPr>
            <w:tcW w:w="0" w:type="auto"/>
            <w:hideMark/>
          </w:tcPr>
          <w:p w14:paraId="2BC5B6A1"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p>
        </w:tc>
        <w:tc>
          <w:tcPr>
            <w:tcW w:w="0" w:type="auto"/>
            <w:hideMark/>
          </w:tcPr>
          <w:p w14:paraId="5AFC031F"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c>
          <w:tcPr>
            <w:tcW w:w="0" w:type="auto"/>
            <w:hideMark/>
          </w:tcPr>
          <w:p w14:paraId="1110A4CA"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468E9BC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67FAABD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r>
      <w:tr w:rsidR="00827D6E" w:rsidRPr="00827D6E" w14:paraId="213D9C8E" w14:textId="77777777" w:rsidTr="00827D6E">
        <w:tc>
          <w:tcPr>
            <w:tcW w:w="0" w:type="auto"/>
            <w:hideMark/>
          </w:tcPr>
          <w:p w14:paraId="0EA83440"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21</w:t>
            </w:r>
          </w:p>
        </w:tc>
        <w:tc>
          <w:tcPr>
            <w:tcW w:w="0" w:type="auto"/>
            <w:hideMark/>
          </w:tcPr>
          <w:p w14:paraId="65E93CB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تُتيح الوزارة لموظفيها الاطلاع على الأنظمة واللوائح المُنظِّمة للعمل بسهولة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3FCBEF0F"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D9EE878"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4490B2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45DA712A" w14:textId="77777777" w:rsidTr="00827D6E">
        <w:tc>
          <w:tcPr>
            <w:tcW w:w="0" w:type="auto"/>
            <w:hideMark/>
          </w:tcPr>
          <w:p w14:paraId="53ABAEB4"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22</w:t>
            </w:r>
          </w:p>
        </w:tc>
        <w:tc>
          <w:tcPr>
            <w:tcW w:w="0" w:type="auto"/>
            <w:hideMark/>
          </w:tcPr>
          <w:p w14:paraId="7C5A154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تتميز الأنظمة واللوائح المعمول بها في الوزارة بالوضوح وعدم التضارب</w:t>
            </w:r>
            <w:r w:rsidRPr="00827D6E">
              <w:rPr>
                <w:rFonts w:ascii="Simplified Arabic" w:eastAsia="Times New Roman" w:hAnsi="Simplified Arabic" w:cs="Simplified Arabic" w:hint="cs"/>
                <w:kern w:val="0"/>
                <w:sz w:val="28"/>
                <w:szCs w:val="28"/>
                <w14:ligatures w14:val="none"/>
              </w:rPr>
              <w:t>.</w:t>
            </w:r>
          </w:p>
        </w:tc>
        <w:tc>
          <w:tcPr>
            <w:tcW w:w="0" w:type="auto"/>
            <w:hideMark/>
          </w:tcPr>
          <w:p w14:paraId="26EFB94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5A3F3A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DC7D24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3C03F4D3" w14:textId="77777777" w:rsidTr="00827D6E">
        <w:tc>
          <w:tcPr>
            <w:tcW w:w="0" w:type="auto"/>
            <w:hideMark/>
          </w:tcPr>
          <w:p w14:paraId="683438C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lastRenderedPageBreak/>
              <w:t>23</w:t>
            </w:r>
          </w:p>
        </w:tc>
        <w:tc>
          <w:tcPr>
            <w:tcW w:w="0" w:type="auto"/>
            <w:hideMark/>
          </w:tcPr>
          <w:p w14:paraId="36728F3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يُعلَن عن أي تعديلات على الأنظمة واللوائح الإدارية في الوزارة بشكل رسمي</w:t>
            </w:r>
            <w:r w:rsidRPr="00827D6E">
              <w:rPr>
                <w:rFonts w:ascii="Simplified Arabic" w:eastAsia="Times New Roman" w:hAnsi="Simplified Arabic" w:cs="Simplified Arabic" w:hint="cs"/>
                <w:kern w:val="0"/>
                <w:sz w:val="28"/>
                <w:szCs w:val="28"/>
                <w14:ligatures w14:val="none"/>
              </w:rPr>
              <w:t>.</w:t>
            </w:r>
          </w:p>
        </w:tc>
        <w:tc>
          <w:tcPr>
            <w:tcW w:w="0" w:type="auto"/>
            <w:hideMark/>
          </w:tcPr>
          <w:p w14:paraId="63EE27C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278A02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8A423F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43523167" w14:textId="77777777" w:rsidTr="00827D6E">
        <w:tc>
          <w:tcPr>
            <w:tcW w:w="0" w:type="auto"/>
            <w:hideMark/>
          </w:tcPr>
          <w:p w14:paraId="7ED40A6E"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24</w:t>
            </w:r>
          </w:p>
        </w:tc>
        <w:tc>
          <w:tcPr>
            <w:tcW w:w="0" w:type="auto"/>
            <w:hideMark/>
          </w:tcPr>
          <w:p w14:paraId="27A11E9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تتوفر الأنظمة واللوائح في الوزارة عبر قنوات رقمية يسهل الوصول إليها</w:t>
            </w:r>
            <w:r w:rsidRPr="00827D6E">
              <w:rPr>
                <w:rFonts w:ascii="Simplified Arabic" w:eastAsia="Times New Roman" w:hAnsi="Simplified Arabic" w:cs="Simplified Arabic" w:hint="cs"/>
                <w:kern w:val="0"/>
                <w:sz w:val="28"/>
                <w:szCs w:val="28"/>
                <w14:ligatures w14:val="none"/>
              </w:rPr>
              <w:t>.</w:t>
            </w:r>
          </w:p>
        </w:tc>
        <w:tc>
          <w:tcPr>
            <w:tcW w:w="0" w:type="auto"/>
            <w:hideMark/>
          </w:tcPr>
          <w:p w14:paraId="6B20423A"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F999910"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291ED8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B5A6A94" w14:textId="77777777" w:rsidTr="00827D6E">
        <w:tc>
          <w:tcPr>
            <w:tcW w:w="0" w:type="auto"/>
            <w:hideMark/>
          </w:tcPr>
          <w:p w14:paraId="433E22B2"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25</w:t>
            </w:r>
          </w:p>
        </w:tc>
        <w:tc>
          <w:tcPr>
            <w:tcW w:w="0" w:type="auto"/>
            <w:hideMark/>
          </w:tcPr>
          <w:p w14:paraId="41C5DE2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يُطبَّق النظام واللوائح بصورة متكافئة على جميع الموظفين دون استثناء</w:t>
            </w:r>
            <w:r w:rsidRPr="00827D6E">
              <w:rPr>
                <w:rFonts w:ascii="Simplified Arabic" w:eastAsia="Times New Roman" w:hAnsi="Simplified Arabic" w:cs="Simplified Arabic" w:hint="cs"/>
                <w:kern w:val="0"/>
                <w:sz w:val="28"/>
                <w:szCs w:val="28"/>
                <w14:ligatures w14:val="none"/>
              </w:rPr>
              <w:t>.</w:t>
            </w:r>
          </w:p>
        </w:tc>
        <w:tc>
          <w:tcPr>
            <w:tcW w:w="0" w:type="auto"/>
            <w:hideMark/>
          </w:tcPr>
          <w:p w14:paraId="5EE96A8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BA93C8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684AFD5"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26B76E55"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الثاني: شفافية الإجراءات</w:t>
      </w:r>
    </w:p>
    <w:p w14:paraId="6610800E"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مدى وضوح الإجراءات الإدارية المتبعة في وزارات الصناعة بدول مجلس التعاون الخليجي، وسهولة تتبّعها إلكترونياً من قِبل المستفيدين، والتزام الوزارة بمعايير محددة في تنفيذها، وتقديم تبريرات واضحة للقرارات الإدارية المتعلقة بالموظفين</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3"/>
        <w:gridCol w:w="4681"/>
        <w:gridCol w:w="1429"/>
        <w:gridCol w:w="1703"/>
        <w:gridCol w:w="1323"/>
      </w:tblGrid>
      <w:tr w:rsidR="00827D6E" w:rsidRPr="00827D6E" w14:paraId="7EF1D626" w14:textId="77777777" w:rsidTr="00827D6E">
        <w:tc>
          <w:tcPr>
            <w:tcW w:w="0" w:type="auto"/>
            <w:hideMark/>
          </w:tcPr>
          <w:p w14:paraId="220D7660"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7982F9D1"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30B6C8ED"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6F470BA1"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13961009"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3627680B" w14:textId="77777777" w:rsidTr="00827D6E">
        <w:tc>
          <w:tcPr>
            <w:tcW w:w="0" w:type="auto"/>
            <w:hideMark/>
          </w:tcPr>
          <w:p w14:paraId="1EB16871"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p>
        </w:tc>
        <w:tc>
          <w:tcPr>
            <w:tcW w:w="0" w:type="auto"/>
            <w:hideMark/>
          </w:tcPr>
          <w:p w14:paraId="17007B9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c>
          <w:tcPr>
            <w:tcW w:w="0" w:type="auto"/>
            <w:hideMark/>
          </w:tcPr>
          <w:p w14:paraId="0892F13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083D2AF2"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2DA53678"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r>
      <w:tr w:rsidR="00827D6E" w:rsidRPr="00827D6E" w14:paraId="5BD0669B" w14:textId="77777777" w:rsidTr="00827D6E">
        <w:tc>
          <w:tcPr>
            <w:tcW w:w="0" w:type="auto"/>
            <w:hideMark/>
          </w:tcPr>
          <w:p w14:paraId="20CF4EA8"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26</w:t>
            </w:r>
          </w:p>
        </w:tc>
        <w:tc>
          <w:tcPr>
            <w:tcW w:w="0" w:type="auto"/>
            <w:hideMark/>
          </w:tcPr>
          <w:p w14:paraId="4C0942A5"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تتميز إجراءات العمل في الوزارة بالوضوح وعدم التعقيد</w:t>
            </w:r>
            <w:r w:rsidRPr="00827D6E">
              <w:rPr>
                <w:rFonts w:ascii="Simplified Arabic" w:eastAsia="Times New Roman" w:hAnsi="Simplified Arabic" w:cs="Simplified Arabic" w:hint="cs"/>
                <w:kern w:val="0"/>
                <w:sz w:val="28"/>
                <w:szCs w:val="28"/>
                <w14:ligatures w14:val="none"/>
              </w:rPr>
              <w:t>.</w:t>
            </w:r>
          </w:p>
        </w:tc>
        <w:tc>
          <w:tcPr>
            <w:tcW w:w="0" w:type="auto"/>
            <w:hideMark/>
          </w:tcPr>
          <w:p w14:paraId="1A4E95F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3DB553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0619CF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64D66AA7" w14:textId="77777777" w:rsidTr="00827D6E">
        <w:tc>
          <w:tcPr>
            <w:tcW w:w="0" w:type="auto"/>
            <w:hideMark/>
          </w:tcPr>
          <w:p w14:paraId="64FD3A3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27</w:t>
            </w:r>
          </w:p>
        </w:tc>
        <w:tc>
          <w:tcPr>
            <w:tcW w:w="0" w:type="auto"/>
            <w:hideMark/>
          </w:tcPr>
          <w:p w14:paraId="61AE93F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تُتاح خطوات الإجراءات الإدارية للموظفين والمستفيدين بصورة واضحة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016F319E"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1CF276F"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328872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D5737B6" w14:textId="77777777" w:rsidTr="00827D6E">
        <w:tc>
          <w:tcPr>
            <w:tcW w:w="0" w:type="auto"/>
            <w:hideMark/>
          </w:tcPr>
          <w:p w14:paraId="10C66BB0"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28</w:t>
            </w:r>
          </w:p>
        </w:tc>
        <w:tc>
          <w:tcPr>
            <w:tcW w:w="0" w:type="auto"/>
            <w:hideMark/>
          </w:tcPr>
          <w:p w14:paraId="271E0705"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تلتزم الوزارة بمعايير محددة في تنفيذ إجراءاتها الإدارية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46001A9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D09E40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F7DEF6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14655CE5" w14:textId="77777777" w:rsidTr="00827D6E">
        <w:tc>
          <w:tcPr>
            <w:tcW w:w="0" w:type="auto"/>
            <w:hideMark/>
          </w:tcPr>
          <w:p w14:paraId="0601186A"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lastRenderedPageBreak/>
              <w:t>29</w:t>
            </w:r>
          </w:p>
        </w:tc>
        <w:tc>
          <w:tcPr>
            <w:tcW w:w="0" w:type="auto"/>
            <w:hideMark/>
          </w:tcPr>
          <w:p w14:paraId="73123F1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يمكن للمستفيدين تتبّع مراحل تنفيذ إجراءاتهم إلكترونياً</w:t>
            </w:r>
            <w:r w:rsidRPr="00827D6E">
              <w:rPr>
                <w:rFonts w:ascii="Simplified Arabic" w:eastAsia="Times New Roman" w:hAnsi="Simplified Arabic" w:cs="Simplified Arabic" w:hint="cs"/>
                <w:kern w:val="0"/>
                <w:sz w:val="28"/>
                <w:szCs w:val="28"/>
                <w14:ligatures w14:val="none"/>
              </w:rPr>
              <w:t>.</w:t>
            </w:r>
          </w:p>
        </w:tc>
        <w:tc>
          <w:tcPr>
            <w:tcW w:w="0" w:type="auto"/>
            <w:hideMark/>
          </w:tcPr>
          <w:p w14:paraId="1E0A87F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50E8392"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8DA290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5CCB048D" w14:textId="77777777" w:rsidTr="00827D6E">
        <w:tc>
          <w:tcPr>
            <w:tcW w:w="0" w:type="auto"/>
            <w:hideMark/>
          </w:tcPr>
          <w:p w14:paraId="0FA98520"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30</w:t>
            </w:r>
          </w:p>
        </w:tc>
        <w:tc>
          <w:tcPr>
            <w:tcW w:w="0" w:type="auto"/>
            <w:hideMark/>
          </w:tcPr>
          <w:p w14:paraId="7564DE7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تُقدّم الوزارة تبريراً واضحاً لأي قرار إداري يخص الموظفين</w:t>
            </w:r>
            <w:r w:rsidRPr="00827D6E">
              <w:rPr>
                <w:rFonts w:ascii="Simplified Arabic" w:eastAsia="Times New Roman" w:hAnsi="Simplified Arabic" w:cs="Simplified Arabic" w:hint="cs"/>
                <w:kern w:val="0"/>
                <w:sz w:val="28"/>
                <w:szCs w:val="28"/>
                <w14:ligatures w14:val="none"/>
              </w:rPr>
              <w:t>.</w:t>
            </w:r>
          </w:p>
        </w:tc>
        <w:tc>
          <w:tcPr>
            <w:tcW w:w="0" w:type="auto"/>
            <w:hideMark/>
          </w:tcPr>
          <w:p w14:paraId="39B82E4A"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9D48E71"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A6982C8"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737A8384"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الثالث: شفافية الاتصال والمعلومات</w:t>
      </w:r>
    </w:p>
    <w:p w14:paraId="3E14472E"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كفاءة تدفق المعلومات الرسمية وانسيابها بين المستويات الإدارية المختلفة داخل وزارات الصناعة بدول مجلس التعاون الخليجي، وتوفر قنوات اتصال متعددة وموثوقة، ونشر تقارير الأداء بصورة دورية، مع ضمان دقة المعلومات الصادرة ومصداقيتها</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4869"/>
        <w:gridCol w:w="1372"/>
        <w:gridCol w:w="1624"/>
        <w:gridCol w:w="1272"/>
      </w:tblGrid>
      <w:tr w:rsidR="00827D6E" w:rsidRPr="00827D6E" w14:paraId="075EE4B6" w14:textId="77777777" w:rsidTr="00827D6E">
        <w:tc>
          <w:tcPr>
            <w:tcW w:w="0" w:type="auto"/>
            <w:hideMark/>
          </w:tcPr>
          <w:p w14:paraId="2AFB7CAA"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0CEA4E24"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13C48064"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747E307A"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2816A258"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10B37978" w14:textId="77777777" w:rsidTr="00827D6E">
        <w:tc>
          <w:tcPr>
            <w:tcW w:w="0" w:type="auto"/>
            <w:hideMark/>
          </w:tcPr>
          <w:p w14:paraId="5E78CC51"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p>
        </w:tc>
        <w:tc>
          <w:tcPr>
            <w:tcW w:w="0" w:type="auto"/>
            <w:hideMark/>
          </w:tcPr>
          <w:p w14:paraId="5B433416"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c>
          <w:tcPr>
            <w:tcW w:w="0" w:type="auto"/>
            <w:hideMark/>
          </w:tcPr>
          <w:p w14:paraId="3C322914"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6B5EAC1F"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29FE028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r>
      <w:tr w:rsidR="00827D6E" w:rsidRPr="00827D6E" w14:paraId="607C2C3C" w14:textId="77777777" w:rsidTr="00827D6E">
        <w:tc>
          <w:tcPr>
            <w:tcW w:w="0" w:type="auto"/>
            <w:hideMark/>
          </w:tcPr>
          <w:p w14:paraId="50479934"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31</w:t>
            </w:r>
          </w:p>
        </w:tc>
        <w:tc>
          <w:tcPr>
            <w:tcW w:w="0" w:type="auto"/>
            <w:hideMark/>
          </w:tcPr>
          <w:p w14:paraId="65CD4AF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تتدفق المعلومات بين الإدارات المختلفة في الوزارة بصورة سلسة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0FC1AED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45E128E"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7FA82E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4E731DBF" w14:textId="77777777" w:rsidTr="00827D6E">
        <w:tc>
          <w:tcPr>
            <w:tcW w:w="0" w:type="auto"/>
            <w:hideMark/>
          </w:tcPr>
          <w:p w14:paraId="16B9D7AF"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32</w:t>
            </w:r>
          </w:p>
        </w:tc>
        <w:tc>
          <w:tcPr>
            <w:tcW w:w="0" w:type="auto"/>
            <w:hideMark/>
          </w:tcPr>
          <w:p w14:paraId="72941EE6"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تحرص الوزارة على إيصال المعلومات الهامة لجميع موظفيها في الوقت المناسب</w:t>
            </w:r>
            <w:r w:rsidRPr="00827D6E">
              <w:rPr>
                <w:rFonts w:ascii="Simplified Arabic" w:eastAsia="Times New Roman" w:hAnsi="Simplified Arabic" w:cs="Simplified Arabic" w:hint="cs"/>
                <w:kern w:val="0"/>
                <w:sz w:val="28"/>
                <w:szCs w:val="28"/>
                <w14:ligatures w14:val="none"/>
              </w:rPr>
              <w:t>.</w:t>
            </w:r>
          </w:p>
        </w:tc>
        <w:tc>
          <w:tcPr>
            <w:tcW w:w="0" w:type="auto"/>
            <w:hideMark/>
          </w:tcPr>
          <w:p w14:paraId="377264F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A97A0CF"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600F99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3E40DFD7" w14:textId="77777777" w:rsidTr="00827D6E">
        <w:tc>
          <w:tcPr>
            <w:tcW w:w="0" w:type="auto"/>
            <w:hideMark/>
          </w:tcPr>
          <w:p w14:paraId="3148FBB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33</w:t>
            </w:r>
          </w:p>
        </w:tc>
        <w:tc>
          <w:tcPr>
            <w:tcW w:w="0" w:type="auto"/>
            <w:hideMark/>
          </w:tcPr>
          <w:p w14:paraId="57ED27F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تتوفر قنوات اتصال رسمية ومتعددة للتواصل بين القيادات والموظفين</w:t>
            </w:r>
            <w:r w:rsidRPr="00827D6E">
              <w:rPr>
                <w:rFonts w:ascii="Simplified Arabic" w:eastAsia="Times New Roman" w:hAnsi="Simplified Arabic" w:cs="Simplified Arabic" w:hint="cs"/>
                <w:kern w:val="0"/>
                <w:sz w:val="28"/>
                <w:szCs w:val="28"/>
                <w14:ligatures w14:val="none"/>
              </w:rPr>
              <w:t>.</w:t>
            </w:r>
          </w:p>
        </w:tc>
        <w:tc>
          <w:tcPr>
            <w:tcW w:w="0" w:type="auto"/>
            <w:hideMark/>
          </w:tcPr>
          <w:p w14:paraId="402421E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5365518"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06B44F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13167122" w14:textId="77777777" w:rsidTr="00827D6E">
        <w:tc>
          <w:tcPr>
            <w:tcW w:w="0" w:type="auto"/>
            <w:hideMark/>
          </w:tcPr>
          <w:p w14:paraId="59D81278"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34</w:t>
            </w:r>
          </w:p>
        </w:tc>
        <w:tc>
          <w:tcPr>
            <w:tcW w:w="0" w:type="auto"/>
            <w:hideMark/>
          </w:tcPr>
          <w:p w14:paraId="51497DD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تُنشر تقارير الوزارة ومؤشرات أدائها بصورة دورية ومتاحة للاطلاع</w:t>
            </w:r>
            <w:r w:rsidRPr="00827D6E">
              <w:rPr>
                <w:rFonts w:ascii="Simplified Arabic" w:eastAsia="Times New Roman" w:hAnsi="Simplified Arabic" w:cs="Simplified Arabic" w:hint="cs"/>
                <w:kern w:val="0"/>
                <w:sz w:val="28"/>
                <w:szCs w:val="28"/>
                <w14:ligatures w14:val="none"/>
              </w:rPr>
              <w:t>.</w:t>
            </w:r>
          </w:p>
        </w:tc>
        <w:tc>
          <w:tcPr>
            <w:tcW w:w="0" w:type="auto"/>
            <w:hideMark/>
          </w:tcPr>
          <w:p w14:paraId="0B6E027E"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6625DA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6AF031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6435C8A3" w14:textId="77777777" w:rsidTr="00827D6E">
        <w:tc>
          <w:tcPr>
            <w:tcW w:w="0" w:type="auto"/>
            <w:hideMark/>
          </w:tcPr>
          <w:p w14:paraId="5EFEEEC8"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lastRenderedPageBreak/>
              <w:t>35</w:t>
            </w:r>
          </w:p>
        </w:tc>
        <w:tc>
          <w:tcPr>
            <w:tcW w:w="0" w:type="auto"/>
            <w:hideMark/>
          </w:tcPr>
          <w:p w14:paraId="751B48C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تتميز المعلومات الصادرة عن الوزارة بالدقة والمصداقية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32C4814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7A0E34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23CDEA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1DF3FC02" w14:textId="77777777" w:rsidR="00827D6E" w:rsidRPr="00827D6E" w:rsidRDefault="00827D6E" w:rsidP="00827D6E">
      <w:pPr>
        <w:bidi/>
        <w:spacing w:before="100" w:beforeAutospacing="1" w:after="100" w:afterAutospacing="1" w:line="240" w:lineRule="auto"/>
        <w:outlineLvl w:val="1"/>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المحور الثالث: المتغير التابع (فاعلية اتخاذ القرار الاستراتيجي)</w:t>
      </w:r>
    </w:p>
    <w:p w14:paraId="34178A68"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 للمتغير</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يُقصد بفاعلية اتخاذ القرار الاستراتيجي في هذه الدراسة: قدرة القيادات في وزارات الصناعة بدول مجلس التعاون الخليجي على إصدار قرارات استراتيجية رشيدة قائمة على فهم عميق للبيئة المحيطة، ومرونة في التعامل مع المتغيرات، واعتماد على بيانات دقيقة وأنظمة معلومات متقدمة، بما يحقق أهداف الوزارة ويعزز قدرتها التنافسية. ويُقاس بمجموع الدرجات التي يحصل عليها المبحوث على الفقرات (36 – 50) من الاستبانة، موزعة على ثلاثة أبعاد</w:t>
      </w:r>
      <w:r w:rsidRPr="00827D6E">
        <w:rPr>
          <w:rFonts w:ascii="Simplified Arabic" w:eastAsia="Times New Roman" w:hAnsi="Simplified Arabic" w:cs="Simplified Arabic" w:hint="cs"/>
          <w:kern w:val="0"/>
          <w:sz w:val="28"/>
          <w:szCs w:val="28"/>
          <w14:ligatures w14:val="none"/>
        </w:rPr>
        <w:t>.</w:t>
      </w:r>
    </w:p>
    <w:p w14:paraId="06257BAC"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الأول: الوعي الاستراتيجي</w:t>
      </w:r>
    </w:p>
    <w:p w14:paraId="67061853"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قدرة القيادات في وزارات الصناعة بدول مجلس التعاون الخليجي على فهم البيئة الاستراتيجية المحيطة بالمؤسسة، واستشراف المتغيرات المستقبلية، وتحليل نقاط القوة والضعف والفرص والتهديدات، ومراعاة الانسجام مع رؤية الدولة عند اتخاذ القرارات</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4777"/>
        <w:gridCol w:w="1400"/>
        <w:gridCol w:w="1663"/>
        <w:gridCol w:w="1297"/>
      </w:tblGrid>
      <w:tr w:rsidR="00827D6E" w:rsidRPr="00827D6E" w14:paraId="57430E7A" w14:textId="77777777" w:rsidTr="00827D6E">
        <w:tc>
          <w:tcPr>
            <w:tcW w:w="0" w:type="auto"/>
            <w:hideMark/>
          </w:tcPr>
          <w:p w14:paraId="6FE013BF"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0262804D"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17E0AB78"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211ED57E"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36F10469"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0244CB20" w14:textId="77777777" w:rsidTr="00827D6E">
        <w:tc>
          <w:tcPr>
            <w:tcW w:w="0" w:type="auto"/>
            <w:hideMark/>
          </w:tcPr>
          <w:p w14:paraId="428F5276"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p>
        </w:tc>
        <w:tc>
          <w:tcPr>
            <w:tcW w:w="0" w:type="auto"/>
            <w:hideMark/>
          </w:tcPr>
          <w:p w14:paraId="0F5B412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c>
          <w:tcPr>
            <w:tcW w:w="0" w:type="auto"/>
            <w:hideMark/>
          </w:tcPr>
          <w:p w14:paraId="3AE019B0"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 xml:space="preserve">تنتمي </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لا تنتمي</w:t>
            </w:r>
          </w:p>
        </w:tc>
        <w:tc>
          <w:tcPr>
            <w:tcW w:w="0" w:type="auto"/>
            <w:hideMark/>
          </w:tcPr>
          <w:p w14:paraId="42465392"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1F00F1B1"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r>
      <w:tr w:rsidR="00827D6E" w:rsidRPr="00827D6E" w14:paraId="76A6D8E2" w14:textId="77777777" w:rsidTr="00827D6E">
        <w:tc>
          <w:tcPr>
            <w:tcW w:w="0" w:type="auto"/>
            <w:hideMark/>
          </w:tcPr>
          <w:p w14:paraId="24314A77"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36</w:t>
            </w:r>
          </w:p>
        </w:tc>
        <w:tc>
          <w:tcPr>
            <w:tcW w:w="0" w:type="auto"/>
            <w:hideMark/>
          </w:tcPr>
          <w:p w14:paraId="120287C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تمتلك القيادات في الوزارة فهماً شاملاً للبيئة الاستراتيجية المحيطة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061FD841"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EB7EBD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0E0443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BFF8BDF" w14:textId="77777777" w:rsidTr="00827D6E">
        <w:tc>
          <w:tcPr>
            <w:tcW w:w="0" w:type="auto"/>
            <w:hideMark/>
          </w:tcPr>
          <w:p w14:paraId="79DB588C"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37</w:t>
            </w:r>
          </w:p>
        </w:tc>
        <w:tc>
          <w:tcPr>
            <w:tcW w:w="0" w:type="auto"/>
            <w:hideMark/>
          </w:tcPr>
          <w:p w14:paraId="6EE0FC3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تستشرف الوزارة المتغيرات المستقبلية قبل اتخاذ قراراتها الاستراتيجية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48382EC8"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E678B0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54DFD6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9D3294C" w14:textId="77777777" w:rsidTr="00827D6E">
        <w:tc>
          <w:tcPr>
            <w:tcW w:w="0" w:type="auto"/>
            <w:hideMark/>
          </w:tcPr>
          <w:p w14:paraId="05A5C4F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lastRenderedPageBreak/>
              <w:t>38</w:t>
            </w:r>
          </w:p>
        </w:tc>
        <w:tc>
          <w:tcPr>
            <w:tcW w:w="0" w:type="auto"/>
            <w:hideMark/>
          </w:tcPr>
          <w:p w14:paraId="438271E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يُراعى عند اتخاذ القرارات الاستراتيجية مدى توافقها مع رؤية الدولة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7E59796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99311E6"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A22884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75AE08B" w14:textId="77777777" w:rsidTr="00827D6E">
        <w:tc>
          <w:tcPr>
            <w:tcW w:w="0" w:type="auto"/>
            <w:hideMark/>
          </w:tcPr>
          <w:p w14:paraId="04E3F4BF"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39</w:t>
            </w:r>
          </w:p>
        </w:tc>
        <w:tc>
          <w:tcPr>
            <w:tcW w:w="0" w:type="auto"/>
            <w:hideMark/>
          </w:tcPr>
          <w:p w14:paraId="3830F657"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تستند القرارات الاستراتيجية في الوزارة إلى تحليل دقيق لنقاط القوة والضعف</w:t>
            </w:r>
            <w:r w:rsidRPr="00827D6E">
              <w:rPr>
                <w:rFonts w:ascii="Simplified Arabic" w:eastAsia="Times New Roman" w:hAnsi="Simplified Arabic" w:cs="Simplified Arabic" w:hint="cs"/>
                <w:kern w:val="0"/>
                <w:sz w:val="28"/>
                <w:szCs w:val="28"/>
                <w14:ligatures w14:val="none"/>
              </w:rPr>
              <w:t>.</w:t>
            </w:r>
          </w:p>
        </w:tc>
        <w:tc>
          <w:tcPr>
            <w:tcW w:w="0" w:type="auto"/>
            <w:hideMark/>
          </w:tcPr>
          <w:p w14:paraId="49672ED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67DA42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D0F847F"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4D234D54" w14:textId="77777777" w:rsidTr="00827D6E">
        <w:tc>
          <w:tcPr>
            <w:tcW w:w="0" w:type="auto"/>
            <w:hideMark/>
          </w:tcPr>
          <w:p w14:paraId="4464F742"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40</w:t>
            </w:r>
          </w:p>
        </w:tc>
        <w:tc>
          <w:tcPr>
            <w:tcW w:w="0" w:type="auto"/>
            <w:hideMark/>
          </w:tcPr>
          <w:p w14:paraId="706E72B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تأخذ الوزارة بعين الاعتبار الفرص والتهديدات الخارجية عند اتخاذ قراراتها</w:t>
            </w:r>
            <w:r w:rsidRPr="00827D6E">
              <w:rPr>
                <w:rFonts w:ascii="Simplified Arabic" w:eastAsia="Times New Roman" w:hAnsi="Simplified Arabic" w:cs="Simplified Arabic" w:hint="cs"/>
                <w:kern w:val="0"/>
                <w:sz w:val="28"/>
                <w:szCs w:val="28"/>
                <w14:ligatures w14:val="none"/>
              </w:rPr>
              <w:t>.</w:t>
            </w:r>
          </w:p>
        </w:tc>
        <w:tc>
          <w:tcPr>
            <w:tcW w:w="0" w:type="auto"/>
            <w:hideMark/>
          </w:tcPr>
          <w:p w14:paraId="5834E612"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06B34E8"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BD95F2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5E5A7AC6"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الثاني: القدرة على التكيف</w:t>
      </w:r>
    </w:p>
    <w:p w14:paraId="5024EBA0"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قدرة وزارات الصناعة بدول مجلس التعاون الخليجي على تعديل قراراتها الاستراتيجية وفقاً للمستجدات والتغذية الراجعة، وامتلاك آليات استباقية للتعامل مع الأزمات، وتبني سيناريوهات بديلة لمواجهة عدم اليقين</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3"/>
        <w:gridCol w:w="4601"/>
        <w:gridCol w:w="1454"/>
        <w:gridCol w:w="1737"/>
        <w:gridCol w:w="1344"/>
      </w:tblGrid>
      <w:tr w:rsidR="00827D6E" w:rsidRPr="00827D6E" w14:paraId="5AD67D4E" w14:textId="77777777" w:rsidTr="00827D6E">
        <w:tc>
          <w:tcPr>
            <w:tcW w:w="0" w:type="auto"/>
            <w:hideMark/>
          </w:tcPr>
          <w:p w14:paraId="33702FF8"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71ED0493"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2CD5602F"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10D7AA64"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3CB08476"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3213975C" w14:textId="77777777" w:rsidTr="00827D6E">
        <w:tc>
          <w:tcPr>
            <w:tcW w:w="0" w:type="auto"/>
            <w:hideMark/>
          </w:tcPr>
          <w:p w14:paraId="7191FC63"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p>
        </w:tc>
        <w:tc>
          <w:tcPr>
            <w:tcW w:w="0" w:type="auto"/>
            <w:hideMark/>
          </w:tcPr>
          <w:p w14:paraId="088C671E"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c>
          <w:tcPr>
            <w:tcW w:w="0" w:type="auto"/>
            <w:hideMark/>
          </w:tcPr>
          <w:p w14:paraId="0D5C94D6"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33C68C4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6300D5B6"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r>
      <w:tr w:rsidR="00827D6E" w:rsidRPr="00827D6E" w14:paraId="65071E5A" w14:textId="77777777" w:rsidTr="00827D6E">
        <w:tc>
          <w:tcPr>
            <w:tcW w:w="0" w:type="auto"/>
            <w:hideMark/>
          </w:tcPr>
          <w:p w14:paraId="34A28202"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41</w:t>
            </w:r>
          </w:p>
        </w:tc>
        <w:tc>
          <w:tcPr>
            <w:tcW w:w="0" w:type="auto"/>
            <w:hideMark/>
          </w:tcPr>
          <w:p w14:paraId="59625B8B"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تتسم قرارات الوزارة الاستراتيجية بالمرونة في التعامل مع المتغيرات</w:t>
            </w:r>
            <w:r w:rsidRPr="00827D6E">
              <w:rPr>
                <w:rFonts w:ascii="Simplified Arabic" w:eastAsia="Times New Roman" w:hAnsi="Simplified Arabic" w:cs="Simplified Arabic" w:hint="cs"/>
                <w:kern w:val="0"/>
                <w:sz w:val="28"/>
                <w:szCs w:val="28"/>
                <w14:ligatures w14:val="none"/>
              </w:rPr>
              <w:t>.</w:t>
            </w:r>
          </w:p>
        </w:tc>
        <w:tc>
          <w:tcPr>
            <w:tcW w:w="0" w:type="auto"/>
            <w:hideMark/>
          </w:tcPr>
          <w:p w14:paraId="2D5ED504"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A1EB50C"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71468D8"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24E3DE6" w14:textId="77777777" w:rsidTr="00827D6E">
        <w:tc>
          <w:tcPr>
            <w:tcW w:w="0" w:type="auto"/>
            <w:hideMark/>
          </w:tcPr>
          <w:p w14:paraId="5D24548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42</w:t>
            </w:r>
          </w:p>
        </w:tc>
        <w:tc>
          <w:tcPr>
            <w:tcW w:w="0" w:type="auto"/>
            <w:hideMark/>
          </w:tcPr>
          <w:p w14:paraId="55CAFC0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تستجيب الوزارة بسرعة للتغيرات في البيئة الخارجية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6734967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77CB329"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5F20FA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4A4D3AE" w14:textId="77777777" w:rsidTr="00827D6E">
        <w:tc>
          <w:tcPr>
            <w:tcW w:w="0" w:type="auto"/>
            <w:hideMark/>
          </w:tcPr>
          <w:p w14:paraId="2EA9730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43</w:t>
            </w:r>
          </w:p>
        </w:tc>
        <w:tc>
          <w:tcPr>
            <w:tcW w:w="0" w:type="auto"/>
            <w:hideMark/>
          </w:tcPr>
          <w:p w14:paraId="35AF930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تُعدّل الوزارة قراراتها الاستراتيجية وفقاً للمستجدات والتغذية الراجعة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2BA8ADE4"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0123D3B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567D6BF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4AEF0E8B" w14:textId="77777777" w:rsidTr="00827D6E">
        <w:tc>
          <w:tcPr>
            <w:tcW w:w="0" w:type="auto"/>
            <w:hideMark/>
          </w:tcPr>
          <w:p w14:paraId="6259886F"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lastRenderedPageBreak/>
              <w:t>44</w:t>
            </w:r>
          </w:p>
        </w:tc>
        <w:tc>
          <w:tcPr>
            <w:tcW w:w="0" w:type="auto"/>
            <w:hideMark/>
          </w:tcPr>
          <w:p w14:paraId="1FD3FC7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تمتلك الوزارة آليات استباقية للتعامل مع الأزمات الطارئة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22884708"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6119B86C"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2C5021E"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280C6434" w14:textId="77777777" w:rsidTr="00827D6E">
        <w:tc>
          <w:tcPr>
            <w:tcW w:w="0" w:type="auto"/>
            <w:hideMark/>
          </w:tcPr>
          <w:p w14:paraId="500DB593"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45</w:t>
            </w:r>
          </w:p>
        </w:tc>
        <w:tc>
          <w:tcPr>
            <w:tcW w:w="0" w:type="auto"/>
            <w:hideMark/>
          </w:tcPr>
          <w:p w14:paraId="38FBA26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تتبنى الوزارة سيناريوهات بديلة لمواجهة عدم اليقين في بيئة العمل</w:t>
            </w:r>
            <w:r w:rsidRPr="00827D6E">
              <w:rPr>
                <w:rFonts w:ascii="Simplified Arabic" w:eastAsia="Times New Roman" w:hAnsi="Simplified Arabic" w:cs="Simplified Arabic" w:hint="cs"/>
                <w:kern w:val="0"/>
                <w:sz w:val="28"/>
                <w:szCs w:val="28"/>
                <w14:ligatures w14:val="none"/>
              </w:rPr>
              <w:t>.</w:t>
            </w:r>
          </w:p>
        </w:tc>
        <w:tc>
          <w:tcPr>
            <w:tcW w:w="0" w:type="auto"/>
            <w:hideMark/>
          </w:tcPr>
          <w:p w14:paraId="2891B5F0"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8FD895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18A7738"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7E6CF5F4" w14:textId="77777777" w:rsidR="00827D6E" w:rsidRPr="00827D6E" w:rsidRDefault="00827D6E" w:rsidP="00827D6E">
      <w:pPr>
        <w:bidi/>
        <w:spacing w:before="100" w:beforeAutospacing="1" w:after="100" w:afterAutospacing="1" w:line="240" w:lineRule="auto"/>
        <w:outlineLvl w:val="2"/>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البُعد الثالث: التفاعل مع البيانات والمعلومات</w:t>
      </w:r>
    </w:p>
    <w:p w14:paraId="35249464"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التعريف الإجرائي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مدى اعتماد القيادات في وزارات الصناعة بدول مجلس التعاون الخليجي على البيانات الدقيقة والحديثة وأنظمة المعلومات المتقدمة وتقنيات تحليل البيانات الضخمة في اتخاذ قراراتها الاستراتيجية وقياس فاعليتها</w:t>
      </w:r>
      <w:r w:rsidRPr="00827D6E">
        <w:rPr>
          <w:rFonts w:ascii="Simplified Arabic" w:eastAsia="Times New Roman" w:hAnsi="Simplified Arabic" w:cs="Simplified Arabic" w:hint="cs"/>
          <w:kern w:val="0"/>
          <w:sz w:val="28"/>
          <w:szCs w:val="28"/>
          <w14:ligatures w14:val="none"/>
        </w:rPr>
        <w:t>.</w:t>
      </w:r>
    </w:p>
    <w:tbl>
      <w:tblPr>
        <w:tblStyle w:val="a8"/>
        <w:bidiVisual/>
        <w:tblW w:w="0" w:type="auto"/>
        <w:tblLook w:val="04A0" w:firstRow="1" w:lastRow="0" w:firstColumn="1" w:lastColumn="0" w:noHBand="0" w:noVBand="1"/>
      </w:tblPr>
      <w:tblGrid>
        <w:gridCol w:w="612"/>
        <w:gridCol w:w="4814"/>
        <w:gridCol w:w="1389"/>
        <w:gridCol w:w="1647"/>
        <w:gridCol w:w="1287"/>
      </w:tblGrid>
      <w:tr w:rsidR="00827D6E" w:rsidRPr="00827D6E" w14:paraId="19448E80" w14:textId="77777777" w:rsidTr="00827D6E">
        <w:tc>
          <w:tcPr>
            <w:tcW w:w="0" w:type="auto"/>
            <w:hideMark/>
          </w:tcPr>
          <w:p w14:paraId="575D98D1"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الرقم</w:t>
            </w:r>
          </w:p>
        </w:tc>
        <w:tc>
          <w:tcPr>
            <w:tcW w:w="0" w:type="auto"/>
            <w:hideMark/>
          </w:tcPr>
          <w:p w14:paraId="3CBC779F"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الفقرة</w:t>
            </w:r>
          </w:p>
        </w:tc>
        <w:tc>
          <w:tcPr>
            <w:tcW w:w="0" w:type="auto"/>
            <w:hideMark/>
          </w:tcPr>
          <w:p w14:paraId="2545E59B"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الانتماء للمحور</w:t>
            </w:r>
          </w:p>
        </w:tc>
        <w:tc>
          <w:tcPr>
            <w:tcW w:w="0" w:type="auto"/>
            <w:hideMark/>
          </w:tcPr>
          <w:p w14:paraId="058632CB"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الصياغة اللغوية</w:t>
            </w:r>
          </w:p>
        </w:tc>
        <w:tc>
          <w:tcPr>
            <w:tcW w:w="0" w:type="auto"/>
            <w:hideMark/>
          </w:tcPr>
          <w:p w14:paraId="0857542A"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التعديل المقترح</w:t>
            </w:r>
          </w:p>
        </w:tc>
      </w:tr>
      <w:tr w:rsidR="00827D6E" w:rsidRPr="00827D6E" w14:paraId="0BC0C501" w14:textId="77777777" w:rsidTr="00827D6E">
        <w:tc>
          <w:tcPr>
            <w:tcW w:w="0" w:type="auto"/>
            <w:hideMark/>
          </w:tcPr>
          <w:p w14:paraId="761B83A9" w14:textId="77777777" w:rsidR="00827D6E" w:rsidRPr="00827D6E" w:rsidRDefault="00827D6E" w:rsidP="00827D6E">
            <w:pPr>
              <w:bidi/>
              <w:spacing w:after="0" w:line="240" w:lineRule="auto"/>
              <w:jc w:val="center"/>
              <w:rPr>
                <w:rFonts w:ascii="Simplified Arabic" w:eastAsia="Times New Roman" w:hAnsi="Simplified Arabic" w:cs="Simplified Arabic" w:hint="cs"/>
                <w:b/>
                <w:bCs/>
                <w:kern w:val="0"/>
                <w:sz w:val="28"/>
                <w:szCs w:val="28"/>
                <w14:ligatures w14:val="none"/>
              </w:rPr>
            </w:pPr>
          </w:p>
        </w:tc>
        <w:tc>
          <w:tcPr>
            <w:tcW w:w="0" w:type="auto"/>
            <w:hideMark/>
          </w:tcPr>
          <w:p w14:paraId="1896EF52"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c>
          <w:tcPr>
            <w:tcW w:w="0" w:type="auto"/>
            <w:hideMark/>
          </w:tcPr>
          <w:p w14:paraId="7167D941"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تنتمي / لا تنتمي</w:t>
            </w:r>
          </w:p>
        </w:tc>
        <w:tc>
          <w:tcPr>
            <w:tcW w:w="0" w:type="auto"/>
            <w:hideMark/>
          </w:tcPr>
          <w:p w14:paraId="380682D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مناسبة / غير مناسبة</w:t>
            </w:r>
          </w:p>
        </w:tc>
        <w:tc>
          <w:tcPr>
            <w:tcW w:w="0" w:type="auto"/>
            <w:hideMark/>
          </w:tcPr>
          <w:p w14:paraId="6CD6E94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p>
        </w:tc>
      </w:tr>
      <w:tr w:rsidR="00827D6E" w:rsidRPr="00827D6E" w14:paraId="77EFBF11" w14:textId="77777777" w:rsidTr="00827D6E">
        <w:tc>
          <w:tcPr>
            <w:tcW w:w="0" w:type="auto"/>
            <w:hideMark/>
          </w:tcPr>
          <w:p w14:paraId="7D527A6C"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46</w:t>
            </w:r>
          </w:p>
        </w:tc>
        <w:tc>
          <w:tcPr>
            <w:tcW w:w="0" w:type="auto"/>
            <w:hideMark/>
          </w:tcPr>
          <w:p w14:paraId="602F70E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تعتمد القرارات الاستراتيجية في الوزارة على بيانات دقيقة وحديثة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170A3418"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D7D33B6"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4735D9C2"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3DF53486" w14:textId="77777777" w:rsidTr="00827D6E">
        <w:tc>
          <w:tcPr>
            <w:tcW w:w="0" w:type="auto"/>
            <w:hideMark/>
          </w:tcPr>
          <w:p w14:paraId="4381D5FA"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47</w:t>
            </w:r>
          </w:p>
        </w:tc>
        <w:tc>
          <w:tcPr>
            <w:tcW w:w="0" w:type="auto"/>
            <w:hideMark/>
          </w:tcPr>
          <w:p w14:paraId="66FAB9C0"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تستخدم الوزارة أنظمة معلوماتية متقدمة لدعم اتخاذ القرار</w:t>
            </w:r>
            <w:r w:rsidRPr="00827D6E">
              <w:rPr>
                <w:rFonts w:ascii="Simplified Arabic" w:eastAsia="Times New Roman" w:hAnsi="Simplified Arabic" w:cs="Simplified Arabic" w:hint="cs"/>
                <w:kern w:val="0"/>
                <w:sz w:val="28"/>
                <w:szCs w:val="28"/>
                <w14:ligatures w14:val="none"/>
              </w:rPr>
              <w:t>.</w:t>
            </w:r>
          </w:p>
        </w:tc>
        <w:tc>
          <w:tcPr>
            <w:tcW w:w="0" w:type="auto"/>
            <w:hideMark/>
          </w:tcPr>
          <w:p w14:paraId="3BB4E41A"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259F7BC2"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25B91CC"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6BF26027" w14:textId="77777777" w:rsidTr="00827D6E">
        <w:tc>
          <w:tcPr>
            <w:tcW w:w="0" w:type="auto"/>
            <w:hideMark/>
          </w:tcPr>
          <w:p w14:paraId="02ECC470"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48</w:t>
            </w:r>
          </w:p>
        </w:tc>
        <w:tc>
          <w:tcPr>
            <w:tcW w:w="0" w:type="auto"/>
            <w:hideMark/>
          </w:tcPr>
          <w:p w14:paraId="5038A24D"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يُجرى تحليل البيانات الكمية والنوعية قبل إصدار القرارات الاستراتيجية</w:t>
            </w:r>
            <w:r w:rsidRPr="00827D6E">
              <w:rPr>
                <w:rFonts w:ascii="Simplified Arabic" w:eastAsia="Times New Roman" w:hAnsi="Simplified Arabic" w:cs="Simplified Arabic" w:hint="cs"/>
                <w:kern w:val="0"/>
                <w:sz w:val="28"/>
                <w:szCs w:val="28"/>
                <w14:ligatures w14:val="none"/>
              </w:rPr>
              <w:t>.</w:t>
            </w:r>
          </w:p>
        </w:tc>
        <w:tc>
          <w:tcPr>
            <w:tcW w:w="0" w:type="auto"/>
            <w:hideMark/>
          </w:tcPr>
          <w:p w14:paraId="27B744DC"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CD9711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CD3FF34"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645EC649" w14:textId="77777777" w:rsidTr="00827D6E">
        <w:tc>
          <w:tcPr>
            <w:tcW w:w="0" w:type="auto"/>
            <w:hideMark/>
          </w:tcPr>
          <w:p w14:paraId="4C5FB885"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49</w:t>
            </w:r>
          </w:p>
        </w:tc>
        <w:tc>
          <w:tcPr>
            <w:tcW w:w="0" w:type="auto"/>
            <w:hideMark/>
          </w:tcPr>
          <w:p w14:paraId="0F36A601"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تُسخّر الوزارة تقنيات تحليل البيانات الضخمة</w:t>
            </w:r>
            <w:r w:rsidRPr="00827D6E">
              <w:rPr>
                <w:rFonts w:ascii="Simplified Arabic" w:eastAsia="Times New Roman" w:hAnsi="Simplified Arabic" w:cs="Simplified Arabic" w:hint="cs"/>
                <w:kern w:val="0"/>
                <w:sz w:val="28"/>
                <w:szCs w:val="28"/>
                <w14:ligatures w14:val="none"/>
              </w:rPr>
              <w:t xml:space="preserve"> (Big Data) </w:t>
            </w:r>
            <w:r w:rsidRPr="00827D6E">
              <w:rPr>
                <w:rFonts w:ascii="Simplified Arabic" w:eastAsia="Times New Roman" w:hAnsi="Simplified Arabic" w:cs="Simplified Arabic" w:hint="cs"/>
                <w:kern w:val="0"/>
                <w:sz w:val="28"/>
                <w:szCs w:val="28"/>
                <w:rtl/>
                <w14:ligatures w14:val="none"/>
              </w:rPr>
              <w:t>في صنع القرار</w:t>
            </w:r>
            <w:r w:rsidRPr="00827D6E">
              <w:rPr>
                <w:rFonts w:ascii="Simplified Arabic" w:eastAsia="Times New Roman" w:hAnsi="Simplified Arabic" w:cs="Simplified Arabic" w:hint="cs"/>
                <w:kern w:val="0"/>
                <w:sz w:val="28"/>
                <w:szCs w:val="28"/>
                <w14:ligatures w14:val="none"/>
              </w:rPr>
              <w:t>.</w:t>
            </w:r>
          </w:p>
        </w:tc>
        <w:tc>
          <w:tcPr>
            <w:tcW w:w="0" w:type="auto"/>
            <w:hideMark/>
          </w:tcPr>
          <w:p w14:paraId="3E8B261E"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B4217C0"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31960C33"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r w:rsidR="00827D6E" w:rsidRPr="00827D6E" w14:paraId="0B9F9209" w14:textId="77777777" w:rsidTr="00827D6E">
        <w:tc>
          <w:tcPr>
            <w:tcW w:w="0" w:type="auto"/>
            <w:hideMark/>
          </w:tcPr>
          <w:p w14:paraId="22E9BC7B"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lastRenderedPageBreak/>
              <w:t>50</w:t>
            </w:r>
          </w:p>
        </w:tc>
        <w:tc>
          <w:tcPr>
            <w:tcW w:w="0" w:type="auto"/>
            <w:hideMark/>
          </w:tcPr>
          <w:p w14:paraId="7BF08BFA"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تُقاس فاعلية القرارات الاستراتيجية باستخدام مؤشرات أداء قائمة على البيانات</w:t>
            </w:r>
            <w:r w:rsidRPr="00827D6E">
              <w:rPr>
                <w:rFonts w:ascii="Simplified Arabic" w:eastAsia="Times New Roman" w:hAnsi="Simplified Arabic" w:cs="Simplified Arabic" w:hint="cs"/>
                <w:kern w:val="0"/>
                <w:sz w:val="28"/>
                <w:szCs w:val="28"/>
                <w14:ligatures w14:val="none"/>
              </w:rPr>
              <w:t>.</w:t>
            </w:r>
          </w:p>
        </w:tc>
        <w:tc>
          <w:tcPr>
            <w:tcW w:w="0" w:type="auto"/>
            <w:hideMark/>
          </w:tcPr>
          <w:p w14:paraId="5636F918"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15FEF08D" w14:textId="77777777" w:rsidR="00827D6E" w:rsidRPr="00827D6E" w:rsidRDefault="00827D6E" w:rsidP="00827D6E">
            <w:pPr>
              <w:bidi/>
              <w:spacing w:after="0" w:line="240" w:lineRule="auto"/>
              <w:jc w:val="center"/>
              <w:rPr>
                <w:rFonts w:ascii="Simplified Arabic" w:eastAsia="Times New Roman" w:hAnsi="Simplified Arabic" w:cs="Simplified Arabic" w:hint="cs"/>
                <w:kern w:val="0"/>
                <w:sz w:val="28"/>
                <w:szCs w:val="28"/>
                <w14:ligatures w14:val="none"/>
              </w:rPr>
            </w:pP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 </w:t>
            </w:r>
            <w:r w:rsidRPr="00827D6E">
              <w:rPr>
                <w:rFonts w:ascii="Segoe UI Symbol" w:eastAsia="Times New Roman" w:hAnsi="Segoe UI Symbol" w:cs="Segoe UI Symbol"/>
                <w:kern w:val="0"/>
                <w:sz w:val="28"/>
                <w:szCs w:val="28"/>
                <w14:ligatures w14:val="none"/>
              </w:rPr>
              <w:t>☐</w:t>
            </w:r>
          </w:p>
        </w:tc>
        <w:tc>
          <w:tcPr>
            <w:tcW w:w="0" w:type="auto"/>
            <w:hideMark/>
          </w:tcPr>
          <w:p w14:paraId="705F1B19" w14:textId="77777777" w:rsidR="00827D6E" w:rsidRPr="00827D6E" w:rsidRDefault="00827D6E" w:rsidP="00827D6E">
            <w:pPr>
              <w:bidi/>
              <w:spacing w:after="0"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14:ligatures w14:val="none"/>
              </w:rPr>
              <w:t>…</w:t>
            </w:r>
          </w:p>
        </w:tc>
      </w:tr>
    </w:tbl>
    <w:p w14:paraId="6161B798" w14:textId="77777777" w:rsidR="00827D6E" w:rsidRPr="00827D6E" w:rsidRDefault="00827D6E" w:rsidP="00827D6E">
      <w:pPr>
        <w:bidi/>
        <w:spacing w:before="100" w:beforeAutospacing="1" w:after="100" w:afterAutospacing="1" w:line="240" w:lineRule="auto"/>
        <w:outlineLvl w:val="1"/>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القسم الثالث: البيانات الشخصية والوظيفية</w:t>
      </w:r>
    </w:p>
    <w:p w14:paraId="7CCD1F0D"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kern w:val="0"/>
          <w:sz w:val="28"/>
          <w:szCs w:val="28"/>
          <w:rtl/>
          <w14:ligatures w14:val="none"/>
        </w:rPr>
        <w:t>يرجى وضع إشارة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داخل مربع الإجابة الذي يتوافق مع معلومات المستجيب</w:t>
      </w:r>
      <w:r w:rsidRPr="00827D6E">
        <w:rPr>
          <w:rFonts w:ascii="Simplified Arabic" w:eastAsia="Times New Roman" w:hAnsi="Simplified Arabic" w:cs="Simplified Arabic" w:hint="cs"/>
          <w:kern w:val="0"/>
          <w:sz w:val="28"/>
          <w:szCs w:val="28"/>
          <w14:ligatures w14:val="none"/>
        </w:rPr>
        <w:t>:</w:t>
      </w:r>
    </w:p>
    <w:p w14:paraId="642D37F2"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الدولة</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المملكة العربية السعودية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الإمارات العربية المتحدة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دولة الكويت</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دولة قطر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مملكة البحرين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سلطنة عُمان</w:t>
      </w:r>
    </w:p>
    <w:p w14:paraId="35C8336E"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الجنس</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ذكر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أنثى</w:t>
      </w:r>
    </w:p>
    <w:p w14:paraId="5C69C7BE"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العمر</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أقل من 30 سنة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من 30 إلى أقل من 40 سنة</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من 40 إلى أقل من 50 سنة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50 سنة فأكثر</w:t>
      </w:r>
    </w:p>
    <w:p w14:paraId="6120BA7C"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المؤهل العلمي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دبلوم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بكالوريوس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ماجستير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دكتوراه</w:t>
      </w:r>
    </w:p>
    <w:p w14:paraId="3F9F078E"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سنوات الخبرة</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أقل من 5 سنوات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من 5 إلى أقل من 10 سنوات</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من 10 إلى أقل من 15 سنة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15 سنة فأكثر</w:t>
      </w:r>
    </w:p>
    <w:p w14:paraId="52F1AAA0"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المستوى الإداري</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قيادة عليا (وكيل وزارة/وكيل مساعد)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قيادة وسطى (مدير عام/مدير إدارة)</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قيادة تنفيذية (رئيس قسم/رئيس شعبة)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موظف فني/اختصاصي</w:t>
      </w:r>
    </w:p>
    <w:p w14:paraId="1C2BA660" w14:textId="77777777"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lastRenderedPageBreak/>
        <w:t>طبيعة العمل / مجال الاختصاص</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التخطيط الاستراتيجي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التحول الرقمي وتقنية المعلومات</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 xml:space="preserve">الشؤون الإدارية والمالية </w:t>
      </w:r>
      <w:r w:rsidRPr="00827D6E">
        <w:rPr>
          <w:rFonts w:ascii="Segoe UI Symbol" w:eastAsia="Times New Roman" w:hAnsi="Segoe UI Symbol" w:cs="Segoe UI Symbol" w:hint="cs"/>
          <w:kern w:val="0"/>
          <w:sz w:val="28"/>
          <w:szCs w:val="28"/>
          <w:rtl/>
          <w14:ligatures w14:val="none"/>
        </w:rPr>
        <w:t>☐</w:t>
      </w:r>
      <w:r w:rsidRPr="00827D6E">
        <w:rPr>
          <w:rFonts w:ascii="Simplified Arabic" w:eastAsia="Times New Roman" w:hAnsi="Simplified Arabic" w:cs="Simplified Arabic" w:hint="cs"/>
          <w:kern w:val="0"/>
          <w:sz w:val="28"/>
          <w:szCs w:val="28"/>
          <w:rtl/>
          <w14:ligatures w14:val="none"/>
        </w:rPr>
        <w:t xml:space="preserve"> تطوير الأعمال والاستثمار الصناعي</w:t>
      </w:r>
      <w:r w:rsidRPr="00827D6E">
        <w:rPr>
          <w:rFonts w:ascii="Simplified Arabic" w:eastAsia="Times New Roman" w:hAnsi="Simplified Arabic" w:cs="Simplified Arabic" w:hint="cs"/>
          <w:kern w:val="0"/>
          <w:sz w:val="28"/>
          <w:szCs w:val="28"/>
          <w14:ligatures w14:val="none"/>
        </w:rPr>
        <w:br/>
      </w:r>
      <w:r w:rsidRPr="00827D6E">
        <w:rPr>
          <w:rFonts w:ascii="Segoe UI Symbol" w:eastAsia="Times New Roman" w:hAnsi="Segoe UI Symbol" w:cs="Segoe UI Symbol"/>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rtl/>
          <w14:ligatures w14:val="none"/>
        </w:rPr>
        <w:t>أخرى (يُرجى التحديد)</w:t>
      </w:r>
      <w:r w:rsidRPr="00827D6E">
        <w:rPr>
          <w:rFonts w:ascii="Simplified Arabic" w:eastAsia="Times New Roman" w:hAnsi="Simplified Arabic" w:cs="Simplified Arabic" w:hint="cs"/>
          <w:kern w:val="0"/>
          <w:sz w:val="28"/>
          <w:szCs w:val="28"/>
          <w14:ligatures w14:val="none"/>
        </w:rPr>
        <w:t>: …</w:t>
      </w:r>
    </w:p>
    <w:p w14:paraId="2E4A3CDD" w14:textId="77777777" w:rsidR="00827D6E" w:rsidRPr="00827D6E" w:rsidRDefault="00827D6E" w:rsidP="00827D6E">
      <w:pPr>
        <w:bidi/>
        <w:spacing w:before="100" w:beforeAutospacing="1" w:after="100" w:afterAutospacing="1" w:line="240" w:lineRule="auto"/>
        <w:outlineLvl w:val="1"/>
        <w:rPr>
          <w:rFonts w:ascii="Simplified Arabic" w:eastAsia="Times New Roman" w:hAnsi="Simplified Arabic" w:cs="Simplified Arabic" w:hint="cs"/>
          <w:b/>
          <w:b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ملاحظات ومقترحات السادة المحكمين لتطوير الأداة</w:t>
      </w:r>
      <w:r w:rsidRPr="00827D6E">
        <w:rPr>
          <w:rFonts w:ascii="Simplified Arabic" w:eastAsia="Times New Roman" w:hAnsi="Simplified Arabic" w:cs="Simplified Arabic" w:hint="cs"/>
          <w:b/>
          <w:bCs/>
          <w:kern w:val="0"/>
          <w:sz w:val="28"/>
          <w:szCs w:val="28"/>
          <w14:ligatures w14:val="none"/>
        </w:rPr>
        <w:t>:</w:t>
      </w:r>
    </w:p>
    <w:p w14:paraId="51B78D9A" w14:textId="1127EC43" w:rsidR="00827D6E" w:rsidRPr="00827D6E" w:rsidRDefault="00827D6E" w:rsidP="00827D6E">
      <w:pPr>
        <w:bidi/>
        <w:spacing w:before="100" w:beforeAutospacing="1" w:after="100" w:afterAutospacing="1" w:line="240" w:lineRule="auto"/>
        <w:rPr>
          <w:rFonts w:ascii="Simplified Arabic" w:eastAsia="Times New Roman" w:hAnsi="Simplified Arabic" w:cs="Simplified Arabic" w:hint="cs"/>
          <w:kern w:val="0"/>
          <w:sz w:val="28"/>
          <w:szCs w:val="28"/>
          <w14:ligatures w14:val="none"/>
        </w:rPr>
      </w:pPr>
      <w:r w:rsidRPr="00827D6E">
        <w:rPr>
          <w:rFonts w:ascii="Simplified Arabic" w:eastAsia="Times New Roman" w:hAnsi="Simplified Arabic" w:cs="Simplified Arabic" w:hint="cs"/>
          <w:b/>
          <w:bCs/>
          <w:kern w:val="0"/>
          <w:sz w:val="28"/>
          <w:szCs w:val="28"/>
          <w:rtl/>
          <w14:ligatures w14:val="none"/>
        </w:rPr>
        <w:t>اسم المحكم</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14:ligatures w14:val="none"/>
        </w:rPr>
        <w:br/>
      </w:r>
      <w:r w:rsidRPr="00827D6E">
        <w:rPr>
          <w:rFonts w:ascii="Simplified Arabic" w:eastAsia="Times New Roman" w:hAnsi="Simplified Arabic" w:cs="Simplified Arabic" w:hint="cs"/>
          <w:b/>
          <w:bCs/>
          <w:kern w:val="0"/>
          <w:sz w:val="28"/>
          <w:szCs w:val="28"/>
          <w:rtl/>
          <w14:ligatures w14:val="none"/>
        </w:rPr>
        <w:t>الرتبة العلمية</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14:ligatures w14:val="none"/>
        </w:rPr>
        <w:br/>
      </w:r>
      <w:r w:rsidRPr="00827D6E">
        <w:rPr>
          <w:rFonts w:ascii="Simplified Arabic" w:eastAsia="Times New Roman" w:hAnsi="Simplified Arabic" w:cs="Simplified Arabic" w:hint="cs"/>
          <w:b/>
          <w:bCs/>
          <w:kern w:val="0"/>
          <w:sz w:val="28"/>
          <w:szCs w:val="28"/>
          <w:rtl/>
          <w14:ligatures w14:val="none"/>
        </w:rPr>
        <w:t>التخصص الدقيق</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14:ligatures w14:val="none"/>
        </w:rPr>
        <w:br/>
      </w:r>
      <w:r w:rsidRPr="00827D6E">
        <w:rPr>
          <w:rFonts w:ascii="Simplified Arabic" w:eastAsia="Times New Roman" w:hAnsi="Simplified Arabic" w:cs="Simplified Arabic" w:hint="cs"/>
          <w:b/>
          <w:bCs/>
          <w:kern w:val="0"/>
          <w:sz w:val="28"/>
          <w:szCs w:val="28"/>
          <w:rtl/>
          <w14:ligatures w14:val="none"/>
        </w:rPr>
        <w:t>الجامعة/المؤسسة</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14:ligatures w14:val="none"/>
        </w:rPr>
        <w:br/>
      </w:r>
      <w:r w:rsidRPr="00827D6E">
        <w:rPr>
          <w:rFonts w:ascii="Simplified Arabic" w:eastAsia="Times New Roman" w:hAnsi="Simplified Arabic" w:cs="Simplified Arabic" w:hint="cs"/>
          <w:b/>
          <w:bCs/>
          <w:kern w:val="0"/>
          <w:sz w:val="28"/>
          <w:szCs w:val="28"/>
          <w:rtl/>
          <w14:ligatures w14:val="none"/>
        </w:rPr>
        <w:t>التوقيع</w:t>
      </w:r>
      <w:r w:rsidRPr="00827D6E">
        <w:rPr>
          <w:rFonts w:ascii="Simplified Arabic" w:eastAsia="Times New Roman" w:hAnsi="Simplified Arabic" w:cs="Simplified Arabic" w:hint="cs"/>
          <w:b/>
          <w:bCs/>
          <w:kern w:val="0"/>
          <w:sz w:val="28"/>
          <w:szCs w:val="28"/>
          <w14:ligatures w14:val="none"/>
        </w:rPr>
        <w:t>:</w:t>
      </w:r>
      <w:r w:rsidRPr="00827D6E">
        <w:rPr>
          <w:rFonts w:ascii="Simplified Arabic" w:eastAsia="Times New Roman" w:hAnsi="Simplified Arabic" w:cs="Simplified Arabic" w:hint="cs"/>
          <w:kern w:val="0"/>
          <w:sz w:val="28"/>
          <w:szCs w:val="28"/>
          <w14:ligatures w14:val="none"/>
        </w:rPr>
        <w:t xml:space="preserve"> …</w:t>
      </w:r>
      <w:r w:rsidRPr="00827D6E">
        <w:rPr>
          <w:rFonts w:ascii="Simplified Arabic" w:eastAsia="Times New Roman" w:hAnsi="Simplified Arabic" w:cs="Simplified Arabic" w:hint="cs"/>
          <w:kern w:val="0"/>
          <w:sz w:val="28"/>
          <w:szCs w:val="28"/>
          <w14:ligatures w14:val="none"/>
        </w:rPr>
        <w:br/>
      </w:r>
    </w:p>
    <w:p w14:paraId="1E92263F" w14:textId="70EDCB00" w:rsidR="007C6783" w:rsidRPr="00827D6E" w:rsidRDefault="007C6783" w:rsidP="00827D6E">
      <w:pPr>
        <w:bidi/>
        <w:rPr>
          <w:rFonts w:ascii="Simplified Arabic" w:hAnsi="Simplified Arabic" w:cs="Simplified Arabic" w:hint="cs"/>
          <w:sz w:val="28"/>
          <w:szCs w:val="28"/>
          <w:rtl/>
          <w:lang w:bidi="ar-EG"/>
        </w:rPr>
      </w:pPr>
    </w:p>
    <w:sectPr w:rsidR="007C6783" w:rsidRPr="00827D6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BF9F7" w14:textId="77777777" w:rsidR="00962106" w:rsidRDefault="00962106">
      <w:pPr>
        <w:spacing w:line="240" w:lineRule="auto"/>
      </w:pPr>
      <w:r>
        <w:separator/>
      </w:r>
    </w:p>
  </w:endnote>
  <w:endnote w:type="continuationSeparator" w:id="0">
    <w:p w14:paraId="19200FDB" w14:textId="77777777" w:rsidR="00962106" w:rsidRDefault="009621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implified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(Headquarters) Midocean university, 8764+GH9 Matelec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70963" w14:textId="77777777" w:rsidR="00962106" w:rsidRDefault="00962106">
      <w:pPr>
        <w:spacing w:after="0"/>
      </w:pPr>
      <w:r>
        <w:separator/>
      </w:r>
    </w:p>
  </w:footnote>
  <w:footnote w:type="continuationSeparator" w:id="0">
    <w:p w14:paraId="5552A21A" w14:textId="77777777" w:rsidR="00962106" w:rsidRDefault="0096210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155011D"/>
    <w:multiLevelType w:val="multilevel"/>
    <w:tmpl w:val="C51E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3D650725"/>
    <w:multiLevelType w:val="multilevel"/>
    <w:tmpl w:val="A90A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AC07D0"/>
    <w:multiLevelType w:val="multilevel"/>
    <w:tmpl w:val="E5B4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D71980"/>
    <w:multiLevelType w:val="multilevel"/>
    <w:tmpl w:val="08145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9" w15:restartNumberingAfterBreak="0">
    <w:nsid w:val="626922F6"/>
    <w:multiLevelType w:val="multilevel"/>
    <w:tmpl w:val="FD94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CF292A"/>
    <w:multiLevelType w:val="multilevel"/>
    <w:tmpl w:val="E1DA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C55114"/>
    <w:multiLevelType w:val="multilevel"/>
    <w:tmpl w:val="7D326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994303">
    <w:abstractNumId w:val="10"/>
  </w:num>
  <w:num w:numId="2" w16cid:durableId="1321427060">
    <w:abstractNumId w:val="8"/>
  </w:num>
  <w:num w:numId="3" w16cid:durableId="1710951338">
    <w:abstractNumId w:val="4"/>
  </w:num>
  <w:num w:numId="4" w16cid:durableId="2083405492">
    <w:abstractNumId w:val="0"/>
  </w:num>
  <w:num w:numId="5" w16cid:durableId="1325818848">
    <w:abstractNumId w:val="2"/>
  </w:num>
  <w:num w:numId="6" w16cid:durableId="1525286769">
    <w:abstractNumId w:val="3"/>
  </w:num>
  <w:num w:numId="7" w16cid:durableId="1611473783">
    <w:abstractNumId w:val="12"/>
  </w:num>
  <w:num w:numId="8" w16cid:durableId="1311708875">
    <w:abstractNumId w:val="11"/>
  </w:num>
  <w:num w:numId="9" w16cid:durableId="1739016470">
    <w:abstractNumId w:val="5"/>
  </w:num>
  <w:num w:numId="10" w16cid:durableId="1145120835">
    <w:abstractNumId w:val="7"/>
  </w:num>
  <w:num w:numId="11" w16cid:durableId="1974828367">
    <w:abstractNumId w:val="6"/>
  </w:num>
  <w:num w:numId="12" w16cid:durableId="1584953741">
    <w:abstractNumId w:val="9"/>
  </w:num>
  <w:num w:numId="13" w16cid:durableId="2063554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1265"/>
    <w:rsid w:val="00036417"/>
    <w:rsid w:val="00037251"/>
    <w:rsid w:val="00045ED5"/>
    <w:rsid w:val="00096579"/>
    <w:rsid w:val="000A0440"/>
    <w:rsid w:val="000A09B4"/>
    <w:rsid w:val="000A724C"/>
    <w:rsid w:val="000D4F83"/>
    <w:rsid w:val="001063D3"/>
    <w:rsid w:val="0010676A"/>
    <w:rsid w:val="001F6F22"/>
    <w:rsid w:val="002821F1"/>
    <w:rsid w:val="0028456B"/>
    <w:rsid w:val="0028538F"/>
    <w:rsid w:val="00302C00"/>
    <w:rsid w:val="003221E1"/>
    <w:rsid w:val="0034109A"/>
    <w:rsid w:val="00383945"/>
    <w:rsid w:val="003855AC"/>
    <w:rsid w:val="00393FD2"/>
    <w:rsid w:val="003B44D3"/>
    <w:rsid w:val="003F20BF"/>
    <w:rsid w:val="00477883"/>
    <w:rsid w:val="004B753D"/>
    <w:rsid w:val="004C4D69"/>
    <w:rsid w:val="00503BF2"/>
    <w:rsid w:val="00506531"/>
    <w:rsid w:val="005732B7"/>
    <w:rsid w:val="005D7B78"/>
    <w:rsid w:val="00654CED"/>
    <w:rsid w:val="006729E2"/>
    <w:rsid w:val="00673D30"/>
    <w:rsid w:val="006C3FEE"/>
    <w:rsid w:val="007734C1"/>
    <w:rsid w:val="0077719D"/>
    <w:rsid w:val="007B57D2"/>
    <w:rsid w:val="007C6783"/>
    <w:rsid w:val="007D6E3C"/>
    <w:rsid w:val="00827D6E"/>
    <w:rsid w:val="00832A2B"/>
    <w:rsid w:val="0085052C"/>
    <w:rsid w:val="008A4B41"/>
    <w:rsid w:val="008A5DB1"/>
    <w:rsid w:val="008E3E29"/>
    <w:rsid w:val="008F1759"/>
    <w:rsid w:val="00962106"/>
    <w:rsid w:val="00A549D0"/>
    <w:rsid w:val="00AD14FC"/>
    <w:rsid w:val="00AE40D8"/>
    <w:rsid w:val="00AE6E4B"/>
    <w:rsid w:val="00B2020D"/>
    <w:rsid w:val="00B24F35"/>
    <w:rsid w:val="00B703D9"/>
    <w:rsid w:val="00B8066E"/>
    <w:rsid w:val="00BF1559"/>
    <w:rsid w:val="00BF3465"/>
    <w:rsid w:val="00C11541"/>
    <w:rsid w:val="00C63ADA"/>
    <w:rsid w:val="00C66629"/>
    <w:rsid w:val="00C919CB"/>
    <w:rsid w:val="00CD2749"/>
    <w:rsid w:val="00D60C50"/>
    <w:rsid w:val="00D63861"/>
    <w:rsid w:val="00DB5B11"/>
    <w:rsid w:val="00DF2960"/>
    <w:rsid w:val="00EB6E1F"/>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2">
    <w:name w:val="heading 2"/>
    <w:basedOn w:val="a"/>
    <w:next w:val="a"/>
    <w:link w:val="2Char"/>
    <w:uiPriority w:val="9"/>
    <w:unhideWhenUsed/>
    <w:qFormat/>
    <w:rsid w:val="007C67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7C67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B8066E"/>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 w:type="character" w:customStyle="1" w:styleId="2Char">
    <w:name w:val="عنوان 2 Char"/>
    <w:basedOn w:val="a0"/>
    <w:link w:val="2"/>
    <w:uiPriority w:val="9"/>
    <w:rsid w:val="007C6783"/>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3Char">
    <w:name w:val="عنوان 3 Char"/>
    <w:basedOn w:val="a0"/>
    <w:link w:val="3"/>
    <w:uiPriority w:val="9"/>
    <w:rsid w:val="007C6783"/>
    <w:rPr>
      <w:rFonts w:asciiTheme="majorHAnsi" w:eastAsiaTheme="majorEastAsia" w:hAnsiTheme="majorHAnsi" w:cstheme="majorBidi"/>
      <w:color w:val="1F3763" w:themeColor="accent1" w:themeShade="7F"/>
      <w:kern w:val="2"/>
      <w:sz w:val="24"/>
      <w:szCs w:val="24"/>
      <w14:ligatures w14:val="standardContextual"/>
    </w:rPr>
  </w:style>
  <w:style w:type="numbering" w:customStyle="1" w:styleId="10">
    <w:name w:val="بلا قائمة1"/>
    <w:next w:val="a2"/>
    <w:uiPriority w:val="99"/>
    <w:semiHidden/>
    <w:unhideWhenUsed/>
    <w:rsid w:val="007C6783"/>
  </w:style>
  <w:style w:type="paragraph" w:customStyle="1" w:styleId="msonormal0">
    <w:name w:val="msonormal"/>
    <w:basedOn w:val="a"/>
    <w:rsid w:val="007C678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
    <w:uiPriority w:val="9"/>
    <w:rsid w:val="00B8066E"/>
    <w:rPr>
      <w:rFonts w:ascii="Times New Roman" w:eastAsia="Times New Roman" w:hAnsi="Times New Roman" w:cs="Times New Roman"/>
      <w:b/>
      <w:bCs/>
      <w:sz w:val="24"/>
      <w:szCs w:val="24"/>
    </w:rPr>
  </w:style>
  <w:style w:type="numbering" w:customStyle="1" w:styleId="20">
    <w:name w:val="بلا قائمة2"/>
    <w:next w:val="a2"/>
    <w:uiPriority w:val="99"/>
    <w:semiHidden/>
    <w:unhideWhenUsed/>
    <w:rsid w:val="00B8066E"/>
  </w:style>
  <w:style w:type="numbering" w:customStyle="1" w:styleId="30">
    <w:name w:val="بلا قائمة3"/>
    <w:next w:val="a2"/>
    <w:uiPriority w:val="99"/>
    <w:semiHidden/>
    <w:unhideWhenUsed/>
    <w:rsid w:val="00827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2467</Words>
  <Characters>14066</Characters>
  <Application>Microsoft Office Word</Application>
  <DocSecurity>0</DocSecurity>
  <Lines>117</Lines>
  <Paragraphs>32</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wessam ayman</cp:lastModifiedBy>
  <cp:revision>3</cp:revision>
  <cp:lastPrinted>2024-09-19T10:32:00Z</cp:lastPrinted>
  <dcterms:created xsi:type="dcterms:W3CDTF">2026-06-29T21:20:00Z</dcterms:created>
  <dcterms:modified xsi:type="dcterms:W3CDTF">2026-06-29T21:27:00Z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