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Pr="00921497" w:rsidRDefault="00264677" w:rsidP="00383DC8">
      <w:pPr>
        <w:bidi/>
        <w:spacing w:line="360" w:lineRule="auto"/>
        <w:ind w:hanging="283"/>
        <w:jc w:val="both"/>
        <w:rPr>
          <w:rFonts w:ascii="Traditional Arabic" w:hAnsi="Traditional Arabic" w:cs="Traditional Arabic"/>
          <w:b/>
          <w:bCs/>
          <w:color w:val="548DD4" w:themeColor="text2" w:themeTint="99"/>
          <w:sz w:val="40"/>
          <w:szCs w:val="40"/>
          <w:rtl/>
        </w:rPr>
      </w:pPr>
      <w:r w:rsidRPr="00921497">
        <w:rPr>
          <w:rFonts w:ascii="Traditional Arabic" w:hAnsi="Traditional Arabic" w:cs="Traditional Arabic"/>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921497" w:rsidRDefault="001C7DB2" w:rsidP="00383DC8">
      <w:pPr>
        <w:pStyle w:val="a8"/>
        <w:bidi/>
        <w:spacing w:before="0" w:beforeAutospacing="0" w:after="0" w:afterAutospacing="0" w:line="360" w:lineRule="auto"/>
        <w:ind w:right="-270"/>
        <w:jc w:val="both"/>
        <w:rPr>
          <w:rFonts w:ascii="Traditional Arabic" w:hAnsi="Traditional Arabic" w:cs="Traditional Arabic"/>
          <w:b/>
          <w:bCs/>
          <w:color w:val="0000FF"/>
          <w:sz w:val="32"/>
          <w:szCs w:val="32"/>
        </w:rPr>
      </w:pPr>
    </w:p>
    <w:p w14:paraId="4B92B79E" w14:textId="7CF202C1" w:rsidR="00395E1F" w:rsidRPr="00921497" w:rsidRDefault="00395E1F" w:rsidP="00383DC8">
      <w:pPr>
        <w:bidi/>
        <w:spacing w:line="276" w:lineRule="auto"/>
        <w:jc w:val="center"/>
        <w:rPr>
          <w:rFonts w:ascii="Traditional Arabic" w:hAnsi="Traditional Arabic" w:cs="Traditional Arabic"/>
          <w:b/>
          <w:bCs/>
          <w:sz w:val="44"/>
          <w:szCs w:val="44"/>
          <w:rtl/>
        </w:rPr>
      </w:pPr>
      <w:r w:rsidRPr="00921497">
        <w:rPr>
          <w:rFonts w:ascii="Traditional Arabic" w:hAnsi="Traditional Arabic" w:cs="Traditional Arabic"/>
          <w:b/>
          <w:bCs/>
          <w:sz w:val="44"/>
          <w:szCs w:val="44"/>
          <w:rtl/>
        </w:rPr>
        <w:t>نموذج</w:t>
      </w:r>
    </w:p>
    <w:p w14:paraId="2CA46BFA" w14:textId="45CD4A57" w:rsidR="007A31DC" w:rsidRPr="00921497" w:rsidRDefault="00C11026" w:rsidP="00383DC8">
      <w:pPr>
        <w:bidi/>
        <w:spacing w:line="276" w:lineRule="auto"/>
        <w:jc w:val="center"/>
        <w:rPr>
          <w:rFonts w:ascii="Traditional Arabic" w:hAnsi="Traditional Arabic" w:cs="Traditional Arabic"/>
          <w:b/>
          <w:bCs/>
          <w:sz w:val="44"/>
          <w:szCs w:val="44"/>
          <w:rtl/>
        </w:rPr>
      </w:pPr>
      <w:r w:rsidRPr="00921497">
        <w:rPr>
          <w:rFonts w:ascii="Traditional Arabic" w:hAnsi="Traditional Arabic" w:cs="Traditional Arabic"/>
          <w:b/>
          <w:bCs/>
          <w:sz w:val="44"/>
          <w:szCs w:val="44"/>
          <w:rtl/>
        </w:rPr>
        <w:t xml:space="preserve">مشروع </w:t>
      </w:r>
      <w:r w:rsidR="007A31DC" w:rsidRPr="00921497">
        <w:rPr>
          <w:rFonts w:ascii="Traditional Arabic" w:hAnsi="Traditional Arabic" w:cs="Traditional Arabic"/>
          <w:b/>
          <w:bCs/>
          <w:sz w:val="44"/>
          <w:szCs w:val="44"/>
          <w:rtl/>
        </w:rPr>
        <w:t xml:space="preserve">خطة </w:t>
      </w:r>
      <w:proofErr w:type="gramStart"/>
      <w:r w:rsidR="00BE609B" w:rsidRPr="00921497">
        <w:rPr>
          <w:rFonts w:ascii="Traditional Arabic" w:hAnsi="Traditional Arabic" w:cs="Traditional Arabic"/>
          <w:b/>
          <w:bCs/>
          <w:sz w:val="44"/>
          <w:szCs w:val="44"/>
          <w:rtl/>
        </w:rPr>
        <w:t>أطروحة</w:t>
      </w:r>
      <w:proofErr w:type="gramEnd"/>
      <w:r w:rsidR="00BE609B" w:rsidRPr="00921497">
        <w:rPr>
          <w:rFonts w:ascii="Traditional Arabic" w:hAnsi="Traditional Arabic" w:cs="Traditional Arabic"/>
          <w:b/>
          <w:bCs/>
          <w:sz w:val="44"/>
          <w:szCs w:val="44"/>
          <w:rtl/>
        </w:rPr>
        <w:t xml:space="preserve"> </w:t>
      </w:r>
      <w:r w:rsidR="002D3349" w:rsidRPr="00921497">
        <w:rPr>
          <w:rFonts w:ascii="Traditional Arabic" w:hAnsi="Traditional Arabic" w:cs="Traditional Arabic"/>
          <w:b/>
          <w:bCs/>
          <w:sz w:val="44"/>
          <w:szCs w:val="44"/>
          <w:rtl/>
        </w:rPr>
        <w:t>ل</w:t>
      </w:r>
      <w:r w:rsidR="007A31DC" w:rsidRPr="00921497">
        <w:rPr>
          <w:rFonts w:ascii="Traditional Arabic" w:hAnsi="Traditional Arabic" w:cs="Traditional Arabic"/>
          <w:b/>
          <w:bCs/>
          <w:sz w:val="44"/>
          <w:szCs w:val="44"/>
          <w:rtl/>
        </w:rPr>
        <w:t xml:space="preserve">لتسجيل </w:t>
      </w:r>
      <w:r w:rsidR="00395E1F" w:rsidRPr="00921497">
        <w:rPr>
          <w:rFonts w:ascii="Traditional Arabic" w:hAnsi="Traditional Arabic" w:cs="Traditional Arabic"/>
          <w:b/>
          <w:bCs/>
          <w:sz w:val="44"/>
          <w:szCs w:val="44"/>
          <w:rtl/>
        </w:rPr>
        <w:t>ل</w:t>
      </w:r>
      <w:r w:rsidR="007A31DC" w:rsidRPr="00921497">
        <w:rPr>
          <w:rFonts w:ascii="Traditional Arabic" w:hAnsi="Traditional Arabic" w:cs="Traditional Arabic"/>
          <w:b/>
          <w:bCs/>
          <w:sz w:val="44"/>
          <w:szCs w:val="44"/>
          <w:rtl/>
        </w:rPr>
        <w:t>درجة الدكتوراه</w:t>
      </w:r>
    </w:p>
    <w:p w14:paraId="49B9C048" w14:textId="52E99CDC" w:rsidR="00BE609B" w:rsidRPr="00921497" w:rsidRDefault="00BE609B" w:rsidP="00446775">
      <w:pPr>
        <w:bidi/>
        <w:spacing w:line="276" w:lineRule="auto"/>
        <w:jc w:val="both"/>
        <w:rPr>
          <w:rFonts w:ascii="Traditional Arabic" w:hAnsi="Traditional Arabic" w:cs="Traditional Arabic"/>
          <w:b/>
          <w:bCs/>
          <w:noProof/>
          <w:sz w:val="28"/>
          <w:szCs w:val="28"/>
          <w:rtl/>
        </w:rPr>
      </w:pPr>
      <w:r w:rsidRPr="00921497">
        <w:rPr>
          <w:rFonts w:ascii="Traditional Arabic" w:hAnsi="Traditional Arabic" w:cs="Traditional Arabic"/>
          <w:b/>
          <w:bCs/>
          <w:noProof/>
          <w:sz w:val="28"/>
          <w:szCs w:val="28"/>
          <w:rtl/>
        </w:rPr>
        <w:t xml:space="preserve">العنوان باللغة العربية: </w:t>
      </w:r>
    </w:p>
    <w:p w14:paraId="6B609FDF" w14:textId="127CEF21" w:rsidR="00383DC8" w:rsidRPr="00921497" w:rsidRDefault="008525CD" w:rsidP="00383DC8">
      <w:pPr>
        <w:spacing w:line="276" w:lineRule="auto"/>
        <w:ind w:left="533"/>
        <w:jc w:val="center"/>
        <w:rPr>
          <w:rFonts w:ascii="Traditional Arabic" w:eastAsia="Times New Roman" w:hAnsi="Traditional Arabic" w:cs="Traditional Arabic"/>
          <w:b/>
          <w:bCs/>
          <w:color w:val="0070C0"/>
          <w:sz w:val="32"/>
          <w:szCs w:val="36"/>
          <w:rtl/>
          <w:lang w:bidi="ar-JO"/>
        </w:rPr>
      </w:pPr>
      <w:r w:rsidRPr="00921497">
        <w:rPr>
          <w:rFonts w:ascii="Traditional Arabic" w:eastAsia="Times New Roman" w:hAnsi="Traditional Arabic" w:cs="Traditional Arabic"/>
          <w:b/>
          <w:bCs/>
          <w:color w:val="0070C0"/>
          <w:sz w:val="32"/>
          <w:szCs w:val="36"/>
          <w:rtl/>
        </w:rPr>
        <w:t>أثر استراتيجيات التعلم النشط على تنمية المهارات الاجتماعية لدى أطفال الإعاقة السمعية في رياض الأطفال بمدينة الرياض</w:t>
      </w:r>
    </w:p>
    <w:p w14:paraId="5473F8B1" w14:textId="5E9E9B66" w:rsidR="00BE609B" w:rsidRPr="00921497" w:rsidRDefault="00BE609B" w:rsidP="00446775">
      <w:pPr>
        <w:bidi/>
        <w:spacing w:line="276" w:lineRule="auto"/>
        <w:ind w:left="534" w:hanging="340"/>
        <w:jc w:val="both"/>
        <w:rPr>
          <w:rFonts w:ascii="Traditional Arabic" w:hAnsi="Traditional Arabic" w:cs="Traditional Arabic"/>
          <w:b/>
          <w:bCs/>
          <w:noProof/>
          <w:sz w:val="20"/>
          <w:szCs w:val="20"/>
          <w:rtl/>
        </w:rPr>
      </w:pPr>
      <w:r w:rsidRPr="00921497">
        <w:rPr>
          <w:rFonts w:ascii="Traditional Arabic" w:hAnsi="Traditional Arabic" w:cs="Traditional Arabic"/>
          <w:b/>
          <w:bCs/>
          <w:noProof/>
          <w:sz w:val="20"/>
          <w:szCs w:val="28"/>
          <w:rtl/>
        </w:rPr>
        <w:t xml:space="preserve">  ب. العنوان </w:t>
      </w:r>
      <w:r w:rsidRPr="00921497">
        <w:rPr>
          <w:rFonts w:ascii="Traditional Arabic" w:hAnsi="Traditional Arabic" w:cs="Traditional Arabic"/>
          <w:b/>
          <w:bCs/>
          <w:noProof/>
          <w:sz w:val="28"/>
          <w:szCs w:val="28"/>
          <w:rtl/>
        </w:rPr>
        <w:t>باللغة الإنجليزية:</w:t>
      </w:r>
      <w:r w:rsidRPr="00921497">
        <w:rPr>
          <w:rFonts w:ascii="Traditional Arabic" w:hAnsi="Traditional Arabic" w:cs="Traditional Arabic"/>
          <w:b/>
          <w:bCs/>
          <w:noProof/>
          <w:sz w:val="20"/>
          <w:szCs w:val="20"/>
          <w:rtl/>
        </w:rPr>
        <w:t xml:space="preserve"> </w:t>
      </w:r>
    </w:p>
    <w:p w14:paraId="54F2AD5F" w14:textId="5D29AD81" w:rsidR="00383DC8" w:rsidRPr="00921497" w:rsidRDefault="008525CD" w:rsidP="008525CD">
      <w:pPr>
        <w:pStyle w:val="a8"/>
        <w:bidi/>
        <w:spacing w:before="0" w:beforeAutospacing="0" w:after="0" w:afterAutospacing="0" w:line="276" w:lineRule="auto"/>
        <w:ind w:right="-270"/>
        <w:jc w:val="center"/>
        <w:rPr>
          <w:rFonts w:ascii="Traditional Arabic" w:hAnsi="Traditional Arabic" w:cs="Traditional Arabic"/>
          <w:b/>
          <w:bCs/>
          <w:color w:val="0070C0"/>
          <w:sz w:val="32"/>
          <w:szCs w:val="36"/>
          <w:rtl/>
        </w:rPr>
      </w:pPr>
      <w:proofErr w:type="gramStart"/>
      <w:r w:rsidRPr="00921497">
        <w:rPr>
          <w:rFonts w:ascii="Traditional Arabic" w:hAnsi="Traditional Arabic" w:cs="Traditional Arabic"/>
          <w:b/>
          <w:bCs/>
          <w:color w:val="0070C0"/>
          <w:sz w:val="32"/>
          <w:szCs w:val="36"/>
        </w:rPr>
        <w:t>The impact of active learning strategies on the development of social skills among children with hearing disabilities in kindergartens in Riyadh City.</w:t>
      </w:r>
      <w:proofErr w:type="gramEnd"/>
    </w:p>
    <w:p w14:paraId="4666F3DD" w14:textId="77777777" w:rsidR="008525CD" w:rsidRPr="00921497" w:rsidRDefault="008525CD" w:rsidP="008525CD">
      <w:pPr>
        <w:pStyle w:val="a8"/>
        <w:bidi/>
        <w:spacing w:before="0" w:beforeAutospacing="0" w:after="0" w:afterAutospacing="0" w:line="276" w:lineRule="auto"/>
        <w:ind w:right="-270"/>
        <w:jc w:val="center"/>
        <w:rPr>
          <w:rFonts w:ascii="Traditional Arabic" w:hAnsi="Traditional Arabic" w:cs="Traditional Arabic"/>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rsidRPr="00921497" w14:paraId="42F9CBE0" w14:textId="4104E405" w:rsidTr="00BE609B">
        <w:tc>
          <w:tcPr>
            <w:tcW w:w="1763" w:type="dxa"/>
          </w:tcPr>
          <w:p w14:paraId="4059763A" w14:textId="6A53FEA7"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 xml:space="preserve">اسم </w:t>
            </w:r>
            <w:proofErr w:type="gramStart"/>
            <w:r w:rsidRPr="00921497">
              <w:rPr>
                <w:rFonts w:ascii="Traditional Arabic" w:hAnsi="Traditional Arabic" w:cs="Traditional Arabic"/>
                <w:b/>
                <w:bCs/>
                <w:color w:val="000000" w:themeColor="text1"/>
                <w:sz w:val="36"/>
                <w:szCs w:val="36"/>
                <w:rtl/>
              </w:rPr>
              <w:t>الباحث</w:t>
            </w:r>
            <w:proofErr w:type="gramEnd"/>
          </w:p>
        </w:tc>
        <w:tc>
          <w:tcPr>
            <w:tcW w:w="252" w:type="dxa"/>
          </w:tcPr>
          <w:p w14:paraId="43197712" w14:textId="0CFEB903"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w:t>
            </w:r>
          </w:p>
        </w:tc>
        <w:tc>
          <w:tcPr>
            <w:tcW w:w="5778" w:type="dxa"/>
          </w:tcPr>
          <w:p w14:paraId="73AC6230" w14:textId="40EF74CA" w:rsidR="004B484B" w:rsidRPr="00921497" w:rsidRDefault="008525CD" w:rsidP="00383DC8">
            <w:pPr>
              <w:pStyle w:val="a8"/>
              <w:tabs>
                <w:tab w:val="left" w:pos="560"/>
              </w:tabs>
              <w:bidi/>
              <w:spacing w:before="0" w:beforeAutospacing="0" w:after="0" w:afterAutospacing="0" w:line="276" w:lineRule="auto"/>
              <w:ind w:right="-270"/>
              <w:jc w:val="both"/>
              <w:rPr>
                <w:rFonts w:ascii="Traditional Arabic" w:hAnsi="Traditional Arabic" w:cs="Traditional Arabic"/>
                <w:b/>
                <w:bCs/>
                <w:color w:val="0000FF"/>
                <w:sz w:val="36"/>
                <w:szCs w:val="36"/>
                <w:rtl/>
              </w:rPr>
            </w:pPr>
            <w:r w:rsidRPr="00921497">
              <w:rPr>
                <w:rFonts w:ascii="Traditional Arabic" w:hAnsi="Traditional Arabic" w:cs="Traditional Arabic" w:hint="cs"/>
                <w:b/>
                <w:bCs/>
                <w:color w:val="0000FF"/>
                <w:sz w:val="36"/>
                <w:szCs w:val="36"/>
                <w:rtl/>
              </w:rPr>
              <w:t xml:space="preserve">سارة </w:t>
            </w:r>
            <w:r w:rsidR="00A05516">
              <w:rPr>
                <w:rFonts w:ascii="Traditional Arabic" w:hAnsi="Traditional Arabic" w:cs="Traditional Arabic" w:hint="cs"/>
                <w:b/>
                <w:bCs/>
                <w:color w:val="0000FF"/>
                <w:sz w:val="36"/>
                <w:szCs w:val="36"/>
                <w:rtl/>
              </w:rPr>
              <w:t xml:space="preserve">مشعي </w:t>
            </w:r>
            <w:r w:rsidRPr="00921497">
              <w:rPr>
                <w:rFonts w:ascii="Traditional Arabic" w:hAnsi="Traditional Arabic" w:cs="Traditional Arabic" w:hint="cs"/>
                <w:b/>
                <w:bCs/>
                <w:color w:val="0000FF"/>
                <w:sz w:val="36"/>
                <w:szCs w:val="36"/>
                <w:rtl/>
              </w:rPr>
              <w:t>الدوسري</w:t>
            </w:r>
            <w:r w:rsidR="001D6C2D" w:rsidRPr="00921497">
              <w:rPr>
                <w:rFonts w:ascii="Traditional Arabic" w:hAnsi="Traditional Arabic" w:cs="Traditional Arabic"/>
                <w:b/>
                <w:bCs/>
                <w:color w:val="0000FF"/>
                <w:sz w:val="36"/>
                <w:szCs w:val="36"/>
                <w:rtl/>
              </w:rPr>
              <w:tab/>
            </w:r>
          </w:p>
        </w:tc>
      </w:tr>
      <w:tr w:rsidR="004B484B" w:rsidRPr="00921497" w14:paraId="6FA7B4A8" w14:textId="02E32D0F" w:rsidTr="00BE609B">
        <w:tc>
          <w:tcPr>
            <w:tcW w:w="1763" w:type="dxa"/>
          </w:tcPr>
          <w:p w14:paraId="040F1E28" w14:textId="335D4647" w:rsidR="004B484B" w:rsidRPr="00921497" w:rsidRDefault="00395E1F"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الرقم الاكاديمي</w:t>
            </w:r>
          </w:p>
        </w:tc>
        <w:tc>
          <w:tcPr>
            <w:tcW w:w="252" w:type="dxa"/>
          </w:tcPr>
          <w:p w14:paraId="53048679" w14:textId="235E86A8"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w:t>
            </w:r>
          </w:p>
        </w:tc>
        <w:tc>
          <w:tcPr>
            <w:tcW w:w="5778" w:type="dxa"/>
          </w:tcPr>
          <w:p w14:paraId="60443D63" w14:textId="758BCA69" w:rsidR="00BE609B" w:rsidRPr="00921497" w:rsidRDefault="00A05516" w:rsidP="00383DC8">
            <w:pPr>
              <w:pStyle w:val="a8"/>
              <w:bidi/>
              <w:spacing w:before="0" w:beforeAutospacing="0" w:after="0" w:afterAutospacing="0" w:line="276" w:lineRule="auto"/>
              <w:ind w:right="-270"/>
              <w:jc w:val="both"/>
              <w:rPr>
                <w:rFonts w:ascii="Traditional Arabic" w:hAnsi="Traditional Arabic" w:cs="Traditional Arabic"/>
                <w:b/>
                <w:bCs/>
                <w:color w:val="0000FF"/>
                <w:sz w:val="36"/>
                <w:szCs w:val="36"/>
                <w:rtl/>
              </w:rPr>
            </w:pPr>
            <w:r>
              <w:rPr>
                <w:rFonts w:ascii="Traditional Arabic" w:hAnsi="Traditional Arabic" w:cs="Traditional Arabic"/>
                <w:b/>
                <w:bCs/>
                <w:color w:val="0000FF"/>
                <w:sz w:val="36"/>
                <w:szCs w:val="36"/>
              </w:rPr>
              <w:t>232000368</w:t>
            </w:r>
          </w:p>
        </w:tc>
      </w:tr>
      <w:tr w:rsidR="004B484B" w:rsidRPr="00921497" w14:paraId="627B39DB" w14:textId="0373C5D2" w:rsidTr="00BE609B">
        <w:tc>
          <w:tcPr>
            <w:tcW w:w="1763" w:type="dxa"/>
          </w:tcPr>
          <w:p w14:paraId="0FCA9608" w14:textId="2B6BE0D9" w:rsidR="004B484B" w:rsidRPr="00921497" w:rsidRDefault="00BE609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 xml:space="preserve">الكلية                    </w:t>
            </w:r>
          </w:p>
        </w:tc>
        <w:tc>
          <w:tcPr>
            <w:tcW w:w="252" w:type="dxa"/>
          </w:tcPr>
          <w:p w14:paraId="69EA7444" w14:textId="2B4C85B0" w:rsidR="004B484B" w:rsidRPr="00921497" w:rsidRDefault="00BE609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w:t>
            </w:r>
          </w:p>
        </w:tc>
        <w:tc>
          <w:tcPr>
            <w:tcW w:w="5778" w:type="dxa"/>
          </w:tcPr>
          <w:p w14:paraId="0B78AAB6" w14:textId="7B8BC3B0" w:rsidR="004B484B" w:rsidRPr="00921497" w:rsidRDefault="00A05516" w:rsidP="00383DC8">
            <w:pPr>
              <w:pStyle w:val="a8"/>
              <w:bidi/>
              <w:spacing w:before="0" w:beforeAutospacing="0" w:after="0" w:afterAutospacing="0" w:line="276" w:lineRule="auto"/>
              <w:ind w:right="-270"/>
              <w:jc w:val="both"/>
              <w:rPr>
                <w:rFonts w:ascii="Traditional Arabic" w:hAnsi="Traditional Arabic" w:cs="Traditional Arabic"/>
                <w:b/>
                <w:bCs/>
                <w:color w:val="0000FF"/>
                <w:sz w:val="36"/>
                <w:szCs w:val="36"/>
                <w:rtl/>
              </w:rPr>
            </w:pPr>
            <w:r>
              <w:rPr>
                <w:rFonts w:ascii="Traditional Arabic" w:hAnsi="Traditional Arabic" w:cs="Traditional Arabic" w:hint="cs"/>
                <w:b/>
                <w:bCs/>
                <w:color w:val="0000FF"/>
                <w:sz w:val="36"/>
                <w:szCs w:val="36"/>
                <w:rtl/>
              </w:rPr>
              <w:t>التربية</w:t>
            </w:r>
          </w:p>
        </w:tc>
      </w:tr>
      <w:tr w:rsidR="004B484B" w:rsidRPr="00921497" w14:paraId="51860AEF" w14:textId="0FB5AA02" w:rsidTr="00BE609B">
        <w:tc>
          <w:tcPr>
            <w:tcW w:w="1763" w:type="dxa"/>
          </w:tcPr>
          <w:p w14:paraId="2C6768A4" w14:textId="49EB9922"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p>
        </w:tc>
        <w:tc>
          <w:tcPr>
            <w:tcW w:w="252" w:type="dxa"/>
          </w:tcPr>
          <w:p w14:paraId="16262C81" w14:textId="42441BCF"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p>
        </w:tc>
        <w:tc>
          <w:tcPr>
            <w:tcW w:w="5778" w:type="dxa"/>
          </w:tcPr>
          <w:p w14:paraId="4747D229" w14:textId="77777777"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FF"/>
                <w:sz w:val="36"/>
                <w:szCs w:val="36"/>
                <w:rtl/>
              </w:rPr>
            </w:pPr>
          </w:p>
        </w:tc>
      </w:tr>
    </w:tbl>
    <w:p w14:paraId="3FE45F0B" w14:textId="243E2DD5" w:rsidR="006C136D" w:rsidRPr="00921497" w:rsidRDefault="00883E09" w:rsidP="00383DC8">
      <w:pPr>
        <w:spacing w:line="276" w:lineRule="auto"/>
        <w:jc w:val="both"/>
        <w:rPr>
          <w:rFonts w:ascii="Traditional Arabic" w:hAnsi="Traditional Arabic" w:cs="Traditional Arabic"/>
          <w:b/>
          <w:bCs/>
          <w:color w:val="FF0000"/>
          <w:sz w:val="28"/>
          <w:szCs w:val="28"/>
          <w:rtl/>
        </w:rPr>
      </w:pPr>
      <w:r w:rsidRPr="00921497">
        <w:rPr>
          <w:rFonts w:ascii="Traditional Arabic" w:hAnsi="Traditional Arabic" w:cs="Traditional Arabic"/>
          <w:b/>
          <w:bCs/>
          <w:color w:val="548DD4" w:themeColor="text2" w:themeTint="99"/>
          <w:sz w:val="28"/>
          <w:szCs w:val="28"/>
          <w:rtl/>
        </w:rPr>
        <w:t xml:space="preserve">  </w:t>
      </w:r>
      <w:r w:rsidR="00C472D8" w:rsidRPr="00921497">
        <w:rPr>
          <w:rFonts w:ascii="Traditional Arabic" w:hAnsi="Traditional Arabic" w:cs="Traditional Arabic"/>
          <w:b/>
          <w:bCs/>
          <w:color w:val="FF0000"/>
          <w:sz w:val="28"/>
          <w:szCs w:val="28"/>
          <w:rtl/>
        </w:rPr>
        <w:t xml:space="preserve"> </w:t>
      </w:r>
      <w:r w:rsidRPr="00921497">
        <w:rPr>
          <w:rFonts w:ascii="Traditional Arabic" w:hAnsi="Traditional Arabic" w:cs="Traditional Arabic"/>
          <w:b/>
          <w:bCs/>
          <w:color w:val="FF0000"/>
          <w:sz w:val="28"/>
          <w:szCs w:val="28"/>
          <w:rtl/>
        </w:rPr>
        <w:t>14</w:t>
      </w:r>
      <w:r w:rsidR="001D6C2D" w:rsidRPr="00921497">
        <w:rPr>
          <w:rFonts w:ascii="Traditional Arabic" w:hAnsi="Traditional Arabic" w:cs="Traditional Arabic"/>
          <w:b/>
          <w:bCs/>
          <w:color w:val="FF0000"/>
          <w:sz w:val="28"/>
          <w:szCs w:val="28"/>
          <w:rtl/>
        </w:rPr>
        <w:t>47</w:t>
      </w:r>
      <w:r w:rsidRPr="00921497">
        <w:rPr>
          <w:rFonts w:ascii="Traditional Arabic" w:hAnsi="Traditional Arabic" w:cs="Traditional Arabic"/>
          <w:b/>
          <w:bCs/>
          <w:color w:val="FF0000"/>
          <w:sz w:val="28"/>
          <w:szCs w:val="28"/>
          <w:rtl/>
        </w:rPr>
        <w:t xml:space="preserve">ه          -  </w:t>
      </w:r>
      <w:r w:rsidR="00C472D8" w:rsidRPr="00921497">
        <w:rPr>
          <w:rFonts w:ascii="Traditional Arabic" w:hAnsi="Traditional Arabic" w:cs="Traditional Arabic"/>
          <w:b/>
          <w:bCs/>
          <w:color w:val="FF0000"/>
          <w:sz w:val="28"/>
          <w:szCs w:val="28"/>
          <w:rtl/>
        </w:rPr>
        <w:t>20</w:t>
      </w:r>
      <w:r w:rsidR="001D6C2D" w:rsidRPr="00921497">
        <w:rPr>
          <w:rFonts w:ascii="Traditional Arabic" w:hAnsi="Traditional Arabic" w:cs="Traditional Arabic"/>
          <w:b/>
          <w:bCs/>
          <w:color w:val="FF0000"/>
          <w:sz w:val="28"/>
          <w:szCs w:val="28"/>
          <w:rtl/>
        </w:rPr>
        <w:t>25</w:t>
      </w:r>
      <w:r w:rsidRPr="00921497">
        <w:rPr>
          <w:rFonts w:ascii="Traditional Arabic" w:hAnsi="Traditional Arabic" w:cs="Traditional Arabic"/>
          <w:b/>
          <w:bCs/>
          <w:color w:val="FF0000"/>
          <w:sz w:val="28"/>
          <w:szCs w:val="28"/>
          <w:rtl/>
        </w:rPr>
        <w:t xml:space="preserve"> </w:t>
      </w:r>
      <w:r w:rsidR="00C472D8" w:rsidRPr="00921497">
        <w:rPr>
          <w:rFonts w:ascii="Traditional Arabic" w:hAnsi="Traditional Arabic" w:cs="Traditional Arabic"/>
          <w:b/>
          <w:bCs/>
          <w:color w:val="FF0000"/>
          <w:sz w:val="28"/>
          <w:szCs w:val="28"/>
          <w:rtl/>
        </w:rPr>
        <w:t>م</w:t>
      </w:r>
      <w:r w:rsidR="00C472D8" w:rsidRPr="00921497">
        <w:rPr>
          <w:rFonts w:ascii="Traditional Arabic" w:hAnsi="Traditional Arabic" w:cs="Traditional Arabic"/>
          <w:b/>
          <w:bCs/>
          <w:color w:val="FF0000"/>
          <w:sz w:val="28"/>
          <w:szCs w:val="28"/>
          <w:rtl/>
        </w:rPr>
        <w:br/>
      </w:r>
    </w:p>
    <w:p w14:paraId="74E20E4B" w14:textId="77777777" w:rsidR="00383DC8" w:rsidRPr="00921497" w:rsidRDefault="00383DC8" w:rsidP="00383DC8">
      <w:pPr>
        <w:bidi/>
        <w:spacing w:line="360" w:lineRule="auto"/>
        <w:jc w:val="both"/>
        <w:rPr>
          <w:rFonts w:ascii="Traditional Arabic" w:hAnsi="Traditional Arabic" w:cs="Traditional Arabic"/>
          <w:b/>
          <w:bCs/>
          <w:color w:val="FF0000"/>
          <w:sz w:val="28"/>
          <w:szCs w:val="28"/>
          <w:rtl/>
        </w:rPr>
      </w:pPr>
    </w:p>
    <w:p w14:paraId="001AF950" w14:textId="77777777" w:rsidR="008525CD" w:rsidRPr="00921497" w:rsidRDefault="008525CD" w:rsidP="008525CD">
      <w:pPr>
        <w:bidi/>
        <w:spacing w:line="360" w:lineRule="auto"/>
        <w:jc w:val="both"/>
        <w:rPr>
          <w:rFonts w:ascii="Traditional Arabic" w:hAnsi="Traditional Arabic" w:cs="Traditional Arabic"/>
          <w:b/>
          <w:bCs/>
          <w:color w:val="FF0000"/>
          <w:sz w:val="28"/>
          <w:szCs w:val="28"/>
          <w:rtl/>
        </w:rPr>
      </w:pPr>
    </w:p>
    <w:p w14:paraId="5A4A5BE4" w14:textId="371EFD11" w:rsidR="00C11026" w:rsidRPr="00921497" w:rsidRDefault="00C11026" w:rsidP="00383DC8">
      <w:pPr>
        <w:bidi/>
        <w:spacing w:line="360" w:lineRule="auto"/>
        <w:jc w:val="both"/>
        <w:rPr>
          <w:rFonts w:ascii="Traditional Arabic" w:hAnsi="Traditional Arabic" w:cs="Traditional Arabic"/>
          <w:b/>
          <w:bCs/>
          <w:color w:val="FF0000"/>
          <w:sz w:val="28"/>
          <w:szCs w:val="28"/>
          <w:rtl/>
        </w:rPr>
      </w:pPr>
      <w:proofErr w:type="gramStart"/>
      <w:r w:rsidRPr="00921497">
        <w:rPr>
          <w:rFonts w:ascii="Traditional Arabic" w:hAnsi="Traditional Arabic" w:cs="Traditional Arabic"/>
          <w:b/>
          <w:bCs/>
          <w:color w:val="00B0F0"/>
          <w:sz w:val="36"/>
          <w:szCs w:val="36"/>
          <w:u w:val="single"/>
          <w:rtl/>
        </w:rPr>
        <w:lastRenderedPageBreak/>
        <w:t>مقدمة</w:t>
      </w:r>
      <w:proofErr w:type="gramEnd"/>
      <w:r w:rsidRPr="00921497">
        <w:rPr>
          <w:rFonts w:ascii="Traditional Arabic" w:hAnsi="Traditional Arabic" w:cs="Traditional Arabic"/>
          <w:b/>
          <w:bCs/>
          <w:color w:val="00B0F0"/>
          <w:sz w:val="36"/>
          <w:szCs w:val="36"/>
          <w:u w:val="single"/>
          <w:rtl/>
        </w:rPr>
        <w:t xml:space="preserve"> الدراسة</w:t>
      </w:r>
    </w:p>
    <w:p w14:paraId="7D898DF1" w14:textId="34081E97" w:rsidR="00B8746F" w:rsidRPr="00921497" w:rsidRDefault="00B8746F" w:rsidP="00B8746F">
      <w:p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sz w:val="32"/>
          <w:szCs w:val="32"/>
          <w:rtl/>
        </w:rPr>
        <w:t>ت</w:t>
      </w:r>
      <w:r w:rsidRPr="00921497">
        <w:rPr>
          <w:rFonts w:ascii="Traditional Arabic" w:hAnsi="Traditional Arabic" w:cs="Traditional Arabic" w:hint="cs"/>
          <w:sz w:val="32"/>
          <w:szCs w:val="32"/>
          <w:rtl/>
        </w:rPr>
        <w:t>عتبر</w:t>
      </w:r>
      <w:proofErr w:type="gramEnd"/>
      <w:r w:rsidRPr="00921497">
        <w:rPr>
          <w:rFonts w:ascii="Traditional Arabic" w:hAnsi="Traditional Arabic" w:cs="Traditional Arabic"/>
          <w:sz w:val="32"/>
          <w:szCs w:val="32"/>
          <w:rtl/>
        </w:rPr>
        <w:t xml:space="preserve"> مرحلة رياض الأطفال حجر الأساس في تشكيل شخصية الطفل وتنمية قدراته الاجتماعية والانفعالية، حيث تُمثل هذه المرحلة التربوية بيئة غنية بالتفاعلات التي تسهم في اكتساب المهارات الضرورية للاندماج الاجتماعي السليم. وتزداد أهمية هذه المرحلة لدى الأطفال ذوي الإعاقة السمعية، الذين يواجهون تحديات متعددة تتعلق بمحدودية التواصل اللفظي، وصعوبات التفاعل الاجتماعي، وضعف التنظيم الانفعالي، الأمر الذي قد يحدّ من قدرتهم على التكيف داخل البيئة التعليمية (</w:t>
      </w:r>
      <w:proofErr w:type="spellStart"/>
      <w:r w:rsidRPr="00921497">
        <w:rPr>
          <w:rFonts w:ascii="Traditional Arabic" w:hAnsi="Traditional Arabic" w:cs="Traditional Arabic"/>
          <w:sz w:val="32"/>
          <w:szCs w:val="32"/>
        </w:rPr>
        <w:t>Lingås</w:t>
      </w:r>
      <w:proofErr w:type="spellEnd"/>
      <w:r w:rsidRPr="00921497">
        <w:rPr>
          <w:rFonts w:ascii="Traditional Arabic" w:hAnsi="Traditional Arabic" w:cs="Traditional Arabic"/>
          <w:sz w:val="32"/>
          <w:szCs w:val="32"/>
        </w:rPr>
        <w:t xml:space="preserve"> </w:t>
      </w:r>
      <w:proofErr w:type="spellStart"/>
      <w:r w:rsidRPr="00921497">
        <w:rPr>
          <w:rFonts w:ascii="Traditional Arabic" w:hAnsi="Traditional Arabic" w:cs="Traditional Arabic"/>
          <w:sz w:val="32"/>
          <w:szCs w:val="32"/>
        </w:rPr>
        <w:t>Haukedal</w:t>
      </w:r>
      <w:proofErr w:type="spellEnd"/>
      <w:r w:rsidRPr="00921497">
        <w:rPr>
          <w:rFonts w:ascii="Traditional Arabic" w:hAnsi="Traditional Arabic" w:cs="Traditional Arabic"/>
          <w:sz w:val="32"/>
          <w:szCs w:val="32"/>
        </w:rPr>
        <w:t xml:space="preserve"> et al.</w:t>
      </w:r>
      <w:proofErr w:type="gramStart"/>
      <w:r w:rsidRPr="00921497">
        <w:rPr>
          <w:rFonts w:ascii="Traditional Arabic" w:hAnsi="Traditional Arabic" w:cs="Traditional Arabic"/>
          <w:sz w:val="32"/>
          <w:szCs w:val="32"/>
        </w:rPr>
        <w:t>, 2022</w:t>
      </w:r>
      <w:r w:rsidRPr="00921497">
        <w:rPr>
          <w:rFonts w:ascii="Traditional Arabic" w:hAnsi="Traditional Arabic" w:cs="Traditional Arabic"/>
          <w:sz w:val="32"/>
          <w:szCs w:val="32"/>
          <w:rtl/>
        </w:rPr>
        <w:t xml:space="preserve">؛ </w:t>
      </w:r>
      <w:proofErr w:type="spellStart"/>
      <w:r w:rsidRPr="00921497">
        <w:rPr>
          <w:rFonts w:ascii="Traditional Arabic" w:hAnsi="Traditional Arabic" w:cs="Traditional Arabic"/>
          <w:sz w:val="32"/>
          <w:szCs w:val="32"/>
        </w:rPr>
        <w:t>Sammari</w:t>
      </w:r>
      <w:proofErr w:type="spellEnd"/>
      <w:r w:rsidRPr="00921497">
        <w:rPr>
          <w:rFonts w:ascii="Traditional Arabic" w:hAnsi="Traditional Arabic" w:cs="Traditional Arabic"/>
          <w:sz w:val="32"/>
          <w:szCs w:val="32"/>
        </w:rPr>
        <w:t xml:space="preserve"> &amp; </w:t>
      </w:r>
      <w:proofErr w:type="spellStart"/>
      <w:r w:rsidRPr="00921497">
        <w:rPr>
          <w:rFonts w:ascii="Traditional Arabic" w:hAnsi="Traditional Arabic" w:cs="Traditional Arabic"/>
          <w:sz w:val="32"/>
          <w:szCs w:val="32"/>
        </w:rPr>
        <w:t>Naceur</w:t>
      </w:r>
      <w:proofErr w:type="spellEnd"/>
      <w:r w:rsidRPr="00921497">
        <w:rPr>
          <w:rFonts w:ascii="Traditional Arabic" w:hAnsi="Traditional Arabic" w:cs="Traditional Arabic"/>
          <w:sz w:val="32"/>
          <w:szCs w:val="32"/>
        </w:rPr>
        <w:t>, 2022</w:t>
      </w:r>
      <w:r w:rsidRPr="00921497">
        <w:rPr>
          <w:rFonts w:ascii="Traditional Arabic" w:hAnsi="Traditional Arabic" w:cs="Traditional Arabic"/>
          <w:sz w:val="32"/>
          <w:szCs w:val="32"/>
          <w:rtl/>
        </w:rPr>
        <w:t>).</w:t>
      </w:r>
      <w:proofErr w:type="gramEnd"/>
    </w:p>
    <w:p w14:paraId="72AFC0BC" w14:textId="77777777" w:rsidR="00B8746F" w:rsidRPr="00921497" w:rsidRDefault="00B8746F" w:rsidP="00B8746F">
      <w:pPr>
        <w:bidi/>
        <w:spacing w:after="200" w:line="360" w:lineRule="auto"/>
        <w:jc w:val="both"/>
        <w:rPr>
          <w:rFonts w:ascii="Traditional Arabic" w:hAnsi="Traditional Arabic" w:cs="Traditional Arabic"/>
          <w:sz w:val="32"/>
          <w:szCs w:val="32"/>
          <w:rtl/>
        </w:rPr>
      </w:pPr>
    </w:p>
    <w:p w14:paraId="211763F1" w14:textId="368A4CC4" w:rsidR="00B8746F" w:rsidRPr="00921497" w:rsidRDefault="00B8746F" w:rsidP="00B8746F">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في ضوء التحولات التربوية الحديثة، برزت استراتيجيات التعلم النشط كمدخل تعليمي فاعل يُعزز مشاركة الطفل، ويُحفّز تفاعله الذاتي والجماعي، بما يسهم في تحسين المهارات الحياتية والتربوية على حد سواء. وقد أكدت الأدبيات التربوية فعالية هذه الاستراتيجيات في تطوير العديد من المهارات الجوهرية للأطفال، مثل مهارات التواصل الاجتماعي، والضبط الانفعالي، والتفاعل الإيجابي، لا سيما لدى ذوي الاحتياجات الخاصة (</w:t>
      </w:r>
      <w:proofErr w:type="spellStart"/>
      <w:r w:rsidRPr="00921497">
        <w:rPr>
          <w:rFonts w:ascii="Traditional Arabic" w:hAnsi="Traditional Arabic" w:cs="Traditional Arabic"/>
          <w:sz w:val="32"/>
          <w:szCs w:val="32"/>
        </w:rPr>
        <w:t>Farahmand</w:t>
      </w:r>
      <w:proofErr w:type="spellEnd"/>
      <w:r w:rsidRPr="00921497">
        <w:rPr>
          <w:rFonts w:ascii="Traditional Arabic" w:hAnsi="Traditional Arabic" w:cs="Traditional Arabic"/>
          <w:sz w:val="32"/>
          <w:szCs w:val="32"/>
        </w:rPr>
        <w:t xml:space="preserve"> et al.</w:t>
      </w:r>
      <w:proofErr w:type="gramStart"/>
      <w:r w:rsidRPr="00921497">
        <w:rPr>
          <w:rFonts w:ascii="Traditional Arabic" w:hAnsi="Traditional Arabic" w:cs="Traditional Arabic"/>
          <w:sz w:val="32"/>
          <w:szCs w:val="32"/>
        </w:rPr>
        <w:t>, 2024</w:t>
      </w:r>
      <w:r w:rsidRPr="00921497">
        <w:rPr>
          <w:rFonts w:ascii="Traditional Arabic" w:hAnsi="Traditional Arabic" w:cs="Traditional Arabic"/>
          <w:sz w:val="32"/>
          <w:szCs w:val="32"/>
          <w:rtl/>
        </w:rPr>
        <w:t>؛ عبيد، 2021؛ جمال، 2023).</w:t>
      </w:r>
      <w:proofErr w:type="gramEnd"/>
    </w:p>
    <w:p w14:paraId="1FD6D938" w14:textId="77777777" w:rsidR="00B8746F" w:rsidRPr="00921497" w:rsidRDefault="00B8746F" w:rsidP="00B8746F">
      <w:pPr>
        <w:bidi/>
        <w:spacing w:after="200" w:line="360" w:lineRule="auto"/>
        <w:jc w:val="both"/>
        <w:rPr>
          <w:rFonts w:ascii="Traditional Arabic" w:hAnsi="Traditional Arabic" w:cs="Traditional Arabic"/>
          <w:sz w:val="32"/>
          <w:szCs w:val="32"/>
          <w:rtl/>
        </w:rPr>
      </w:pPr>
    </w:p>
    <w:p w14:paraId="5B9ED409" w14:textId="2069410E" w:rsidR="00B8746F" w:rsidRPr="00921497" w:rsidRDefault="00B8746F" w:rsidP="00B8746F">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أظهرت نتائج دراسات عربية وأجنبية متقدمة أن برامج التعلم النشط القائمة على أنشطة تفاعلية مثل اللعب الجماعي، والألعاب التعليمية، والتعلم التعاوني، قد أحدثت تأثيرات إيجابية ملموسة في المهارات الاجتماعية والانفعالية للأطفال ضعاف السمع، وساهمت في تحسين جودة تفاعلهم مع البيئة المدرسية والمجتمعية (عبيد وماحي، 2020؛ </w:t>
      </w:r>
      <w:proofErr w:type="spellStart"/>
      <w:r w:rsidRPr="00921497">
        <w:rPr>
          <w:rFonts w:ascii="Traditional Arabic" w:hAnsi="Traditional Arabic" w:cs="Traditional Arabic"/>
          <w:sz w:val="32"/>
          <w:szCs w:val="32"/>
        </w:rPr>
        <w:t>Akay</w:t>
      </w:r>
      <w:proofErr w:type="spellEnd"/>
      <w:r w:rsidRPr="00921497">
        <w:rPr>
          <w:rFonts w:ascii="Traditional Arabic" w:hAnsi="Traditional Arabic" w:cs="Traditional Arabic"/>
          <w:sz w:val="32"/>
          <w:szCs w:val="32"/>
        </w:rPr>
        <w:t>, 2020</w:t>
      </w:r>
      <w:r w:rsidRPr="00921497">
        <w:rPr>
          <w:rFonts w:ascii="Traditional Arabic" w:hAnsi="Traditional Arabic" w:cs="Traditional Arabic"/>
          <w:sz w:val="32"/>
          <w:szCs w:val="32"/>
          <w:rtl/>
        </w:rPr>
        <w:t xml:space="preserve">؛ </w:t>
      </w:r>
      <w:proofErr w:type="spellStart"/>
      <w:r w:rsidRPr="00921497">
        <w:rPr>
          <w:rFonts w:ascii="Traditional Arabic" w:hAnsi="Traditional Arabic" w:cs="Traditional Arabic"/>
          <w:sz w:val="32"/>
          <w:szCs w:val="32"/>
        </w:rPr>
        <w:t>Sammari</w:t>
      </w:r>
      <w:proofErr w:type="spellEnd"/>
      <w:r w:rsidRPr="00921497">
        <w:rPr>
          <w:rFonts w:ascii="Traditional Arabic" w:hAnsi="Traditional Arabic" w:cs="Traditional Arabic"/>
          <w:sz w:val="32"/>
          <w:szCs w:val="32"/>
        </w:rPr>
        <w:t xml:space="preserve"> &amp; </w:t>
      </w:r>
      <w:proofErr w:type="spellStart"/>
      <w:r w:rsidRPr="00921497">
        <w:rPr>
          <w:rFonts w:ascii="Traditional Arabic" w:hAnsi="Traditional Arabic" w:cs="Traditional Arabic"/>
          <w:sz w:val="32"/>
          <w:szCs w:val="32"/>
        </w:rPr>
        <w:t>Naceur</w:t>
      </w:r>
      <w:proofErr w:type="spellEnd"/>
      <w:r w:rsidRPr="00921497">
        <w:rPr>
          <w:rFonts w:ascii="Traditional Arabic" w:hAnsi="Traditional Arabic" w:cs="Traditional Arabic"/>
          <w:sz w:val="32"/>
          <w:szCs w:val="32"/>
        </w:rPr>
        <w:t>, 2022</w:t>
      </w:r>
      <w:r w:rsidRPr="00921497">
        <w:rPr>
          <w:rFonts w:ascii="Traditional Arabic" w:hAnsi="Traditional Arabic" w:cs="Traditional Arabic"/>
          <w:sz w:val="32"/>
          <w:szCs w:val="32"/>
          <w:rtl/>
        </w:rPr>
        <w:t>).</w:t>
      </w:r>
      <w:r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 xml:space="preserve">في </w:t>
      </w:r>
      <w:r w:rsidRPr="00921497">
        <w:rPr>
          <w:rFonts w:ascii="Traditional Arabic" w:hAnsi="Traditional Arabic" w:cs="Traditional Arabic"/>
          <w:sz w:val="32"/>
          <w:szCs w:val="32"/>
          <w:rtl/>
        </w:rPr>
        <w:lastRenderedPageBreak/>
        <w:t>ظل التوجهات التعليمية الحديثة في المملكة العربية السعودية، وخصوصًا ما تنادي به رؤية المملكة 2030 من تمكين الطفل وتنمية مهاراته منذ المراحل المبكرة، برزت الحاجة إلى تطوير أساليب تعليمية حديثة تراعي الفروق الفردية وتستثمر الإمكانات التفاعلية المتاحة في مؤسسات التعليم المبكر. وتأتي مدينة الرياض، بوصفها العاصمة التعليمية والإدارية، في طليعة المدن التي تشهد تنوعًا في بيئات رياض الأطفال، من حيث الإمكانات والمناهج والفئات المستهدفة، بما في ذلك الأطفال ذوو الإعاقة السمعية</w:t>
      </w:r>
      <w:r w:rsidRPr="00921497">
        <w:rPr>
          <w:rFonts w:ascii="Traditional Arabic" w:hAnsi="Traditional Arabic" w:cs="Traditional Arabic"/>
          <w:sz w:val="32"/>
          <w:szCs w:val="32"/>
        </w:rPr>
        <w:t>.</w:t>
      </w:r>
    </w:p>
    <w:p w14:paraId="4C931B22" w14:textId="77777777" w:rsidR="00B8746F" w:rsidRPr="00921497" w:rsidRDefault="00B8746F" w:rsidP="00B8746F">
      <w:pPr>
        <w:bidi/>
        <w:spacing w:after="200" w:line="360" w:lineRule="auto"/>
        <w:jc w:val="both"/>
        <w:rPr>
          <w:rFonts w:ascii="Traditional Arabic" w:hAnsi="Traditional Arabic" w:cs="Traditional Arabic"/>
          <w:sz w:val="32"/>
          <w:szCs w:val="32"/>
          <w:rtl/>
        </w:rPr>
      </w:pPr>
    </w:p>
    <w:p w14:paraId="66AEA8B2" w14:textId="1D18A5DC" w:rsidR="00B8746F" w:rsidRDefault="00B8746F" w:rsidP="00921497">
      <w:pPr>
        <w:bidi/>
        <w:spacing w:after="200" w:line="360" w:lineRule="auto"/>
        <w:jc w:val="both"/>
        <w:rPr>
          <w:rFonts w:ascii="Traditional Arabic" w:hAnsi="Traditional Arabic" w:cs="Traditional Arabic"/>
          <w:sz w:val="32"/>
          <w:szCs w:val="32"/>
          <w:rtl/>
          <w:lang w:bidi="ar-JO"/>
        </w:rPr>
      </w:pPr>
      <w:r w:rsidRPr="00921497">
        <w:rPr>
          <w:rFonts w:ascii="Traditional Arabic" w:hAnsi="Traditional Arabic" w:cs="Traditional Arabic"/>
          <w:sz w:val="32"/>
          <w:szCs w:val="32"/>
          <w:rtl/>
        </w:rPr>
        <w:t>من هذا المنطلق، تسعى هذه الدراسة إلى استقصاء أثر ثلاث استراتيجيات من التعلم النشط</w:t>
      </w:r>
      <w:r w:rsidRPr="00921497">
        <w:rPr>
          <w:rFonts w:ascii="Traditional Arabic" w:hAnsi="Traditional Arabic" w:cs="Traditional Arabic"/>
          <w:sz w:val="32"/>
          <w:szCs w:val="32"/>
        </w:rPr>
        <w:t>—</w:t>
      </w:r>
      <w:r w:rsidRPr="00921497">
        <w:rPr>
          <w:rFonts w:ascii="Traditional Arabic" w:hAnsi="Traditional Arabic" w:cs="Traditional Arabic"/>
          <w:sz w:val="32"/>
          <w:szCs w:val="32"/>
          <w:rtl/>
        </w:rPr>
        <w:t>هي</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اللعب النشط الجماعي، التعلم التعاوني، والألعاب التعليمية التفاعلية</w:t>
      </w:r>
      <w:r w:rsidRPr="00921497">
        <w:rPr>
          <w:rFonts w:ascii="Traditional Arabic" w:hAnsi="Traditional Arabic" w:cs="Traditional Arabic"/>
          <w:sz w:val="32"/>
          <w:szCs w:val="32"/>
        </w:rPr>
        <w:t>—</w:t>
      </w:r>
      <w:r w:rsidRPr="00921497">
        <w:rPr>
          <w:rFonts w:ascii="Traditional Arabic" w:hAnsi="Traditional Arabic" w:cs="Traditional Arabic"/>
          <w:sz w:val="32"/>
          <w:szCs w:val="32"/>
          <w:rtl/>
        </w:rPr>
        <w:t xml:space="preserve">في تنمية مهارتي التواصل الاجتماعي وتنظيم الانفعالات </w:t>
      </w:r>
      <w:r w:rsidRPr="00921497">
        <w:rPr>
          <w:rFonts w:ascii="Traditional Arabic" w:hAnsi="Traditional Arabic" w:cs="Traditional Arabic"/>
          <w:sz w:val="32"/>
          <w:szCs w:val="32"/>
        </w:rPr>
        <w:t>(</w:t>
      </w:r>
      <w:r w:rsidRPr="00921497">
        <w:rPr>
          <w:rFonts w:ascii="Traditional Arabic" w:hAnsi="Traditional Arabic" w:cs="Traditional Arabic"/>
          <w:sz w:val="32"/>
          <w:szCs w:val="32"/>
          <w:rtl/>
        </w:rPr>
        <w:t>كمتغيرين تابعين) لدى أطفال الإعاقة السمعية في مرحلة رياض الأطفال بمدينة الرياض، وذلك من وجهة نظر المعلمين، لما لهم من دور محوري في رصد التغيرات السلوكية والتربوية لدى هذه الفئة</w:t>
      </w:r>
      <w:r w:rsidRPr="00921497">
        <w:rPr>
          <w:rFonts w:ascii="Traditional Arabic" w:hAnsi="Traditional Arabic" w:cs="Traditional Arabic"/>
          <w:sz w:val="32"/>
          <w:szCs w:val="32"/>
        </w:rPr>
        <w:t>.</w:t>
      </w:r>
      <w:r w:rsidRPr="00921497">
        <w:rPr>
          <w:rFonts w:ascii="Traditional Arabic" w:hAnsi="Traditional Arabic" w:cs="Traditional Arabic" w:hint="cs"/>
          <w:sz w:val="32"/>
          <w:szCs w:val="32"/>
          <w:rtl/>
          <w:lang w:bidi="ar-AE"/>
        </w:rPr>
        <w:t xml:space="preserve"> </w:t>
      </w:r>
      <w:r w:rsidRPr="00921497">
        <w:rPr>
          <w:rFonts w:ascii="Traditional Arabic" w:hAnsi="Traditional Arabic" w:cs="Traditional Arabic"/>
          <w:sz w:val="32"/>
          <w:szCs w:val="32"/>
          <w:rtl/>
        </w:rPr>
        <w:t>هدف</w:t>
      </w:r>
      <w:r w:rsidR="00921497">
        <w:rPr>
          <w:rFonts w:ascii="Traditional Arabic" w:hAnsi="Traditional Arabic" w:cs="Traditional Arabic" w:hint="cs"/>
          <w:sz w:val="32"/>
          <w:szCs w:val="32"/>
          <w:rtl/>
        </w:rPr>
        <w:t>ة</w:t>
      </w:r>
      <w:r w:rsidRPr="00921497">
        <w:rPr>
          <w:rFonts w:ascii="Traditional Arabic" w:hAnsi="Traditional Arabic" w:cs="Traditional Arabic"/>
          <w:sz w:val="32"/>
          <w:szCs w:val="32"/>
          <w:rtl/>
        </w:rPr>
        <w:t xml:space="preserve"> الدراسة الحالية إلى سد فجوة معرفية قائمة في الأدبيات المحلية، وتقديم تصور عملي يسهم في تطوير البرامج التربوية الموجهة لفئة الأطفال ذوي الإعاقة السمعية، ويدعم الرؤية الوطنية نحو تعليم نوعي وشامل</w:t>
      </w:r>
      <w:r w:rsidR="00921497">
        <w:rPr>
          <w:rFonts w:ascii="Traditional Arabic" w:hAnsi="Traditional Arabic" w:cs="Traditional Arabic"/>
          <w:sz w:val="32"/>
          <w:szCs w:val="32"/>
        </w:rPr>
        <w:t>.</w:t>
      </w:r>
    </w:p>
    <w:p w14:paraId="559FBAD1" w14:textId="77777777" w:rsidR="00921497" w:rsidRPr="00921497" w:rsidRDefault="00921497" w:rsidP="00921497">
      <w:pPr>
        <w:bidi/>
        <w:spacing w:after="200" w:line="360" w:lineRule="auto"/>
        <w:jc w:val="both"/>
        <w:rPr>
          <w:rFonts w:ascii="Traditional Arabic" w:hAnsi="Traditional Arabic" w:cs="Traditional Arabic"/>
          <w:sz w:val="32"/>
          <w:szCs w:val="32"/>
          <w:rtl/>
          <w:lang w:bidi="ar-JO"/>
        </w:rPr>
      </w:pPr>
    </w:p>
    <w:p w14:paraId="4FEBA1B9" w14:textId="65CA9B6B" w:rsidR="00257F01" w:rsidRPr="00921497" w:rsidRDefault="00883E09" w:rsidP="00B8746F">
      <w:pPr>
        <w:bidi/>
        <w:spacing w:after="200" w:line="360" w:lineRule="auto"/>
        <w:jc w:val="both"/>
        <w:rPr>
          <w:rFonts w:ascii="Traditional Arabic" w:hAnsi="Traditional Arabic" w:cs="Traditional Arabic"/>
          <w:b/>
          <w:bCs/>
          <w:color w:val="002060"/>
          <w:sz w:val="20"/>
          <w:szCs w:val="20"/>
          <w:rtl/>
        </w:rPr>
      </w:pPr>
      <w:r w:rsidRPr="00921497">
        <w:rPr>
          <w:rFonts w:ascii="Traditional Arabic" w:hAnsi="Traditional Arabic" w:cs="Traditional Arabic"/>
          <w:b/>
          <w:bCs/>
          <w:color w:val="00B0F0"/>
          <w:sz w:val="36"/>
          <w:szCs w:val="36"/>
          <w:u w:val="single"/>
          <w:rtl/>
        </w:rPr>
        <w:t>مشكلة الدراسة</w:t>
      </w:r>
      <w:r w:rsidR="00231AB1" w:rsidRPr="00921497">
        <w:rPr>
          <w:rFonts w:ascii="Traditional Arabic" w:hAnsi="Traditional Arabic" w:cs="Traditional Arabic"/>
          <w:b/>
          <w:bCs/>
          <w:color w:val="00B0F0"/>
          <w:sz w:val="36"/>
          <w:szCs w:val="36"/>
          <w:u w:val="single"/>
          <w:rtl/>
        </w:rPr>
        <w:t xml:space="preserve"> </w:t>
      </w:r>
      <w:proofErr w:type="gramStart"/>
      <w:r w:rsidR="00231AB1" w:rsidRPr="00921497">
        <w:rPr>
          <w:rFonts w:ascii="Traditional Arabic" w:hAnsi="Traditional Arabic" w:cs="Traditional Arabic"/>
          <w:b/>
          <w:bCs/>
          <w:color w:val="00B0F0"/>
          <w:sz w:val="36"/>
          <w:szCs w:val="36"/>
          <w:u w:val="single"/>
          <w:rtl/>
        </w:rPr>
        <w:t>وأسئلتها</w:t>
      </w:r>
      <w:proofErr w:type="gramEnd"/>
      <w:r w:rsidR="00436B59" w:rsidRPr="00921497">
        <w:rPr>
          <w:rFonts w:ascii="Traditional Arabic" w:hAnsi="Traditional Arabic" w:cs="Traditional Arabic"/>
          <w:b/>
          <w:bCs/>
          <w:color w:val="00B0F0"/>
          <w:sz w:val="36"/>
          <w:szCs w:val="36"/>
          <w:u w:val="single"/>
          <w:rtl/>
        </w:rPr>
        <w:t>:</w:t>
      </w:r>
      <w:r w:rsidR="00436B59" w:rsidRPr="00921497">
        <w:rPr>
          <w:rFonts w:ascii="Traditional Arabic" w:hAnsi="Traditional Arabic" w:cs="Traditional Arabic"/>
          <w:b/>
          <w:bCs/>
          <w:color w:val="00B0F0"/>
          <w:sz w:val="32"/>
          <w:szCs w:val="32"/>
          <w:rtl/>
        </w:rPr>
        <w:t xml:space="preserve"> </w:t>
      </w:r>
      <w:r w:rsidR="007F4183" w:rsidRPr="00921497">
        <w:rPr>
          <w:rFonts w:ascii="Traditional Arabic" w:hAnsi="Traditional Arabic" w:cs="Traditional Arabic"/>
          <w:b/>
          <w:bCs/>
          <w:color w:val="00B0F0"/>
          <w:sz w:val="32"/>
          <w:szCs w:val="32"/>
          <w:rtl/>
        </w:rPr>
        <w:t xml:space="preserve">  </w:t>
      </w:r>
    </w:p>
    <w:p w14:paraId="2E1FEBAE" w14:textId="1F33BCC5" w:rsidR="00B8746F" w:rsidRPr="00921497" w:rsidRDefault="00B8746F" w:rsidP="00B8746F">
      <w:pPr>
        <w:bidi/>
        <w:spacing w:after="200" w:line="360" w:lineRule="auto"/>
        <w:jc w:val="both"/>
        <w:rPr>
          <w:rFonts w:ascii="Traditional Arabic" w:hAnsi="Traditional Arabic" w:cs="Traditional Arabic"/>
          <w:sz w:val="32"/>
          <w:szCs w:val="32"/>
          <w:rtl/>
        </w:rPr>
      </w:pPr>
      <w:r w:rsidRPr="00921497">
        <w:rPr>
          <w:rFonts w:ascii="Traditional Arabic" w:hAnsi="Traditional Arabic" w:cs="Traditional Arabic"/>
          <w:sz w:val="32"/>
          <w:szCs w:val="32"/>
          <w:rtl/>
        </w:rPr>
        <w:t>يمثّل الأطفال ذوو الإعاقة السمعية فئة ذات احتياجات تربوية خاصة، يواجهون تحديات متعددة تتعلق بمحدودية التواصل اللفظي، وصعوبات التفاعل الاجتماعي، وضعف التنظيم الانفعالي، ما يؤثر سلبًا على جودة اندماجهم في البيئة التعليمية والاجتماعية (</w:t>
      </w:r>
      <w:proofErr w:type="spellStart"/>
      <w:r w:rsidRPr="00921497">
        <w:rPr>
          <w:rFonts w:ascii="Traditional Arabic" w:hAnsi="Traditional Arabic" w:cs="Traditional Arabic"/>
          <w:sz w:val="32"/>
          <w:szCs w:val="32"/>
        </w:rPr>
        <w:t>Sammari</w:t>
      </w:r>
      <w:proofErr w:type="spellEnd"/>
      <w:r w:rsidRPr="00921497">
        <w:rPr>
          <w:rFonts w:ascii="Traditional Arabic" w:hAnsi="Traditional Arabic" w:cs="Traditional Arabic"/>
          <w:sz w:val="32"/>
          <w:szCs w:val="32"/>
        </w:rPr>
        <w:t xml:space="preserve"> &amp; </w:t>
      </w:r>
      <w:proofErr w:type="spellStart"/>
      <w:r w:rsidRPr="00921497">
        <w:rPr>
          <w:rFonts w:ascii="Traditional Arabic" w:hAnsi="Traditional Arabic" w:cs="Traditional Arabic"/>
          <w:sz w:val="32"/>
          <w:szCs w:val="32"/>
        </w:rPr>
        <w:t>Naceur</w:t>
      </w:r>
      <w:proofErr w:type="spellEnd"/>
      <w:r w:rsidRPr="00921497">
        <w:rPr>
          <w:rFonts w:ascii="Traditional Arabic" w:hAnsi="Traditional Arabic" w:cs="Traditional Arabic"/>
          <w:sz w:val="32"/>
          <w:szCs w:val="32"/>
        </w:rPr>
        <w:t>, 2022</w:t>
      </w:r>
      <w:r w:rsidRPr="00921497">
        <w:rPr>
          <w:rFonts w:ascii="Traditional Arabic" w:hAnsi="Traditional Arabic" w:cs="Traditional Arabic"/>
          <w:sz w:val="32"/>
          <w:szCs w:val="32"/>
          <w:rtl/>
        </w:rPr>
        <w:t xml:space="preserve">؛ </w:t>
      </w:r>
      <w:proofErr w:type="spellStart"/>
      <w:r w:rsidRPr="00921497">
        <w:rPr>
          <w:rFonts w:ascii="Traditional Arabic" w:hAnsi="Traditional Arabic" w:cs="Traditional Arabic"/>
          <w:sz w:val="32"/>
          <w:szCs w:val="32"/>
        </w:rPr>
        <w:lastRenderedPageBreak/>
        <w:t>Lingås</w:t>
      </w:r>
      <w:proofErr w:type="spellEnd"/>
      <w:r w:rsidRPr="00921497">
        <w:rPr>
          <w:rFonts w:ascii="Traditional Arabic" w:hAnsi="Traditional Arabic" w:cs="Traditional Arabic"/>
          <w:sz w:val="32"/>
          <w:szCs w:val="32"/>
        </w:rPr>
        <w:t xml:space="preserve"> </w:t>
      </w:r>
      <w:proofErr w:type="spellStart"/>
      <w:r w:rsidRPr="00921497">
        <w:rPr>
          <w:rFonts w:ascii="Traditional Arabic" w:hAnsi="Traditional Arabic" w:cs="Traditional Arabic"/>
          <w:sz w:val="32"/>
          <w:szCs w:val="32"/>
        </w:rPr>
        <w:t>Haukedal</w:t>
      </w:r>
      <w:proofErr w:type="spellEnd"/>
      <w:r w:rsidRPr="00921497">
        <w:rPr>
          <w:rFonts w:ascii="Traditional Arabic" w:hAnsi="Traditional Arabic" w:cs="Traditional Arabic"/>
          <w:sz w:val="32"/>
          <w:szCs w:val="32"/>
        </w:rPr>
        <w:t xml:space="preserve"> et al.</w:t>
      </w:r>
      <w:proofErr w:type="gramStart"/>
      <w:r w:rsidRPr="00921497">
        <w:rPr>
          <w:rFonts w:ascii="Traditional Arabic" w:hAnsi="Traditional Arabic" w:cs="Traditional Arabic"/>
          <w:sz w:val="32"/>
          <w:szCs w:val="32"/>
        </w:rPr>
        <w:t>, 2022</w:t>
      </w:r>
      <w:r w:rsidR="00921497">
        <w:rPr>
          <w:rFonts w:ascii="Traditional Arabic" w:hAnsi="Traditional Arabic" w:cs="Traditional Arabic"/>
          <w:sz w:val="32"/>
          <w:szCs w:val="32"/>
          <w:rtl/>
        </w:rPr>
        <w:t>؛ عبيد، 2021).</w:t>
      </w:r>
      <w:proofErr w:type="gramEnd"/>
      <w:r w:rsidR="00921497">
        <w:rPr>
          <w:rFonts w:ascii="Traditional Arabic" w:hAnsi="Traditional Arabic" w:cs="Traditional Arabic"/>
          <w:sz w:val="32"/>
          <w:szCs w:val="32"/>
          <w:rtl/>
        </w:rPr>
        <w:t xml:space="preserve"> </w:t>
      </w:r>
      <w:proofErr w:type="gramStart"/>
      <w:r w:rsidRPr="00921497">
        <w:rPr>
          <w:rFonts w:ascii="Traditional Arabic" w:hAnsi="Traditional Arabic" w:cs="Traditional Arabic"/>
          <w:sz w:val="32"/>
          <w:szCs w:val="32"/>
          <w:rtl/>
        </w:rPr>
        <w:t>بينت</w:t>
      </w:r>
      <w:proofErr w:type="gramEnd"/>
      <w:r w:rsidRPr="00921497">
        <w:rPr>
          <w:rFonts w:ascii="Traditional Arabic" w:hAnsi="Traditional Arabic" w:cs="Traditional Arabic"/>
          <w:sz w:val="32"/>
          <w:szCs w:val="32"/>
          <w:rtl/>
        </w:rPr>
        <w:t xml:space="preserve"> الدراسات أن هذه الفئة غالبًا ما تُظهر مستويات منخفضة في مهارات مثل التواصل، المشاركة، التعاطف، والضبط الانفعالي مقارنة بأقرانهم السامعين (</w:t>
      </w:r>
      <w:proofErr w:type="spellStart"/>
      <w:r w:rsidRPr="00921497">
        <w:rPr>
          <w:rFonts w:ascii="Traditional Arabic" w:hAnsi="Traditional Arabic" w:cs="Traditional Arabic"/>
          <w:sz w:val="32"/>
          <w:szCs w:val="32"/>
        </w:rPr>
        <w:t>Lingås</w:t>
      </w:r>
      <w:proofErr w:type="spellEnd"/>
      <w:r w:rsidRPr="00921497">
        <w:rPr>
          <w:rFonts w:ascii="Traditional Arabic" w:hAnsi="Traditional Arabic" w:cs="Traditional Arabic"/>
          <w:sz w:val="32"/>
          <w:szCs w:val="32"/>
        </w:rPr>
        <w:t xml:space="preserve"> </w:t>
      </w:r>
      <w:proofErr w:type="spellStart"/>
      <w:r w:rsidRPr="00921497">
        <w:rPr>
          <w:rFonts w:ascii="Traditional Arabic" w:hAnsi="Traditional Arabic" w:cs="Traditional Arabic"/>
          <w:sz w:val="32"/>
          <w:szCs w:val="32"/>
        </w:rPr>
        <w:t>Haukedal</w:t>
      </w:r>
      <w:proofErr w:type="spellEnd"/>
      <w:r w:rsidRPr="00921497">
        <w:rPr>
          <w:rFonts w:ascii="Traditional Arabic" w:hAnsi="Traditional Arabic" w:cs="Traditional Arabic"/>
          <w:sz w:val="32"/>
          <w:szCs w:val="32"/>
        </w:rPr>
        <w:t xml:space="preserve"> et al.</w:t>
      </w:r>
      <w:proofErr w:type="gramStart"/>
      <w:r w:rsidRPr="00921497">
        <w:rPr>
          <w:rFonts w:ascii="Traditional Arabic" w:hAnsi="Traditional Arabic" w:cs="Traditional Arabic"/>
          <w:sz w:val="32"/>
          <w:szCs w:val="32"/>
        </w:rPr>
        <w:t>, 2022</w:t>
      </w:r>
      <w:r w:rsidRPr="00921497">
        <w:rPr>
          <w:rFonts w:ascii="Traditional Arabic" w:hAnsi="Traditional Arabic" w:cs="Traditional Arabic"/>
          <w:sz w:val="32"/>
          <w:szCs w:val="32"/>
          <w:rtl/>
        </w:rPr>
        <w:t>؛ عبيد، 2021).</w:t>
      </w:r>
      <w:proofErr w:type="gramEnd"/>
    </w:p>
    <w:p w14:paraId="0B08D0EC" w14:textId="77777777" w:rsidR="00B8746F" w:rsidRPr="00921497" w:rsidRDefault="00B8746F" w:rsidP="00B8746F">
      <w:pPr>
        <w:bidi/>
        <w:spacing w:after="200" w:line="360" w:lineRule="auto"/>
        <w:jc w:val="both"/>
        <w:rPr>
          <w:rFonts w:ascii="Traditional Arabic" w:hAnsi="Traditional Arabic" w:cs="Traditional Arabic"/>
          <w:sz w:val="32"/>
          <w:szCs w:val="32"/>
          <w:rtl/>
        </w:rPr>
      </w:pPr>
    </w:p>
    <w:p w14:paraId="35F04CF0" w14:textId="6A2AE7BB" w:rsidR="00B8746F" w:rsidRPr="00921497" w:rsidRDefault="00B8746F" w:rsidP="00B8746F">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من جهة أخرى، تؤكد الأدبيات التربوية الحديثة فاعلية استراتيجيات التعلم النشط في دعم الأطفال ذوي الاحتياجات الخاصة، بما في ذلك فئة ضعاف السمع، من خلال تعزيز التفاعل والمشاركة النشطة وتحفيز المهارات الحياتية (</w:t>
      </w:r>
      <w:proofErr w:type="spellStart"/>
      <w:r w:rsidRPr="00921497">
        <w:rPr>
          <w:rFonts w:ascii="Traditional Arabic" w:hAnsi="Traditional Arabic" w:cs="Traditional Arabic"/>
          <w:sz w:val="32"/>
          <w:szCs w:val="32"/>
        </w:rPr>
        <w:t>Farahmand</w:t>
      </w:r>
      <w:proofErr w:type="spellEnd"/>
      <w:r w:rsidRPr="00921497">
        <w:rPr>
          <w:rFonts w:ascii="Traditional Arabic" w:hAnsi="Traditional Arabic" w:cs="Traditional Arabic"/>
          <w:sz w:val="32"/>
          <w:szCs w:val="32"/>
        </w:rPr>
        <w:t xml:space="preserve"> et al.</w:t>
      </w:r>
      <w:proofErr w:type="gramStart"/>
      <w:r w:rsidRPr="00921497">
        <w:rPr>
          <w:rFonts w:ascii="Traditional Arabic" w:hAnsi="Traditional Arabic" w:cs="Traditional Arabic"/>
          <w:sz w:val="32"/>
          <w:szCs w:val="32"/>
        </w:rPr>
        <w:t>, 2024</w:t>
      </w:r>
      <w:r w:rsidRPr="00921497">
        <w:rPr>
          <w:rFonts w:ascii="Traditional Arabic" w:hAnsi="Traditional Arabic" w:cs="Traditional Arabic"/>
          <w:sz w:val="32"/>
          <w:szCs w:val="32"/>
          <w:rtl/>
        </w:rPr>
        <w:t>؛ جمال، 2023؛ عبيد وماحي، 2020).</w:t>
      </w:r>
      <w:proofErr w:type="gramEnd"/>
      <w:r w:rsidRPr="00921497">
        <w:rPr>
          <w:rFonts w:ascii="Traditional Arabic" w:hAnsi="Traditional Arabic" w:cs="Traditional Arabic"/>
          <w:sz w:val="32"/>
          <w:szCs w:val="32"/>
          <w:rtl/>
        </w:rPr>
        <w:t xml:space="preserve"> فقد </w:t>
      </w:r>
      <w:proofErr w:type="gramStart"/>
      <w:r w:rsidRPr="00921497">
        <w:rPr>
          <w:rFonts w:ascii="Traditional Arabic" w:hAnsi="Traditional Arabic" w:cs="Traditional Arabic"/>
          <w:sz w:val="32"/>
          <w:szCs w:val="32"/>
          <w:rtl/>
        </w:rPr>
        <w:t>أظهرت</w:t>
      </w:r>
      <w:proofErr w:type="gramEnd"/>
      <w:r w:rsidRPr="00921497">
        <w:rPr>
          <w:rFonts w:ascii="Traditional Arabic" w:hAnsi="Traditional Arabic" w:cs="Traditional Arabic"/>
          <w:sz w:val="32"/>
          <w:szCs w:val="32"/>
          <w:rtl/>
        </w:rPr>
        <w:t xml:space="preserve"> نتائج دراسة </w:t>
      </w:r>
      <w:proofErr w:type="spellStart"/>
      <w:r w:rsidRPr="00921497">
        <w:rPr>
          <w:rFonts w:ascii="Traditional Arabic" w:hAnsi="Traditional Arabic" w:cs="Traditional Arabic"/>
          <w:sz w:val="32"/>
          <w:szCs w:val="32"/>
        </w:rPr>
        <w:t>Farahmand</w:t>
      </w:r>
      <w:proofErr w:type="spellEnd"/>
      <w:r w:rsidRPr="00921497">
        <w:rPr>
          <w:rFonts w:ascii="Traditional Arabic" w:hAnsi="Traditional Arabic" w:cs="Traditional Arabic"/>
          <w:sz w:val="32"/>
          <w:szCs w:val="32"/>
        </w:rPr>
        <w:t xml:space="preserve"> et al. </w:t>
      </w:r>
      <w:proofErr w:type="gramStart"/>
      <w:r w:rsidRPr="00921497">
        <w:rPr>
          <w:rFonts w:ascii="Traditional Arabic" w:hAnsi="Traditional Arabic" w:cs="Traditional Arabic"/>
          <w:sz w:val="32"/>
          <w:szCs w:val="32"/>
        </w:rPr>
        <w:t>(2024</w:t>
      </w:r>
      <w:r w:rsidRPr="00921497">
        <w:rPr>
          <w:rFonts w:ascii="Traditional Arabic" w:hAnsi="Traditional Arabic" w:cs="Traditional Arabic"/>
          <w:sz w:val="32"/>
          <w:szCs w:val="32"/>
          <w:rtl/>
        </w:rPr>
        <w:t>) أن اللعب النشط الجماعي أسهم في تحسين المهارات الاجتماعية وتنظيم الانفعالات لدى الأطفال ذوي الإعاقة السمعية، بينما أثبتت دراسة جمال (2023) أن البرامج القائمة على الألعاب التعليمية فعّالة في تعزيز مهارات الاستماع والتفاعل لدى أطفال الروضة ضعاف السمع.</w:t>
      </w:r>
      <w:proofErr w:type="gramEnd"/>
      <w:r w:rsidRPr="00921497">
        <w:rPr>
          <w:rFonts w:ascii="Traditional Arabic" w:hAnsi="Traditional Arabic" w:cs="Traditional Arabic"/>
          <w:sz w:val="32"/>
          <w:szCs w:val="32"/>
          <w:rtl/>
        </w:rPr>
        <w:t xml:space="preserve"> كذلك، كشفت دراسة عبيد (2021) أن استراتيجيات التعلم النشط أثرت بشكل إيجابي على مهارات التواصل، والمشاركة، والضبط الانفعالي</w:t>
      </w:r>
      <w:r w:rsidRPr="00921497">
        <w:rPr>
          <w:rFonts w:ascii="Traditional Arabic" w:hAnsi="Traditional Arabic" w:cs="Traditional Arabic"/>
          <w:sz w:val="32"/>
          <w:szCs w:val="32"/>
        </w:rPr>
        <w:t>.</w:t>
      </w:r>
    </w:p>
    <w:p w14:paraId="77B7DB5E" w14:textId="77777777" w:rsidR="00B8746F" w:rsidRPr="00921497" w:rsidRDefault="00B8746F" w:rsidP="00B8746F">
      <w:pPr>
        <w:bidi/>
        <w:spacing w:after="200" w:line="360" w:lineRule="auto"/>
        <w:jc w:val="both"/>
        <w:rPr>
          <w:rFonts w:ascii="Traditional Arabic" w:hAnsi="Traditional Arabic" w:cs="Traditional Arabic"/>
          <w:sz w:val="32"/>
          <w:szCs w:val="32"/>
          <w:rtl/>
        </w:rPr>
      </w:pPr>
    </w:p>
    <w:p w14:paraId="059E0D60" w14:textId="363192B5" w:rsidR="00B8746F" w:rsidRPr="00921497" w:rsidRDefault="00B8746F" w:rsidP="00B8746F">
      <w:pPr>
        <w:bidi/>
        <w:spacing w:after="200" w:line="360" w:lineRule="auto"/>
        <w:jc w:val="both"/>
        <w:rPr>
          <w:rFonts w:ascii="Traditional Arabic" w:hAnsi="Traditional Arabic" w:cs="Traditional Arabic"/>
          <w:sz w:val="32"/>
          <w:szCs w:val="32"/>
          <w:rtl/>
        </w:rPr>
      </w:pPr>
      <w:proofErr w:type="gramStart"/>
      <w:r w:rsidRPr="00921497">
        <w:rPr>
          <w:rFonts w:ascii="Traditional Arabic" w:hAnsi="Traditional Arabic" w:cs="Traditional Arabic"/>
          <w:sz w:val="32"/>
          <w:szCs w:val="32"/>
          <w:rtl/>
        </w:rPr>
        <w:t>رغم</w:t>
      </w:r>
      <w:proofErr w:type="gramEnd"/>
      <w:r w:rsidRPr="00921497">
        <w:rPr>
          <w:rFonts w:ascii="Traditional Arabic" w:hAnsi="Traditional Arabic" w:cs="Traditional Arabic"/>
          <w:sz w:val="32"/>
          <w:szCs w:val="32"/>
          <w:rtl/>
        </w:rPr>
        <w:t xml:space="preserve"> هذه الأدلة، إلا أن معظم هذه الدراسات ركزت على برامج تدريبية قصيرة المدى تُطبّق مباشرة على الأطفال، ولم تتناول وجهات نظر المعلمين بوصفهم الفاعل التربوي الأهم في حياة الطفل داخل الصف. كما أن بعض الدراسات اقتصرت على قياس مهارة واحدة فقط (مثل الاستماع أو التفكير الإبداعي أو التمييز السمعي)، دون النظر إلى المهارات الاجتماعية كمنظومة متكاملة تتضمن أبعادًا أساسية مثل التواصل الاجتماعي وتنظيم الانفعالات، وهما من المهارات الجوهرية التي تمكّن الطفل من التفاعل مع </w:t>
      </w:r>
      <w:r w:rsidRPr="00921497">
        <w:rPr>
          <w:rFonts w:ascii="Traditional Arabic" w:hAnsi="Traditional Arabic" w:cs="Traditional Arabic"/>
          <w:sz w:val="32"/>
          <w:szCs w:val="32"/>
          <w:rtl/>
        </w:rPr>
        <w:lastRenderedPageBreak/>
        <w:t>محيطه والانخراط في الحياة اليومية بشكل سليم (</w:t>
      </w:r>
      <w:proofErr w:type="spellStart"/>
      <w:r w:rsidRPr="00921497">
        <w:rPr>
          <w:rFonts w:ascii="Traditional Arabic" w:hAnsi="Traditional Arabic" w:cs="Traditional Arabic"/>
          <w:sz w:val="32"/>
          <w:szCs w:val="32"/>
        </w:rPr>
        <w:t>Sammari</w:t>
      </w:r>
      <w:proofErr w:type="spellEnd"/>
      <w:r w:rsidRPr="00921497">
        <w:rPr>
          <w:rFonts w:ascii="Traditional Arabic" w:hAnsi="Traditional Arabic" w:cs="Traditional Arabic"/>
          <w:sz w:val="32"/>
          <w:szCs w:val="32"/>
        </w:rPr>
        <w:t xml:space="preserve"> &amp; </w:t>
      </w:r>
      <w:proofErr w:type="spellStart"/>
      <w:r w:rsidRPr="00921497">
        <w:rPr>
          <w:rFonts w:ascii="Traditional Arabic" w:hAnsi="Traditional Arabic" w:cs="Traditional Arabic"/>
          <w:sz w:val="32"/>
          <w:szCs w:val="32"/>
        </w:rPr>
        <w:t>Naceur</w:t>
      </w:r>
      <w:proofErr w:type="spellEnd"/>
      <w:r w:rsidRPr="00921497">
        <w:rPr>
          <w:rFonts w:ascii="Traditional Arabic" w:hAnsi="Traditional Arabic" w:cs="Traditional Arabic"/>
          <w:sz w:val="32"/>
          <w:szCs w:val="32"/>
        </w:rPr>
        <w:t>, 2022</w:t>
      </w:r>
      <w:r w:rsidRPr="00921497">
        <w:rPr>
          <w:rFonts w:ascii="Traditional Arabic" w:hAnsi="Traditional Arabic" w:cs="Traditional Arabic"/>
          <w:sz w:val="32"/>
          <w:szCs w:val="32"/>
          <w:rtl/>
        </w:rPr>
        <w:t xml:space="preserve">؛ </w:t>
      </w:r>
      <w:proofErr w:type="spellStart"/>
      <w:r w:rsidRPr="00921497">
        <w:rPr>
          <w:rFonts w:ascii="Traditional Arabic" w:hAnsi="Traditional Arabic" w:cs="Traditional Arabic"/>
          <w:sz w:val="32"/>
          <w:szCs w:val="32"/>
        </w:rPr>
        <w:t>Farahmand</w:t>
      </w:r>
      <w:proofErr w:type="spellEnd"/>
      <w:r w:rsidRPr="00921497">
        <w:rPr>
          <w:rFonts w:ascii="Traditional Arabic" w:hAnsi="Traditional Arabic" w:cs="Traditional Arabic"/>
          <w:sz w:val="32"/>
          <w:szCs w:val="32"/>
        </w:rPr>
        <w:t xml:space="preserve"> et al.</w:t>
      </w:r>
      <w:proofErr w:type="gramStart"/>
      <w:r w:rsidRPr="00921497">
        <w:rPr>
          <w:rFonts w:ascii="Traditional Arabic" w:hAnsi="Traditional Arabic" w:cs="Traditional Arabic"/>
          <w:sz w:val="32"/>
          <w:szCs w:val="32"/>
        </w:rPr>
        <w:t>, 2024</w:t>
      </w:r>
      <w:r w:rsidRPr="00921497">
        <w:rPr>
          <w:rFonts w:ascii="Traditional Arabic" w:hAnsi="Traditional Arabic" w:cs="Traditional Arabic"/>
          <w:sz w:val="32"/>
          <w:szCs w:val="32"/>
          <w:rtl/>
        </w:rPr>
        <w:t>).</w:t>
      </w:r>
      <w:proofErr w:type="gramEnd"/>
      <w:r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ويمكن ملاحظة الفجوة البحثية أيضًا في قِلّة الدراسات العربية الحديثة التي تناولت أثر استراتيجيات التعلم النشط على المهارات الاجتماعية لدى أطفال الإعاقة السمعية في مرحلة رياض الأطفال تحديدًا، إذ ركزت بعض الدراسات على طلاب المراحل العليا أو على ذوي إعاقات عقلية أو فكرية (مثل: الزهراني، 2022؛ عواد، 2022)، فيما لم تُعطِ مرحلة الطفولة المبكرة ما تستحقه من اهتمام في هذا السياق، على الرغم من كونها مرحلة حرجة لتأسيس المهارات الاجتماعية (هجرس، 2024</w:t>
      </w:r>
      <w:r w:rsidRPr="00921497">
        <w:rPr>
          <w:rFonts w:ascii="Traditional Arabic" w:hAnsi="Traditional Arabic" w:cs="Traditional Arabic" w:hint="cs"/>
          <w:sz w:val="32"/>
          <w:szCs w:val="32"/>
          <w:rtl/>
        </w:rPr>
        <w:t>).</w:t>
      </w:r>
    </w:p>
    <w:p w14:paraId="58FA20DE" w14:textId="081BB546" w:rsidR="006C136D" w:rsidRPr="00921497" w:rsidRDefault="00891170" w:rsidP="00383DC8">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بناء </w:t>
      </w:r>
      <w:proofErr w:type="gramStart"/>
      <w:r w:rsidRPr="00921497">
        <w:rPr>
          <w:rFonts w:ascii="Traditional Arabic" w:hAnsi="Traditional Arabic" w:cs="Traditional Arabic"/>
          <w:sz w:val="32"/>
          <w:szCs w:val="32"/>
          <w:rtl/>
        </w:rPr>
        <w:t>على</w:t>
      </w:r>
      <w:proofErr w:type="gramEnd"/>
      <w:r w:rsidRPr="00921497">
        <w:rPr>
          <w:rFonts w:ascii="Traditional Arabic" w:hAnsi="Traditional Arabic" w:cs="Traditional Arabic"/>
          <w:sz w:val="32"/>
          <w:szCs w:val="32"/>
          <w:rtl/>
        </w:rPr>
        <w:t xml:space="preserve"> ما سبق</w:t>
      </w:r>
      <w:r w:rsidR="006C136D" w:rsidRPr="00921497">
        <w:rPr>
          <w:rFonts w:ascii="Traditional Arabic" w:hAnsi="Traditional Arabic" w:cs="Traditional Arabic"/>
          <w:sz w:val="32"/>
          <w:szCs w:val="32"/>
          <w:rtl/>
        </w:rPr>
        <w:t>، جاءت هذه الدراسة لتجيب عن السؤال</w:t>
      </w:r>
      <w:r w:rsidR="00E15236" w:rsidRPr="00921497">
        <w:rPr>
          <w:rFonts w:ascii="Traditional Arabic" w:hAnsi="Traditional Arabic" w:cs="Traditional Arabic" w:hint="cs"/>
          <w:sz w:val="32"/>
          <w:szCs w:val="32"/>
          <w:rtl/>
        </w:rPr>
        <w:t>ين</w:t>
      </w:r>
      <w:r w:rsidR="006C136D" w:rsidRPr="00921497">
        <w:rPr>
          <w:rFonts w:ascii="Traditional Arabic" w:hAnsi="Traditional Arabic" w:cs="Traditional Arabic"/>
          <w:sz w:val="32"/>
          <w:szCs w:val="32"/>
          <w:rtl/>
        </w:rPr>
        <w:t xml:space="preserve"> الرئيس</w:t>
      </w:r>
      <w:r w:rsidR="00E15236" w:rsidRPr="00921497">
        <w:rPr>
          <w:rFonts w:ascii="Traditional Arabic" w:hAnsi="Traditional Arabic" w:cs="Traditional Arabic" w:hint="cs"/>
          <w:sz w:val="32"/>
          <w:szCs w:val="32"/>
          <w:rtl/>
        </w:rPr>
        <w:t>ين</w:t>
      </w:r>
      <w:r w:rsidR="006C136D" w:rsidRPr="00921497">
        <w:rPr>
          <w:rFonts w:ascii="Traditional Arabic" w:hAnsi="Traditional Arabic" w:cs="Traditional Arabic"/>
          <w:sz w:val="32"/>
          <w:szCs w:val="32"/>
          <w:rtl/>
        </w:rPr>
        <w:t xml:space="preserve"> التالي</w:t>
      </w:r>
      <w:r w:rsidR="00E15236" w:rsidRPr="00921497">
        <w:rPr>
          <w:rFonts w:ascii="Traditional Arabic" w:hAnsi="Traditional Arabic" w:cs="Traditional Arabic" w:hint="cs"/>
          <w:sz w:val="32"/>
          <w:szCs w:val="32"/>
          <w:rtl/>
        </w:rPr>
        <w:t>ين</w:t>
      </w:r>
      <w:r w:rsidR="006C136D" w:rsidRPr="00921497">
        <w:rPr>
          <w:rFonts w:ascii="Traditional Arabic" w:hAnsi="Traditional Arabic" w:cs="Traditional Arabic"/>
          <w:sz w:val="32"/>
          <w:szCs w:val="32"/>
        </w:rPr>
        <w:t>:</w:t>
      </w:r>
    </w:p>
    <w:p w14:paraId="1DF30C57" w14:textId="77777777" w:rsidR="00E15236" w:rsidRPr="00921497" w:rsidRDefault="00E15236" w:rsidP="00E15236">
      <w:pPr>
        <w:bidi/>
        <w:spacing w:after="200" w:line="360" w:lineRule="auto"/>
        <w:jc w:val="both"/>
        <w:rPr>
          <w:rFonts w:ascii="Traditional Arabic" w:hAnsi="Traditional Arabic" w:cs="Traditional Arabic"/>
          <w:b/>
          <w:bCs/>
          <w:sz w:val="32"/>
          <w:szCs w:val="32"/>
        </w:rPr>
      </w:pPr>
      <w:proofErr w:type="gramStart"/>
      <w:r w:rsidRPr="00921497">
        <w:rPr>
          <w:rFonts w:ascii="Traditional Arabic" w:hAnsi="Traditional Arabic" w:cs="Traditional Arabic"/>
          <w:b/>
          <w:bCs/>
          <w:sz w:val="32"/>
          <w:szCs w:val="32"/>
          <w:rtl/>
        </w:rPr>
        <w:t>السؤال</w:t>
      </w:r>
      <w:proofErr w:type="gramEnd"/>
      <w:r w:rsidRPr="00921497">
        <w:rPr>
          <w:rFonts w:ascii="Traditional Arabic" w:hAnsi="Traditional Arabic" w:cs="Traditional Arabic"/>
          <w:b/>
          <w:bCs/>
          <w:sz w:val="32"/>
          <w:szCs w:val="32"/>
          <w:rtl/>
        </w:rPr>
        <w:t xml:space="preserve"> الرئيسي الأول</w:t>
      </w:r>
      <w:r w:rsidRPr="00921497">
        <w:rPr>
          <w:rFonts w:ascii="Traditional Arabic" w:hAnsi="Traditional Arabic" w:cs="Traditional Arabic"/>
          <w:b/>
          <w:bCs/>
          <w:sz w:val="32"/>
          <w:szCs w:val="32"/>
        </w:rPr>
        <w:t>:</w:t>
      </w:r>
    </w:p>
    <w:p w14:paraId="102D31A9" w14:textId="77777777" w:rsidR="00E15236" w:rsidRPr="00921497" w:rsidRDefault="00E15236" w:rsidP="00E15236">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b/>
          <w:bCs/>
          <w:sz w:val="32"/>
          <w:szCs w:val="32"/>
          <w:rtl/>
        </w:rPr>
        <w:t>ما أثر تطبيق استراتيجيات التعلم النشط (اللعب النشط الجماعي، التعلم التعاوني، الألعاب التعليمية التفاعلية) على تنمية مهارات التواصل الاجتماعي لدى أطفال الإعاقة السمعية في رياض الأطفال بمدينة الرياض من وجهة نظر المعلمين؟</w:t>
      </w:r>
    </w:p>
    <w:p w14:paraId="30D6E1E2" w14:textId="65C1F109" w:rsidR="00E15236" w:rsidRPr="00921497" w:rsidRDefault="00E15236" w:rsidP="00E15236">
      <w:p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sz w:val="32"/>
          <w:szCs w:val="32"/>
          <w:rtl/>
        </w:rPr>
        <w:t>الأسئلة</w:t>
      </w:r>
      <w:proofErr w:type="gramEnd"/>
      <w:r w:rsidRPr="00921497">
        <w:rPr>
          <w:rFonts w:ascii="Traditional Arabic" w:hAnsi="Traditional Arabic" w:cs="Traditional Arabic"/>
          <w:sz w:val="32"/>
          <w:szCs w:val="32"/>
          <w:rtl/>
        </w:rPr>
        <w:t xml:space="preserve"> الفرعية</w:t>
      </w:r>
      <w:r w:rsidRPr="00921497">
        <w:rPr>
          <w:rFonts w:ascii="Traditional Arabic" w:hAnsi="Traditional Arabic" w:cs="Traditional Arabic"/>
          <w:sz w:val="32"/>
          <w:szCs w:val="32"/>
        </w:rPr>
        <w:t>:</w:t>
      </w:r>
    </w:p>
    <w:p w14:paraId="3EA46B80" w14:textId="77777777" w:rsidR="00E15236" w:rsidRPr="00921497" w:rsidRDefault="00E15236" w:rsidP="006B20AA">
      <w:pPr>
        <w:numPr>
          <w:ilvl w:val="0"/>
          <w:numId w:val="1"/>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ما أثر استخدام اللعب النشط الجماعي على تنمية مهارات التواصل الاجتماعي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44BCE385" w14:textId="77777777" w:rsidR="00E15236" w:rsidRPr="00921497" w:rsidRDefault="00E15236" w:rsidP="006B20AA">
      <w:pPr>
        <w:numPr>
          <w:ilvl w:val="0"/>
          <w:numId w:val="1"/>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ما أثر استخدام التعلم التعاوني على تنمية مهارات التواصل الاجتماعي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69E29803" w14:textId="77777777" w:rsidR="00E15236" w:rsidRPr="00921497" w:rsidRDefault="00E15236" w:rsidP="006B20AA">
      <w:pPr>
        <w:numPr>
          <w:ilvl w:val="0"/>
          <w:numId w:val="1"/>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lastRenderedPageBreak/>
        <w:t xml:space="preserve">ما أثر استخدام الألعاب التعليمية التفاعلية على تنمية مهارات التواصل الاجتماعي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5B1ABDF5" w14:textId="18C4127F" w:rsidR="00E15236" w:rsidRPr="00921497" w:rsidRDefault="00E15236" w:rsidP="00E15236">
      <w:p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b/>
          <w:bCs/>
          <w:sz w:val="32"/>
          <w:szCs w:val="32"/>
          <w:rtl/>
        </w:rPr>
        <w:t>السؤال</w:t>
      </w:r>
      <w:proofErr w:type="gramEnd"/>
      <w:r w:rsidRPr="00921497">
        <w:rPr>
          <w:rFonts w:ascii="Traditional Arabic" w:hAnsi="Traditional Arabic" w:cs="Traditional Arabic"/>
          <w:b/>
          <w:bCs/>
          <w:sz w:val="32"/>
          <w:szCs w:val="32"/>
          <w:rtl/>
        </w:rPr>
        <w:t xml:space="preserve"> الرئيسي الثاني</w:t>
      </w:r>
      <w:r w:rsidRPr="00921497">
        <w:rPr>
          <w:rFonts w:ascii="Traditional Arabic" w:hAnsi="Traditional Arabic" w:cs="Traditional Arabic"/>
          <w:b/>
          <w:bCs/>
          <w:sz w:val="32"/>
          <w:szCs w:val="32"/>
        </w:rPr>
        <w:t>:</w:t>
      </w:r>
    </w:p>
    <w:p w14:paraId="2BF645E8" w14:textId="77777777" w:rsidR="00E15236" w:rsidRPr="00921497" w:rsidRDefault="00E15236" w:rsidP="00E15236">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b/>
          <w:bCs/>
          <w:sz w:val="32"/>
          <w:szCs w:val="32"/>
          <w:rtl/>
        </w:rPr>
        <w:t>ما أثر تطبيق استراتيجيات التعلم النشط (اللعب النشط الجماعي، التعلم التعاوني، الألعاب التعليمية التفاعلية) على تنمية مهارات تنظيم الانفعالات لدى أطفال الإعاقة السمعية في رياض الأطفال بمدينة الرياض من وجهة نظر المعلمين؟</w:t>
      </w:r>
    </w:p>
    <w:p w14:paraId="21E4B052" w14:textId="350656FF" w:rsidR="00E15236" w:rsidRPr="00921497" w:rsidRDefault="00E15236" w:rsidP="00E15236">
      <w:p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sz w:val="32"/>
          <w:szCs w:val="32"/>
          <w:rtl/>
        </w:rPr>
        <w:t>الأسئلة</w:t>
      </w:r>
      <w:proofErr w:type="gramEnd"/>
      <w:r w:rsidRPr="00921497">
        <w:rPr>
          <w:rFonts w:ascii="Traditional Arabic" w:hAnsi="Traditional Arabic" w:cs="Traditional Arabic"/>
          <w:sz w:val="32"/>
          <w:szCs w:val="32"/>
          <w:rtl/>
        </w:rPr>
        <w:t xml:space="preserve"> الفرعية</w:t>
      </w:r>
      <w:r w:rsidRPr="00921497">
        <w:rPr>
          <w:rFonts w:ascii="Traditional Arabic" w:hAnsi="Traditional Arabic" w:cs="Traditional Arabic"/>
          <w:sz w:val="32"/>
          <w:szCs w:val="32"/>
        </w:rPr>
        <w:t>:</w:t>
      </w:r>
    </w:p>
    <w:p w14:paraId="5D4D07DD" w14:textId="77777777" w:rsidR="00E15236" w:rsidRPr="00921497" w:rsidRDefault="00E15236" w:rsidP="006B20AA">
      <w:pPr>
        <w:numPr>
          <w:ilvl w:val="0"/>
          <w:numId w:val="2"/>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ما أثر استخدام اللعب النشط الجماعي على تنمية مهارات تنظيم الانفعالات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6F338D76" w14:textId="77777777" w:rsidR="00E15236" w:rsidRPr="00921497" w:rsidRDefault="00E15236" w:rsidP="006B20AA">
      <w:pPr>
        <w:numPr>
          <w:ilvl w:val="0"/>
          <w:numId w:val="2"/>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ما أثر استخدام التعلم التعاوني على تنمية مهارات تنظيم الانفعالات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27C6E274" w14:textId="77777777" w:rsidR="00E15236" w:rsidRPr="00921497" w:rsidRDefault="00E15236" w:rsidP="006B20AA">
      <w:pPr>
        <w:numPr>
          <w:ilvl w:val="0"/>
          <w:numId w:val="2"/>
        </w:numPr>
        <w:bidi/>
        <w:spacing w:after="200" w:line="360" w:lineRule="auto"/>
        <w:jc w:val="both"/>
        <w:rPr>
          <w:rFonts w:ascii="Traditional Arabic" w:hAnsi="Traditional Arabic" w:cs="Traditional Arabic"/>
          <w:sz w:val="28"/>
          <w:szCs w:val="28"/>
        </w:rPr>
      </w:pPr>
      <w:r w:rsidRPr="00921497">
        <w:rPr>
          <w:rFonts w:ascii="Traditional Arabic" w:hAnsi="Traditional Arabic" w:cs="Traditional Arabic"/>
          <w:sz w:val="32"/>
          <w:szCs w:val="32"/>
          <w:rtl/>
        </w:rPr>
        <w:t xml:space="preserve">ما أثر استخدام الألعاب التعليمية التفاعلية على تنمية مهارات تنظيم الانفعالات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329BCF25" w14:textId="77777777" w:rsidR="00B8746F" w:rsidRPr="00921497" w:rsidRDefault="00B8746F" w:rsidP="00B8746F">
      <w:pPr>
        <w:bidi/>
        <w:spacing w:after="200" w:line="360" w:lineRule="auto"/>
        <w:jc w:val="both"/>
        <w:rPr>
          <w:rFonts w:ascii="Traditional Arabic" w:hAnsi="Traditional Arabic" w:cs="Traditional Arabic"/>
          <w:sz w:val="28"/>
          <w:szCs w:val="28"/>
        </w:rPr>
      </w:pPr>
    </w:p>
    <w:p w14:paraId="70ECB3A1" w14:textId="21BB9DCF" w:rsidR="00383DC8" w:rsidRPr="00921497" w:rsidRDefault="00C11026" w:rsidP="00B8746F">
      <w:pPr>
        <w:bidi/>
        <w:spacing w:after="200" w:line="360" w:lineRule="auto"/>
        <w:jc w:val="both"/>
        <w:rPr>
          <w:rFonts w:ascii="Traditional Arabic" w:hAnsi="Traditional Arabic" w:cs="Traditional Arabic"/>
          <w:b/>
          <w:bCs/>
          <w:color w:val="00B0F0"/>
          <w:sz w:val="36"/>
          <w:szCs w:val="36"/>
          <w:u w:val="single"/>
          <w:rtl/>
        </w:rPr>
      </w:pPr>
      <w:r w:rsidRPr="00921497">
        <w:rPr>
          <w:rFonts w:ascii="Traditional Arabic" w:hAnsi="Traditional Arabic" w:cs="Traditional Arabic"/>
          <w:b/>
          <w:bCs/>
          <w:color w:val="00B0F0"/>
          <w:sz w:val="36"/>
          <w:szCs w:val="36"/>
          <w:u w:val="single"/>
          <w:rtl/>
        </w:rPr>
        <w:t>أهمية الدراسة (</w:t>
      </w:r>
      <w:r w:rsidR="000A1E46" w:rsidRPr="00921497">
        <w:rPr>
          <w:rFonts w:ascii="Traditional Arabic" w:hAnsi="Traditional Arabic" w:cs="Traditional Arabic"/>
          <w:b/>
          <w:bCs/>
          <w:color w:val="00B0F0"/>
          <w:sz w:val="36"/>
          <w:szCs w:val="36"/>
          <w:u w:val="single"/>
          <w:rtl/>
        </w:rPr>
        <w:t xml:space="preserve">النظرية </w:t>
      </w:r>
      <w:proofErr w:type="gramStart"/>
      <w:r w:rsidR="000A1E46" w:rsidRPr="00921497">
        <w:rPr>
          <w:rFonts w:ascii="Traditional Arabic" w:hAnsi="Traditional Arabic" w:cs="Traditional Arabic"/>
          <w:b/>
          <w:bCs/>
          <w:color w:val="00B0F0"/>
          <w:sz w:val="36"/>
          <w:szCs w:val="36"/>
          <w:u w:val="single"/>
          <w:rtl/>
        </w:rPr>
        <w:t>والتطبيقية</w:t>
      </w:r>
      <w:proofErr w:type="gramEnd"/>
      <w:r w:rsidRPr="00921497">
        <w:rPr>
          <w:rFonts w:ascii="Traditional Arabic" w:hAnsi="Traditional Arabic" w:cs="Traditional Arabic"/>
          <w:b/>
          <w:bCs/>
          <w:color w:val="00B0F0"/>
          <w:sz w:val="36"/>
          <w:szCs w:val="36"/>
          <w:u w:val="single"/>
          <w:rtl/>
        </w:rPr>
        <w:t>)</w:t>
      </w:r>
      <w:r w:rsidR="00883E09" w:rsidRPr="00921497">
        <w:rPr>
          <w:rFonts w:ascii="Traditional Arabic" w:hAnsi="Traditional Arabic" w:cs="Traditional Arabic"/>
          <w:b/>
          <w:bCs/>
          <w:color w:val="00B0F0"/>
          <w:sz w:val="36"/>
          <w:szCs w:val="36"/>
          <w:u w:val="single"/>
          <w:rtl/>
        </w:rPr>
        <w:t>:</w:t>
      </w:r>
    </w:p>
    <w:p w14:paraId="53A199D4" w14:textId="77777777" w:rsidR="00B8746F" w:rsidRPr="00921497" w:rsidRDefault="00B8746F" w:rsidP="00B8746F">
      <w:pPr>
        <w:bidi/>
        <w:spacing w:after="200" w:line="360" w:lineRule="auto"/>
        <w:jc w:val="both"/>
        <w:rPr>
          <w:rFonts w:ascii="Traditional Arabic" w:hAnsi="Traditional Arabic" w:cs="Traditional Arabic"/>
          <w:b/>
          <w:bCs/>
          <w:sz w:val="32"/>
          <w:szCs w:val="32"/>
        </w:rPr>
      </w:pPr>
      <w:r w:rsidRPr="00921497">
        <w:rPr>
          <w:rFonts w:ascii="Traditional Arabic" w:hAnsi="Traditional Arabic" w:cs="Traditional Arabic"/>
          <w:b/>
          <w:bCs/>
          <w:sz w:val="32"/>
          <w:szCs w:val="32"/>
          <w:rtl/>
        </w:rPr>
        <w:t>أولًا: الأهمية النظرية</w:t>
      </w:r>
    </w:p>
    <w:p w14:paraId="7997459C" w14:textId="77777777" w:rsidR="00B8746F" w:rsidRPr="00921497" w:rsidRDefault="00B8746F" w:rsidP="006B20AA">
      <w:pPr>
        <w:numPr>
          <w:ilvl w:val="0"/>
          <w:numId w:val="5"/>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lastRenderedPageBreak/>
        <w:t>الإضافة العلمية إلى مجال التربية الخاصة</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تنطلق أهمية هذه الدراسة من ندرة الدراسات العربية التي تناولت أثر استراتيجيات التعلم النشط في تنمية المهارات الاجتماعية للأطفال ذوي الإعاقة السمعية في مرحلة الطفولة المبكرة، لا سيما في السياق المحلي السعودي. وقد أشارت دراسة عبيد (2021) ودراسة</w:t>
      </w:r>
      <w:r w:rsidRPr="00921497">
        <w:rPr>
          <w:rFonts w:ascii="Traditional Arabic" w:hAnsi="Traditional Arabic" w:cs="Traditional Arabic"/>
          <w:sz w:val="32"/>
          <w:szCs w:val="32"/>
        </w:rPr>
        <w:t xml:space="preserve"> </w:t>
      </w:r>
      <w:proofErr w:type="spellStart"/>
      <w:r w:rsidRPr="00921497">
        <w:rPr>
          <w:rFonts w:ascii="Traditional Arabic" w:hAnsi="Traditional Arabic" w:cs="Traditional Arabic"/>
          <w:sz w:val="32"/>
          <w:szCs w:val="32"/>
        </w:rPr>
        <w:t>Sammari</w:t>
      </w:r>
      <w:proofErr w:type="spellEnd"/>
      <w:r w:rsidRPr="00921497">
        <w:rPr>
          <w:rFonts w:ascii="Traditional Arabic" w:hAnsi="Traditional Arabic" w:cs="Traditional Arabic"/>
          <w:sz w:val="32"/>
          <w:szCs w:val="32"/>
        </w:rPr>
        <w:t xml:space="preserve"> &amp; </w:t>
      </w:r>
      <w:proofErr w:type="spellStart"/>
      <w:r w:rsidRPr="00921497">
        <w:rPr>
          <w:rFonts w:ascii="Traditional Arabic" w:hAnsi="Traditional Arabic" w:cs="Traditional Arabic"/>
          <w:sz w:val="32"/>
          <w:szCs w:val="32"/>
        </w:rPr>
        <w:t>Naceur</w:t>
      </w:r>
      <w:proofErr w:type="spellEnd"/>
      <w:r w:rsidRPr="00921497">
        <w:rPr>
          <w:rFonts w:ascii="Traditional Arabic" w:hAnsi="Traditional Arabic" w:cs="Traditional Arabic"/>
          <w:sz w:val="32"/>
          <w:szCs w:val="32"/>
        </w:rPr>
        <w:t xml:space="preserve"> (2022) </w:t>
      </w:r>
      <w:r w:rsidRPr="00921497">
        <w:rPr>
          <w:rFonts w:ascii="Traditional Arabic" w:hAnsi="Traditional Arabic" w:cs="Traditional Arabic"/>
          <w:sz w:val="32"/>
          <w:szCs w:val="32"/>
          <w:rtl/>
        </w:rPr>
        <w:t>إلى فعالية البرامج التعليمية في تعزيز المهارات الاجتماعية لدى الأطفال ذوي الصمم العميق، إلا أن هذه الدراسات ركزت على برامج تدريبية متخصصة دون دمج واضح لاستراتيجيات التعلم النشط كإطار تربوي شامل</w:t>
      </w:r>
      <w:r w:rsidRPr="00921497">
        <w:rPr>
          <w:rFonts w:ascii="Traditional Arabic" w:hAnsi="Traditional Arabic" w:cs="Traditional Arabic"/>
          <w:sz w:val="32"/>
          <w:szCs w:val="32"/>
        </w:rPr>
        <w:t>.</w:t>
      </w:r>
    </w:p>
    <w:p w14:paraId="3B566B95" w14:textId="77777777" w:rsidR="00B8746F" w:rsidRPr="00921497" w:rsidRDefault="00B8746F" w:rsidP="006B20AA">
      <w:pPr>
        <w:numPr>
          <w:ilvl w:val="0"/>
          <w:numId w:val="5"/>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سد فجوة بحثية واضحة في الأدبيات</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 xml:space="preserve">أغلب الدراسات السابقة – </w:t>
      </w:r>
      <w:proofErr w:type="gramStart"/>
      <w:r w:rsidRPr="00921497">
        <w:rPr>
          <w:rFonts w:ascii="Traditional Arabic" w:hAnsi="Traditional Arabic" w:cs="Traditional Arabic"/>
          <w:sz w:val="32"/>
          <w:szCs w:val="32"/>
          <w:rtl/>
        </w:rPr>
        <w:t>مثل</w:t>
      </w:r>
      <w:proofErr w:type="gramEnd"/>
      <w:r w:rsidRPr="00921497">
        <w:rPr>
          <w:rFonts w:ascii="Traditional Arabic" w:hAnsi="Traditional Arabic" w:cs="Traditional Arabic"/>
          <w:sz w:val="32"/>
          <w:szCs w:val="32"/>
          <w:rtl/>
        </w:rPr>
        <w:t xml:space="preserve"> جمال (2023) و</w:t>
      </w:r>
      <w:proofErr w:type="spellStart"/>
      <w:r w:rsidRPr="00921497">
        <w:rPr>
          <w:rFonts w:ascii="Traditional Arabic" w:hAnsi="Traditional Arabic" w:cs="Traditional Arabic"/>
          <w:sz w:val="32"/>
          <w:szCs w:val="32"/>
        </w:rPr>
        <w:t>Farahmand</w:t>
      </w:r>
      <w:proofErr w:type="spellEnd"/>
      <w:r w:rsidRPr="00921497">
        <w:rPr>
          <w:rFonts w:ascii="Traditional Arabic" w:hAnsi="Traditional Arabic" w:cs="Traditional Arabic"/>
          <w:sz w:val="32"/>
          <w:szCs w:val="32"/>
        </w:rPr>
        <w:t xml:space="preserve"> et al. (2024) – </w:t>
      </w:r>
      <w:r w:rsidRPr="00921497">
        <w:rPr>
          <w:rFonts w:ascii="Traditional Arabic" w:hAnsi="Traditional Arabic" w:cs="Traditional Arabic"/>
          <w:sz w:val="32"/>
          <w:szCs w:val="32"/>
          <w:rtl/>
        </w:rPr>
        <w:t>تناولت أثر البرامج التعليمية على جانب واحد من المهارات (كالاستماع أو التنظيم الانفعالي</w:t>
      </w:r>
      <w:proofErr w:type="gramStart"/>
      <w:r w:rsidRPr="00921497">
        <w:rPr>
          <w:rFonts w:ascii="Traditional Arabic" w:hAnsi="Traditional Arabic" w:cs="Traditional Arabic"/>
          <w:sz w:val="32"/>
          <w:szCs w:val="32"/>
          <w:rtl/>
        </w:rPr>
        <w:t>)،</w:t>
      </w:r>
      <w:proofErr w:type="gramEnd"/>
      <w:r w:rsidRPr="00921497">
        <w:rPr>
          <w:rFonts w:ascii="Traditional Arabic" w:hAnsi="Traditional Arabic" w:cs="Traditional Arabic"/>
          <w:sz w:val="32"/>
          <w:szCs w:val="32"/>
          <w:rtl/>
        </w:rPr>
        <w:t xml:space="preserve"> أو استخدمت تصميمًا تجريبيًا محدودًا لا يعكس وجهة نظر المعلمين. أما هذه الدراسة، فتتميز بتناولها المتغير من زاوية جديدة تعتمد على رأي المعلمين كمصدر أساسي لتقدير فاعلية الاستراتيجيات التعليمية، وهي زاوية لم تحظَ بالاهتمام الكافي في الدراسات السابقة</w:t>
      </w:r>
      <w:r w:rsidRPr="00921497">
        <w:rPr>
          <w:rFonts w:ascii="Traditional Arabic" w:hAnsi="Traditional Arabic" w:cs="Traditional Arabic"/>
          <w:sz w:val="32"/>
          <w:szCs w:val="32"/>
        </w:rPr>
        <w:t>.</w:t>
      </w:r>
    </w:p>
    <w:p w14:paraId="65CE76CD" w14:textId="0EC99233" w:rsidR="00B8746F" w:rsidRPr="00921497" w:rsidRDefault="00B8746F" w:rsidP="006B20AA">
      <w:pPr>
        <w:numPr>
          <w:ilvl w:val="0"/>
          <w:numId w:val="5"/>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بناء نموذج مفاهيمي محلي قابل للتطوير</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من خلال دمج استراتيجيات (اللعب النشط الجماعي، التعلم التعاوني، الألعاب التعليمية التفاعلية) كمتغيرات مستقلة، وربطها ببعدين من أبعاد المهارات الاجتماعية (التواصل الاجتماعي، وتنظيم الانفعالات)، تقدم الدراسة نموذجًا يمكن اعتماده في دراسات محلية أو مقارنة مستقبلاً، مما يعزز من تراكم المعرفة العلمية في هذا المجال</w:t>
      </w:r>
      <w:r w:rsidRPr="00921497">
        <w:rPr>
          <w:rFonts w:ascii="Traditional Arabic" w:hAnsi="Traditional Arabic" w:cs="Traditional Arabic"/>
          <w:sz w:val="32"/>
          <w:szCs w:val="32"/>
        </w:rPr>
        <w:t>.</w:t>
      </w:r>
    </w:p>
    <w:p w14:paraId="3CB08DD5" w14:textId="77777777" w:rsidR="00B8746F" w:rsidRPr="00921497" w:rsidRDefault="00B8746F" w:rsidP="00B8746F">
      <w:pPr>
        <w:bidi/>
        <w:spacing w:after="200" w:line="360" w:lineRule="auto"/>
        <w:jc w:val="both"/>
        <w:rPr>
          <w:rFonts w:ascii="Traditional Arabic" w:hAnsi="Traditional Arabic" w:cs="Traditional Arabic"/>
          <w:b/>
          <w:bCs/>
          <w:sz w:val="32"/>
          <w:szCs w:val="32"/>
        </w:rPr>
      </w:pPr>
      <w:r w:rsidRPr="00921497">
        <w:rPr>
          <w:rFonts w:ascii="Traditional Arabic" w:hAnsi="Traditional Arabic" w:cs="Traditional Arabic"/>
          <w:b/>
          <w:bCs/>
          <w:sz w:val="32"/>
          <w:szCs w:val="32"/>
          <w:rtl/>
        </w:rPr>
        <w:lastRenderedPageBreak/>
        <w:t xml:space="preserve">ثانيًا: </w:t>
      </w:r>
      <w:proofErr w:type="gramStart"/>
      <w:r w:rsidRPr="00921497">
        <w:rPr>
          <w:rFonts w:ascii="Traditional Arabic" w:hAnsi="Traditional Arabic" w:cs="Traditional Arabic"/>
          <w:b/>
          <w:bCs/>
          <w:sz w:val="32"/>
          <w:szCs w:val="32"/>
          <w:rtl/>
        </w:rPr>
        <w:t>الأهمية</w:t>
      </w:r>
      <w:proofErr w:type="gramEnd"/>
      <w:r w:rsidRPr="00921497">
        <w:rPr>
          <w:rFonts w:ascii="Traditional Arabic" w:hAnsi="Traditional Arabic" w:cs="Traditional Arabic"/>
          <w:b/>
          <w:bCs/>
          <w:sz w:val="32"/>
          <w:szCs w:val="32"/>
          <w:rtl/>
        </w:rPr>
        <w:t xml:space="preserve"> التطبيقية</w:t>
      </w:r>
    </w:p>
    <w:p w14:paraId="5C3E0BC7" w14:textId="77777777" w:rsidR="00B8746F" w:rsidRPr="00921497" w:rsidRDefault="00B8746F" w:rsidP="006B20AA">
      <w:pPr>
        <w:numPr>
          <w:ilvl w:val="0"/>
          <w:numId w:val="6"/>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خدمة الميدان التربوي في مدينة الرياض</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تشكّل مدينة الرياض نموذجًا حضريًا متنوعًا من حيث بيئات رياض الأطفال الحكومية والخاصة، وهي تمثل بيئة مثالية لاختبار فاعلية استراتيجيات التعلم النشط على فئة الأطفال ذوي الإعاقة السمعية، ما يوفر بيانات تطبيقية يمكن الاستفادة منها في التخطيط التعليمي على مستوى المدينة</w:t>
      </w:r>
      <w:r w:rsidRPr="00921497">
        <w:rPr>
          <w:rFonts w:ascii="Traditional Arabic" w:hAnsi="Traditional Arabic" w:cs="Traditional Arabic"/>
          <w:sz w:val="32"/>
          <w:szCs w:val="32"/>
        </w:rPr>
        <w:t>.</w:t>
      </w:r>
    </w:p>
    <w:p w14:paraId="5356C49B" w14:textId="77777777" w:rsidR="00B8746F" w:rsidRPr="00921497" w:rsidRDefault="00B8746F" w:rsidP="006B20AA">
      <w:pPr>
        <w:numPr>
          <w:ilvl w:val="0"/>
          <w:numId w:val="6"/>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دعم معلمي ومعلمات التربية الخاصة في تحسين ممارساتهم الصفية</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 xml:space="preserve">نتائج الدراسة تُمكّن المعلمين من اختيار وتطبيق الاستراتيجيات الأنسب لتعزيز التفاعل الاجتماعي وتنظيم الانفعالات لدى الأطفال ذوي الإعاقة السمعية، استنادًا إلى معطيات واقعية </w:t>
      </w:r>
      <w:proofErr w:type="spellStart"/>
      <w:r w:rsidRPr="00921497">
        <w:rPr>
          <w:rFonts w:ascii="Traditional Arabic" w:hAnsi="Traditional Arabic" w:cs="Traditional Arabic"/>
          <w:sz w:val="32"/>
          <w:szCs w:val="32"/>
          <w:rtl/>
        </w:rPr>
        <w:t>مستقاة</w:t>
      </w:r>
      <w:proofErr w:type="spellEnd"/>
      <w:r w:rsidRPr="00921497">
        <w:rPr>
          <w:rFonts w:ascii="Traditional Arabic" w:hAnsi="Traditional Arabic" w:cs="Traditional Arabic"/>
          <w:sz w:val="32"/>
          <w:szCs w:val="32"/>
          <w:rtl/>
        </w:rPr>
        <w:t xml:space="preserve"> من بيئة عملهم، وهو ما لم يكن متاحًا لهم بشكل </w:t>
      </w:r>
      <w:proofErr w:type="spellStart"/>
      <w:r w:rsidRPr="00921497">
        <w:rPr>
          <w:rFonts w:ascii="Traditional Arabic" w:hAnsi="Traditional Arabic" w:cs="Traditional Arabic"/>
          <w:sz w:val="32"/>
          <w:szCs w:val="32"/>
          <w:rtl/>
        </w:rPr>
        <w:t>ممنهج</w:t>
      </w:r>
      <w:proofErr w:type="spellEnd"/>
      <w:r w:rsidRPr="00921497">
        <w:rPr>
          <w:rFonts w:ascii="Traditional Arabic" w:hAnsi="Traditional Arabic" w:cs="Traditional Arabic"/>
          <w:sz w:val="32"/>
          <w:szCs w:val="32"/>
          <w:rtl/>
        </w:rPr>
        <w:t xml:space="preserve"> من قبل</w:t>
      </w:r>
      <w:r w:rsidRPr="00921497">
        <w:rPr>
          <w:rFonts w:ascii="Traditional Arabic" w:hAnsi="Traditional Arabic" w:cs="Traditional Arabic"/>
          <w:sz w:val="32"/>
          <w:szCs w:val="32"/>
        </w:rPr>
        <w:t>.</w:t>
      </w:r>
    </w:p>
    <w:p w14:paraId="42C15D0E" w14:textId="77777777" w:rsidR="00B8746F" w:rsidRPr="00921497" w:rsidRDefault="00B8746F" w:rsidP="006B20AA">
      <w:pPr>
        <w:numPr>
          <w:ilvl w:val="0"/>
          <w:numId w:val="6"/>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توجيه مطوري المناهج والمشرفين التربويين</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من خلال تقديم أدلة عملية على فعالية استراتيجيات التعلم النشط في تنمية المهارات الاجتماعية الأساسية، يمكن لمطوري المناهج في وزارة التعليم السعودية إعادة تصميم الأنشطة التعليمية في رياض الأطفال لتكون أكثر توافقًا مع حاجات هذه الفئة</w:t>
      </w:r>
      <w:r w:rsidRPr="00921497">
        <w:rPr>
          <w:rFonts w:ascii="Traditional Arabic" w:hAnsi="Traditional Arabic" w:cs="Traditional Arabic"/>
          <w:sz w:val="32"/>
          <w:szCs w:val="32"/>
        </w:rPr>
        <w:t>.</w:t>
      </w:r>
    </w:p>
    <w:p w14:paraId="00549685" w14:textId="4374256A" w:rsidR="00B7289E" w:rsidRDefault="00B8746F" w:rsidP="006B20AA">
      <w:pPr>
        <w:numPr>
          <w:ilvl w:val="0"/>
          <w:numId w:val="6"/>
        </w:num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sz w:val="32"/>
          <w:szCs w:val="32"/>
          <w:rtl/>
        </w:rPr>
        <w:t>مواءمة</w:t>
      </w:r>
      <w:proofErr w:type="gramEnd"/>
      <w:r w:rsidRPr="00921497">
        <w:rPr>
          <w:rFonts w:ascii="Traditional Arabic" w:hAnsi="Traditional Arabic" w:cs="Traditional Arabic"/>
          <w:sz w:val="32"/>
          <w:szCs w:val="32"/>
          <w:rtl/>
        </w:rPr>
        <w:t xml:space="preserve"> أهداف الدراسة مع رؤية المملكة 2030</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تعكس الدراسة توجهات المملكة في دعم دمج ذوي الإعاقة في مؤسسات التعليم العام، وتحسين جودة الحياة التعليمية لهذه الفئات من خلال تعزيز قدراتهم الشخصية والاجتماعية، بما يسهم في بناء مجتمع أكثر شمولًا وعدالة</w:t>
      </w:r>
      <w:r w:rsidRPr="00921497">
        <w:rPr>
          <w:rFonts w:ascii="Traditional Arabic" w:hAnsi="Traditional Arabic" w:cs="Traditional Arabic"/>
          <w:sz w:val="32"/>
          <w:szCs w:val="32"/>
        </w:rPr>
        <w:t>.</w:t>
      </w:r>
    </w:p>
    <w:p w14:paraId="59CC228E" w14:textId="77777777" w:rsidR="00921497" w:rsidRPr="00921497" w:rsidRDefault="00921497" w:rsidP="00921497">
      <w:pPr>
        <w:bidi/>
        <w:spacing w:after="200" w:line="360" w:lineRule="auto"/>
        <w:ind w:left="720"/>
        <w:jc w:val="both"/>
        <w:rPr>
          <w:rFonts w:ascii="Traditional Arabic" w:hAnsi="Traditional Arabic" w:cs="Traditional Arabic"/>
          <w:sz w:val="32"/>
          <w:szCs w:val="32"/>
        </w:rPr>
      </w:pPr>
    </w:p>
    <w:p w14:paraId="0E8E9098" w14:textId="2A72F1D9" w:rsidR="00A16E60" w:rsidRPr="00921497" w:rsidRDefault="00C11026" w:rsidP="00383DC8">
      <w:pPr>
        <w:bidi/>
        <w:spacing w:after="200" w:line="360" w:lineRule="auto"/>
        <w:jc w:val="both"/>
        <w:rPr>
          <w:rFonts w:ascii="Traditional Arabic" w:hAnsi="Traditional Arabic" w:cs="Traditional Arabic"/>
          <w:b/>
          <w:bCs/>
          <w:sz w:val="36"/>
          <w:szCs w:val="36"/>
          <w:u w:val="single"/>
          <w:rtl/>
        </w:rPr>
      </w:pPr>
      <w:r w:rsidRPr="00921497">
        <w:rPr>
          <w:rFonts w:ascii="Traditional Arabic" w:hAnsi="Traditional Arabic" w:cs="Traditional Arabic"/>
          <w:b/>
          <w:bCs/>
          <w:color w:val="00B0F0"/>
          <w:sz w:val="36"/>
          <w:szCs w:val="36"/>
          <w:u w:val="single"/>
          <w:rtl/>
        </w:rPr>
        <w:lastRenderedPageBreak/>
        <w:t>أ</w:t>
      </w:r>
      <w:r w:rsidR="00A16E60" w:rsidRPr="00921497">
        <w:rPr>
          <w:rFonts w:ascii="Traditional Arabic" w:hAnsi="Traditional Arabic" w:cs="Traditional Arabic"/>
          <w:b/>
          <w:bCs/>
          <w:color w:val="00B0F0"/>
          <w:sz w:val="36"/>
          <w:szCs w:val="36"/>
          <w:u w:val="single"/>
          <w:rtl/>
        </w:rPr>
        <w:t>هد</w:t>
      </w:r>
      <w:r w:rsidRPr="00921497">
        <w:rPr>
          <w:rFonts w:ascii="Traditional Arabic" w:hAnsi="Traditional Arabic" w:cs="Traditional Arabic"/>
          <w:b/>
          <w:bCs/>
          <w:color w:val="00B0F0"/>
          <w:sz w:val="36"/>
          <w:szCs w:val="36"/>
          <w:u w:val="single"/>
          <w:rtl/>
        </w:rPr>
        <w:t>ا</w:t>
      </w:r>
      <w:r w:rsidR="00A16E60" w:rsidRPr="00921497">
        <w:rPr>
          <w:rFonts w:ascii="Traditional Arabic" w:hAnsi="Traditional Arabic" w:cs="Traditional Arabic"/>
          <w:b/>
          <w:bCs/>
          <w:color w:val="00B0F0"/>
          <w:sz w:val="36"/>
          <w:szCs w:val="36"/>
          <w:u w:val="single"/>
          <w:rtl/>
        </w:rPr>
        <w:t>ف الدراسة:</w:t>
      </w:r>
    </w:p>
    <w:p w14:paraId="27B3EB7F" w14:textId="77777777" w:rsidR="00B7289E" w:rsidRPr="00921497" w:rsidRDefault="00B7289E" w:rsidP="00B7289E">
      <w:pPr>
        <w:bidi/>
        <w:spacing w:after="200" w:line="360" w:lineRule="auto"/>
        <w:jc w:val="both"/>
        <w:rPr>
          <w:rFonts w:ascii="Traditional Arabic" w:eastAsia="Times New Roman" w:hAnsi="Traditional Arabic" w:cs="Traditional Arabic"/>
          <w:b/>
          <w:bCs/>
          <w:sz w:val="32"/>
          <w:szCs w:val="32"/>
        </w:rPr>
      </w:pPr>
      <w:proofErr w:type="gramStart"/>
      <w:r w:rsidRPr="00921497">
        <w:rPr>
          <w:rFonts w:ascii="Traditional Arabic" w:eastAsia="Times New Roman" w:hAnsi="Traditional Arabic" w:cs="Traditional Arabic"/>
          <w:b/>
          <w:bCs/>
          <w:sz w:val="32"/>
          <w:szCs w:val="32"/>
          <w:rtl/>
        </w:rPr>
        <w:t>الهدف</w:t>
      </w:r>
      <w:proofErr w:type="gramEnd"/>
      <w:r w:rsidRPr="00921497">
        <w:rPr>
          <w:rFonts w:ascii="Traditional Arabic" w:eastAsia="Times New Roman" w:hAnsi="Traditional Arabic" w:cs="Traditional Arabic"/>
          <w:b/>
          <w:bCs/>
          <w:sz w:val="32"/>
          <w:szCs w:val="32"/>
          <w:rtl/>
        </w:rPr>
        <w:t xml:space="preserve"> الرئيسي الأول</w:t>
      </w:r>
      <w:r w:rsidRPr="00921497">
        <w:rPr>
          <w:rFonts w:ascii="Traditional Arabic" w:eastAsia="Times New Roman" w:hAnsi="Traditional Arabic" w:cs="Traditional Arabic"/>
          <w:b/>
          <w:bCs/>
          <w:sz w:val="32"/>
          <w:szCs w:val="32"/>
        </w:rPr>
        <w:t>:</w:t>
      </w:r>
    </w:p>
    <w:p w14:paraId="3B82D8C0" w14:textId="77777777" w:rsidR="00B7289E" w:rsidRPr="00921497" w:rsidRDefault="00B7289E" w:rsidP="00B7289E">
      <w:pPr>
        <w:bidi/>
        <w:spacing w:after="200" w:line="360" w:lineRule="auto"/>
        <w:jc w:val="both"/>
        <w:rPr>
          <w:rFonts w:ascii="Traditional Arabic" w:eastAsia="Times New Roman" w:hAnsi="Traditional Arabic" w:cs="Traditional Arabic"/>
          <w:sz w:val="32"/>
          <w:szCs w:val="32"/>
          <w:rtl/>
          <w:lang w:bidi="ar-AE"/>
        </w:rPr>
      </w:pPr>
      <w:r w:rsidRPr="00921497">
        <w:rPr>
          <w:rFonts w:ascii="Traditional Arabic" w:eastAsia="Times New Roman" w:hAnsi="Traditional Arabic" w:cs="Traditional Arabic"/>
          <w:sz w:val="32"/>
          <w:szCs w:val="32"/>
          <w:rtl/>
        </w:rPr>
        <w:t>بيان أثر استراتيجيات التعلم النشط (اللعب النشط الجماعي، التعلم التعاوني، الألعاب التعليمية التفاعلية) في تنمية مهارات التواصل الاجتماعي لدى أطفال الإعاقة السمعية في رياض الأطفال بمدينة الرياض</w:t>
      </w:r>
      <w:r w:rsidRPr="00921497">
        <w:rPr>
          <w:rFonts w:ascii="Traditional Arabic" w:eastAsia="Times New Roman" w:hAnsi="Traditional Arabic" w:cs="Traditional Arabic"/>
          <w:sz w:val="32"/>
          <w:szCs w:val="32"/>
        </w:rPr>
        <w:t>.</w:t>
      </w:r>
    </w:p>
    <w:p w14:paraId="018EB4D4" w14:textId="075693A1" w:rsidR="00B7289E" w:rsidRPr="00921497" w:rsidRDefault="00B7289E" w:rsidP="00B7289E">
      <w:p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hint="cs"/>
          <w:sz w:val="32"/>
          <w:szCs w:val="32"/>
          <w:rtl/>
        </w:rPr>
        <w:t xml:space="preserve">يتفرع من الهدف الرئيسي الاول </w:t>
      </w:r>
      <w:r w:rsidRPr="00921497">
        <w:rPr>
          <w:rFonts w:ascii="Traditional Arabic" w:eastAsia="Times New Roman" w:hAnsi="Traditional Arabic" w:cs="Traditional Arabic"/>
          <w:sz w:val="32"/>
          <w:szCs w:val="32"/>
          <w:rtl/>
        </w:rPr>
        <w:t>الأهداف الفرعية</w:t>
      </w:r>
      <w:r w:rsidRPr="00921497">
        <w:rPr>
          <w:rFonts w:ascii="Traditional Arabic" w:eastAsia="Times New Roman" w:hAnsi="Traditional Arabic" w:cs="Traditional Arabic" w:hint="cs"/>
          <w:sz w:val="32"/>
          <w:szCs w:val="32"/>
          <w:rtl/>
        </w:rPr>
        <w:t xml:space="preserve"> التالية</w:t>
      </w:r>
      <w:r w:rsidRPr="00921497">
        <w:rPr>
          <w:rFonts w:ascii="Traditional Arabic" w:eastAsia="Times New Roman" w:hAnsi="Traditional Arabic" w:cs="Traditional Arabic"/>
          <w:sz w:val="32"/>
          <w:szCs w:val="32"/>
        </w:rPr>
        <w:t>:</w:t>
      </w:r>
    </w:p>
    <w:p w14:paraId="5ABBE8B4" w14:textId="77777777" w:rsidR="00B7289E" w:rsidRPr="00921497" w:rsidRDefault="00B7289E" w:rsidP="006B20AA">
      <w:pPr>
        <w:numPr>
          <w:ilvl w:val="0"/>
          <w:numId w:val="3"/>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اللعب النشط الجماعي في تنمية مهارات التواصل الاجتماعي لدى أطفال الإعاقة السمعية</w:t>
      </w:r>
      <w:r w:rsidRPr="00921497">
        <w:rPr>
          <w:rFonts w:ascii="Traditional Arabic" w:eastAsia="Times New Roman" w:hAnsi="Traditional Arabic" w:cs="Traditional Arabic"/>
          <w:sz w:val="32"/>
          <w:szCs w:val="32"/>
        </w:rPr>
        <w:t>.</w:t>
      </w:r>
    </w:p>
    <w:p w14:paraId="75DB2A5D" w14:textId="77777777" w:rsidR="00B7289E" w:rsidRPr="00921497" w:rsidRDefault="00B7289E" w:rsidP="006B20AA">
      <w:pPr>
        <w:numPr>
          <w:ilvl w:val="0"/>
          <w:numId w:val="3"/>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التعلم التعاوني في تنمية مهارات التواصل الاجتماعي لدى أطفال الإعاقة السمعية</w:t>
      </w:r>
      <w:r w:rsidRPr="00921497">
        <w:rPr>
          <w:rFonts w:ascii="Traditional Arabic" w:eastAsia="Times New Roman" w:hAnsi="Traditional Arabic" w:cs="Traditional Arabic"/>
          <w:sz w:val="32"/>
          <w:szCs w:val="32"/>
        </w:rPr>
        <w:t>.</w:t>
      </w:r>
    </w:p>
    <w:p w14:paraId="73F52971" w14:textId="77777777" w:rsidR="00B7289E" w:rsidRPr="00921497" w:rsidRDefault="00B7289E" w:rsidP="006B20AA">
      <w:pPr>
        <w:numPr>
          <w:ilvl w:val="0"/>
          <w:numId w:val="3"/>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الألعاب التعليمية التفاعلية في تنمية مهارات التواصل الاجتماعي لدى أطفال الإعاقة السمعية</w:t>
      </w:r>
      <w:r w:rsidRPr="00921497">
        <w:rPr>
          <w:rFonts w:ascii="Traditional Arabic" w:eastAsia="Times New Roman" w:hAnsi="Traditional Arabic" w:cs="Traditional Arabic"/>
          <w:sz w:val="32"/>
          <w:szCs w:val="32"/>
        </w:rPr>
        <w:t>.</w:t>
      </w:r>
    </w:p>
    <w:p w14:paraId="08AB4DEF" w14:textId="53CAFC90" w:rsidR="00B7289E" w:rsidRPr="00921497" w:rsidRDefault="00B7289E" w:rsidP="00B7289E">
      <w:pPr>
        <w:bidi/>
        <w:spacing w:after="200" w:line="360" w:lineRule="auto"/>
        <w:jc w:val="both"/>
        <w:rPr>
          <w:rFonts w:ascii="Traditional Arabic" w:eastAsia="Times New Roman" w:hAnsi="Traditional Arabic" w:cs="Traditional Arabic"/>
          <w:sz w:val="32"/>
          <w:szCs w:val="32"/>
        </w:rPr>
      </w:pPr>
      <w:proofErr w:type="gramStart"/>
      <w:r w:rsidRPr="00921497">
        <w:rPr>
          <w:rFonts w:ascii="Traditional Arabic" w:eastAsia="Times New Roman" w:hAnsi="Traditional Arabic" w:cs="Traditional Arabic"/>
          <w:b/>
          <w:bCs/>
          <w:sz w:val="32"/>
          <w:szCs w:val="32"/>
          <w:rtl/>
        </w:rPr>
        <w:t>الهدف</w:t>
      </w:r>
      <w:proofErr w:type="gramEnd"/>
      <w:r w:rsidRPr="00921497">
        <w:rPr>
          <w:rFonts w:ascii="Traditional Arabic" w:eastAsia="Times New Roman" w:hAnsi="Traditional Arabic" w:cs="Traditional Arabic"/>
          <w:b/>
          <w:bCs/>
          <w:sz w:val="32"/>
          <w:szCs w:val="32"/>
          <w:rtl/>
        </w:rPr>
        <w:t xml:space="preserve"> الرئيسي الثاني</w:t>
      </w:r>
      <w:r w:rsidRPr="00921497">
        <w:rPr>
          <w:rFonts w:ascii="Traditional Arabic" w:eastAsia="Times New Roman" w:hAnsi="Traditional Arabic" w:cs="Traditional Arabic"/>
          <w:sz w:val="32"/>
          <w:szCs w:val="32"/>
        </w:rPr>
        <w:t>:</w:t>
      </w:r>
    </w:p>
    <w:p w14:paraId="2ED97030" w14:textId="77777777" w:rsidR="00B7289E" w:rsidRPr="00921497" w:rsidRDefault="00B7289E" w:rsidP="00B7289E">
      <w:p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بيان أثر استراتيجيات التعلم النشط (اللعب النشط الجماعي، التعلم التعاوني، الألعاب التعليمية التفاعلية) في تنمية مهارات تنظيم الانفعالات لدى أطفال الإعاقة السمعية في رياض الأطفال بمدينة الرياض</w:t>
      </w:r>
      <w:r w:rsidRPr="00921497">
        <w:rPr>
          <w:rFonts w:ascii="Traditional Arabic" w:eastAsia="Times New Roman" w:hAnsi="Traditional Arabic" w:cs="Traditional Arabic"/>
          <w:sz w:val="32"/>
          <w:szCs w:val="32"/>
        </w:rPr>
        <w:t>.</w:t>
      </w:r>
    </w:p>
    <w:p w14:paraId="66B1BB46" w14:textId="4C058924" w:rsidR="00B7289E" w:rsidRPr="00921497" w:rsidRDefault="00B7289E" w:rsidP="00B7289E">
      <w:p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hint="cs"/>
          <w:sz w:val="32"/>
          <w:szCs w:val="32"/>
          <w:rtl/>
        </w:rPr>
        <w:t xml:space="preserve">يتفرع من الهدف الرئيسي الثاني </w:t>
      </w:r>
      <w:r w:rsidRPr="00921497">
        <w:rPr>
          <w:rFonts w:ascii="Traditional Arabic" w:eastAsia="Times New Roman" w:hAnsi="Traditional Arabic" w:cs="Traditional Arabic"/>
          <w:sz w:val="32"/>
          <w:szCs w:val="32"/>
          <w:rtl/>
        </w:rPr>
        <w:t>الأهداف الفرعية</w:t>
      </w:r>
      <w:r w:rsidRPr="00921497">
        <w:rPr>
          <w:rFonts w:ascii="Traditional Arabic" w:eastAsia="Times New Roman" w:hAnsi="Traditional Arabic" w:cs="Traditional Arabic" w:hint="cs"/>
          <w:sz w:val="32"/>
          <w:szCs w:val="32"/>
          <w:rtl/>
        </w:rPr>
        <w:t xml:space="preserve"> التالية</w:t>
      </w:r>
      <w:r w:rsidRPr="00921497">
        <w:rPr>
          <w:rFonts w:ascii="Traditional Arabic" w:eastAsia="Times New Roman" w:hAnsi="Traditional Arabic" w:cs="Traditional Arabic"/>
          <w:sz w:val="32"/>
          <w:szCs w:val="32"/>
        </w:rPr>
        <w:t>:</w:t>
      </w:r>
    </w:p>
    <w:p w14:paraId="4B6A6477" w14:textId="77777777" w:rsidR="00B7289E" w:rsidRPr="00921497" w:rsidRDefault="00B7289E" w:rsidP="006B20AA">
      <w:pPr>
        <w:numPr>
          <w:ilvl w:val="0"/>
          <w:numId w:val="4"/>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lastRenderedPageBreak/>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اللعب النشط الجماعي في تنمية مهارات تنظيم الانفعالات لدى أطفال الإعاقة السمعية</w:t>
      </w:r>
      <w:r w:rsidRPr="00921497">
        <w:rPr>
          <w:rFonts w:ascii="Traditional Arabic" w:eastAsia="Times New Roman" w:hAnsi="Traditional Arabic" w:cs="Traditional Arabic"/>
          <w:sz w:val="32"/>
          <w:szCs w:val="32"/>
        </w:rPr>
        <w:t>.</w:t>
      </w:r>
    </w:p>
    <w:p w14:paraId="4B9D029F" w14:textId="77777777" w:rsidR="00B7289E" w:rsidRPr="00921497" w:rsidRDefault="00B7289E" w:rsidP="006B20AA">
      <w:pPr>
        <w:numPr>
          <w:ilvl w:val="0"/>
          <w:numId w:val="4"/>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التعلم التعاوني في تنمية مهارات تنظيم الانفعالات لدى أطفال الإعاقة السمعية</w:t>
      </w:r>
      <w:r w:rsidRPr="00921497">
        <w:rPr>
          <w:rFonts w:ascii="Traditional Arabic" w:eastAsia="Times New Roman" w:hAnsi="Traditional Arabic" w:cs="Traditional Arabic"/>
          <w:sz w:val="32"/>
          <w:szCs w:val="32"/>
        </w:rPr>
        <w:t>.</w:t>
      </w:r>
    </w:p>
    <w:p w14:paraId="617A5BFC" w14:textId="77777777" w:rsidR="00B7289E" w:rsidRPr="00921497" w:rsidRDefault="00B7289E" w:rsidP="006B20AA">
      <w:pPr>
        <w:numPr>
          <w:ilvl w:val="0"/>
          <w:numId w:val="4"/>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الألعاب التعليمية التفاعلية في تنمية مهارات تنظيم الانفعالات لدى أطفال الإعاقة السمعية</w:t>
      </w:r>
      <w:r w:rsidRPr="00921497">
        <w:rPr>
          <w:rFonts w:ascii="Traditional Arabic" w:eastAsia="Times New Roman" w:hAnsi="Traditional Arabic" w:cs="Traditional Arabic"/>
          <w:sz w:val="32"/>
          <w:szCs w:val="32"/>
        </w:rPr>
        <w:t>.</w:t>
      </w:r>
    </w:p>
    <w:p w14:paraId="05F2B151" w14:textId="77777777" w:rsidR="00C35FAB" w:rsidRPr="00921497" w:rsidRDefault="00C35FAB" w:rsidP="00383DC8">
      <w:pPr>
        <w:bidi/>
        <w:spacing w:after="200" w:line="360" w:lineRule="auto"/>
        <w:ind w:left="720"/>
        <w:jc w:val="both"/>
        <w:rPr>
          <w:rFonts w:ascii="Traditional Arabic" w:hAnsi="Traditional Arabic" w:cs="Traditional Arabic"/>
          <w:sz w:val="32"/>
          <w:szCs w:val="32"/>
        </w:rPr>
      </w:pPr>
    </w:p>
    <w:p w14:paraId="733115EE" w14:textId="5CBF4241" w:rsidR="00891170" w:rsidRPr="00921497" w:rsidRDefault="00A16E60" w:rsidP="00383DC8">
      <w:pPr>
        <w:bidi/>
        <w:spacing w:after="200" w:line="360" w:lineRule="auto"/>
        <w:jc w:val="both"/>
        <w:rPr>
          <w:rFonts w:ascii="Traditional Arabic" w:hAnsi="Traditional Arabic" w:cs="Traditional Arabic"/>
          <w:b/>
          <w:bCs/>
          <w:color w:val="00B0F0"/>
          <w:sz w:val="36"/>
          <w:szCs w:val="36"/>
          <w:u w:val="single"/>
          <w:rtl/>
        </w:rPr>
      </w:pPr>
      <w:r w:rsidRPr="00921497">
        <w:rPr>
          <w:rFonts w:ascii="Traditional Arabic" w:hAnsi="Traditional Arabic" w:cs="Traditional Arabic"/>
          <w:b/>
          <w:bCs/>
          <w:color w:val="00B0F0"/>
          <w:sz w:val="36"/>
          <w:szCs w:val="36"/>
          <w:u w:val="single"/>
          <w:rtl/>
        </w:rPr>
        <w:t>فرضيات الدراسة:</w:t>
      </w:r>
    </w:p>
    <w:p w14:paraId="7B3F54C5" w14:textId="0B6AFE3A" w:rsidR="00A11E5B" w:rsidRPr="00921497" w:rsidRDefault="008735B0" w:rsidP="00921497">
      <w:pPr>
        <w:bidi/>
        <w:spacing w:after="200" w:line="360" w:lineRule="auto"/>
        <w:jc w:val="both"/>
        <w:rPr>
          <w:rFonts w:ascii="Traditional Arabic" w:hAnsi="Traditional Arabic" w:cs="Traditional Arabic"/>
          <w:color w:val="000000" w:themeColor="text1"/>
          <w:sz w:val="32"/>
          <w:szCs w:val="32"/>
          <w:rtl/>
        </w:rPr>
      </w:pPr>
      <w:r w:rsidRPr="00921497">
        <w:rPr>
          <w:rFonts w:ascii="Traditional Arabic" w:hAnsi="Traditional Arabic" w:cs="Traditional Arabic"/>
          <w:color w:val="000000" w:themeColor="text1"/>
          <w:sz w:val="32"/>
          <w:szCs w:val="32"/>
          <w:rtl/>
        </w:rPr>
        <w:t>في ضوء التوجهات التربوية المعاصرة التي تؤكد على أهمية تنمية المهارات الاجتماعية لدى الأطفال، تُعد استراتيجيات التعلم النشط من أبرز الأساليب التعليمية التي تُسهم في تعزيز التفاعل الاجتماعي وتنمية القدرات الانفعالية لدى فئة الأطفال ذوي الإعاقة السمعية، خاصة في مرحلة رياض الأطفال. وانطلاقًا من هذا المفهوم، تهدف الدراسة الحالية إلى استقصاء أثر ثلاث من استراتيجيات التعلم النشط، وهي</w:t>
      </w:r>
      <w:r w:rsidR="00B8746F" w:rsidRPr="00921497">
        <w:rPr>
          <w:rFonts w:ascii="Traditional Arabic" w:hAnsi="Traditional Arabic" w:cs="Traditional Arabic" w:hint="cs"/>
          <w:color w:val="000000" w:themeColor="text1"/>
          <w:sz w:val="32"/>
          <w:szCs w:val="32"/>
          <w:rtl/>
        </w:rPr>
        <w:t xml:space="preserve"> </w:t>
      </w:r>
      <w:r w:rsidRPr="00921497">
        <w:rPr>
          <w:rFonts w:ascii="Traditional Arabic" w:hAnsi="Traditional Arabic" w:cs="Traditional Arabic"/>
          <w:color w:val="000000" w:themeColor="text1"/>
          <w:sz w:val="32"/>
          <w:szCs w:val="32"/>
          <w:rtl/>
        </w:rPr>
        <w:t xml:space="preserve">اللعب النشط الجماعي، التعلم التعاوني، والألعاب التعليمية التفاعلية </w:t>
      </w:r>
      <w:r w:rsidR="00B8746F" w:rsidRPr="00921497">
        <w:rPr>
          <w:rFonts w:ascii="Traditional Arabic" w:hAnsi="Traditional Arabic" w:cs="Traditional Arabic" w:hint="cs"/>
          <w:color w:val="000000" w:themeColor="text1"/>
          <w:sz w:val="32"/>
          <w:szCs w:val="32"/>
          <w:rtl/>
        </w:rPr>
        <w:t>(</w:t>
      </w:r>
      <w:r w:rsidRPr="00921497">
        <w:rPr>
          <w:rFonts w:ascii="Traditional Arabic" w:hAnsi="Traditional Arabic" w:cs="Traditional Arabic"/>
          <w:color w:val="000000" w:themeColor="text1"/>
          <w:sz w:val="32"/>
          <w:szCs w:val="32"/>
          <w:rtl/>
        </w:rPr>
        <w:t xml:space="preserve">بصفتها متغيرات مستقلة) في تنمية مهارات التواصل الاجتماعي وتنظيم الانفعالات </w:t>
      </w:r>
      <w:r w:rsidR="00B8746F" w:rsidRPr="00921497">
        <w:rPr>
          <w:rFonts w:ascii="Traditional Arabic" w:hAnsi="Traditional Arabic" w:cs="Traditional Arabic" w:hint="cs"/>
          <w:color w:val="000000" w:themeColor="text1"/>
          <w:sz w:val="32"/>
          <w:szCs w:val="32"/>
          <w:rtl/>
        </w:rPr>
        <w:t>(</w:t>
      </w:r>
      <w:r w:rsidRPr="00921497">
        <w:rPr>
          <w:rFonts w:ascii="Traditional Arabic" w:hAnsi="Traditional Arabic" w:cs="Traditional Arabic"/>
          <w:color w:val="000000" w:themeColor="text1"/>
          <w:sz w:val="32"/>
          <w:szCs w:val="32"/>
          <w:rtl/>
        </w:rPr>
        <w:t>بصفتهما متغيرين تابعين) لدى أطفال الإعاقة السمعية في رياض الأطفال بمدينة الرياض. واستنادًا إلى ما قدمته الأدبيات التربوية والدراسات السابقة، فقد تم بناء مجموعة من الفرضيات الرئيسية والفرعية التي تسعى إلى تحليل هذه العلاقات وقياس الفروق ذات الدلالة الإحصائية في ضوء تطبيق تلك الاستراتيجيات</w:t>
      </w:r>
      <w:r w:rsidRPr="00921497">
        <w:rPr>
          <w:rFonts w:ascii="Traditional Arabic" w:hAnsi="Traditional Arabic" w:cs="Traditional Arabic"/>
          <w:color w:val="000000" w:themeColor="text1"/>
          <w:sz w:val="32"/>
          <w:szCs w:val="32"/>
        </w:rPr>
        <w:t>.</w:t>
      </w:r>
    </w:p>
    <w:p w14:paraId="6E0E93C4" w14:textId="77777777" w:rsidR="0047248B" w:rsidRPr="00921497" w:rsidRDefault="0047248B" w:rsidP="00383DC8">
      <w:pPr>
        <w:bidi/>
        <w:spacing w:after="200" w:line="360" w:lineRule="auto"/>
        <w:jc w:val="both"/>
        <w:rPr>
          <w:rFonts w:ascii="Traditional Arabic" w:hAnsi="Traditional Arabic" w:cs="Traditional Arabic"/>
          <w:b/>
          <w:bCs/>
          <w:color w:val="000000" w:themeColor="text1"/>
          <w:sz w:val="32"/>
          <w:szCs w:val="32"/>
        </w:rPr>
      </w:pPr>
      <w:proofErr w:type="gramStart"/>
      <w:r w:rsidRPr="00921497">
        <w:rPr>
          <w:rFonts w:ascii="Traditional Arabic" w:hAnsi="Traditional Arabic" w:cs="Traditional Arabic"/>
          <w:b/>
          <w:bCs/>
          <w:color w:val="000000" w:themeColor="text1"/>
          <w:sz w:val="32"/>
          <w:szCs w:val="32"/>
          <w:rtl/>
        </w:rPr>
        <w:lastRenderedPageBreak/>
        <w:t>الفرضية</w:t>
      </w:r>
      <w:proofErr w:type="gramEnd"/>
      <w:r w:rsidRPr="00921497">
        <w:rPr>
          <w:rFonts w:ascii="Traditional Arabic" w:hAnsi="Traditional Arabic" w:cs="Traditional Arabic"/>
          <w:b/>
          <w:bCs/>
          <w:color w:val="000000" w:themeColor="text1"/>
          <w:sz w:val="32"/>
          <w:szCs w:val="32"/>
          <w:rtl/>
        </w:rPr>
        <w:t xml:space="preserve"> الرئيسية الأولى</w:t>
      </w:r>
      <w:r w:rsidRPr="00921497">
        <w:rPr>
          <w:rFonts w:ascii="Traditional Arabic" w:hAnsi="Traditional Arabic" w:cs="Traditional Arabic"/>
          <w:b/>
          <w:bCs/>
          <w:color w:val="000000" w:themeColor="text1"/>
          <w:sz w:val="32"/>
          <w:szCs w:val="32"/>
        </w:rPr>
        <w:t xml:space="preserve"> (</w:t>
      </w:r>
      <w:proofErr w:type="spellStart"/>
      <w:r w:rsidRPr="00921497">
        <w:rPr>
          <w:rFonts w:ascii="Traditional Arabic" w:hAnsi="Traditional Arabic" w:cs="Traditional Arabic"/>
          <w:b/>
          <w:bCs/>
          <w:color w:val="000000" w:themeColor="text1"/>
          <w:sz w:val="32"/>
          <w:szCs w:val="32"/>
        </w:rPr>
        <w:t>H1</w:t>
      </w:r>
      <w:proofErr w:type="spellEnd"/>
      <w:r w:rsidRPr="00921497">
        <w:rPr>
          <w:rFonts w:ascii="Traditional Arabic" w:hAnsi="Traditional Arabic" w:cs="Traditional Arabic"/>
          <w:b/>
          <w:bCs/>
          <w:color w:val="000000" w:themeColor="text1"/>
          <w:sz w:val="32"/>
          <w:szCs w:val="32"/>
        </w:rPr>
        <w:t>):</w:t>
      </w:r>
    </w:p>
    <w:p w14:paraId="07997EBC" w14:textId="77777777" w:rsidR="00E15236" w:rsidRPr="00921497" w:rsidRDefault="00E15236" w:rsidP="00E15236">
      <w:pPr>
        <w:bidi/>
        <w:spacing w:after="200" w:line="360" w:lineRule="auto"/>
        <w:jc w:val="both"/>
        <w:rPr>
          <w:rFonts w:ascii="Traditional Arabic" w:hAnsi="Traditional Arabic" w:cs="Traditional Arabic"/>
          <w:color w:val="000000" w:themeColor="text1"/>
          <w:sz w:val="32"/>
          <w:szCs w:val="32"/>
          <w:rtl/>
        </w:rPr>
      </w:pPr>
      <w:r w:rsidRPr="00921497">
        <w:rPr>
          <w:rFonts w:ascii="Traditional Arabic" w:hAnsi="Traditional Arabic" w:cs="Traditional Arabic"/>
          <w:color w:val="000000" w:themeColor="text1"/>
          <w:sz w:val="32"/>
          <w:szCs w:val="32"/>
          <w:rtl/>
        </w:rPr>
        <w:t>يؤثر تطبيق استراتيجيات التعلم النشط (اللعب النشط الجماعي، التعلم التعاوني، الألعاب التعليمية التفاعلية) بشكل إيجابي على تنمية مهارات التواصل الاجتماعي لدى أطفال الإعاقة السمعية في رياض الأطفال بمدينة الرياض من وجهة نظر المعلمين</w:t>
      </w:r>
      <w:r w:rsidRPr="00921497">
        <w:rPr>
          <w:rFonts w:ascii="Traditional Arabic" w:hAnsi="Traditional Arabic" w:cs="Traditional Arabic"/>
          <w:color w:val="000000" w:themeColor="text1"/>
          <w:sz w:val="32"/>
          <w:szCs w:val="32"/>
        </w:rPr>
        <w:t>.</w:t>
      </w:r>
    </w:p>
    <w:p w14:paraId="19A7F728" w14:textId="269FA82C" w:rsidR="0047248B" w:rsidRPr="00921497" w:rsidRDefault="0047248B" w:rsidP="00E15236">
      <w:pPr>
        <w:bidi/>
        <w:spacing w:after="200" w:line="360" w:lineRule="auto"/>
        <w:jc w:val="both"/>
        <w:rPr>
          <w:rFonts w:ascii="Traditional Arabic" w:hAnsi="Traditional Arabic" w:cs="Traditional Arabic"/>
          <w:b/>
          <w:bCs/>
          <w:color w:val="000000" w:themeColor="text1"/>
          <w:sz w:val="32"/>
          <w:szCs w:val="32"/>
        </w:rPr>
      </w:pPr>
      <w:proofErr w:type="gramStart"/>
      <w:r w:rsidRPr="00921497">
        <w:rPr>
          <w:rFonts w:ascii="Traditional Arabic" w:hAnsi="Traditional Arabic" w:cs="Traditional Arabic"/>
          <w:b/>
          <w:bCs/>
          <w:color w:val="000000" w:themeColor="text1"/>
          <w:sz w:val="32"/>
          <w:szCs w:val="32"/>
          <w:rtl/>
        </w:rPr>
        <w:t>الفرضيات</w:t>
      </w:r>
      <w:proofErr w:type="gramEnd"/>
      <w:r w:rsidRPr="00921497">
        <w:rPr>
          <w:rFonts w:ascii="Traditional Arabic" w:hAnsi="Traditional Arabic" w:cs="Traditional Arabic"/>
          <w:b/>
          <w:bCs/>
          <w:color w:val="000000" w:themeColor="text1"/>
          <w:sz w:val="32"/>
          <w:szCs w:val="32"/>
          <w:rtl/>
        </w:rPr>
        <w:t xml:space="preserve"> الفرعية لـ</w:t>
      </w:r>
      <w:r w:rsidRPr="00921497">
        <w:rPr>
          <w:rFonts w:ascii="Traditional Arabic" w:hAnsi="Traditional Arabic" w:cs="Traditional Arabic"/>
          <w:b/>
          <w:bCs/>
          <w:color w:val="000000" w:themeColor="text1"/>
          <w:sz w:val="32"/>
          <w:szCs w:val="32"/>
        </w:rPr>
        <w:t xml:space="preserve"> </w:t>
      </w:r>
      <w:proofErr w:type="spellStart"/>
      <w:r w:rsidRPr="00921497">
        <w:rPr>
          <w:rFonts w:ascii="Traditional Arabic" w:hAnsi="Traditional Arabic" w:cs="Traditional Arabic"/>
          <w:b/>
          <w:bCs/>
          <w:color w:val="000000" w:themeColor="text1"/>
          <w:sz w:val="32"/>
          <w:szCs w:val="32"/>
        </w:rPr>
        <w:t>H1</w:t>
      </w:r>
      <w:proofErr w:type="spellEnd"/>
      <w:r w:rsidRPr="00921497">
        <w:rPr>
          <w:rFonts w:ascii="Traditional Arabic" w:hAnsi="Traditional Arabic" w:cs="Traditional Arabic"/>
          <w:b/>
          <w:bCs/>
          <w:color w:val="000000" w:themeColor="text1"/>
          <w:sz w:val="32"/>
          <w:szCs w:val="32"/>
        </w:rPr>
        <w:t>:</w:t>
      </w:r>
    </w:p>
    <w:p w14:paraId="5BC170D4" w14:textId="59FB6591" w:rsidR="0047248B"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spellStart"/>
      <w:r w:rsidRPr="00921497">
        <w:rPr>
          <w:rFonts w:ascii="Traditional Arabic" w:hAnsi="Traditional Arabic" w:cs="Traditional Arabic"/>
          <w:color w:val="000000" w:themeColor="text1"/>
          <w:sz w:val="32"/>
          <w:szCs w:val="32"/>
          <w:lang w:bidi="ar-AE"/>
        </w:rPr>
        <w:t>H1.1</w:t>
      </w:r>
      <w:proofErr w:type="spellEnd"/>
      <w:r w:rsidRPr="00921497">
        <w:rPr>
          <w:rFonts w:ascii="Traditional Arabic" w:hAnsi="Traditional Arabic" w:cs="Traditional Arabic"/>
          <w:color w:val="000000" w:themeColor="text1"/>
          <w:sz w:val="32"/>
          <w:szCs w:val="32"/>
          <w:rtl/>
          <w:lang w:bidi="ar-AE"/>
        </w:rPr>
        <w:t xml:space="preserve">: </w:t>
      </w:r>
      <w:r w:rsidR="00E15236" w:rsidRPr="00921497">
        <w:rPr>
          <w:rFonts w:ascii="Traditional Arabic" w:hAnsi="Traditional Arabic" w:cs="Traditional Arabic"/>
          <w:color w:val="000000" w:themeColor="text1"/>
          <w:sz w:val="32"/>
          <w:szCs w:val="32"/>
          <w:rtl/>
        </w:rPr>
        <w:t>هناك تأثير إيجابي معنوي للعب النشط الجماعي على تنمية مهارات التواصل الاجتماعي لدى الأطفال ذوي الإعاقة السمعية</w:t>
      </w:r>
      <w:r w:rsidR="00E15236" w:rsidRPr="00921497">
        <w:rPr>
          <w:rFonts w:ascii="Traditional Arabic" w:hAnsi="Traditional Arabic" w:cs="Traditional Arabic"/>
          <w:color w:val="000000" w:themeColor="text1"/>
          <w:sz w:val="32"/>
          <w:szCs w:val="32"/>
        </w:rPr>
        <w:t>.</w:t>
      </w:r>
    </w:p>
    <w:p w14:paraId="3FE4E7E8" w14:textId="02500A05" w:rsidR="00E15236"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spellStart"/>
      <w:r w:rsidRPr="00921497">
        <w:rPr>
          <w:rFonts w:ascii="Traditional Arabic" w:hAnsi="Traditional Arabic" w:cs="Traditional Arabic"/>
          <w:color w:val="000000" w:themeColor="text1"/>
          <w:sz w:val="32"/>
          <w:szCs w:val="32"/>
          <w:lang w:bidi="ar-AE"/>
        </w:rPr>
        <w:t>H1.2</w:t>
      </w:r>
      <w:proofErr w:type="spellEnd"/>
      <w:r w:rsidR="00E15236" w:rsidRPr="00921497">
        <w:rPr>
          <w:rFonts w:ascii="Traditional Arabic" w:hAnsi="Traditional Arabic" w:cs="Traditional Arabic" w:hint="cs"/>
          <w:color w:val="000000" w:themeColor="text1"/>
          <w:sz w:val="32"/>
          <w:szCs w:val="32"/>
          <w:rtl/>
          <w:lang w:bidi="ar-AE"/>
        </w:rPr>
        <w:t>:</w:t>
      </w:r>
      <w:r w:rsidR="00E15236" w:rsidRPr="00921497">
        <w:rPr>
          <w:rFonts w:ascii="Traditional Arabic" w:hAnsi="Traditional Arabic" w:cs="Traditional Arabic"/>
          <w:color w:val="000000" w:themeColor="text1"/>
          <w:sz w:val="32"/>
          <w:szCs w:val="32"/>
        </w:rPr>
        <w:t xml:space="preserve"> </w:t>
      </w:r>
      <w:r w:rsidR="00E15236" w:rsidRPr="00921497">
        <w:rPr>
          <w:rFonts w:ascii="Traditional Arabic" w:hAnsi="Traditional Arabic" w:cs="Traditional Arabic"/>
          <w:color w:val="000000" w:themeColor="text1"/>
          <w:sz w:val="32"/>
          <w:szCs w:val="32"/>
          <w:rtl/>
        </w:rPr>
        <w:t>هناك تأثير إيجابي معنوي للتعلم التعاوني على تنمية مهارات التواصل الاجتماعي لدى الأطفال ذوي الإعاقة السمعية</w:t>
      </w:r>
      <w:r w:rsidR="00E15236" w:rsidRPr="00921497">
        <w:rPr>
          <w:rFonts w:ascii="Traditional Arabic" w:hAnsi="Traditional Arabic" w:cs="Traditional Arabic"/>
          <w:color w:val="000000" w:themeColor="text1"/>
          <w:sz w:val="32"/>
          <w:szCs w:val="32"/>
        </w:rPr>
        <w:t>.</w:t>
      </w:r>
    </w:p>
    <w:p w14:paraId="56F7E6FB" w14:textId="658DDDCC" w:rsidR="0047248B" w:rsidRPr="00921497" w:rsidRDefault="0047248B" w:rsidP="00E15236">
      <w:pPr>
        <w:bidi/>
        <w:spacing w:after="200" w:line="360" w:lineRule="auto"/>
        <w:jc w:val="both"/>
        <w:rPr>
          <w:rFonts w:ascii="Traditional Arabic" w:hAnsi="Traditional Arabic" w:cs="Traditional Arabic"/>
          <w:color w:val="000000" w:themeColor="text1"/>
          <w:sz w:val="32"/>
          <w:szCs w:val="32"/>
          <w:rtl/>
          <w:lang w:bidi="ar-AE"/>
        </w:rPr>
      </w:pPr>
      <w:proofErr w:type="spellStart"/>
      <w:r w:rsidRPr="00921497">
        <w:rPr>
          <w:rFonts w:ascii="Traditional Arabic" w:hAnsi="Traditional Arabic" w:cs="Traditional Arabic"/>
          <w:color w:val="000000" w:themeColor="text1"/>
          <w:sz w:val="32"/>
          <w:szCs w:val="32"/>
          <w:lang w:bidi="ar-AE"/>
        </w:rPr>
        <w:t>H1.3</w:t>
      </w:r>
      <w:proofErr w:type="spellEnd"/>
      <w:r w:rsidRPr="00921497">
        <w:rPr>
          <w:rFonts w:ascii="Traditional Arabic" w:hAnsi="Traditional Arabic" w:cs="Traditional Arabic"/>
          <w:color w:val="000000" w:themeColor="text1"/>
          <w:sz w:val="32"/>
          <w:szCs w:val="32"/>
          <w:rtl/>
          <w:lang w:bidi="ar-AE"/>
        </w:rPr>
        <w:t xml:space="preserve">: </w:t>
      </w:r>
      <w:r w:rsidR="00E15236" w:rsidRPr="00921497">
        <w:rPr>
          <w:rFonts w:ascii="Traditional Arabic" w:hAnsi="Traditional Arabic" w:cs="Traditional Arabic"/>
          <w:color w:val="000000" w:themeColor="text1"/>
          <w:sz w:val="32"/>
          <w:szCs w:val="32"/>
          <w:rtl/>
        </w:rPr>
        <w:t>هناك تأثير إيجابي معنوي للألعاب التعليمية التفاعلية على تنمية مهارات التواصل الاجتماعي لدى الأطفال ذوي الإعاقة السمعية</w:t>
      </w:r>
      <w:r w:rsidR="00E15236" w:rsidRPr="00921497">
        <w:rPr>
          <w:rFonts w:ascii="Traditional Arabic" w:hAnsi="Traditional Arabic" w:cs="Traditional Arabic"/>
          <w:color w:val="000000" w:themeColor="text1"/>
          <w:sz w:val="32"/>
          <w:szCs w:val="32"/>
        </w:rPr>
        <w:t>.</w:t>
      </w:r>
    </w:p>
    <w:p w14:paraId="030A05B3" w14:textId="77777777" w:rsidR="00E15236" w:rsidRPr="00921497" w:rsidRDefault="00E15236" w:rsidP="00E15236">
      <w:pPr>
        <w:bidi/>
        <w:spacing w:after="200" w:line="360" w:lineRule="auto"/>
        <w:jc w:val="both"/>
        <w:rPr>
          <w:rFonts w:ascii="Traditional Arabic" w:hAnsi="Traditional Arabic" w:cs="Traditional Arabic"/>
          <w:color w:val="000000" w:themeColor="text1"/>
          <w:sz w:val="32"/>
          <w:szCs w:val="32"/>
        </w:rPr>
      </w:pPr>
    </w:p>
    <w:p w14:paraId="6136AC15" w14:textId="77777777" w:rsidR="0047248B" w:rsidRPr="00921497" w:rsidRDefault="0047248B" w:rsidP="00383DC8">
      <w:pPr>
        <w:bidi/>
        <w:spacing w:after="200" w:line="360" w:lineRule="auto"/>
        <w:jc w:val="both"/>
        <w:rPr>
          <w:rFonts w:ascii="Traditional Arabic" w:hAnsi="Traditional Arabic" w:cs="Traditional Arabic"/>
          <w:b/>
          <w:bCs/>
          <w:color w:val="000000" w:themeColor="text1"/>
          <w:sz w:val="32"/>
          <w:szCs w:val="32"/>
        </w:rPr>
      </w:pPr>
      <w:proofErr w:type="gramStart"/>
      <w:r w:rsidRPr="00921497">
        <w:rPr>
          <w:rFonts w:ascii="Traditional Arabic" w:hAnsi="Traditional Arabic" w:cs="Traditional Arabic"/>
          <w:b/>
          <w:bCs/>
          <w:color w:val="000000" w:themeColor="text1"/>
          <w:sz w:val="32"/>
          <w:szCs w:val="32"/>
          <w:rtl/>
        </w:rPr>
        <w:t>الفرضية</w:t>
      </w:r>
      <w:proofErr w:type="gramEnd"/>
      <w:r w:rsidRPr="00921497">
        <w:rPr>
          <w:rFonts w:ascii="Traditional Arabic" w:hAnsi="Traditional Arabic" w:cs="Traditional Arabic"/>
          <w:b/>
          <w:bCs/>
          <w:color w:val="000000" w:themeColor="text1"/>
          <w:sz w:val="32"/>
          <w:szCs w:val="32"/>
          <w:rtl/>
        </w:rPr>
        <w:t xml:space="preserve"> الرئيسية الثانية</w:t>
      </w:r>
      <w:r w:rsidRPr="00921497">
        <w:rPr>
          <w:rFonts w:ascii="Traditional Arabic" w:hAnsi="Traditional Arabic" w:cs="Traditional Arabic"/>
          <w:b/>
          <w:bCs/>
          <w:color w:val="000000" w:themeColor="text1"/>
          <w:sz w:val="32"/>
          <w:szCs w:val="32"/>
        </w:rPr>
        <w:t xml:space="preserve"> (</w:t>
      </w:r>
      <w:proofErr w:type="spellStart"/>
      <w:r w:rsidRPr="00921497">
        <w:rPr>
          <w:rFonts w:ascii="Traditional Arabic" w:hAnsi="Traditional Arabic" w:cs="Traditional Arabic"/>
          <w:b/>
          <w:bCs/>
          <w:color w:val="000000" w:themeColor="text1"/>
          <w:sz w:val="32"/>
          <w:szCs w:val="32"/>
        </w:rPr>
        <w:t>H2</w:t>
      </w:r>
      <w:proofErr w:type="spellEnd"/>
      <w:r w:rsidRPr="00921497">
        <w:rPr>
          <w:rFonts w:ascii="Traditional Arabic" w:hAnsi="Traditional Arabic" w:cs="Traditional Arabic"/>
          <w:b/>
          <w:bCs/>
          <w:color w:val="000000" w:themeColor="text1"/>
          <w:sz w:val="32"/>
          <w:szCs w:val="32"/>
        </w:rPr>
        <w:t>):</w:t>
      </w:r>
    </w:p>
    <w:p w14:paraId="75FBC0F1" w14:textId="77777777" w:rsidR="00E15236" w:rsidRPr="00921497" w:rsidRDefault="00E15236" w:rsidP="00E15236">
      <w:pPr>
        <w:bidi/>
        <w:spacing w:after="200" w:line="360" w:lineRule="auto"/>
        <w:jc w:val="both"/>
        <w:rPr>
          <w:rFonts w:ascii="Traditional Arabic" w:hAnsi="Traditional Arabic" w:cs="Traditional Arabic"/>
          <w:color w:val="000000" w:themeColor="text1"/>
          <w:sz w:val="32"/>
          <w:szCs w:val="32"/>
          <w:rtl/>
        </w:rPr>
      </w:pPr>
      <w:r w:rsidRPr="00921497">
        <w:rPr>
          <w:rFonts w:ascii="Traditional Arabic" w:hAnsi="Traditional Arabic" w:cs="Traditional Arabic"/>
          <w:color w:val="000000" w:themeColor="text1"/>
          <w:sz w:val="32"/>
          <w:szCs w:val="32"/>
          <w:rtl/>
        </w:rPr>
        <w:t>يؤثر تطبيق استراتيجيات التعلم النشط (اللعب النشط الجماعي، التعلم التعاوني، الألعاب التعليمية التفاعلية) بشكل إيجابي على تنمية مهارات تنظيم الانفعالات لدى أطفال الإعاقة السمعية في رياض الأطفال بمدينة الرياض من وجهة نظر المعلمين</w:t>
      </w:r>
      <w:r w:rsidRPr="00921497">
        <w:rPr>
          <w:rFonts w:ascii="Traditional Arabic" w:hAnsi="Traditional Arabic" w:cs="Traditional Arabic"/>
          <w:color w:val="000000" w:themeColor="text1"/>
          <w:sz w:val="32"/>
          <w:szCs w:val="32"/>
        </w:rPr>
        <w:t>.</w:t>
      </w:r>
    </w:p>
    <w:p w14:paraId="58940F85" w14:textId="5625CBD8" w:rsidR="0047248B"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gramStart"/>
      <w:r w:rsidRPr="00921497">
        <w:rPr>
          <w:rFonts w:ascii="Traditional Arabic" w:hAnsi="Traditional Arabic" w:cs="Traditional Arabic"/>
          <w:color w:val="000000" w:themeColor="text1"/>
          <w:sz w:val="32"/>
          <w:szCs w:val="32"/>
          <w:rtl/>
        </w:rPr>
        <w:t>الفرضيات</w:t>
      </w:r>
      <w:proofErr w:type="gramEnd"/>
      <w:r w:rsidRPr="00921497">
        <w:rPr>
          <w:rFonts w:ascii="Traditional Arabic" w:hAnsi="Traditional Arabic" w:cs="Traditional Arabic"/>
          <w:color w:val="000000" w:themeColor="text1"/>
          <w:sz w:val="32"/>
          <w:szCs w:val="32"/>
          <w:rtl/>
        </w:rPr>
        <w:t xml:space="preserve"> الفرعية لـ</w:t>
      </w:r>
      <w:r w:rsidRPr="00921497">
        <w:rPr>
          <w:rFonts w:ascii="Traditional Arabic" w:hAnsi="Traditional Arabic" w:cs="Traditional Arabic"/>
          <w:color w:val="000000" w:themeColor="text1"/>
          <w:sz w:val="32"/>
          <w:szCs w:val="32"/>
        </w:rPr>
        <w:t xml:space="preserve"> </w:t>
      </w:r>
      <w:proofErr w:type="spellStart"/>
      <w:r w:rsidRPr="00921497">
        <w:rPr>
          <w:rFonts w:ascii="Traditional Arabic" w:hAnsi="Traditional Arabic" w:cs="Traditional Arabic"/>
          <w:color w:val="000000" w:themeColor="text1"/>
          <w:sz w:val="32"/>
          <w:szCs w:val="32"/>
        </w:rPr>
        <w:t>H2</w:t>
      </w:r>
      <w:proofErr w:type="spellEnd"/>
      <w:r w:rsidRPr="00921497">
        <w:rPr>
          <w:rFonts w:ascii="Traditional Arabic" w:hAnsi="Traditional Arabic" w:cs="Traditional Arabic"/>
          <w:color w:val="000000" w:themeColor="text1"/>
          <w:sz w:val="32"/>
          <w:szCs w:val="32"/>
        </w:rPr>
        <w:t>:</w:t>
      </w:r>
    </w:p>
    <w:p w14:paraId="43243443" w14:textId="4633C8F2" w:rsidR="0047248B"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spellStart"/>
      <w:r w:rsidRPr="00921497">
        <w:rPr>
          <w:rFonts w:ascii="Traditional Arabic" w:hAnsi="Traditional Arabic" w:cs="Traditional Arabic"/>
          <w:color w:val="000000" w:themeColor="text1"/>
          <w:sz w:val="32"/>
          <w:szCs w:val="32"/>
          <w:lang w:bidi="ar-AE"/>
        </w:rPr>
        <w:lastRenderedPageBreak/>
        <w:t>H2.1</w:t>
      </w:r>
      <w:proofErr w:type="spellEnd"/>
      <w:r w:rsidRPr="00921497">
        <w:rPr>
          <w:rFonts w:ascii="Traditional Arabic" w:hAnsi="Traditional Arabic" w:cs="Traditional Arabic"/>
          <w:color w:val="000000" w:themeColor="text1"/>
          <w:sz w:val="32"/>
          <w:szCs w:val="32"/>
          <w:rtl/>
          <w:lang w:bidi="ar-AE"/>
        </w:rPr>
        <w:t xml:space="preserve">: </w:t>
      </w:r>
      <w:r w:rsidR="00E15236" w:rsidRPr="00921497">
        <w:rPr>
          <w:rFonts w:ascii="Traditional Arabic" w:hAnsi="Traditional Arabic" w:cs="Traditional Arabic"/>
          <w:color w:val="000000" w:themeColor="text1"/>
          <w:sz w:val="32"/>
          <w:szCs w:val="32"/>
          <w:rtl/>
        </w:rPr>
        <w:t>هناك تأثير إيجابي معنوي للعب النشط الجماعي على تنمية مهارات تنظيم الانفعالات لدى الأطفال ذوي الإعاقة السمعية</w:t>
      </w:r>
      <w:r w:rsidR="00E15236" w:rsidRPr="00921497">
        <w:rPr>
          <w:rFonts w:ascii="Traditional Arabic" w:hAnsi="Traditional Arabic" w:cs="Traditional Arabic"/>
          <w:color w:val="000000" w:themeColor="text1"/>
          <w:sz w:val="32"/>
          <w:szCs w:val="32"/>
        </w:rPr>
        <w:t>.</w:t>
      </w:r>
    </w:p>
    <w:p w14:paraId="5EF5CB19" w14:textId="271C4AB1" w:rsidR="0047248B"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spellStart"/>
      <w:r w:rsidRPr="00921497">
        <w:rPr>
          <w:rFonts w:ascii="Traditional Arabic" w:hAnsi="Traditional Arabic" w:cs="Traditional Arabic"/>
          <w:color w:val="000000" w:themeColor="text1"/>
          <w:sz w:val="32"/>
          <w:szCs w:val="32"/>
          <w:lang w:bidi="ar-AE"/>
        </w:rPr>
        <w:t>H2.2</w:t>
      </w:r>
      <w:proofErr w:type="spellEnd"/>
      <w:r w:rsidRPr="00921497">
        <w:rPr>
          <w:rFonts w:ascii="Traditional Arabic" w:hAnsi="Traditional Arabic" w:cs="Traditional Arabic"/>
          <w:color w:val="000000" w:themeColor="text1"/>
          <w:sz w:val="32"/>
          <w:szCs w:val="32"/>
          <w:rtl/>
          <w:lang w:bidi="ar-AE"/>
        </w:rPr>
        <w:t xml:space="preserve">: </w:t>
      </w:r>
      <w:r w:rsidR="00E15236" w:rsidRPr="00921497">
        <w:rPr>
          <w:rFonts w:ascii="Traditional Arabic" w:hAnsi="Traditional Arabic" w:cs="Traditional Arabic"/>
          <w:color w:val="000000" w:themeColor="text1"/>
          <w:sz w:val="32"/>
          <w:szCs w:val="32"/>
          <w:rtl/>
        </w:rPr>
        <w:t>هناك تأثير إيجابي معنوي للتعلم التعاوني على تنمية مهارات تنظيم الانفعالات لدى الأطفال ذوي الإعاقة السمعية</w:t>
      </w:r>
      <w:r w:rsidR="00E15236" w:rsidRPr="00921497">
        <w:rPr>
          <w:rFonts w:ascii="Traditional Arabic" w:hAnsi="Traditional Arabic" w:cs="Traditional Arabic"/>
          <w:color w:val="000000" w:themeColor="text1"/>
          <w:sz w:val="32"/>
          <w:szCs w:val="32"/>
        </w:rPr>
        <w:t>.</w:t>
      </w:r>
    </w:p>
    <w:p w14:paraId="167D7958" w14:textId="22B2F3D3" w:rsidR="0047248B"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spellStart"/>
      <w:r w:rsidRPr="00921497">
        <w:rPr>
          <w:rFonts w:ascii="Traditional Arabic" w:hAnsi="Traditional Arabic" w:cs="Traditional Arabic"/>
          <w:color w:val="000000" w:themeColor="text1"/>
          <w:sz w:val="32"/>
          <w:szCs w:val="32"/>
          <w:lang w:bidi="ar-AE"/>
        </w:rPr>
        <w:t>H2.3</w:t>
      </w:r>
      <w:proofErr w:type="spellEnd"/>
      <w:r w:rsidRPr="00921497">
        <w:rPr>
          <w:rFonts w:ascii="Traditional Arabic" w:hAnsi="Traditional Arabic" w:cs="Traditional Arabic"/>
          <w:color w:val="000000" w:themeColor="text1"/>
          <w:sz w:val="32"/>
          <w:szCs w:val="32"/>
          <w:rtl/>
          <w:lang w:bidi="ar-AE"/>
        </w:rPr>
        <w:t xml:space="preserve">: </w:t>
      </w:r>
      <w:r w:rsidR="00E15236" w:rsidRPr="00921497">
        <w:rPr>
          <w:rFonts w:ascii="Traditional Arabic" w:hAnsi="Traditional Arabic" w:cs="Traditional Arabic"/>
          <w:color w:val="000000" w:themeColor="text1"/>
          <w:sz w:val="32"/>
          <w:szCs w:val="32"/>
          <w:rtl/>
        </w:rPr>
        <w:t>هناك تأثير إيجابي معنوي للألعاب التعليمية التفاعلية على تنمية مهارات تنظيم الانفعالات لدى الأطفال ذوي الإعاقة السمعية</w:t>
      </w:r>
      <w:r w:rsidR="00E15236" w:rsidRPr="00921497">
        <w:rPr>
          <w:rFonts w:ascii="Traditional Arabic" w:hAnsi="Traditional Arabic" w:cs="Traditional Arabic"/>
          <w:color w:val="000000" w:themeColor="text1"/>
          <w:sz w:val="32"/>
          <w:szCs w:val="32"/>
        </w:rPr>
        <w:t>.</w:t>
      </w:r>
    </w:p>
    <w:p w14:paraId="6CAEF8B2" w14:textId="77777777" w:rsidR="0047248B" w:rsidRPr="00921497" w:rsidRDefault="0047248B" w:rsidP="00383DC8">
      <w:pPr>
        <w:bidi/>
        <w:spacing w:after="200" w:line="360" w:lineRule="auto"/>
        <w:jc w:val="both"/>
        <w:rPr>
          <w:rFonts w:ascii="Traditional Arabic" w:hAnsi="Traditional Arabic" w:cs="Traditional Arabic"/>
          <w:b/>
          <w:bCs/>
          <w:color w:val="00B0F0"/>
          <w:sz w:val="32"/>
          <w:szCs w:val="32"/>
          <w:u w:val="single"/>
          <w:rtl/>
          <w:lang w:bidi="ar-AE"/>
        </w:rPr>
      </w:pPr>
    </w:p>
    <w:p w14:paraId="2655F583" w14:textId="096F9228" w:rsidR="00F27EBE" w:rsidRPr="00921497" w:rsidRDefault="00AD783C" w:rsidP="00383DC8">
      <w:pPr>
        <w:bidi/>
        <w:spacing w:after="200" w:line="360" w:lineRule="auto"/>
        <w:jc w:val="both"/>
        <w:rPr>
          <w:rFonts w:ascii="Traditional Arabic" w:hAnsi="Traditional Arabic" w:cs="Traditional Arabic"/>
          <w:b/>
          <w:bCs/>
          <w:color w:val="00B0F0"/>
          <w:sz w:val="36"/>
          <w:szCs w:val="36"/>
          <w:u w:val="single"/>
          <w:rtl/>
        </w:rPr>
      </w:pPr>
      <w:r w:rsidRPr="00921497">
        <w:rPr>
          <w:rFonts w:ascii="Traditional Arabic" w:hAnsi="Traditional Arabic" w:cs="Traditional Arabic"/>
          <w:b/>
          <w:bCs/>
          <w:color w:val="00B0F0"/>
          <w:sz w:val="36"/>
          <w:szCs w:val="36"/>
          <w:u w:val="single"/>
          <w:rtl/>
        </w:rPr>
        <w:t>نموذج الدراسة</w:t>
      </w:r>
    </w:p>
    <w:p w14:paraId="3EDF5073" w14:textId="1EADC324" w:rsidR="001A3233" w:rsidRDefault="00A11E5B" w:rsidP="001A3233">
      <w:pPr>
        <w:bidi/>
        <w:spacing w:after="200" w:line="360" w:lineRule="auto"/>
        <w:jc w:val="both"/>
        <w:rPr>
          <w:rFonts w:ascii="Traditional Arabic" w:hAnsi="Traditional Arabic" w:cs="Traditional Arabic"/>
          <w:sz w:val="32"/>
          <w:szCs w:val="32"/>
          <w:rtl/>
        </w:rPr>
      </w:pPr>
      <w:proofErr w:type="gramStart"/>
      <w:r w:rsidRPr="00921497">
        <w:rPr>
          <w:rFonts w:ascii="Traditional Arabic" w:hAnsi="Traditional Arabic" w:cs="Traditional Arabic"/>
          <w:sz w:val="32"/>
          <w:szCs w:val="32"/>
          <w:rtl/>
        </w:rPr>
        <w:t>في</w:t>
      </w:r>
      <w:proofErr w:type="gramEnd"/>
      <w:r w:rsidRPr="00921497">
        <w:rPr>
          <w:rFonts w:ascii="Traditional Arabic" w:hAnsi="Traditional Arabic" w:cs="Traditional Arabic"/>
          <w:sz w:val="32"/>
          <w:szCs w:val="32"/>
          <w:rtl/>
        </w:rPr>
        <w:t xml:space="preserve"> إطار التحقق من فرضيات الدراسة، تم اعتماد نموذج بحثي بنائي يوضح طبيعة العلاقة بين متغيرات الدراسة الأساسية. حيث تُعد استراتيجيات التعلم النشط المتغير المستقل، ممثلة في ثلاث استراتيجيات رئيسية: (اللعب النشط الجماعي، التعلم التعاوني، الألعاب التعليمية التفاعلية)، لما لها من ملاءمة لخصائص فئة الأطفال ذوي الإعاقة السمعية، كما تدعمها الأدبيات السابقة </w:t>
      </w:r>
      <w:r w:rsidR="001A3233" w:rsidRPr="001A3233">
        <w:rPr>
          <w:rFonts w:ascii="Traditional Arabic" w:hAnsi="Traditional Arabic" w:cs="Traditional Arabic"/>
          <w:sz w:val="32"/>
          <w:szCs w:val="32"/>
          <w:rtl/>
        </w:rPr>
        <w:t xml:space="preserve">مثل دراسة </w:t>
      </w:r>
      <w:proofErr w:type="spellStart"/>
      <w:r w:rsidR="001A3233" w:rsidRPr="001A3233">
        <w:rPr>
          <w:rFonts w:ascii="Traditional Arabic" w:hAnsi="Traditional Arabic" w:cs="Traditional Arabic"/>
          <w:sz w:val="32"/>
          <w:szCs w:val="32"/>
        </w:rPr>
        <w:t>Farahmand</w:t>
      </w:r>
      <w:proofErr w:type="spellEnd"/>
      <w:r w:rsidR="001A3233" w:rsidRPr="001A3233">
        <w:rPr>
          <w:rFonts w:ascii="Traditional Arabic" w:hAnsi="Traditional Arabic" w:cs="Traditional Arabic"/>
          <w:sz w:val="32"/>
          <w:szCs w:val="32"/>
        </w:rPr>
        <w:t xml:space="preserve"> et al. </w:t>
      </w:r>
      <w:proofErr w:type="gramStart"/>
      <w:r w:rsidR="001A3233" w:rsidRPr="001A3233">
        <w:rPr>
          <w:rFonts w:ascii="Traditional Arabic" w:hAnsi="Traditional Arabic" w:cs="Traditional Arabic"/>
          <w:sz w:val="32"/>
          <w:szCs w:val="32"/>
        </w:rPr>
        <w:t>(2024</w:t>
      </w:r>
      <w:r w:rsidR="001A3233">
        <w:rPr>
          <w:rFonts w:ascii="Traditional Arabic" w:hAnsi="Traditional Arabic" w:cs="Traditional Arabic"/>
          <w:sz w:val="32"/>
          <w:szCs w:val="32"/>
          <w:lang w:bidi="ar-AE"/>
        </w:rPr>
        <w:t>)</w:t>
      </w:r>
      <w:r w:rsidR="001A3233" w:rsidRPr="001A3233">
        <w:rPr>
          <w:rFonts w:ascii="Traditional Arabic" w:hAnsi="Traditional Arabic" w:cs="Traditional Arabic"/>
          <w:sz w:val="32"/>
          <w:szCs w:val="32"/>
          <w:rtl/>
        </w:rPr>
        <w:t>) وعبيد (2021) وجمال (2023).</w:t>
      </w:r>
      <w:proofErr w:type="gramEnd"/>
    </w:p>
    <w:p w14:paraId="0B23FEEB" w14:textId="77777777" w:rsidR="001A3233" w:rsidRDefault="001A3233" w:rsidP="001A3233">
      <w:pPr>
        <w:bidi/>
        <w:spacing w:after="200" w:line="360" w:lineRule="auto"/>
        <w:jc w:val="both"/>
        <w:rPr>
          <w:rFonts w:ascii="Traditional Arabic" w:hAnsi="Traditional Arabic" w:cs="Traditional Arabic"/>
          <w:sz w:val="32"/>
          <w:szCs w:val="32"/>
        </w:rPr>
      </w:pPr>
    </w:p>
    <w:p w14:paraId="1632E309" w14:textId="05997A5A" w:rsidR="00A11E5B" w:rsidRPr="00921497" w:rsidRDefault="00A11E5B" w:rsidP="001A3233">
      <w:pPr>
        <w:bidi/>
        <w:spacing w:after="200" w:line="360" w:lineRule="auto"/>
        <w:jc w:val="both"/>
        <w:rPr>
          <w:rFonts w:ascii="Traditional Arabic" w:hAnsi="Traditional Arabic" w:cs="Traditional Arabic"/>
          <w:sz w:val="32"/>
          <w:szCs w:val="32"/>
          <w:rtl/>
        </w:rPr>
      </w:pPr>
      <w:r w:rsidRPr="00921497">
        <w:rPr>
          <w:rFonts w:ascii="Traditional Arabic" w:hAnsi="Traditional Arabic" w:cs="Traditional Arabic"/>
          <w:sz w:val="32"/>
          <w:szCs w:val="32"/>
          <w:rtl/>
        </w:rPr>
        <w:t>أما المتغير التابع في الدراسة، فيتمثل في المهارات الاجتماعية لدى الأطفال، والتي تم تصنيفها إلى بعدين رئيسيين هما: (مهارات التواصل الاجتماعي) و</w:t>
      </w:r>
      <w:r w:rsidR="001A3233" w:rsidRPr="00921497">
        <w:rPr>
          <w:rFonts w:ascii="Traditional Arabic" w:hAnsi="Traditional Arabic" w:cs="Traditional Arabic"/>
          <w:sz w:val="32"/>
          <w:szCs w:val="32"/>
          <w:rtl/>
        </w:rPr>
        <w:t xml:space="preserve"> </w:t>
      </w:r>
      <w:r w:rsidRPr="00921497">
        <w:rPr>
          <w:rFonts w:ascii="Traditional Arabic" w:hAnsi="Traditional Arabic" w:cs="Traditional Arabic"/>
          <w:sz w:val="32"/>
          <w:szCs w:val="32"/>
          <w:rtl/>
        </w:rPr>
        <w:t>(مهارات تنظيم الانفعالات)</w:t>
      </w:r>
      <w:r w:rsidR="001A3233" w:rsidRPr="00921497">
        <w:rPr>
          <w:rFonts w:ascii="Traditional Arabic" w:hAnsi="Traditional Arabic" w:cs="Traditional Arabic"/>
          <w:sz w:val="32"/>
          <w:szCs w:val="32"/>
          <w:rtl/>
        </w:rPr>
        <w:t xml:space="preserve"> </w:t>
      </w:r>
      <w:r w:rsidRPr="00921497">
        <w:rPr>
          <w:rFonts w:ascii="Traditional Arabic" w:hAnsi="Traditional Arabic" w:cs="Traditional Arabic"/>
          <w:sz w:val="32"/>
          <w:szCs w:val="32"/>
          <w:rtl/>
        </w:rPr>
        <w:t xml:space="preserve">، لما لهما من أهمية في تعزيز </w:t>
      </w:r>
      <w:r w:rsidRPr="00921497">
        <w:rPr>
          <w:rFonts w:ascii="Traditional Arabic" w:hAnsi="Traditional Arabic" w:cs="Traditional Arabic"/>
          <w:sz w:val="32"/>
          <w:szCs w:val="32"/>
          <w:rtl/>
        </w:rPr>
        <w:lastRenderedPageBreak/>
        <w:t xml:space="preserve">اندماج الأطفال في بيئة التعلم، وفقًا لما أشار إليه </w:t>
      </w:r>
      <w:proofErr w:type="spellStart"/>
      <w:r w:rsidRPr="00921497">
        <w:rPr>
          <w:rFonts w:ascii="Traditional Arabic" w:hAnsi="Traditional Arabic" w:cs="Traditional Arabic"/>
          <w:sz w:val="32"/>
          <w:szCs w:val="32"/>
        </w:rPr>
        <w:t>Sammari</w:t>
      </w:r>
      <w:proofErr w:type="spellEnd"/>
      <w:r w:rsidRPr="00921497">
        <w:rPr>
          <w:rFonts w:ascii="Traditional Arabic" w:hAnsi="Traditional Arabic" w:cs="Traditional Arabic"/>
          <w:sz w:val="32"/>
          <w:szCs w:val="32"/>
        </w:rPr>
        <w:t xml:space="preserve"> &amp; </w:t>
      </w:r>
      <w:proofErr w:type="spellStart"/>
      <w:r w:rsidRPr="00921497">
        <w:rPr>
          <w:rFonts w:ascii="Traditional Arabic" w:hAnsi="Traditional Arabic" w:cs="Traditional Arabic"/>
          <w:sz w:val="32"/>
          <w:szCs w:val="32"/>
        </w:rPr>
        <w:t>Naceur</w:t>
      </w:r>
      <w:proofErr w:type="spellEnd"/>
      <w:r w:rsidRPr="00921497">
        <w:rPr>
          <w:rFonts w:ascii="Traditional Arabic" w:hAnsi="Traditional Arabic" w:cs="Traditional Arabic"/>
          <w:sz w:val="32"/>
          <w:szCs w:val="32"/>
        </w:rPr>
        <w:t xml:space="preserve"> (2022</w:t>
      </w:r>
      <w:r w:rsidRPr="00921497">
        <w:rPr>
          <w:rFonts w:ascii="Traditional Arabic" w:hAnsi="Traditional Arabic" w:cs="Traditional Arabic"/>
          <w:sz w:val="32"/>
          <w:szCs w:val="32"/>
          <w:rtl/>
        </w:rPr>
        <w:t>) و</w:t>
      </w:r>
      <w:proofErr w:type="spellStart"/>
      <w:r w:rsidRPr="00921497">
        <w:rPr>
          <w:rFonts w:ascii="Traditional Arabic" w:hAnsi="Traditional Arabic" w:cs="Traditional Arabic"/>
          <w:sz w:val="32"/>
          <w:szCs w:val="32"/>
        </w:rPr>
        <w:t>Lingås</w:t>
      </w:r>
      <w:proofErr w:type="spellEnd"/>
      <w:r w:rsidRPr="00921497">
        <w:rPr>
          <w:rFonts w:ascii="Traditional Arabic" w:hAnsi="Traditional Arabic" w:cs="Traditional Arabic"/>
          <w:sz w:val="32"/>
          <w:szCs w:val="32"/>
        </w:rPr>
        <w:t xml:space="preserve"> </w:t>
      </w:r>
      <w:proofErr w:type="spellStart"/>
      <w:r w:rsidRPr="00921497">
        <w:rPr>
          <w:rFonts w:ascii="Traditional Arabic" w:hAnsi="Traditional Arabic" w:cs="Traditional Arabic"/>
          <w:sz w:val="32"/>
          <w:szCs w:val="32"/>
        </w:rPr>
        <w:t>Haukedal</w:t>
      </w:r>
      <w:proofErr w:type="spellEnd"/>
      <w:r w:rsidRPr="00921497">
        <w:rPr>
          <w:rFonts w:ascii="Traditional Arabic" w:hAnsi="Traditional Arabic" w:cs="Traditional Arabic"/>
          <w:sz w:val="32"/>
          <w:szCs w:val="32"/>
        </w:rPr>
        <w:t xml:space="preserve"> et al. (2022</w:t>
      </w:r>
      <w:r w:rsidRPr="00921497">
        <w:rPr>
          <w:rFonts w:ascii="Traditional Arabic" w:hAnsi="Traditional Arabic" w:cs="Traditional Arabic"/>
          <w:sz w:val="32"/>
          <w:szCs w:val="32"/>
          <w:rtl/>
        </w:rPr>
        <w:t>).</w:t>
      </w:r>
    </w:p>
    <w:p w14:paraId="78F6B56B" w14:textId="0FA316AC" w:rsidR="00383DC8" w:rsidRPr="001A3233" w:rsidRDefault="00A11E5B" w:rsidP="001A3233">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كما يأخذ النموذج في اعتباره تحليل الفروق في مدى فاعلية كل استراتيجية من استراتيجيات التعلم النشط في تنمية كل بعد من أبعاد المهارات الاجتماعية، من وجهة نظر المعلمين، بما يوفّر تصورًا عمليًا دقيقًا لتوجيه الممارسات التربوية داخل رياض الأطفال. ويوضح الشكل الآتي التصميم العام للدراسة والعلاقات بين المتغيرات</w:t>
      </w:r>
      <w:r w:rsidR="001A3233">
        <w:rPr>
          <w:rFonts w:ascii="Traditional Arabic" w:hAnsi="Traditional Arabic" w:cs="Traditional Arabic"/>
          <w:sz w:val="32"/>
          <w:szCs w:val="32"/>
        </w:rPr>
        <w:t>:</w:t>
      </w:r>
    </w:p>
    <w:p w14:paraId="33330009" w14:textId="656690A6" w:rsidR="00AD783C" w:rsidRPr="00921497" w:rsidRDefault="00BF06AF" w:rsidP="00383DC8">
      <w:pPr>
        <w:bidi/>
        <w:spacing w:after="200" w:line="360" w:lineRule="auto"/>
        <w:jc w:val="center"/>
        <w:rPr>
          <w:rFonts w:ascii="Traditional Arabic" w:hAnsi="Traditional Arabic" w:cs="Traditional Arabic"/>
          <w:sz w:val="32"/>
          <w:szCs w:val="32"/>
          <w:rtl/>
        </w:rPr>
      </w:pPr>
      <w:r w:rsidRPr="00921497">
        <w:rPr>
          <w:rFonts w:ascii="Traditional Arabic" w:hAnsi="Traditional Arabic" w:cs="Traditional Arabic"/>
          <w:sz w:val="32"/>
          <w:szCs w:val="32"/>
          <w:rtl/>
        </w:rPr>
        <w:t xml:space="preserve">الشكل رقم (1): نموذج الدراسة </w:t>
      </w:r>
      <w:proofErr w:type="gramStart"/>
      <w:r w:rsidRPr="00921497">
        <w:rPr>
          <w:rFonts w:ascii="Traditional Arabic" w:hAnsi="Traditional Arabic" w:cs="Traditional Arabic"/>
          <w:sz w:val="32"/>
          <w:szCs w:val="32"/>
          <w:rtl/>
        </w:rPr>
        <w:t>والفرضيات</w:t>
      </w:r>
      <w:proofErr w:type="gramEnd"/>
    </w:p>
    <w:p w14:paraId="5063B49F" w14:textId="30C10523" w:rsidR="00E50CF4" w:rsidRPr="00921497" w:rsidRDefault="00EE3510" w:rsidP="00A05516">
      <w:pPr>
        <w:bidi/>
        <w:spacing w:after="200" w:line="360" w:lineRule="auto"/>
        <w:rPr>
          <w:rFonts w:ascii="Traditional Arabic" w:hAnsi="Traditional Arabic" w:cs="Traditional Arabic"/>
          <w:b/>
          <w:bCs/>
          <w:color w:val="00B0F0"/>
          <w:sz w:val="32"/>
          <w:szCs w:val="32"/>
          <w:u w:val="single"/>
        </w:rPr>
      </w:pPr>
      <w:bookmarkStart w:id="0" w:name="_GoBack"/>
      <w:r w:rsidRPr="00921497">
        <w:rPr>
          <w:rFonts w:ascii="Traditional Arabic" w:hAnsi="Traditional Arabic" w:cs="Traditional Arabic"/>
          <w:b/>
          <w:bCs/>
          <w:noProof/>
          <w:color w:val="00B0F0"/>
          <w:sz w:val="32"/>
          <w:szCs w:val="32"/>
          <w:u w:val="single"/>
        </w:rPr>
        <w:drawing>
          <wp:inline distT="0" distB="0" distL="0" distR="0" wp14:anchorId="7956F6D4" wp14:editId="72C5FE7D">
            <wp:extent cx="5959475" cy="3825875"/>
            <wp:effectExtent l="0" t="0" r="3175" b="317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9475" cy="3825875"/>
                    </a:xfrm>
                    <a:prstGeom prst="rect">
                      <a:avLst/>
                    </a:prstGeom>
                    <a:noFill/>
                  </pic:spPr>
                </pic:pic>
              </a:graphicData>
            </a:graphic>
          </wp:inline>
        </w:drawing>
      </w:r>
      <w:bookmarkEnd w:id="0"/>
    </w:p>
    <w:p w14:paraId="4D690831" w14:textId="7EA96F91" w:rsidR="00EE3510" w:rsidRPr="00921497" w:rsidRDefault="00BF06AF" w:rsidP="001A3233">
      <w:pPr>
        <w:bidi/>
        <w:spacing w:after="200" w:line="360" w:lineRule="auto"/>
        <w:jc w:val="both"/>
        <w:rPr>
          <w:rFonts w:ascii="Traditional Arabic" w:hAnsi="Traditional Arabic" w:cs="Traditional Arabic"/>
          <w:sz w:val="28"/>
          <w:szCs w:val="28"/>
          <w:rtl/>
        </w:rPr>
      </w:pPr>
      <w:r w:rsidRPr="00921497">
        <w:rPr>
          <w:rFonts w:ascii="Traditional Arabic" w:hAnsi="Traditional Arabic" w:cs="Traditional Arabic"/>
          <w:sz w:val="28"/>
          <w:szCs w:val="28"/>
          <w:rtl/>
        </w:rPr>
        <w:t>نموذج الدراسة من اعداد الباحث استنادا على دراسة كل من</w:t>
      </w:r>
      <w:r w:rsidR="00EE3510" w:rsidRPr="00921497">
        <w:rPr>
          <w:rFonts w:ascii="Traditional Arabic" w:hAnsi="Traditional Arabic" w:cs="Traditional Arabic"/>
          <w:sz w:val="28"/>
          <w:szCs w:val="28"/>
          <w:rtl/>
        </w:rPr>
        <w:t xml:space="preserve"> </w:t>
      </w:r>
      <w:r w:rsidR="00EE3510" w:rsidRPr="00921497">
        <w:rPr>
          <w:rFonts w:ascii="Traditional Arabic" w:hAnsi="Traditional Arabic" w:cs="Traditional Arabic" w:hint="cs"/>
          <w:sz w:val="28"/>
          <w:szCs w:val="28"/>
          <w:rtl/>
        </w:rPr>
        <w:t>(</w:t>
      </w:r>
      <w:r w:rsidR="00EE3510" w:rsidRPr="00921497">
        <w:rPr>
          <w:rFonts w:ascii="Traditional Arabic" w:hAnsi="Traditional Arabic" w:cs="Traditional Arabic"/>
          <w:sz w:val="28"/>
          <w:szCs w:val="28"/>
        </w:rPr>
        <w:t>;</w:t>
      </w:r>
      <w:proofErr w:type="spellStart"/>
      <w:r w:rsidR="00EE3510" w:rsidRPr="00921497">
        <w:rPr>
          <w:rFonts w:ascii="Traditional Arabic" w:hAnsi="Traditional Arabic" w:cs="Traditional Arabic"/>
          <w:sz w:val="28"/>
          <w:szCs w:val="28"/>
        </w:rPr>
        <w:t>Farahmand</w:t>
      </w:r>
      <w:proofErr w:type="spellEnd"/>
      <w:r w:rsidR="00EE3510" w:rsidRPr="00921497">
        <w:rPr>
          <w:rFonts w:ascii="Traditional Arabic" w:hAnsi="Traditional Arabic" w:cs="Traditional Arabic"/>
          <w:sz w:val="28"/>
          <w:szCs w:val="28"/>
        </w:rPr>
        <w:t xml:space="preserve"> et al. </w:t>
      </w:r>
      <w:proofErr w:type="gramStart"/>
      <w:r w:rsidR="00EE3510" w:rsidRPr="00921497">
        <w:rPr>
          <w:rFonts w:ascii="Traditional Arabic" w:hAnsi="Traditional Arabic" w:cs="Traditional Arabic"/>
          <w:sz w:val="28"/>
          <w:szCs w:val="28"/>
        </w:rPr>
        <w:t>(2024</w:t>
      </w:r>
      <w:r w:rsidR="00EE3510" w:rsidRPr="00921497">
        <w:rPr>
          <w:rFonts w:ascii="Traditional Arabic" w:hAnsi="Traditional Arabic" w:cs="Traditional Arabic"/>
          <w:sz w:val="28"/>
          <w:szCs w:val="28"/>
          <w:rtl/>
        </w:rPr>
        <w:t xml:space="preserve"> وعبيد</w:t>
      </w:r>
      <w:r w:rsidR="00EE3510" w:rsidRPr="00921497">
        <w:rPr>
          <w:rFonts w:ascii="Traditional Arabic" w:hAnsi="Traditional Arabic" w:cs="Traditional Arabic" w:hint="cs"/>
          <w:sz w:val="28"/>
          <w:szCs w:val="28"/>
          <w:rtl/>
        </w:rPr>
        <w:t>،</w:t>
      </w:r>
      <w:r w:rsidR="00EE3510" w:rsidRPr="00921497">
        <w:rPr>
          <w:rFonts w:ascii="Traditional Arabic" w:hAnsi="Traditional Arabic" w:cs="Traditional Arabic"/>
          <w:sz w:val="28"/>
          <w:szCs w:val="28"/>
          <w:rtl/>
        </w:rPr>
        <w:t xml:space="preserve"> (2021)</w:t>
      </w:r>
      <w:r w:rsidR="00EE3510" w:rsidRPr="00921497">
        <w:rPr>
          <w:rFonts w:ascii="Traditional Arabic" w:hAnsi="Traditional Arabic" w:cs="Traditional Arabic"/>
          <w:sz w:val="28"/>
          <w:szCs w:val="28"/>
        </w:rPr>
        <w:t>;</w:t>
      </w:r>
      <w:r w:rsidR="00EE3510" w:rsidRPr="00921497">
        <w:rPr>
          <w:rFonts w:ascii="Traditional Arabic" w:hAnsi="Traditional Arabic" w:cs="Traditional Arabic"/>
          <w:sz w:val="28"/>
          <w:szCs w:val="28"/>
          <w:rtl/>
        </w:rPr>
        <w:t xml:space="preserve"> وجمال</w:t>
      </w:r>
      <w:r w:rsidR="00EE3510" w:rsidRPr="00921497">
        <w:rPr>
          <w:rFonts w:ascii="Traditional Arabic" w:hAnsi="Traditional Arabic" w:cs="Traditional Arabic" w:hint="cs"/>
          <w:sz w:val="28"/>
          <w:szCs w:val="28"/>
          <w:rtl/>
        </w:rPr>
        <w:t>،</w:t>
      </w:r>
      <w:r w:rsidR="00EE3510" w:rsidRPr="00921497">
        <w:rPr>
          <w:rFonts w:ascii="Traditional Arabic" w:hAnsi="Traditional Arabic" w:cs="Traditional Arabic"/>
          <w:sz w:val="28"/>
          <w:szCs w:val="28"/>
          <w:rtl/>
        </w:rPr>
        <w:t xml:space="preserve"> (2023).</w:t>
      </w:r>
      <w:proofErr w:type="gramEnd"/>
    </w:p>
    <w:p w14:paraId="729A1469" w14:textId="04B1C72F" w:rsidR="00533AA9" w:rsidRPr="00921497" w:rsidRDefault="00533AA9" w:rsidP="00383DC8">
      <w:pPr>
        <w:bidi/>
        <w:spacing w:after="200" w:line="360" w:lineRule="auto"/>
        <w:jc w:val="both"/>
        <w:rPr>
          <w:rFonts w:ascii="Traditional Arabic" w:hAnsi="Traditional Arabic" w:cs="Traditional Arabic"/>
          <w:b/>
          <w:bCs/>
          <w:sz w:val="32"/>
          <w:szCs w:val="32"/>
          <w:u w:val="single"/>
          <w:rtl/>
        </w:rPr>
      </w:pPr>
      <w:r w:rsidRPr="00921497">
        <w:rPr>
          <w:rFonts w:ascii="Traditional Arabic" w:hAnsi="Traditional Arabic" w:cs="Traditional Arabic"/>
          <w:b/>
          <w:bCs/>
          <w:color w:val="00B0F0"/>
          <w:sz w:val="32"/>
          <w:szCs w:val="32"/>
          <w:u w:val="single"/>
          <w:rtl/>
        </w:rPr>
        <w:lastRenderedPageBreak/>
        <w:t>الدراسات المرجعية:</w:t>
      </w:r>
    </w:p>
    <w:p w14:paraId="5F7AD5C9" w14:textId="77777777" w:rsidR="00EE3510" w:rsidRPr="00921497" w:rsidRDefault="00EE3510" w:rsidP="00EE3510">
      <w:pPr>
        <w:bidi/>
        <w:spacing w:line="360" w:lineRule="auto"/>
        <w:jc w:val="both"/>
        <w:rPr>
          <w:rFonts w:ascii="Traditional Arabic" w:hAnsi="Traditional Arabic" w:cs="Traditional Arabic"/>
          <w:b/>
          <w:bCs/>
          <w:sz w:val="32"/>
          <w:szCs w:val="32"/>
          <w:rtl/>
        </w:rPr>
      </w:pPr>
      <w:r w:rsidRPr="00921497">
        <w:rPr>
          <w:rFonts w:ascii="Traditional Arabic" w:hAnsi="Traditional Arabic" w:cs="Traditional Arabic" w:hint="cs"/>
          <w:b/>
          <w:bCs/>
          <w:sz w:val="32"/>
          <w:szCs w:val="32"/>
          <w:rtl/>
        </w:rPr>
        <w:t>اولا: الدراسات العربية</w:t>
      </w:r>
    </w:p>
    <w:p w14:paraId="066873B6"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r w:rsidRPr="00921497">
        <w:rPr>
          <w:rFonts w:ascii="Traditional Arabic" w:hAnsi="Traditional Arabic" w:cs="Traditional Arabic"/>
          <w:sz w:val="32"/>
          <w:szCs w:val="32"/>
          <w:rtl/>
        </w:rPr>
        <w:t xml:space="preserve">هدفت </w:t>
      </w:r>
      <w:r w:rsidRPr="00921497">
        <w:rPr>
          <w:rFonts w:ascii="Traditional Arabic" w:hAnsi="Traditional Arabic" w:cs="Traditional Arabic" w:hint="cs"/>
          <w:sz w:val="32"/>
          <w:szCs w:val="32"/>
          <w:rtl/>
        </w:rPr>
        <w:t>دراسة حسن، (2024)</w:t>
      </w:r>
      <w:r w:rsidRPr="00921497">
        <w:rPr>
          <w:rFonts w:ascii="Traditional Arabic" w:hAnsi="Traditional Arabic" w:cs="Traditional Arabic"/>
          <w:sz w:val="32"/>
          <w:szCs w:val="32"/>
          <w:rtl/>
        </w:rPr>
        <w:t xml:space="preserve"> إلى بناء نموذج تدريس قائم على التعلم النشط بهدف إكساب الطالبات الصم وذوي الإعاقة السمعية مهارات فن الكروشيه بلغة الإشارة، وقياس فاعلية هذا النموذج في تحصيل الطالبات للمعارف وتنمية مهارات الكروشيه باستخدام لغة الإشارة. جاءت أهمية البحث من مواكبته للاتجاهات العالمية التي تسعى إلى الاستفادة من استراتيجيات التدريس الحديثة في تدريب الصم وذوي الإعاقة السمعية</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r w:rsidRPr="00921497">
        <w:rPr>
          <w:rFonts w:ascii="Traditional Arabic" w:hAnsi="Traditional Arabic" w:cs="Traditional Arabic"/>
          <w:sz w:val="32"/>
          <w:szCs w:val="32"/>
          <w:rtl/>
        </w:rPr>
        <w:t xml:space="preserve">اعتمد البحث على المنهج الوصفي والمنهج شبه التجريبي لما لهما من ملاءمة لتحقيق أهداف الدراسة. أظهرت النتائج الرئيسية فاعلية نموذج التدريس المبني على التعلم النشط، حيث بلغ متوسط درجات الطالبات في التطبيق البعدي 60.068 مقارنة بالتطبيق القبلي الذي بلغ </w:t>
      </w:r>
      <w:proofErr w:type="spellStart"/>
      <w:r w:rsidRPr="00921497">
        <w:rPr>
          <w:rFonts w:ascii="Traditional Arabic" w:hAnsi="Traditional Arabic" w:cs="Traditional Arabic"/>
          <w:sz w:val="32"/>
          <w:szCs w:val="32"/>
          <w:rtl/>
        </w:rPr>
        <w:t>متوسطه</w:t>
      </w:r>
      <w:proofErr w:type="spellEnd"/>
      <w:r w:rsidRPr="00921497">
        <w:rPr>
          <w:rFonts w:ascii="Traditional Arabic" w:hAnsi="Traditional Arabic" w:cs="Traditional Arabic"/>
          <w:sz w:val="32"/>
          <w:szCs w:val="32"/>
          <w:rtl/>
        </w:rPr>
        <w:t xml:space="preserve"> 11.234، مما يشير إلى فروق معنوية لصالح التطبيق البعدي تعكس فاعلية التعلم النشط في إكساب المهارات العملية. كما أشارت النتائج إلى وجود فروق ذات دلالة إحصائية بين متوسطات درجات الطالبات في الاختبار التحصيلي بين التطبيق القبلي والبعدي (قيمة "ت" = 20.559 </w:t>
      </w:r>
      <w:proofErr w:type="gramStart"/>
      <w:r w:rsidRPr="00921497">
        <w:rPr>
          <w:rFonts w:ascii="Traditional Arabic" w:hAnsi="Traditional Arabic" w:cs="Traditional Arabic"/>
          <w:sz w:val="32"/>
          <w:szCs w:val="32"/>
          <w:rtl/>
        </w:rPr>
        <w:t>عند</w:t>
      </w:r>
      <w:proofErr w:type="gramEnd"/>
      <w:r w:rsidRPr="00921497">
        <w:rPr>
          <w:rFonts w:ascii="Traditional Arabic" w:hAnsi="Traditional Arabic" w:cs="Traditional Arabic"/>
          <w:sz w:val="32"/>
          <w:szCs w:val="32"/>
          <w:rtl/>
        </w:rPr>
        <w:t xml:space="preserve"> مستوى دلالة 0.01)، حيث ارتفع متوسط الدرجات </w:t>
      </w:r>
      <w:proofErr w:type="gramStart"/>
      <w:r w:rsidRPr="00921497">
        <w:rPr>
          <w:rFonts w:ascii="Traditional Arabic" w:hAnsi="Traditional Arabic" w:cs="Traditional Arabic"/>
          <w:sz w:val="32"/>
          <w:szCs w:val="32"/>
          <w:rtl/>
        </w:rPr>
        <w:t>من</w:t>
      </w:r>
      <w:proofErr w:type="gramEnd"/>
      <w:r w:rsidRPr="00921497">
        <w:rPr>
          <w:rFonts w:ascii="Traditional Arabic" w:hAnsi="Traditional Arabic" w:cs="Traditional Arabic"/>
          <w:sz w:val="32"/>
          <w:szCs w:val="32"/>
          <w:rtl/>
        </w:rPr>
        <w:t xml:space="preserve"> 4.062 في التطبيق القبلي </w:t>
      </w:r>
      <w:proofErr w:type="gramStart"/>
      <w:r w:rsidRPr="00921497">
        <w:rPr>
          <w:rFonts w:ascii="Traditional Arabic" w:hAnsi="Traditional Arabic" w:cs="Traditional Arabic"/>
          <w:sz w:val="32"/>
          <w:szCs w:val="32"/>
          <w:rtl/>
        </w:rPr>
        <w:t>إلى</w:t>
      </w:r>
      <w:proofErr w:type="gramEnd"/>
      <w:r w:rsidRPr="00921497">
        <w:rPr>
          <w:rFonts w:ascii="Traditional Arabic" w:hAnsi="Traditional Arabic" w:cs="Traditional Arabic"/>
          <w:sz w:val="32"/>
          <w:szCs w:val="32"/>
          <w:rtl/>
        </w:rPr>
        <w:t xml:space="preserve"> 27.112 في التطبيق البعدي، مما يؤكد فاعلية النموذج في تحسين التحصيل المعرفي </w:t>
      </w:r>
      <w:proofErr w:type="spellStart"/>
      <w:r w:rsidRPr="00921497">
        <w:rPr>
          <w:rFonts w:ascii="Traditional Arabic" w:hAnsi="Traditional Arabic" w:cs="Traditional Arabic"/>
          <w:sz w:val="32"/>
          <w:szCs w:val="32"/>
          <w:rtl/>
        </w:rPr>
        <w:t>والمهاري</w:t>
      </w:r>
      <w:proofErr w:type="spellEnd"/>
      <w:r w:rsidRPr="00921497">
        <w:rPr>
          <w:rFonts w:ascii="Traditional Arabic" w:hAnsi="Traditional Arabic" w:cs="Traditional Arabic"/>
          <w:sz w:val="32"/>
          <w:szCs w:val="32"/>
          <w:lang w:bidi="ar-JO"/>
        </w:rPr>
        <w:t>.</w:t>
      </w:r>
    </w:p>
    <w:p w14:paraId="702BD1F9"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
    <w:p w14:paraId="5C233AE3"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hint="cs"/>
          <w:sz w:val="32"/>
          <w:szCs w:val="32"/>
          <w:rtl/>
        </w:rPr>
        <w:t>هدفت دراسة هجرس، (2024)</w:t>
      </w:r>
      <w:r w:rsidRPr="00921497">
        <w:rPr>
          <w:rFonts w:ascii="Traditional Arabic" w:hAnsi="Traditional Arabic" w:cs="Traditional Arabic"/>
          <w:sz w:val="32"/>
          <w:szCs w:val="32"/>
          <w:rtl/>
        </w:rPr>
        <w:t xml:space="preserve"> إلى التعرف على أهمية رياض الأطفال في تنمية المهارات الحياتية لدى طفل الروضة، من خلال الكشف عن خصائص هذه المهارات ودور معلمة رياض الأطفال في تعزيزها، حيث اعتمدت الدراسة على المنهج الوصفي، وطبّقت أداة الاستبيان على عينة مكونة من (139) </w:t>
      </w:r>
      <w:r w:rsidRPr="00921497">
        <w:rPr>
          <w:rFonts w:ascii="Traditional Arabic" w:hAnsi="Traditional Arabic" w:cs="Traditional Arabic"/>
          <w:sz w:val="32"/>
          <w:szCs w:val="32"/>
          <w:rtl/>
        </w:rPr>
        <w:lastRenderedPageBreak/>
        <w:t xml:space="preserve">معلمة ومربية برياض الأطفال بمحافظة دمياط. </w:t>
      </w:r>
      <w:proofErr w:type="gramStart"/>
      <w:r w:rsidRPr="00921497">
        <w:rPr>
          <w:rFonts w:ascii="Traditional Arabic" w:hAnsi="Traditional Arabic" w:cs="Traditional Arabic"/>
          <w:sz w:val="32"/>
          <w:szCs w:val="32"/>
          <w:rtl/>
        </w:rPr>
        <w:t>وقد</w:t>
      </w:r>
      <w:proofErr w:type="gramEnd"/>
      <w:r w:rsidRPr="00921497">
        <w:rPr>
          <w:rFonts w:ascii="Traditional Arabic" w:hAnsi="Traditional Arabic" w:cs="Traditional Arabic"/>
          <w:sz w:val="32"/>
          <w:szCs w:val="32"/>
          <w:rtl/>
        </w:rPr>
        <w:t xml:space="preserve"> أظهرت النتائج أن مرحلة رياض الأطفال تُعد مرحلة حيوية وأساسية في نمو الطفل من النواحي الجسمية، والعقلية، واللغوية، والاجتماعية، والأخلاقية، إذ تُسهم في تشكيل المفاهيم والقيم والاتجاهات، وتنمية المهارات الأساسية من خلال التفاعل واللعب. كما بيّنت الدراسة أن من أبرز المهارات الحياتية التي يكتسبها الطفل: مهارة تحمل المسؤولية، والتفكير الإبداعي، وحل المشكلات. وأكدت النتائج على الدور المهم لمعلمة الروضة في تدريب الطفل على المهارات الأساسية، وتوفير الفرص الملائمة للتعبير عن الذات، والمشاركة، والحوار، والتعاون مع الآخرين، وأوصى البحث بضرورة توعية المعلمات والأمهات بأهمية تنمية المهارات الحياتية، وتشجيع استخدام الوسائل التعليمية المناسبة، وتفعيل دور رياض الأطفال كمؤسسات تربوية فاعلة في بناء الطفل</w:t>
      </w:r>
      <w:r w:rsidRPr="00921497">
        <w:rPr>
          <w:rFonts w:ascii="Traditional Arabic" w:hAnsi="Traditional Arabic" w:cs="Traditional Arabic"/>
          <w:sz w:val="32"/>
          <w:szCs w:val="32"/>
          <w:lang w:bidi="ar-JO"/>
        </w:rPr>
        <w:t>.</w:t>
      </w:r>
    </w:p>
    <w:p w14:paraId="4E96F2DA" w14:textId="77777777" w:rsidR="00EE3510" w:rsidRPr="00921497" w:rsidRDefault="00EE3510" w:rsidP="00EE3510">
      <w:pPr>
        <w:bidi/>
        <w:spacing w:line="360" w:lineRule="auto"/>
        <w:jc w:val="both"/>
        <w:rPr>
          <w:rFonts w:ascii="Traditional Arabic" w:hAnsi="Traditional Arabic" w:cs="Traditional Arabic"/>
          <w:sz w:val="32"/>
          <w:szCs w:val="32"/>
          <w:rtl/>
        </w:rPr>
      </w:pPr>
    </w:p>
    <w:p w14:paraId="0FEF6D9D"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t xml:space="preserve">هدفت </w:t>
      </w:r>
      <w:r w:rsidRPr="00921497">
        <w:rPr>
          <w:rFonts w:ascii="Traditional Arabic" w:hAnsi="Traditional Arabic" w:cs="Traditional Arabic" w:hint="cs"/>
          <w:sz w:val="32"/>
          <w:szCs w:val="32"/>
          <w:rtl/>
        </w:rPr>
        <w:t xml:space="preserve">دراسة جمال، (2023) </w:t>
      </w:r>
      <w:r w:rsidRPr="00921497">
        <w:rPr>
          <w:rFonts w:ascii="Traditional Arabic" w:hAnsi="Traditional Arabic" w:cs="Traditional Arabic"/>
          <w:sz w:val="32"/>
          <w:szCs w:val="32"/>
          <w:rtl/>
        </w:rPr>
        <w:t xml:space="preserve"> إلى التحقق من فاعلية برنامج قائم على الألعاب التعليمية في تنمية مهارات الاستماع النشط لدى أطفال الروضة ضعاف السمع، وذلك من خلال تطبيق البرنامج على عينة تجريبية مكونة من عشرة أطفال تتراوح أعمارهم بين 5 </w:t>
      </w:r>
      <w:proofErr w:type="spellStart"/>
      <w:r w:rsidRPr="00921497">
        <w:rPr>
          <w:rFonts w:ascii="Traditional Arabic" w:hAnsi="Traditional Arabic" w:cs="Traditional Arabic"/>
          <w:sz w:val="32"/>
          <w:szCs w:val="32"/>
          <w:rtl/>
        </w:rPr>
        <w:t>و6</w:t>
      </w:r>
      <w:proofErr w:type="spellEnd"/>
      <w:r w:rsidRPr="00921497">
        <w:rPr>
          <w:rFonts w:ascii="Traditional Arabic" w:hAnsi="Traditional Arabic" w:cs="Traditional Arabic"/>
          <w:sz w:val="32"/>
          <w:szCs w:val="32"/>
          <w:rtl/>
        </w:rPr>
        <w:t xml:space="preserve"> سنوات. اعتمدت الباحثة على المنهج شبه التجريبي ذو التصميم ذي المجموعة الواحدة، واستخدمت عدة أدوات لقياس المتغيرات، منها اختبار جون </w:t>
      </w:r>
      <w:proofErr w:type="spellStart"/>
      <w:r w:rsidRPr="00921497">
        <w:rPr>
          <w:rFonts w:ascii="Traditional Arabic" w:hAnsi="Traditional Arabic" w:cs="Traditional Arabic"/>
          <w:sz w:val="32"/>
          <w:szCs w:val="32"/>
          <w:rtl/>
        </w:rPr>
        <w:t>إرفن</w:t>
      </w:r>
      <w:proofErr w:type="spellEnd"/>
      <w:r w:rsidRPr="00921497">
        <w:rPr>
          <w:rFonts w:ascii="Traditional Arabic" w:hAnsi="Traditional Arabic" w:cs="Traditional Arabic"/>
          <w:sz w:val="32"/>
          <w:szCs w:val="32"/>
          <w:rtl/>
        </w:rPr>
        <w:t xml:space="preserve"> لذكاء الأطفال، استمارة استطلاع آراء معلمات وأمهات الأطفال حول المهارات اللازمة لتنمية الاستماع النشط، مقياس مهارات الاستماع النشط المصور الخاص بأطفال الروضة ضعاف السمع، وبطاقة ملاحظة أداء الأطفال المرتبطة بمهارات الاستماع النشط، والتي أعدتها الباحثة. وأظهرت النتائج فاعلية البرنامج القائم على الألعاب التعليمية في تحسين مهارات الاستماع النشط لدى الأطفال، كما استمر أثر البرنامج في القياس </w:t>
      </w:r>
      <w:proofErr w:type="spellStart"/>
      <w:r w:rsidRPr="00921497">
        <w:rPr>
          <w:rFonts w:ascii="Traditional Arabic" w:hAnsi="Traditional Arabic" w:cs="Traditional Arabic"/>
          <w:sz w:val="32"/>
          <w:szCs w:val="32"/>
          <w:rtl/>
        </w:rPr>
        <w:t>التتبعي</w:t>
      </w:r>
      <w:proofErr w:type="spellEnd"/>
      <w:r w:rsidRPr="00921497">
        <w:rPr>
          <w:rFonts w:ascii="Traditional Arabic" w:hAnsi="Traditional Arabic" w:cs="Traditional Arabic"/>
          <w:sz w:val="32"/>
          <w:szCs w:val="32"/>
          <w:rtl/>
        </w:rPr>
        <w:t>، مما يدل على استدامة نتائج التدخل</w:t>
      </w:r>
      <w:r w:rsidRPr="00921497">
        <w:rPr>
          <w:rFonts w:ascii="Traditional Arabic" w:hAnsi="Traditional Arabic" w:cs="Traditional Arabic"/>
          <w:sz w:val="32"/>
          <w:szCs w:val="32"/>
          <w:lang w:val="en-GB" w:bidi="ar-JO"/>
        </w:rPr>
        <w:t>.</w:t>
      </w:r>
    </w:p>
    <w:p w14:paraId="6F4CE065"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73498404"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roofErr w:type="gramStart"/>
      <w:r w:rsidRPr="00921497">
        <w:rPr>
          <w:rFonts w:ascii="Traditional Arabic" w:hAnsi="Traditional Arabic" w:cs="Traditional Arabic" w:hint="cs"/>
          <w:sz w:val="32"/>
          <w:szCs w:val="32"/>
          <w:rtl/>
        </w:rPr>
        <w:lastRenderedPageBreak/>
        <w:t>هدفت</w:t>
      </w:r>
      <w:proofErr w:type="gramEnd"/>
      <w:r w:rsidRPr="00921497">
        <w:rPr>
          <w:rFonts w:ascii="Traditional Arabic" w:hAnsi="Traditional Arabic" w:cs="Traditional Arabic" w:hint="cs"/>
          <w:sz w:val="32"/>
          <w:szCs w:val="32"/>
          <w:rtl/>
        </w:rPr>
        <w:t xml:space="preserve"> دراسة جمال، (2023)</w:t>
      </w:r>
      <w:r w:rsidRPr="00921497">
        <w:rPr>
          <w:rFonts w:ascii="Traditional Arabic" w:hAnsi="Traditional Arabic" w:cs="Traditional Arabic"/>
          <w:sz w:val="32"/>
          <w:szCs w:val="32"/>
          <w:rtl/>
        </w:rPr>
        <w:t xml:space="preserve"> إلى التحقق من فاعلية برنامج قائم على اللعب النشط في تنمية المهارات الاجتماعية لدى الأطفال ضعاف السمع في مرحلة رياض الأطفال. </w:t>
      </w:r>
      <w:proofErr w:type="gramStart"/>
      <w:r w:rsidRPr="00921497">
        <w:rPr>
          <w:rFonts w:ascii="Traditional Arabic" w:hAnsi="Traditional Arabic" w:cs="Traditional Arabic"/>
          <w:sz w:val="32"/>
          <w:szCs w:val="32"/>
          <w:rtl/>
        </w:rPr>
        <w:t>وقد</w:t>
      </w:r>
      <w:proofErr w:type="gramEnd"/>
      <w:r w:rsidRPr="00921497">
        <w:rPr>
          <w:rFonts w:ascii="Traditional Arabic" w:hAnsi="Traditional Arabic" w:cs="Traditional Arabic"/>
          <w:sz w:val="32"/>
          <w:szCs w:val="32"/>
          <w:rtl/>
        </w:rPr>
        <w:t xml:space="preserve"> تم استخدام المنهج شبه التجريبي، حيث تكونت عينة الدراسة من مجموعة تجريبية واحدة ضمت (10) أطفال تتراوح أعمارهم بين 5 </w:t>
      </w:r>
      <w:proofErr w:type="spellStart"/>
      <w:r w:rsidRPr="00921497">
        <w:rPr>
          <w:rFonts w:ascii="Traditional Arabic" w:hAnsi="Traditional Arabic" w:cs="Traditional Arabic"/>
          <w:sz w:val="32"/>
          <w:szCs w:val="32"/>
          <w:rtl/>
        </w:rPr>
        <w:t>و6</w:t>
      </w:r>
      <w:proofErr w:type="spellEnd"/>
      <w:r w:rsidRPr="00921497">
        <w:rPr>
          <w:rFonts w:ascii="Traditional Arabic" w:hAnsi="Traditional Arabic" w:cs="Traditional Arabic"/>
          <w:sz w:val="32"/>
          <w:szCs w:val="32"/>
          <w:rtl/>
        </w:rPr>
        <w:t xml:space="preserve"> سنوات. اعتمدت الباحثة على مجموعة من الأدوات لجمع البيانات، منها اختبار ذكاء مصور، واستبانة استطلاع آراء لمعلمات رياض الأطفال وأمهات الأطفال ضعاف السمع حول المهارات الاجتماعية المطلوبة، بالإضافة إلى بطاقة ملاحظة الأداء لقياس المهارات المستهدفة. كما تم إعداد </w:t>
      </w:r>
      <w:proofErr w:type="gramStart"/>
      <w:r w:rsidRPr="00921497">
        <w:rPr>
          <w:rFonts w:ascii="Traditional Arabic" w:hAnsi="Traditional Arabic" w:cs="Traditional Arabic"/>
          <w:sz w:val="32"/>
          <w:szCs w:val="32"/>
          <w:rtl/>
        </w:rPr>
        <w:t>مقياس</w:t>
      </w:r>
      <w:proofErr w:type="gramEnd"/>
      <w:r w:rsidRPr="00921497">
        <w:rPr>
          <w:rFonts w:ascii="Traditional Arabic" w:hAnsi="Traditional Arabic" w:cs="Traditional Arabic"/>
          <w:sz w:val="32"/>
          <w:szCs w:val="32"/>
          <w:rtl/>
        </w:rPr>
        <w:t xml:space="preserve"> لمهارات السمع الملائمة لفئة الدراسة، وبطاقة لملاحظة مدى تفاعل الأطفال مع أنشطة البرنامج التدريبي. وأسفرت نتائج الدراسة عن وجود أثر واضح ومستمر لاستخدام البرنامج القائم على اللعب النشط في تنمية المهارات الاجتماعية لدى الأطفال ضعاف السمع، مما يؤكد فاعلية أنشطة اللعب كوسيلة تعليمية تفاعلية تعزز من اندماج الأطفال وتطورهم الاجتماعي</w:t>
      </w:r>
      <w:r w:rsidRPr="00921497">
        <w:rPr>
          <w:rFonts w:ascii="Traditional Arabic" w:hAnsi="Traditional Arabic" w:cs="Traditional Arabic"/>
          <w:sz w:val="32"/>
          <w:szCs w:val="32"/>
          <w:lang w:bidi="ar-JO"/>
        </w:rPr>
        <w:t>.</w:t>
      </w:r>
    </w:p>
    <w:p w14:paraId="665A7AEC"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382A981C"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r w:rsidRPr="00921497">
        <w:rPr>
          <w:rFonts w:ascii="Traditional Arabic" w:hAnsi="Traditional Arabic" w:cs="Traditional Arabic"/>
          <w:sz w:val="32"/>
          <w:szCs w:val="32"/>
          <w:rtl/>
        </w:rPr>
        <w:t xml:space="preserve">هدفت </w:t>
      </w:r>
      <w:r w:rsidRPr="00921497">
        <w:rPr>
          <w:rFonts w:ascii="Traditional Arabic" w:hAnsi="Traditional Arabic" w:cs="Traditional Arabic" w:hint="cs"/>
          <w:sz w:val="32"/>
          <w:szCs w:val="32"/>
          <w:rtl/>
        </w:rPr>
        <w:t>دراسة الزهراني، (2022)</w:t>
      </w:r>
      <w:r w:rsidRPr="00921497">
        <w:rPr>
          <w:rFonts w:ascii="Traditional Arabic" w:hAnsi="Traditional Arabic" w:cs="Traditional Arabic"/>
          <w:sz w:val="32"/>
          <w:szCs w:val="32"/>
          <w:rtl/>
        </w:rPr>
        <w:t xml:space="preserve"> إلى الكشف عن فاعلية استخدام استراتيجيات التعلم النشط في تحسين التحصيل الدراسي لدى الطلاب ذوي الإعاقة الفكرية، حيث تم تطبيق المنهج شبه التجريبي على عينة مكونة من (40) طالبًا من ذوي الإعاقة الفكرية في المرحلة المتوسطة بمدينة الرياض، وتم تقسيمهم إلى مجموعتين: تجريبية (20 طالبًا) خضعت لبرنامج قائم على استراتيجيات التعلم النشط، وضابطة (20 طالبًا) درست وفق الطريقة التقليدية. طُبّق اختبار </w:t>
      </w:r>
      <w:proofErr w:type="gramStart"/>
      <w:r w:rsidRPr="00921497">
        <w:rPr>
          <w:rFonts w:ascii="Traditional Arabic" w:hAnsi="Traditional Arabic" w:cs="Traditional Arabic"/>
          <w:sz w:val="32"/>
          <w:szCs w:val="32"/>
          <w:rtl/>
        </w:rPr>
        <w:t>قبلي</w:t>
      </w:r>
      <w:proofErr w:type="gramEnd"/>
      <w:r w:rsidRPr="00921497">
        <w:rPr>
          <w:rFonts w:ascii="Traditional Arabic" w:hAnsi="Traditional Arabic" w:cs="Traditional Arabic"/>
          <w:sz w:val="32"/>
          <w:szCs w:val="32"/>
          <w:rtl/>
        </w:rPr>
        <w:t xml:space="preserve"> وبعدي لقياس التحصيل الدراسي لدى المجموعتين، وأجريت المعالجات الإحصائية اللازمة. أظهرت النتائج وجود فروق ذات دلالة إحصائية </w:t>
      </w:r>
      <w:proofErr w:type="gramStart"/>
      <w:r w:rsidRPr="00921497">
        <w:rPr>
          <w:rFonts w:ascii="Traditional Arabic" w:hAnsi="Traditional Arabic" w:cs="Traditional Arabic"/>
          <w:sz w:val="32"/>
          <w:szCs w:val="32"/>
          <w:rtl/>
        </w:rPr>
        <w:t>عند</w:t>
      </w:r>
      <w:proofErr w:type="gramEnd"/>
      <w:r w:rsidRPr="00921497">
        <w:rPr>
          <w:rFonts w:ascii="Traditional Arabic" w:hAnsi="Traditional Arabic" w:cs="Traditional Arabic"/>
          <w:sz w:val="32"/>
          <w:szCs w:val="32"/>
          <w:rtl/>
        </w:rPr>
        <w:t xml:space="preserve"> مستوى (0.01) بين متوسط درجات المجموعتين في التطبيق البعدي لصالح المجموعة التجريبية، مما يدل </w:t>
      </w:r>
      <w:r w:rsidRPr="00921497">
        <w:rPr>
          <w:rFonts w:ascii="Traditional Arabic" w:hAnsi="Traditional Arabic" w:cs="Traditional Arabic"/>
          <w:sz w:val="32"/>
          <w:szCs w:val="32"/>
          <w:rtl/>
        </w:rPr>
        <w:lastRenderedPageBreak/>
        <w:t>على فاعلية استراتيجيات التعلم النشط في رفع مستوى التحصيل الدراسي لدى الطلاب ذوي الإعاقة الفكرية</w:t>
      </w:r>
      <w:r w:rsidRPr="00921497">
        <w:rPr>
          <w:rFonts w:ascii="Traditional Arabic" w:hAnsi="Traditional Arabic" w:cs="Traditional Arabic"/>
          <w:sz w:val="32"/>
          <w:szCs w:val="32"/>
          <w:lang w:bidi="ar-JO"/>
        </w:rPr>
        <w:t>.</w:t>
      </w:r>
    </w:p>
    <w:p w14:paraId="551A44FC"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
    <w:p w14:paraId="6BD55714"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roofErr w:type="gramStart"/>
      <w:r w:rsidRPr="00921497">
        <w:rPr>
          <w:rFonts w:ascii="Traditional Arabic" w:hAnsi="Traditional Arabic" w:cs="Traditional Arabic"/>
          <w:sz w:val="32"/>
          <w:szCs w:val="32"/>
          <w:rtl/>
        </w:rPr>
        <w:t>سعت</w:t>
      </w:r>
      <w:proofErr w:type="gramEnd"/>
      <w:r w:rsidRPr="00921497">
        <w:rPr>
          <w:rFonts w:ascii="Traditional Arabic" w:hAnsi="Traditional Arabic" w:cs="Traditional Arabic"/>
          <w:sz w:val="32"/>
          <w:szCs w:val="32"/>
          <w:rtl/>
        </w:rPr>
        <w:t xml:space="preserve"> </w:t>
      </w:r>
      <w:r w:rsidRPr="00921497">
        <w:rPr>
          <w:rFonts w:ascii="Traditional Arabic" w:hAnsi="Traditional Arabic" w:cs="Traditional Arabic" w:hint="cs"/>
          <w:sz w:val="32"/>
          <w:szCs w:val="32"/>
          <w:rtl/>
        </w:rPr>
        <w:t>دراسة عواد، (2022)</w:t>
      </w:r>
      <w:r w:rsidRPr="00921497">
        <w:rPr>
          <w:rFonts w:ascii="Traditional Arabic" w:hAnsi="Traditional Arabic" w:cs="Traditional Arabic"/>
          <w:sz w:val="32"/>
          <w:szCs w:val="32"/>
          <w:rtl/>
        </w:rPr>
        <w:t xml:space="preserve"> إلى معرفة أثر استخدام الألعاب الرقمية في تنمية المهارات المعرفية لدى الأطفال ذوي الإعاقة العقلية البسيطة في مراكز التربية الخاصة في عمان. اعتمدت الدراسة المنهج شبه التجريبي، حيث تم اختيار عينة قصدية مكونة من 30 طفلاً وطفلة تتراوح أعمارهم الزمنية بين 5 </w:t>
      </w:r>
      <w:proofErr w:type="spellStart"/>
      <w:r w:rsidRPr="00921497">
        <w:rPr>
          <w:rFonts w:ascii="Traditional Arabic" w:hAnsi="Traditional Arabic" w:cs="Traditional Arabic"/>
          <w:sz w:val="32"/>
          <w:szCs w:val="32"/>
          <w:rtl/>
        </w:rPr>
        <w:t>و12</w:t>
      </w:r>
      <w:proofErr w:type="spellEnd"/>
      <w:r w:rsidRPr="00921497">
        <w:rPr>
          <w:rFonts w:ascii="Traditional Arabic" w:hAnsi="Traditional Arabic" w:cs="Traditional Arabic"/>
          <w:sz w:val="32"/>
          <w:szCs w:val="32"/>
          <w:rtl/>
        </w:rPr>
        <w:t xml:space="preserve"> سنة، والعمر العقلي بين 5 </w:t>
      </w:r>
      <w:proofErr w:type="spellStart"/>
      <w:r w:rsidRPr="00921497">
        <w:rPr>
          <w:rFonts w:ascii="Traditional Arabic" w:hAnsi="Traditional Arabic" w:cs="Traditional Arabic"/>
          <w:sz w:val="32"/>
          <w:szCs w:val="32"/>
          <w:rtl/>
        </w:rPr>
        <w:t>و7</w:t>
      </w:r>
      <w:proofErr w:type="spellEnd"/>
      <w:r w:rsidRPr="00921497">
        <w:rPr>
          <w:rFonts w:ascii="Traditional Arabic" w:hAnsi="Traditional Arabic" w:cs="Traditional Arabic"/>
          <w:sz w:val="32"/>
          <w:szCs w:val="32"/>
          <w:rtl/>
        </w:rPr>
        <w:t xml:space="preserve"> سنوات، من مركز الخطوات الثابتة للتربية الخاصة في مدينة عمان للعام الدراسي 2021/2022. قُسّمت العينة إلى مجموعتين متساويتين: مجموعة ضابطة (15 طفلاً وطفلة) تم تطبيق الألعاب الورقية عليهم، ومجموعة تجريبية (15 طفلاً وطفلة) تم تطبيق الألعاب الرقمية عليهم. </w:t>
      </w:r>
      <w:proofErr w:type="gramStart"/>
      <w:r w:rsidRPr="00921497">
        <w:rPr>
          <w:rFonts w:ascii="Traditional Arabic" w:hAnsi="Traditional Arabic" w:cs="Traditional Arabic"/>
          <w:sz w:val="32"/>
          <w:szCs w:val="32"/>
          <w:rtl/>
        </w:rPr>
        <w:t>كما</w:t>
      </w:r>
      <w:proofErr w:type="gramEnd"/>
      <w:r w:rsidRPr="00921497">
        <w:rPr>
          <w:rFonts w:ascii="Traditional Arabic" w:hAnsi="Traditional Arabic" w:cs="Traditional Arabic"/>
          <w:sz w:val="32"/>
          <w:szCs w:val="32"/>
          <w:rtl/>
        </w:rPr>
        <w:t xml:space="preserve"> تم تصميم أداة قياس للمهارات المعرفية تتكون من 18 فقرة، وتم التحقق من صدقها وثباتها</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r w:rsidRPr="00921497">
        <w:rPr>
          <w:rFonts w:ascii="Traditional Arabic" w:hAnsi="Traditional Arabic" w:cs="Traditional Arabic"/>
          <w:sz w:val="32"/>
          <w:szCs w:val="32"/>
          <w:rtl/>
        </w:rPr>
        <w:t>أظهرت النتائج الإحصائية أن الأطفال الذين استخدموا الألعاب الرقمية حققوا مستوى مرتفعًا في تنمية المهارات المعرفية، في حين حقق الأطفال الذين استخدموا الألعاب الورقية مستوى متوسطًا. كما بينت الدراسة وجود فروق ذات دلالة إحصائية بين أثر الألعاب الرقمية والألعاب الورقية لصالح الألعاب الرقمية</w:t>
      </w:r>
      <w:r w:rsidRPr="00921497">
        <w:rPr>
          <w:rFonts w:ascii="Traditional Arabic" w:hAnsi="Traditional Arabic" w:cs="Traditional Arabic"/>
          <w:sz w:val="32"/>
          <w:szCs w:val="32"/>
          <w:lang w:bidi="ar-JO"/>
        </w:rPr>
        <w:t>.</w:t>
      </w:r>
    </w:p>
    <w:p w14:paraId="727A8ACE"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622BFA4B"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4C2DFA05"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1ADD6570"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roofErr w:type="gramStart"/>
      <w:r w:rsidRPr="00921497">
        <w:rPr>
          <w:rFonts w:ascii="Traditional Arabic" w:hAnsi="Traditional Arabic" w:cs="Traditional Arabic"/>
          <w:sz w:val="32"/>
          <w:szCs w:val="32"/>
          <w:rtl/>
        </w:rPr>
        <w:lastRenderedPageBreak/>
        <w:t>هدفت</w:t>
      </w:r>
      <w:proofErr w:type="gramEnd"/>
      <w:r w:rsidRPr="00921497">
        <w:rPr>
          <w:rFonts w:ascii="Traditional Arabic" w:hAnsi="Traditional Arabic" w:cs="Traditional Arabic"/>
          <w:sz w:val="32"/>
          <w:szCs w:val="32"/>
          <w:rtl/>
        </w:rPr>
        <w:t xml:space="preserve"> </w:t>
      </w:r>
      <w:r w:rsidRPr="00921497">
        <w:rPr>
          <w:rFonts w:ascii="Traditional Arabic" w:hAnsi="Traditional Arabic" w:cs="Traditional Arabic" w:hint="cs"/>
          <w:sz w:val="32"/>
          <w:szCs w:val="32"/>
          <w:rtl/>
        </w:rPr>
        <w:t>دراسة عبيد، (2021)</w:t>
      </w:r>
      <w:r w:rsidRPr="00921497">
        <w:rPr>
          <w:rFonts w:ascii="Traditional Arabic" w:hAnsi="Traditional Arabic" w:cs="Traditional Arabic"/>
          <w:sz w:val="32"/>
          <w:szCs w:val="32"/>
          <w:rtl/>
        </w:rPr>
        <w:t xml:space="preserve"> إلى الكشف عن مستوى المهارات الاجتماعية لدى الأفراد المعاقين سمعياً من نوع الصمم العميق، مع التركيز على تحسين المهارات الاجتماعية المتمثلة في مهارات التواصل، المشاركة والتعاطف، والضبط والمرونة. اعتمدت الدراسة على أداتين في الجانب التطبيقي، الأولى مقياس خاص بالمهارات الاجتماعية يحتوي على المهارات الثلاثة المذكورة، وقد تم تقنينه على عينة مكونة من 30 حالة موزعة على مدرستي صغار الصم بولايتَي تيارت وتيسمسيلت، كما كشف هذا المقياس الفروق في مستوى المهارات الاجتماعية على عينة أكبر بلغت 80 حالة من الأطفال ذوي الصمم العميق. وفي الجانب التجريبي، أجريت الدراسة على عينة مكونة من 18 تلميذاً وتلميذة يعانون من الصمم العميق، وفي الجانب الإكلينيكي شملت الدراسة 3 حالات إكلينيكية موزعة على ثلاث مجموعات ومستويات تعليمية بالتساوي، وهم الذين حصلوا على درجات أقل في مقياس المهارات الاجتماعية. أما الأداة الثانية فتمثلت في برنامج علاجي قائم على مجموعة من استراتيجيات التعلم النشط. ولتحقيق أهداف الدراسة، استخدم البحث المنهج التجريبي والمنهج الوصفي التحليلي. وأسفرت النتائج عن انخفاض مستوى المهارات الاجتماعية (التواصل، المشاركة والتعاطف، الضبط والمرونة) لدى عينة البحث قبل التطبيق، وعدم وجود فروق ذات دلالة إحصائية بين الذكور والإناث في هذه المهارات، بينما أظهر البرنامج التدريبي فروقاً ذات دلالة إحصائية في مهارة التواصل، ومهارة المشاركة والتعاطف، ومهارة الضبط والمرونة لدى أفراد المجموعة التجريبية مع اختلاف المستويات التعليمية (السنة الثالثة والرابعة والخامسة ابتدائي)، مما يؤكد فاعلية برنامج التعلم النشط في تحسين وتنمية المهارات الاجتماعية لدى الأطفال ذوي الصمم العميق</w:t>
      </w:r>
      <w:r w:rsidRPr="00921497">
        <w:rPr>
          <w:rFonts w:ascii="Traditional Arabic" w:hAnsi="Traditional Arabic" w:cs="Traditional Arabic"/>
          <w:sz w:val="32"/>
          <w:szCs w:val="32"/>
          <w:lang w:val="en-GB" w:bidi="ar-JO"/>
        </w:rPr>
        <w:t>.</w:t>
      </w:r>
    </w:p>
    <w:p w14:paraId="3A894870"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3FACC6DB"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6255950D"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lastRenderedPageBreak/>
        <w:t xml:space="preserve">هدفت </w:t>
      </w:r>
      <w:r w:rsidRPr="00921497">
        <w:rPr>
          <w:rFonts w:ascii="Traditional Arabic" w:hAnsi="Traditional Arabic" w:cs="Traditional Arabic" w:hint="cs"/>
          <w:sz w:val="32"/>
          <w:szCs w:val="32"/>
          <w:rtl/>
        </w:rPr>
        <w:t>دراسة المنيا واخرون، (2021)</w:t>
      </w:r>
      <w:r w:rsidRPr="00921497">
        <w:rPr>
          <w:rFonts w:ascii="Traditional Arabic" w:hAnsi="Traditional Arabic" w:cs="Traditional Arabic"/>
          <w:sz w:val="32"/>
          <w:szCs w:val="32"/>
          <w:rtl/>
        </w:rPr>
        <w:t xml:space="preserve"> إلى التحقق من فاعلية برنامج تدريبي قائم على استخدام تقنية الواقع المعزز في تنمية مهارة التمييز السمعي لدى الأطفال ضعاف السمع في مرحلة رياض الأطفال، باعتبار أن مرحلة ما قبل المدرسة تُعد من المراحل المهمة في تشكيل المهارات الأساسية للأطفال، وخاصةً أولئك الذين يعانون من إعاقات سمعية. وقد اعتمدت الباحثة على المنهج التجريبي باستخدام تصميم القياس القبلي والبعدي لقياس مدى تأثير البرنامج على تنمية المهارة المستهدفة</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r w:rsidRPr="00921497">
        <w:rPr>
          <w:rFonts w:ascii="Traditional Arabic" w:hAnsi="Traditional Arabic" w:cs="Traditional Arabic"/>
          <w:sz w:val="32"/>
          <w:szCs w:val="32"/>
          <w:rtl/>
        </w:rPr>
        <w:t xml:space="preserve">تكون مجتمع الدراسة من الأطفال ضعاف السمع في محافظة المنيا الذين تتراوح أعمارهم بين 4 </w:t>
      </w:r>
      <w:proofErr w:type="spellStart"/>
      <w:r w:rsidRPr="00921497">
        <w:rPr>
          <w:rFonts w:ascii="Traditional Arabic" w:hAnsi="Traditional Arabic" w:cs="Traditional Arabic"/>
          <w:sz w:val="32"/>
          <w:szCs w:val="32"/>
          <w:rtl/>
        </w:rPr>
        <w:t>و6</w:t>
      </w:r>
      <w:proofErr w:type="spellEnd"/>
      <w:r w:rsidRPr="00921497">
        <w:rPr>
          <w:rFonts w:ascii="Traditional Arabic" w:hAnsi="Traditional Arabic" w:cs="Traditional Arabic"/>
          <w:sz w:val="32"/>
          <w:szCs w:val="32"/>
          <w:rtl/>
        </w:rPr>
        <w:t xml:space="preserve"> سنوات. وتم اختيار عينة الدراسة الأساسية بطريقة قصدية، حيث شملت 10 أطفال (4 ذكور </w:t>
      </w:r>
      <w:proofErr w:type="spellStart"/>
      <w:r w:rsidRPr="00921497">
        <w:rPr>
          <w:rFonts w:ascii="Traditional Arabic" w:hAnsi="Traditional Arabic" w:cs="Traditional Arabic"/>
          <w:sz w:val="32"/>
          <w:szCs w:val="32"/>
          <w:rtl/>
        </w:rPr>
        <w:t>و6</w:t>
      </w:r>
      <w:proofErr w:type="spellEnd"/>
      <w:r w:rsidRPr="00921497">
        <w:rPr>
          <w:rFonts w:ascii="Traditional Arabic" w:hAnsi="Traditional Arabic" w:cs="Traditional Arabic"/>
          <w:sz w:val="32"/>
          <w:szCs w:val="32"/>
          <w:rtl/>
        </w:rPr>
        <w:t xml:space="preserve"> إناث)، بالإضافة إلى عينة استطلاعية مكونة من 15 طفلًا بغرض اختبار أدوات البحث والتأكد من صلاحيتها</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proofErr w:type="gramStart"/>
      <w:r w:rsidRPr="00921497">
        <w:rPr>
          <w:rFonts w:ascii="Traditional Arabic" w:hAnsi="Traditional Arabic" w:cs="Traditional Arabic"/>
          <w:sz w:val="32"/>
          <w:szCs w:val="32"/>
          <w:rtl/>
        </w:rPr>
        <w:t>ولجمع</w:t>
      </w:r>
      <w:proofErr w:type="gramEnd"/>
      <w:r w:rsidRPr="00921497">
        <w:rPr>
          <w:rFonts w:ascii="Traditional Arabic" w:hAnsi="Traditional Arabic" w:cs="Traditional Arabic"/>
          <w:sz w:val="32"/>
          <w:szCs w:val="32"/>
          <w:rtl/>
        </w:rPr>
        <w:t xml:space="preserve"> البيانات، استخدمت الباحثة عدة أدوات، من أهمها: بطاقة ملاحظة خاصة بقياس مهارة التمييز السمعي لدى الأطفال ضعاف السمع، وبرنامج تدريبي يتضمن مجموعة من الأنشطة التعليمية المصممة بتقنية الواقع المعزز، بالإضافة إلى بطاقة تقييم المنتج التقني المُستخدم في تنفيذ البرنامج</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r w:rsidRPr="00921497">
        <w:rPr>
          <w:rFonts w:ascii="Traditional Arabic" w:hAnsi="Traditional Arabic" w:cs="Traditional Arabic"/>
          <w:sz w:val="32"/>
          <w:szCs w:val="32"/>
          <w:rtl/>
        </w:rPr>
        <w:t>أظهرت نتائج الدراسة وجود فروق دالة إحصائيًا بين القياس القبلي والبعدي لصالح القياس البعدي، مما يشير إلى فاعلية البرنامج المقترح. كما بينت النتائج أن استخدام تقنية الواقع المعزز ساهم في تحسين قدرة الأطفال على التمييز بين الأصوات المختلفة بشكل ملحوظ، وزيادة انتباههم وتفاعلهم مع الأنشطة التعليمية، وهو ما يؤكد أهمية دمج التكنولوجيا الحديثة في تعليم الأطفال ذوي الإعاقة السمعية، وخاصة في المراحل العمرية المبكرة التي تُعد حجر الأساس في اكتساب المهارات اللغوية والمعرفية</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proofErr w:type="gramStart"/>
      <w:r w:rsidRPr="00921497">
        <w:rPr>
          <w:rFonts w:ascii="Traditional Arabic" w:hAnsi="Traditional Arabic" w:cs="Traditional Arabic"/>
          <w:sz w:val="32"/>
          <w:szCs w:val="32"/>
          <w:rtl/>
        </w:rPr>
        <w:t>بناءً</w:t>
      </w:r>
      <w:proofErr w:type="gramEnd"/>
      <w:r w:rsidRPr="00921497">
        <w:rPr>
          <w:rFonts w:ascii="Traditional Arabic" w:hAnsi="Traditional Arabic" w:cs="Traditional Arabic"/>
          <w:sz w:val="32"/>
          <w:szCs w:val="32"/>
          <w:rtl/>
        </w:rPr>
        <w:t xml:space="preserve"> على ذلك، توصي الدراسة بتعميم استخدام تقنيات الواقع المعزز في برامج تعليم الأطفال من ذوي الاحتياجات الخاصة، وتدريب المعلمين على تصميم وتنفيذ أنشطة تعليمية تفاعلية تُناسب احتياجات هذه الفئة وتُسهم في تنمية قدراتهم السمعية واللغوية</w:t>
      </w:r>
      <w:r w:rsidRPr="00921497">
        <w:rPr>
          <w:rFonts w:ascii="Traditional Arabic" w:hAnsi="Traditional Arabic" w:cs="Traditional Arabic"/>
          <w:sz w:val="32"/>
          <w:szCs w:val="32"/>
          <w:lang w:bidi="ar-JO"/>
        </w:rPr>
        <w:t>.</w:t>
      </w:r>
    </w:p>
    <w:p w14:paraId="0843F73B" w14:textId="77777777" w:rsidR="00EE3510" w:rsidRPr="00921497" w:rsidRDefault="00EE3510" w:rsidP="00EE3510">
      <w:pPr>
        <w:bidi/>
        <w:spacing w:line="360" w:lineRule="auto"/>
        <w:jc w:val="both"/>
        <w:rPr>
          <w:rFonts w:ascii="Traditional Arabic" w:hAnsi="Traditional Arabic" w:cs="Traditional Arabic"/>
          <w:sz w:val="32"/>
          <w:szCs w:val="32"/>
          <w:rtl/>
        </w:rPr>
      </w:pPr>
    </w:p>
    <w:p w14:paraId="32704E4D"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r w:rsidRPr="00921497">
        <w:rPr>
          <w:rFonts w:ascii="Traditional Arabic" w:hAnsi="Traditional Arabic" w:cs="Traditional Arabic" w:hint="cs"/>
          <w:sz w:val="32"/>
          <w:szCs w:val="32"/>
          <w:rtl/>
        </w:rPr>
        <w:t xml:space="preserve">هدفت رمضان وسيد، (2021) </w:t>
      </w:r>
      <w:r w:rsidRPr="00921497">
        <w:rPr>
          <w:rFonts w:ascii="Traditional Arabic" w:hAnsi="Traditional Arabic" w:cs="Traditional Arabic"/>
          <w:sz w:val="32"/>
          <w:szCs w:val="32"/>
          <w:rtl/>
        </w:rPr>
        <w:t xml:space="preserve">إلى التحقق من فاعلية برنامج تدريبي سمعي قائم على الحاسوب في تحسين مهارات المعالجة السمعية لدى الأطفال ذوي الضعف السمعي المدمجين في المدارس الابتدائية. </w:t>
      </w:r>
      <w:proofErr w:type="gramStart"/>
      <w:r w:rsidRPr="00921497">
        <w:rPr>
          <w:rFonts w:ascii="Traditional Arabic" w:hAnsi="Traditional Arabic" w:cs="Traditional Arabic"/>
          <w:sz w:val="32"/>
          <w:szCs w:val="32"/>
          <w:rtl/>
        </w:rPr>
        <w:t>تكونت</w:t>
      </w:r>
      <w:proofErr w:type="gramEnd"/>
      <w:r w:rsidRPr="00921497">
        <w:rPr>
          <w:rFonts w:ascii="Traditional Arabic" w:hAnsi="Traditional Arabic" w:cs="Traditional Arabic"/>
          <w:sz w:val="32"/>
          <w:szCs w:val="32"/>
          <w:rtl/>
        </w:rPr>
        <w:t xml:space="preserve"> عينة الدراسة من (21) تلميذًا وتلميذة تراوحت أعمارهم بين 9 </w:t>
      </w:r>
      <w:proofErr w:type="spellStart"/>
      <w:r w:rsidRPr="00921497">
        <w:rPr>
          <w:rFonts w:ascii="Traditional Arabic" w:hAnsi="Traditional Arabic" w:cs="Traditional Arabic"/>
          <w:sz w:val="32"/>
          <w:szCs w:val="32"/>
          <w:rtl/>
        </w:rPr>
        <w:t>و10</w:t>
      </w:r>
      <w:proofErr w:type="spellEnd"/>
      <w:r w:rsidRPr="00921497">
        <w:rPr>
          <w:rFonts w:ascii="Traditional Arabic" w:hAnsi="Traditional Arabic" w:cs="Traditional Arabic"/>
          <w:sz w:val="32"/>
          <w:szCs w:val="32"/>
          <w:rtl/>
        </w:rPr>
        <w:t xml:space="preserve"> سنوات، ووزعوا عشوائيًا إلى مجموعتين: تجريبية (11) وضابطة (10). تم إعداد بطارية إلكترونية لتشخيص مهارات المعالجة السمعية (الوعي الصوتي، التمييز السمعي، الذاكرة السمعية، الذاكرة التتابعية، الفهم السمعي، والانتباه السمعي)، كما تم تطوير برنامج تدريبي إلكتروني يستهدف تنمية هذه المهارات. أظهرت النتائج وجود فروق ذات دلالة إحصائية بين المجموعتين لصالح المجموعة التجريبية، بالإضافة إلى وجود فروق بين القياسين القبلي والبعدي لدى أفراد المجموعة التجريبية لصالح القياس البعدي، مما يؤكد فاعلية البرنامج التدريبي السمعي في تحسين مهارات المعالجة السمعية لدى هذه الفئة من الأطفال</w:t>
      </w:r>
      <w:r w:rsidRPr="00921497">
        <w:rPr>
          <w:rFonts w:ascii="Traditional Arabic" w:hAnsi="Traditional Arabic" w:cs="Traditional Arabic"/>
          <w:sz w:val="32"/>
          <w:szCs w:val="32"/>
          <w:lang w:bidi="ar-JO"/>
        </w:rPr>
        <w:t>.</w:t>
      </w:r>
    </w:p>
    <w:p w14:paraId="1978BED6" w14:textId="77777777" w:rsidR="00EE3510" w:rsidRPr="00921497" w:rsidRDefault="00EE3510" w:rsidP="00EE3510">
      <w:pPr>
        <w:bidi/>
        <w:spacing w:line="360" w:lineRule="auto"/>
        <w:jc w:val="both"/>
        <w:rPr>
          <w:rFonts w:ascii="Traditional Arabic" w:hAnsi="Traditional Arabic" w:cs="Traditional Arabic"/>
          <w:sz w:val="32"/>
          <w:szCs w:val="32"/>
          <w:rtl/>
        </w:rPr>
      </w:pPr>
    </w:p>
    <w:p w14:paraId="483DC992"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r w:rsidRPr="00921497">
        <w:rPr>
          <w:rFonts w:ascii="Traditional Arabic" w:hAnsi="Traditional Arabic" w:cs="Traditional Arabic"/>
          <w:sz w:val="32"/>
          <w:szCs w:val="32"/>
          <w:rtl/>
        </w:rPr>
        <w:t xml:space="preserve">اعتمدت </w:t>
      </w:r>
      <w:r w:rsidRPr="00921497">
        <w:rPr>
          <w:rFonts w:ascii="Traditional Arabic" w:hAnsi="Traditional Arabic" w:cs="Traditional Arabic" w:hint="cs"/>
          <w:sz w:val="32"/>
          <w:szCs w:val="32"/>
          <w:rtl/>
        </w:rPr>
        <w:t>دراسة عبيد وماحي، (2020)</w:t>
      </w:r>
      <w:r w:rsidRPr="00921497">
        <w:rPr>
          <w:rFonts w:ascii="Traditional Arabic" w:hAnsi="Traditional Arabic" w:cs="Traditional Arabic"/>
          <w:sz w:val="32"/>
          <w:szCs w:val="32"/>
          <w:rtl/>
        </w:rPr>
        <w:t xml:space="preserve"> على المنهج الوصفي، نظرًا لملاءمته لطبيعة الدراسة التي تهدف إلى الكشف عن فاعلية بعض استراتيجيات التعلم النشط في تحسين مهارات الضبط والمرونة لدى الأطفال ذوي الإعاقة السمعية. وقد تم اختيار مجتمع الدراسة من فئة الأطفال المعاقين سمعيًا في مدينة تيارت، وتحديدًا بدائرة السوقر، حيث تم اختيار عينة الدراسة بطريقة قصدية من خلال دراسة حالة إكلينيكية، تم تحديدها بناءً على المعلومات التي تم جمعها من الأخصائية النفسية والمربيات في الأقسام الدراسية، وتبين أن الحالة المختارة تنطبق عليها الخصائص المحددة في التعريف الإجرائي لمهارتي الضبط والمرونة موضوع الدراسة. ولجمع البيانات، استخدمت الباحثة مجموعة من الأدوات تمثلت في المقابلة، والملاحظة </w:t>
      </w:r>
      <w:proofErr w:type="spellStart"/>
      <w:r w:rsidRPr="00921497">
        <w:rPr>
          <w:rFonts w:ascii="Traditional Arabic" w:hAnsi="Traditional Arabic" w:cs="Traditional Arabic"/>
          <w:sz w:val="32"/>
          <w:szCs w:val="32"/>
          <w:rtl/>
        </w:rPr>
        <w:t>العيادية</w:t>
      </w:r>
      <w:proofErr w:type="spellEnd"/>
      <w:r w:rsidRPr="00921497">
        <w:rPr>
          <w:rFonts w:ascii="Traditional Arabic" w:hAnsi="Traditional Arabic" w:cs="Traditional Arabic"/>
          <w:sz w:val="32"/>
          <w:szCs w:val="32"/>
          <w:rtl/>
        </w:rPr>
        <w:t xml:space="preserve">، وأسلوب التقرير الذاتي، حيث قامت ببناء فقرات خاصة لتقييم المهارات المستهدفة. </w:t>
      </w:r>
      <w:proofErr w:type="gramStart"/>
      <w:r w:rsidRPr="00921497">
        <w:rPr>
          <w:rFonts w:ascii="Traditional Arabic" w:hAnsi="Traditional Arabic" w:cs="Traditional Arabic"/>
          <w:sz w:val="32"/>
          <w:szCs w:val="32"/>
          <w:rtl/>
        </w:rPr>
        <w:lastRenderedPageBreak/>
        <w:t>وقد</w:t>
      </w:r>
      <w:proofErr w:type="gramEnd"/>
      <w:r w:rsidRPr="00921497">
        <w:rPr>
          <w:rFonts w:ascii="Traditional Arabic" w:hAnsi="Traditional Arabic" w:cs="Traditional Arabic"/>
          <w:sz w:val="32"/>
          <w:szCs w:val="32"/>
          <w:rtl/>
        </w:rPr>
        <w:t xml:space="preserve"> تم اختيار هذه الأدوات نظرًا لما توفره من معلومات دقيقة وشاملة حول سلوكيات الحالة وتفاعلها في المواقف المختلفة، وهو ما يُعد ضروريًا لفهم وتقييم الجوانب الاجتماعية والنفسية المرتبطة بالإعاقة السمعية</w:t>
      </w:r>
      <w:r w:rsidRPr="00921497">
        <w:rPr>
          <w:rFonts w:ascii="Traditional Arabic" w:hAnsi="Traditional Arabic" w:cs="Traditional Arabic"/>
          <w:sz w:val="32"/>
          <w:szCs w:val="32"/>
          <w:lang w:val="en-GB" w:bidi="ar-JO"/>
        </w:rPr>
        <w:t>.</w:t>
      </w:r>
    </w:p>
    <w:p w14:paraId="6A1C5A3F" w14:textId="77777777" w:rsidR="00EE3510" w:rsidRPr="00921497" w:rsidRDefault="00EE3510" w:rsidP="00EE3510">
      <w:pPr>
        <w:bidi/>
        <w:spacing w:line="360" w:lineRule="auto"/>
        <w:jc w:val="both"/>
        <w:rPr>
          <w:rFonts w:ascii="Traditional Arabic" w:hAnsi="Traditional Arabic" w:cs="Traditional Arabic"/>
          <w:sz w:val="32"/>
          <w:szCs w:val="32"/>
          <w:rtl/>
        </w:rPr>
      </w:pPr>
    </w:p>
    <w:p w14:paraId="5CBF0F3B" w14:textId="77777777" w:rsidR="00EE3510" w:rsidRPr="00921497" w:rsidRDefault="00EE3510" w:rsidP="00EE3510">
      <w:pPr>
        <w:bidi/>
        <w:spacing w:line="360" w:lineRule="auto"/>
        <w:jc w:val="both"/>
        <w:rPr>
          <w:rFonts w:ascii="Traditional Arabic" w:hAnsi="Traditional Arabic" w:cs="Traditional Arabic"/>
          <w:b/>
          <w:bCs/>
          <w:sz w:val="32"/>
          <w:szCs w:val="32"/>
          <w:rtl/>
        </w:rPr>
      </w:pPr>
      <w:r w:rsidRPr="00921497">
        <w:rPr>
          <w:rFonts w:ascii="Traditional Arabic" w:hAnsi="Traditional Arabic" w:cs="Traditional Arabic" w:hint="cs"/>
          <w:b/>
          <w:bCs/>
          <w:sz w:val="32"/>
          <w:szCs w:val="32"/>
          <w:rtl/>
          <w:lang w:bidi="ar-AE"/>
        </w:rPr>
        <w:t xml:space="preserve">ثانيا: </w:t>
      </w:r>
      <w:r w:rsidRPr="00921497">
        <w:rPr>
          <w:rFonts w:ascii="Traditional Arabic" w:hAnsi="Traditional Arabic" w:cs="Traditional Arabic" w:hint="cs"/>
          <w:b/>
          <w:bCs/>
          <w:sz w:val="32"/>
          <w:szCs w:val="32"/>
          <w:rtl/>
        </w:rPr>
        <w:t>الدراسات الاجنبية</w:t>
      </w:r>
    </w:p>
    <w:p w14:paraId="28B83D4D" w14:textId="77777777" w:rsidR="00EE3510" w:rsidRPr="00921497" w:rsidRDefault="00EE3510" w:rsidP="00EE3510">
      <w:pPr>
        <w:bidi/>
        <w:spacing w:line="360" w:lineRule="auto"/>
        <w:jc w:val="both"/>
        <w:rPr>
          <w:rFonts w:ascii="Traditional Arabic" w:hAnsi="Traditional Arabic" w:cs="Traditional Arabic"/>
          <w:sz w:val="32"/>
          <w:szCs w:val="32"/>
          <w:rtl/>
        </w:rPr>
      </w:pPr>
      <w:r w:rsidRPr="00921497">
        <w:rPr>
          <w:rFonts w:ascii="Traditional Arabic" w:hAnsi="Traditional Arabic" w:cs="Traditional Arabic"/>
          <w:sz w:val="32"/>
          <w:szCs w:val="32"/>
          <w:rtl/>
        </w:rPr>
        <w:t xml:space="preserve">قدم </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b/>
          <w:bCs/>
          <w:sz w:val="32"/>
          <w:szCs w:val="32"/>
          <w:lang w:val="en-GB" w:bidi="ar-JO"/>
        </w:rPr>
        <w:t>Khasawneh</w:t>
      </w:r>
      <w:proofErr w:type="spellEnd"/>
      <w:r w:rsidRPr="00921497">
        <w:rPr>
          <w:rFonts w:ascii="Traditional Arabic" w:hAnsi="Traditional Arabic" w:cs="Traditional Arabic"/>
          <w:b/>
          <w:bCs/>
          <w:sz w:val="32"/>
          <w:szCs w:val="32"/>
          <w:lang w:val="en-GB" w:bidi="ar-JO"/>
        </w:rPr>
        <w:t>, (2024)</w:t>
      </w:r>
      <w:r w:rsidRPr="00921497">
        <w:rPr>
          <w:rFonts w:ascii="Traditional Arabic" w:hAnsi="Traditional Arabic" w:cs="Traditional Arabic"/>
          <w:sz w:val="32"/>
          <w:szCs w:val="32"/>
          <w:lang w:val="en-GB" w:bidi="ar-JO"/>
        </w:rPr>
        <w:t xml:space="preserve"> </w:t>
      </w:r>
      <w:r w:rsidRPr="00921497">
        <w:rPr>
          <w:rFonts w:ascii="Traditional Arabic" w:hAnsi="Traditional Arabic" w:cs="Traditional Arabic"/>
          <w:sz w:val="32"/>
          <w:szCs w:val="32"/>
          <w:rtl/>
        </w:rPr>
        <w:t xml:space="preserve">دراسة تهدف إلى الكشف عن أثر تطبيق استراتيجيات التعلم النشط في تحسين التحصيل الأكاديمي وتنمية مهارات التفكير الاستنباطي لدى الطلبة ذوي صعوبات التعلم في المرحلة الابتدائية. </w:t>
      </w:r>
      <w:proofErr w:type="gramStart"/>
      <w:r w:rsidRPr="00921497">
        <w:rPr>
          <w:rFonts w:ascii="Traditional Arabic" w:hAnsi="Traditional Arabic" w:cs="Traditional Arabic"/>
          <w:sz w:val="32"/>
          <w:szCs w:val="32"/>
          <w:rtl/>
        </w:rPr>
        <w:t>اعتمد</w:t>
      </w:r>
      <w:proofErr w:type="gramEnd"/>
      <w:r w:rsidRPr="00921497">
        <w:rPr>
          <w:rFonts w:ascii="Traditional Arabic" w:hAnsi="Traditional Arabic" w:cs="Traditional Arabic"/>
          <w:sz w:val="32"/>
          <w:szCs w:val="32"/>
          <w:rtl/>
        </w:rPr>
        <w:t xml:space="preserve"> الباحث المنهج التجريبي لتحقيق أهداف الدراسة، حيث شملت العينة (80) طالبًا من طلاب الصف الرابع الابتدائي ذوي صعوبات التعلم، تم اختيارهم من مدارس منطقة أبها خلال العام الدراسي 2023-2024. وُزعت العينة بالتساوي إلى مجموعتين: تجريبية وضابطة، تضم كل منها (40) </w:t>
      </w:r>
      <w:proofErr w:type="gramStart"/>
      <w:r w:rsidRPr="00921497">
        <w:rPr>
          <w:rFonts w:ascii="Traditional Arabic" w:hAnsi="Traditional Arabic" w:cs="Traditional Arabic"/>
          <w:sz w:val="32"/>
          <w:szCs w:val="32"/>
          <w:rtl/>
        </w:rPr>
        <w:t>طالبًا</w:t>
      </w:r>
      <w:proofErr w:type="gramEnd"/>
      <w:r w:rsidRPr="00921497">
        <w:rPr>
          <w:rFonts w:ascii="Traditional Arabic" w:hAnsi="Traditional Arabic" w:cs="Traditional Arabic"/>
          <w:sz w:val="32"/>
          <w:szCs w:val="32"/>
          <w:rtl/>
        </w:rPr>
        <w:t xml:space="preserve">. استخدمت الدراسة عدة أدوات، منها دروس تعليمية مبنية على استراتيجيات التعلم النشط مصممة لمادة التربية الإسلامية، بالإضافة إلى اختبار تحصيلي خصص لهذه الدراسة، واختبار لقياس مهارات التفكير الاستنباطي. كشفت النتائج عن فاعلية استراتيجيات التعلم النشط في رفع مستوى التحصيل الأكاديمي، حيث ساعدت الطلبة على الانخراط الفعّال والمشاركة النشطة في الأنشطة الصفية بدلاً من التلقين السلبي للمعلومات، مما أتاح لهم فرصة الممارسة، وطرح الأسئلة، وحل المشكلات. كما أظهرت النتائج وجود فروق دالة إحصائيًا بين أداء المجموعة التجريبية ونظرائها في المجموعة الضابطة على اختبار مهارات التفكير الاستنباطي، تعزى إلى تطبيق استراتيجيات التعلم النشط. علاوة على ذلك، أسهمت هذه الاستراتيجيات في تعزيز ثقة الطلبة بأنفسهم عبر تنمية </w:t>
      </w:r>
      <w:r w:rsidRPr="00921497">
        <w:rPr>
          <w:rFonts w:ascii="Traditional Arabic" w:hAnsi="Traditional Arabic" w:cs="Traditional Arabic"/>
          <w:sz w:val="32"/>
          <w:szCs w:val="32"/>
          <w:rtl/>
        </w:rPr>
        <w:lastRenderedPageBreak/>
        <w:t>شعورهم بقدراتهم وأدوارهم الإيجابية في عملية التعلم، وشعورهم بالمسؤولية تجاه تعلمهم، ضمن بيئة تعليمية تفاعلية يقودها المعلم لتوجيههم نحو تحقيق أفضل أداء ممكن</w:t>
      </w:r>
      <w:r w:rsidRPr="00921497">
        <w:rPr>
          <w:rFonts w:ascii="Traditional Arabic" w:hAnsi="Traditional Arabic" w:cs="Traditional Arabic" w:hint="cs"/>
          <w:sz w:val="32"/>
          <w:szCs w:val="32"/>
          <w:rtl/>
        </w:rPr>
        <w:t>.</w:t>
      </w:r>
    </w:p>
    <w:p w14:paraId="3F1477E8"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
    <w:p w14:paraId="0F48DD52"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t xml:space="preserve">قدمت </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b/>
          <w:bCs/>
          <w:sz w:val="32"/>
          <w:szCs w:val="32"/>
          <w:lang w:bidi="ar-JO"/>
        </w:rPr>
        <w:t>Yue</w:t>
      </w:r>
      <w:proofErr w:type="spellEnd"/>
      <w:r w:rsidRPr="00921497">
        <w:rPr>
          <w:rFonts w:ascii="Traditional Arabic" w:hAnsi="Traditional Arabic" w:cs="Traditional Arabic"/>
          <w:b/>
          <w:bCs/>
          <w:sz w:val="32"/>
          <w:szCs w:val="32"/>
          <w:lang w:bidi="ar-JO"/>
        </w:rPr>
        <w:t>, (2024)</w:t>
      </w:r>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 xml:space="preserve">دراسة تهدف إلى تسليط الضوء على التوجه العالمي المتزايد نحو تبني التعليم الدامج لطلبة ذوي الإعاقة السمعية، مع التنبيه إلى أن هذا النموذج قد لا يلبي دائمًا احتياجات هذه الفئة بشكل كامل. استخدمت الدراسة منهج التحليل المقارن عبر الحدود لاستكشاف التوازن بين التعليم الدامج والمدارس المتخصصة لذوي الإعاقة السمعية، مع التركيز على التحديات المعرفية، اللغوية، والانفعالية-الاجتماعية التي </w:t>
      </w:r>
      <w:proofErr w:type="spellStart"/>
      <w:r w:rsidRPr="00921497">
        <w:rPr>
          <w:rFonts w:ascii="Traditional Arabic" w:hAnsi="Traditional Arabic" w:cs="Traditional Arabic"/>
          <w:sz w:val="32"/>
          <w:szCs w:val="32"/>
          <w:rtl/>
        </w:rPr>
        <w:t>يواجهها</w:t>
      </w:r>
      <w:proofErr w:type="spellEnd"/>
      <w:r w:rsidRPr="00921497">
        <w:rPr>
          <w:rFonts w:ascii="Traditional Arabic" w:hAnsi="Traditional Arabic" w:cs="Traditional Arabic"/>
          <w:sz w:val="32"/>
          <w:szCs w:val="32"/>
          <w:rtl/>
        </w:rPr>
        <w:t xml:space="preserve"> هؤلاء الطلبة. شملت الدراسة مقارنة بين سياسات التعليم في فنلندا والصين، حيث أظهرت النتائج أن نظام التعليم الدامج في فنلندا أكثر نضجًا واستقرارًا، بينما يشهد التعليم الخاص في الصين تحولًا تدريجيًا نحو النموذج الدامج. استندت الدراسة إلى تحليل السياسات التعليمية </w:t>
      </w:r>
      <w:proofErr w:type="gramStart"/>
      <w:r w:rsidRPr="00921497">
        <w:rPr>
          <w:rFonts w:ascii="Traditional Arabic" w:hAnsi="Traditional Arabic" w:cs="Traditional Arabic"/>
          <w:sz w:val="32"/>
          <w:szCs w:val="32"/>
          <w:rtl/>
        </w:rPr>
        <w:t>في</w:t>
      </w:r>
      <w:proofErr w:type="gramEnd"/>
      <w:r w:rsidRPr="00921497">
        <w:rPr>
          <w:rFonts w:ascii="Traditional Arabic" w:hAnsi="Traditional Arabic" w:cs="Traditional Arabic"/>
          <w:sz w:val="32"/>
          <w:szCs w:val="32"/>
          <w:rtl/>
        </w:rPr>
        <w:t xml:space="preserve"> كلا البلدين لإظهار الفروق والاتجاهات في هذا المجال. في ضوء هذه المقارنة، اقترحت الدراسة استراتيجيات تعليمية مخصصة تلبي احتياجات الطلبة ذوي الإعاقة السمعية بهدف تحسين مخرجاتهم التعليمية، موفرة بذلك رؤى قيمة لبناء نموذج تعليمي متوازن وفعّال لهذه الفئة</w:t>
      </w:r>
      <w:r w:rsidRPr="00921497">
        <w:rPr>
          <w:rFonts w:ascii="Traditional Arabic" w:hAnsi="Traditional Arabic" w:cs="Traditional Arabic"/>
          <w:sz w:val="32"/>
          <w:szCs w:val="32"/>
          <w:lang w:bidi="ar-JO"/>
        </w:rPr>
        <w:t>.</w:t>
      </w:r>
    </w:p>
    <w:p w14:paraId="795F44B0"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
    <w:p w14:paraId="56DB1317"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t xml:space="preserve">قدمت </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b/>
          <w:bCs/>
          <w:sz w:val="32"/>
          <w:szCs w:val="32"/>
          <w:lang w:bidi="ar-JO"/>
        </w:rPr>
        <w:t>Alkathiri</w:t>
      </w:r>
      <w:proofErr w:type="spellEnd"/>
      <w:r w:rsidRPr="00921497">
        <w:rPr>
          <w:rFonts w:ascii="Traditional Arabic" w:hAnsi="Traditional Arabic" w:cs="Traditional Arabic"/>
          <w:b/>
          <w:bCs/>
          <w:sz w:val="32"/>
          <w:szCs w:val="32"/>
          <w:lang w:bidi="ar-JO"/>
        </w:rPr>
        <w:t xml:space="preserve"> et al.</w:t>
      </w:r>
      <w:proofErr w:type="gramStart"/>
      <w:r w:rsidRPr="00921497">
        <w:rPr>
          <w:rFonts w:ascii="Traditional Arabic" w:hAnsi="Traditional Arabic" w:cs="Traditional Arabic"/>
          <w:b/>
          <w:bCs/>
          <w:sz w:val="32"/>
          <w:szCs w:val="32"/>
          <w:lang w:bidi="ar-JO"/>
        </w:rPr>
        <w:t>, (2024)</w:t>
      </w:r>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دراسة هدفت إلى اختبار فاعلية برنامج تدريبي قائم على استراتيجيات التعلم النشط في تنمية مهارات التفكير الإبداعي لدى طالبات ذوات صعوبات التعلم.</w:t>
      </w:r>
      <w:proofErr w:type="gramEnd"/>
      <w:r w:rsidRPr="00921497">
        <w:rPr>
          <w:rFonts w:ascii="Traditional Arabic" w:hAnsi="Traditional Arabic" w:cs="Traditional Arabic"/>
          <w:sz w:val="32"/>
          <w:szCs w:val="32"/>
          <w:rtl/>
        </w:rPr>
        <w:t xml:space="preserve"> </w:t>
      </w:r>
      <w:proofErr w:type="gramStart"/>
      <w:r w:rsidRPr="00921497">
        <w:rPr>
          <w:rFonts w:ascii="Traditional Arabic" w:hAnsi="Traditional Arabic" w:cs="Traditional Arabic"/>
          <w:sz w:val="32"/>
          <w:szCs w:val="32"/>
          <w:rtl/>
        </w:rPr>
        <w:t>استخدم</w:t>
      </w:r>
      <w:proofErr w:type="gramEnd"/>
      <w:r w:rsidRPr="00921497">
        <w:rPr>
          <w:rFonts w:ascii="Traditional Arabic" w:hAnsi="Traditional Arabic" w:cs="Traditional Arabic"/>
          <w:sz w:val="32"/>
          <w:szCs w:val="32"/>
          <w:rtl/>
        </w:rPr>
        <w:t xml:space="preserve"> الباحثون تصميمًا شبه تجريبي شمل عينة من (20) طالبة من الصف السادس الابتدائي، تم تقسيمهن إلى مجموعتين متساويتين: مجموعة تجريبية (10 طالبات) ومجموعة ضابطة (10 طالبات). </w:t>
      </w:r>
      <w:r w:rsidRPr="00921497">
        <w:rPr>
          <w:rFonts w:ascii="Traditional Arabic" w:hAnsi="Traditional Arabic" w:cs="Traditional Arabic"/>
          <w:sz w:val="32"/>
          <w:szCs w:val="32"/>
          <w:rtl/>
        </w:rPr>
        <w:lastRenderedPageBreak/>
        <w:t xml:space="preserve">تضمنت أدوات الدراسة اختبار </w:t>
      </w:r>
      <w:proofErr w:type="spellStart"/>
      <w:r w:rsidRPr="00921497">
        <w:rPr>
          <w:rFonts w:ascii="Traditional Arabic" w:hAnsi="Traditional Arabic" w:cs="Traditional Arabic"/>
          <w:sz w:val="32"/>
          <w:szCs w:val="32"/>
          <w:rtl/>
        </w:rPr>
        <w:t>تورانس</w:t>
      </w:r>
      <w:proofErr w:type="spellEnd"/>
      <w:r w:rsidRPr="00921497">
        <w:rPr>
          <w:rFonts w:ascii="Traditional Arabic" w:hAnsi="Traditional Arabic" w:cs="Traditional Arabic"/>
          <w:sz w:val="32"/>
          <w:szCs w:val="32"/>
          <w:rtl/>
        </w:rPr>
        <w:t xml:space="preserve"> للتفكير الإبداعي</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sz w:val="32"/>
          <w:szCs w:val="32"/>
          <w:lang w:bidi="ar-JO"/>
        </w:rPr>
        <w:t>TTCT</w:t>
      </w:r>
      <w:proofErr w:type="spellEnd"/>
      <w:r w:rsidRPr="00921497">
        <w:rPr>
          <w:rFonts w:ascii="Traditional Arabic" w:hAnsi="Traditional Arabic" w:cs="Traditional Arabic"/>
          <w:sz w:val="32"/>
          <w:szCs w:val="32"/>
          <w:lang w:bidi="ar-JO"/>
        </w:rPr>
        <w:t xml:space="preserve">) – </w:t>
      </w:r>
      <w:r w:rsidRPr="00921497">
        <w:rPr>
          <w:rFonts w:ascii="Traditional Arabic" w:hAnsi="Traditional Arabic" w:cs="Traditional Arabic"/>
          <w:sz w:val="32"/>
          <w:szCs w:val="32"/>
          <w:rtl/>
        </w:rPr>
        <w:t xml:space="preserve">النموذج الشكلي (الاختبار ب)، بالإضافة إلى برنامج تدريبي يعتمد على استراتيجيات التعلم النشط مثل الحوار، النقاش، العصف الذهني، والخرائط الذهنية، والذي استمر لمدة ستة أسابيع من خلال 18 جلسة تدريبية. أظهرت النتائج فروقًا دالة إحصائيًا بين متوسطي درجات المجموعتين في القياس البعدي لصالح المجموعة التجريبية، كما بينت وجود فروق دالة بين القياسين القبلي والبعدي للمجموعة التجريبية، مما يؤكد فاعلية البرنامج. وأكد اختبار المتابعة بعد ستة أسابيع استمرار </w:t>
      </w:r>
      <w:proofErr w:type="gramStart"/>
      <w:r w:rsidRPr="00921497">
        <w:rPr>
          <w:rFonts w:ascii="Traditional Arabic" w:hAnsi="Traditional Arabic" w:cs="Traditional Arabic"/>
          <w:sz w:val="32"/>
          <w:szCs w:val="32"/>
          <w:rtl/>
        </w:rPr>
        <w:t>أثر</w:t>
      </w:r>
      <w:proofErr w:type="gramEnd"/>
      <w:r w:rsidRPr="00921497">
        <w:rPr>
          <w:rFonts w:ascii="Traditional Arabic" w:hAnsi="Traditional Arabic" w:cs="Traditional Arabic"/>
          <w:sz w:val="32"/>
          <w:szCs w:val="32"/>
          <w:rtl/>
        </w:rPr>
        <w:t xml:space="preserve"> البرنامج في تطوير مهارات التفكير الإبداعي. أسهم البرنامج في تعزيز جوانب متعددة من التفكير الإبداعي لدى الطالبات، منها الطلاقة، المرونة، الأصالة، والقدرة على التفصيل، مما رفع المستوى الكلي لهذه المهارات</w:t>
      </w:r>
      <w:r w:rsidRPr="00921497">
        <w:rPr>
          <w:rFonts w:ascii="Traditional Arabic" w:hAnsi="Traditional Arabic" w:cs="Traditional Arabic"/>
          <w:sz w:val="32"/>
          <w:szCs w:val="32"/>
          <w:lang w:bidi="ar-JO"/>
        </w:rPr>
        <w:t>.</w:t>
      </w:r>
    </w:p>
    <w:p w14:paraId="2D783CA3"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78BB068A"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t>قدم</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b/>
          <w:bCs/>
          <w:sz w:val="32"/>
          <w:szCs w:val="32"/>
          <w:lang w:bidi="ar-JO"/>
        </w:rPr>
        <w:t>Farahmand</w:t>
      </w:r>
      <w:proofErr w:type="spellEnd"/>
      <w:r w:rsidRPr="00921497">
        <w:rPr>
          <w:rFonts w:ascii="Traditional Arabic" w:hAnsi="Traditional Arabic" w:cs="Traditional Arabic"/>
          <w:b/>
          <w:bCs/>
          <w:sz w:val="32"/>
          <w:szCs w:val="32"/>
          <w:lang w:bidi="ar-JO"/>
        </w:rPr>
        <w:t xml:space="preserve"> et al., (2024</w:t>
      </w:r>
      <w:proofErr w:type="gramStart"/>
      <w:r w:rsidRPr="00921497">
        <w:rPr>
          <w:rFonts w:ascii="Traditional Arabic" w:hAnsi="Traditional Arabic" w:cs="Traditional Arabic"/>
          <w:b/>
          <w:bCs/>
          <w:sz w:val="32"/>
          <w:szCs w:val="32"/>
          <w:lang w:bidi="ar-JO"/>
        </w:rPr>
        <w:t xml:space="preserve">)  </w:t>
      </w:r>
      <w:r w:rsidRPr="00921497">
        <w:rPr>
          <w:rFonts w:ascii="Traditional Arabic" w:hAnsi="Traditional Arabic" w:cs="Traditional Arabic"/>
          <w:sz w:val="32"/>
          <w:szCs w:val="32"/>
          <w:rtl/>
        </w:rPr>
        <w:t>دراسة</w:t>
      </w:r>
      <w:proofErr w:type="gramEnd"/>
      <w:r w:rsidRPr="00921497">
        <w:rPr>
          <w:rFonts w:ascii="Traditional Arabic" w:hAnsi="Traditional Arabic" w:cs="Traditional Arabic"/>
          <w:sz w:val="32"/>
          <w:szCs w:val="32"/>
          <w:rtl/>
        </w:rPr>
        <w:t xml:space="preserve"> هدفت إلى فحص فاعلية اللعب النشط الجماعي</w:t>
      </w:r>
      <w:r w:rsidRPr="00921497">
        <w:rPr>
          <w:rFonts w:ascii="Traditional Arabic" w:hAnsi="Traditional Arabic" w:cs="Traditional Arabic"/>
          <w:sz w:val="32"/>
          <w:szCs w:val="32"/>
          <w:lang w:bidi="ar-JO"/>
        </w:rPr>
        <w:t xml:space="preserve"> (GAP) </w:t>
      </w:r>
      <w:r w:rsidRPr="00921497">
        <w:rPr>
          <w:rFonts w:ascii="Traditional Arabic" w:hAnsi="Traditional Arabic" w:cs="Traditional Arabic"/>
          <w:sz w:val="32"/>
          <w:szCs w:val="32"/>
          <w:rtl/>
        </w:rPr>
        <w:t xml:space="preserve">في تحسين المهارات الاجتماعية وتنظيم الانفعالات لدى الأطفال ذوي الإعاقة السمعية. استخدم الباحثون منهجًا شبه تجريبي بتصميم قياس قبلي–بعدي مع متابعة بعد شهرين، وشملت العينة (30) طفلًا من الذكور تتراوح أعمارهم بين 7 </w:t>
      </w:r>
      <w:proofErr w:type="spellStart"/>
      <w:r w:rsidRPr="00921497">
        <w:rPr>
          <w:rFonts w:ascii="Traditional Arabic" w:hAnsi="Traditional Arabic" w:cs="Traditional Arabic"/>
          <w:sz w:val="32"/>
          <w:szCs w:val="32"/>
          <w:rtl/>
        </w:rPr>
        <w:t>و12</w:t>
      </w:r>
      <w:proofErr w:type="spellEnd"/>
      <w:r w:rsidRPr="00921497">
        <w:rPr>
          <w:rFonts w:ascii="Traditional Arabic" w:hAnsi="Traditional Arabic" w:cs="Traditional Arabic"/>
          <w:sz w:val="32"/>
          <w:szCs w:val="32"/>
          <w:rtl/>
        </w:rPr>
        <w:t xml:space="preserve"> عامًا، من المسجلين في مدارس الصم وضعاف السمع خلال العام الدراسي 2022–2023، وتم توزيعهم عشوائيًا إلى مجموعتين: تجريبية (15 طفلًا) وضابطة (15 طفلًا). </w:t>
      </w:r>
      <w:proofErr w:type="gramStart"/>
      <w:r w:rsidRPr="00921497">
        <w:rPr>
          <w:rFonts w:ascii="Traditional Arabic" w:hAnsi="Traditional Arabic" w:cs="Traditional Arabic"/>
          <w:sz w:val="32"/>
          <w:szCs w:val="32"/>
          <w:rtl/>
        </w:rPr>
        <w:t>تلقت</w:t>
      </w:r>
      <w:proofErr w:type="gramEnd"/>
      <w:r w:rsidRPr="00921497">
        <w:rPr>
          <w:rFonts w:ascii="Traditional Arabic" w:hAnsi="Traditional Arabic" w:cs="Traditional Arabic"/>
          <w:sz w:val="32"/>
          <w:szCs w:val="32"/>
          <w:rtl/>
        </w:rPr>
        <w:t xml:space="preserve"> المجموعة التجريبية (12) جلسة تدخّل قائمة على أنشطة اللعب النشط الجماعي، في حين استمرت المجموعة الضابطة في برنامجها المدرسي المعتاد. </w:t>
      </w:r>
      <w:proofErr w:type="gramStart"/>
      <w:r w:rsidRPr="00921497">
        <w:rPr>
          <w:rFonts w:ascii="Traditional Arabic" w:hAnsi="Traditional Arabic" w:cs="Traditional Arabic"/>
          <w:sz w:val="32"/>
          <w:szCs w:val="32"/>
          <w:rtl/>
        </w:rPr>
        <w:t>استخدمت</w:t>
      </w:r>
      <w:proofErr w:type="gramEnd"/>
      <w:r w:rsidRPr="00921497">
        <w:rPr>
          <w:rFonts w:ascii="Traditional Arabic" w:hAnsi="Traditional Arabic" w:cs="Traditional Arabic"/>
          <w:sz w:val="32"/>
          <w:szCs w:val="32"/>
          <w:rtl/>
        </w:rPr>
        <w:t xml:space="preserve"> الدراسة استبيانات لقياس المهارات الاجتماعية وتنظيم الانفعالات في ثلاثة توقيتات: قبل التدخل، بعده مباشرة، وبعد شهرين من المتابعة، وتم تحليل البيانات باستخدام تحليل التباين</w:t>
      </w:r>
      <w:r w:rsidRPr="00921497">
        <w:rPr>
          <w:rFonts w:ascii="Traditional Arabic" w:hAnsi="Traditional Arabic" w:cs="Traditional Arabic"/>
          <w:sz w:val="32"/>
          <w:szCs w:val="32"/>
          <w:lang w:bidi="ar-JO"/>
        </w:rPr>
        <w:t xml:space="preserve"> (ANOVA) </w:t>
      </w:r>
      <w:r w:rsidRPr="00921497">
        <w:rPr>
          <w:rFonts w:ascii="Traditional Arabic" w:hAnsi="Traditional Arabic" w:cs="Traditional Arabic"/>
          <w:sz w:val="32"/>
          <w:szCs w:val="32"/>
          <w:rtl/>
        </w:rPr>
        <w:t>عبر برنامج</w:t>
      </w:r>
      <w:r w:rsidRPr="00921497">
        <w:rPr>
          <w:rFonts w:ascii="Traditional Arabic" w:hAnsi="Traditional Arabic" w:cs="Traditional Arabic"/>
          <w:sz w:val="32"/>
          <w:szCs w:val="32"/>
          <w:lang w:bidi="ar-JO"/>
        </w:rPr>
        <w:t xml:space="preserve"> SPSS </w:t>
      </w:r>
      <w:r w:rsidRPr="00921497">
        <w:rPr>
          <w:rFonts w:ascii="Traditional Arabic" w:hAnsi="Traditional Arabic" w:cs="Traditional Arabic"/>
          <w:sz w:val="32"/>
          <w:szCs w:val="32"/>
          <w:rtl/>
        </w:rPr>
        <w:t xml:space="preserve">الإصدار 25. أظهرت النتائج وجود فروق دالة إحصائيًا </w:t>
      </w:r>
      <w:proofErr w:type="gramStart"/>
      <w:r w:rsidRPr="00921497">
        <w:rPr>
          <w:rFonts w:ascii="Traditional Arabic" w:hAnsi="Traditional Arabic" w:cs="Traditional Arabic"/>
          <w:sz w:val="32"/>
          <w:szCs w:val="32"/>
          <w:rtl/>
        </w:rPr>
        <w:t>لصالح</w:t>
      </w:r>
      <w:proofErr w:type="gramEnd"/>
      <w:r w:rsidRPr="00921497">
        <w:rPr>
          <w:rFonts w:ascii="Traditional Arabic" w:hAnsi="Traditional Arabic" w:cs="Traditional Arabic"/>
          <w:sz w:val="32"/>
          <w:szCs w:val="32"/>
          <w:rtl/>
        </w:rPr>
        <w:t xml:space="preserve"> المجموعة التجريبية في </w:t>
      </w:r>
      <w:r w:rsidRPr="00921497">
        <w:rPr>
          <w:rFonts w:ascii="Traditional Arabic" w:hAnsi="Traditional Arabic" w:cs="Traditional Arabic"/>
          <w:sz w:val="32"/>
          <w:szCs w:val="32"/>
          <w:rtl/>
        </w:rPr>
        <w:lastRenderedPageBreak/>
        <w:t>تحسين المهارات الاجتماعية</w:t>
      </w:r>
      <w:r w:rsidRPr="00921497">
        <w:rPr>
          <w:rFonts w:ascii="Traditional Arabic" w:hAnsi="Traditional Arabic" w:cs="Traditional Arabic"/>
          <w:sz w:val="32"/>
          <w:szCs w:val="32"/>
          <w:lang w:bidi="ar-JO"/>
        </w:rPr>
        <w:t xml:space="preserve"> (P&lt;0.002) </w:t>
      </w:r>
      <w:r w:rsidRPr="00921497">
        <w:rPr>
          <w:rFonts w:ascii="Traditional Arabic" w:hAnsi="Traditional Arabic" w:cs="Traditional Arabic"/>
          <w:sz w:val="32"/>
          <w:szCs w:val="32"/>
          <w:rtl/>
        </w:rPr>
        <w:t>وتنظيم الانفعالات</w:t>
      </w:r>
      <w:r w:rsidRPr="00921497">
        <w:rPr>
          <w:rFonts w:ascii="Traditional Arabic" w:hAnsi="Traditional Arabic" w:cs="Traditional Arabic"/>
          <w:sz w:val="32"/>
          <w:szCs w:val="32"/>
          <w:lang w:bidi="ar-JO"/>
        </w:rPr>
        <w:t xml:space="preserve"> (P&lt;0.001</w:t>
      </w:r>
      <w:proofErr w:type="gramStart"/>
      <w:r w:rsidRPr="00921497">
        <w:rPr>
          <w:rFonts w:ascii="Traditional Arabic" w:hAnsi="Traditional Arabic" w:cs="Traditional Arabic"/>
          <w:sz w:val="32"/>
          <w:szCs w:val="32"/>
          <w:lang w:bidi="ar-JO"/>
        </w:rPr>
        <w:t>)</w:t>
      </w:r>
      <w:r w:rsidRPr="00921497">
        <w:rPr>
          <w:rFonts w:ascii="Traditional Arabic" w:hAnsi="Traditional Arabic" w:cs="Traditional Arabic"/>
          <w:sz w:val="32"/>
          <w:szCs w:val="32"/>
          <w:rtl/>
        </w:rPr>
        <w:t>،</w:t>
      </w:r>
      <w:proofErr w:type="gramEnd"/>
      <w:r w:rsidRPr="00921497">
        <w:rPr>
          <w:rFonts w:ascii="Traditional Arabic" w:hAnsi="Traditional Arabic" w:cs="Traditional Arabic"/>
          <w:sz w:val="32"/>
          <w:szCs w:val="32"/>
          <w:rtl/>
        </w:rPr>
        <w:t xml:space="preserve"> بالإضافة إلى تحسين مكون "الاندفاعية/السلبية" ضمن تنظيم الانفعالات</w:t>
      </w:r>
      <w:r w:rsidRPr="00921497">
        <w:rPr>
          <w:rFonts w:ascii="Traditional Arabic" w:hAnsi="Traditional Arabic" w:cs="Traditional Arabic"/>
          <w:sz w:val="32"/>
          <w:szCs w:val="32"/>
          <w:lang w:bidi="ar-JO"/>
        </w:rPr>
        <w:t xml:space="preserve"> (P&lt;0.022). </w:t>
      </w:r>
      <w:proofErr w:type="gramStart"/>
      <w:r w:rsidRPr="00921497">
        <w:rPr>
          <w:rFonts w:ascii="Traditional Arabic" w:hAnsi="Traditional Arabic" w:cs="Traditional Arabic"/>
          <w:sz w:val="32"/>
          <w:szCs w:val="32"/>
          <w:rtl/>
        </w:rPr>
        <w:t>استنتج</w:t>
      </w:r>
      <w:proofErr w:type="gramEnd"/>
      <w:r w:rsidRPr="00921497">
        <w:rPr>
          <w:rFonts w:ascii="Traditional Arabic" w:hAnsi="Traditional Arabic" w:cs="Traditional Arabic"/>
          <w:sz w:val="32"/>
          <w:szCs w:val="32"/>
          <w:rtl/>
        </w:rPr>
        <w:t xml:space="preserve"> الباحثون أن اللعب النشط الجماعي يعد تدخلًا فعالًا في تعزيز النمو النفسي والاجتماعي للأطفال ذوي الإعاقة السمعية، موصين المعلمين والمدربين والمعالجين بتبني هذا النوع من البرامج لتحسين المهارات الاجتماعية والانفعالية لهذه الفئة</w:t>
      </w:r>
      <w:r w:rsidRPr="00921497">
        <w:rPr>
          <w:rFonts w:ascii="Traditional Arabic" w:hAnsi="Traditional Arabic" w:cs="Traditional Arabic"/>
          <w:sz w:val="32"/>
          <w:szCs w:val="32"/>
          <w:lang w:bidi="ar-JO"/>
        </w:rPr>
        <w:t>.</w:t>
      </w:r>
    </w:p>
    <w:p w14:paraId="39F6C75B"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
    <w:p w14:paraId="4B4AC533"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t xml:space="preserve">قدمت </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b/>
          <w:bCs/>
          <w:sz w:val="32"/>
          <w:szCs w:val="32"/>
          <w:lang w:bidi="ar-JO"/>
        </w:rPr>
        <w:t>Lingås</w:t>
      </w:r>
      <w:proofErr w:type="spellEnd"/>
      <w:r w:rsidRPr="00921497">
        <w:rPr>
          <w:rFonts w:ascii="Traditional Arabic" w:hAnsi="Traditional Arabic" w:cs="Traditional Arabic"/>
          <w:b/>
          <w:bCs/>
          <w:sz w:val="32"/>
          <w:szCs w:val="32"/>
          <w:lang w:bidi="ar-JO"/>
        </w:rPr>
        <w:t xml:space="preserve"> </w:t>
      </w:r>
      <w:proofErr w:type="spellStart"/>
      <w:r w:rsidRPr="00921497">
        <w:rPr>
          <w:rFonts w:ascii="Traditional Arabic" w:hAnsi="Traditional Arabic" w:cs="Traditional Arabic"/>
          <w:b/>
          <w:bCs/>
          <w:sz w:val="32"/>
          <w:szCs w:val="32"/>
          <w:lang w:bidi="ar-JO"/>
        </w:rPr>
        <w:t>Haukedal</w:t>
      </w:r>
      <w:proofErr w:type="spellEnd"/>
      <w:r w:rsidRPr="00921497">
        <w:rPr>
          <w:rFonts w:ascii="Traditional Arabic" w:hAnsi="Traditional Arabic" w:cs="Traditional Arabic"/>
          <w:b/>
          <w:bCs/>
          <w:sz w:val="32"/>
          <w:szCs w:val="32"/>
          <w:lang w:bidi="ar-JO"/>
        </w:rPr>
        <w:t xml:space="preserve"> et al. (2022)</w:t>
      </w:r>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دراسة هدفت إلى مقارنة مهارات اللغة التركيبية والتواصل الاجتماعي، كما أبلغ عنها الآباء باستخدام أداة قائمة فحص التواصل للأطفال-2</w:t>
      </w:r>
      <w:r w:rsidRPr="00921497">
        <w:rPr>
          <w:rFonts w:ascii="Traditional Arabic" w:hAnsi="Traditional Arabic" w:cs="Traditional Arabic"/>
          <w:sz w:val="32"/>
          <w:szCs w:val="32"/>
          <w:lang w:bidi="ar-JO"/>
        </w:rPr>
        <w:t xml:space="preserve"> (CCC-2</w:t>
      </w:r>
      <w:proofErr w:type="gramStart"/>
      <w:r w:rsidRPr="00921497">
        <w:rPr>
          <w:rFonts w:ascii="Traditional Arabic" w:hAnsi="Traditional Arabic" w:cs="Traditional Arabic"/>
          <w:sz w:val="32"/>
          <w:szCs w:val="32"/>
          <w:lang w:bidi="ar-JO"/>
        </w:rPr>
        <w:t>)</w:t>
      </w:r>
      <w:r w:rsidRPr="00921497">
        <w:rPr>
          <w:rFonts w:ascii="Traditional Arabic" w:hAnsi="Traditional Arabic" w:cs="Traditional Arabic"/>
          <w:sz w:val="32"/>
          <w:szCs w:val="32"/>
          <w:rtl/>
        </w:rPr>
        <w:t>،</w:t>
      </w:r>
      <w:proofErr w:type="gramEnd"/>
      <w:r w:rsidRPr="00921497">
        <w:rPr>
          <w:rFonts w:ascii="Traditional Arabic" w:hAnsi="Traditional Arabic" w:cs="Traditional Arabic"/>
          <w:sz w:val="32"/>
          <w:szCs w:val="32"/>
          <w:rtl/>
        </w:rPr>
        <w:t xml:space="preserve"> وجودة الحياة المرتبطة بالصحة</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sz w:val="32"/>
          <w:szCs w:val="32"/>
          <w:lang w:bidi="ar-JO"/>
        </w:rPr>
        <w:t>HR-QOL</w:t>
      </w:r>
      <w:proofErr w:type="spellEnd"/>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باستخدام استبيان جودة حياة الأطفال</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sz w:val="32"/>
          <w:szCs w:val="32"/>
          <w:lang w:bidi="ar-JO"/>
        </w:rPr>
        <w:t>PedsQL</w:t>
      </w:r>
      <w:proofErr w:type="spellEnd"/>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بين الأطفال الذين يستخدمون أجهزة السمع</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sz w:val="32"/>
          <w:szCs w:val="32"/>
          <w:lang w:bidi="ar-JO"/>
        </w:rPr>
        <w:t>HAs</w:t>
      </w:r>
      <w:proofErr w:type="spellEnd"/>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وأقرانهم من الأطفال ذوي السمع الطبيعي</w:t>
      </w:r>
      <w:r w:rsidRPr="00921497">
        <w:rPr>
          <w:rFonts w:ascii="Traditional Arabic" w:hAnsi="Traditional Arabic" w:cs="Traditional Arabic"/>
          <w:sz w:val="32"/>
          <w:szCs w:val="32"/>
          <w:lang w:bidi="ar-JO"/>
        </w:rPr>
        <w:t xml:space="preserve"> (TH). </w:t>
      </w:r>
      <w:r w:rsidRPr="00921497">
        <w:rPr>
          <w:rFonts w:ascii="Traditional Arabic" w:hAnsi="Traditional Arabic" w:cs="Traditional Arabic"/>
          <w:sz w:val="32"/>
          <w:szCs w:val="32"/>
          <w:rtl/>
        </w:rPr>
        <w:t xml:space="preserve">شملت العينة 88 طفلاً تتراوح أعمارهم بين 5 سنوات </w:t>
      </w:r>
      <w:proofErr w:type="spellStart"/>
      <w:r w:rsidRPr="00921497">
        <w:rPr>
          <w:rFonts w:ascii="Traditional Arabic" w:hAnsi="Traditional Arabic" w:cs="Traditional Arabic"/>
          <w:sz w:val="32"/>
          <w:szCs w:val="32"/>
          <w:rtl/>
        </w:rPr>
        <w:t>و6</w:t>
      </w:r>
      <w:proofErr w:type="spellEnd"/>
      <w:r w:rsidRPr="00921497">
        <w:rPr>
          <w:rFonts w:ascii="Traditional Arabic" w:hAnsi="Traditional Arabic" w:cs="Traditional Arabic"/>
          <w:sz w:val="32"/>
          <w:szCs w:val="32"/>
          <w:rtl/>
        </w:rPr>
        <w:t xml:space="preserve"> أشهر إلى 13 سنة وشهر واحد، منهم 45 طفلاً يعانون من فقدان سمعي ثنائي معتدل إلى شديد ويستخدمون أجهزة سمع دون إعاقات إضافية، </w:t>
      </w:r>
      <w:proofErr w:type="spellStart"/>
      <w:r w:rsidRPr="00921497">
        <w:rPr>
          <w:rFonts w:ascii="Traditional Arabic" w:hAnsi="Traditional Arabic" w:cs="Traditional Arabic"/>
          <w:sz w:val="32"/>
          <w:szCs w:val="32"/>
          <w:rtl/>
        </w:rPr>
        <w:t>و43</w:t>
      </w:r>
      <w:proofErr w:type="spellEnd"/>
      <w:r w:rsidRPr="00921497">
        <w:rPr>
          <w:rFonts w:ascii="Traditional Arabic" w:hAnsi="Traditional Arabic" w:cs="Traditional Arabic"/>
          <w:sz w:val="32"/>
          <w:szCs w:val="32"/>
          <w:rtl/>
        </w:rPr>
        <w:t xml:space="preserve"> طفلاً بسمع طبيعي، وتمت مطابقة المجموعتين بناءً على العمر، الجنس، مستوى الذكاء غير اللفظي، ومستوى تعليم الوالدين. </w:t>
      </w:r>
      <w:proofErr w:type="gramStart"/>
      <w:r w:rsidRPr="00921497">
        <w:rPr>
          <w:rFonts w:ascii="Traditional Arabic" w:hAnsi="Traditional Arabic" w:cs="Traditional Arabic"/>
          <w:sz w:val="32"/>
          <w:szCs w:val="32"/>
          <w:rtl/>
        </w:rPr>
        <w:t>أكمل</w:t>
      </w:r>
      <w:proofErr w:type="gramEnd"/>
      <w:r w:rsidRPr="00921497">
        <w:rPr>
          <w:rFonts w:ascii="Traditional Arabic" w:hAnsi="Traditional Arabic" w:cs="Traditional Arabic"/>
          <w:sz w:val="32"/>
          <w:szCs w:val="32"/>
          <w:rtl/>
        </w:rPr>
        <w:t xml:space="preserve"> الآباء استبيانات تقييم مهارات التواصل، وشملت النتائج أن مجموعة مستخدمي أجهزة السمع سجلت مهارات تواصل كلية أقل بشكل ملحوظ مقارنة بالأطفال ذوي السمع الطبيعي</w:t>
      </w:r>
      <w:r w:rsidRPr="00921497">
        <w:rPr>
          <w:rFonts w:ascii="Traditional Arabic" w:hAnsi="Traditional Arabic" w:cs="Traditional Arabic"/>
          <w:sz w:val="32"/>
          <w:szCs w:val="32"/>
          <w:lang w:bidi="ar-JO"/>
        </w:rPr>
        <w:t xml:space="preserve"> (r = 0.49</w:t>
      </w:r>
      <w:proofErr w:type="gramStart"/>
      <w:r w:rsidRPr="00921497">
        <w:rPr>
          <w:rFonts w:ascii="Traditional Arabic" w:hAnsi="Traditional Arabic" w:cs="Traditional Arabic"/>
          <w:sz w:val="32"/>
          <w:szCs w:val="32"/>
          <w:lang w:bidi="ar-JO"/>
        </w:rPr>
        <w:t>)</w:t>
      </w:r>
      <w:r w:rsidRPr="00921497">
        <w:rPr>
          <w:rFonts w:ascii="Traditional Arabic" w:hAnsi="Traditional Arabic" w:cs="Traditional Arabic"/>
          <w:sz w:val="32"/>
          <w:szCs w:val="32"/>
          <w:rtl/>
        </w:rPr>
        <w:t>،</w:t>
      </w:r>
      <w:proofErr w:type="gramEnd"/>
      <w:r w:rsidRPr="00921497">
        <w:rPr>
          <w:rFonts w:ascii="Traditional Arabic" w:hAnsi="Traditional Arabic" w:cs="Traditional Arabic"/>
          <w:sz w:val="32"/>
          <w:szCs w:val="32"/>
          <w:rtl/>
        </w:rPr>
        <w:t xml:space="preserve"> كما كانت درجاتهم أقل في مهارات اللغة التركيبية</w:t>
      </w:r>
      <w:r w:rsidRPr="00921497">
        <w:rPr>
          <w:rFonts w:ascii="Traditional Arabic" w:hAnsi="Traditional Arabic" w:cs="Traditional Arabic"/>
          <w:sz w:val="32"/>
          <w:szCs w:val="32"/>
          <w:lang w:bidi="ar-JO"/>
        </w:rPr>
        <w:t xml:space="preserve"> (r = 0.37) </w:t>
      </w:r>
      <w:r w:rsidRPr="00921497">
        <w:rPr>
          <w:rFonts w:ascii="Traditional Arabic" w:hAnsi="Traditional Arabic" w:cs="Traditional Arabic"/>
          <w:sz w:val="32"/>
          <w:szCs w:val="32"/>
          <w:rtl/>
        </w:rPr>
        <w:t>والتواصل الاجتماعي</w:t>
      </w:r>
      <w:r w:rsidRPr="00921497">
        <w:rPr>
          <w:rFonts w:ascii="Traditional Arabic" w:hAnsi="Traditional Arabic" w:cs="Traditional Arabic"/>
          <w:sz w:val="32"/>
          <w:szCs w:val="32"/>
          <w:lang w:bidi="ar-JO"/>
        </w:rPr>
        <w:t xml:space="preserve"> (r = 0.41). </w:t>
      </w:r>
      <w:r w:rsidRPr="00921497">
        <w:rPr>
          <w:rFonts w:ascii="Traditional Arabic" w:hAnsi="Traditional Arabic" w:cs="Traditional Arabic"/>
          <w:sz w:val="32"/>
          <w:szCs w:val="32"/>
          <w:rtl/>
        </w:rPr>
        <w:t xml:space="preserve">وأظهرت الدراسة أن نصف أطفال مجموعة أجهزة السمع </w:t>
      </w:r>
      <w:proofErr w:type="gramStart"/>
      <w:r w:rsidRPr="00921497">
        <w:rPr>
          <w:rFonts w:ascii="Traditional Arabic" w:hAnsi="Traditional Arabic" w:cs="Traditional Arabic"/>
          <w:sz w:val="32"/>
          <w:szCs w:val="32"/>
          <w:rtl/>
        </w:rPr>
        <w:t>حصلوا</w:t>
      </w:r>
      <w:proofErr w:type="gramEnd"/>
      <w:r w:rsidRPr="00921497">
        <w:rPr>
          <w:rFonts w:ascii="Traditional Arabic" w:hAnsi="Traditional Arabic" w:cs="Traditional Arabic"/>
          <w:sz w:val="32"/>
          <w:szCs w:val="32"/>
          <w:rtl/>
        </w:rPr>
        <w:t xml:space="preserve"> على درجات تشير إلى وجود مشاكل أو الحاجة إلى تقييم إضافي. </w:t>
      </w:r>
      <w:proofErr w:type="gramStart"/>
      <w:r w:rsidRPr="00921497">
        <w:rPr>
          <w:rFonts w:ascii="Traditional Arabic" w:hAnsi="Traditional Arabic" w:cs="Traditional Arabic"/>
          <w:sz w:val="32"/>
          <w:szCs w:val="32"/>
          <w:rtl/>
        </w:rPr>
        <w:t>في</w:t>
      </w:r>
      <w:proofErr w:type="gramEnd"/>
      <w:r w:rsidRPr="00921497">
        <w:rPr>
          <w:rFonts w:ascii="Traditional Arabic" w:hAnsi="Traditional Arabic" w:cs="Traditional Arabic"/>
          <w:sz w:val="32"/>
          <w:szCs w:val="32"/>
          <w:rtl/>
        </w:rPr>
        <w:t xml:space="preserve"> مجال الوظائف النفسية الاجتماعية، كان الأداء المدرسي هو العامل الرئيسي في التفاوت، حيث كان أطفال </w:t>
      </w:r>
      <w:r w:rsidRPr="00921497">
        <w:rPr>
          <w:rFonts w:ascii="Traditional Arabic" w:hAnsi="Traditional Arabic" w:cs="Traditional Arabic"/>
          <w:sz w:val="32"/>
          <w:szCs w:val="32"/>
          <w:rtl/>
        </w:rPr>
        <w:lastRenderedPageBreak/>
        <w:t>مجموعة أجهزة السمع أكثر عرضة للضعف في جودة الحياة المدرسية بمعدل ضعف تقريبًا</w:t>
      </w:r>
      <w:r w:rsidRPr="00921497">
        <w:rPr>
          <w:rFonts w:ascii="Traditional Arabic" w:hAnsi="Traditional Arabic" w:cs="Traditional Arabic"/>
          <w:sz w:val="32"/>
          <w:szCs w:val="32"/>
          <w:lang w:bidi="ar-JO"/>
        </w:rPr>
        <w:t xml:space="preserve"> (OR = 2.52). </w:t>
      </w:r>
      <w:r w:rsidRPr="00921497">
        <w:rPr>
          <w:rFonts w:ascii="Traditional Arabic" w:hAnsi="Traditional Arabic" w:cs="Traditional Arabic"/>
          <w:sz w:val="32"/>
          <w:szCs w:val="32"/>
          <w:rtl/>
        </w:rPr>
        <w:t>كما وُجد ارتباط إيجابي بين تحسين مهارات التواصل الاجتماعي وتحسن الأداء النفسي الاجتماعي للأطفال مستخدمي أجهزة السمع حتى بعد السيطرة على المتغيرات الخلفية. خلصت الدراسة إلى أن التقييمات والتدخلات التقليدية التي تركز على الجوانب التركيبية للغة قد تغفل صعوبات التواصل الاجتماعي لدى هؤلاء الأطفال، وأن الجهود يجب أن تتركز على تحسين رفاهيتهم في البيئة المدرسية</w:t>
      </w:r>
      <w:r w:rsidRPr="00921497">
        <w:rPr>
          <w:rFonts w:ascii="Traditional Arabic" w:hAnsi="Traditional Arabic" w:cs="Traditional Arabic"/>
          <w:sz w:val="32"/>
          <w:szCs w:val="32"/>
          <w:lang w:bidi="ar-JO"/>
        </w:rPr>
        <w:t>.</w:t>
      </w:r>
    </w:p>
    <w:p w14:paraId="0E7C18E3"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49D36A65"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roofErr w:type="gramStart"/>
      <w:r w:rsidRPr="00921497">
        <w:rPr>
          <w:rFonts w:ascii="Traditional Arabic" w:hAnsi="Traditional Arabic" w:cs="Traditional Arabic"/>
          <w:sz w:val="32"/>
          <w:szCs w:val="32"/>
          <w:rtl/>
        </w:rPr>
        <w:t>قدم</w:t>
      </w:r>
      <w:proofErr w:type="gramEnd"/>
      <w:r w:rsidRPr="00921497">
        <w:rPr>
          <w:rFonts w:ascii="Traditional Arabic" w:hAnsi="Traditional Arabic" w:cs="Traditional Arabic"/>
          <w:sz w:val="32"/>
          <w:szCs w:val="32"/>
          <w:rtl/>
        </w:rPr>
        <w:t xml:space="preserve"> </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b/>
          <w:bCs/>
          <w:sz w:val="32"/>
          <w:szCs w:val="32"/>
          <w:lang w:bidi="ar-JO"/>
        </w:rPr>
        <w:t>Sammari</w:t>
      </w:r>
      <w:proofErr w:type="spellEnd"/>
      <w:r w:rsidRPr="00921497">
        <w:rPr>
          <w:rFonts w:ascii="Traditional Arabic" w:hAnsi="Traditional Arabic" w:cs="Traditional Arabic"/>
          <w:b/>
          <w:bCs/>
          <w:sz w:val="32"/>
          <w:szCs w:val="32"/>
          <w:lang w:bidi="ar-JO"/>
        </w:rPr>
        <w:t xml:space="preserve"> and </w:t>
      </w:r>
      <w:proofErr w:type="spellStart"/>
      <w:r w:rsidRPr="00921497">
        <w:rPr>
          <w:rFonts w:ascii="Traditional Arabic" w:hAnsi="Traditional Arabic" w:cs="Traditional Arabic"/>
          <w:b/>
          <w:bCs/>
          <w:sz w:val="32"/>
          <w:szCs w:val="32"/>
          <w:lang w:bidi="ar-JO"/>
        </w:rPr>
        <w:t>Naceur</w:t>
      </w:r>
      <w:proofErr w:type="spellEnd"/>
      <w:r w:rsidRPr="00921497">
        <w:rPr>
          <w:rFonts w:ascii="Traditional Arabic" w:hAnsi="Traditional Arabic" w:cs="Traditional Arabic"/>
          <w:b/>
          <w:bCs/>
          <w:sz w:val="32"/>
          <w:szCs w:val="32"/>
          <w:lang w:bidi="ar-JO"/>
        </w:rPr>
        <w:t>, (2022)</w:t>
      </w:r>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 xml:space="preserve">دراسة هدفت إلى استكشاف فاعلية برنامج تدخل نفسي تربوي يشمل أنشطة متعددة في مجالي اللغة العربية والرياضيات لتطوير القدرات الاجتماعية والانفعالية لدى الأطفال ذوي الإعاقة السمعية. استخدم الباحثان منهجًا تجريبيًا حيث تكونت العينة من (20) طفلاً تم تقسيمهم عمدًا إلى مجموعتين متساويتين: مجموعة تجريبية تلقت البرنامج </w:t>
      </w:r>
      <w:proofErr w:type="spellStart"/>
      <w:r w:rsidRPr="00921497">
        <w:rPr>
          <w:rFonts w:ascii="Traditional Arabic" w:hAnsi="Traditional Arabic" w:cs="Traditional Arabic"/>
          <w:sz w:val="32"/>
          <w:szCs w:val="32"/>
          <w:rtl/>
        </w:rPr>
        <w:t>التدخلي</w:t>
      </w:r>
      <w:proofErr w:type="spellEnd"/>
      <w:r w:rsidRPr="00921497">
        <w:rPr>
          <w:rFonts w:ascii="Traditional Arabic" w:hAnsi="Traditional Arabic" w:cs="Traditional Arabic"/>
          <w:sz w:val="32"/>
          <w:szCs w:val="32"/>
          <w:rtl/>
        </w:rPr>
        <w:t xml:space="preserve">، ومجموعة ضابطة لم تتلقَّ أي تدخل. تضمن البرنامج </w:t>
      </w:r>
      <w:proofErr w:type="spellStart"/>
      <w:r w:rsidRPr="00921497">
        <w:rPr>
          <w:rFonts w:ascii="Traditional Arabic" w:hAnsi="Traditional Arabic" w:cs="Traditional Arabic"/>
          <w:sz w:val="32"/>
          <w:szCs w:val="32"/>
          <w:rtl/>
        </w:rPr>
        <w:t>التدخلي</w:t>
      </w:r>
      <w:proofErr w:type="spellEnd"/>
      <w:r w:rsidRPr="00921497">
        <w:rPr>
          <w:rFonts w:ascii="Traditional Arabic" w:hAnsi="Traditional Arabic" w:cs="Traditional Arabic"/>
          <w:sz w:val="32"/>
          <w:szCs w:val="32"/>
          <w:rtl/>
        </w:rPr>
        <w:t xml:space="preserve"> مجموعة من الأنشطة المصممة خصيصًا لتعزيز الحساسية الانفعالية، والقدرة على التحكم في المشاعر، وتنمية الحساسية الاجتماعية، وتم تطبيقه عبر (24) جلسة تدريبية موزعة على ثمانية أسابيع. </w:t>
      </w:r>
      <w:proofErr w:type="gramStart"/>
      <w:r w:rsidRPr="00921497">
        <w:rPr>
          <w:rFonts w:ascii="Traditional Arabic" w:hAnsi="Traditional Arabic" w:cs="Traditional Arabic"/>
          <w:sz w:val="32"/>
          <w:szCs w:val="32"/>
          <w:rtl/>
        </w:rPr>
        <w:t>خضع</w:t>
      </w:r>
      <w:proofErr w:type="gramEnd"/>
      <w:r w:rsidRPr="00921497">
        <w:rPr>
          <w:rFonts w:ascii="Traditional Arabic" w:hAnsi="Traditional Arabic" w:cs="Traditional Arabic"/>
          <w:sz w:val="32"/>
          <w:szCs w:val="32"/>
          <w:rtl/>
        </w:rPr>
        <w:t xml:space="preserve"> جميع المشاركين في المجموعتين لاختبار لقياس القدرات الاجتماعية قبل وبعد البرنامج، حيث أظهرت النتائج تحسنًا دالًا إحصائيًا في القدرات الاجتماعية والانفعالية لدى أطفال المجموعة التجريبية مقارنة بالمجموعة الضابطة. تؤكد الدراسة على أهمية اعتماد البرامج النفسية التربوية المتكاملة التي تراعي خصوصيات الأطفال ذوي الإعاقة السمعية، كما تبرز دور الأنشطة المتنوعة في تعزيز الجوانب الاجتماعية والانفعالية، مما يسهم في تحسين جودة حياتهم وتسهيل اندماجهم المجتمعي</w:t>
      </w:r>
      <w:r w:rsidRPr="00921497">
        <w:rPr>
          <w:rFonts w:ascii="Traditional Arabic" w:hAnsi="Traditional Arabic" w:cs="Traditional Arabic"/>
          <w:sz w:val="32"/>
          <w:szCs w:val="32"/>
          <w:lang w:bidi="ar-JO"/>
        </w:rPr>
        <w:t>.</w:t>
      </w:r>
    </w:p>
    <w:p w14:paraId="4EA58BCB"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
    <w:p w14:paraId="1C1E6826" w14:textId="76300744" w:rsidR="00EE3510" w:rsidRPr="00921497" w:rsidRDefault="00EE3510" w:rsidP="001A3233">
      <w:pPr>
        <w:bidi/>
        <w:spacing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تناولت دراسة </w:t>
      </w:r>
      <w:r w:rsidRPr="00921497">
        <w:rPr>
          <w:rFonts w:ascii="Traditional Arabic" w:hAnsi="Traditional Arabic" w:cs="Traditional Arabic"/>
          <w:b/>
          <w:bCs/>
          <w:sz w:val="32"/>
          <w:szCs w:val="32"/>
          <w:lang w:val="en-GB" w:bidi="ar-JO"/>
        </w:rPr>
        <w:t>Herring and Woolsey, (2020)</w:t>
      </w:r>
      <w:r w:rsidRPr="00921497">
        <w:rPr>
          <w:rFonts w:ascii="Traditional Arabic" w:hAnsi="Traditional Arabic" w:cs="Traditional Arabic"/>
          <w:sz w:val="32"/>
          <w:szCs w:val="32"/>
          <w:lang w:val="en-GB" w:bidi="ar-JO"/>
        </w:rPr>
        <w:t xml:space="preserve"> </w:t>
      </w:r>
      <w:r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 xml:space="preserve">القضايا والتحديات الراهنة في مجال تعليم الصم وضعاف السمع، لا سيما المشكلات المتعلقة بتحقيق تقدم أكاديمي ضعيف والنتائج السلبية في مجال التوظيف لدى هذه الفئة. هدفت الدراسة إلى تقديم مجموعة من الاستراتيجيات التعليمية الفعالة التي تعزز المشاركة النشطة للطلاب داخل الفصل الدراسي وتحسن تحصيلهم الأكاديمي. اعتمد البحث على مراجعة تحليلية </w:t>
      </w:r>
      <w:proofErr w:type="gramStart"/>
      <w:r w:rsidRPr="00921497">
        <w:rPr>
          <w:rFonts w:ascii="Traditional Arabic" w:hAnsi="Traditional Arabic" w:cs="Traditional Arabic"/>
          <w:sz w:val="32"/>
          <w:szCs w:val="32"/>
          <w:rtl/>
        </w:rPr>
        <w:t>شملت</w:t>
      </w:r>
      <w:proofErr w:type="gramEnd"/>
      <w:r w:rsidRPr="00921497">
        <w:rPr>
          <w:rFonts w:ascii="Traditional Arabic" w:hAnsi="Traditional Arabic" w:cs="Traditional Arabic"/>
          <w:sz w:val="32"/>
          <w:szCs w:val="32"/>
          <w:rtl/>
        </w:rPr>
        <w:t xml:space="preserve"> طلاب الصم وضعاف السمع في بيئات تعليمية متنوعة، مع التركيز على المدارس التي تعتمد على معلمين مبتدئين أو متطوعين. من بين أهم الأدوات والاستراتيجيات التي ناقشها البحث: الاستجابة الجماعية (الاستجابة بصوت جماعي)، واستخدام بطاقات الاستجابة، والتدريس بين الأقران. أكدت النتائج أن هذه الاستراتيجيات التعليمية البسيطة والعملية تتيح زيادة تفاعل الطلاب سواء في صفوف الطلاب ذوي القدرات النموذجية أو ذوي الإعاقات المختلفة، كما تسهل على المعلمين غير المختصين تطبيقها دون الحاجة إلى تدريب مكثف. </w:t>
      </w:r>
      <w:proofErr w:type="gramStart"/>
      <w:r w:rsidRPr="00921497">
        <w:rPr>
          <w:rFonts w:ascii="Traditional Arabic" w:hAnsi="Traditional Arabic" w:cs="Traditional Arabic"/>
          <w:sz w:val="32"/>
          <w:szCs w:val="32"/>
          <w:rtl/>
        </w:rPr>
        <w:t>بناءً</w:t>
      </w:r>
      <w:proofErr w:type="gramEnd"/>
      <w:r w:rsidRPr="00921497">
        <w:rPr>
          <w:rFonts w:ascii="Traditional Arabic" w:hAnsi="Traditional Arabic" w:cs="Traditional Arabic"/>
          <w:sz w:val="32"/>
          <w:szCs w:val="32"/>
          <w:rtl/>
        </w:rPr>
        <w:t xml:space="preserve"> على ذلك، أوصى البحث بدمج هذه الأساليب ضمن المناهج وأساليب التدريس بهدف توفير بيئة تعليمية أكثر شمولية وتفاعلية تدعم نمو مهارات الطلاب الصم وضعاف السمع، مما يفتح أمامهم فرصًا أفضل في مجالات التعليم والعمل</w:t>
      </w:r>
      <w:r w:rsidRPr="00921497">
        <w:rPr>
          <w:rFonts w:ascii="Traditional Arabic" w:hAnsi="Traditional Arabic" w:cs="Traditional Arabic"/>
          <w:sz w:val="32"/>
          <w:szCs w:val="32"/>
          <w:lang w:val="en-GB" w:bidi="ar-JO"/>
        </w:rPr>
        <w:t>.</w:t>
      </w:r>
    </w:p>
    <w:p w14:paraId="558E3C0A"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
    <w:p w14:paraId="7133462A" w14:textId="4529F886" w:rsidR="003A268B" w:rsidRPr="00921497" w:rsidRDefault="00EE3510" w:rsidP="001A3233">
      <w:pPr>
        <w:bidi/>
        <w:spacing w:line="360" w:lineRule="auto"/>
        <w:jc w:val="both"/>
        <w:rPr>
          <w:rFonts w:ascii="Traditional Arabic" w:hAnsi="Traditional Arabic" w:cs="Traditional Arabic"/>
          <w:sz w:val="32"/>
          <w:szCs w:val="32"/>
          <w:rtl/>
          <w:lang w:bidi="ar-JO"/>
        </w:rPr>
      </w:pPr>
      <w:proofErr w:type="gramStart"/>
      <w:r w:rsidRPr="00921497">
        <w:rPr>
          <w:rFonts w:ascii="Traditional Arabic" w:hAnsi="Traditional Arabic" w:cs="Traditional Arabic"/>
          <w:sz w:val="32"/>
          <w:szCs w:val="32"/>
          <w:rtl/>
        </w:rPr>
        <w:t xml:space="preserve">قدم </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b/>
          <w:bCs/>
          <w:sz w:val="32"/>
          <w:szCs w:val="32"/>
          <w:lang w:bidi="ar-JO"/>
        </w:rPr>
        <w:t>Akay</w:t>
      </w:r>
      <w:proofErr w:type="spellEnd"/>
      <w:proofErr w:type="gramEnd"/>
      <w:r w:rsidRPr="00921497">
        <w:rPr>
          <w:rFonts w:ascii="Traditional Arabic" w:hAnsi="Traditional Arabic" w:cs="Traditional Arabic"/>
          <w:b/>
          <w:bCs/>
          <w:sz w:val="32"/>
          <w:szCs w:val="32"/>
          <w:lang w:bidi="ar-JO"/>
        </w:rPr>
        <w:t>, (2020)</w:t>
      </w:r>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 xml:space="preserve">دراسة تهدف إلى استكشاف تطبيق نموذج التعلم التعاوني في حصة الدراسات الاجتماعية لدى طلبة الصف الرابع من ذوي الإعاقة السمعية. </w:t>
      </w:r>
      <w:proofErr w:type="gramStart"/>
      <w:r w:rsidRPr="00921497">
        <w:rPr>
          <w:rFonts w:ascii="Traditional Arabic" w:hAnsi="Traditional Arabic" w:cs="Traditional Arabic"/>
          <w:sz w:val="32"/>
          <w:szCs w:val="32"/>
          <w:rtl/>
        </w:rPr>
        <w:t>اتبع</w:t>
      </w:r>
      <w:proofErr w:type="gramEnd"/>
      <w:r w:rsidRPr="00921497">
        <w:rPr>
          <w:rFonts w:ascii="Traditional Arabic" w:hAnsi="Traditional Arabic" w:cs="Traditional Arabic"/>
          <w:sz w:val="32"/>
          <w:szCs w:val="32"/>
          <w:rtl/>
        </w:rPr>
        <w:t xml:space="preserve"> الباحث منهج دراسة الحالة لجمع البيانات، حيث استخدم تسجيلات فيديو للحصص الدراسية، وتسجيلات صوتية للجنة التحقق من الصدق والثبات، بالإضافة إلى الوثائق، مذكرات الباحث، ومخرجات العملية التعليمية. </w:t>
      </w:r>
      <w:r w:rsidRPr="00921497">
        <w:rPr>
          <w:rFonts w:ascii="Traditional Arabic" w:hAnsi="Traditional Arabic" w:cs="Traditional Arabic"/>
          <w:sz w:val="32"/>
          <w:szCs w:val="32"/>
          <w:rtl/>
        </w:rPr>
        <w:lastRenderedPageBreak/>
        <w:t xml:space="preserve">استندت الدراسة إلى عينة من طلاب الصف الرابع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 الذين يتلقون تعليمهم وفق النهج السمعي-الشفهي. </w:t>
      </w:r>
      <w:proofErr w:type="gramStart"/>
      <w:r w:rsidRPr="00921497">
        <w:rPr>
          <w:rFonts w:ascii="Traditional Arabic" w:hAnsi="Traditional Arabic" w:cs="Traditional Arabic"/>
          <w:sz w:val="32"/>
          <w:szCs w:val="32"/>
          <w:rtl/>
        </w:rPr>
        <w:t>هدفت</w:t>
      </w:r>
      <w:proofErr w:type="gramEnd"/>
      <w:r w:rsidRPr="00921497">
        <w:rPr>
          <w:rFonts w:ascii="Traditional Arabic" w:hAnsi="Traditional Arabic" w:cs="Traditional Arabic"/>
          <w:sz w:val="32"/>
          <w:szCs w:val="32"/>
          <w:rtl/>
        </w:rPr>
        <w:t xml:space="preserve"> مادة الدراسات الاجتماعية ضمن المنهج إلى تنمية مهارات التكيف الاجتماعي لدى الطلبة، ويعزز التعلم التعاوني هذه المهارات من خلال إتاحة فرص المشاركة النشطة ضمن مجموعات صغيرة غير متجانسة لتحقيق أهداف مشتركة. </w:t>
      </w:r>
      <w:proofErr w:type="gramStart"/>
      <w:r w:rsidRPr="00921497">
        <w:rPr>
          <w:rFonts w:ascii="Traditional Arabic" w:hAnsi="Traditional Arabic" w:cs="Traditional Arabic"/>
          <w:sz w:val="32"/>
          <w:szCs w:val="32"/>
          <w:rtl/>
        </w:rPr>
        <w:t>أظهرت</w:t>
      </w:r>
      <w:proofErr w:type="gramEnd"/>
      <w:r w:rsidRPr="00921497">
        <w:rPr>
          <w:rFonts w:ascii="Traditional Arabic" w:hAnsi="Traditional Arabic" w:cs="Traditional Arabic"/>
          <w:sz w:val="32"/>
          <w:szCs w:val="32"/>
          <w:rtl/>
        </w:rPr>
        <w:t xml:space="preserve"> نتائج الدراسة أن تطبيق نموذج التعلم التعاوني ساهم في تطوير مهارات الجدل والنقاش حول مفاهيم الدراسات الاجتماعية، كما حسّن مهارات نقل المعرفة، والتفكير المنطقي، والتكامل الإيجابي بين الطلاب</w:t>
      </w:r>
      <w:r w:rsidRPr="00921497">
        <w:rPr>
          <w:rFonts w:ascii="Traditional Arabic" w:hAnsi="Traditional Arabic" w:cs="Traditional Arabic"/>
          <w:sz w:val="32"/>
          <w:szCs w:val="32"/>
          <w:lang w:bidi="ar-JO"/>
        </w:rPr>
        <w:t>.</w:t>
      </w:r>
    </w:p>
    <w:p w14:paraId="5717B1BE" w14:textId="77777777" w:rsidR="003A268B" w:rsidRPr="00921497" w:rsidRDefault="003A268B" w:rsidP="003A268B">
      <w:pPr>
        <w:bidi/>
        <w:spacing w:line="360" w:lineRule="auto"/>
        <w:jc w:val="both"/>
        <w:rPr>
          <w:rFonts w:ascii="Traditional Arabic" w:hAnsi="Traditional Arabic" w:cs="Traditional Arabic"/>
          <w:sz w:val="32"/>
          <w:szCs w:val="32"/>
          <w:rtl/>
          <w:lang w:bidi="ar-JO"/>
        </w:rPr>
      </w:pPr>
    </w:p>
    <w:p w14:paraId="14A1E1A1" w14:textId="53DFBD40" w:rsidR="00BF06AF" w:rsidRPr="00921497" w:rsidRDefault="004E078B" w:rsidP="00383DC8">
      <w:pPr>
        <w:bidi/>
        <w:spacing w:line="360" w:lineRule="auto"/>
        <w:jc w:val="both"/>
        <w:rPr>
          <w:rFonts w:ascii="Traditional Arabic" w:hAnsi="Traditional Arabic" w:cs="Traditional Arabic"/>
          <w:b/>
          <w:bCs/>
          <w:sz w:val="32"/>
          <w:szCs w:val="32"/>
          <w:rtl/>
          <w:lang w:bidi="ar-JO"/>
        </w:rPr>
      </w:pPr>
      <w:r w:rsidRPr="00921497">
        <w:rPr>
          <w:rFonts w:ascii="Traditional Arabic" w:hAnsi="Traditional Arabic" w:cs="Traditional Arabic"/>
          <w:b/>
          <w:bCs/>
          <w:sz w:val="32"/>
          <w:szCs w:val="32"/>
          <w:rtl/>
          <w:lang w:bidi="ar-JO"/>
        </w:rPr>
        <w:t xml:space="preserve">ثالثا: </w:t>
      </w:r>
      <w:proofErr w:type="gramStart"/>
      <w:r w:rsidR="00BF06AF" w:rsidRPr="00921497">
        <w:rPr>
          <w:rFonts w:ascii="Traditional Arabic" w:hAnsi="Traditional Arabic" w:cs="Traditional Arabic"/>
          <w:b/>
          <w:bCs/>
          <w:sz w:val="32"/>
          <w:szCs w:val="32"/>
          <w:rtl/>
          <w:lang w:bidi="ar-JO"/>
        </w:rPr>
        <w:t>ملخص</w:t>
      </w:r>
      <w:proofErr w:type="gramEnd"/>
      <w:r w:rsidR="00BF06AF" w:rsidRPr="00921497">
        <w:rPr>
          <w:rFonts w:ascii="Traditional Arabic" w:hAnsi="Traditional Arabic" w:cs="Traditional Arabic"/>
          <w:b/>
          <w:bCs/>
          <w:sz w:val="32"/>
          <w:szCs w:val="32"/>
          <w:rtl/>
          <w:lang w:bidi="ar-JO"/>
        </w:rPr>
        <w:t xml:space="preserve"> الدراسات السابقة</w:t>
      </w:r>
    </w:p>
    <w:p w14:paraId="215988E0" w14:textId="75354686" w:rsidR="00BF06AF" w:rsidRPr="00921497" w:rsidRDefault="00BF06AF" w:rsidP="00383DC8">
      <w:pPr>
        <w:bidi/>
        <w:spacing w:before="100" w:beforeAutospacing="1" w:after="100" w:afterAutospacing="1" w:line="360" w:lineRule="auto"/>
        <w:jc w:val="both"/>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 xml:space="preserve">الجدول في الاسفل يلخص الدراسات السابقة </w:t>
      </w:r>
      <w:r w:rsidR="00877114" w:rsidRPr="00921497">
        <w:rPr>
          <w:rFonts w:ascii="Traditional Arabic" w:eastAsia="Times New Roman" w:hAnsi="Traditional Arabic" w:cs="Traditional Arabic"/>
          <w:sz w:val="32"/>
          <w:szCs w:val="32"/>
          <w:rtl/>
        </w:rPr>
        <w:t>التي تم عرضها.</w:t>
      </w:r>
    </w:p>
    <w:p w14:paraId="02E4B360" w14:textId="77777777" w:rsidR="00BF06AF" w:rsidRPr="00921497" w:rsidRDefault="00BF06AF" w:rsidP="0025679C">
      <w:pPr>
        <w:bidi/>
        <w:spacing w:before="100" w:beforeAutospacing="1" w:after="100" w:afterAutospacing="1" w:line="360" w:lineRule="auto"/>
        <w:jc w:val="center"/>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 xml:space="preserve">الجدول رقم (1): </w:t>
      </w:r>
      <w:proofErr w:type="gramStart"/>
      <w:r w:rsidRPr="00921497">
        <w:rPr>
          <w:rFonts w:ascii="Traditional Arabic" w:eastAsia="Times New Roman" w:hAnsi="Traditional Arabic" w:cs="Traditional Arabic"/>
          <w:sz w:val="32"/>
          <w:szCs w:val="32"/>
          <w:rtl/>
        </w:rPr>
        <w:t>ملخص</w:t>
      </w:r>
      <w:proofErr w:type="gramEnd"/>
      <w:r w:rsidRPr="00921497">
        <w:rPr>
          <w:rFonts w:ascii="Traditional Arabic" w:eastAsia="Times New Roman" w:hAnsi="Traditional Arabic" w:cs="Traditional Arabic"/>
          <w:sz w:val="32"/>
          <w:szCs w:val="32"/>
          <w:rtl/>
        </w:rPr>
        <w:t xml:space="preserve"> الدراسات السابقة</w:t>
      </w:r>
    </w:p>
    <w:p w14:paraId="35B4D624" w14:textId="7EB8D08D" w:rsidR="00BA15D2" w:rsidRPr="00921497" w:rsidRDefault="00BA15D2" w:rsidP="00BA15D2">
      <w:pPr>
        <w:spacing w:after="0" w:line="240" w:lineRule="auto"/>
        <w:rPr>
          <w:rFonts w:ascii="Times New Roman" w:eastAsia="Times New Roman" w:hAnsi="Times New Roman" w:cs="Times New Roman"/>
          <w:sz w:val="24"/>
          <w:szCs w:val="24"/>
        </w:rPr>
      </w:pPr>
    </w:p>
    <w:tbl>
      <w:tblPr>
        <w:tblStyle w:val="a7"/>
        <w:bidiVisual/>
        <w:tblW w:w="0" w:type="auto"/>
        <w:tblLook w:val="04A0" w:firstRow="1" w:lastRow="0" w:firstColumn="1" w:lastColumn="0" w:noHBand="0" w:noVBand="1"/>
      </w:tblPr>
      <w:tblGrid>
        <w:gridCol w:w="453"/>
        <w:gridCol w:w="1507"/>
        <w:gridCol w:w="1724"/>
        <w:gridCol w:w="1135"/>
        <w:gridCol w:w="1013"/>
        <w:gridCol w:w="1327"/>
        <w:gridCol w:w="1363"/>
      </w:tblGrid>
      <w:tr w:rsidR="00BA15D2" w:rsidRPr="00921497" w14:paraId="7DAAEB7C" w14:textId="77777777" w:rsidTr="00BA15D2">
        <w:tc>
          <w:tcPr>
            <w:tcW w:w="0" w:type="auto"/>
            <w:hideMark/>
          </w:tcPr>
          <w:p w14:paraId="7587E516"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رقم</w:t>
            </w:r>
          </w:p>
        </w:tc>
        <w:tc>
          <w:tcPr>
            <w:tcW w:w="0" w:type="auto"/>
            <w:hideMark/>
          </w:tcPr>
          <w:p w14:paraId="796C7E2A"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proofErr w:type="gramStart"/>
            <w:r w:rsidRPr="00921497">
              <w:rPr>
                <w:rFonts w:ascii="Traditional Arabic" w:eastAsia="Times New Roman" w:hAnsi="Traditional Arabic" w:cs="Traditional Arabic"/>
                <w:b/>
                <w:bCs/>
                <w:sz w:val="24"/>
                <w:szCs w:val="24"/>
                <w:rtl/>
              </w:rPr>
              <w:t>المؤلف</w:t>
            </w:r>
            <w:proofErr w:type="gramEnd"/>
            <w:r w:rsidRPr="00921497">
              <w:rPr>
                <w:rFonts w:ascii="Traditional Arabic" w:eastAsia="Times New Roman" w:hAnsi="Traditional Arabic" w:cs="Traditional Arabic"/>
                <w:b/>
                <w:bCs/>
                <w:sz w:val="24"/>
                <w:szCs w:val="24"/>
                <w:rtl/>
              </w:rPr>
              <w:t xml:space="preserve"> (السنة</w:t>
            </w:r>
            <w:r w:rsidRPr="00921497">
              <w:rPr>
                <w:rFonts w:ascii="Traditional Arabic" w:eastAsia="Times New Roman" w:hAnsi="Traditional Arabic" w:cs="Traditional Arabic"/>
                <w:b/>
                <w:bCs/>
                <w:sz w:val="24"/>
                <w:szCs w:val="24"/>
              </w:rPr>
              <w:t>)</w:t>
            </w:r>
          </w:p>
        </w:tc>
        <w:tc>
          <w:tcPr>
            <w:tcW w:w="0" w:type="auto"/>
            <w:hideMark/>
          </w:tcPr>
          <w:p w14:paraId="52311727"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الهدف الرئيسي للدراسة</w:t>
            </w:r>
          </w:p>
        </w:tc>
        <w:tc>
          <w:tcPr>
            <w:tcW w:w="0" w:type="auto"/>
            <w:hideMark/>
          </w:tcPr>
          <w:p w14:paraId="405223C9"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العينة</w:t>
            </w:r>
          </w:p>
        </w:tc>
        <w:tc>
          <w:tcPr>
            <w:tcW w:w="0" w:type="auto"/>
            <w:hideMark/>
          </w:tcPr>
          <w:p w14:paraId="2A33B016"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المنهج</w:t>
            </w:r>
          </w:p>
        </w:tc>
        <w:tc>
          <w:tcPr>
            <w:tcW w:w="0" w:type="auto"/>
            <w:hideMark/>
          </w:tcPr>
          <w:p w14:paraId="1BF6FC35"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استراتيجيات التعلم النشط / البرامج</w:t>
            </w:r>
          </w:p>
        </w:tc>
        <w:tc>
          <w:tcPr>
            <w:tcW w:w="0" w:type="auto"/>
            <w:hideMark/>
          </w:tcPr>
          <w:p w14:paraId="6D364A47"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أهم النتائج</w:t>
            </w:r>
          </w:p>
        </w:tc>
      </w:tr>
      <w:tr w:rsidR="00BA15D2" w:rsidRPr="00921497" w14:paraId="25E66D0B" w14:textId="77777777" w:rsidTr="00BA15D2">
        <w:tc>
          <w:tcPr>
            <w:tcW w:w="0" w:type="auto"/>
            <w:hideMark/>
          </w:tcPr>
          <w:p w14:paraId="2118FC4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1</w:t>
            </w:r>
          </w:p>
        </w:tc>
        <w:tc>
          <w:tcPr>
            <w:tcW w:w="0" w:type="auto"/>
            <w:hideMark/>
          </w:tcPr>
          <w:p w14:paraId="56929F15" w14:textId="0F7953FD"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حسن (2024</w:t>
            </w:r>
            <w:r w:rsidRPr="00921497">
              <w:rPr>
                <w:rFonts w:ascii="Traditional Arabic" w:eastAsia="Times New Roman" w:hAnsi="Traditional Arabic" w:cs="Traditional Arabic"/>
                <w:sz w:val="24"/>
                <w:szCs w:val="24"/>
              </w:rPr>
              <w:t>)</w:t>
            </w:r>
          </w:p>
        </w:tc>
        <w:tc>
          <w:tcPr>
            <w:tcW w:w="0" w:type="auto"/>
            <w:hideMark/>
          </w:tcPr>
          <w:p w14:paraId="51EDD56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بناء نموذج تدريس قائم على التعلم النشط لتنمية مهارات الكروشيه بلغة الإشارة</w:t>
            </w:r>
          </w:p>
        </w:tc>
        <w:tc>
          <w:tcPr>
            <w:tcW w:w="0" w:type="auto"/>
            <w:hideMark/>
          </w:tcPr>
          <w:p w14:paraId="2C21868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طالبات</w:t>
            </w:r>
            <w:proofErr w:type="gramEnd"/>
            <w:r w:rsidRPr="00921497">
              <w:rPr>
                <w:rFonts w:ascii="Traditional Arabic" w:eastAsia="Times New Roman" w:hAnsi="Traditional Arabic" w:cs="Traditional Arabic"/>
                <w:sz w:val="24"/>
                <w:szCs w:val="24"/>
                <w:rtl/>
              </w:rPr>
              <w:t xml:space="preserve"> صم وذوي إعاقة سمعية</w:t>
            </w:r>
          </w:p>
        </w:tc>
        <w:tc>
          <w:tcPr>
            <w:tcW w:w="0" w:type="auto"/>
            <w:hideMark/>
          </w:tcPr>
          <w:p w14:paraId="1D337B6F"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وصفي وشبه تجريبي</w:t>
            </w:r>
          </w:p>
        </w:tc>
        <w:tc>
          <w:tcPr>
            <w:tcW w:w="0" w:type="auto"/>
            <w:hideMark/>
          </w:tcPr>
          <w:p w14:paraId="5B130B3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نموذج تعليمي قائم على التعلم النشط</w:t>
            </w:r>
          </w:p>
        </w:tc>
        <w:tc>
          <w:tcPr>
            <w:tcW w:w="0" w:type="auto"/>
            <w:hideMark/>
          </w:tcPr>
          <w:p w14:paraId="04A3330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فاعلية النموذج في تحصيل المعارف وتنمية المهارات العملية </w:t>
            </w:r>
            <w:proofErr w:type="gramStart"/>
            <w:r w:rsidRPr="00921497">
              <w:rPr>
                <w:rFonts w:ascii="Traditional Arabic" w:eastAsia="Times New Roman" w:hAnsi="Traditional Arabic" w:cs="Traditional Arabic"/>
                <w:sz w:val="24"/>
                <w:szCs w:val="24"/>
                <w:rtl/>
              </w:rPr>
              <w:t>والمعرفية</w:t>
            </w:r>
            <w:proofErr w:type="gramEnd"/>
          </w:p>
        </w:tc>
      </w:tr>
      <w:tr w:rsidR="00BA15D2" w:rsidRPr="00921497" w14:paraId="0A0989FA" w14:textId="77777777" w:rsidTr="00BA15D2">
        <w:tc>
          <w:tcPr>
            <w:tcW w:w="0" w:type="auto"/>
            <w:hideMark/>
          </w:tcPr>
          <w:p w14:paraId="13F20EC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2</w:t>
            </w:r>
          </w:p>
        </w:tc>
        <w:tc>
          <w:tcPr>
            <w:tcW w:w="0" w:type="auto"/>
            <w:hideMark/>
          </w:tcPr>
          <w:p w14:paraId="482E6CB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هجرس (2024</w:t>
            </w:r>
            <w:r w:rsidRPr="00921497">
              <w:rPr>
                <w:rFonts w:ascii="Traditional Arabic" w:eastAsia="Times New Roman" w:hAnsi="Traditional Arabic" w:cs="Traditional Arabic"/>
                <w:sz w:val="24"/>
                <w:szCs w:val="24"/>
              </w:rPr>
              <w:t>)</w:t>
            </w:r>
          </w:p>
        </w:tc>
        <w:tc>
          <w:tcPr>
            <w:tcW w:w="0" w:type="auto"/>
            <w:hideMark/>
          </w:tcPr>
          <w:p w14:paraId="380E9D8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الكشف عن أهمية رياض الأطفال في تنمية المهارات الحياتية</w:t>
            </w:r>
          </w:p>
        </w:tc>
        <w:tc>
          <w:tcPr>
            <w:tcW w:w="0" w:type="auto"/>
            <w:hideMark/>
          </w:tcPr>
          <w:p w14:paraId="23BEEC9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139 </w:t>
            </w:r>
            <w:r w:rsidRPr="00921497">
              <w:rPr>
                <w:rFonts w:ascii="Traditional Arabic" w:eastAsia="Times New Roman" w:hAnsi="Traditional Arabic" w:cs="Traditional Arabic"/>
                <w:sz w:val="24"/>
                <w:szCs w:val="24"/>
                <w:rtl/>
              </w:rPr>
              <w:t>معلمة ومربية رياض أطفال</w:t>
            </w:r>
          </w:p>
        </w:tc>
        <w:tc>
          <w:tcPr>
            <w:tcW w:w="0" w:type="auto"/>
            <w:hideMark/>
          </w:tcPr>
          <w:p w14:paraId="6E87F3F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وصفي</w:t>
            </w:r>
          </w:p>
        </w:tc>
        <w:tc>
          <w:tcPr>
            <w:tcW w:w="0" w:type="auto"/>
            <w:hideMark/>
          </w:tcPr>
          <w:p w14:paraId="70A715A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w:t>
            </w:r>
          </w:p>
        </w:tc>
        <w:tc>
          <w:tcPr>
            <w:tcW w:w="0" w:type="auto"/>
            <w:hideMark/>
          </w:tcPr>
          <w:p w14:paraId="54F6C07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تنمية مهارات تحمل المسؤولية، التفكير الإبداعي، وحل المشكلات</w:t>
            </w:r>
          </w:p>
        </w:tc>
      </w:tr>
      <w:tr w:rsidR="00BA15D2" w:rsidRPr="00921497" w14:paraId="613C3CA6" w14:textId="77777777" w:rsidTr="00BA15D2">
        <w:tc>
          <w:tcPr>
            <w:tcW w:w="0" w:type="auto"/>
            <w:hideMark/>
          </w:tcPr>
          <w:p w14:paraId="2AFEE75B"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3</w:t>
            </w:r>
          </w:p>
        </w:tc>
        <w:tc>
          <w:tcPr>
            <w:tcW w:w="0" w:type="auto"/>
            <w:hideMark/>
          </w:tcPr>
          <w:p w14:paraId="0FFE55F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جمال (2023</w:t>
            </w:r>
            <w:r w:rsidRPr="00921497">
              <w:rPr>
                <w:rFonts w:ascii="Traditional Arabic" w:eastAsia="Times New Roman" w:hAnsi="Traditional Arabic" w:cs="Traditional Arabic"/>
                <w:sz w:val="24"/>
                <w:szCs w:val="24"/>
              </w:rPr>
              <w:t>)</w:t>
            </w:r>
          </w:p>
        </w:tc>
        <w:tc>
          <w:tcPr>
            <w:tcW w:w="0" w:type="auto"/>
            <w:hideMark/>
          </w:tcPr>
          <w:p w14:paraId="2B35B32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فاعلية برنامج قائم على الألعاب التعليمية في تنمية مهارات الاستماع </w:t>
            </w:r>
            <w:r w:rsidRPr="00921497">
              <w:rPr>
                <w:rFonts w:ascii="Traditional Arabic" w:eastAsia="Times New Roman" w:hAnsi="Traditional Arabic" w:cs="Traditional Arabic"/>
                <w:sz w:val="24"/>
                <w:szCs w:val="24"/>
                <w:rtl/>
              </w:rPr>
              <w:lastRenderedPageBreak/>
              <w:t>النشط</w:t>
            </w:r>
          </w:p>
        </w:tc>
        <w:tc>
          <w:tcPr>
            <w:tcW w:w="0" w:type="auto"/>
            <w:hideMark/>
          </w:tcPr>
          <w:p w14:paraId="4626129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lastRenderedPageBreak/>
              <w:t xml:space="preserve">10 </w:t>
            </w:r>
            <w:r w:rsidRPr="00921497">
              <w:rPr>
                <w:rFonts w:ascii="Traditional Arabic" w:eastAsia="Times New Roman" w:hAnsi="Traditional Arabic" w:cs="Traditional Arabic"/>
                <w:sz w:val="24"/>
                <w:szCs w:val="24"/>
                <w:rtl/>
              </w:rPr>
              <w:t>أطفال ضعاف سمع</w:t>
            </w:r>
          </w:p>
        </w:tc>
        <w:tc>
          <w:tcPr>
            <w:tcW w:w="0" w:type="auto"/>
            <w:hideMark/>
          </w:tcPr>
          <w:p w14:paraId="3DA412A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شبه تجريبي</w:t>
            </w:r>
          </w:p>
        </w:tc>
        <w:tc>
          <w:tcPr>
            <w:tcW w:w="0" w:type="auto"/>
            <w:hideMark/>
          </w:tcPr>
          <w:p w14:paraId="5A6B9A4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برنامج</w:t>
            </w:r>
            <w:proofErr w:type="gramEnd"/>
            <w:r w:rsidRPr="00921497">
              <w:rPr>
                <w:rFonts w:ascii="Traditional Arabic" w:eastAsia="Times New Roman" w:hAnsi="Traditional Arabic" w:cs="Traditional Arabic"/>
                <w:sz w:val="24"/>
                <w:szCs w:val="24"/>
                <w:rtl/>
              </w:rPr>
              <w:t xml:space="preserve"> ألعاب تعليمية</w:t>
            </w:r>
          </w:p>
        </w:tc>
        <w:tc>
          <w:tcPr>
            <w:tcW w:w="0" w:type="auto"/>
            <w:hideMark/>
          </w:tcPr>
          <w:p w14:paraId="6D0A964B"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تحسن مهارات الاستماع النشط </w:t>
            </w:r>
            <w:proofErr w:type="gramStart"/>
            <w:r w:rsidRPr="00921497">
              <w:rPr>
                <w:rFonts w:ascii="Traditional Arabic" w:eastAsia="Times New Roman" w:hAnsi="Traditional Arabic" w:cs="Traditional Arabic"/>
                <w:sz w:val="24"/>
                <w:szCs w:val="24"/>
                <w:rtl/>
              </w:rPr>
              <w:t>واستدامة</w:t>
            </w:r>
            <w:proofErr w:type="gramEnd"/>
            <w:r w:rsidRPr="00921497">
              <w:rPr>
                <w:rFonts w:ascii="Traditional Arabic" w:eastAsia="Times New Roman" w:hAnsi="Traditional Arabic" w:cs="Traditional Arabic"/>
                <w:sz w:val="24"/>
                <w:szCs w:val="24"/>
                <w:rtl/>
              </w:rPr>
              <w:t xml:space="preserve"> الأثر</w:t>
            </w:r>
          </w:p>
        </w:tc>
      </w:tr>
      <w:tr w:rsidR="00BA15D2" w:rsidRPr="00921497" w14:paraId="3A88C38D" w14:textId="77777777" w:rsidTr="00BA15D2">
        <w:tc>
          <w:tcPr>
            <w:tcW w:w="0" w:type="auto"/>
            <w:hideMark/>
          </w:tcPr>
          <w:p w14:paraId="5EEFA26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lastRenderedPageBreak/>
              <w:t>4</w:t>
            </w:r>
          </w:p>
        </w:tc>
        <w:tc>
          <w:tcPr>
            <w:tcW w:w="0" w:type="auto"/>
            <w:hideMark/>
          </w:tcPr>
          <w:p w14:paraId="2A35BA5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جمال (2023</w:t>
            </w:r>
            <w:r w:rsidRPr="00921497">
              <w:rPr>
                <w:rFonts w:ascii="Traditional Arabic" w:eastAsia="Times New Roman" w:hAnsi="Traditional Arabic" w:cs="Traditional Arabic"/>
                <w:sz w:val="24"/>
                <w:szCs w:val="24"/>
              </w:rPr>
              <w:t>)</w:t>
            </w:r>
          </w:p>
        </w:tc>
        <w:tc>
          <w:tcPr>
            <w:tcW w:w="0" w:type="auto"/>
            <w:hideMark/>
          </w:tcPr>
          <w:p w14:paraId="6A3B21B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فاعلية برنامج قائم على اللعب النشط في تنمية المهارات الاجتماعية</w:t>
            </w:r>
          </w:p>
        </w:tc>
        <w:tc>
          <w:tcPr>
            <w:tcW w:w="0" w:type="auto"/>
            <w:hideMark/>
          </w:tcPr>
          <w:p w14:paraId="7988DEC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10 </w:t>
            </w:r>
            <w:r w:rsidRPr="00921497">
              <w:rPr>
                <w:rFonts w:ascii="Traditional Arabic" w:eastAsia="Times New Roman" w:hAnsi="Traditional Arabic" w:cs="Traditional Arabic"/>
                <w:sz w:val="24"/>
                <w:szCs w:val="24"/>
                <w:rtl/>
              </w:rPr>
              <w:t>أطفال ضعاف سمع</w:t>
            </w:r>
          </w:p>
        </w:tc>
        <w:tc>
          <w:tcPr>
            <w:tcW w:w="0" w:type="auto"/>
            <w:hideMark/>
          </w:tcPr>
          <w:p w14:paraId="12D6E00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شبه تجريبي</w:t>
            </w:r>
          </w:p>
        </w:tc>
        <w:tc>
          <w:tcPr>
            <w:tcW w:w="0" w:type="auto"/>
            <w:hideMark/>
          </w:tcPr>
          <w:p w14:paraId="585CD8F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اللعب</w:t>
            </w:r>
            <w:proofErr w:type="gramEnd"/>
            <w:r w:rsidRPr="00921497">
              <w:rPr>
                <w:rFonts w:ascii="Traditional Arabic" w:eastAsia="Times New Roman" w:hAnsi="Traditional Arabic" w:cs="Traditional Arabic"/>
                <w:sz w:val="24"/>
                <w:szCs w:val="24"/>
                <w:rtl/>
              </w:rPr>
              <w:t xml:space="preserve"> النشط</w:t>
            </w:r>
          </w:p>
        </w:tc>
        <w:tc>
          <w:tcPr>
            <w:tcW w:w="0" w:type="auto"/>
            <w:hideMark/>
          </w:tcPr>
          <w:p w14:paraId="7CFD2C1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أثر </w:t>
            </w:r>
            <w:proofErr w:type="gramStart"/>
            <w:r w:rsidRPr="00921497">
              <w:rPr>
                <w:rFonts w:ascii="Traditional Arabic" w:eastAsia="Times New Roman" w:hAnsi="Traditional Arabic" w:cs="Traditional Arabic"/>
                <w:sz w:val="24"/>
                <w:szCs w:val="24"/>
                <w:rtl/>
              </w:rPr>
              <w:t>واضح</w:t>
            </w:r>
            <w:proofErr w:type="gramEnd"/>
            <w:r w:rsidRPr="00921497">
              <w:rPr>
                <w:rFonts w:ascii="Traditional Arabic" w:eastAsia="Times New Roman" w:hAnsi="Traditional Arabic" w:cs="Traditional Arabic"/>
                <w:sz w:val="24"/>
                <w:szCs w:val="24"/>
                <w:rtl/>
              </w:rPr>
              <w:t xml:space="preserve"> ومستمر في تحسين المهارات الاجتماعية</w:t>
            </w:r>
          </w:p>
        </w:tc>
      </w:tr>
      <w:tr w:rsidR="00BA15D2" w:rsidRPr="00921497" w14:paraId="663FDF44" w14:textId="77777777" w:rsidTr="00BA15D2">
        <w:tc>
          <w:tcPr>
            <w:tcW w:w="0" w:type="auto"/>
            <w:hideMark/>
          </w:tcPr>
          <w:p w14:paraId="2BC2CBD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5</w:t>
            </w:r>
          </w:p>
        </w:tc>
        <w:tc>
          <w:tcPr>
            <w:tcW w:w="0" w:type="auto"/>
            <w:hideMark/>
          </w:tcPr>
          <w:p w14:paraId="6B12EC3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الزهراني (2022</w:t>
            </w:r>
            <w:r w:rsidRPr="00921497">
              <w:rPr>
                <w:rFonts w:ascii="Traditional Arabic" w:eastAsia="Times New Roman" w:hAnsi="Traditional Arabic" w:cs="Traditional Arabic"/>
                <w:sz w:val="24"/>
                <w:szCs w:val="24"/>
              </w:rPr>
              <w:t>)</w:t>
            </w:r>
          </w:p>
        </w:tc>
        <w:tc>
          <w:tcPr>
            <w:tcW w:w="0" w:type="auto"/>
            <w:hideMark/>
          </w:tcPr>
          <w:p w14:paraId="4FFCF68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فاعلية استراتيجيات التعلم النشط في تحسين التحصيل الدراسي لذوي الإعاقة الفكرية</w:t>
            </w:r>
          </w:p>
        </w:tc>
        <w:tc>
          <w:tcPr>
            <w:tcW w:w="0" w:type="auto"/>
            <w:hideMark/>
          </w:tcPr>
          <w:p w14:paraId="3689D51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40 </w:t>
            </w:r>
            <w:r w:rsidRPr="00921497">
              <w:rPr>
                <w:rFonts w:ascii="Traditional Arabic" w:eastAsia="Times New Roman" w:hAnsi="Traditional Arabic" w:cs="Traditional Arabic"/>
                <w:sz w:val="24"/>
                <w:szCs w:val="24"/>
                <w:rtl/>
              </w:rPr>
              <w:t>طالبًا ذوي إعاقة فكرية متوسط</w:t>
            </w:r>
          </w:p>
        </w:tc>
        <w:tc>
          <w:tcPr>
            <w:tcW w:w="0" w:type="auto"/>
            <w:hideMark/>
          </w:tcPr>
          <w:p w14:paraId="60C06A2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شبه تجريبي</w:t>
            </w:r>
          </w:p>
        </w:tc>
        <w:tc>
          <w:tcPr>
            <w:tcW w:w="0" w:type="auto"/>
            <w:hideMark/>
          </w:tcPr>
          <w:p w14:paraId="50B47C9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استراتيجيات التعلم النشط</w:t>
            </w:r>
          </w:p>
        </w:tc>
        <w:tc>
          <w:tcPr>
            <w:tcW w:w="0" w:type="auto"/>
            <w:hideMark/>
          </w:tcPr>
          <w:p w14:paraId="371C3EF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فروق ذات دلالة في التحصيل </w:t>
            </w:r>
            <w:proofErr w:type="gramStart"/>
            <w:r w:rsidRPr="00921497">
              <w:rPr>
                <w:rFonts w:ascii="Traditional Arabic" w:eastAsia="Times New Roman" w:hAnsi="Traditional Arabic" w:cs="Traditional Arabic"/>
                <w:sz w:val="24"/>
                <w:szCs w:val="24"/>
                <w:rtl/>
              </w:rPr>
              <w:t>لصالح</w:t>
            </w:r>
            <w:proofErr w:type="gramEnd"/>
            <w:r w:rsidRPr="00921497">
              <w:rPr>
                <w:rFonts w:ascii="Traditional Arabic" w:eastAsia="Times New Roman" w:hAnsi="Traditional Arabic" w:cs="Traditional Arabic"/>
                <w:sz w:val="24"/>
                <w:szCs w:val="24"/>
                <w:rtl/>
              </w:rPr>
              <w:t xml:space="preserve"> المجموعة التجريبية</w:t>
            </w:r>
          </w:p>
        </w:tc>
      </w:tr>
      <w:tr w:rsidR="00BA15D2" w:rsidRPr="00921497" w14:paraId="293FBE7E" w14:textId="77777777" w:rsidTr="00BA15D2">
        <w:tc>
          <w:tcPr>
            <w:tcW w:w="0" w:type="auto"/>
            <w:hideMark/>
          </w:tcPr>
          <w:p w14:paraId="3B651B0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6</w:t>
            </w:r>
          </w:p>
        </w:tc>
        <w:tc>
          <w:tcPr>
            <w:tcW w:w="0" w:type="auto"/>
            <w:hideMark/>
          </w:tcPr>
          <w:p w14:paraId="30CAC7E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عواد (2022</w:t>
            </w:r>
            <w:r w:rsidRPr="00921497">
              <w:rPr>
                <w:rFonts w:ascii="Traditional Arabic" w:eastAsia="Times New Roman" w:hAnsi="Traditional Arabic" w:cs="Traditional Arabic"/>
                <w:sz w:val="24"/>
                <w:szCs w:val="24"/>
              </w:rPr>
              <w:t>)</w:t>
            </w:r>
          </w:p>
        </w:tc>
        <w:tc>
          <w:tcPr>
            <w:tcW w:w="0" w:type="auto"/>
            <w:hideMark/>
          </w:tcPr>
          <w:p w14:paraId="6E63425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أثر الألعاب الرقمية في تنمية المهارات المعرفية لدى الأطفال </w:t>
            </w:r>
            <w:proofErr w:type="gramStart"/>
            <w:r w:rsidRPr="00921497">
              <w:rPr>
                <w:rFonts w:ascii="Traditional Arabic" w:eastAsia="Times New Roman" w:hAnsi="Traditional Arabic" w:cs="Traditional Arabic"/>
                <w:sz w:val="24"/>
                <w:szCs w:val="24"/>
                <w:rtl/>
              </w:rPr>
              <w:t>ذوي</w:t>
            </w:r>
            <w:proofErr w:type="gramEnd"/>
            <w:r w:rsidRPr="00921497">
              <w:rPr>
                <w:rFonts w:ascii="Traditional Arabic" w:eastAsia="Times New Roman" w:hAnsi="Traditional Arabic" w:cs="Traditional Arabic"/>
                <w:sz w:val="24"/>
                <w:szCs w:val="24"/>
                <w:rtl/>
              </w:rPr>
              <w:t xml:space="preserve"> الإعاقة العقلية</w:t>
            </w:r>
          </w:p>
        </w:tc>
        <w:tc>
          <w:tcPr>
            <w:tcW w:w="0" w:type="auto"/>
            <w:hideMark/>
          </w:tcPr>
          <w:p w14:paraId="70F47BCF"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30 </w:t>
            </w:r>
            <w:r w:rsidRPr="00921497">
              <w:rPr>
                <w:rFonts w:ascii="Traditional Arabic" w:eastAsia="Times New Roman" w:hAnsi="Traditional Arabic" w:cs="Traditional Arabic"/>
                <w:sz w:val="24"/>
                <w:szCs w:val="24"/>
                <w:rtl/>
              </w:rPr>
              <w:t>طفلًا في مراكز التربية الخاصة عمان</w:t>
            </w:r>
          </w:p>
        </w:tc>
        <w:tc>
          <w:tcPr>
            <w:tcW w:w="0" w:type="auto"/>
            <w:hideMark/>
          </w:tcPr>
          <w:p w14:paraId="6E3EB89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شبه تجريبي</w:t>
            </w:r>
          </w:p>
        </w:tc>
        <w:tc>
          <w:tcPr>
            <w:tcW w:w="0" w:type="auto"/>
            <w:hideMark/>
          </w:tcPr>
          <w:p w14:paraId="773C9DEB"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الألعاب</w:t>
            </w:r>
            <w:proofErr w:type="gramEnd"/>
            <w:r w:rsidRPr="00921497">
              <w:rPr>
                <w:rFonts w:ascii="Traditional Arabic" w:eastAsia="Times New Roman" w:hAnsi="Traditional Arabic" w:cs="Traditional Arabic"/>
                <w:sz w:val="24"/>
                <w:szCs w:val="24"/>
                <w:rtl/>
              </w:rPr>
              <w:t xml:space="preserve"> الرقمية</w:t>
            </w:r>
          </w:p>
        </w:tc>
        <w:tc>
          <w:tcPr>
            <w:tcW w:w="0" w:type="auto"/>
            <w:hideMark/>
          </w:tcPr>
          <w:p w14:paraId="6B834691"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الألعاب الرقمية أكثر فاعلية من الورقية</w:t>
            </w:r>
          </w:p>
        </w:tc>
      </w:tr>
      <w:tr w:rsidR="00BA15D2" w:rsidRPr="00921497" w14:paraId="5BB77075" w14:textId="77777777" w:rsidTr="00BA15D2">
        <w:tc>
          <w:tcPr>
            <w:tcW w:w="0" w:type="auto"/>
            <w:hideMark/>
          </w:tcPr>
          <w:p w14:paraId="0D7BB07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7</w:t>
            </w:r>
          </w:p>
        </w:tc>
        <w:tc>
          <w:tcPr>
            <w:tcW w:w="0" w:type="auto"/>
            <w:hideMark/>
          </w:tcPr>
          <w:p w14:paraId="5D2D335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عبيد (2021</w:t>
            </w:r>
            <w:r w:rsidRPr="00921497">
              <w:rPr>
                <w:rFonts w:ascii="Traditional Arabic" w:eastAsia="Times New Roman" w:hAnsi="Traditional Arabic" w:cs="Traditional Arabic"/>
                <w:sz w:val="24"/>
                <w:szCs w:val="24"/>
              </w:rPr>
              <w:t>)</w:t>
            </w:r>
          </w:p>
        </w:tc>
        <w:tc>
          <w:tcPr>
            <w:tcW w:w="0" w:type="auto"/>
            <w:hideMark/>
          </w:tcPr>
          <w:p w14:paraId="2A16C12F"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الكشف عن مستوى المهارات الاجتماعية لدى الصم العميقين وتحسينها باستراتيجيات التعلم النشط</w:t>
            </w:r>
          </w:p>
        </w:tc>
        <w:tc>
          <w:tcPr>
            <w:tcW w:w="0" w:type="auto"/>
            <w:hideMark/>
          </w:tcPr>
          <w:p w14:paraId="45FDED3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30 </w:t>
            </w:r>
            <w:r w:rsidRPr="00921497">
              <w:rPr>
                <w:rFonts w:ascii="Traditional Arabic" w:eastAsia="Times New Roman" w:hAnsi="Traditional Arabic" w:cs="Traditional Arabic"/>
                <w:sz w:val="24"/>
                <w:szCs w:val="24"/>
                <w:rtl/>
              </w:rPr>
              <w:t>حالة + 18 تلميذ + 3 حالات إكلينيكية</w:t>
            </w:r>
          </w:p>
        </w:tc>
        <w:tc>
          <w:tcPr>
            <w:tcW w:w="0" w:type="auto"/>
            <w:hideMark/>
          </w:tcPr>
          <w:p w14:paraId="3982E360"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تجريبي</w:t>
            </w:r>
            <w:proofErr w:type="gramEnd"/>
            <w:r w:rsidRPr="00921497">
              <w:rPr>
                <w:rFonts w:ascii="Traditional Arabic" w:eastAsia="Times New Roman" w:hAnsi="Traditional Arabic" w:cs="Traditional Arabic"/>
                <w:sz w:val="24"/>
                <w:szCs w:val="24"/>
                <w:rtl/>
              </w:rPr>
              <w:t xml:space="preserve"> + وصفي تحليلي</w:t>
            </w:r>
          </w:p>
        </w:tc>
        <w:tc>
          <w:tcPr>
            <w:tcW w:w="0" w:type="auto"/>
            <w:hideMark/>
          </w:tcPr>
          <w:p w14:paraId="6D59A5C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برنامج علاجي قائم على استراتيجيات التعلم النشط</w:t>
            </w:r>
          </w:p>
        </w:tc>
        <w:tc>
          <w:tcPr>
            <w:tcW w:w="0" w:type="auto"/>
            <w:hideMark/>
          </w:tcPr>
          <w:p w14:paraId="23399D3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فروق دالة في تحسين مهارات التواصل والمشاركة </w:t>
            </w:r>
            <w:proofErr w:type="gramStart"/>
            <w:r w:rsidRPr="00921497">
              <w:rPr>
                <w:rFonts w:ascii="Traditional Arabic" w:eastAsia="Times New Roman" w:hAnsi="Traditional Arabic" w:cs="Traditional Arabic"/>
                <w:sz w:val="24"/>
                <w:szCs w:val="24"/>
                <w:rtl/>
              </w:rPr>
              <w:t>والانفعالات</w:t>
            </w:r>
            <w:proofErr w:type="gramEnd"/>
          </w:p>
        </w:tc>
      </w:tr>
      <w:tr w:rsidR="00BA15D2" w:rsidRPr="00921497" w14:paraId="27F30FA3" w14:textId="77777777" w:rsidTr="00BA15D2">
        <w:tc>
          <w:tcPr>
            <w:tcW w:w="0" w:type="auto"/>
            <w:hideMark/>
          </w:tcPr>
          <w:p w14:paraId="27622D7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8</w:t>
            </w:r>
          </w:p>
        </w:tc>
        <w:tc>
          <w:tcPr>
            <w:tcW w:w="0" w:type="auto"/>
            <w:hideMark/>
          </w:tcPr>
          <w:p w14:paraId="7C771CD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المنيا وآخرون (2021</w:t>
            </w:r>
            <w:r w:rsidRPr="00921497">
              <w:rPr>
                <w:rFonts w:ascii="Traditional Arabic" w:eastAsia="Times New Roman" w:hAnsi="Traditional Arabic" w:cs="Traditional Arabic"/>
                <w:sz w:val="24"/>
                <w:szCs w:val="24"/>
              </w:rPr>
              <w:t>)</w:t>
            </w:r>
          </w:p>
        </w:tc>
        <w:tc>
          <w:tcPr>
            <w:tcW w:w="0" w:type="auto"/>
            <w:hideMark/>
          </w:tcPr>
          <w:p w14:paraId="0099A86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فاعلية برنامج تدريبي بتقنية الواقع </w:t>
            </w:r>
            <w:proofErr w:type="gramStart"/>
            <w:r w:rsidRPr="00921497">
              <w:rPr>
                <w:rFonts w:ascii="Traditional Arabic" w:eastAsia="Times New Roman" w:hAnsi="Traditional Arabic" w:cs="Traditional Arabic"/>
                <w:sz w:val="24"/>
                <w:szCs w:val="24"/>
                <w:rtl/>
              </w:rPr>
              <w:t>المعزز</w:t>
            </w:r>
            <w:proofErr w:type="gramEnd"/>
            <w:r w:rsidRPr="00921497">
              <w:rPr>
                <w:rFonts w:ascii="Traditional Arabic" w:eastAsia="Times New Roman" w:hAnsi="Traditional Arabic" w:cs="Traditional Arabic"/>
                <w:sz w:val="24"/>
                <w:szCs w:val="24"/>
                <w:rtl/>
              </w:rPr>
              <w:t xml:space="preserve"> لتنمية مهارة التمييز السمعي</w:t>
            </w:r>
          </w:p>
        </w:tc>
        <w:tc>
          <w:tcPr>
            <w:tcW w:w="0" w:type="auto"/>
            <w:hideMark/>
          </w:tcPr>
          <w:p w14:paraId="21DDC0C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10 </w:t>
            </w:r>
            <w:r w:rsidRPr="00921497">
              <w:rPr>
                <w:rFonts w:ascii="Traditional Arabic" w:eastAsia="Times New Roman" w:hAnsi="Traditional Arabic" w:cs="Traditional Arabic"/>
                <w:sz w:val="24"/>
                <w:szCs w:val="24"/>
                <w:rtl/>
              </w:rPr>
              <w:t>أطفال ضعاف سمع + 15 استطلاعية</w:t>
            </w:r>
          </w:p>
        </w:tc>
        <w:tc>
          <w:tcPr>
            <w:tcW w:w="0" w:type="auto"/>
            <w:hideMark/>
          </w:tcPr>
          <w:p w14:paraId="533A1BF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تجريبي (قياس قبلي </w:t>
            </w:r>
            <w:proofErr w:type="gramStart"/>
            <w:r w:rsidRPr="00921497">
              <w:rPr>
                <w:rFonts w:ascii="Traditional Arabic" w:eastAsia="Times New Roman" w:hAnsi="Traditional Arabic" w:cs="Traditional Arabic"/>
                <w:sz w:val="24"/>
                <w:szCs w:val="24"/>
                <w:rtl/>
              </w:rPr>
              <w:t>وبعدي</w:t>
            </w:r>
            <w:proofErr w:type="gramEnd"/>
            <w:r w:rsidRPr="00921497">
              <w:rPr>
                <w:rFonts w:ascii="Traditional Arabic" w:eastAsia="Times New Roman" w:hAnsi="Traditional Arabic" w:cs="Traditional Arabic"/>
                <w:sz w:val="24"/>
                <w:szCs w:val="24"/>
              </w:rPr>
              <w:t>)</w:t>
            </w:r>
          </w:p>
        </w:tc>
        <w:tc>
          <w:tcPr>
            <w:tcW w:w="0" w:type="auto"/>
            <w:hideMark/>
          </w:tcPr>
          <w:p w14:paraId="7750A1F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برنامج تدريبي بتقنية الواقع </w:t>
            </w:r>
            <w:proofErr w:type="gramStart"/>
            <w:r w:rsidRPr="00921497">
              <w:rPr>
                <w:rFonts w:ascii="Traditional Arabic" w:eastAsia="Times New Roman" w:hAnsi="Traditional Arabic" w:cs="Traditional Arabic"/>
                <w:sz w:val="24"/>
                <w:szCs w:val="24"/>
                <w:rtl/>
              </w:rPr>
              <w:t>المعزز</w:t>
            </w:r>
            <w:proofErr w:type="gramEnd"/>
          </w:p>
        </w:tc>
        <w:tc>
          <w:tcPr>
            <w:tcW w:w="0" w:type="auto"/>
            <w:hideMark/>
          </w:tcPr>
          <w:p w14:paraId="6B63972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تحسن </w:t>
            </w:r>
            <w:proofErr w:type="gramStart"/>
            <w:r w:rsidRPr="00921497">
              <w:rPr>
                <w:rFonts w:ascii="Traditional Arabic" w:eastAsia="Times New Roman" w:hAnsi="Traditional Arabic" w:cs="Traditional Arabic"/>
                <w:sz w:val="24"/>
                <w:szCs w:val="24"/>
                <w:rtl/>
              </w:rPr>
              <w:t>ملحوظ</w:t>
            </w:r>
            <w:proofErr w:type="gramEnd"/>
            <w:r w:rsidRPr="00921497">
              <w:rPr>
                <w:rFonts w:ascii="Traditional Arabic" w:eastAsia="Times New Roman" w:hAnsi="Traditional Arabic" w:cs="Traditional Arabic"/>
                <w:sz w:val="24"/>
                <w:szCs w:val="24"/>
                <w:rtl/>
              </w:rPr>
              <w:t xml:space="preserve"> في التمييز السمعي وزيادة التفاعل</w:t>
            </w:r>
          </w:p>
        </w:tc>
      </w:tr>
      <w:tr w:rsidR="00BA15D2" w:rsidRPr="00921497" w14:paraId="19DCBA77" w14:textId="77777777" w:rsidTr="00BA15D2">
        <w:tc>
          <w:tcPr>
            <w:tcW w:w="0" w:type="auto"/>
            <w:hideMark/>
          </w:tcPr>
          <w:p w14:paraId="32AB990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9</w:t>
            </w:r>
          </w:p>
        </w:tc>
        <w:tc>
          <w:tcPr>
            <w:tcW w:w="0" w:type="auto"/>
            <w:hideMark/>
          </w:tcPr>
          <w:p w14:paraId="7C19D5CA"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رمضان </w:t>
            </w:r>
            <w:proofErr w:type="gramStart"/>
            <w:r w:rsidRPr="00921497">
              <w:rPr>
                <w:rFonts w:ascii="Traditional Arabic" w:eastAsia="Times New Roman" w:hAnsi="Traditional Arabic" w:cs="Traditional Arabic"/>
                <w:sz w:val="24"/>
                <w:szCs w:val="24"/>
                <w:rtl/>
              </w:rPr>
              <w:t>وسيد</w:t>
            </w:r>
            <w:proofErr w:type="gramEnd"/>
            <w:r w:rsidRPr="00921497">
              <w:rPr>
                <w:rFonts w:ascii="Traditional Arabic" w:eastAsia="Times New Roman" w:hAnsi="Traditional Arabic" w:cs="Traditional Arabic"/>
                <w:sz w:val="24"/>
                <w:szCs w:val="24"/>
                <w:rtl/>
              </w:rPr>
              <w:t xml:space="preserve"> (2021</w:t>
            </w:r>
            <w:r w:rsidRPr="00921497">
              <w:rPr>
                <w:rFonts w:ascii="Traditional Arabic" w:eastAsia="Times New Roman" w:hAnsi="Traditional Arabic" w:cs="Traditional Arabic"/>
                <w:sz w:val="24"/>
                <w:szCs w:val="24"/>
              </w:rPr>
              <w:t>)</w:t>
            </w:r>
          </w:p>
        </w:tc>
        <w:tc>
          <w:tcPr>
            <w:tcW w:w="0" w:type="auto"/>
            <w:hideMark/>
          </w:tcPr>
          <w:p w14:paraId="062B8E1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فاعلية برنامج تدريبي سمعي قائم على الحاسوب لتحسين مهارات المعالجة السمعية</w:t>
            </w:r>
          </w:p>
        </w:tc>
        <w:tc>
          <w:tcPr>
            <w:tcW w:w="0" w:type="auto"/>
            <w:hideMark/>
          </w:tcPr>
          <w:p w14:paraId="4FF6A47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21 </w:t>
            </w:r>
            <w:r w:rsidRPr="00921497">
              <w:rPr>
                <w:rFonts w:ascii="Traditional Arabic" w:eastAsia="Times New Roman" w:hAnsi="Traditional Arabic" w:cs="Traditional Arabic"/>
                <w:sz w:val="24"/>
                <w:szCs w:val="24"/>
                <w:rtl/>
              </w:rPr>
              <w:t>تلميذ مدمجين بضعف سمع</w:t>
            </w:r>
          </w:p>
        </w:tc>
        <w:tc>
          <w:tcPr>
            <w:tcW w:w="0" w:type="auto"/>
            <w:hideMark/>
          </w:tcPr>
          <w:p w14:paraId="440FD46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تجريبي</w:t>
            </w:r>
            <w:proofErr w:type="gramEnd"/>
            <w:r w:rsidRPr="00921497">
              <w:rPr>
                <w:rFonts w:ascii="Traditional Arabic" w:eastAsia="Times New Roman" w:hAnsi="Traditional Arabic" w:cs="Traditional Arabic"/>
                <w:sz w:val="24"/>
                <w:szCs w:val="24"/>
                <w:rtl/>
              </w:rPr>
              <w:t xml:space="preserve"> (مجموعتين</w:t>
            </w:r>
            <w:r w:rsidRPr="00921497">
              <w:rPr>
                <w:rFonts w:ascii="Traditional Arabic" w:eastAsia="Times New Roman" w:hAnsi="Traditional Arabic" w:cs="Traditional Arabic"/>
                <w:sz w:val="24"/>
                <w:szCs w:val="24"/>
              </w:rPr>
              <w:t>)</w:t>
            </w:r>
          </w:p>
        </w:tc>
        <w:tc>
          <w:tcPr>
            <w:tcW w:w="0" w:type="auto"/>
            <w:hideMark/>
          </w:tcPr>
          <w:p w14:paraId="2E543A3A"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برنامج</w:t>
            </w:r>
            <w:proofErr w:type="gramEnd"/>
            <w:r w:rsidRPr="00921497">
              <w:rPr>
                <w:rFonts w:ascii="Traditional Arabic" w:eastAsia="Times New Roman" w:hAnsi="Traditional Arabic" w:cs="Traditional Arabic"/>
                <w:sz w:val="24"/>
                <w:szCs w:val="24"/>
                <w:rtl/>
              </w:rPr>
              <w:t xml:space="preserve"> تدريبي إلكتروني</w:t>
            </w:r>
          </w:p>
        </w:tc>
        <w:tc>
          <w:tcPr>
            <w:tcW w:w="0" w:type="auto"/>
            <w:hideMark/>
          </w:tcPr>
          <w:p w14:paraId="704A8F7F"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فروق ذات دلالة في تحسين مهارات المعالجة السمعية</w:t>
            </w:r>
          </w:p>
        </w:tc>
      </w:tr>
      <w:tr w:rsidR="00BA15D2" w:rsidRPr="00921497" w14:paraId="5AB4A2B6" w14:textId="77777777" w:rsidTr="00BA15D2">
        <w:tc>
          <w:tcPr>
            <w:tcW w:w="0" w:type="auto"/>
            <w:hideMark/>
          </w:tcPr>
          <w:p w14:paraId="43EA1FC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10</w:t>
            </w:r>
          </w:p>
        </w:tc>
        <w:tc>
          <w:tcPr>
            <w:tcW w:w="0" w:type="auto"/>
            <w:hideMark/>
          </w:tcPr>
          <w:p w14:paraId="07D2DAA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عبيد </w:t>
            </w:r>
            <w:proofErr w:type="gramStart"/>
            <w:r w:rsidRPr="00921497">
              <w:rPr>
                <w:rFonts w:ascii="Traditional Arabic" w:eastAsia="Times New Roman" w:hAnsi="Traditional Arabic" w:cs="Traditional Arabic"/>
                <w:sz w:val="24"/>
                <w:szCs w:val="24"/>
                <w:rtl/>
              </w:rPr>
              <w:t>وماحي</w:t>
            </w:r>
            <w:proofErr w:type="gramEnd"/>
            <w:r w:rsidRPr="00921497">
              <w:rPr>
                <w:rFonts w:ascii="Traditional Arabic" w:eastAsia="Times New Roman" w:hAnsi="Traditional Arabic" w:cs="Traditional Arabic"/>
                <w:sz w:val="24"/>
                <w:szCs w:val="24"/>
                <w:rtl/>
              </w:rPr>
              <w:t xml:space="preserve"> (2020</w:t>
            </w:r>
            <w:r w:rsidRPr="00921497">
              <w:rPr>
                <w:rFonts w:ascii="Traditional Arabic" w:eastAsia="Times New Roman" w:hAnsi="Traditional Arabic" w:cs="Traditional Arabic"/>
                <w:sz w:val="24"/>
                <w:szCs w:val="24"/>
              </w:rPr>
              <w:t>)</w:t>
            </w:r>
          </w:p>
        </w:tc>
        <w:tc>
          <w:tcPr>
            <w:tcW w:w="0" w:type="auto"/>
            <w:hideMark/>
          </w:tcPr>
          <w:p w14:paraId="3F1A468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الكشف عن فاعلية استراتيجيات التعلم النشط في تحسين الضبط والمرونة لدى الأطفال ذوي الإعاقة السمعية</w:t>
            </w:r>
          </w:p>
        </w:tc>
        <w:tc>
          <w:tcPr>
            <w:tcW w:w="0" w:type="auto"/>
            <w:hideMark/>
          </w:tcPr>
          <w:p w14:paraId="6E1176E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دراسة حالة إكلينيكية</w:t>
            </w:r>
          </w:p>
        </w:tc>
        <w:tc>
          <w:tcPr>
            <w:tcW w:w="0" w:type="auto"/>
            <w:hideMark/>
          </w:tcPr>
          <w:p w14:paraId="2F0C248F"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وصفي + </w:t>
            </w:r>
            <w:proofErr w:type="gramStart"/>
            <w:r w:rsidRPr="00921497">
              <w:rPr>
                <w:rFonts w:ascii="Traditional Arabic" w:eastAsia="Times New Roman" w:hAnsi="Traditional Arabic" w:cs="Traditional Arabic"/>
                <w:sz w:val="24"/>
                <w:szCs w:val="24"/>
                <w:rtl/>
              </w:rPr>
              <w:t>تجريبي</w:t>
            </w:r>
            <w:proofErr w:type="gramEnd"/>
          </w:p>
        </w:tc>
        <w:tc>
          <w:tcPr>
            <w:tcW w:w="0" w:type="auto"/>
            <w:hideMark/>
          </w:tcPr>
          <w:p w14:paraId="7FE3604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استراتيجيات التعلم النشط</w:t>
            </w:r>
          </w:p>
        </w:tc>
        <w:tc>
          <w:tcPr>
            <w:tcW w:w="0" w:type="auto"/>
            <w:hideMark/>
          </w:tcPr>
          <w:p w14:paraId="50F19E4B"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توفر</w:t>
            </w:r>
            <w:proofErr w:type="gramEnd"/>
            <w:r w:rsidRPr="00921497">
              <w:rPr>
                <w:rFonts w:ascii="Traditional Arabic" w:eastAsia="Times New Roman" w:hAnsi="Traditional Arabic" w:cs="Traditional Arabic"/>
                <w:sz w:val="24"/>
                <w:szCs w:val="24"/>
                <w:rtl/>
              </w:rPr>
              <w:t xml:space="preserve"> بيانات دقيقة حول سلوكيات الضبط والمرونة وتحسنها</w:t>
            </w:r>
          </w:p>
        </w:tc>
      </w:tr>
      <w:tr w:rsidR="00BA15D2" w:rsidRPr="00921497" w14:paraId="3C072291" w14:textId="77777777" w:rsidTr="00BA15D2">
        <w:tc>
          <w:tcPr>
            <w:tcW w:w="0" w:type="auto"/>
            <w:hideMark/>
          </w:tcPr>
          <w:p w14:paraId="5ED2FEC0"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11</w:t>
            </w:r>
          </w:p>
        </w:tc>
        <w:tc>
          <w:tcPr>
            <w:tcW w:w="0" w:type="auto"/>
            <w:hideMark/>
          </w:tcPr>
          <w:p w14:paraId="5F83F56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spellStart"/>
            <w:r w:rsidRPr="00921497">
              <w:rPr>
                <w:rFonts w:ascii="Traditional Arabic" w:eastAsia="Times New Roman" w:hAnsi="Traditional Arabic" w:cs="Traditional Arabic"/>
                <w:sz w:val="24"/>
                <w:szCs w:val="24"/>
              </w:rPr>
              <w:t>Khasawneh</w:t>
            </w:r>
            <w:proofErr w:type="spellEnd"/>
            <w:r w:rsidRPr="00921497">
              <w:rPr>
                <w:rFonts w:ascii="Traditional Arabic" w:eastAsia="Times New Roman" w:hAnsi="Traditional Arabic" w:cs="Traditional Arabic"/>
                <w:sz w:val="24"/>
                <w:szCs w:val="24"/>
              </w:rPr>
              <w:t xml:space="preserve"> (2024)</w:t>
            </w:r>
          </w:p>
        </w:tc>
        <w:tc>
          <w:tcPr>
            <w:tcW w:w="0" w:type="auto"/>
            <w:hideMark/>
          </w:tcPr>
          <w:p w14:paraId="646A283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أثر استراتيجيات التعلم النشط في التحصيل وتنمية التفكير الاستنباطي لذوي صعوبات التعلم</w:t>
            </w:r>
          </w:p>
        </w:tc>
        <w:tc>
          <w:tcPr>
            <w:tcW w:w="0" w:type="auto"/>
            <w:hideMark/>
          </w:tcPr>
          <w:p w14:paraId="5796925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80 </w:t>
            </w:r>
            <w:r w:rsidRPr="00921497">
              <w:rPr>
                <w:rFonts w:ascii="Traditional Arabic" w:eastAsia="Times New Roman" w:hAnsi="Traditional Arabic" w:cs="Traditional Arabic"/>
                <w:sz w:val="24"/>
                <w:szCs w:val="24"/>
                <w:rtl/>
              </w:rPr>
              <w:t>طالبًا (40 تجريبية + 40 ضابطة</w:t>
            </w:r>
            <w:r w:rsidRPr="00921497">
              <w:rPr>
                <w:rFonts w:ascii="Traditional Arabic" w:eastAsia="Times New Roman" w:hAnsi="Traditional Arabic" w:cs="Traditional Arabic"/>
                <w:sz w:val="24"/>
                <w:szCs w:val="24"/>
              </w:rPr>
              <w:t>)</w:t>
            </w:r>
          </w:p>
        </w:tc>
        <w:tc>
          <w:tcPr>
            <w:tcW w:w="0" w:type="auto"/>
            <w:hideMark/>
          </w:tcPr>
          <w:p w14:paraId="4679CA5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تجريبي</w:t>
            </w:r>
          </w:p>
        </w:tc>
        <w:tc>
          <w:tcPr>
            <w:tcW w:w="0" w:type="auto"/>
            <w:hideMark/>
          </w:tcPr>
          <w:p w14:paraId="495402D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استراتيجيات التعلم النشط في التربية الإسلامية</w:t>
            </w:r>
          </w:p>
        </w:tc>
        <w:tc>
          <w:tcPr>
            <w:tcW w:w="0" w:type="auto"/>
            <w:hideMark/>
          </w:tcPr>
          <w:p w14:paraId="36FD8B0F"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رفع مستوى التحصيل </w:t>
            </w:r>
            <w:proofErr w:type="gramStart"/>
            <w:r w:rsidRPr="00921497">
              <w:rPr>
                <w:rFonts w:ascii="Traditional Arabic" w:eastAsia="Times New Roman" w:hAnsi="Traditional Arabic" w:cs="Traditional Arabic"/>
                <w:sz w:val="24"/>
                <w:szCs w:val="24"/>
                <w:rtl/>
              </w:rPr>
              <w:t>وتنمية</w:t>
            </w:r>
            <w:proofErr w:type="gramEnd"/>
            <w:r w:rsidRPr="00921497">
              <w:rPr>
                <w:rFonts w:ascii="Traditional Arabic" w:eastAsia="Times New Roman" w:hAnsi="Traditional Arabic" w:cs="Traditional Arabic"/>
                <w:sz w:val="24"/>
                <w:szCs w:val="24"/>
                <w:rtl/>
              </w:rPr>
              <w:t xml:space="preserve"> التفكير الاستنباطي</w:t>
            </w:r>
          </w:p>
        </w:tc>
      </w:tr>
      <w:tr w:rsidR="00BA15D2" w:rsidRPr="00921497" w14:paraId="7B632E98" w14:textId="77777777" w:rsidTr="00BA15D2">
        <w:tc>
          <w:tcPr>
            <w:tcW w:w="0" w:type="auto"/>
            <w:hideMark/>
          </w:tcPr>
          <w:p w14:paraId="78C5F7BA"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12</w:t>
            </w:r>
          </w:p>
        </w:tc>
        <w:tc>
          <w:tcPr>
            <w:tcW w:w="0" w:type="auto"/>
            <w:hideMark/>
          </w:tcPr>
          <w:p w14:paraId="5DBD9FB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spellStart"/>
            <w:r w:rsidRPr="00921497">
              <w:rPr>
                <w:rFonts w:ascii="Traditional Arabic" w:eastAsia="Times New Roman" w:hAnsi="Traditional Arabic" w:cs="Traditional Arabic"/>
                <w:sz w:val="24"/>
                <w:szCs w:val="24"/>
              </w:rPr>
              <w:t>Yue</w:t>
            </w:r>
            <w:proofErr w:type="spellEnd"/>
            <w:r w:rsidRPr="00921497">
              <w:rPr>
                <w:rFonts w:ascii="Traditional Arabic" w:eastAsia="Times New Roman" w:hAnsi="Traditional Arabic" w:cs="Traditional Arabic"/>
                <w:sz w:val="24"/>
                <w:szCs w:val="24"/>
              </w:rPr>
              <w:t xml:space="preserve"> (2024)</w:t>
            </w:r>
          </w:p>
        </w:tc>
        <w:tc>
          <w:tcPr>
            <w:tcW w:w="0" w:type="auto"/>
            <w:hideMark/>
          </w:tcPr>
          <w:p w14:paraId="4EA5272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التوجه العالمي نحو التعليم الدامج لذوي الإعاقة السمعية</w:t>
            </w:r>
          </w:p>
        </w:tc>
        <w:tc>
          <w:tcPr>
            <w:tcW w:w="0" w:type="auto"/>
            <w:hideMark/>
          </w:tcPr>
          <w:p w14:paraId="30DB6CF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مقارنة بين فنلندا </w:t>
            </w:r>
            <w:proofErr w:type="gramStart"/>
            <w:r w:rsidRPr="00921497">
              <w:rPr>
                <w:rFonts w:ascii="Traditional Arabic" w:eastAsia="Times New Roman" w:hAnsi="Traditional Arabic" w:cs="Traditional Arabic"/>
                <w:sz w:val="24"/>
                <w:szCs w:val="24"/>
                <w:rtl/>
              </w:rPr>
              <w:t>والصين</w:t>
            </w:r>
            <w:proofErr w:type="gramEnd"/>
          </w:p>
        </w:tc>
        <w:tc>
          <w:tcPr>
            <w:tcW w:w="0" w:type="auto"/>
            <w:hideMark/>
          </w:tcPr>
          <w:p w14:paraId="6CF108B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تحليل</w:t>
            </w:r>
            <w:proofErr w:type="gramEnd"/>
            <w:r w:rsidRPr="00921497">
              <w:rPr>
                <w:rFonts w:ascii="Traditional Arabic" w:eastAsia="Times New Roman" w:hAnsi="Traditional Arabic" w:cs="Traditional Arabic"/>
                <w:sz w:val="24"/>
                <w:szCs w:val="24"/>
                <w:rtl/>
              </w:rPr>
              <w:t xml:space="preserve"> مقارن</w:t>
            </w:r>
          </w:p>
        </w:tc>
        <w:tc>
          <w:tcPr>
            <w:tcW w:w="0" w:type="auto"/>
            <w:hideMark/>
          </w:tcPr>
          <w:p w14:paraId="75E92AE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استراتيجيات تعليمية مخصصة</w:t>
            </w:r>
          </w:p>
        </w:tc>
        <w:tc>
          <w:tcPr>
            <w:tcW w:w="0" w:type="auto"/>
            <w:hideMark/>
          </w:tcPr>
          <w:p w14:paraId="0D1FBD8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التعليم الدامج فنلندا أكثر نضجًا، والصين في تحول تدريجي</w:t>
            </w:r>
          </w:p>
        </w:tc>
      </w:tr>
      <w:tr w:rsidR="00BA15D2" w:rsidRPr="00921497" w14:paraId="554C318D" w14:textId="77777777" w:rsidTr="00BA15D2">
        <w:tc>
          <w:tcPr>
            <w:tcW w:w="0" w:type="auto"/>
            <w:hideMark/>
          </w:tcPr>
          <w:p w14:paraId="26FF806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lastRenderedPageBreak/>
              <w:t>13</w:t>
            </w:r>
          </w:p>
        </w:tc>
        <w:tc>
          <w:tcPr>
            <w:tcW w:w="0" w:type="auto"/>
            <w:hideMark/>
          </w:tcPr>
          <w:p w14:paraId="32EE64CF"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spellStart"/>
            <w:r w:rsidRPr="00921497">
              <w:rPr>
                <w:rFonts w:ascii="Traditional Arabic" w:eastAsia="Times New Roman" w:hAnsi="Traditional Arabic" w:cs="Traditional Arabic"/>
                <w:sz w:val="24"/>
                <w:szCs w:val="24"/>
              </w:rPr>
              <w:t>Alkathiri</w:t>
            </w:r>
            <w:proofErr w:type="spellEnd"/>
            <w:r w:rsidRPr="00921497">
              <w:rPr>
                <w:rFonts w:ascii="Traditional Arabic" w:eastAsia="Times New Roman" w:hAnsi="Traditional Arabic" w:cs="Traditional Arabic"/>
                <w:sz w:val="24"/>
                <w:szCs w:val="24"/>
              </w:rPr>
              <w:t xml:space="preserve"> et al. (2024)</w:t>
            </w:r>
          </w:p>
        </w:tc>
        <w:tc>
          <w:tcPr>
            <w:tcW w:w="0" w:type="auto"/>
            <w:hideMark/>
          </w:tcPr>
          <w:p w14:paraId="7E9E2E2A"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فاعلية برنامج تدريبي قائم على التعلم النشط لتنمية التفكير الإبداعي لذوات صعوبات التعلم</w:t>
            </w:r>
          </w:p>
        </w:tc>
        <w:tc>
          <w:tcPr>
            <w:tcW w:w="0" w:type="auto"/>
            <w:hideMark/>
          </w:tcPr>
          <w:p w14:paraId="155E00B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20 </w:t>
            </w:r>
            <w:r w:rsidRPr="00921497">
              <w:rPr>
                <w:rFonts w:ascii="Traditional Arabic" w:eastAsia="Times New Roman" w:hAnsi="Traditional Arabic" w:cs="Traditional Arabic"/>
                <w:sz w:val="24"/>
                <w:szCs w:val="24"/>
                <w:rtl/>
              </w:rPr>
              <w:t>طالبة (10 تجريبية + 10 ضابطة</w:t>
            </w:r>
            <w:r w:rsidRPr="00921497">
              <w:rPr>
                <w:rFonts w:ascii="Traditional Arabic" w:eastAsia="Times New Roman" w:hAnsi="Traditional Arabic" w:cs="Traditional Arabic"/>
                <w:sz w:val="24"/>
                <w:szCs w:val="24"/>
              </w:rPr>
              <w:t>)</w:t>
            </w:r>
          </w:p>
        </w:tc>
        <w:tc>
          <w:tcPr>
            <w:tcW w:w="0" w:type="auto"/>
            <w:hideMark/>
          </w:tcPr>
          <w:p w14:paraId="524E1EE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شبه تجريبي</w:t>
            </w:r>
          </w:p>
        </w:tc>
        <w:tc>
          <w:tcPr>
            <w:tcW w:w="0" w:type="auto"/>
            <w:hideMark/>
          </w:tcPr>
          <w:p w14:paraId="1A048D7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برنامج تدريبي مع الحوار </w:t>
            </w:r>
            <w:proofErr w:type="gramStart"/>
            <w:r w:rsidRPr="00921497">
              <w:rPr>
                <w:rFonts w:ascii="Traditional Arabic" w:eastAsia="Times New Roman" w:hAnsi="Traditional Arabic" w:cs="Traditional Arabic"/>
                <w:sz w:val="24"/>
                <w:szCs w:val="24"/>
                <w:rtl/>
              </w:rPr>
              <w:t>والنقاش</w:t>
            </w:r>
            <w:proofErr w:type="gramEnd"/>
            <w:r w:rsidRPr="00921497">
              <w:rPr>
                <w:rFonts w:ascii="Traditional Arabic" w:eastAsia="Times New Roman" w:hAnsi="Traditional Arabic" w:cs="Traditional Arabic"/>
                <w:sz w:val="24"/>
                <w:szCs w:val="24"/>
                <w:rtl/>
              </w:rPr>
              <w:t xml:space="preserve"> والعصف الذهني</w:t>
            </w:r>
          </w:p>
        </w:tc>
        <w:tc>
          <w:tcPr>
            <w:tcW w:w="0" w:type="auto"/>
            <w:hideMark/>
          </w:tcPr>
          <w:p w14:paraId="3BB4BAC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فروق</w:t>
            </w:r>
            <w:proofErr w:type="gramEnd"/>
            <w:r w:rsidRPr="00921497">
              <w:rPr>
                <w:rFonts w:ascii="Traditional Arabic" w:eastAsia="Times New Roman" w:hAnsi="Traditional Arabic" w:cs="Traditional Arabic"/>
                <w:sz w:val="24"/>
                <w:szCs w:val="24"/>
                <w:rtl/>
              </w:rPr>
              <w:t xml:space="preserve"> دالة في التفكير الإبداعي واستمرار الأثر</w:t>
            </w:r>
          </w:p>
        </w:tc>
      </w:tr>
      <w:tr w:rsidR="00BA15D2" w:rsidRPr="00921497" w14:paraId="567FCC1C" w14:textId="77777777" w:rsidTr="00BA15D2">
        <w:tc>
          <w:tcPr>
            <w:tcW w:w="0" w:type="auto"/>
            <w:hideMark/>
          </w:tcPr>
          <w:p w14:paraId="6715CE21"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14</w:t>
            </w:r>
          </w:p>
        </w:tc>
        <w:tc>
          <w:tcPr>
            <w:tcW w:w="0" w:type="auto"/>
            <w:hideMark/>
          </w:tcPr>
          <w:p w14:paraId="4A91B50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spellStart"/>
            <w:r w:rsidRPr="00921497">
              <w:rPr>
                <w:rFonts w:ascii="Traditional Arabic" w:eastAsia="Times New Roman" w:hAnsi="Traditional Arabic" w:cs="Traditional Arabic"/>
                <w:sz w:val="24"/>
                <w:szCs w:val="24"/>
              </w:rPr>
              <w:t>Farahmand</w:t>
            </w:r>
            <w:proofErr w:type="spellEnd"/>
            <w:r w:rsidRPr="00921497">
              <w:rPr>
                <w:rFonts w:ascii="Traditional Arabic" w:eastAsia="Times New Roman" w:hAnsi="Traditional Arabic" w:cs="Traditional Arabic"/>
                <w:sz w:val="24"/>
                <w:szCs w:val="24"/>
              </w:rPr>
              <w:t xml:space="preserve"> et al. (2024)</w:t>
            </w:r>
          </w:p>
        </w:tc>
        <w:tc>
          <w:tcPr>
            <w:tcW w:w="0" w:type="auto"/>
            <w:hideMark/>
          </w:tcPr>
          <w:p w14:paraId="52D9F29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فاعلية اللعب النشط الجماعي في تحسين المهارات الاجتماعية وتنظيم الانفعالات </w:t>
            </w:r>
            <w:proofErr w:type="gramStart"/>
            <w:r w:rsidRPr="00921497">
              <w:rPr>
                <w:rFonts w:ascii="Traditional Arabic" w:eastAsia="Times New Roman" w:hAnsi="Traditional Arabic" w:cs="Traditional Arabic"/>
                <w:sz w:val="24"/>
                <w:szCs w:val="24"/>
                <w:rtl/>
              </w:rPr>
              <w:t>لذوي</w:t>
            </w:r>
            <w:proofErr w:type="gramEnd"/>
            <w:r w:rsidRPr="00921497">
              <w:rPr>
                <w:rFonts w:ascii="Traditional Arabic" w:eastAsia="Times New Roman" w:hAnsi="Traditional Arabic" w:cs="Traditional Arabic"/>
                <w:sz w:val="24"/>
                <w:szCs w:val="24"/>
                <w:rtl/>
              </w:rPr>
              <w:t xml:space="preserve"> الإعاقة السمعية</w:t>
            </w:r>
          </w:p>
        </w:tc>
        <w:tc>
          <w:tcPr>
            <w:tcW w:w="0" w:type="auto"/>
            <w:hideMark/>
          </w:tcPr>
          <w:p w14:paraId="0E3C0457" w14:textId="68BA5C71"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30 </w:t>
            </w:r>
            <w:r w:rsidRPr="00921497">
              <w:rPr>
                <w:rFonts w:ascii="Traditional Arabic" w:eastAsia="Times New Roman" w:hAnsi="Traditional Arabic" w:cs="Traditional Arabic"/>
                <w:sz w:val="24"/>
                <w:szCs w:val="24"/>
                <w:rtl/>
              </w:rPr>
              <w:t>طفلًا (15 تجريبية + 15 ضابطة</w:t>
            </w:r>
            <w:r w:rsidRPr="00921497">
              <w:rPr>
                <w:rFonts w:ascii="Traditional Arabic" w:eastAsia="Times New Roman" w:hAnsi="Traditional Arabic" w:cs="Traditional Arabic"/>
                <w:sz w:val="24"/>
                <w:szCs w:val="24"/>
              </w:rPr>
              <w:t>)</w:t>
            </w:r>
          </w:p>
        </w:tc>
        <w:tc>
          <w:tcPr>
            <w:tcW w:w="0" w:type="auto"/>
            <w:hideMark/>
          </w:tcPr>
          <w:p w14:paraId="2F7F38A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شبه تجريبي</w:t>
            </w:r>
          </w:p>
        </w:tc>
        <w:tc>
          <w:tcPr>
            <w:tcW w:w="0" w:type="auto"/>
            <w:hideMark/>
          </w:tcPr>
          <w:p w14:paraId="3EAD173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اللعب</w:t>
            </w:r>
            <w:proofErr w:type="gramEnd"/>
            <w:r w:rsidRPr="00921497">
              <w:rPr>
                <w:rFonts w:ascii="Traditional Arabic" w:eastAsia="Times New Roman" w:hAnsi="Traditional Arabic" w:cs="Traditional Arabic"/>
                <w:sz w:val="24"/>
                <w:szCs w:val="24"/>
                <w:rtl/>
              </w:rPr>
              <w:t xml:space="preserve"> النشط الجماعي</w:t>
            </w:r>
          </w:p>
        </w:tc>
        <w:tc>
          <w:tcPr>
            <w:tcW w:w="0" w:type="auto"/>
            <w:hideMark/>
          </w:tcPr>
          <w:p w14:paraId="11615E5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تحسين ملحوظ في المهارات الاجتماعية </w:t>
            </w:r>
            <w:proofErr w:type="gramStart"/>
            <w:r w:rsidRPr="00921497">
              <w:rPr>
                <w:rFonts w:ascii="Traditional Arabic" w:eastAsia="Times New Roman" w:hAnsi="Traditional Arabic" w:cs="Traditional Arabic"/>
                <w:sz w:val="24"/>
                <w:szCs w:val="24"/>
                <w:rtl/>
              </w:rPr>
              <w:t>وتنظيم</w:t>
            </w:r>
            <w:proofErr w:type="gramEnd"/>
            <w:r w:rsidRPr="00921497">
              <w:rPr>
                <w:rFonts w:ascii="Traditional Arabic" w:eastAsia="Times New Roman" w:hAnsi="Traditional Arabic" w:cs="Traditional Arabic"/>
                <w:sz w:val="24"/>
                <w:szCs w:val="24"/>
                <w:rtl/>
              </w:rPr>
              <w:t xml:space="preserve"> الانفعالات</w:t>
            </w:r>
          </w:p>
        </w:tc>
      </w:tr>
      <w:tr w:rsidR="00BA15D2" w:rsidRPr="00921497" w14:paraId="127140DC" w14:textId="77777777" w:rsidTr="00BA15D2">
        <w:tc>
          <w:tcPr>
            <w:tcW w:w="0" w:type="auto"/>
            <w:hideMark/>
          </w:tcPr>
          <w:p w14:paraId="7FC636F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15</w:t>
            </w:r>
          </w:p>
        </w:tc>
        <w:tc>
          <w:tcPr>
            <w:tcW w:w="0" w:type="auto"/>
            <w:hideMark/>
          </w:tcPr>
          <w:p w14:paraId="7238B2E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spellStart"/>
            <w:r w:rsidRPr="00921497">
              <w:rPr>
                <w:rFonts w:ascii="Traditional Arabic" w:eastAsia="Times New Roman" w:hAnsi="Traditional Arabic" w:cs="Traditional Arabic"/>
                <w:sz w:val="24"/>
                <w:szCs w:val="24"/>
              </w:rPr>
              <w:t>Lingås</w:t>
            </w:r>
            <w:proofErr w:type="spellEnd"/>
            <w:r w:rsidRPr="00921497">
              <w:rPr>
                <w:rFonts w:ascii="Traditional Arabic" w:eastAsia="Times New Roman" w:hAnsi="Traditional Arabic" w:cs="Traditional Arabic"/>
                <w:sz w:val="24"/>
                <w:szCs w:val="24"/>
              </w:rPr>
              <w:t xml:space="preserve"> </w:t>
            </w:r>
            <w:proofErr w:type="spellStart"/>
            <w:r w:rsidRPr="00921497">
              <w:rPr>
                <w:rFonts w:ascii="Traditional Arabic" w:eastAsia="Times New Roman" w:hAnsi="Traditional Arabic" w:cs="Traditional Arabic"/>
                <w:sz w:val="24"/>
                <w:szCs w:val="24"/>
              </w:rPr>
              <w:t>Haukedal</w:t>
            </w:r>
            <w:proofErr w:type="spellEnd"/>
            <w:r w:rsidRPr="00921497">
              <w:rPr>
                <w:rFonts w:ascii="Traditional Arabic" w:eastAsia="Times New Roman" w:hAnsi="Traditional Arabic" w:cs="Traditional Arabic"/>
                <w:sz w:val="24"/>
                <w:szCs w:val="24"/>
              </w:rPr>
              <w:t xml:space="preserve"> et al. (2022)</w:t>
            </w:r>
          </w:p>
        </w:tc>
        <w:tc>
          <w:tcPr>
            <w:tcW w:w="0" w:type="auto"/>
            <w:hideMark/>
          </w:tcPr>
          <w:p w14:paraId="0433E85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مقارنة مهارات التواصل وجودة الحياة بين أطفال يستخدمون أجهزة السمع </w:t>
            </w:r>
            <w:proofErr w:type="gramStart"/>
            <w:r w:rsidRPr="00921497">
              <w:rPr>
                <w:rFonts w:ascii="Traditional Arabic" w:eastAsia="Times New Roman" w:hAnsi="Traditional Arabic" w:cs="Traditional Arabic"/>
                <w:sz w:val="24"/>
                <w:szCs w:val="24"/>
                <w:rtl/>
              </w:rPr>
              <w:t>وأقرانهم</w:t>
            </w:r>
            <w:proofErr w:type="gramEnd"/>
          </w:p>
        </w:tc>
        <w:tc>
          <w:tcPr>
            <w:tcW w:w="0" w:type="auto"/>
            <w:hideMark/>
          </w:tcPr>
          <w:p w14:paraId="56660449"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88 </w:t>
            </w:r>
            <w:r w:rsidRPr="00921497">
              <w:rPr>
                <w:rFonts w:ascii="Traditional Arabic" w:eastAsia="Times New Roman" w:hAnsi="Traditional Arabic" w:cs="Traditional Arabic"/>
                <w:sz w:val="24"/>
                <w:szCs w:val="24"/>
                <w:rtl/>
              </w:rPr>
              <w:t>طفلًا</w:t>
            </w:r>
          </w:p>
        </w:tc>
        <w:tc>
          <w:tcPr>
            <w:tcW w:w="0" w:type="auto"/>
            <w:hideMark/>
          </w:tcPr>
          <w:p w14:paraId="22BF4FD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وصفي</w:t>
            </w:r>
          </w:p>
        </w:tc>
        <w:tc>
          <w:tcPr>
            <w:tcW w:w="0" w:type="auto"/>
            <w:hideMark/>
          </w:tcPr>
          <w:p w14:paraId="2065E2F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w:t>
            </w:r>
          </w:p>
        </w:tc>
        <w:tc>
          <w:tcPr>
            <w:tcW w:w="0" w:type="auto"/>
            <w:hideMark/>
          </w:tcPr>
          <w:p w14:paraId="7FC0CFA1"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أطفال </w:t>
            </w:r>
            <w:proofErr w:type="gramStart"/>
            <w:r w:rsidRPr="00921497">
              <w:rPr>
                <w:rFonts w:ascii="Traditional Arabic" w:eastAsia="Times New Roman" w:hAnsi="Traditional Arabic" w:cs="Traditional Arabic"/>
                <w:sz w:val="24"/>
                <w:szCs w:val="24"/>
                <w:rtl/>
              </w:rPr>
              <w:t>مستخدمي</w:t>
            </w:r>
            <w:proofErr w:type="gramEnd"/>
            <w:r w:rsidRPr="00921497">
              <w:rPr>
                <w:rFonts w:ascii="Traditional Arabic" w:eastAsia="Times New Roman" w:hAnsi="Traditional Arabic" w:cs="Traditional Arabic"/>
                <w:sz w:val="24"/>
                <w:szCs w:val="24"/>
                <w:rtl/>
              </w:rPr>
              <w:t xml:space="preserve"> أجهزة السمع أقل في مهارات التواصل وجودة الحياة</w:t>
            </w:r>
          </w:p>
        </w:tc>
      </w:tr>
      <w:tr w:rsidR="00BA15D2" w:rsidRPr="00921497" w14:paraId="59F66731" w14:textId="77777777" w:rsidTr="00BA15D2">
        <w:tc>
          <w:tcPr>
            <w:tcW w:w="0" w:type="auto"/>
            <w:hideMark/>
          </w:tcPr>
          <w:p w14:paraId="1DD20540"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16</w:t>
            </w:r>
          </w:p>
        </w:tc>
        <w:tc>
          <w:tcPr>
            <w:tcW w:w="0" w:type="auto"/>
            <w:hideMark/>
          </w:tcPr>
          <w:p w14:paraId="1D202D1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spellStart"/>
            <w:r w:rsidRPr="00921497">
              <w:rPr>
                <w:rFonts w:ascii="Traditional Arabic" w:eastAsia="Times New Roman" w:hAnsi="Traditional Arabic" w:cs="Traditional Arabic"/>
                <w:sz w:val="24"/>
                <w:szCs w:val="24"/>
              </w:rPr>
              <w:t>Sammari</w:t>
            </w:r>
            <w:proofErr w:type="spellEnd"/>
            <w:r w:rsidRPr="00921497">
              <w:rPr>
                <w:rFonts w:ascii="Traditional Arabic" w:eastAsia="Times New Roman" w:hAnsi="Traditional Arabic" w:cs="Traditional Arabic"/>
                <w:sz w:val="24"/>
                <w:szCs w:val="24"/>
              </w:rPr>
              <w:t xml:space="preserve"> and </w:t>
            </w:r>
            <w:proofErr w:type="spellStart"/>
            <w:r w:rsidRPr="00921497">
              <w:rPr>
                <w:rFonts w:ascii="Traditional Arabic" w:eastAsia="Times New Roman" w:hAnsi="Traditional Arabic" w:cs="Traditional Arabic"/>
                <w:sz w:val="24"/>
                <w:szCs w:val="24"/>
              </w:rPr>
              <w:t>Naceur</w:t>
            </w:r>
            <w:proofErr w:type="spellEnd"/>
            <w:r w:rsidRPr="00921497">
              <w:rPr>
                <w:rFonts w:ascii="Traditional Arabic" w:eastAsia="Times New Roman" w:hAnsi="Traditional Arabic" w:cs="Traditional Arabic"/>
                <w:sz w:val="24"/>
                <w:szCs w:val="24"/>
              </w:rPr>
              <w:t xml:space="preserve"> (2022)</w:t>
            </w:r>
          </w:p>
        </w:tc>
        <w:tc>
          <w:tcPr>
            <w:tcW w:w="0" w:type="auto"/>
            <w:hideMark/>
          </w:tcPr>
          <w:p w14:paraId="766F623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فاعلية</w:t>
            </w:r>
            <w:proofErr w:type="gramEnd"/>
            <w:r w:rsidRPr="00921497">
              <w:rPr>
                <w:rFonts w:ascii="Traditional Arabic" w:eastAsia="Times New Roman" w:hAnsi="Traditional Arabic" w:cs="Traditional Arabic"/>
                <w:sz w:val="24"/>
                <w:szCs w:val="24"/>
                <w:rtl/>
              </w:rPr>
              <w:t xml:space="preserve"> برنامج تدخل نفسي تربوي لتطوير القدرات الاجتماعية والانفعالية لذوي الإعاقة السمعية</w:t>
            </w:r>
          </w:p>
        </w:tc>
        <w:tc>
          <w:tcPr>
            <w:tcW w:w="0" w:type="auto"/>
            <w:hideMark/>
          </w:tcPr>
          <w:p w14:paraId="2A189A8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20 </w:t>
            </w:r>
            <w:r w:rsidRPr="00921497">
              <w:rPr>
                <w:rFonts w:ascii="Traditional Arabic" w:eastAsia="Times New Roman" w:hAnsi="Traditional Arabic" w:cs="Traditional Arabic"/>
                <w:sz w:val="24"/>
                <w:szCs w:val="24"/>
                <w:rtl/>
              </w:rPr>
              <w:t>طفلًا (10 تجريبية + 10 ضابطة</w:t>
            </w:r>
            <w:r w:rsidRPr="00921497">
              <w:rPr>
                <w:rFonts w:ascii="Traditional Arabic" w:eastAsia="Times New Roman" w:hAnsi="Traditional Arabic" w:cs="Traditional Arabic"/>
                <w:sz w:val="24"/>
                <w:szCs w:val="24"/>
              </w:rPr>
              <w:t>)</w:t>
            </w:r>
          </w:p>
        </w:tc>
        <w:tc>
          <w:tcPr>
            <w:tcW w:w="0" w:type="auto"/>
            <w:hideMark/>
          </w:tcPr>
          <w:p w14:paraId="0CEDC55A"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تجريبي</w:t>
            </w:r>
          </w:p>
        </w:tc>
        <w:tc>
          <w:tcPr>
            <w:tcW w:w="0" w:type="auto"/>
            <w:hideMark/>
          </w:tcPr>
          <w:p w14:paraId="18B8D50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برنامج</w:t>
            </w:r>
            <w:proofErr w:type="gramEnd"/>
            <w:r w:rsidRPr="00921497">
              <w:rPr>
                <w:rFonts w:ascii="Traditional Arabic" w:eastAsia="Times New Roman" w:hAnsi="Traditional Arabic" w:cs="Traditional Arabic"/>
                <w:sz w:val="24"/>
                <w:szCs w:val="24"/>
                <w:rtl/>
              </w:rPr>
              <w:t xml:space="preserve"> تدخل نفسي تربوي</w:t>
            </w:r>
          </w:p>
        </w:tc>
        <w:tc>
          <w:tcPr>
            <w:tcW w:w="0" w:type="auto"/>
            <w:hideMark/>
          </w:tcPr>
          <w:p w14:paraId="05D1446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تحسن </w:t>
            </w:r>
            <w:proofErr w:type="gramStart"/>
            <w:r w:rsidRPr="00921497">
              <w:rPr>
                <w:rFonts w:ascii="Traditional Arabic" w:eastAsia="Times New Roman" w:hAnsi="Traditional Arabic" w:cs="Traditional Arabic"/>
                <w:sz w:val="24"/>
                <w:szCs w:val="24"/>
                <w:rtl/>
              </w:rPr>
              <w:t>دال</w:t>
            </w:r>
            <w:proofErr w:type="gramEnd"/>
            <w:r w:rsidRPr="00921497">
              <w:rPr>
                <w:rFonts w:ascii="Traditional Arabic" w:eastAsia="Times New Roman" w:hAnsi="Traditional Arabic" w:cs="Traditional Arabic"/>
                <w:sz w:val="24"/>
                <w:szCs w:val="24"/>
                <w:rtl/>
              </w:rPr>
              <w:t xml:space="preserve"> في القدرات الاجتماعية والانفعالية</w:t>
            </w:r>
          </w:p>
        </w:tc>
      </w:tr>
      <w:tr w:rsidR="00BA15D2" w:rsidRPr="00921497" w14:paraId="761595D2" w14:textId="77777777" w:rsidTr="00BA15D2">
        <w:tc>
          <w:tcPr>
            <w:tcW w:w="0" w:type="auto"/>
            <w:hideMark/>
          </w:tcPr>
          <w:p w14:paraId="5CE1A86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17</w:t>
            </w:r>
          </w:p>
        </w:tc>
        <w:tc>
          <w:tcPr>
            <w:tcW w:w="0" w:type="auto"/>
            <w:hideMark/>
          </w:tcPr>
          <w:p w14:paraId="58065CF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Herring and Woolsey (2020)</w:t>
            </w:r>
          </w:p>
        </w:tc>
        <w:tc>
          <w:tcPr>
            <w:tcW w:w="0" w:type="auto"/>
            <w:hideMark/>
          </w:tcPr>
          <w:p w14:paraId="07288E7A"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استراتيجيات تعليمية تعزز المشاركة وتحسين التحصيل لطلاب الصم وضعاف السمع</w:t>
            </w:r>
          </w:p>
        </w:tc>
        <w:tc>
          <w:tcPr>
            <w:tcW w:w="0" w:type="auto"/>
            <w:hideMark/>
          </w:tcPr>
          <w:p w14:paraId="39EE9AA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طلاب</w:t>
            </w:r>
            <w:proofErr w:type="gramEnd"/>
            <w:r w:rsidRPr="00921497">
              <w:rPr>
                <w:rFonts w:ascii="Traditional Arabic" w:eastAsia="Times New Roman" w:hAnsi="Traditional Arabic" w:cs="Traditional Arabic"/>
                <w:sz w:val="24"/>
                <w:szCs w:val="24"/>
                <w:rtl/>
              </w:rPr>
              <w:t xml:space="preserve"> صم وضعاف سمع في بيئات تعليمية متنوعة</w:t>
            </w:r>
          </w:p>
        </w:tc>
        <w:tc>
          <w:tcPr>
            <w:tcW w:w="0" w:type="auto"/>
            <w:hideMark/>
          </w:tcPr>
          <w:p w14:paraId="11AF418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مراجعة</w:t>
            </w:r>
            <w:proofErr w:type="gramEnd"/>
            <w:r w:rsidRPr="00921497">
              <w:rPr>
                <w:rFonts w:ascii="Traditional Arabic" w:eastAsia="Times New Roman" w:hAnsi="Traditional Arabic" w:cs="Traditional Arabic"/>
                <w:sz w:val="24"/>
                <w:szCs w:val="24"/>
                <w:rtl/>
              </w:rPr>
              <w:t xml:space="preserve"> تحليلية</w:t>
            </w:r>
          </w:p>
        </w:tc>
        <w:tc>
          <w:tcPr>
            <w:tcW w:w="0" w:type="auto"/>
            <w:hideMark/>
          </w:tcPr>
          <w:p w14:paraId="0B71712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استجابة</w:t>
            </w:r>
            <w:proofErr w:type="gramEnd"/>
            <w:r w:rsidRPr="00921497">
              <w:rPr>
                <w:rFonts w:ascii="Traditional Arabic" w:eastAsia="Times New Roman" w:hAnsi="Traditional Arabic" w:cs="Traditional Arabic"/>
                <w:sz w:val="24"/>
                <w:szCs w:val="24"/>
                <w:rtl/>
              </w:rPr>
              <w:t xml:space="preserve"> جماعية، بطاقات استجابة، التدريس بين الأقران</w:t>
            </w:r>
          </w:p>
        </w:tc>
        <w:tc>
          <w:tcPr>
            <w:tcW w:w="0" w:type="auto"/>
            <w:hideMark/>
          </w:tcPr>
          <w:p w14:paraId="1A0E6C8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زيادة</w:t>
            </w:r>
            <w:proofErr w:type="gramEnd"/>
            <w:r w:rsidRPr="00921497">
              <w:rPr>
                <w:rFonts w:ascii="Traditional Arabic" w:eastAsia="Times New Roman" w:hAnsi="Traditional Arabic" w:cs="Traditional Arabic"/>
                <w:sz w:val="24"/>
                <w:szCs w:val="24"/>
                <w:rtl/>
              </w:rPr>
              <w:t xml:space="preserve"> تفاعل الطلاب وتحسين الأداء الأكاديمي</w:t>
            </w:r>
          </w:p>
        </w:tc>
      </w:tr>
      <w:tr w:rsidR="00BA15D2" w:rsidRPr="00921497" w14:paraId="7163273F" w14:textId="77777777" w:rsidTr="00BA15D2">
        <w:tc>
          <w:tcPr>
            <w:tcW w:w="0" w:type="auto"/>
            <w:hideMark/>
          </w:tcPr>
          <w:p w14:paraId="3521976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18</w:t>
            </w:r>
          </w:p>
        </w:tc>
        <w:tc>
          <w:tcPr>
            <w:tcW w:w="0" w:type="auto"/>
            <w:hideMark/>
          </w:tcPr>
          <w:p w14:paraId="64B9CC2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spellStart"/>
            <w:r w:rsidRPr="00921497">
              <w:rPr>
                <w:rFonts w:ascii="Traditional Arabic" w:eastAsia="Times New Roman" w:hAnsi="Traditional Arabic" w:cs="Traditional Arabic"/>
                <w:sz w:val="24"/>
                <w:szCs w:val="24"/>
              </w:rPr>
              <w:t>Akay</w:t>
            </w:r>
            <w:proofErr w:type="spellEnd"/>
            <w:r w:rsidRPr="00921497">
              <w:rPr>
                <w:rFonts w:ascii="Traditional Arabic" w:eastAsia="Times New Roman" w:hAnsi="Traditional Arabic" w:cs="Traditional Arabic"/>
                <w:sz w:val="24"/>
                <w:szCs w:val="24"/>
              </w:rPr>
              <w:t xml:space="preserve"> (2020)</w:t>
            </w:r>
          </w:p>
        </w:tc>
        <w:tc>
          <w:tcPr>
            <w:tcW w:w="0" w:type="auto"/>
            <w:hideMark/>
          </w:tcPr>
          <w:p w14:paraId="46D961B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تطبيق نموذج التعلم التعاوني في حصة الدراسات الاجتماعية </w:t>
            </w:r>
            <w:proofErr w:type="gramStart"/>
            <w:r w:rsidRPr="00921497">
              <w:rPr>
                <w:rFonts w:ascii="Traditional Arabic" w:eastAsia="Times New Roman" w:hAnsi="Traditional Arabic" w:cs="Traditional Arabic"/>
                <w:sz w:val="24"/>
                <w:szCs w:val="24"/>
                <w:rtl/>
              </w:rPr>
              <w:t>لذوي</w:t>
            </w:r>
            <w:proofErr w:type="gramEnd"/>
            <w:r w:rsidRPr="00921497">
              <w:rPr>
                <w:rFonts w:ascii="Traditional Arabic" w:eastAsia="Times New Roman" w:hAnsi="Traditional Arabic" w:cs="Traditional Arabic"/>
                <w:sz w:val="24"/>
                <w:szCs w:val="24"/>
                <w:rtl/>
              </w:rPr>
              <w:t xml:space="preserve"> الإعاقة السمعية</w:t>
            </w:r>
          </w:p>
        </w:tc>
        <w:tc>
          <w:tcPr>
            <w:tcW w:w="0" w:type="auto"/>
            <w:hideMark/>
          </w:tcPr>
          <w:p w14:paraId="1C874F4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طلاب الصف الرابع </w:t>
            </w:r>
            <w:proofErr w:type="gramStart"/>
            <w:r w:rsidRPr="00921497">
              <w:rPr>
                <w:rFonts w:ascii="Traditional Arabic" w:eastAsia="Times New Roman" w:hAnsi="Traditional Arabic" w:cs="Traditional Arabic"/>
                <w:sz w:val="24"/>
                <w:szCs w:val="24"/>
                <w:rtl/>
              </w:rPr>
              <w:t>ذوي</w:t>
            </w:r>
            <w:proofErr w:type="gramEnd"/>
            <w:r w:rsidRPr="00921497">
              <w:rPr>
                <w:rFonts w:ascii="Traditional Arabic" w:eastAsia="Times New Roman" w:hAnsi="Traditional Arabic" w:cs="Traditional Arabic"/>
                <w:sz w:val="24"/>
                <w:szCs w:val="24"/>
                <w:rtl/>
              </w:rPr>
              <w:t xml:space="preserve"> الإعاقة السمعية</w:t>
            </w:r>
          </w:p>
        </w:tc>
        <w:tc>
          <w:tcPr>
            <w:tcW w:w="0" w:type="auto"/>
            <w:hideMark/>
          </w:tcPr>
          <w:p w14:paraId="0DF91270"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دراسة</w:t>
            </w:r>
            <w:proofErr w:type="gramEnd"/>
            <w:r w:rsidRPr="00921497">
              <w:rPr>
                <w:rFonts w:ascii="Traditional Arabic" w:eastAsia="Times New Roman" w:hAnsi="Traditional Arabic" w:cs="Traditional Arabic"/>
                <w:sz w:val="24"/>
                <w:szCs w:val="24"/>
                <w:rtl/>
              </w:rPr>
              <w:t xml:space="preserve"> حالة</w:t>
            </w:r>
          </w:p>
        </w:tc>
        <w:tc>
          <w:tcPr>
            <w:tcW w:w="0" w:type="auto"/>
            <w:hideMark/>
          </w:tcPr>
          <w:p w14:paraId="27451CA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التعلم</w:t>
            </w:r>
            <w:proofErr w:type="gramEnd"/>
            <w:r w:rsidRPr="00921497">
              <w:rPr>
                <w:rFonts w:ascii="Traditional Arabic" w:eastAsia="Times New Roman" w:hAnsi="Traditional Arabic" w:cs="Traditional Arabic"/>
                <w:sz w:val="24"/>
                <w:szCs w:val="24"/>
                <w:rtl/>
              </w:rPr>
              <w:t xml:space="preserve"> التعاوني</w:t>
            </w:r>
          </w:p>
        </w:tc>
        <w:tc>
          <w:tcPr>
            <w:tcW w:w="0" w:type="auto"/>
            <w:hideMark/>
          </w:tcPr>
          <w:p w14:paraId="2168A42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تطوير</w:t>
            </w:r>
            <w:proofErr w:type="gramEnd"/>
            <w:r w:rsidRPr="00921497">
              <w:rPr>
                <w:rFonts w:ascii="Traditional Arabic" w:eastAsia="Times New Roman" w:hAnsi="Traditional Arabic" w:cs="Traditional Arabic"/>
                <w:sz w:val="24"/>
                <w:szCs w:val="24"/>
                <w:rtl/>
              </w:rPr>
              <w:t xml:space="preserve"> مهارات النقاش، التفكير المنطقي، والتكامل الإيجابي</w:t>
            </w:r>
          </w:p>
        </w:tc>
      </w:tr>
    </w:tbl>
    <w:p w14:paraId="03E59FB1" w14:textId="14B92115" w:rsidR="00BA15D2" w:rsidRPr="00921497" w:rsidRDefault="00BA15D2" w:rsidP="00BA15D2">
      <w:pPr>
        <w:spacing w:after="0" w:line="240" w:lineRule="auto"/>
        <w:rPr>
          <w:rFonts w:ascii="Times New Roman" w:eastAsia="Times New Roman" w:hAnsi="Times New Roman" w:cs="Times New Roman"/>
          <w:sz w:val="24"/>
          <w:szCs w:val="24"/>
        </w:rPr>
      </w:pPr>
    </w:p>
    <w:p w14:paraId="047DA041" w14:textId="77777777" w:rsidR="00BF06AF" w:rsidRPr="00921497" w:rsidRDefault="00BF06AF" w:rsidP="00383DC8">
      <w:pPr>
        <w:bidi/>
        <w:spacing w:line="360" w:lineRule="auto"/>
        <w:jc w:val="both"/>
        <w:rPr>
          <w:rFonts w:ascii="Traditional Arabic" w:hAnsi="Traditional Arabic" w:cs="Traditional Arabic"/>
          <w:b/>
          <w:bCs/>
          <w:sz w:val="32"/>
          <w:szCs w:val="32"/>
          <w:rtl/>
        </w:rPr>
      </w:pPr>
    </w:p>
    <w:p w14:paraId="6279895F" w14:textId="01EF6BA8" w:rsidR="00BF06AF" w:rsidRPr="00921497" w:rsidRDefault="004E078B" w:rsidP="00383DC8">
      <w:pPr>
        <w:bidi/>
        <w:spacing w:line="360" w:lineRule="auto"/>
        <w:jc w:val="both"/>
        <w:rPr>
          <w:rFonts w:ascii="Traditional Arabic" w:hAnsi="Traditional Arabic" w:cs="Traditional Arabic"/>
          <w:b/>
          <w:bCs/>
          <w:sz w:val="32"/>
          <w:szCs w:val="32"/>
          <w:lang w:bidi="ar-JO"/>
        </w:rPr>
      </w:pPr>
      <w:r w:rsidRPr="00921497">
        <w:rPr>
          <w:rFonts w:ascii="Traditional Arabic" w:hAnsi="Traditional Arabic" w:cs="Traditional Arabic"/>
          <w:b/>
          <w:bCs/>
          <w:sz w:val="32"/>
          <w:szCs w:val="32"/>
          <w:rtl/>
        </w:rPr>
        <w:t xml:space="preserve">رابعا: ما </w:t>
      </w:r>
      <w:proofErr w:type="gramStart"/>
      <w:r w:rsidRPr="00921497">
        <w:rPr>
          <w:rFonts w:ascii="Traditional Arabic" w:hAnsi="Traditional Arabic" w:cs="Traditional Arabic"/>
          <w:b/>
          <w:bCs/>
          <w:sz w:val="32"/>
          <w:szCs w:val="32"/>
          <w:rtl/>
        </w:rPr>
        <w:t>يميز</w:t>
      </w:r>
      <w:proofErr w:type="gramEnd"/>
      <w:r w:rsidR="00BF06AF" w:rsidRPr="00921497">
        <w:rPr>
          <w:rFonts w:ascii="Traditional Arabic" w:hAnsi="Traditional Arabic" w:cs="Traditional Arabic"/>
          <w:b/>
          <w:bCs/>
          <w:sz w:val="32"/>
          <w:szCs w:val="32"/>
          <w:rtl/>
        </w:rPr>
        <w:t xml:space="preserve"> الدراسة الحالية عن الدراسات السابقة</w:t>
      </w:r>
    </w:p>
    <w:p w14:paraId="7537A3C1" w14:textId="77777777" w:rsidR="00612B7C" w:rsidRPr="00921497" w:rsidRDefault="00BA15D2" w:rsidP="00BA15D2">
      <w:pPr>
        <w:bidi/>
        <w:spacing w:before="100" w:beforeAutospacing="1" w:after="100" w:afterAutospacing="1" w:line="360" w:lineRule="auto"/>
        <w:jc w:val="both"/>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 xml:space="preserve">تميّزت الدراسة الحالية عن الدراسات السابقة بعدة جوانب جوهرية، تعكس خصوصيتها </w:t>
      </w:r>
      <w:proofErr w:type="gramStart"/>
      <w:r w:rsidRPr="00921497">
        <w:rPr>
          <w:rFonts w:ascii="Traditional Arabic" w:eastAsia="Times New Roman" w:hAnsi="Traditional Arabic" w:cs="Traditional Arabic"/>
          <w:sz w:val="32"/>
          <w:szCs w:val="32"/>
          <w:rtl/>
        </w:rPr>
        <w:t>وسدّها</w:t>
      </w:r>
      <w:proofErr w:type="gramEnd"/>
      <w:r w:rsidRPr="00921497">
        <w:rPr>
          <w:rFonts w:ascii="Traditional Arabic" w:eastAsia="Times New Roman" w:hAnsi="Traditional Arabic" w:cs="Traditional Arabic"/>
          <w:sz w:val="32"/>
          <w:szCs w:val="32"/>
          <w:rtl/>
        </w:rPr>
        <w:t xml:space="preserve"> لفجوات بحثية لم تُتناول بشكل كافٍ. </w:t>
      </w:r>
    </w:p>
    <w:p w14:paraId="7AF7AF1D" w14:textId="60174684" w:rsidR="00612B7C" w:rsidRPr="00921497" w:rsidRDefault="00612B7C" w:rsidP="00383DC8">
      <w:pPr>
        <w:bidi/>
        <w:spacing w:before="100" w:beforeAutospacing="1" w:after="100" w:afterAutospacing="1" w:line="360" w:lineRule="auto"/>
        <w:jc w:val="both"/>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lastRenderedPageBreak/>
        <w:t xml:space="preserve">أولاً، ركّزت الدراسة على مرحلة رياض الأطفال بمدينة الرياض، وهي بيئة تعليمية لم تحظَ باهتمام كافٍ في البحوث السابقة، إذ إن معظم الدراسات السابقة تناولت مراحل عمرية مختلفة أو لم تحدد سياقًا جغرافيًا دقيقًا (انظر: الزهراني، 2022؛ عواد، 2022؛ </w:t>
      </w:r>
      <w:proofErr w:type="spellStart"/>
      <w:r w:rsidRPr="00921497">
        <w:rPr>
          <w:rFonts w:ascii="Traditional Arabic" w:eastAsia="Times New Roman" w:hAnsi="Traditional Arabic" w:cs="Traditional Arabic"/>
          <w:sz w:val="32"/>
          <w:szCs w:val="32"/>
        </w:rPr>
        <w:t>Farahmand</w:t>
      </w:r>
      <w:proofErr w:type="spellEnd"/>
      <w:r w:rsidRPr="00921497">
        <w:rPr>
          <w:rFonts w:ascii="Traditional Arabic" w:eastAsia="Times New Roman" w:hAnsi="Traditional Arabic" w:cs="Traditional Arabic"/>
          <w:sz w:val="32"/>
          <w:szCs w:val="32"/>
        </w:rPr>
        <w:t xml:space="preserve"> et al.</w:t>
      </w:r>
      <w:proofErr w:type="gramStart"/>
      <w:r w:rsidRPr="00921497">
        <w:rPr>
          <w:rFonts w:ascii="Traditional Arabic" w:eastAsia="Times New Roman" w:hAnsi="Traditional Arabic" w:cs="Traditional Arabic"/>
          <w:sz w:val="32"/>
          <w:szCs w:val="32"/>
        </w:rPr>
        <w:t>, 2024</w:t>
      </w:r>
      <w:r w:rsidRPr="00921497">
        <w:rPr>
          <w:rFonts w:ascii="Traditional Arabic" w:eastAsia="Times New Roman" w:hAnsi="Traditional Arabic" w:cs="Traditional Arabic"/>
          <w:sz w:val="32"/>
          <w:szCs w:val="32"/>
          <w:rtl/>
        </w:rPr>
        <w:t>).</w:t>
      </w:r>
      <w:proofErr w:type="gramEnd"/>
      <w:r w:rsidRPr="00921497">
        <w:rPr>
          <w:rFonts w:ascii="Traditional Arabic" w:eastAsia="Times New Roman" w:hAnsi="Traditional Arabic" w:cs="Traditional Arabic"/>
          <w:sz w:val="32"/>
          <w:szCs w:val="32"/>
          <w:rtl/>
        </w:rPr>
        <w:t xml:space="preserve"> ثانيًا، استهدفت الدراسة فئة الأطفال </w:t>
      </w:r>
      <w:proofErr w:type="gramStart"/>
      <w:r w:rsidRPr="00921497">
        <w:rPr>
          <w:rFonts w:ascii="Traditional Arabic" w:eastAsia="Times New Roman" w:hAnsi="Traditional Arabic" w:cs="Traditional Arabic"/>
          <w:sz w:val="32"/>
          <w:szCs w:val="32"/>
          <w:rtl/>
        </w:rPr>
        <w:t>ذوي</w:t>
      </w:r>
      <w:proofErr w:type="gramEnd"/>
      <w:r w:rsidRPr="00921497">
        <w:rPr>
          <w:rFonts w:ascii="Traditional Arabic" w:eastAsia="Times New Roman" w:hAnsi="Traditional Arabic" w:cs="Traditional Arabic"/>
          <w:sz w:val="32"/>
          <w:szCs w:val="32"/>
          <w:rtl/>
        </w:rPr>
        <w:t xml:space="preserve"> الإعاقة السمعية فقط، بعكس دراسات أخرى شملت فئات متنوعة من ذوي الإعاقات كالإعاقة الفكرية والعقلية أو الإعاقات المتعددة (عبيد، 2021؛ </w:t>
      </w:r>
      <w:proofErr w:type="spellStart"/>
      <w:r w:rsidRPr="00921497">
        <w:rPr>
          <w:rFonts w:ascii="Traditional Arabic" w:eastAsia="Times New Roman" w:hAnsi="Traditional Arabic" w:cs="Traditional Arabic"/>
          <w:sz w:val="32"/>
          <w:szCs w:val="32"/>
        </w:rPr>
        <w:t>Sammari</w:t>
      </w:r>
      <w:proofErr w:type="spellEnd"/>
      <w:r w:rsidRPr="00921497">
        <w:rPr>
          <w:rFonts w:ascii="Traditional Arabic" w:eastAsia="Times New Roman" w:hAnsi="Traditional Arabic" w:cs="Traditional Arabic"/>
          <w:sz w:val="32"/>
          <w:szCs w:val="32"/>
        </w:rPr>
        <w:t xml:space="preserve"> &amp; </w:t>
      </w:r>
      <w:proofErr w:type="spellStart"/>
      <w:r w:rsidRPr="00921497">
        <w:rPr>
          <w:rFonts w:ascii="Traditional Arabic" w:eastAsia="Times New Roman" w:hAnsi="Traditional Arabic" w:cs="Traditional Arabic"/>
          <w:sz w:val="32"/>
          <w:szCs w:val="32"/>
        </w:rPr>
        <w:t>Naceur</w:t>
      </w:r>
      <w:proofErr w:type="spellEnd"/>
      <w:r w:rsidRPr="00921497">
        <w:rPr>
          <w:rFonts w:ascii="Traditional Arabic" w:eastAsia="Times New Roman" w:hAnsi="Traditional Arabic" w:cs="Traditional Arabic"/>
          <w:sz w:val="32"/>
          <w:szCs w:val="32"/>
        </w:rPr>
        <w:t>, 2022</w:t>
      </w:r>
      <w:r w:rsidRPr="00921497">
        <w:rPr>
          <w:rFonts w:ascii="Traditional Arabic" w:eastAsia="Times New Roman" w:hAnsi="Traditional Arabic" w:cs="Traditional Arabic"/>
          <w:sz w:val="32"/>
          <w:szCs w:val="32"/>
          <w:rtl/>
        </w:rPr>
        <w:t>).</w:t>
      </w:r>
    </w:p>
    <w:p w14:paraId="30F490BE" w14:textId="0B05EFDD" w:rsidR="00612B7C" w:rsidRPr="00921497" w:rsidRDefault="00612B7C" w:rsidP="00612B7C">
      <w:pPr>
        <w:bidi/>
        <w:spacing w:before="100" w:beforeAutospacing="1" w:after="100" w:afterAutospacing="1" w:line="360" w:lineRule="auto"/>
        <w:jc w:val="both"/>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كما تميزت الدراسة الحالية بتناولها موضوع المهارات الاجتماعية تحديدًا بوصفها مخرجًا للتعلم النشط، بينما اتجهت دراسات أخرى إلى قياس مهارات مختلفة مثل الاستماع النشط (جمال، 2023)، التحصيل الدراسي (</w:t>
      </w:r>
      <w:proofErr w:type="spellStart"/>
      <w:r w:rsidRPr="00921497">
        <w:rPr>
          <w:rFonts w:ascii="Traditional Arabic" w:eastAsia="Times New Roman" w:hAnsi="Traditional Arabic" w:cs="Traditional Arabic"/>
          <w:sz w:val="32"/>
          <w:szCs w:val="32"/>
        </w:rPr>
        <w:t>Khasawneh</w:t>
      </w:r>
      <w:proofErr w:type="spellEnd"/>
      <w:r w:rsidRPr="00921497">
        <w:rPr>
          <w:rFonts w:ascii="Traditional Arabic" w:eastAsia="Times New Roman" w:hAnsi="Traditional Arabic" w:cs="Traditional Arabic"/>
          <w:sz w:val="32"/>
          <w:szCs w:val="32"/>
        </w:rPr>
        <w:t>, 2024</w:t>
      </w:r>
      <w:r w:rsidRPr="00921497">
        <w:rPr>
          <w:rFonts w:ascii="Traditional Arabic" w:eastAsia="Times New Roman" w:hAnsi="Traditional Arabic" w:cs="Traditional Arabic"/>
          <w:sz w:val="32"/>
          <w:szCs w:val="32"/>
          <w:rtl/>
        </w:rPr>
        <w:t xml:space="preserve">)، أو التمييز السمعي (المنيا وآخرون، 2021). </w:t>
      </w:r>
      <w:proofErr w:type="gramStart"/>
      <w:r w:rsidRPr="00921497">
        <w:rPr>
          <w:rFonts w:ascii="Traditional Arabic" w:eastAsia="Times New Roman" w:hAnsi="Traditional Arabic" w:cs="Traditional Arabic"/>
          <w:sz w:val="32"/>
          <w:szCs w:val="32"/>
          <w:rtl/>
        </w:rPr>
        <w:t>كذلك</w:t>
      </w:r>
      <w:proofErr w:type="gramEnd"/>
      <w:r w:rsidRPr="00921497">
        <w:rPr>
          <w:rFonts w:ascii="Traditional Arabic" w:eastAsia="Times New Roman" w:hAnsi="Traditional Arabic" w:cs="Traditional Arabic"/>
          <w:sz w:val="32"/>
          <w:szCs w:val="32"/>
          <w:rtl/>
        </w:rPr>
        <w:t xml:space="preserve">، فإن اعتماد الدراسة على وجهة نظر المعلمين كمصدر أساسي للبيانات يمثّل بعدًا مختلفًا عن أغلب الدراسات التي اعتمدت على التجريب المباشر على الأطفال أو الملاحظة فقط (جمال، 2023؛ رمضان وسيد، 2021؛ </w:t>
      </w:r>
      <w:proofErr w:type="spellStart"/>
      <w:r w:rsidRPr="00921497">
        <w:rPr>
          <w:rFonts w:ascii="Traditional Arabic" w:eastAsia="Times New Roman" w:hAnsi="Traditional Arabic" w:cs="Traditional Arabic"/>
          <w:sz w:val="32"/>
          <w:szCs w:val="32"/>
        </w:rPr>
        <w:t>Akay</w:t>
      </w:r>
      <w:proofErr w:type="spellEnd"/>
      <w:r w:rsidRPr="00921497">
        <w:rPr>
          <w:rFonts w:ascii="Traditional Arabic" w:eastAsia="Times New Roman" w:hAnsi="Traditional Arabic" w:cs="Traditional Arabic"/>
          <w:sz w:val="32"/>
          <w:szCs w:val="32"/>
        </w:rPr>
        <w:t>, 2020</w:t>
      </w:r>
      <w:r w:rsidRPr="00921497">
        <w:rPr>
          <w:rFonts w:ascii="Traditional Arabic" w:eastAsia="Times New Roman" w:hAnsi="Traditional Arabic" w:cs="Traditional Arabic"/>
          <w:sz w:val="32"/>
          <w:szCs w:val="32"/>
          <w:rtl/>
        </w:rPr>
        <w:t>)، مما يضفي مصداقية على النتائج المستندة إلى خبرات وخلفيات تربوية معمّقة.</w:t>
      </w:r>
    </w:p>
    <w:p w14:paraId="672EF22A" w14:textId="3161923B" w:rsidR="00B72C8D" w:rsidRPr="00921497" w:rsidRDefault="00612B7C" w:rsidP="00612B7C">
      <w:pPr>
        <w:bidi/>
        <w:spacing w:before="100" w:beforeAutospacing="1" w:after="100" w:afterAutospacing="1" w:line="360" w:lineRule="auto"/>
        <w:jc w:val="both"/>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 xml:space="preserve">وأخيرًا، فإن دمج استراتيجيات متعددة للتعلم النشط (مثل: التعلم التعاوني، ولعب الأدوار، والتعلم القائم على المشروع) في دراسة واحدة، وفي بيئة واقعية مثل رياض الأطفال، يجعل من الدراسة الحالية أكثر شمولًا من تلك التي تناولت استراتيجية واحدة فقط (مثل دراسة </w:t>
      </w:r>
      <w:proofErr w:type="spellStart"/>
      <w:r w:rsidRPr="00921497">
        <w:rPr>
          <w:rFonts w:ascii="Traditional Arabic" w:eastAsia="Times New Roman" w:hAnsi="Traditional Arabic" w:cs="Traditional Arabic"/>
          <w:sz w:val="32"/>
          <w:szCs w:val="32"/>
        </w:rPr>
        <w:t>Akay</w:t>
      </w:r>
      <w:proofErr w:type="spellEnd"/>
      <w:r w:rsidRPr="00921497">
        <w:rPr>
          <w:rFonts w:ascii="Traditional Arabic" w:eastAsia="Times New Roman" w:hAnsi="Traditional Arabic" w:cs="Traditional Arabic"/>
          <w:sz w:val="32"/>
          <w:szCs w:val="32"/>
          <w:rtl/>
        </w:rPr>
        <w:t xml:space="preserve">، </w:t>
      </w:r>
      <w:r w:rsidRPr="00921497">
        <w:rPr>
          <w:rFonts w:ascii="Traditional Arabic" w:eastAsia="Times New Roman" w:hAnsi="Traditional Arabic" w:cs="Traditional Arabic"/>
          <w:sz w:val="32"/>
          <w:szCs w:val="32"/>
        </w:rPr>
        <w:t>2020</w:t>
      </w:r>
      <w:r w:rsidRPr="00921497">
        <w:rPr>
          <w:rFonts w:ascii="Traditional Arabic" w:eastAsia="Times New Roman" w:hAnsi="Traditional Arabic" w:cs="Traditional Arabic"/>
          <w:sz w:val="32"/>
          <w:szCs w:val="32"/>
          <w:rtl/>
        </w:rPr>
        <w:t xml:space="preserve"> التي ركزت على التعلم التعاوني، أو </w:t>
      </w:r>
      <w:proofErr w:type="spellStart"/>
      <w:r w:rsidRPr="00921497">
        <w:rPr>
          <w:rFonts w:ascii="Traditional Arabic" w:eastAsia="Times New Roman" w:hAnsi="Traditional Arabic" w:cs="Traditional Arabic"/>
          <w:sz w:val="32"/>
          <w:szCs w:val="32"/>
        </w:rPr>
        <w:t>Farahmand</w:t>
      </w:r>
      <w:proofErr w:type="spellEnd"/>
      <w:r w:rsidRPr="00921497">
        <w:rPr>
          <w:rFonts w:ascii="Traditional Arabic" w:eastAsia="Times New Roman" w:hAnsi="Traditional Arabic" w:cs="Traditional Arabic"/>
          <w:sz w:val="32"/>
          <w:szCs w:val="32"/>
        </w:rPr>
        <w:t xml:space="preserve"> et al.</w:t>
      </w:r>
      <w:proofErr w:type="gramStart"/>
      <w:r w:rsidRPr="00921497">
        <w:rPr>
          <w:rFonts w:ascii="Traditional Arabic" w:eastAsia="Times New Roman" w:hAnsi="Traditional Arabic" w:cs="Traditional Arabic"/>
          <w:sz w:val="32"/>
          <w:szCs w:val="32"/>
        </w:rPr>
        <w:t>, 2024</w:t>
      </w:r>
      <w:r w:rsidRPr="00921497">
        <w:rPr>
          <w:rFonts w:ascii="Traditional Arabic" w:eastAsia="Times New Roman" w:hAnsi="Traditional Arabic" w:cs="Traditional Arabic"/>
          <w:sz w:val="32"/>
          <w:szCs w:val="32"/>
          <w:rtl/>
        </w:rPr>
        <w:t xml:space="preserve"> التي ركزت على اللعب الجماعي النشط).</w:t>
      </w:r>
      <w:proofErr w:type="gramEnd"/>
    </w:p>
    <w:p w14:paraId="559E7D22" w14:textId="77777777" w:rsidR="00446775" w:rsidRPr="00921497" w:rsidRDefault="00446775" w:rsidP="00446775">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p>
    <w:p w14:paraId="243D856B" w14:textId="77777777" w:rsidR="006A7E3A" w:rsidRPr="00921497" w:rsidRDefault="00AD783C" w:rsidP="006A7E3A">
      <w:pPr>
        <w:bidi/>
        <w:spacing w:after="200" w:line="360" w:lineRule="auto"/>
        <w:jc w:val="both"/>
        <w:rPr>
          <w:rFonts w:ascii="Traditional Arabic" w:hAnsi="Traditional Arabic" w:cs="Traditional Arabic"/>
          <w:b/>
          <w:bCs/>
          <w:color w:val="00B0F0"/>
          <w:sz w:val="32"/>
          <w:szCs w:val="32"/>
          <w:u w:val="single"/>
          <w:rtl/>
          <w:lang w:bidi="ar-AE"/>
        </w:rPr>
      </w:pPr>
      <w:proofErr w:type="gramStart"/>
      <w:r w:rsidRPr="00921497">
        <w:rPr>
          <w:rFonts w:ascii="Traditional Arabic" w:hAnsi="Traditional Arabic" w:cs="Traditional Arabic"/>
          <w:b/>
          <w:bCs/>
          <w:color w:val="00B0F0"/>
          <w:sz w:val="32"/>
          <w:szCs w:val="32"/>
          <w:u w:val="single"/>
          <w:rtl/>
        </w:rPr>
        <w:lastRenderedPageBreak/>
        <w:t>مصطلحات</w:t>
      </w:r>
      <w:proofErr w:type="gramEnd"/>
      <w:r w:rsidRPr="00921497">
        <w:rPr>
          <w:rFonts w:ascii="Traditional Arabic" w:hAnsi="Traditional Arabic" w:cs="Traditional Arabic"/>
          <w:b/>
          <w:bCs/>
          <w:color w:val="00B0F0"/>
          <w:sz w:val="32"/>
          <w:szCs w:val="32"/>
          <w:u w:val="single"/>
          <w:rtl/>
        </w:rPr>
        <w:t xml:space="preserve"> الدراسة وتعريفاتها الإجرائية</w:t>
      </w:r>
    </w:p>
    <w:p w14:paraId="61E6ED5B" w14:textId="77777777" w:rsidR="006A7E3A" w:rsidRPr="00921497" w:rsidRDefault="006A7E3A" w:rsidP="006B20AA">
      <w:pPr>
        <w:pStyle w:val="a3"/>
        <w:numPr>
          <w:ilvl w:val="0"/>
          <w:numId w:val="11"/>
        </w:numPr>
        <w:bidi/>
        <w:spacing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استراتيجيات التعلم النشط: تُعد استراتيجيات التعلم النشط من الاتجاهات الحديثة في الممارسات التعليمية، حيث تهدف إلى جعل المتعلم محورًا فعّالًا في عملية التعلم من خلال أنشطة تفاعلية متنوعة، تُمكنه من بناء معرفته وتنمية قدراته الاجتماعية والانفعالية عبر التفاعل مع المعلم والبيئة التعليمية. وقد أكدت الدراسات أن هذا النوع من الاستراتيجيات يسهم في تحسين تفاعل الأطفال ذوي الإعاقة السمعية، ويعزز مشاركتهم الإيجابية داخل الصف، خاصة عندما تُوظف أنشطة قائمة على اللعب والتعاون والحركة</w:t>
      </w:r>
      <w:r w:rsidRPr="00921497">
        <w:rPr>
          <w:rFonts w:ascii="Traditional Arabic" w:hAnsi="Traditional Arabic" w:cs="Traditional Arabic"/>
          <w:sz w:val="32"/>
          <w:szCs w:val="32"/>
        </w:rPr>
        <w:t xml:space="preserve"> (</w:t>
      </w:r>
      <w:proofErr w:type="spellStart"/>
      <w:r w:rsidRPr="00921497">
        <w:rPr>
          <w:rFonts w:ascii="Traditional Arabic" w:hAnsi="Traditional Arabic" w:cs="Traditional Arabic"/>
          <w:sz w:val="32"/>
          <w:szCs w:val="32"/>
        </w:rPr>
        <w:t>Yue</w:t>
      </w:r>
      <w:proofErr w:type="spellEnd"/>
      <w:r w:rsidRPr="00921497">
        <w:rPr>
          <w:rFonts w:ascii="Traditional Arabic" w:hAnsi="Traditional Arabic" w:cs="Traditional Arabic"/>
          <w:sz w:val="32"/>
          <w:szCs w:val="32"/>
        </w:rPr>
        <w:t xml:space="preserve">, 2024; </w:t>
      </w:r>
      <w:proofErr w:type="spellStart"/>
      <w:r w:rsidRPr="00921497">
        <w:rPr>
          <w:rFonts w:ascii="Traditional Arabic" w:hAnsi="Traditional Arabic" w:cs="Traditional Arabic"/>
          <w:sz w:val="32"/>
          <w:szCs w:val="32"/>
        </w:rPr>
        <w:t>Alkathiri</w:t>
      </w:r>
      <w:proofErr w:type="spellEnd"/>
      <w:r w:rsidRPr="00921497">
        <w:rPr>
          <w:rFonts w:ascii="Traditional Arabic" w:hAnsi="Traditional Arabic" w:cs="Traditional Arabic"/>
          <w:sz w:val="32"/>
          <w:szCs w:val="32"/>
        </w:rPr>
        <w:t xml:space="preserve"> et al., 2024; Herring &amp; Woolsey, 2020). </w:t>
      </w:r>
    </w:p>
    <w:p w14:paraId="7F03CC57" w14:textId="732C9585" w:rsidR="006A7E3A" w:rsidRPr="00921497" w:rsidRDefault="006A7E3A" w:rsidP="006A7E3A">
      <w:pPr>
        <w:pStyle w:val="a3"/>
        <w:bidi/>
        <w:spacing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كما أشار عبيد (2021) إلى أن استراتيجيات التعلم النشط توفر بيئة تعليمية محفّزة ومتكيفة مع احتياجات الأطفال ضعاف السمع، وتدعم اكتسابهم لمهارات الضبط، والمرونة، والتفاعل الاجتماعي، بصورة أكثر فعالية من الأساليب التقليدية</w:t>
      </w:r>
      <w:r w:rsidRPr="00921497">
        <w:rPr>
          <w:rFonts w:ascii="Traditional Arabic" w:hAnsi="Traditional Arabic" w:cs="Traditional Arabic"/>
          <w:sz w:val="32"/>
          <w:szCs w:val="32"/>
        </w:rPr>
        <w:t>.</w:t>
      </w:r>
    </w:p>
    <w:p w14:paraId="7E14F138" w14:textId="2DC24452" w:rsidR="00446775" w:rsidRPr="00921497" w:rsidRDefault="006A7E3A" w:rsidP="006A7E3A">
      <w:pPr>
        <w:pStyle w:val="a3"/>
        <w:bidi/>
        <w:spacing w:after="200" w:line="360" w:lineRule="auto"/>
        <w:jc w:val="both"/>
        <w:rPr>
          <w:rFonts w:ascii="Traditional Arabic" w:hAnsi="Traditional Arabic" w:cs="Traditional Arabic"/>
          <w:sz w:val="32"/>
          <w:szCs w:val="32"/>
          <w:lang w:bidi="ar-AE"/>
        </w:rPr>
      </w:pPr>
      <w:r w:rsidRPr="00921497">
        <w:rPr>
          <w:rFonts w:ascii="Traditional Arabic" w:hAnsi="Traditional Arabic" w:cs="Traditional Arabic" w:hint="cs"/>
          <w:b/>
          <w:bCs/>
          <w:sz w:val="32"/>
          <w:szCs w:val="32"/>
          <w:rtl/>
          <w:lang w:bidi="ar-AE"/>
        </w:rPr>
        <w:t>التعريف الاجرائي:</w:t>
      </w:r>
      <w:r w:rsidRPr="00921497">
        <w:rPr>
          <w:rFonts w:ascii="Traditional Arabic" w:hAnsi="Traditional Arabic" w:cs="Traditional Arabic" w:hint="cs"/>
          <w:sz w:val="32"/>
          <w:szCs w:val="32"/>
          <w:rtl/>
          <w:lang w:bidi="ar-AE"/>
        </w:rPr>
        <w:t xml:space="preserve"> </w:t>
      </w:r>
      <w:r w:rsidRPr="00921497">
        <w:rPr>
          <w:rFonts w:ascii="Traditional Arabic" w:hAnsi="Traditional Arabic" w:cs="Traditional Arabic"/>
          <w:sz w:val="32"/>
          <w:szCs w:val="32"/>
          <w:rtl/>
        </w:rPr>
        <w:t>في ضوء هذه الدراسة، يُقصد باستراتيجيات التعلم النشط مجموعة من الأساليب التعليمية التفاعلية التي تم توظيفها داخل الصفوف المخصصة لأطفال الروضة من ذوي الإعاقة السمعية في مدينة الرياض، حيث اعتمدت على تفعيل دور الطفل من خلال التفاعل، والمشاركة الجماعية، والحركة النشطة، ضمن بيئة صفية داعمة تهدف إلى تنمية المهارات الاجتماعية لديه. وقد تم تنفيذ هذه الاستراتيجيات ضمن برنامج تربوي محدد، يقيس مدى تأثير هذا التوجه النشط على تنمية مهارات التواصل وتنظيم الانفعالات، من خلال أدوات ميدانية تم تطويرها وتحكيمها وفقًا لطبيعة الفئة المستهدفة</w:t>
      </w:r>
      <w:r w:rsidRPr="00921497">
        <w:rPr>
          <w:rFonts w:ascii="Traditional Arabic" w:hAnsi="Traditional Arabic" w:cs="Traditional Arabic"/>
          <w:sz w:val="32"/>
          <w:szCs w:val="32"/>
          <w:lang w:bidi="ar-AE"/>
        </w:rPr>
        <w:t>.</w:t>
      </w:r>
    </w:p>
    <w:p w14:paraId="3F96B0B3" w14:textId="77777777" w:rsidR="006A7E3A" w:rsidRPr="00921497" w:rsidRDefault="006A7E3A" w:rsidP="006A7E3A">
      <w:pPr>
        <w:pStyle w:val="a3"/>
        <w:bidi/>
        <w:spacing w:after="200" w:line="360" w:lineRule="auto"/>
        <w:jc w:val="both"/>
        <w:rPr>
          <w:rFonts w:ascii="Traditional Arabic" w:hAnsi="Traditional Arabic" w:cs="Traditional Arabic"/>
          <w:b/>
          <w:bCs/>
          <w:color w:val="00B0F0"/>
          <w:sz w:val="32"/>
          <w:szCs w:val="32"/>
          <w:u w:val="single"/>
          <w:rtl/>
          <w:lang w:bidi="ar-AE"/>
        </w:rPr>
      </w:pPr>
    </w:p>
    <w:p w14:paraId="0BDCA803" w14:textId="77777777" w:rsidR="006A7E3A" w:rsidRPr="00921497" w:rsidRDefault="00446775" w:rsidP="006B20AA">
      <w:pPr>
        <w:pStyle w:val="a3"/>
        <w:numPr>
          <w:ilvl w:val="0"/>
          <w:numId w:val="11"/>
        </w:numPr>
        <w:bidi/>
        <w:spacing w:after="200" w:line="360" w:lineRule="auto"/>
        <w:rPr>
          <w:rFonts w:ascii="Traditional Arabic" w:hAnsi="Traditional Arabic" w:cs="Traditional Arabic"/>
          <w:sz w:val="32"/>
          <w:szCs w:val="32"/>
        </w:rPr>
      </w:pPr>
      <w:r w:rsidRPr="00921497">
        <w:rPr>
          <w:rFonts w:ascii="Traditional Arabic" w:hAnsi="Traditional Arabic" w:cs="Traditional Arabic"/>
          <w:b/>
          <w:bCs/>
          <w:sz w:val="32"/>
          <w:szCs w:val="32"/>
          <w:rtl/>
        </w:rPr>
        <w:lastRenderedPageBreak/>
        <w:t>استراتيجية الألعاب التعليمية التفاعلية</w:t>
      </w:r>
      <w:r w:rsidRPr="00921497">
        <w:rPr>
          <w:rFonts w:ascii="Traditional Arabic" w:hAnsi="Traditional Arabic" w:cs="Traditional Arabic" w:hint="cs"/>
          <w:b/>
          <w:bCs/>
          <w:sz w:val="32"/>
          <w:szCs w:val="32"/>
          <w:rtl/>
        </w:rPr>
        <w:t>:</w:t>
      </w:r>
      <w:r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أنشطة تعليمية ذات طابع ترفيهي، تُصمم بهدف تنمية مهارات الأطفال، خاصة ذوي الإعاقة السمعية، بطريقة مرنة ومحفزة تُعزز التفاعل الاجتماعي والاستجابة للمثيرات التعليمية (جمال، 2023؛ عبيد وماحي، 2020).</w:t>
      </w:r>
    </w:p>
    <w:p w14:paraId="3BE970B4" w14:textId="2B261FF5" w:rsidR="00446775" w:rsidRPr="00921497" w:rsidRDefault="00446775" w:rsidP="006A7E3A">
      <w:pPr>
        <w:pStyle w:val="a3"/>
        <w:bidi/>
        <w:spacing w:after="200" w:line="360" w:lineRule="auto"/>
        <w:rPr>
          <w:rFonts w:ascii="Traditional Arabic" w:hAnsi="Traditional Arabic" w:cs="Traditional Arabic"/>
          <w:sz w:val="32"/>
          <w:szCs w:val="32"/>
        </w:rPr>
      </w:pPr>
      <w:r w:rsidRPr="00921497">
        <w:rPr>
          <w:rFonts w:ascii="Traditional Arabic" w:hAnsi="Traditional Arabic" w:cs="Traditional Arabic"/>
          <w:b/>
          <w:bCs/>
          <w:sz w:val="32"/>
          <w:szCs w:val="32"/>
          <w:rtl/>
        </w:rPr>
        <w:t>تعريف إجرائي</w:t>
      </w:r>
      <w:r w:rsidRPr="00921497">
        <w:rPr>
          <w:rFonts w:ascii="Traditional Arabic" w:hAnsi="Traditional Arabic" w:cs="Traditional Arabic"/>
          <w:sz w:val="32"/>
          <w:szCs w:val="32"/>
        </w:rPr>
        <w:t>:</w:t>
      </w:r>
      <w:r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هي مجموعة من الأنشطة الموجهة التي تُستخدم داخل الصف مع أطفال الروضة ذوي الإعاقة السمعية، وتشمل ألعابًا لفظية وبصرية ولمسية، تُمارس بشكل فردي أو جماعي، بهدف تعزيز التفاعل والتواصل وتنمية المهارات الاجتماعية، كما طبقت ضمن برنامج التدخل المستخدم في هذه الدراسة</w:t>
      </w:r>
      <w:r w:rsidRPr="00921497">
        <w:rPr>
          <w:rFonts w:ascii="Traditional Arabic" w:hAnsi="Traditional Arabic" w:cs="Traditional Arabic"/>
          <w:sz w:val="32"/>
          <w:szCs w:val="32"/>
        </w:rPr>
        <w:t>.</w:t>
      </w:r>
    </w:p>
    <w:p w14:paraId="16EEBD9E" w14:textId="77777777" w:rsidR="006A7E3A" w:rsidRPr="00921497" w:rsidRDefault="006A7E3A" w:rsidP="006B20AA">
      <w:pPr>
        <w:numPr>
          <w:ilvl w:val="0"/>
          <w:numId w:val="8"/>
        </w:numPr>
        <w:bidi/>
        <w:spacing w:after="200" w:line="360" w:lineRule="auto"/>
        <w:rPr>
          <w:rFonts w:ascii="Traditional Arabic" w:hAnsi="Traditional Arabic" w:cs="Traditional Arabic"/>
          <w:sz w:val="32"/>
          <w:szCs w:val="32"/>
        </w:rPr>
      </w:pPr>
      <w:r w:rsidRPr="00921497">
        <w:rPr>
          <w:rFonts w:ascii="Traditional Arabic" w:hAnsi="Traditional Arabic" w:cs="Traditional Arabic"/>
          <w:b/>
          <w:bCs/>
          <w:sz w:val="32"/>
          <w:szCs w:val="32"/>
          <w:rtl/>
        </w:rPr>
        <w:t>استراتيجية التعلم التعاوني:</w:t>
      </w:r>
      <w:r w:rsidRPr="00921497">
        <w:rPr>
          <w:rFonts w:ascii="Traditional Arabic" w:hAnsi="Traditional Arabic" w:cs="Traditional Arabic"/>
          <w:sz w:val="32"/>
          <w:szCs w:val="32"/>
          <w:rtl/>
        </w:rPr>
        <w:t xml:space="preserve"> أحد استراتيجيات التعلم النشط التي تعتمد على العمل الجماعي وتفاعل الأقران داخل مجموعات صغيرة، حيث يسهم هذا النمط في تعزيز تبادل الأفكار وبناء المهارات الاجتماعية، خاصة لدى الأطفال من ذوي الإعاقات السمعية (</w:t>
      </w:r>
      <w:proofErr w:type="spellStart"/>
      <w:r w:rsidRPr="00921497">
        <w:rPr>
          <w:rFonts w:ascii="Traditional Arabic" w:hAnsi="Traditional Arabic" w:cs="Traditional Arabic"/>
          <w:sz w:val="32"/>
          <w:szCs w:val="32"/>
        </w:rPr>
        <w:t>Akay</w:t>
      </w:r>
      <w:proofErr w:type="spellEnd"/>
      <w:r w:rsidRPr="00921497">
        <w:rPr>
          <w:rFonts w:ascii="Traditional Arabic" w:hAnsi="Traditional Arabic" w:cs="Traditional Arabic"/>
          <w:sz w:val="32"/>
          <w:szCs w:val="32"/>
        </w:rPr>
        <w:t>, 2020</w:t>
      </w:r>
      <w:r w:rsidRPr="00921497">
        <w:rPr>
          <w:rFonts w:ascii="Traditional Arabic" w:hAnsi="Traditional Arabic" w:cs="Traditional Arabic"/>
          <w:sz w:val="32"/>
          <w:szCs w:val="32"/>
          <w:rtl/>
        </w:rPr>
        <w:t xml:space="preserve">؛ </w:t>
      </w:r>
      <w:proofErr w:type="spellStart"/>
      <w:r w:rsidRPr="00921497">
        <w:rPr>
          <w:rFonts w:ascii="Traditional Arabic" w:hAnsi="Traditional Arabic" w:cs="Traditional Arabic"/>
          <w:sz w:val="32"/>
          <w:szCs w:val="32"/>
        </w:rPr>
        <w:t>Alkathiri</w:t>
      </w:r>
      <w:proofErr w:type="spellEnd"/>
      <w:r w:rsidRPr="00921497">
        <w:rPr>
          <w:rFonts w:ascii="Traditional Arabic" w:hAnsi="Traditional Arabic" w:cs="Traditional Arabic"/>
          <w:sz w:val="32"/>
          <w:szCs w:val="32"/>
        </w:rPr>
        <w:t xml:space="preserve"> et al., 2024</w:t>
      </w:r>
      <w:r w:rsidRPr="00921497">
        <w:rPr>
          <w:rFonts w:ascii="Traditional Arabic" w:hAnsi="Traditional Arabic" w:cs="Traditional Arabic"/>
          <w:sz w:val="32"/>
          <w:szCs w:val="32"/>
          <w:rtl/>
        </w:rPr>
        <w:t>).</w:t>
      </w:r>
    </w:p>
    <w:p w14:paraId="4FBDDD5B" w14:textId="5B54FF34" w:rsidR="00446775" w:rsidRPr="00921497" w:rsidRDefault="00446775" w:rsidP="001A3233">
      <w:pPr>
        <w:bidi/>
        <w:spacing w:after="200" w:line="360" w:lineRule="auto"/>
        <w:ind w:left="720"/>
        <w:rPr>
          <w:rFonts w:ascii="Traditional Arabic" w:hAnsi="Traditional Arabic" w:cs="Traditional Arabic"/>
          <w:sz w:val="32"/>
          <w:szCs w:val="32"/>
        </w:rPr>
      </w:pPr>
      <w:r w:rsidRPr="00921497">
        <w:rPr>
          <w:rFonts w:ascii="Traditional Arabic" w:hAnsi="Traditional Arabic" w:cs="Traditional Arabic"/>
          <w:b/>
          <w:bCs/>
          <w:sz w:val="32"/>
          <w:szCs w:val="32"/>
          <w:rtl/>
        </w:rPr>
        <w:t>تعريف إجرائي</w:t>
      </w:r>
      <w:r w:rsidR="006A7E3A" w:rsidRPr="00921497">
        <w:rPr>
          <w:rFonts w:ascii="Traditional Arabic" w:hAnsi="Traditional Arabic" w:cs="Traditional Arabic"/>
          <w:b/>
          <w:bCs/>
          <w:sz w:val="32"/>
          <w:szCs w:val="32"/>
        </w:rPr>
        <w:t>:</w:t>
      </w:r>
      <w:r w:rsidR="006A7E3A"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في هذه الدراسة، يقصد بالتعلم التعاوني توظيف المعلمة أنشطة صفية تعتمد على تقسيم الأطفال إلى مجموعات صغيرة للعمل معًا على مهام تعليمية، مما يتيح فرصًا للتفاعل اللفظي وغير اللفظي، ويُسهم في تحسين مهارات التواصل والانفعالات لدى الطفل ضعيف السمع</w:t>
      </w:r>
      <w:r w:rsidR="001A3233">
        <w:rPr>
          <w:rFonts w:ascii="Traditional Arabic" w:hAnsi="Traditional Arabic" w:cs="Traditional Arabic"/>
          <w:sz w:val="32"/>
          <w:szCs w:val="32"/>
        </w:rPr>
        <w:t>.</w:t>
      </w:r>
    </w:p>
    <w:p w14:paraId="2D1C7B16" w14:textId="77777777" w:rsidR="006A7E3A" w:rsidRPr="00921497" w:rsidRDefault="006A7E3A" w:rsidP="006B20AA">
      <w:pPr>
        <w:numPr>
          <w:ilvl w:val="0"/>
          <w:numId w:val="9"/>
        </w:numPr>
        <w:bidi/>
        <w:spacing w:after="200" w:line="360" w:lineRule="auto"/>
        <w:rPr>
          <w:rFonts w:ascii="Traditional Arabic" w:hAnsi="Traditional Arabic" w:cs="Traditional Arabic"/>
          <w:sz w:val="32"/>
          <w:szCs w:val="32"/>
        </w:rPr>
      </w:pPr>
      <w:r w:rsidRPr="00921497">
        <w:rPr>
          <w:rFonts w:ascii="Traditional Arabic" w:hAnsi="Traditional Arabic" w:cs="Traditional Arabic"/>
          <w:b/>
          <w:bCs/>
          <w:sz w:val="32"/>
          <w:szCs w:val="32"/>
          <w:rtl/>
        </w:rPr>
        <w:t>استراتيجية اللعب النشط الجماعي:</w:t>
      </w:r>
      <w:r w:rsidRPr="00921497">
        <w:rPr>
          <w:rFonts w:ascii="Traditional Arabic" w:hAnsi="Traditional Arabic" w:cs="Traditional Arabic"/>
          <w:sz w:val="32"/>
          <w:szCs w:val="32"/>
          <w:rtl/>
        </w:rPr>
        <w:t xml:space="preserve"> اللعب النشط الجماعي هو نشاط منظم يشارك فيه مجموعة من الأطفال، ويعتمد على الحركة والتعاون والتفاعل الجماعي، وقد ثبتت فعاليته في </w:t>
      </w:r>
      <w:r w:rsidRPr="00921497">
        <w:rPr>
          <w:rFonts w:ascii="Traditional Arabic" w:hAnsi="Traditional Arabic" w:cs="Traditional Arabic"/>
          <w:sz w:val="32"/>
          <w:szCs w:val="32"/>
          <w:rtl/>
        </w:rPr>
        <w:lastRenderedPageBreak/>
        <w:t>تنمية المهارات الاجتماعية والانفعالية للأطفال ذوي الإعاقة السمعية (</w:t>
      </w:r>
      <w:proofErr w:type="spellStart"/>
      <w:r w:rsidRPr="00921497">
        <w:rPr>
          <w:rFonts w:ascii="Traditional Arabic" w:hAnsi="Traditional Arabic" w:cs="Traditional Arabic"/>
          <w:sz w:val="32"/>
          <w:szCs w:val="32"/>
        </w:rPr>
        <w:t>Farahmand</w:t>
      </w:r>
      <w:proofErr w:type="spellEnd"/>
      <w:r w:rsidRPr="00921497">
        <w:rPr>
          <w:rFonts w:ascii="Traditional Arabic" w:hAnsi="Traditional Arabic" w:cs="Traditional Arabic"/>
          <w:sz w:val="32"/>
          <w:szCs w:val="32"/>
        </w:rPr>
        <w:t xml:space="preserve"> et al., 2024</w:t>
      </w:r>
      <w:r w:rsidRPr="00921497">
        <w:rPr>
          <w:rFonts w:ascii="Traditional Arabic" w:hAnsi="Traditional Arabic" w:cs="Traditional Arabic"/>
          <w:sz w:val="32"/>
          <w:szCs w:val="32"/>
          <w:rtl/>
        </w:rPr>
        <w:t>؛ عفاف خلف، 2021).</w:t>
      </w:r>
    </w:p>
    <w:p w14:paraId="3066CA49" w14:textId="3D918DF8" w:rsidR="006A7E3A" w:rsidRPr="00921497" w:rsidRDefault="00446775" w:rsidP="001A3233">
      <w:pPr>
        <w:bidi/>
        <w:spacing w:after="200" w:line="360" w:lineRule="auto"/>
        <w:ind w:left="720"/>
        <w:rPr>
          <w:rFonts w:ascii="Traditional Arabic" w:hAnsi="Traditional Arabic" w:cs="Traditional Arabic"/>
          <w:sz w:val="32"/>
          <w:szCs w:val="32"/>
          <w:rtl/>
        </w:rPr>
      </w:pPr>
      <w:r w:rsidRPr="00921497">
        <w:rPr>
          <w:rFonts w:ascii="Traditional Arabic" w:hAnsi="Traditional Arabic" w:cs="Traditional Arabic"/>
          <w:b/>
          <w:bCs/>
          <w:sz w:val="32"/>
          <w:szCs w:val="32"/>
          <w:rtl/>
        </w:rPr>
        <w:t>تعريف إجرائي</w:t>
      </w:r>
      <w:r w:rsidR="006A7E3A" w:rsidRPr="00921497">
        <w:rPr>
          <w:rFonts w:ascii="Traditional Arabic" w:hAnsi="Traditional Arabic" w:cs="Traditional Arabic"/>
          <w:sz w:val="32"/>
          <w:szCs w:val="32"/>
        </w:rPr>
        <w:t>:</w:t>
      </w:r>
      <w:r w:rsidR="006A7E3A"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يقصد بها في هذه الدراسة مجموعة من الألعاب الحركية الجماعية مثل ألعاب التتابع أو التوازن أو الأدوار، التي تُمارس داخل أو خارج الصف، بإشراف المعلمة، وتستهدف تحسين قدرة الطفل على التعبير عن مشاعره والتفاعل مع زملائه، وتُعد أحد مكونات البرنامج التدريبي المطبق</w:t>
      </w:r>
      <w:r w:rsidR="001A3233">
        <w:rPr>
          <w:rFonts w:ascii="Traditional Arabic" w:hAnsi="Traditional Arabic" w:cs="Traditional Arabic"/>
          <w:sz w:val="32"/>
          <w:szCs w:val="32"/>
        </w:rPr>
        <w:t>.</w:t>
      </w:r>
    </w:p>
    <w:p w14:paraId="4AF24932" w14:textId="77777777" w:rsidR="006A7E3A" w:rsidRPr="00921497" w:rsidRDefault="006A7E3A" w:rsidP="006B20AA">
      <w:pPr>
        <w:numPr>
          <w:ilvl w:val="0"/>
          <w:numId w:val="10"/>
        </w:num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b/>
          <w:bCs/>
          <w:sz w:val="32"/>
          <w:szCs w:val="32"/>
          <w:rtl/>
        </w:rPr>
        <w:t>المهارات</w:t>
      </w:r>
      <w:proofErr w:type="gramEnd"/>
      <w:r w:rsidRPr="00921497">
        <w:rPr>
          <w:rFonts w:ascii="Traditional Arabic" w:hAnsi="Traditional Arabic" w:cs="Traditional Arabic"/>
          <w:b/>
          <w:bCs/>
          <w:sz w:val="32"/>
          <w:szCs w:val="32"/>
          <w:rtl/>
        </w:rPr>
        <w:t xml:space="preserve"> الاجتماعية:</w:t>
      </w:r>
      <w:r w:rsidRPr="00921497">
        <w:rPr>
          <w:rFonts w:ascii="Traditional Arabic" w:hAnsi="Traditional Arabic" w:cs="Traditional Arabic"/>
          <w:sz w:val="32"/>
          <w:szCs w:val="32"/>
          <w:rtl/>
        </w:rPr>
        <w:t xml:space="preserve"> تشير المهارات الاجتماعية إلى قدرة الطفل على إقامة علاقات متبادلة مع الآخرين بطريقة إيجابية ومقبولة اجتماعيًا، وتشمل مهارات التواصل، التعاون، ضبط الانفعالات، والمشاركة (</w:t>
      </w:r>
      <w:proofErr w:type="spellStart"/>
      <w:r w:rsidRPr="00921497">
        <w:rPr>
          <w:rFonts w:ascii="Traditional Arabic" w:hAnsi="Traditional Arabic" w:cs="Traditional Arabic"/>
          <w:sz w:val="32"/>
          <w:szCs w:val="32"/>
        </w:rPr>
        <w:t>Sammari</w:t>
      </w:r>
      <w:proofErr w:type="spellEnd"/>
      <w:r w:rsidRPr="00921497">
        <w:rPr>
          <w:rFonts w:ascii="Traditional Arabic" w:hAnsi="Traditional Arabic" w:cs="Traditional Arabic"/>
          <w:sz w:val="32"/>
          <w:szCs w:val="32"/>
        </w:rPr>
        <w:t xml:space="preserve"> &amp; </w:t>
      </w:r>
      <w:proofErr w:type="spellStart"/>
      <w:r w:rsidRPr="00921497">
        <w:rPr>
          <w:rFonts w:ascii="Traditional Arabic" w:hAnsi="Traditional Arabic" w:cs="Traditional Arabic"/>
          <w:sz w:val="32"/>
          <w:szCs w:val="32"/>
        </w:rPr>
        <w:t>Naceur</w:t>
      </w:r>
      <w:proofErr w:type="spellEnd"/>
      <w:r w:rsidRPr="00921497">
        <w:rPr>
          <w:rFonts w:ascii="Traditional Arabic" w:hAnsi="Traditional Arabic" w:cs="Traditional Arabic"/>
          <w:sz w:val="32"/>
          <w:szCs w:val="32"/>
        </w:rPr>
        <w:t>, 2022</w:t>
      </w:r>
      <w:r w:rsidRPr="00921497">
        <w:rPr>
          <w:rFonts w:ascii="Traditional Arabic" w:hAnsi="Traditional Arabic" w:cs="Traditional Arabic"/>
          <w:sz w:val="32"/>
          <w:szCs w:val="32"/>
          <w:rtl/>
        </w:rPr>
        <w:t>؛ عبيد، 2021).</w:t>
      </w:r>
    </w:p>
    <w:p w14:paraId="1B15CDE6" w14:textId="69B83CC7" w:rsidR="006A7E3A" w:rsidRPr="00921497" w:rsidRDefault="00446775" w:rsidP="001A3233">
      <w:pPr>
        <w:bidi/>
        <w:spacing w:after="200" w:line="360" w:lineRule="auto"/>
        <w:ind w:left="720"/>
        <w:jc w:val="both"/>
        <w:rPr>
          <w:rFonts w:ascii="Traditional Arabic" w:hAnsi="Traditional Arabic" w:cs="Traditional Arabic"/>
          <w:sz w:val="32"/>
          <w:szCs w:val="32"/>
          <w:rtl/>
        </w:rPr>
      </w:pPr>
      <w:r w:rsidRPr="00921497">
        <w:rPr>
          <w:rFonts w:ascii="Traditional Arabic" w:hAnsi="Traditional Arabic" w:cs="Traditional Arabic"/>
          <w:b/>
          <w:bCs/>
          <w:sz w:val="32"/>
          <w:szCs w:val="32"/>
          <w:rtl/>
        </w:rPr>
        <w:t>تعريف إجرائي</w:t>
      </w:r>
      <w:r w:rsidR="006A7E3A" w:rsidRPr="00921497">
        <w:rPr>
          <w:rFonts w:ascii="Traditional Arabic" w:hAnsi="Traditional Arabic" w:cs="Traditional Arabic"/>
          <w:sz w:val="32"/>
          <w:szCs w:val="32"/>
        </w:rPr>
        <w:t>:</w:t>
      </w:r>
      <w:r w:rsidR="006A7E3A"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هي مجموعة من السلوكيات التي يُظهرها الطفل ذو الإعاقة السمعية أثناء تفاعله داخل الصف، ويقاس في هذه الدراسة من خلال أدائه في بُعدين: مهارات تنظيم الانفعالات، ومهارات التواصل الاجتماعي، باستخدام استبانة مُعدة لهذا الغرض تُجيب عليها المعلمات</w:t>
      </w:r>
      <w:r w:rsidR="001A3233">
        <w:rPr>
          <w:rFonts w:ascii="Traditional Arabic" w:hAnsi="Traditional Arabic" w:cs="Traditional Arabic"/>
          <w:sz w:val="32"/>
          <w:szCs w:val="32"/>
        </w:rPr>
        <w:t>.</w:t>
      </w:r>
    </w:p>
    <w:p w14:paraId="22A50EF4" w14:textId="53D03A29" w:rsidR="00446775" w:rsidRPr="00921497" w:rsidRDefault="00446775" w:rsidP="006B20AA">
      <w:pPr>
        <w:pStyle w:val="a3"/>
        <w:numPr>
          <w:ilvl w:val="0"/>
          <w:numId w:val="11"/>
        </w:numPr>
        <w:bidi/>
        <w:spacing w:after="200" w:line="360" w:lineRule="auto"/>
        <w:rPr>
          <w:rFonts w:ascii="Traditional Arabic" w:hAnsi="Traditional Arabic" w:cs="Traditional Arabic"/>
          <w:sz w:val="32"/>
          <w:szCs w:val="32"/>
        </w:rPr>
      </w:pPr>
      <w:proofErr w:type="gramStart"/>
      <w:r w:rsidRPr="00921497">
        <w:rPr>
          <w:rFonts w:ascii="Traditional Arabic" w:hAnsi="Traditional Arabic" w:cs="Traditional Arabic"/>
          <w:b/>
          <w:bCs/>
          <w:sz w:val="32"/>
          <w:szCs w:val="32"/>
          <w:rtl/>
        </w:rPr>
        <w:t>مهارات</w:t>
      </w:r>
      <w:proofErr w:type="gramEnd"/>
      <w:r w:rsidRPr="00921497">
        <w:rPr>
          <w:rFonts w:ascii="Traditional Arabic" w:hAnsi="Traditional Arabic" w:cs="Traditional Arabic"/>
          <w:b/>
          <w:bCs/>
          <w:sz w:val="32"/>
          <w:szCs w:val="32"/>
          <w:rtl/>
        </w:rPr>
        <w:t xml:space="preserve"> تنظيم الانفعالات</w:t>
      </w:r>
      <w:r w:rsidR="006A7E3A" w:rsidRPr="00921497">
        <w:rPr>
          <w:rFonts w:ascii="Traditional Arabic" w:hAnsi="Traditional Arabic" w:cs="Traditional Arabic" w:hint="cs"/>
          <w:sz w:val="32"/>
          <w:szCs w:val="32"/>
          <w:rtl/>
        </w:rPr>
        <w:t xml:space="preserve">: </w:t>
      </w:r>
      <w:r w:rsidR="006A7E3A" w:rsidRPr="00921497">
        <w:rPr>
          <w:rFonts w:ascii="Traditional Arabic" w:hAnsi="Traditional Arabic" w:cs="Traditional Arabic"/>
          <w:sz w:val="32"/>
          <w:szCs w:val="32"/>
          <w:rtl/>
        </w:rPr>
        <w:t>تعرف بأنها القدرة على التحكم في المشاعر، وضبط التعبيرات الانفعالية بطريقة مناسبة للمواقف الاجتماعية، وهي من المؤشرات الأساسية للصحة النفسية لدى الأطفال ضعاف السمع (</w:t>
      </w:r>
      <w:proofErr w:type="spellStart"/>
      <w:r w:rsidR="006A7E3A" w:rsidRPr="00921497">
        <w:rPr>
          <w:rFonts w:ascii="Traditional Arabic" w:hAnsi="Traditional Arabic" w:cs="Traditional Arabic"/>
          <w:sz w:val="32"/>
          <w:szCs w:val="32"/>
        </w:rPr>
        <w:t>Farahmand</w:t>
      </w:r>
      <w:proofErr w:type="spellEnd"/>
      <w:r w:rsidR="006A7E3A" w:rsidRPr="00921497">
        <w:rPr>
          <w:rFonts w:ascii="Traditional Arabic" w:hAnsi="Traditional Arabic" w:cs="Traditional Arabic"/>
          <w:sz w:val="32"/>
          <w:szCs w:val="32"/>
        </w:rPr>
        <w:t xml:space="preserve"> et al., 2024</w:t>
      </w:r>
      <w:r w:rsidR="006A7E3A" w:rsidRPr="00921497">
        <w:rPr>
          <w:rFonts w:ascii="Traditional Arabic" w:hAnsi="Traditional Arabic" w:cs="Traditional Arabic"/>
          <w:sz w:val="32"/>
          <w:szCs w:val="32"/>
          <w:rtl/>
        </w:rPr>
        <w:t>؛ عبيد، 2021).</w:t>
      </w:r>
    </w:p>
    <w:p w14:paraId="33908474" w14:textId="77777777" w:rsidR="006A7E3A" w:rsidRPr="00921497" w:rsidRDefault="00446775" w:rsidP="006A7E3A">
      <w:pPr>
        <w:bidi/>
        <w:spacing w:after="200" w:line="360" w:lineRule="auto"/>
        <w:ind w:left="720"/>
        <w:rPr>
          <w:rFonts w:ascii="Traditional Arabic" w:hAnsi="Traditional Arabic" w:cs="Traditional Arabic"/>
          <w:sz w:val="32"/>
          <w:szCs w:val="32"/>
          <w:rtl/>
          <w:lang w:bidi="ar-JO"/>
        </w:rPr>
      </w:pPr>
      <w:r w:rsidRPr="00921497">
        <w:rPr>
          <w:rFonts w:ascii="Traditional Arabic" w:hAnsi="Traditional Arabic" w:cs="Traditional Arabic"/>
          <w:b/>
          <w:bCs/>
          <w:sz w:val="32"/>
          <w:szCs w:val="32"/>
          <w:rtl/>
        </w:rPr>
        <w:lastRenderedPageBreak/>
        <w:t>تعريف إجرائي</w:t>
      </w:r>
      <w:r w:rsidR="006A7E3A" w:rsidRPr="00921497">
        <w:rPr>
          <w:rFonts w:ascii="Traditional Arabic" w:hAnsi="Traditional Arabic" w:cs="Traditional Arabic"/>
          <w:sz w:val="32"/>
          <w:szCs w:val="32"/>
        </w:rPr>
        <w:t>:</w:t>
      </w:r>
      <w:r w:rsidR="006A7E3A"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في هذه الدراسة، تشير إلى قدرة الطفل على تهدئة نفسه، والتعبير عن مشاعره مثل الغضب أو الحزن بطريقة مقبولة اجتماعيًا داخل موقف اللعب أو التعلم، وتقاس من خلال بنود مخصصة ضمن استبانة تقييم المهارات الاجتماعية</w:t>
      </w:r>
      <w:r w:rsidRPr="00921497">
        <w:rPr>
          <w:rFonts w:ascii="Traditional Arabic" w:hAnsi="Traditional Arabic" w:cs="Traditional Arabic"/>
          <w:sz w:val="32"/>
          <w:szCs w:val="32"/>
        </w:rPr>
        <w:t>.</w:t>
      </w:r>
    </w:p>
    <w:p w14:paraId="6BD5A6EC" w14:textId="451176F1" w:rsidR="00446775" w:rsidRPr="00921497" w:rsidRDefault="006A7E3A" w:rsidP="006B20AA">
      <w:pPr>
        <w:pStyle w:val="a3"/>
        <w:numPr>
          <w:ilvl w:val="0"/>
          <w:numId w:val="11"/>
        </w:numPr>
        <w:bidi/>
        <w:spacing w:after="200" w:line="360" w:lineRule="auto"/>
        <w:rPr>
          <w:rFonts w:ascii="Traditional Arabic" w:hAnsi="Traditional Arabic" w:cs="Traditional Arabic"/>
          <w:sz w:val="32"/>
          <w:szCs w:val="32"/>
        </w:rPr>
      </w:pPr>
      <w:proofErr w:type="gramStart"/>
      <w:r w:rsidRPr="00921497">
        <w:rPr>
          <w:rFonts w:ascii="Traditional Arabic" w:hAnsi="Traditional Arabic" w:cs="Traditional Arabic"/>
          <w:b/>
          <w:bCs/>
          <w:sz w:val="32"/>
          <w:szCs w:val="32"/>
          <w:rtl/>
        </w:rPr>
        <w:t>مهارات</w:t>
      </w:r>
      <w:proofErr w:type="gramEnd"/>
      <w:r w:rsidRPr="00921497">
        <w:rPr>
          <w:rFonts w:ascii="Traditional Arabic" w:hAnsi="Traditional Arabic" w:cs="Traditional Arabic"/>
          <w:b/>
          <w:bCs/>
          <w:sz w:val="32"/>
          <w:szCs w:val="32"/>
          <w:rtl/>
        </w:rPr>
        <w:t xml:space="preserve"> التواصل الاجتماعي</w:t>
      </w:r>
      <w:r w:rsidRPr="00921497">
        <w:rPr>
          <w:rFonts w:ascii="Traditional Arabic" w:hAnsi="Traditional Arabic" w:cs="Traditional Arabic"/>
          <w:sz w:val="32"/>
          <w:szCs w:val="32"/>
          <w:rtl/>
        </w:rPr>
        <w:t>: تشير إلى قدرة الطفل على إرسال واستقبال الرسائل اللفظية وغير اللفظية خلال التفاعل مع الآخرين، وتشمل استخدام الإشارات، وتبادل الأدوار، والاستجابة المناسبة، وهي مهارات متأثرة بشكل مباشر بالإعاقة السمعية (</w:t>
      </w:r>
      <w:proofErr w:type="spellStart"/>
      <w:r w:rsidRPr="00921497">
        <w:rPr>
          <w:rFonts w:ascii="Traditional Arabic" w:hAnsi="Traditional Arabic" w:cs="Traditional Arabic"/>
          <w:sz w:val="32"/>
          <w:szCs w:val="32"/>
        </w:rPr>
        <w:t>Lingås</w:t>
      </w:r>
      <w:proofErr w:type="spellEnd"/>
      <w:r w:rsidRPr="00921497">
        <w:rPr>
          <w:rFonts w:ascii="Traditional Arabic" w:hAnsi="Traditional Arabic" w:cs="Traditional Arabic"/>
          <w:sz w:val="32"/>
          <w:szCs w:val="32"/>
        </w:rPr>
        <w:t xml:space="preserve"> </w:t>
      </w:r>
      <w:proofErr w:type="spellStart"/>
      <w:r w:rsidRPr="00921497">
        <w:rPr>
          <w:rFonts w:ascii="Traditional Arabic" w:hAnsi="Traditional Arabic" w:cs="Traditional Arabic"/>
          <w:sz w:val="32"/>
          <w:szCs w:val="32"/>
        </w:rPr>
        <w:t>Haukedal</w:t>
      </w:r>
      <w:proofErr w:type="spellEnd"/>
      <w:r w:rsidRPr="00921497">
        <w:rPr>
          <w:rFonts w:ascii="Traditional Arabic" w:hAnsi="Traditional Arabic" w:cs="Traditional Arabic"/>
          <w:sz w:val="32"/>
          <w:szCs w:val="32"/>
        </w:rPr>
        <w:t xml:space="preserve"> et al., 2022</w:t>
      </w:r>
      <w:r w:rsidRPr="00921497">
        <w:rPr>
          <w:rFonts w:ascii="Traditional Arabic" w:hAnsi="Traditional Arabic" w:cs="Traditional Arabic"/>
          <w:sz w:val="32"/>
          <w:szCs w:val="32"/>
          <w:rtl/>
        </w:rPr>
        <w:t xml:space="preserve">؛ </w:t>
      </w:r>
      <w:proofErr w:type="spellStart"/>
      <w:r w:rsidRPr="00921497">
        <w:rPr>
          <w:rFonts w:ascii="Traditional Arabic" w:hAnsi="Traditional Arabic" w:cs="Traditional Arabic"/>
          <w:sz w:val="32"/>
          <w:szCs w:val="32"/>
        </w:rPr>
        <w:t>Yue</w:t>
      </w:r>
      <w:proofErr w:type="spellEnd"/>
      <w:r w:rsidRPr="00921497">
        <w:rPr>
          <w:rFonts w:ascii="Traditional Arabic" w:hAnsi="Traditional Arabic" w:cs="Traditional Arabic"/>
          <w:sz w:val="32"/>
          <w:szCs w:val="32"/>
        </w:rPr>
        <w:t>, 2024</w:t>
      </w:r>
      <w:r w:rsidRPr="00921497">
        <w:rPr>
          <w:rFonts w:ascii="Traditional Arabic" w:hAnsi="Traditional Arabic" w:cs="Traditional Arabic"/>
          <w:sz w:val="32"/>
          <w:szCs w:val="32"/>
          <w:rtl/>
        </w:rPr>
        <w:t>).</w:t>
      </w:r>
    </w:p>
    <w:p w14:paraId="7E719634" w14:textId="120BCF0E" w:rsidR="00446775" w:rsidRPr="00921497" w:rsidRDefault="00446775" w:rsidP="006A7E3A">
      <w:pPr>
        <w:bidi/>
        <w:spacing w:after="200" w:line="360" w:lineRule="auto"/>
        <w:ind w:left="720"/>
        <w:rPr>
          <w:rFonts w:ascii="Traditional Arabic" w:hAnsi="Traditional Arabic" w:cs="Traditional Arabic"/>
          <w:sz w:val="32"/>
          <w:szCs w:val="32"/>
        </w:rPr>
      </w:pPr>
      <w:r w:rsidRPr="00921497">
        <w:rPr>
          <w:rFonts w:ascii="Traditional Arabic" w:hAnsi="Traditional Arabic" w:cs="Traditional Arabic"/>
          <w:b/>
          <w:bCs/>
          <w:sz w:val="32"/>
          <w:szCs w:val="32"/>
          <w:rtl/>
        </w:rPr>
        <w:t>تعريف إجرائي</w:t>
      </w:r>
      <w:r w:rsidR="006A7E3A" w:rsidRPr="00921497">
        <w:rPr>
          <w:rFonts w:ascii="Traditional Arabic" w:hAnsi="Traditional Arabic" w:cs="Traditional Arabic"/>
          <w:sz w:val="32"/>
          <w:szCs w:val="32"/>
        </w:rPr>
        <w:t>:</w:t>
      </w:r>
      <w:r w:rsidR="006A7E3A"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يقصد بها في هذه الدراسة قدرة الطفل ضعيف السمع على التفاعل مع المعلمة وزملائه من خلال تعبيرات الوجه، الإشارات، أو الكلام (إن وُجد)، في مواقف لعب أو تعلم مشتركة، ويتم قياسها باستخدام استبانة تقييم التواصل الاجتماعي</w:t>
      </w:r>
      <w:r w:rsidRPr="00921497">
        <w:rPr>
          <w:rFonts w:ascii="Traditional Arabic" w:hAnsi="Traditional Arabic" w:cs="Traditional Arabic"/>
          <w:sz w:val="32"/>
          <w:szCs w:val="32"/>
        </w:rPr>
        <w:t>.</w:t>
      </w:r>
    </w:p>
    <w:p w14:paraId="351B2B16" w14:textId="77777777" w:rsidR="003506C0" w:rsidRPr="00921497" w:rsidRDefault="003506C0" w:rsidP="003506C0">
      <w:pPr>
        <w:bidi/>
        <w:spacing w:after="200" w:line="360" w:lineRule="auto"/>
        <w:jc w:val="both"/>
        <w:rPr>
          <w:rFonts w:ascii="Traditional Arabic" w:hAnsi="Traditional Arabic" w:cs="Traditional Arabic"/>
          <w:color w:val="000000" w:themeColor="text1"/>
          <w:sz w:val="28"/>
          <w:szCs w:val="28"/>
          <w:rtl/>
        </w:rPr>
      </w:pPr>
    </w:p>
    <w:p w14:paraId="0E27CCF0" w14:textId="5DAB3535" w:rsidR="00257F01" w:rsidRPr="00921497" w:rsidRDefault="00257F01" w:rsidP="00383DC8">
      <w:pPr>
        <w:bidi/>
        <w:spacing w:after="0" w:line="360" w:lineRule="auto"/>
        <w:jc w:val="both"/>
        <w:rPr>
          <w:rFonts w:ascii="Traditional Arabic" w:hAnsi="Traditional Arabic" w:cs="Traditional Arabic"/>
          <w:b/>
          <w:bCs/>
          <w:color w:val="1F497D" w:themeColor="text2"/>
          <w:sz w:val="36"/>
          <w:szCs w:val="36"/>
          <w:u w:val="single"/>
          <w:rtl/>
        </w:rPr>
      </w:pPr>
      <w:r w:rsidRPr="00921497">
        <w:rPr>
          <w:rFonts w:ascii="Traditional Arabic" w:hAnsi="Traditional Arabic" w:cs="Traditional Arabic"/>
          <w:b/>
          <w:bCs/>
          <w:color w:val="00B0F0"/>
          <w:sz w:val="36"/>
          <w:szCs w:val="36"/>
          <w:u w:val="single"/>
          <w:rtl/>
        </w:rPr>
        <w:t>إجراءات الدراسة:</w:t>
      </w:r>
      <w:r w:rsidRPr="00921497">
        <w:rPr>
          <w:rFonts w:ascii="Traditional Arabic" w:hAnsi="Traditional Arabic" w:cs="Traditional Arabic"/>
          <w:b/>
          <w:bCs/>
          <w:color w:val="00B0F0"/>
          <w:sz w:val="36"/>
          <w:szCs w:val="36"/>
          <w:rtl/>
        </w:rPr>
        <w:t xml:space="preserve"> </w:t>
      </w:r>
      <w:r w:rsidRPr="00921497">
        <w:rPr>
          <w:rFonts w:ascii="Traditional Arabic" w:hAnsi="Traditional Arabic" w:cs="Traditional Arabic"/>
          <w:b/>
          <w:bCs/>
          <w:color w:val="FF0000"/>
          <w:sz w:val="28"/>
          <w:szCs w:val="28"/>
          <w:rtl/>
        </w:rPr>
        <w:t xml:space="preserve"> </w:t>
      </w:r>
    </w:p>
    <w:p w14:paraId="19351B93" w14:textId="7329301D" w:rsidR="00533AA9" w:rsidRPr="00921497" w:rsidRDefault="00533AA9" w:rsidP="00383DC8">
      <w:pPr>
        <w:bidi/>
        <w:spacing w:after="0" w:line="360" w:lineRule="auto"/>
        <w:jc w:val="both"/>
        <w:rPr>
          <w:rFonts w:ascii="Traditional Arabic" w:hAnsi="Traditional Arabic" w:cs="Traditional Arabic"/>
          <w:b/>
          <w:bCs/>
          <w:color w:val="0070C0"/>
          <w:sz w:val="32"/>
          <w:szCs w:val="32"/>
          <w:u w:val="single"/>
          <w:rtl/>
        </w:rPr>
      </w:pPr>
      <w:r w:rsidRPr="00921497">
        <w:rPr>
          <w:rFonts w:ascii="Traditional Arabic" w:hAnsi="Traditional Arabic" w:cs="Traditional Arabic"/>
          <w:b/>
          <w:bCs/>
          <w:color w:val="0070C0"/>
          <w:sz w:val="32"/>
          <w:szCs w:val="32"/>
          <w:u w:val="single"/>
          <w:rtl/>
        </w:rPr>
        <w:t>منهج الدراسة:</w:t>
      </w:r>
    </w:p>
    <w:p w14:paraId="390B13BD" w14:textId="77777777" w:rsidR="003506C0" w:rsidRPr="00921497" w:rsidRDefault="003506C0" w:rsidP="003506C0">
      <w:pPr>
        <w:bidi/>
        <w:spacing w:after="200" w:line="360" w:lineRule="auto"/>
        <w:jc w:val="both"/>
        <w:rPr>
          <w:rFonts w:ascii="Traditional Arabic" w:hAnsi="Traditional Arabic" w:cs="Traditional Arabic"/>
          <w:color w:val="000000" w:themeColor="text1"/>
          <w:sz w:val="32"/>
          <w:szCs w:val="32"/>
        </w:rPr>
      </w:pPr>
      <w:r w:rsidRPr="00921497">
        <w:rPr>
          <w:rFonts w:ascii="Traditional Arabic" w:hAnsi="Traditional Arabic" w:cs="Traditional Arabic"/>
          <w:color w:val="000000" w:themeColor="text1"/>
          <w:sz w:val="32"/>
          <w:szCs w:val="32"/>
          <w:rtl/>
        </w:rPr>
        <w:t>تعتمد هذه الدراسة على المنهج الوصفي التحليلي، الذي يُعد مناسبًا لطبيعة البحث الذي يهدف إلى وصف واقع استخدام استراتيجيات التعلم النشط لدى أطفال الإعاقة السمعية في رياض الأطفال بمدينة الرياض، بالإضافة إلى تحليل أثر هذه الاستراتيجيات على تنمية المهارات الاجتماعية من وجهة نظر المعلمين</w:t>
      </w:r>
      <w:r w:rsidRPr="00921497">
        <w:rPr>
          <w:rFonts w:ascii="Traditional Arabic" w:hAnsi="Traditional Arabic" w:cs="Traditional Arabic"/>
          <w:color w:val="000000" w:themeColor="text1"/>
          <w:sz w:val="32"/>
          <w:szCs w:val="32"/>
        </w:rPr>
        <w:t>.</w:t>
      </w:r>
    </w:p>
    <w:p w14:paraId="79011871" w14:textId="77777777" w:rsidR="003506C0" w:rsidRPr="00921497" w:rsidRDefault="003506C0" w:rsidP="003506C0">
      <w:pPr>
        <w:bidi/>
        <w:spacing w:after="200" w:line="360" w:lineRule="auto"/>
        <w:jc w:val="both"/>
        <w:rPr>
          <w:rFonts w:ascii="Traditional Arabic" w:hAnsi="Traditional Arabic" w:cs="Traditional Arabic"/>
          <w:color w:val="000000" w:themeColor="text1"/>
          <w:sz w:val="32"/>
          <w:szCs w:val="32"/>
        </w:rPr>
      </w:pPr>
      <w:r w:rsidRPr="00921497">
        <w:rPr>
          <w:rFonts w:ascii="Traditional Arabic" w:hAnsi="Traditional Arabic" w:cs="Traditional Arabic"/>
          <w:color w:val="000000" w:themeColor="text1"/>
          <w:sz w:val="32"/>
          <w:szCs w:val="32"/>
          <w:rtl/>
        </w:rPr>
        <w:lastRenderedPageBreak/>
        <w:t xml:space="preserve">يُتيح المنهج الوصفي التحليلي للباحث جمع البيانات بشكل مباشر من المصادر الأساسية، من خلال استبانة موجهة إلى المعلمين، حيث يتم تقييم مدى ممارسة استراتيجيات التعلم النشط، ودرجة توافر المهارات الاجتماعية لدى الأطفال باستخدام مقياس ليكرت خماسي. </w:t>
      </w:r>
      <w:proofErr w:type="gramStart"/>
      <w:r w:rsidRPr="00921497">
        <w:rPr>
          <w:rFonts w:ascii="Traditional Arabic" w:hAnsi="Traditional Arabic" w:cs="Traditional Arabic"/>
          <w:color w:val="000000" w:themeColor="text1"/>
          <w:sz w:val="32"/>
          <w:szCs w:val="32"/>
          <w:rtl/>
        </w:rPr>
        <w:t>كما</w:t>
      </w:r>
      <w:proofErr w:type="gramEnd"/>
      <w:r w:rsidRPr="00921497">
        <w:rPr>
          <w:rFonts w:ascii="Traditional Arabic" w:hAnsi="Traditional Arabic" w:cs="Traditional Arabic"/>
          <w:color w:val="000000" w:themeColor="text1"/>
          <w:sz w:val="32"/>
          <w:szCs w:val="32"/>
          <w:rtl/>
        </w:rPr>
        <w:t xml:space="preserve"> يسمح هذا المنهج بفحص العلاقات بين المتغيرات دون تدخل الباحث في تعديل أو فرض برامج تربوية، مما يعكس الواقع الفعلي للممارسات التربوية</w:t>
      </w:r>
      <w:r w:rsidRPr="00921497">
        <w:rPr>
          <w:rFonts w:ascii="Traditional Arabic" w:hAnsi="Traditional Arabic" w:cs="Traditional Arabic"/>
          <w:color w:val="000000" w:themeColor="text1"/>
          <w:sz w:val="32"/>
          <w:szCs w:val="32"/>
        </w:rPr>
        <w:t>.</w:t>
      </w:r>
    </w:p>
    <w:p w14:paraId="3A139EA3" w14:textId="77777777" w:rsidR="003506C0" w:rsidRPr="00921497" w:rsidRDefault="003506C0" w:rsidP="003506C0">
      <w:pPr>
        <w:bidi/>
        <w:spacing w:after="200" w:line="360" w:lineRule="auto"/>
        <w:jc w:val="both"/>
        <w:rPr>
          <w:rFonts w:ascii="Traditional Arabic" w:hAnsi="Traditional Arabic" w:cs="Traditional Arabic"/>
          <w:color w:val="000000" w:themeColor="text1"/>
          <w:sz w:val="32"/>
          <w:szCs w:val="32"/>
        </w:rPr>
      </w:pPr>
      <w:r w:rsidRPr="00921497">
        <w:rPr>
          <w:rFonts w:ascii="Traditional Arabic" w:hAnsi="Traditional Arabic" w:cs="Traditional Arabic"/>
          <w:color w:val="000000" w:themeColor="text1"/>
          <w:sz w:val="32"/>
          <w:szCs w:val="32"/>
          <w:rtl/>
        </w:rPr>
        <w:t xml:space="preserve">تم اختيار هذا المنهج لعدة أسباب، </w:t>
      </w:r>
      <w:proofErr w:type="gramStart"/>
      <w:r w:rsidRPr="00921497">
        <w:rPr>
          <w:rFonts w:ascii="Traditional Arabic" w:hAnsi="Traditional Arabic" w:cs="Traditional Arabic"/>
          <w:color w:val="000000" w:themeColor="text1"/>
          <w:sz w:val="32"/>
          <w:szCs w:val="32"/>
          <w:rtl/>
        </w:rPr>
        <w:t>منها</w:t>
      </w:r>
      <w:proofErr w:type="gramEnd"/>
      <w:r w:rsidRPr="00921497">
        <w:rPr>
          <w:rFonts w:ascii="Traditional Arabic" w:hAnsi="Traditional Arabic" w:cs="Traditional Arabic"/>
          <w:color w:val="000000" w:themeColor="text1"/>
          <w:sz w:val="32"/>
          <w:szCs w:val="32"/>
        </w:rPr>
        <w:t>:</w:t>
      </w:r>
    </w:p>
    <w:p w14:paraId="1DB9A929" w14:textId="77777777" w:rsidR="003506C0" w:rsidRPr="00921497" w:rsidRDefault="003506C0" w:rsidP="006B20AA">
      <w:pPr>
        <w:numPr>
          <w:ilvl w:val="0"/>
          <w:numId w:val="12"/>
        </w:numPr>
        <w:bidi/>
        <w:spacing w:after="200" w:line="360" w:lineRule="auto"/>
        <w:jc w:val="both"/>
        <w:rPr>
          <w:rFonts w:ascii="Traditional Arabic" w:hAnsi="Traditional Arabic" w:cs="Traditional Arabic"/>
          <w:color w:val="000000" w:themeColor="text1"/>
          <w:sz w:val="32"/>
          <w:szCs w:val="32"/>
        </w:rPr>
      </w:pPr>
      <w:r w:rsidRPr="00921497">
        <w:rPr>
          <w:rFonts w:ascii="Traditional Arabic" w:hAnsi="Traditional Arabic" w:cs="Traditional Arabic"/>
          <w:color w:val="000000" w:themeColor="text1"/>
          <w:sz w:val="32"/>
          <w:szCs w:val="32"/>
          <w:rtl/>
        </w:rPr>
        <w:t xml:space="preserve">ملاءمته للهدف من الدراسة في التعرف على الممارسات القائمة بالفعل </w:t>
      </w:r>
      <w:proofErr w:type="gramStart"/>
      <w:r w:rsidRPr="00921497">
        <w:rPr>
          <w:rFonts w:ascii="Traditional Arabic" w:hAnsi="Traditional Arabic" w:cs="Traditional Arabic"/>
          <w:color w:val="000000" w:themeColor="text1"/>
          <w:sz w:val="32"/>
          <w:szCs w:val="32"/>
          <w:rtl/>
        </w:rPr>
        <w:t>وتقييم</w:t>
      </w:r>
      <w:proofErr w:type="gramEnd"/>
      <w:r w:rsidRPr="00921497">
        <w:rPr>
          <w:rFonts w:ascii="Traditional Arabic" w:hAnsi="Traditional Arabic" w:cs="Traditional Arabic"/>
          <w:color w:val="000000" w:themeColor="text1"/>
          <w:sz w:val="32"/>
          <w:szCs w:val="32"/>
          <w:rtl/>
        </w:rPr>
        <w:t xml:space="preserve"> أثرها،</w:t>
      </w:r>
    </w:p>
    <w:p w14:paraId="769B4A7B" w14:textId="77777777" w:rsidR="003506C0" w:rsidRPr="00921497" w:rsidRDefault="003506C0" w:rsidP="006B20AA">
      <w:pPr>
        <w:numPr>
          <w:ilvl w:val="0"/>
          <w:numId w:val="12"/>
        </w:numPr>
        <w:bidi/>
        <w:spacing w:after="200" w:line="360" w:lineRule="auto"/>
        <w:jc w:val="both"/>
        <w:rPr>
          <w:rFonts w:ascii="Traditional Arabic" w:hAnsi="Traditional Arabic" w:cs="Traditional Arabic"/>
          <w:color w:val="000000" w:themeColor="text1"/>
          <w:sz w:val="32"/>
          <w:szCs w:val="32"/>
        </w:rPr>
      </w:pPr>
      <w:r w:rsidRPr="00921497">
        <w:rPr>
          <w:rFonts w:ascii="Traditional Arabic" w:hAnsi="Traditional Arabic" w:cs="Traditional Arabic"/>
          <w:color w:val="000000" w:themeColor="text1"/>
          <w:sz w:val="32"/>
          <w:szCs w:val="32"/>
          <w:rtl/>
        </w:rPr>
        <w:t>قدرته على تحليل العلاقة بين المتغيرات بشكل موضوعي،</w:t>
      </w:r>
    </w:p>
    <w:p w14:paraId="3E85408D" w14:textId="77777777" w:rsidR="003506C0" w:rsidRPr="00921497" w:rsidRDefault="003506C0" w:rsidP="006B20AA">
      <w:pPr>
        <w:numPr>
          <w:ilvl w:val="0"/>
          <w:numId w:val="12"/>
        </w:numPr>
        <w:bidi/>
        <w:spacing w:after="200" w:line="360" w:lineRule="auto"/>
        <w:jc w:val="both"/>
        <w:rPr>
          <w:rFonts w:ascii="Traditional Arabic" w:hAnsi="Traditional Arabic" w:cs="Traditional Arabic"/>
          <w:color w:val="000000" w:themeColor="text1"/>
          <w:sz w:val="32"/>
          <w:szCs w:val="32"/>
        </w:rPr>
      </w:pPr>
      <w:r w:rsidRPr="00921497">
        <w:rPr>
          <w:rFonts w:ascii="Traditional Arabic" w:hAnsi="Traditional Arabic" w:cs="Traditional Arabic"/>
          <w:color w:val="000000" w:themeColor="text1"/>
          <w:sz w:val="32"/>
          <w:szCs w:val="32"/>
          <w:rtl/>
        </w:rPr>
        <w:t xml:space="preserve">سهولة تطبيقه </w:t>
      </w:r>
      <w:proofErr w:type="gramStart"/>
      <w:r w:rsidRPr="00921497">
        <w:rPr>
          <w:rFonts w:ascii="Traditional Arabic" w:hAnsi="Traditional Arabic" w:cs="Traditional Arabic"/>
          <w:color w:val="000000" w:themeColor="text1"/>
          <w:sz w:val="32"/>
          <w:szCs w:val="32"/>
          <w:rtl/>
        </w:rPr>
        <w:t>ضمن</w:t>
      </w:r>
      <w:proofErr w:type="gramEnd"/>
      <w:r w:rsidRPr="00921497">
        <w:rPr>
          <w:rFonts w:ascii="Traditional Arabic" w:hAnsi="Traditional Arabic" w:cs="Traditional Arabic"/>
          <w:color w:val="000000" w:themeColor="text1"/>
          <w:sz w:val="32"/>
          <w:szCs w:val="32"/>
          <w:rtl/>
        </w:rPr>
        <w:t xml:space="preserve"> بيئة الدراسة دون الحاجة لتغيير ظروفها،</w:t>
      </w:r>
    </w:p>
    <w:p w14:paraId="190A4268" w14:textId="77777777" w:rsidR="003506C0" w:rsidRPr="00921497" w:rsidRDefault="003506C0" w:rsidP="006B20AA">
      <w:pPr>
        <w:numPr>
          <w:ilvl w:val="0"/>
          <w:numId w:val="12"/>
        </w:numPr>
        <w:bidi/>
        <w:spacing w:after="200" w:line="360" w:lineRule="auto"/>
        <w:jc w:val="both"/>
        <w:rPr>
          <w:rFonts w:ascii="Traditional Arabic" w:hAnsi="Traditional Arabic" w:cs="Traditional Arabic"/>
          <w:color w:val="000000" w:themeColor="text1"/>
          <w:sz w:val="32"/>
          <w:szCs w:val="32"/>
        </w:rPr>
      </w:pPr>
      <w:r w:rsidRPr="00921497">
        <w:rPr>
          <w:rFonts w:ascii="Traditional Arabic" w:hAnsi="Traditional Arabic" w:cs="Traditional Arabic"/>
          <w:color w:val="000000" w:themeColor="text1"/>
          <w:sz w:val="32"/>
          <w:szCs w:val="32"/>
          <w:rtl/>
        </w:rPr>
        <w:t xml:space="preserve">توافر الأدوات المناسبة </w:t>
      </w:r>
      <w:proofErr w:type="gramStart"/>
      <w:r w:rsidRPr="00921497">
        <w:rPr>
          <w:rFonts w:ascii="Traditional Arabic" w:hAnsi="Traditional Arabic" w:cs="Traditional Arabic"/>
          <w:color w:val="000000" w:themeColor="text1"/>
          <w:sz w:val="32"/>
          <w:szCs w:val="32"/>
          <w:rtl/>
        </w:rPr>
        <w:t>لجمع</w:t>
      </w:r>
      <w:proofErr w:type="gramEnd"/>
      <w:r w:rsidRPr="00921497">
        <w:rPr>
          <w:rFonts w:ascii="Traditional Arabic" w:hAnsi="Traditional Arabic" w:cs="Traditional Arabic"/>
          <w:color w:val="000000" w:themeColor="text1"/>
          <w:sz w:val="32"/>
          <w:szCs w:val="32"/>
          <w:rtl/>
        </w:rPr>
        <w:t xml:space="preserve"> البيانات وتحليلها إحصائيًا</w:t>
      </w:r>
      <w:r w:rsidRPr="00921497">
        <w:rPr>
          <w:rFonts w:ascii="Traditional Arabic" w:hAnsi="Traditional Arabic" w:cs="Traditional Arabic"/>
          <w:color w:val="000000" w:themeColor="text1"/>
          <w:sz w:val="32"/>
          <w:szCs w:val="32"/>
        </w:rPr>
        <w:t>.</w:t>
      </w:r>
    </w:p>
    <w:p w14:paraId="39A259D0" w14:textId="77777777" w:rsidR="003506C0" w:rsidRPr="00921497" w:rsidRDefault="003506C0" w:rsidP="003506C0">
      <w:pPr>
        <w:bidi/>
        <w:spacing w:after="200" w:line="360" w:lineRule="auto"/>
        <w:jc w:val="both"/>
        <w:rPr>
          <w:rFonts w:ascii="Traditional Arabic" w:hAnsi="Traditional Arabic" w:cs="Traditional Arabic"/>
          <w:color w:val="000000" w:themeColor="text1"/>
          <w:sz w:val="32"/>
          <w:szCs w:val="32"/>
        </w:rPr>
      </w:pPr>
      <w:r w:rsidRPr="00921497">
        <w:rPr>
          <w:rFonts w:ascii="Traditional Arabic" w:hAnsi="Traditional Arabic" w:cs="Traditional Arabic"/>
          <w:color w:val="000000" w:themeColor="text1"/>
          <w:sz w:val="32"/>
          <w:szCs w:val="32"/>
          <w:rtl/>
        </w:rPr>
        <w:t>وبذلك، يوفر هذا المنهج إطارًا منهجيًا دقيقًا لدراسة الظاهرة التعليمية قيد البحث، مما يضمن نتائج موثوقة تعكس الواقع وتساهم في إثراء المعرفة التربوية في مجال تعليم الأطفال ذوي الإعاقة السمعية</w:t>
      </w:r>
      <w:r w:rsidRPr="00921497">
        <w:rPr>
          <w:rFonts w:ascii="Traditional Arabic" w:hAnsi="Traditional Arabic" w:cs="Traditional Arabic"/>
          <w:color w:val="000000" w:themeColor="text1"/>
          <w:sz w:val="32"/>
          <w:szCs w:val="32"/>
        </w:rPr>
        <w:t>.</w:t>
      </w:r>
    </w:p>
    <w:p w14:paraId="2D08796B" w14:textId="149C3DD0" w:rsidR="008D751F" w:rsidRPr="00921497" w:rsidRDefault="00E1697A" w:rsidP="00383DC8">
      <w:pPr>
        <w:bidi/>
        <w:spacing w:after="200" w:line="360" w:lineRule="auto"/>
        <w:jc w:val="both"/>
        <w:rPr>
          <w:rFonts w:ascii="Traditional Arabic" w:hAnsi="Traditional Arabic" w:cs="Traditional Arabic"/>
          <w:b/>
          <w:bCs/>
          <w:color w:val="0070C0"/>
          <w:sz w:val="32"/>
          <w:szCs w:val="32"/>
          <w:u w:val="single"/>
        </w:rPr>
      </w:pPr>
      <w:r w:rsidRPr="00921497">
        <w:rPr>
          <w:rFonts w:ascii="Traditional Arabic" w:hAnsi="Traditional Arabic" w:cs="Traditional Arabic"/>
          <w:b/>
          <w:bCs/>
          <w:color w:val="0070C0"/>
          <w:sz w:val="32"/>
          <w:szCs w:val="32"/>
          <w:u w:val="single"/>
          <w:rtl/>
        </w:rPr>
        <w:t xml:space="preserve">مجتمع </w:t>
      </w:r>
      <w:r w:rsidR="00533AA9" w:rsidRPr="00921497">
        <w:rPr>
          <w:rFonts w:ascii="Traditional Arabic" w:hAnsi="Traditional Arabic" w:cs="Traditional Arabic"/>
          <w:b/>
          <w:bCs/>
          <w:color w:val="0070C0"/>
          <w:sz w:val="32"/>
          <w:szCs w:val="32"/>
          <w:u w:val="single"/>
          <w:rtl/>
        </w:rPr>
        <w:t xml:space="preserve"> </w:t>
      </w:r>
      <w:r w:rsidR="0004344F" w:rsidRPr="00921497">
        <w:rPr>
          <w:rFonts w:ascii="Traditional Arabic" w:hAnsi="Traditional Arabic" w:cs="Traditional Arabic"/>
          <w:b/>
          <w:bCs/>
          <w:color w:val="0070C0"/>
          <w:sz w:val="32"/>
          <w:szCs w:val="32"/>
          <w:u w:val="single"/>
          <w:rtl/>
        </w:rPr>
        <w:t xml:space="preserve">وعينة واداة </w:t>
      </w:r>
      <w:r w:rsidR="00533AA9" w:rsidRPr="00921497">
        <w:rPr>
          <w:rFonts w:ascii="Traditional Arabic" w:hAnsi="Traditional Arabic" w:cs="Traditional Arabic"/>
          <w:b/>
          <w:bCs/>
          <w:color w:val="0070C0"/>
          <w:sz w:val="32"/>
          <w:szCs w:val="32"/>
          <w:u w:val="single"/>
          <w:rtl/>
        </w:rPr>
        <w:t>الدراسة</w:t>
      </w:r>
      <w:r w:rsidR="008D751F" w:rsidRPr="00921497">
        <w:rPr>
          <w:rFonts w:ascii="Traditional Arabic" w:hAnsi="Traditional Arabic" w:cs="Traditional Arabic"/>
          <w:b/>
          <w:bCs/>
          <w:color w:val="0070C0"/>
          <w:sz w:val="32"/>
          <w:szCs w:val="32"/>
          <w:u w:val="single"/>
          <w:rtl/>
        </w:rPr>
        <w:t>:</w:t>
      </w:r>
    </w:p>
    <w:p w14:paraId="5C9F91D2" w14:textId="501BEC39" w:rsidR="0004344F" w:rsidRPr="00921497" w:rsidRDefault="0004344F" w:rsidP="00383DC8">
      <w:pPr>
        <w:bidi/>
        <w:spacing w:after="200" w:line="360" w:lineRule="auto"/>
        <w:jc w:val="both"/>
        <w:rPr>
          <w:rFonts w:ascii="Traditional Arabic" w:hAnsi="Traditional Arabic" w:cs="Traditional Arabic"/>
          <w:b/>
          <w:bCs/>
          <w:sz w:val="32"/>
          <w:szCs w:val="32"/>
          <w:rtl/>
        </w:rPr>
      </w:pPr>
      <w:proofErr w:type="gramStart"/>
      <w:r w:rsidRPr="00921497">
        <w:rPr>
          <w:rFonts w:ascii="Traditional Arabic" w:hAnsi="Traditional Arabic" w:cs="Traditional Arabic"/>
          <w:b/>
          <w:bCs/>
          <w:sz w:val="32"/>
          <w:szCs w:val="32"/>
          <w:rtl/>
        </w:rPr>
        <w:t>مجتمع</w:t>
      </w:r>
      <w:proofErr w:type="gramEnd"/>
      <w:r w:rsidRPr="00921497">
        <w:rPr>
          <w:rFonts w:ascii="Traditional Arabic" w:hAnsi="Traditional Arabic" w:cs="Traditional Arabic"/>
          <w:b/>
          <w:bCs/>
          <w:sz w:val="32"/>
          <w:szCs w:val="32"/>
          <w:rtl/>
        </w:rPr>
        <w:t xml:space="preserve"> الدراسة:</w:t>
      </w:r>
    </w:p>
    <w:p w14:paraId="402DFE86" w14:textId="77777777" w:rsidR="007B0268" w:rsidRPr="00921497" w:rsidRDefault="007B0268" w:rsidP="007B0268">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يتكوّن مجتمع الدراسة من جميع معلمي ومعلمات رياض الأطفال الذين يعملون مع الأطفال ذوي الإعاقة السمعية في مدينة الرياض، سواء في المدارس المتخصصة أو ضمن برامج الدمج، ممن تتوفر لديهم خبرة مباشرة في استخدام استراتيجيات التعلم النشط داخل الصفوف الدراسية. وقد تم اختيار هذا </w:t>
      </w:r>
      <w:r w:rsidRPr="00921497">
        <w:rPr>
          <w:rFonts w:ascii="Traditional Arabic" w:hAnsi="Traditional Arabic" w:cs="Traditional Arabic"/>
          <w:sz w:val="32"/>
          <w:szCs w:val="32"/>
          <w:rtl/>
        </w:rPr>
        <w:lastRenderedPageBreak/>
        <w:t>المجتمع نظرًا لأهميته في توفير بيانات موثوقة حول واقع الممارسات التربوية الموجهة لهذه الفئة، ومساهمته في تقييم مدى فاعلية تلك الممارسات في تنمية المهارات الاجتماعية لدى الأطفال من وجهة نظر مهنية مباشرة</w:t>
      </w:r>
      <w:r w:rsidRPr="00921497">
        <w:rPr>
          <w:rFonts w:ascii="Traditional Arabic" w:hAnsi="Traditional Arabic" w:cs="Traditional Arabic"/>
          <w:sz w:val="32"/>
          <w:szCs w:val="32"/>
        </w:rPr>
        <w:t>.</w:t>
      </w:r>
    </w:p>
    <w:p w14:paraId="749B52A1" w14:textId="5C00828C" w:rsidR="0025679C" w:rsidRPr="00921497" w:rsidRDefault="007B0268" w:rsidP="001A3233">
      <w:pPr>
        <w:bidi/>
        <w:spacing w:after="200" w:line="360" w:lineRule="auto"/>
        <w:jc w:val="both"/>
        <w:rPr>
          <w:rFonts w:ascii="Traditional Arabic" w:hAnsi="Traditional Arabic" w:cs="Traditional Arabic"/>
          <w:sz w:val="32"/>
          <w:szCs w:val="32"/>
          <w:rtl/>
        </w:rPr>
      </w:pPr>
      <w:proofErr w:type="gramStart"/>
      <w:r w:rsidRPr="00921497">
        <w:rPr>
          <w:rFonts w:ascii="Traditional Arabic" w:hAnsi="Traditional Arabic" w:cs="Traditional Arabic"/>
          <w:sz w:val="32"/>
          <w:szCs w:val="32"/>
          <w:rtl/>
        </w:rPr>
        <w:t>وتجدر</w:t>
      </w:r>
      <w:proofErr w:type="gramEnd"/>
      <w:r w:rsidRPr="00921497">
        <w:rPr>
          <w:rFonts w:ascii="Traditional Arabic" w:hAnsi="Traditional Arabic" w:cs="Traditional Arabic"/>
          <w:sz w:val="32"/>
          <w:szCs w:val="32"/>
          <w:rtl/>
        </w:rPr>
        <w:t xml:space="preserve"> الإشارة إلى أن المراكز والمعاهد المتخصصة في التربية الخاصة في مدينة الرياض تُقدم خدمات تعليمية لفئات متنوعة من ذوي الإعاقات، بما في ذلك الإعاقات السمعية، والبصرية، والعقلية، وصعوبات التعلم، والتوحد، وغيرها. ووفقًا لمركز إحصاءات التعليم ودعم القرار (2025)، بلغ عدد الطلاب والطالبات المستفيدين من برامج التربية الخاصة في رياض الأطفال بمدينة الرياض </w:t>
      </w:r>
      <w:r w:rsidRPr="00921497">
        <w:rPr>
          <w:rFonts w:ascii="Traditional Arabic" w:hAnsi="Traditional Arabic" w:cs="Traditional Arabic"/>
          <w:sz w:val="32"/>
          <w:szCs w:val="32"/>
        </w:rPr>
        <w:t>23</w:t>
      </w:r>
      <w:proofErr w:type="gramStart"/>
      <w:r w:rsidRPr="00921497">
        <w:rPr>
          <w:rFonts w:ascii="Traditional Arabic" w:hAnsi="Traditional Arabic" w:cs="Traditional Arabic"/>
          <w:sz w:val="32"/>
          <w:szCs w:val="32"/>
        </w:rPr>
        <w:t>,014</w:t>
      </w:r>
      <w:proofErr w:type="gramEnd"/>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 xml:space="preserve">طفلًا وطفلة، موزعين على </w:t>
      </w:r>
      <w:r w:rsidRPr="00921497">
        <w:rPr>
          <w:rFonts w:ascii="Traditional Arabic" w:hAnsi="Traditional Arabic" w:cs="Traditional Arabic"/>
          <w:sz w:val="32"/>
          <w:szCs w:val="32"/>
        </w:rPr>
        <w:t xml:space="preserve">596 </w:t>
      </w:r>
      <w:r w:rsidRPr="00921497">
        <w:rPr>
          <w:rFonts w:ascii="Traditional Arabic" w:hAnsi="Traditional Arabic" w:cs="Traditional Arabic"/>
          <w:sz w:val="32"/>
          <w:szCs w:val="32"/>
          <w:rtl/>
        </w:rPr>
        <w:t xml:space="preserve">معهدًا ومركزًا. ويعمل بهذه المؤسسات حوالي </w:t>
      </w:r>
      <w:r w:rsidRPr="00921497">
        <w:rPr>
          <w:rFonts w:ascii="Traditional Arabic" w:hAnsi="Traditional Arabic" w:cs="Traditional Arabic"/>
          <w:sz w:val="32"/>
          <w:szCs w:val="32"/>
        </w:rPr>
        <w:t>3</w:t>
      </w:r>
      <w:proofErr w:type="gramStart"/>
      <w:r w:rsidRPr="00921497">
        <w:rPr>
          <w:rFonts w:ascii="Traditional Arabic" w:hAnsi="Traditional Arabic" w:cs="Traditional Arabic"/>
          <w:sz w:val="32"/>
          <w:szCs w:val="32"/>
        </w:rPr>
        <w:t>,905</w:t>
      </w:r>
      <w:proofErr w:type="gramEnd"/>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 xml:space="preserve">معلم ومعلمة. ومع ذلك، </w:t>
      </w:r>
      <w:proofErr w:type="gramStart"/>
      <w:r w:rsidRPr="00921497">
        <w:rPr>
          <w:rFonts w:ascii="Traditional Arabic" w:hAnsi="Traditional Arabic" w:cs="Traditional Arabic"/>
          <w:sz w:val="32"/>
          <w:szCs w:val="32"/>
          <w:rtl/>
        </w:rPr>
        <w:t>فإن</w:t>
      </w:r>
      <w:proofErr w:type="gramEnd"/>
      <w:r w:rsidRPr="00921497">
        <w:rPr>
          <w:rFonts w:ascii="Traditional Arabic" w:hAnsi="Traditional Arabic" w:cs="Traditional Arabic"/>
          <w:sz w:val="32"/>
          <w:szCs w:val="32"/>
          <w:rtl/>
        </w:rPr>
        <w:t xml:space="preserve"> هذه الدراسة تقتصر على المعلمين والمعلمات الذين يعملون مع الأطفال ذوي الإعاقة السمعية تحديدًا</w:t>
      </w:r>
      <w:r w:rsidRPr="00921497">
        <w:rPr>
          <w:rFonts w:ascii="Traditional Arabic" w:hAnsi="Traditional Arabic" w:cs="Traditional Arabic"/>
          <w:sz w:val="32"/>
          <w:szCs w:val="32"/>
        </w:rPr>
        <w:t>.</w:t>
      </w:r>
    </w:p>
    <w:p w14:paraId="5BC63EF7" w14:textId="5A42287D" w:rsidR="00D00D91" w:rsidRPr="00921497" w:rsidRDefault="00D00D91" w:rsidP="00383DC8">
      <w:pPr>
        <w:bidi/>
        <w:spacing w:after="200" w:line="360" w:lineRule="auto"/>
        <w:jc w:val="both"/>
        <w:rPr>
          <w:rFonts w:ascii="Traditional Arabic" w:hAnsi="Traditional Arabic" w:cs="Traditional Arabic"/>
          <w:b/>
          <w:bCs/>
          <w:sz w:val="32"/>
          <w:szCs w:val="32"/>
        </w:rPr>
      </w:pPr>
      <w:r w:rsidRPr="00921497">
        <w:rPr>
          <w:rFonts w:ascii="Traditional Arabic" w:hAnsi="Traditional Arabic" w:cs="Traditional Arabic"/>
          <w:b/>
          <w:bCs/>
          <w:sz w:val="32"/>
          <w:szCs w:val="32"/>
          <w:rtl/>
        </w:rPr>
        <w:t>عينة الدراسة</w:t>
      </w:r>
      <w:r w:rsidR="0004344F" w:rsidRPr="00921497">
        <w:rPr>
          <w:rFonts w:ascii="Traditional Arabic" w:hAnsi="Traditional Arabic" w:cs="Traditional Arabic"/>
          <w:b/>
          <w:bCs/>
          <w:sz w:val="32"/>
          <w:szCs w:val="32"/>
          <w:rtl/>
        </w:rPr>
        <w:t>:</w:t>
      </w:r>
    </w:p>
    <w:p w14:paraId="3DB999B5" w14:textId="77777777" w:rsidR="004F466C" w:rsidRPr="00921497" w:rsidRDefault="004F466C" w:rsidP="007B0268">
      <w:pPr>
        <w:bidi/>
        <w:spacing w:after="200" w:line="360" w:lineRule="auto"/>
        <w:jc w:val="both"/>
        <w:rPr>
          <w:rFonts w:ascii="Traditional Arabic" w:hAnsi="Traditional Arabic" w:cs="Traditional Arabic"/>
          <w:sz w:val="28"/>
          <w:szCs w:val="28"/>
          <w:rtl/>
        </w:rPr>
      </w:pPr>
      <w:r w:rsidRPr="00921497">
        <w:rPr>
          <w:rFonts w:ascii="Traditional Arabic" w:hAnsi="Traditional Arabic" w:cs="Traditional Arabic"/>
          <w:sz w:val="28"/>
          <w:szCs w:val="28"/>
          <w:rtl/>
        </w:rPr>
        <w:t>نظرًا لطبيعة مجتمع الدراسة الكبير نسبيًا، وصعوبة الوصول إلى جميع المعلمين والمعلمات العاملين مع الأطفال ذوي الإعاقة السمعية في مراكز ومعاهد رياض الأطفال بمدينة الرياض، فقد تم اختيار عينة قصدية (غير احتمالية) من المعلمين والمعلمات الذين تتوفر فيهم شروط محددة، أهمها: العمل مع أطفال ذوي إعاقة سمعية في رياض الأطفال، وامتلاك خبرة فعلية في تطبيق أو ملاحظة استراتيجيات التعلم النشط داخل الصف.</w:t>
      </w:r>
    </w:p>
    <w:p w14:paraId="0BE0081E" w14:textId="144A8C33" w:rsidR="007B0268" w:rsidRPr="00921497" w:rsidRDefault="007B0268" w:rsidP="004F466C">
      <w:pPr>
        <w:bidi/>
        <w:spacing w:after="200" w:line="360" w:lineRule="auto"/>
        <w:jc w:val="both"/>
        <w:rPr>
          <w:rFonts w:ascii="Traditional Arabic" w:hAnsi="Traditional Arabic" w:cs="Traditional Arabic"/>
          <w:sz w:val="28"/>
          <w:szCs w:val="28"/>
        </w:rPr>
      </w:pPr>
      <w:r w:rsidRPr="00921497">
        <w:rPr>
          <w:rFonts w:ascii="Traditional Arabic" w:hAnsi="Traditional Arabic" w:cs="Traditional Arabic"/>
          <w:sz w:val="28"/>
          <w:szCs w:val="28"/>
          <w:rtl/>
        </w:rPr>
        <w:t>تم استخدام هذه العينة لملاءمتها لطبيعة الدراسة، إذ تُمكن الباحث من الوصول إلى الفئة المعنية مباشرة بهدف جمع البيانات المتعلقة بدرجة استخدام استراتيجيات التعلم النشط، ومدى إسهامها في تنمية المهارات الاجتماعية لدى الأطفال، وذلك من خلال استبانة مبنية على مقياس ليكرت الخماسي</w:t>
      </w:r>
      <w:r w:rsidRPr="00921497">
        <w:rPr>
          <w:rFonts w:ascii="Traditional Arabic" w:hAnsi="Traditional Arabic" w:cs="Traditional Arabic"/>
          <w:sz w:val="28"/>
          <w:szCs w:val="28"/>
        </w:rPr>
        <w:t>.</w:t>
      </w:r>
    </w:p>
    <w:p w14:paraId="10E5DA47" w14:textId="1F11FF34" w:rsidR="00413BBE" w:rsidRPr="00921497" w:rsidRDefault="004F466C" w:rsidP="00383DC8">
      <w:pPr>
        <w:bidi/>
        <w:spacing w:after="200" w:line="360" w:lineRule="auto"/>
        <w:jc w:val="both"/>
        <w:rPr>
          <w:rFonts w:ascii="Traditional Arabic" w:hAnsi="Traditional Arabic" w:cs="Traditional Arabic"/>
          <w:sz w:val="32"/>
          <w:szCs w:val="32"/>
          <w:rtl/>
        </w:rPr>
      </w:pPr>
      <w:r w:rsidRPr="00921497">
        <w:rPr>
          <w:rFonts w:ascii="Traditional Arabic" w:hAnsi="Traditional Arabic" w:cs="Traditional Arabic"/>
          <w:sz w:val="28"/>
          <w:szCs w:val="28"/>
          <w:rtl/>
        </w:rPr>
        <w:lastRenderedPageBreak/>
        <w:t>سيتم توزيع الاستبانة بعد أخذ الموافقات الرسمية اللازمة من إدارة التعليم وإدارات المراكز المستهدفة، وستُسلَّم إما يدويًا بزيارة الباحث شخصيًا إلى تلك المراكز، أو إلكترونيًا عبر روابط (</w:t>
      </w:r>
      <w:r w:rsidRPr="00921497">
        <w:rPr>
          <w:rFonts w:ascii="Traditional Arabic" w:hAnsi="Traditional Arabic" w:cs="Traditional Arabic"/>
          <w:sz w:val="28"/>
          <w:szCs w:val="28"/>
        </w:rPr>
        <w:t>Google Forms</w:t>
      </w:r>
      <w:r w:rsidRPr="00921497">
        <w:rPr>
          <w:rFonts w:ascii="Traditional Arabic" w:hAnsi="Traditional Arabic" w:cs="Traditional Arabic"/>
          <w:sz w:val="28"/>
          <w:szCs w:val="28"/>
          <w:rtl/>
        </w:rPr>
        <w:t xml:space="preserve"> أو نموذج إلكتروني مشابه)، حسب ما تسمح به ظروف كل مركز، ووفق جدول زمني محدد لتوزيع وجمع الأدوات. </w:t>
      </w:r>
      <w:proofErr w:type="gramStart"/>
      <w:r w:rsidRPr="00921497">
        <w:rPr>
          <w:rFonts w:ascii="Traditional Arabic" w:hAnsi="Traditional Arabic" w:cs="Traditional Arabic"/>
          <w:sz w:val="28"/>
          <w:szCs w:val="28"/>
          <w:rtl/>
        </w:rPr>
        <w:t>ويُتوقع</w:t>
      </w:r>
      <w:proofErr w:type="gramEnd"/>
      <w:r w:rsidRPr="00921497">
        <w:rPr>
          <w:rFonts w:ascii="Traditional Arabic" w:hAnsi="Traditional Arabic" w:cs="Traditional Arabic"/>
          <w:sz w:val="28"/>
          <w:szCs w:val="28"/>
          <w:rtl/>
        </w:rPr>
        <w:t xml:space="preserve"> أن يتراوح حجم العينة بين (100 – 150) معلمًا ومعلمة، بما يضمن تمثيلًا كافيًا يسمح بالتحليل الإحصائي واستخلاص النتائج.</w:t>
      </w:r>
    </w:p>
    <w:p w14:paraId="2182621C" w14:textId="77777777" w:rsidR="0004344F" w:rsidRPr="00921497" w:rsidRDefault="0004344F" w:rsidP="00383DC8">
      <w:pPr>
        <w:bidi/>
        <w:spacing w:after="200" w:line="360" w:lineRule="auto"/>
        <w:jc w:val="both"/>
        <w:rPr>
          <w:rFonts w:ascii="Traditional Arabic" w:hAnsi="Traditional Arabic" w:cs="Traditional Arabic"/>
          <w:sz w:val="32"/>
          <w:szCs w:val="32"/>
          <w:rtl/>
          <w:lang w:bidi="ar-JO"/>
        </w:rPr>
      </w:pPr>
    </w:p>
    <w:p w14:paraId="6E06465C" w14:textId="28EA09DB" w:rsidR="007F1F83" w:rsidRPr="00921497" w:rsidRDefault="007F1F83" w:rsidP="00383DC8">
      <w:pPr>
        <w:bidi/>
        <w:spacing w:after="200" w:line="360" w:lineRule="auto"/>
        <w:jc w:val="both"/>
        <w:rPr>
          <w:rFonts w:ascii="Traditional Arabic" w:hAnsi="Traditional Arabic" w:cs="Traditional Arabic"/>
          <w:sz w:val="32"/>
          <w:szCs w:val="32"/>
          <w:rtl/>
        </w:rPr>
      </w:pPr>
      <w:r w:rsidRPr="00921497">
        <w:rPr>
          <w:rFonts w:ascii="Traditional Arabic" w:hAnsi="Traditional Arabic" w:cs="Traditional Arabic"/>
          <w:b/>
          <w:bCs/>
          <w:sz w:val="32"/>
          <w:szCs w:val="32"/>
          <w:rtl/>
        </w:rPr>
        <w:t>اداة الدراسة</w:t>
      </w:r>
      <w:r w:rsidRPr="00921497">
        <w:rPr>
          <w:rFonts w:ascii="Traditional Arabic" w:hAnsi="Traditional Arabic" w:cs="Traditional Arabic"/>
          <w:sz w:val="32"/>
          <w:szCs w:val="32"/>
          <w:rtl/>
        </w:rPr>
        <w:t>:</w:t>
      </w:r>
    </w:p>
    <w:p w14:paraId="69743283" w14:textId="1A9D100D" w:rsidR="004F466C" w:rsidRPr="001A3233" w:rsidRDefault="004F466C" w:rsidP="001A3233">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ستُستخدم أداة الاستبانة كوسيلة رئيسة لجمع البيانات في هذه الدراسة، حيث سيتم إعداد استبانة مغلقة مصممة خصيصًا لقياس درجة استخدام استراتيجيات التعلم النشط، ومدى مساهمتها في تنمية المهارات الاجتماعية لدى أطفال ذوي الإعاقة السمعية، وذلك من وجهة نظر معلمي ومعلمات رياض الأطفال</w:t>
      </w:r>
      <w:r w:rsidRPr="00921497">
        <w:rPr>
          <w:rFonts w:ascii="Traditional Arabic" w:hAnsi="Traditional Arabic" w:cs="Traditional Arabic"/>
          <w:sz w:val="32"/>
          <w:szCs w:val="32"/>
        </w:rPr>
        <w:t>.</w:t>
      </w:r>
    </w:p>
    <w:p w14:paraId="29C2A97A" w14:textId="02050141" w:rsidR="004F466C" w:rsidRPr="00921497" w:rsidRDefault="00A174C8" w:rsidP="004F466C">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hint="cs"/>
          <w:sz w:val="32"/>
          <w:szCs w:val="32"/>
          <w:rtl/>
        </w:rPr>
        <w:t>س</w:t>
      </w:r>
      <w:r w:rsidR="004F466C" w:rsidRPr="00921497">
        <w:rPr>
          <w:rFonts w:ascii="Traditional Arabic" w:hAnsi="Traditional Arabic" w:cs="Traditional Arabic"/>
          <w:sz w:val="32"/>
          <w:szCs w:val="32"/>
          <w:rtl/>
        </w:rPr>
        <w:t>تتكون الاستبانة من ثلاثة محاور رئيسة</w:t>
      </w:r>
      <w:r w:rsidR="004F466C" w:rsidRPr="00921497">
        <w:rPr>
          <w:rFonts w:ascii="Traditional Arabic" w:hAnsi="Traditional Arabic" w:cs="Traditional Arabic"/>
          <w:sz w:val="32"/>
          <w:szCs w:val="32"/>
        </w:rPr>
        <w:t>:</w:t>
      </w:r>
    </w:p>
    <w:p w14:paraId="0713883A" w14:textId="3C43C195" w:rsidR="00A174C8" w:rsidRPr="00921497" w:rsidRDefault="00A174C8" w:rsidP="00A174C8">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b/>
          <w:bCs/>
          <w:sz w:val="32"/>
          <w:szCs w:val="32"/>
          <w:rtl/>
        </w:rPr>
        <w:t>أولًا: الأسئلة المسحية (الفاحصة)</w:t>
      </w:r>
      <w:r w:rsidRPr="00921497">
        <w:rPr>
          <w:rFonts w:ascii="Traditional Arabic" w:hAnsi="Traditional Arabic" w:cs="Traditional Arabic" w:hint="cs"/>
          <w:b/>
          <w:bCs/>
          <w:sz w:val="32"/>
          <w:szCs w:val="32"/>
          <w:rtl/>
        </w:rPr>
        <w:t>:</w:t>
      </w:r>
      <w:r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سيتم تضمين مجموعة من الأسئلة التمهيدية في بداية الاستبانة بهدف التأكد من مدى ملاءمة الفرد للمشاركة في الدراسة، ومن هذه الأسئلة:</w:t>
      </w:r>
    </w:p>
    <w:p w14:paraId="165A8FB9" w14:textId="307F8774" w:rsidR="00A174C8" w:rsidRPr="00921497" w:rsidRDefault="00A174C8" w:rsidP="006B20AA">
      <w:pPr>
        <w:pStyle w:val="a3"/>
        <w:numPr>
          <w:ilvl w:val="0"/>
          <w:numId w:val="13"/>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هل تعمل حاليًا في رياض الأطفال؟ (نعم / لا)</w:t>
      </w:r>
      <w:r w:rsidRPr="00921497">
        <w:rPr>
          <w:rFonts w:ascii="Traditional Arabic" w:hAnsi="Traditional Arabic" w:cs="Traditional Arabic" w:hint="cs"/>
          <w:sz w:val="32"/>
          <w:szCs w:val="32"/>
          <w:rtl/>
        </w:rPr>
        <w:t>.</w:t>
      </w:r>
    </w:p>
    <w:p w14:paraId="3420BCC3" w14:textId="4E04FD8A" w:rsidR="00A174C8" w:rsidRPr="00921497" w:rsidRDefault="00A174C8" w:rsidP="006B20AA">
      <w:pPr>
        <w:pStyle w:val="a3"/>
        <w:numPr>
          <w:ilvl w:val="0"/>
          <w:numId w:val="13"/>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هل تتعامل مباشرة مع أطفال </w:t>
      </w:r>
      <w:proofErr w:type="gramStart"/>
      <w:r w:rsidRPr="00921497">
        <w:rPr>
          <w:rFonts w:ascii="Traditional Arabic" w:hAnsi="Traditional Arabic" w:cs="Traditional Arabic"/>
          <w:sz w:val="32"/>
          <w:szCs w:val="32"/>
          <w:rtl/>
        </w:rPr>
        <w:t>من</w:t>
      </w:r>
      <w:proofErr w:type="gramEnd"/>
      <w:r w:rsidRPr="00921497">
        <w:rPr>
          <w:rFonts w:ascii="Traditional Arabic" w:hAnsi="Traditional Arabic" w:cs="Traditional Arabic"/>
          <w:sz w:val="32"/>
          <w:szCs w:val="32"/>
          <w:rtl/>
        </w:rPr>
        <w:t xml:space="preserve"> ذوي الإعاقة السمعية؟ (نعم / لا)</w:t>
      </w:r>
      <w:r w:rsidRPr="00921497">
        <w:rPr>
          <w:rFonts w:ascii="Traditional Arabic" w:hAnsi="Traditional Arabic" w:cs="Traditional Arabic" w:hint="cs"/>
          <w:sz w:val="32"/>
          <w:szCs w:val="32"/>
          <w:rtl/>
        </w:rPr>
        <w:t>.</w:t>
      </w:r>
    </w:p>
    <w:p w14:paraId="6D42441A" w14:textId="15A09F1E" w:rsidR="00A174C8" w:rsidRPr="00921497" w:rsidRDefault="00A174C8" w:rsidP="006B20AA">
      <w:pPr>
        <w:pStyle w:val="a3"/>
        <w:numPr>
          <w:ilvl w:val="0"/>
          <w:numId w:val="13"/>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هل سبق لك استخدام أو ملاحظة تطبيق استراتيجيات التعلم النشط مع هذه الفئة؟ (نعم / لا)</w:t>
      </w:r>
      <w:r w:rsidRPr="00921497">
        <w:rPr>
          <w:rFonts w:ascii="Traditional Arabic" w:hAnsi="Traditional Arabic" w:cs="Traditional Arabic" w:hint="cs"/>
          <w:sz w:val="32"/>
          <w:szCs w:val="32"/>
          <w:rtl/>
        </w:rPr>
        <w:t>.</w:t>
      </w:r>
    </w:p>
    <w:p w14:paraId="277C2B55" w14:textId="167D7860" w:rsidR="00A174C8" w:rsidRPr="00921497" w:rsidRDefault="00A174C8" w:rsidP="001A3233">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hint="cs"/>
          <w:sz w:val="32"/>
          <w:szCs w:val="32"/>
          <w:rtl/>
        </w:rPr>
        <w:lastRenderedPageBreak/>
        <w:t>سوف يبلغ</w:t>
      </w:r>
      <w:r w:rsidRPr="00921497">
        <w:rPr>
          <w:rFonts w:ascii="Traditional Arabic" w:hAnsi="Traditional Arabic" w:cs="Traditional Arabic"/>
          <w:sz w:val="32"/>
          <w:szCs w:val="32"/>
          <w:rtl/>
        </w:rPr>
        <w:t xml:space="preserve"> </w:t>
      </w:r>
      <w:r w:rsidRPr="00921497">
        <w:rPr>
          <w:rFonts w:ascii="Traditional Arabic" w:hAnsi="Traditional Arabic" w:cs="Traditional Arabic" w:hint="cs"/>
          <w:sz w:val="32"/>
          <w:szCs w:val="32"/>
          <w:rtl/>
        </w:rPr>
        <w:t>ال</w:t>
      </w:r>
      <w:r w:rsidR="004F466C" w:rsidRPr="00921497">
        <w:rPr>
          <w:rFonts w:ascii="Traditional Arabic" w:hAnsi="Traditional Arabic" w:cs="Traditional Arabic"/>
          <w:sz w:val="32"/>
          <w:szCs w:val="32"/>
          <w:rtl/>
        </w:rPr>
        <w:t>مستجيبين الذين يجيبون بـ(لا) على أي من هذه الأسئلة ب</w:t>
      </w:r>
      <w:r w:rsidRPr="00921497">
        <w:rPr>
          <w:rFonts w:ascii="Traditional Arabic" w:hAnsi="Traditional Arabic" w:cs="Traditional Arabic" w:hint="cs"/>
          <w:sz w:val="32"/>
          <w:szCs w:val="32"/>
          <w:rtl/>
        </w:rPr>
        <w:t xml:space="preserve">عدم </w:t>
      </w:r>
      <w:r w:rsidR="004F466C" w:rsidRPr="00921497">
        <w:rPr>
          <w:rFonts w:ascii="Traditional Arabic" w:hAnsi="Traditional Arabic" w:cs="Traditional Arabic"/>
          <w:sz w:val="32"/>
          <w:szCs w:val="32"/>
          <w:rtl/>
        </w:rPr>
        <w:t>الانتقال إلى بقية فقرات الاستبانة، وذلك لضمان اقتصار العينة على الفئة المستهدفة فعليًا</w:t>
      </w:r>
      <w:r w:rsidR="004F466C" w:rsidRPr="00921497">
        <w:rPr>
          <w:rFonts w:ascii="Traditional Arabic" w:hAnsi="Traditional Arabic" w:cs="Traditional Arabic"/>
          <w:sz w:val="32"/>
          <w:szCs w:val="32"/>
        </w:rPr>
        <w:t>.</w:t>
      </w:r>
    </w:p>
    <w:p w14:paraId="76C7F832" w14:textId="3462CF88" w:rsidR="004F466C" w:rsidRPr="00921497" w:rsidRDefault="004F466C" w:rsidP="00A174C8">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b/>
          <w:bCs/>
          <w:sz w:val="32"/>
          <w:szCs w:val="32"/>
          <w:rtl/>
        </w:rPr>
        <w:t>ثانيًا: البيانات الديموغرافية</w:t>
      </w:r>
      <w:r w:rsidR="00A174C8"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تتضمن معلومات عن الجنس، المؤهل العلمي، عدد سنوات الخبرة، نوع المؤسسة التعليمية (حكومية / أهلية / مركز خاص)، طبيعة العمل (صفوف دمج / مؤسسة متخصصة)، وغيرها من البيانات التي ستُستخدم لتحليل الفروق بين الخصائص الشخصية والمهنية للمستجيبين</w:t>
      </w:r>
      <w:r w:rsidRPr="00921497">
        <w:rPr>
          <w:rFonts w:ascii="Traditional Arabic" w:hAnsi="Traditional Arabic" w:cs="Traditional Arabic"/>
          <w:sz w:val="32"/>
          <w:szCs w:val="32"/>
        </w:rPr>
        <w:t>.</w:t>
      </w:r>
    </w:p>
    <w:p w14:paraId="6A6657A7" w14:textId="77777777" w:rsidR="00A174C8" w:rsidRPr="00921497" w:rsidRDefault="004F466C" w:rsidP="00A174C8">
      <w:pPr>
        <w:bidi/>
        <w:spacing w:after="200" w:line="360" w:lineRule="auto"/>
        <w:jc w:val="both"/>
        <w:rPr>
          <w:rFonts w:ascii="Traditional Arabic" w:hAnsi="Traditional Arabic" w:cs="Traditional Arabic"/>
          <w:sz w:val="32"/>
          <w:szCs w:val="32"/>
          <w:rtl/>
          <w:lang w:bidi="ar-JO"/>
        </w:rPr>
      </w:pPr>
      <w:r w:rsidRPr="00921497">
        <w:rPr>
          <w:rFonts w:ascii="Traditional Arabic" w:hAnsi="Traditional Arabic" w:cs="Traditional Arabic"/>
          <w:b/>
          <w:bCs/>
          <w:sz w:val="32"/>
          <w:szCs w:val="32"/>
          <w:rtl/>
        </w:rPr>
        <w:t>ثالثًا: المحاور الرئيسة للدراسة</w:t>
      </w:r>
    </w:p>
    <w:p w14:paraId="2E6D27A2" w14:textId="5DEA4486" w:rsidR="004F466C" w:rsidRPr="00921497" w:rsidRDefault="004F466C" w:rsidP="006B20AA">
      <w:pPr>
        <w:pStyle w:val="a3"/>
        <w:numPr>
          <w:ilvl w:val="0"/>
          <w:numId w:val="14"/>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محور استراتيجيات التعلم النشط</w:t>
      </w:r>
      <w:r w:rsidR="00A174C8"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 xml:space="preserve">يحتوي هذا المحور على مجموعة من الفقرات التي تقيس درجة استخدام المعلمين لاستراتيجيات </w:t>
      </w:r>
      <w:r w:rsidR="00A174C8" w:rsidRPr="00921497">
        <w:rPr>
          <w:rFonts w:ascii="Traditional Arabic" w:hAnsi="Traditional Arabic" w:cs="Traditional Arabic" w:hint="cs"/>
          <w:sz w:val="32"/>
          <w:szCs w:val="32"/>
          <w:rtl/>
        </w:rPr>
        <w:t>التعلم النشط (</w:t>
      </w:r>
      <w:r w:rsidRPr="00921497">
        <w:rPr>
          <w:rFonts w:ascii="Traditional Arabic" w:hAnsi="Traditional Arabic" w:cs="Traditional Arabic"/>
          <w:sz w:val="32"/>
          <w:szCs w:val="32"/>
          <w:rtl/>
        </w:rPr>
        <w:t>الألعاب التعليمية التفاعلية</w:t>
      </w:r>
      <w:r w:rsidR="00A174C8"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التعلم التعاوني</w:t>
      </w:r>
      <w:r w:rsidR="00A174C8"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اللعب النشط الجماعي</w:t>
      </w:r>
      <w:r w:rsidR="00A174C8" w:rsidRPr="00921497">
        <w:rPr>
          <w:rFonts w:ascii="Traditional Arabic" w:hAnsi="Traditional Arabic" w:cs="Traditional Arabic" w:hint="cs"/>
          <w:sz w:val="32"/>
          <w:szCs w:val="32"/>
          <w:rtl/>
        </w:rPr>
        <w:t>).</w:t>
      </w:r>
    </w:p>
    <w:p w14:paraId="2C962B19" w14:textId="7F53A7FC" w:rsidR="004F466C" w:rsidRPr="00921497" w:rsidRDefault="004F466C" w:rsidP="004F466C">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ستقيس الفقرات مدى تكرار استخدام هذه الاستراتيجيات داخل الصف، وملاءمتها لفئة الأطفال ذوي الإعاقة السمعية</w:t>
      </w:r>
      <w:r w:rsidRPr="00921497">
        <w:rPr>
          <w:rFonts w:ascii="Traditional Arabic" w:hAnsi="Traditional Arabic" w:cs="Traditional Arabic"/>
          <w:sz w:val="32"/>
          <w:szCs w:val="32"/>
        </w:rPr>
        <w:t>.</w:t>
      </w:r>
    </w:p>
    <w:p w14:paraId="6D1F2DE9" w14:textId="77777777" w:rsidR="00A174C8" w:rsidRPr="00921497" w:rsidRDefault="004F466C" w:rsidP="006B20AA">
      <w:pPr>
        <w:pStyle w:val="a3"/>
        <w:numPr>
          <w:ilvl w:val="0"/>
          <w:numId w:val="14"/>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محور المهارات الاجتماعية</w:t>
      </w:r>
      <w:r w:rsidR="00A174C8"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يقيس هذا المحور مدى ملاحظة المعلمين لنمو وتطور المهارات الاجتماعية لدى الأطفال من ذوي الإعاقة السمعية، ويركز بشكل خاص على</w:t>
      </w:r>
      <w:r w:rsidR="00A174C8"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 xml:space="preserve">مهارات التواصل الاجتماعي مثل </w:t>
      </w:r>
      <w:r w:rsidR="00A174C8" w:rsidRPr="00921497">
        <w:rPr>
          <w:rFonts w:ascii="Traditional Arabic" w:hAnsi="Traditional Arabic" w:cs="Traditional Arabic" w:hint="cs"/>
          <w:sz w:val="32"/>
          <w:szCs w:val="32"/>
          <w:rtl/>
        </w:rPr>
        <w:t>(</w:t>
      </w:r>
      <w:r w:rsidRPr="00921497">
        <w:rPr>
          <w:rFonts w:ascii="Traditional Arabic" w:hAnsi="Traditional Arabic" w:cs="Traditional Arabic"/>
          <w:sz w:val="32"/>
          <w:szCs w:val="32"/>
          <w:rtl/>
        </w:rPr>
        <w:t>التفاعل مع الزملاء، طلب المساعدة، المشاركة في الأنشطة الجماعية</w:t>
      </w:r>
      <w:r w:rsidR="00A174C8" w:rsidRPr="00921497">
        <w:rPr>
          <w:rFonts w:ascii="Traditional Arabic" w:hAnsi="Traditional Arabic" w:cs="Traditional Arabic" w:hint="cs"/>
          <w:sz w:val="32"/>
          <w:szCs w:val="32"/>
          <w:rtl/>
        </w:rPr>
        <w:t>)، و</w:t>
      </w:r>
      <w:r w:rsidRPr="00921497">
        <w:rPr>
          <w:rFonts w:ascii="Traditional Arabic" w:hAnsi="Traditional Arabic" w:cs="Traditional Arabic"/>
          <w:sz w:val="32"/>
          <w:szCs w:val="32"/>
          <w:rtl/>
        </w:rPr>
        <w:t xml:space="preserve">مهارات تنظيم الانفعالات </w:t>
      </w:r>
      <w:r w:rsidR="00A174C8" w:rsidRPr="00921497">
        <w:rPr>
          <w:rFonts w:ascii="Traditional Arabic" w:hAnsi="Traditional Arabic" w:cs="Traditional Arabic" w:hint="cs"/>
          <w:sz w:val="32"/>
          <w:szCs w:val="32"/>
          <w:rtl/>
        </w:rPr>
        <w:t>(</w:t>
      </w:r>
      <w:r w:rsidRPr="00921497">
        <w:rPr>
          <w:rFonts w:ascii="Traditional Arabic" w:hAnsi="Traditional Arabic" w:cs="Traditional Arabic"/>
          <w:sz w:val="32"/>
          <w:szCs w:val="32"/>
          <w:rtl/>
        </w:rPr>
        <w:t>مثل القدرة على ضبط المشاعر، التحكم في الغضب، التعامل مع الإحباط</w:t>
      </w:r>
      <w:r w:rsidR="00A174C8" w:rsidRPr="00921497">
        <w:rPr>
          <w:rFonts w:ascii="Traditional Arabic" w:hAnsi="Traditional Arabic" w:cs="Traditional Arabic" w:hint="cs"/>
          <w:sz w:val="32"/>
          <w:szCs w:val="32"/>
          <w:rtl/>
        </w:rPr>
        <w:t>).</w:t>
      </w:r>
    </w:p>
    <w:p w14:paraId="1A44F05E" w14:textId="3B90B116" w:rsidR="007F1F83" w:rsidRPr="00921497" w:rsidRDefault="007F1F83" w:rsidP="00A174C8">
      <w:pPr>
        <w:bidi/>
        <w:spacing w:after="200" w:line="360" w:lineRule="auto"/>
        <w:jc w:val="both"/>
        <w:rPr>
          <w:rFonts w:ascii="Traditional Arabic" w:hAnsi="Traditional Arabic" w:cs="Traditional Arabic"/>
          <w:sz w:val="32"/>
          <w:szCs w:val="32"/>
          <w:rtl/>
        </w:rPr>
      </w:pPr>
      <w:proofErr w:type="gramStart"/>
      <w:r w:rsidRPr="00921497">
        <w:rPr>
          <w:rFonts w:ascii="Traditional Arabic" w:hAnsi="Traditional Arabic" w:cs="Traditional Arabic"/>
          <w:sz w:val="32"/>
          <w:szCs w:val="32"/>
          <w:rtl/>
        </w:rPr>
        <w:t>ستعمل</w:t>
      </w:r>
      <w:proofErr w:type="gramEnd"/>
      <w:r w:rsidRPr="00921497">
        <w:rPr>
          <w:rFonts w:ascii="Traditional Arabic" w:hAnsi="Traditional Arabic" w:cs="Traditional Arabic"/>
          <w:sz w:val="32"/>
          <w:szCs w:val="32"/>
          <w:rtl/>
        </w:rPr>
        <w:t xml:space="preserve"> الباحثة على التحقق من صدق الأداة من خلال عرضها على مجموعة من المحكّمين المتخصصين في مجالات التربية ورياض الأطفال، وذلك لضمان مدى ملاءمة الفقرات لأهداف الدراسة وسلامة </w:t>
      </w:r>
      <w:r w:rsidRPr="00921497">
        <w:rPr>
          <w:rFonts w:ascii="Traditional Arabic" w:hAnsi="Traditional Arabic" w:cs="Traditional Arabic"/>
          <w:sz w:val="32"/>
          <w:szCs w:val="32"/>
          <w:rtl/>
        </w:rPr>
        <w:lastRenderedPageBreak/>
        <w:t>صياغتها</w:t>
      </w:r>
      <w:r w:rsidR="003028EE" w:rsidRPr="00921497">
        <w:rPr>
          <w:rFonts w:ascii="Traditional Arabic" w:hAnsi="Traditional Arabic" w:cs="Traditional Arabic"/>
          <w:sz w:val="32"/>
          <w:szCs w:val="32"/>
        </w:rPr>
        <w:t>.</w:t>
      </w:r>
      <w:r w:rsidR="003028EE" w:rsidRPr="00921497">
        <w:rPr>
          <w:rFonts w:ascii="Traditional Arabic" w:hAnsi="Traditional Arabic" w:cs="Traditional Arabic"/>
          <w:sz w:val="32"/>
          <w:szCs w:val="32"/>
          <w:rtl/>
        </w:rPr>
        <w:t xml:space="preserve"> </w:t>
      </w:r>
      <w:r w:rsidRPr="00921497">
        <w:rPr>
          <w:rFonts w:ascii="Traditional Arabic" w:hAnsi="Traditional Arabic" w:cs="Traditional Arabic"/>
          <w:sz w:val="32"/>
          <w:szCs w:val="32"/>
          <w:rtl/>
        </w:rPr>
        <w:t>كما سيتم اختبار ثبات الأداة بعد تطبيقها المبدئي، باستخدام معامل ألفا كرونباخ</w:t>
      </w:r>
      <w:r w:rsidRPr="00921497">
        <w:rPr>
          <w:rFonts w:ascii="Traditional Arabic" w:hAnsi="Traditional Arabic" w:cs="Traditional Arabic"/>
          <w:sz w:val="32"/>
          <w:szCs w:val="32"/>
        </w:rPr>
        <w:t xml:space="preserve"> (</w:t>
      </w:r>
      <w:proofErr w:type="spellStart"/>
      <w:r w:rsidRPr="00921497">
        <w:rPr>
          <w:rFonts w:ascii="Traditional Arabic" w:hAnsi="Traditional Arabic" w:cs="Traditional Arabic"/>
          <w:sz w:val="32"/>
          <w:szCs w:val="32"/>
        </w:rPr>
        <w:t>Cronbach’s</w:t>
      </w:r>
      <w:proofErr w:type="spellEnd"/>
      <w:r w:rsidRPr="00921497">
        <w:rPr>
          <w:rFonts w:ascii="Traditional Arabic" w:hAnsi="Traditional Arabic" w:cs="Traditional Arabic"/>
          <w:sz w:val="32"/>
          <w:szCs w:val="32"/>
        </w:rPr>
        <w:t xml:space="preserve"> Alpha)</w:t>
      </w:r>
      <w:r w:rsidRPr="00921497">
        <w:rPr>
          <w:rFonts w:ascii="Traditional Arabic" w:hAnsi="Traditional Arabic" w:cs="Traditional Arabic"/>
          <w:sz w:val="32"/>
          <w:szCs w:val="32"/>
          <w:rtl/>
        </w:rPr>
        <w:t>، لقياس الاتساق الداخلي لمحاور الاستبانة والتأكد من موثوقيتها قبل التطبيق الفعلي على العينة الأساسية للدراسة</w:t>
      </w:r>
      <w:r w:rsidRPr="00921497">
        <w:rPr>
          <w:rFonts w:ascii="Traditional Arabic" w:hAnsi="Traditional Arabic" w:cs="Traditional Arabic"/>
          <w:sz w:val="32"/>
          <w:szCs w:val="32"/>
        </w:rPr>
        <w:t>.</w:t>
      </w:r>
    </w:p>
    <w:p w14:paraId="1839F1FC" w14:textId="77777777" w:rsidR="00A174C8" w:rsidRPr="00921497" w:rsidRDefault="00A174C8" w:rsidP="00A174C8">
      <w:pPr>
        <w:bidi/>
        <w:spacing w:after="200" w:line="360" w:lineRule="auto"/>
        <w:jc w:val="both"/>
        <w:rPr>
          <w:rFonts w:ascii="Traditional Arabic" w:hAnsi="Traditional Arabic" w:cs="Traditional Arabic"/>
          <w:sz w:val="32"/>
          <w:szCs w:val="32"/>
        </w:rPr>
      </w:pPr>
    </w:p>
    <w:p w14:paraId="419132CD" w14:textId="05BDED04" w:rsidR="0004344F" w:rsidRPr="00921497" w:rsidRDefault="000A1E46" w:rsidP="0025679C">
      <w:pPr>
        <w:bidi/>
        <w:spacing w:after="0" w:line="360" w:lineRule="auto"/>
        <w:jc w:val="both"/>
        <w:rPr>
          <w:rFonts w:ascii="Traditional Arabic" w:hAnsi="Traditional Arabic" w:cs="Traditional Arabic"/>
          <w:color w:val="00B0F0"/>
          <w:sz w:val="24"/>
          <w:szCs w:val="24"/>
          <w:rtl/>
          <w:lang w:bidi="ar-JO"/>
        </w:rPr>
      </w:pPr>
      <w:r w:rsidRPr="00921497">
        <w:rPr>
          <w:rFonts w:ascii="Traditional Arabic" w:hAnsi="Traditional Arabic" w:cs="Traditional Arabic"/>
          <w:b/>
          <w:bCs/>
          <w:color w:val="00B0F0"/>
          <w:sz w:val="32"/>
          <w:szCs w:val="32"/>
          <w:u w:val="single"/>
          <w:rtl/>
        </w:rPr>
        <w:t>حدود الدراسة: (المكانية ، الزمانية ، البشرية)</w:t>
      </w:r>
    </w:p>
    <w:p w14:paraId="03B93F30" w14:textId="77777777" w:rsidR="00AE12A7" w:rsidRPr="00921497" w:rsidRDefault="00AE12A7" w:rsidP="00AE12A7">
      <w:pPr>
        <w:bidi/>
        <w:spacing w:after="200" w:line="360" w:lineRule="auto"/>
        <w:jc w:val="both"/>
        <w:rPr>
          <w:rFonts w:ascii="Traditional Arabic" w:hAnsi="Traditional Arabic" w:cs="Traditional Arabic"/>
          <w:color w:val="000000" w:themeColor="text1"/>
          <w:sz w:val="28"/>
          <w:szCs w:val="28"/>
        </w:rPr>
      </w:pPr>
      <w:r w:rsidRPr="00921497">
        <w:rPr>
          <w:rFonts w:ascii="Traditional Arabic" w:hAnsi="Traditional Arabic" w:cs="Traditional Arabic"/>
          <w:color w:val="000000" w:themeColor="text1"/>
          <w:sz w:val="28"/>
          <w:szCs w:val="28"/>
          <w:rtl/>
        </w:rPr>
        <w:t xml:space="preserve">تخضع هذه الدراسة لعدة حدود </w:t>
      </w:r>
      <w:proofErr w:type="gramStart"/>
      <w:r w:rsidRPr="00921497">
        <w:rPr>
          <w:rFonts w:ascii="Traditional Arabic" w:hAnsi="Traditional Arabic" w:cs="Traditional Arabic"/>
          <w:color w:val="000000" w:themeColor="text1"/>
          <w:sz w:val="28"/>
          <w:szCs w:val="28"/>
          <w:rtl/>
        </w:rPr>
        <w:t>يجب</w:t>
      </w:r>
      <w:proofErr w:type="gramEnd"/>
      <w:r w:rsidRPr="00921497">
        <w:rPr>
          <w:rFonts w:ascii="Traditional Arabic" w:hAnsi="Traditional Arabic" w:cs="Traditional Arabic"/>
          <w:color w:val="000000" w:themeColor="text1"/>
          <w:sz w:val="28"/>
          <w:szCs w:val="28"/>
          <w:rtl/>
        </w:rPr>
        <w:t xml:space="preserve"> أخذها بعين الاعتبار عند تعميم نتائجها، وتُصنّف كما يلي</w:t>
      </w:r>
      <w:r w:rsidRPr="00921497">
        <w:rPr>
          <w:rFonts w:ascii="Traditional Arabic" w:hAnsi="Traditional Arabic" w:cs="Traditional Arabic"/>
          <w:color w:val="000000" w:themeColor="text1"/>
          <w:sz w:val="28"/>
          <w:szCs w:val="28"/>
        </w:rPr>
        <w:t>:</w:t>
      </w:r>
    </w:p>
    <w:p w14:paraId="74B9D34D" w14:textId="77777777" w:rsidR="00AE12A7" w:rsidRPr="00921497" w:rsidRDefault="00AE12A7" w:rsidP="006B20AA">
      <w:pPr>
        <w:numPr>
          <w:ilvl w:val="0"/>
          <w:numId w:val="7"/>
        </w:numPr>
        <w:bidi/>
        <w:spacing w:after="200" w:line="360" w:lineRule="auto"/>
        <w:jc w:val="both"/>
        <w:rPr>
          <w:rFonts w:ascii="Traditional Arabic" w:hAnsi="Traditional Arabic" w:cs="Traditional Arabic"/>
          <w:color w:val="000000" w:themeColor="text1"/>
          <w:sz w:val="28"/>
          <w:szCs w:val="28"/>
        </w:rPr>
      </w:pPr>
      <w:r w:rsidRPr="00921497">
        <w:rPr>
          <w:rFonts w:ascii="Traditional Arabic" w:hAnsi="Traditional Arabic" w:cs="Traditional Arabic"/>
          <w:b/>
          <w:bCs/>
          <w:color w:val="000000" w:themeColor="text1"/>
          <w:sz w:val="28"/>
          <w:szCs w:val="28"/>
          <w:rtl/>
        </w:rPr>
        <w:t>الحدود الموضوعية</w:t>
      </w:r>
      <w:r w:rsidRPr="00921497">
        <w:rPr>
          <w:rFonts w:ascii="Traditional Arabic" w:hAnsi="Traditional Arabic" w:cs="Traditional Arabic"/>
          <w:color w:val="000000" w:themeColor="text1"/>
          <w:sz w:val="28"/>
          <w:szCs w:val="28"/>
        </w:rPr>
        <w:t>:</w:t>
      </w:r>
    </w:p>
    <w:p w14:paraId="17EC1A06" w14:textId="098DFD70" w:rsidR="00AE12A7" w:rsidRPr="00921497" w:rsidRDefault="00AE12A7" w:rsidP="006B20AA">
      <w:pPr>
        <w:numPr>
          <w:ilvl w:val="1"/>
          <w:numId w:val="7"/>
        </w:numPr>
        <w:bidi/>
        <w:spacing w:after="200" w:line="360" w:lineRule="auto"/>
        <w:jc w:val="both"/>
        <w:rPr>
          <w:rFonts w:ascii="Traditional Arabic" w:hAnsi="Traditional Arabic" w:cs="Traditional Arabic"/>
          <w:color w:val="000000" w:themeColor="text1"/>
          <w:sz w:val="28"/>
          <w:szCs w:val="28"/>
        </w:rPr>
      </w:pPr>
      <w:r w:rsidRPr="00921497">
        <w:rPr>
          <w:rFonts w:ascii="Traditional Arabic" w:hAnsi="Traditional Arabic" w:cs="Traditional Arabic"/>
          <w:color w:val="000000" w:themeColor="text1"/>
          <w:sz w:val="28"/>
          <w:szCs w:val="28"/>
          <w:rtl/>
        </w:rPr>
        <w:t>تقتصر الدراسة على استقصاء أثر استراتيجيات التعلم النشط بثلاث صور رئيسية فقط، وهي: (لعب الأدوار، التعلم التعاوني، التعلم القائم على المشروع</w:t>
      </w:r>
      <w:r w:rsidR="00A174C8" w:rsidRPr="00921497">
        <w:rPr>
          <w:rFonts w:ascii="Traditional Arabic" w:hAnsi="Traditional Arabic" w:cs="Traditional Arabic" w:hint="cs"/>
          <w:color w:val="000000" w:themeColor="text1"/>
          <w:sz w:val="28"/>
          <w:szCs w:val="28"/>
          <w:rtl/>
        </w:rPr>
        <w:t>).</w:t>
      </w:r>
    </w:p>
    <w:p w14:paraId="57AF24FB" w14:textId="77777777" w:rsidR="00AE12A7" w:rsidRPr="00921497" w:rsidRDefault="00AE12A7" w:rsidP="006B20AA">
      <w:pPr>
        <w:numPr>
          <w:ilvl w:val="1"/>
          <w:numId w:val="7"/>
        </w:numPr>
        <w:bidi/>
        <w:spacing w:after="200" w:line="360" w:lineRule="auto"/>
        <w:jc w:val="both"/>
        <w:rPr>
          <w:rFonts w:ascii="Traditional Arabic" w:hAnsi="Traditional Arabic" w:cs="Traditional Arabic"/>
          <w:color w:val="000000" w:themeColor="text1"/>
          <w:sz w:val="28"/>
          <w:szCs w:val="28"/>
        </w:rPr>
      </w:pPr>
      <w:r w:rsidRPr="00921497">
        <w:rPr>
          <w:rFonts w:ascii="Traditional Arabic" w:hAnsi="Traditional Arabic" w:cs="Traditional Arabic"/>
          <w:color w:val="000000" w:themeColor="text1"/>
          <w:sz w:val="28"/>
          <w:szCs w:val="28"/>
          <w:rtl/>
        </w:rPr>
        <w:t xml:space="preserve">تنصبّ الدراسة على تنمية المهارات الاجتماعية دون التطرق إلى مهارات أخرى </w:t>
      </w:r>
      <w:proofErr w:type="gramStart"/>
      <w:r w:rsidRPr="00921497">
        <w:rPr>
          <w:rFonts w:ascii="Traditional Arabic" w:hAnsi="Traditional Arabic" w:cs="Traditional Arabic"/>
          <w:color w:val="000000" w:themeColor="text1"/>
          <w:sz w:val="28"/>
          <w:szCs w:val="28"/>
          <w:rtl/>
        </w:rPr>
        <w:t>مثل</w:t>
      </w:r>
      <w:proofErr w:type="gramEnd"/>
      <w:r w:rsidRPr="00921497">
        <w:rPr>
          <w:rFonts w:ascii="Traditional Arabic" w:hAnsi="Traditional Arabic" w:cs="Traditional Arabic"/>
          <w:color w:val="000000" w:themeColor="text1"/>
          <w:sz w:val="28"/>
          <w:szCs w:val="28"/>
          <w:rtl/>
        </w:rPr>
        <w:t xml:space="preserve"> المهارات اللغوية أو المعرفية أو الحركية</w:t>
      </w:r>
      <w:r w:rsidRPr="00921497">
        <w:rPr>
          <w:rFonts w:ascii="Traditional Arabic" w:hAnsi="Traditional Arabic" w:cs="Traditional Arabic"/>
          <w:color w:val="000000" w:themeColor="text1"/>
          <w:sz w:val="28"/>
          <w:szCs w:val="28"/>
        </w:rPr>
        <w:t>.</w:t>
      </w:r>
    </w:p>
    <w:p w14:paraId="752A91FD" w14:textId="77777777" w:rsidR="00AE12A7" w:rsidRPr="00921497" w:rsidRDefault="00AE12A7" w:rsidP="006B20AA">
      <w:pPr>
        <w:numPr>
          <w:ilvl w:val="0"/>
          <w:numId w:val="7"/>
        </w:numPr>
        <w:bidi/>
        <w:spacing w:after="200" w:line="360" w:lineRule="auto"/>
        <w:jc w:val="both"/>
        <w:rPr>
          <w:rFonts w:ascii="Traditional Arabic" w:hAnsi="Traditional Arabic" w:cs="Traditional Arabic"/>
          <w:b/>
          <w:bCs/>
          <w:color w:val="000000" w:themeColor="text1"/>
          <w:sz w:val="28"/>
          <w:szCs w:val="28"/>
        </w:rPr>
      </w:pPr>
      <w:proofErr w:type="gramStart"/>
      <w:r w:rsidRPr="00921497">
        <w:rPr>
          <w:rFonts w:ascii="Traditional Arabic" w:hAnsi="Traditional Arabic" w:cs="Traditional Arabic"/>
          <w:b/>
          <w:bCs/>
          <w:color w:val="000000" w:themeColor="text1"/>
          <w:sz w:val="28"/>
          <w:szCs w:val="28"/>
          <w:rtl/>
        </w:rPr>
        <w:t>الحدود</w:t>
      </w:r>
      <w:proofErr w:type="gramEnd"/>
      <w:r w:rsidRPr="00921497">
        <w:rPr>
          <w:rFonts w:ascii="Traditional Arabic" w:hAnsi="Traditional Arabic" w:cs="Traditional Arabic"/>
          <w:b/>
          <w:bCs/>
          <w:color w:val="000000" w:themeColor="text1"/>
          <w:sz w:val="28"/>
          <w:szCs w:val="28"/>
          <w:rtl/>
        </w:rPr>
        <w:t xml:space="preserve"> البشرية</w:t>
      </w:r>
      <w:r w:rsidRPr="00921497">
        <w:rPr>
          <w:rFonts w:ascii="Traditional Arabic" w:hAnsi="Traditional Arabic" w:cs="Traditional Arabic"/>
          <w:b/>
          <w:bCs/>
          <w:color w:val="000000" w:themeColor="text1"/>
          <w:sz w:val="28"/>
          <w:szCs w:val="28"/>
        </w:rPr>
        <w:t>:</w:t>
      </w:r>
    </w:p>
    <w:p w14:paraId="7D2F8AD2" w14:textId="77777777" w:rsidR="00AE12A7" w:rsidRPr="00921497" w:rsidRDefault="00AE12A7" w:rsidP="006B20AA">
      <w:pPr>
        <w:numPr>
          <w:ilvl w:val="1"/>
          <w:numId w:val="7"/>
        </w:numPr>
        <w:bidi/>
        <w:spacing w:after="200" w:line="360" w:lineRule="auto"/>
        <w:jc w:val="both"/>
        <w:rPr>
          <w:rFonts w:ascii="Traditional Arabic" w:hAnsi="Traditional Arabic" w:cs="Traditional Arabic"/>
          <w:color w:val="000000" w:themeColor="text1"/>
          <w:sz w:val="28"/>
          <w:szCs w:val="28"/>
        </w:rPr>
      </w:pPr>
      <w:proofErr w:type="gramStart"/>
      <w:r w:rsidRPr="00921497">
        <w:rPr>
          <w:rFonts w:ascii="Traditional Arabic" w:hAnsi="Traditional Arabic" w:cs="Traditional Arabic"/>
          <w:color w:val="000000" w:themeColor="text1"/>
          <w:sz w:val="28"/>
          <w:szCs w:val="28"/>
          <w:rtl/>
        </w:rPr>
        <w:t>تقتصر</w:t>
      </w:r>
      <w:proofErr w:type="gramEnd"/>
      <w:r w:rsidRPr="00921497">
        <w:rPr>
          <w:rFonts w:ascii="Traditional Arabic" w:hAnsi="Traditional Arabic" w:cs="Traditional Arabic"/>
          <w:color w:val="000000" w:themeColor="text1"/>
          <w:sz w:val="28"/>
          <w:szCs w:val="28"/>
          <w:rtl/>
        </w:rPr>
        <w:t xml:space="preserve"> عينة الدراسة على معلمي ومعلمات رياض الأطفال المتخصصين في تعليم الأطفال ذوي الإعاقة السمعية في مدينة الرياض فقط، وبالتالي لا تشمل أولياء الأمور أو المشرفين التربويين أو الأطفال أنفسهم</w:t>
      </w:r>
      <w:r w:rsidRPr="00921497">
        <w:rPr>
          <w:rFonts w:ascii="Traditional Arabic" w:hAnsi="Traditional Arabic" w:cs="Traditional Arabic"/>
          <w:color w:val="000000" w:themeColor="text1"/>
          <w:sz w:val="28"/>
          <w:szCs w:val="28"/>
        </w:rPr>
        <w:t>.</w:t>
      </w:r>
    </w:p>
    <w:p w14:paraId="23ED9A7E" w14:textId="77777777" w:rsidR="00AE12A7" w:rsidRPr="00921497" w:rsidRDefault="00AE12A7" w:rsidP="006B20AA">
      <w:pPr>
        <w:numPr>
          <w:ilvl w:val="0"/>
          <w:numId w:val="7"/>
        </w:numPr>
        <w:bidi/>
        <w:spacing w:after="200" w:line="360" w:lineRule="auto"/>
        <w:jc w:val="both"/>
        <w:rPr>
          <w:rFonts w:ascii="Traditional Arabic" w:hAnsi="Traditional Arabic" w:cs="Traditional Arabic"/>
          <w:b/>
          <w:bCs/>
          <w:color w:val="000000" w:themeColor="text1"/>
          <w:sz w:val="28"/>
          <w:szCs w:val="28"/>
        </w:rPr>
      </w:pPr>
      <w:proofErr w:type="gramStart"/>
      <w:r w:rsidRPr="00921497">
        <w:rPr>
          <w:rFonts w:ascii="Traditional Arabic" w:hAnsi="Traditional Arabic" w:cs="Traditional Arabic"/>
          <w:b/>
          <w:bCs/>
          <w:color w:val="000000" w:themeColor="text1"/>
          <w:sz w:val="28"/>
          <w:szCs w:val="28"/>
          <w:rtl/>
        </w:rPr>
        <w:t>الحدود</w:t>
      </w:r>
      <w:proofErr w:type="gramEnd"/>
      <w:r w:rsidRPr="00921497">
        <w:rPr>
          <w:rFonts w:ascii="Traditional Arabic" w:hAnsi="Traditional Arabic" w:cs="Traditional Arabic"/>
          <w:b/>
          <w:bCs/>
          <w:color w:val="000000" w:themeColor="text1"/>
          <w:sz w:val="28"/>
          <w:szCs w:val="28"/>
          <w:rtl/>
        </w:rPr>
        <w:t xml:space="preserve"> المكانية</w:t>
      </w:r>
      <w:r w:rsidRPr="00921497">
        <w:rPr>
          <w:rFonts w:ascii="Traditional Arabic" w:hAnsi="Traditional Arabic" w:cs="Traditional Arabic"/>
          <w:b/>
          <w:bCs/>
          <w:color w:val="000000" w:themeColor="text1"/>
          <w:sz w:val="28"/>
          <w:szCs w:val="28"/>
        </w:rPr>
        <w:t>:</w:t>
      </w:r>
    </w:p>
    <w:p w14:paraId="6D4CA585" w14:textId="77777777" w:rsidR="00AE12A7" w:rsidRPr="00921497" w:rsidRDefault="00AE12A7" w:rsidP="006B20AA">
      <w:pPr>
        <w:numPr>
          <w:ilvl w:val="1"/>
          <w:numId w:val="7"/>
        </w:numPr>
        <w:bidi/>
        <w:spacing w:after="200" w:line="360" w:lineRule="auto"/>
        <w:jc w:val="both"/>
        <w:rPr>
          <w:rFonts w:ascii="Traditional Arabic" w:hAnsi="Traditional Arabic" w:cs="Traditional Arabic"/>
          <w:color w:val="000000" w:themeColor="text1"/>
          <w:sz w:val="28"/>
          <w:szCs w:val="28"/>
        </w:rPr>
      </w:pPr>
      <w:proofErr w:type="gramStart"/>
      <w:r w:rsidRPr="00921497">
        <w:rPr>
          <w:rFonts w:ascii="Traditional Arabic" w:hAnsi="Traditional Arabic" w:cs="Traditional Arabic"/>
          <w:color w:val="000000" w:themeColor="text1"/>
          <w:sz w:val="28"/>
          <w:szCs w:val="28"/>
          <w:rtl/>
        </w:rPr>
        <w:t>اقتصرت</w:t>
      </w:r>
      <w:proofErr w:type="gramEnd"/>
      <w:r w:rsidRPr="00921497">
        <w:rPr>
          <w:rFonts w:ascii="Traditional Arabic" w:hAnsi="Traditional Arabic" w:cs="Traditional Arabic"/>
          <w:color w:val="000000" w:themeColor="text1"/>
          <w:sz w:val="28"/>
          <w:szCs w:val="28"/>
          <w:rtl/>
        </w:rPr>
        <w:t xml:space="preserve"> الدراسة على رياض الأطفال التي تضم أطفالاً من ذوي الإعاقة السمعية في مدينة الرياض فقط، ولا تشمل مدنًا أو مناطق أخرى داخل المملكة العربية السعودية</w:t>
      </w:r>
      <w:r w:rsidRPr="00921497">
        <w:rPr>
          <w:rFonts w:ascii="Traditional Arabic" w:hAnsi="Traditional Arabic" w:cs="Traditional Arabic"/>
          <w:color w:val="000000" w:themeColor="text1"/>
          <w:sz w:val="28"/>
          <w:szCs w:val="28"/>
        </w:rPr>
        <w:t>.</w:t>
      </w:r>
    </w:p>
    <w:p w14:paraId="3076BFAD" w14:textId="77777777" w:rsidR="00AE12A7" w:rsidRPr="00921497" w:rsidRDefault="00AE12A7" w:rsidP="006B20AA">
      <w:pPr>
        <w:numPr>
          <w:ilvl w:val="0"/>
          <w:numId w:val="7"/>
        </w:numPr>
        <w:bidi/>
        <w:spacing w:after="200" w:line="360" w:lineRule="auto"/>
        <w:jc w:val="both"/>
        <w:rPr>
          <w:rFonts w:ascii="Traditional Arabic" w:hAnsi="Traditional Arabic" w:cs="Traditional Arabic"/>
          <w:b/>
          <w:bCs/>
          <w:color w:val="000000" w:themeColor="text1"/>
          <w:sz w:val="28"/>
          <w:szCs w:val="28"/>
        </w:rPr>
      </w:pPr>
      <w:r w:rsidRPr="00921497">
        <w:rPr>
          <w:rFonts w:ascii="Traditional Arabic" w:hAnsi="Traditional Arabic" w:cs="Traditional Arabic"/>
          <w:b/>
          <w:bCs/>
          <w:color w:val="000000" w:themeColor="text1"/>
          <w:sz w:val="28"/>
          <w:szCs w:val="28"/>
          <w:rtl/>
        </w:rPr>
        <w:lastRenderedPageBreak/>
        <w:t>الحدود الزمانية</w:t>
      </w:r>
      <w:r w:rsidRPr="00921497">
        <w:rPr>
          <w:rFonts w:ascii="Traditional Arabic" w:hAnsi="Traditional Arabic" w:cs="Traditional Arabic"/>
          <w:b/>
          <w:bCs/>
          <w:color w:val="000000" w:themeColor="text1"/>
          <w:sz w:val="28"/>
          <w:szCs w:val="28"/>
        </w:rPr>
        <w:t>:</w:t>
      </w:r>
    </w:p>
    <w:p w14:paraId="56A419F3" w14:textId="2720A83E" w:rsidR="00AE12A7" w:rsidRPr="00921497" w:rsidRDefault="00AE12A7" w:rsidP="006B20AA">
      <w:pPr>
        <w:numPr>
          <w:ilvl w:val="1"/>
          <w:numId w:val="7"/>
        </w:numPr>
        <w:bidi/>
        <w:spacing w:after="200" w:line="360" w:lineRule="auto"/>
        <w:jc w:val="both"/>
        <w:rPr>
          <w:rFonts w:ascii="Traditional Arabic" w:hAnsi="Traditional Arabic" w:cs="Traditional Arabic"/>
          <w:color w:val="000000" w:themeColor="text1"/>
          <w:sz w:val="28"/>
          <w:szCs w:val="28"/>
        </w:rPr>
      </w:pPr>
      <w:r w:rsidRPr="00921497">
        <w:rPr>
          <w:rFonts w:ascii="Traditional Arabic" w:hAnsi="Traditional Arabic" w:cs="Traditional Arabic"/>
          <w:color w:val="000000" w:themeColor="text1"/>
          <w:sz w:val="28"/>
          <w:szCs w:val="28"/>
          <w:rtl/>
        </w:rPr>
        <w:t xml:space="preserve">تم تنفيذ الدراسة خلال </w:t>
      </w:r>
      <w:r w:rsidRPr="00921497">
        <w:rPr>
          <w:rFonts w:ascii="Traditional Arabic" w:hAnsi="Traditional Arabic" w:cs="Traditional Arabic" w:hint="cs"/>
          <w:color w:val="000000" w:themeColor="text1"/>
          <w:sz w:val="28"/>
          <w:szCs w:val="28"/>
          <w:rtl/>
        </w:rPr>
        <w:t xml:space="preserve">(سوف يحدد </w:t>
      </w:r>
      <w:proofErr w:type="gramStart"/>
      <w:r w:rsidRPr="00921497">
        <w:rPr>
          <w:rFonts w:ascii="Traditional Arabic" w:hAnsi="Traditional Arabic" w:cs="Traditional Arabic" w:hint="cs"/>
          <w:color w:val="000000" w:themeColor="text1"/>
          <w:sz w:val="28"/>
          <w:szCs w:val="28"/>
          <w:rtl/>
        </w:rPr>
        <w:t>لاحقا</w:t>
      </w:r>
      <w:proofErr w:type="gramEnd"/>
      <w:r w:rsidRPr="00921497">
        <w:rPr>
          <w:rFonts w:ascii="Traditional Arabic" w:hAnsi="Traditional Arabic" w:cs="Traditional Arabic" w:hint="cs"/>
          <w:color w:val="000000" w:themeColor="text1"/>
          <w:sz w:val="28"/>
          <w:szCs w:val="28"/>
          <w:rtl/>
        </w:rPr>
        <w:t>)</w:t>
      </w:r>
      <w:r w:rsidRPr="00921497">
        <w:rPr>
          <w:rFonts w:ascii="Traditional Arabic" w:hAnsi="Traditional Arabic" w:cs="Traditional Arabic"/>
          <w:color w:val="000000" w:themeColor="text1"/>
          <w:sz w:val="28"/>
          <w:szCs w:val="28"/>
          <w:rtl/>
        </w:rPr>
        <w:t>، ما يجعل النتائج مرتبطة بسياق تلك الفترة التعليمية والظروف المرتبطة بها</w:t>
      </w:r>
      <w:r w:rsidRPr="00921497">
        <w:rPr>
          <w:rFonts w:ascii="Traditional Arabic" w:hAnsi="Traditional Arabic" w:cs="Traditional Arabic"/>
          <w:color w:val="000000" w:themeColor="text1"/>
          <w:sz w:val="28"/>
          <w:szCs w:val="28"/>
        </w:rPr>
        <w:t>.</w:t>
      </w:r>
    </w:p>
    <w:p w14:paraId="708471C4" w14:textId="77777777" w:rsidR="00AE12A7" w:rsidRPr="00921497" w:rsidRDefault="00AE12A7" w:rsidP="006B20AA">
      <w:pPr>
        <w:numPr>
          <w:ilvl w:val="0"/>
          <w:numId w:val="7"/>
        </w:numPr>
        <w:bidi/>
        <w:spacing w:after="200" w:line="360" w:lineRule="auto"/>
        <w:jc w:val="both"/>
        <w:rPr>
          <w:rFonts w:ascii="Traditional Arabic" w:hAnsi="Traditional Arabic" w:cs="Traditional Arabic"/>
          <w:b/>
          <w:bCs/>
          <w:color w:val="000000" w:themeColor="text1"/>
          <w:sz w:val="28"/>
          <w:szCs w:val="28"/>
        </w:rPr>
      </w:pPr>
      <w:r w:rsidRPr="00921497">
        <w:rPr>
          <w:rFonts w:ascii="Traditional Arabic" w:hAnsi="Traditional Arabic" w:cs="Traditional Arabic"/>
          <w:b/>
          <w:bCs/>
          <w:color w:val="000000" w:themeColor="text1"/>
          <w:sz w:val="28"/>
          <w:szCs w:val="28"/>
          <w:rtl/>
        </w:rPr>
        <w:t>الحدود المنهجية</w:t>
      </w:r>
      <w:r w:rsidRPr="00921497">
        <w:rPr>
          <w:rFonts w:ascii="Traditional Arabic" w:hAnsi="Traditional Arabic" w:cs="Traditional Arabic"/>
          <w:b/>
          <w:bCs/>
          <w:color w:val="000000" w:themeColor="text1"/>
          <w:sz w:val="28"/>
          <w:szCs w:val="28"/>
        </w:rPr>
        <w:t>:</w:t>
      </w:r>
    </w:p>
    <w:p w14:paraId="240D5B06" w14:textId="77777777" w:rsidR="00AE12A7" w:rsidRPr="00921497" w:rsidRDefault="00AE12A7" w:rsidP="006B20AA">
      <w:pPr>
        <w:numPr>
          <w:ilvl w:val="1"/>
          <w:numId w:val="7"/>
        </w:numPr>
        <w:bidi/>
        <w:spacing w:after="200" w:line="360" w:lineRule="auto"/>
        <w:jc w:val="both"/>
        <w:rPr>
          <w:rFonts w:ascii="Traditional Arabic" w:hAnsi="Traditional Arabic" w:cs="Traditional Arabic"/>
          <w:color w:val="000000" w:themeColor="text1"/>
          <w:sz w:val="28"/>
          <w:szCs w:val="28"/>
        </w:rPr>
      </w:pPr>
      <w:r w:rsidRPr="00921497">
        <w:rPr>
          <w:rFonts w:ascii="Traditional Arabic" w:hAnsi="Traditional Arabic" w:cs="Traditional Arabic"/>
          <w:color w:val="000000" w:themeColor="text1"/>
          <w:sz w:val="28"/>
          <w:szCs w:val="28"/>
          <w:rtl/>
        </w:rPr>
        <w:t>اعتمدت الدراسة على المنهج الوصفي التحليلي باستخدام استبانة لقياس آراء المعلمين، مما قد يحدّ من إمكانية الكشف عن الأثر الفعلي للتعلم النشط على الأطفال بشكل مباشر</w:t>
      </w:r>
      <w:r w:rsidRPr="00921497">
        <w:rPr>
          <w:rFonts w:ascii="Traditional Arabic" w:hAnsi="Traditional Arabic" w:cs="Traditional Arabic"/>
          <w:color w:val="000000" w:themeColor="text1"/>
          <w:sz w:val="28"/>
          <w:szCs w:val="28"/>
        </w:rPr>
        <w:t>.</w:t>
      </w:r>
    </w:p>
    <w:p w14:paraId="2383CA86" w14:textId="77777777" w:rsidR="009B24E9" w:rsidRPr="00921497" w:rsidRDefault="009B24E9" w:rsidP="009B24E9">
      <w:pPr>
        <w:bidi/>
        <w:spacing w:after="200" w:line="360" w:lineRule="auto"/>
        <w:jc w:val="both"/>
        <w:rPr>
          <w:rFonts w:ascii="Traditional Arabic" w:hAnsi="Traditional Arabic" w:cs="Traditional Arabic"/>
          <w:b/>
          <w:bCs/>
          <w:color w:val="00B0F0"/>
          <w:sz w:val="32"/>
          <w:szCs w:val="32"/>
          <w:u w:val="single"/>
          <w:rtl/>
        </w:rPr>
      </w:pPr>
    </w:p>
    <w:p w14:paraId="01744A6D" w14:textId="1AD13A63" w:rsidR="002445DB" w:rsidRPr="00921497" w:rsidRDefault="00C61182" w:rsidP="00383DC8">
      <w:pPr>
        <w:bidi/>
        <w:spacing w:after="200" w:line="360" w:lineRule="auto"/>
        <w:jc w:val="both"/>
        <w:rPr>
          <w:rFonts w:ascii="Traditional Arabic" w:hAnsi="Traditional Arabic" w:cs="Traditional Arabic"/>
          <w:b/>
          <w:bCs/>
          <w:color w:val="00B0F0"/>
          <w:sz w:val="36"/>
          <w:szCs w:val="36"/>
          <w:u w:val="single"/>
        </w:rPr>
      </w:pPr>
      <w:r w:rsidRPr="00921497">
        <w:rPr>
          <w:rFonts w:ascii="Traditional Arabic" w:hAnsi="Traditional Arabic" w:cs="Traditional Arabic"/>
          <w:b/>
          <w:bCs/>
          <w:color w:val="00B0F0"/>
          <w:sz w:val="36"/>
          <w:szCs w:val="36"/>
          <w:u w:val="single"/>
          <w:rtl/>
        </w:rPr>
        <w:t xml:space="preserve">المعالجات </w:t>
      </w:r>
      <w:proofErr w:type="gramStart"/>
      <w:r w:rsidRPr="00921497">
        <w:rPr>
          <w:rFonts w:ascii="Traditional Arabic" w:hAnsi="Traditional Arabic" w:cs="Traditional Arabic"/>
          <w:b/>
          <w:bCs/>
          <w:color w:val="00B0F0"/>
          <w:sz w:val="36"/>
          <w:szCs w:val="36"/>
          <w:u w:val="single"/>
          <w:rtl/>
        </w:rPr>
        <w:t>الإحصائية  المقترحة</w:t>
      </w:r>
      <w:proofErr w:type="gramEnd"/>
      <w:r w:rsidR="002445DB" w:rsidRPr="00921497">
        <w:rPr>
          <w:rFonts w:ascii="Traditional Arabic" w:hAnsi="Traditional Arabic" w:cs="Traditional Arabic"/>
          <w:b/>
          <w:bCs/>
          <w:color w:val="00B0F0"/>
          <w:sz w:val="36"/>
          <w:szCs w:val="36"/>
          <w:u w:val="single"/>
          <w:rtl/>
        </w:rPr>
        <w:t>:</w:t>
      </w:r>
    </w:p>
    <w:p w14:paraId="5C6BE8D7" w14:textId="00CFEAAD" w:rsidR="009B24E9" w:rsidRPr="00921497" w:rsidRDefault="009B24E9" w:rsidP="009B24E9">
      <w:p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ست</w:t>
      </w:r>
      <w:r w:rsidRPr="00921497">
        <w:rPr>
          <w:rFonts w:ascii="Traditional Arabic" w:eastAsia="Times New Roman" w:hAnsi="Traditional Arabic" w:cs="Traditional Arabic" w:hint="cs"/>
          <w:sz w:val="32"/>
          <w:szCs w:val="32"/>
          <w:rtl/>
        </w:rPr>
        <w:t xml:space="preserve">وف </w:t>
      </w:r>
      <w:proofErr w:type="gramStart"/>
      <w:r w:rsidRPr="00921497">
        <w:rPr>
          <w:rFonts w:ascii="Traditional Arabic" w:eastAsia="Times New Roman" w:hAnsi="Traditional Arabic" w:cs="Traditional Arabic" w:hint="cs"/>
          <w:sz w:val="32"/>
          <w:szCs w:val="32"/>
          <w:rtl/>
        </w:rPr>
        <w:t>ت</w:t>
      </w:r>
      <w:r w:rsidRPr="00921497">
        <w:rPr>
          <w:rFonts w:ascii="Traditional Arabic" w:eastAsia="Times New Roman" w:hAnsi="Traditional Arabic" w:cs="Traditional Arabic"/>
          <w:sz w:val="32"/>
          <w:szCs w:val="32"/>
          <w:rtl/>
        </w:rPr>
        <w:t>ستخدم</w:t>
      </w:r>
      <w:proofErr w:type="gramEnd"/>
      <w:r w:rsidRPr="00921497">
        <w:rPr>
          <w:rFonts w:ascii="Traditional Arabic" w:eastAsia="Times New Roman" w:hAnsi="Traditional Arabic" w:cs="Traditional Arabic"/>
          <w:sz w:val="32"/>
          <w:szCs w:val="32"/>
          <w:rtl/>
        </w:rPr>
        <w:t xml:space="preserve"> مجموعة من الأساليب الإحصائية لمعالجة بيانات الدراسة، بما يتوافق مع طبيعة الفرضيات وأسئلة البحث. وسيتم ذلك باستخدام برنامج الحزمة الإحصائية للعلوم </w:t>
      </w:r>
      <w:proofErr w:type="gramStart"/>
      <w:r w:rsidRPr="00921497">
        <w:rPr>
          <w:rFonts w:ascii="Traditional Arabic" w:eastAsia="Times New Roman" w:hAnsi="Traditional Arabic" w:cs="Traditional Arabic"/>
          <w:sz w:val="32"/>
          <w:szCs w:val="32"/>
          <w:rtl/>
        </w:rPr>
        <w:t>الاجتماعية</w:t>
      </w:r>
      <w:r w:rsidRPr="00921497">
        <w:rPr>
          <w:rFonts w:ascii="Traditional Arabic" w:eastAsia="Times New Roman" w:hAnsi="Traditional Arabic" w:cs="Traditional Arabic" w:hint="cs"/>
          <w:sz w:val="32"/>
          <w:szCs w:val="32"/>
          <w:rtl/>
        </w:rPr>
        <w:t xml:space="preserve"> </w:t>
      </w:r>
      <w:r w:rsidRPr="00921497">
        <w:rPr>
          <w:rFonts w:ascii="Traditional Arabic" w:eastAsia="Times New Roman" w:hAnsi="Traditional Arabic" w:cs="Traditional Arabic"/>
          <w:sz w:val="32"/>
          <w:szCs w:val="32"/>
        </w:rPr>
        <w:t xml:space="preserve"> (SPSS)</w:t>
      </w:r>
      <w:proofErr w:type="gramEnd"/>
      <w:r w:rsidRPr="00921497">
        <w:rPr>
          <w:rFonts w:ascii="Traditional Arabic" w:eastAsia="Times New Roman" w:hAnsi="Traditional Arabic" w:cs="Traditional Arabic"/>
          <w:sz w:val="32"/>
          <w:szCs w:val="32"/>
          <w:rtl/>
        </w:rPr>
        <w:t>، وتشمل هذه المعالجات ما يلي</w:t>
      </w:r>
      <w:r w:rsidRPr="00921497">
        <w:rPr>
          <w:rFonts w:ascii="Traditional Arabic" w:eastAsia="Times New Roman" w:hAnsi="Traditional Arabic" w:cs="Traditional Arabic"/>
          <w:sz w:val="32"/>
          <w:szCs w:val="32"/>
        </w:rPr>
        <w:t>:</w:t>
      </w:r>
    </w:p>
    <w:p w14:paraId="32D06E53" w14:textId="2FB73D7A" w:rsidR="009B24E9" w:rsidRPr="00921497" w:rsidRDefault="009B24E9" w:rsidP="006B20AA">
      <w:pPr>
        <w:numPr>
          <w:ilvl w:val="0"/>
          <w:numId w:val="15"/>
        </w:numPr>
        <w:bidi/>
        <w:spacing w:after="200" w:line="360" w:lineRule="auto"/>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التحليل الوصفي</w:t>
      </w:r>
      <w:r w:rsidRPr="00921497">
        <w:rPr>
          <w:rFonts w:ascii="Traditional Arabic" w:eastAsia="Times New Roman" w:hAnsi="Traditional Arabic" w:cs="Traditional Arabic"/>
          <w:sz w:val="32"/>
          <w:szCs w:val="32"/>
        </w:rPr>
        <w:t xml:space="preserve"> (Descriptive Statistics):</w:t>
      </w:r>
      <w:r w:rsidRPr="00921497">
        <w:rPr>
          <w:rFonts w:ascii="Traditional Arabic" w:eastAsia="Times New Roman" w:hAnsi="Traditional Arabic" w:cs="Traditional Arabic"/>
          <w:sz w:val="32"/>
          <w:szCs w:val="32"/>
          <w:rtl/>
        </w:rPr>
        <w:t>لحساب المتوسطات الحسابية والانحرافات المعيارية لفقرات الاستبانة، بهدف التعرف على اتجاهات استجابات أفراد العينة حول استخدام استراتيجيات التعلم النشط ومدى تنمية المهارات الاجتماعية لدى الأطفال ذوي الإعاقة السمعية</w:t>
      </w:r>
      <w:r w:rsidRPr="00921497">
        <w:rPr>
          <w:rFonts w:ascii="Traditional Arabic" w:eastAsia="Times New Roman" w:hAnsi="Traditional Arabic" w:cs="Traditional Arabic"/>
          <w:sz w:val="32"/>
          <w:szCs w:val="32"/>
        </w:rPr>
        <w:t>.</w:t>
      </w:r>
    </w:p>
    <w:p w14:paraId="59397F68" w14:textId="1D895E9D" w:rsidR="009B24E9" w:rsidRPr="00921497" w:rsidRDefault="009B24E9" w:rsidP="006B20AA">
      <w:pPr>
        <w:numPr>
          <w:ilvl w:val="0"/>
          <w:numId w:val="15"/>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اختبار معامل الثبات (</w:t>
      </w:r>
      <w:proofErr w:type="spellStart"/>
      <w:r w:rsidRPr="00921497">
        <w:rPr>
          <w:rFonts w:ascii="Traditional Arabic" w:eastAsia="Times New Roman" w:hAnsi="Traditional Arabic" w:cs="Traditional Arabic"/>
          <w:sz w:val="32"/>
          <w:szCs w:val="32"/>
        </w:rPr>
        <w:t>Cronbach's</w:t>
      </w:r>
      <w:proofErr w:type="spellEnd"/>
      <w:r w:rsidRPr="00921497">
        <w:rPr>
          <w:rFonts w:ascii="Traditional Arabic" w:eastAsia="Times New Roman" w:hAnsi="Traditional Arabic" w:cs="Traditional Arabic"/>
          <w:sz w:val="32"/>
          <w:szCs w:val="32"/>
        </w:rPr>
        <w:t xml:space="preserve"> Alpha</w:t>
      </w:r>
      <w:r w:rsidRPr="00921497">
        <w:rPr>
          <w:rFonts w:ascii="Traditional Arabic" w:eastAsia="Times New Roman" w:hAnsi="Traditional Arabic" w:cs="Traditional Arabic"/>
          <w:sz w:val="32"/>
          <w:szCs w:val="32"/>
          <w:rtl/>
        </w:rPr>
        <w:t>):</w:t>
      </w:r>
      <w:r w:rsidRPr="00921497">
        <w:rPr>
          <w:rFonts w:ascii="Traditional Arabic" w:eastAsia="Times New Roman" w:hAnsi="Traditional Arabic" w:cs="Traditional Arabic" w:hint="cs"/>
          <w:sz w:val="32"/>
          <w:szCs w:val="32"/>
          <w:rtl/>
        </w:rPr>
        <w:t xml:space="preserve"> </w:t>
      </w:r>
      <w:r w:rsidRPr="00921497">
        <w:rPr>
          <w:rFonts w:ascii="Traditional Arabic" w:eastAsia="Times New Roman" w:hAnsi="Traditional Arabic" w:cs="Traditional Arabic"/>
          <w:sz w:val="32"/>
          <w:szCs w:val="32"/>
          <w:rtl/>
        </w:rPr>
        <w:t xml:space="preserve">للتحقق من ثبات أداة الدراسة، وذلك من خلال قياس الاتساق الداخلي لمحاور الاستبانة. وسيُعد معامل (0.70) </w:t>
      </w:r>
      <w:proofErr w:type="gramStart"/>
      <w:r w:rsidRPr="00921497">
        <w:rPr>
          <w:rFonts w:ascii="Traditional Arabic" w:eastAsia="Times New Roman" w:hAnsi="Traditional Arabic" w:cs="Traditional Arabic"/>
          <w:sz w:val="32"/>
          <w:szCs w:val="32"/>
          <w:rtl/>
        </w:rPr>
        <w:t>فأعلى</w:t>
      </w:r>
      <w:proofErr w:type="gramEnd"/>
      <w:r w:rsidRPr="00921497">
        <w:rPr>
          <w:rFonts w:ascii="Traditional Arabic" w:eastAsia="Times New Roman" w:hAnsi="Traditional Arabic" w:cs="Traditional Arabic"/>
          <w:sz w:val="32"/>
          <w:szCs w:val="32"/>
          <w:rtl/>
        </w:rPr>
        <w:t xml:space="preserve"> مقبولًا للثبات.</w:t>
      </w:r>
    </w:p>
    <w:p w14:paraId="5913C09E" w14:textId="373D915E" w:rsidR="009B24E9" w:rsidRPr="00921497" w:rsidRDefault="009B24E9" w:rsidP="006B20AA">
      <w:pPr>
        <w:numPr>
          <w:ilvl w:val="0"/>
          <w:numId w:val="15"/>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lastRenderedPageBreak/>
        <w:t>اختبار الارتباط (</w:t>
      </w:r>
      <w:r w:rsidRPr="00921497">
        <w:rPr>
          <w:rFonts w:ascii="Traditional Arabic" w:eastAsia="Times New Roman" w:hAnsi="Traditional Arabic" w:cs="Traditional Arabic"/>
          <w:sz w:val="32"/>
          <w:szCs w:val="32"/>
        </w:rPr>
        <w:t>Pearson Correlation</w:t>
      </w:r>
      <w:r w:rsidRPr="00921497">
        <w:rPr>
          <w:rFonts w:ascii="Traditional Arabic" w:eastAsia="Times New Roman" w:hAnsi="Traditional Arabic" w:cs="Traditional Arabic"/>
          <w:sz w:val="32"/>
          <w:szCs w:val="32"/>
          <w:rtl/>
        </w:rPr>
        <w:t>):للكشف عن طبيعة العلاقة بين كل استراتيجية من استراتيجيات التعلم النشط (اللعب النشط الجماعي، التعلم التعاوني، الألعاب التعليمية التفاعلية) وبين كل من المهارات الاجتماعية (التواصل الاجتماعي وتنظيم الانفعالات).</w:t>
      </w:r>
    </w:p>
    <w:p w14:paraId="26A14EC9" w14:textId="0826FD7D" w:rsidR="009B24E9" w:rsidRPr="00921497" w:rsidRDefault="009B24E9" w:rsidP="006B20AA">
      <w:pPr>
        <w:numPr>
          <w:ilvl w:val="0"/>
          <w:numId w:val="15"/>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تحليل الانحدار الخطي المتعدد (</w:t>
      </w:r>
      <w:r w:rsidRPr="00921497">
        <w:rPr>
          <w:rFonts w:ascii="Traditional Arabic" w:eastAsia="Times New Roman" w:hAnsi="Traditional Arabic" w:cs="Traditional Arabic"/>
          <w:sz w:val="32"/>
          <w:szCs w:val="32"/>
        </w:rPr>
        <w:t>Multiple Linear Regression</w:t>
      </w:r>
      <w:r w:rsidRPr="00921497">
        <w:rPr>
          <w:rFonts w:ascii="Traditional Arabic" w:eastAsia="Times New Roman" w:hAnsi="Traditional Arabic" w:cs="Traditional Arabic"/>
          <w:sz w:val="32"/>
          <w:szCs w:val="32"/>
          <w:rtl/>
        </w:rPr>
        <w:t>):</w:t>
      </w:r>
      <w:r w:rsidRPr="00921497">
        <w:rPr>
          <w:rFonts w:ascii="Traditional Arabic" w:eastAsia="Times New Roman" w:hAnsi="Traditional Arabic" w:cs="Traditional Arabic" w:hint="cs"/>
          <w:sz w:val="32"/>
          <w:szCs w:val="32"/>
          <w:rtl/>
        </w:rPr>
        <w:t xml:space="preserve"> </w:t>
      </w:r>
      <w:r w:rsidRPr="00921497">
        <w:rPr>
          <w:rFonts w:ascii="Traditional Arabic" w:eastAsia="Times New Roman" w:hAnsi="Traditional Arabic" w:cs="Traditional Arabic"/>
          <w:sz w:val="32"/>
          <w:szCs w:val="32"/>
          <w:rtl/>
        </w:rPr>
        <w:t>لاختبار الفرضيتين الرئيسيتين (</w:t>
      </w:r>
      <w:proofErr w:type="spellStart"/>
      <w:r w:rsidRPr="00921497">
        <w:rPr>
          <w:rFonts w:ascii="Traditional Arabic" w:eastAsia="Times New Roman" w:hAnsi="Traditional Arabic" w:cs="Traditional Arabic"/>
          <w:sz w:val="32"/>
          <w:szCs w:val="32"/>
        </w:rPr>
        <w:t>H1</w:t>
      </w:r>
      <w:proofErr w:type="spellEnd"/>
      <w:r w:rsidRPr="00921497">
        <w:rPr>
          <w:rFonts w:ascii="Traditional Arabic" w:eastAsia="Times New Roman" w:hAnsi="Traditional Arabic" w:cs="Traditional Arabic"/>
          <w:sz w:val="32"/>
          <w:szCs w:val="32"/>
          <w:rtl/>
        </w:rPr>
        <w:t xml:space="preserve"> و </w:t>
      </w:r>
      <w:proofErr w:type="spellStart"/>
      <w:r w:rsidRPr="00921497">
        <w:rPr>
          <w:rFonts w:ascii="Traditional Arabic" w:eastAsia="Times New Roman" w:hAnsi="Traditional Arabic" w:cs="Traditional Arabic"/>
          <w:sz w:val="32"/>
          <w:szCs w:val="32"/>
        </w:rPr>
        <w:t>H2</w:t>
      </w:r>
      <w:proofErr w:type="spellEnd"/>
      <w:r w:rsidRPr="00921497">
        <w:rPr>
          <w:rFonts w:ascii="Traditional Arabic" w:eastAsia="Times New Roman" w:hAnsi="Traditional Arabic" w:cs="Traditional Arabic"/>
          <w:sz w:val="32"/>
          <w:szCs w:val="32"/>
          <w:rtl/>
        </w:rPr>
        <w:t>)، واللتين تفحصان التأثير المشترك لاستراتيجيات التعلم النشط الثلاث على كل من مهارات التواصل الاجتماعي ومهارات تنظيم الانفعالات.</w:t>
      </w:r>
    </w:p>
    <w:p w14:paraId="63A930ED" w14:textId="4BF5C7B4" w:rsidR="009B24E9" w:rsidRDefault="009B24E9" w:rsidP="006B20AA">
      <w:pPr>
        <w:numPr>
          <w:ilvl w:val="0"/>
          <w:numId w:val="15"/>
        </w:numPr>
        <w:bidi/>
        <w:spacing w:after="200" w:line="360" w:lineRule="auto"/>
        <w:jc w:val="both"/>
        <w:rPr>
          <w:rFonts w:ascii="Traditional Arabic" w:eastAsia="Times New Roman" w:hAnsi="Traditional Arabic" w:cs="Traditional Arabic"/>
          <w:sz w:val="32"/>
          <w:szCs w:val="32"/>
        </w:rPr>
      </w:pPr>
      <w:proofErr w:type="gramStart"/>
      <w:r w:rsidRPr="00921497">
        <w:rPr>
          <w:rFonts w:ascii="Traditional Arabic" w:eastAsia="Times New Roman" w:hAnsi="Traditional Arabic" w:cs="Traditional Arabic"/>
          <w:sz w:val="32"/>
          <w:szCs w:val="32"/>
          <w:rtl/>
        </w:rPr>
        <w:t>تحليل</w:t>
      </w:r>
      <w:proofErr w:type="gramEnd"/>
      <w:r w:rsidRPr="00921497">
        <w:rPr>
          <w:rFonts w:ascii="Traditional Arabic" w:eastAsia="Times New Roman" w:hAnsi="Traditional Arabic" w:cs="Traditional Arabic"/>
          <w:sz w:val="32"/>
          <w:szCs w:val="32"/>
          <w:rtl/>
        </w:rPr>
        <w:t xml:space="preserve"> الانحدار الخطي البسيط (</w:t>
      </w:r>
      <w:r w:rsidRPr="00921497">
        <w:rPr>
          <w:rFonts w:ascii="Traditional Arabic" w:eastAsia="Times New Roman" w:hAnsi="Traditional Arabic" w:cs="Traditional Arabic"/>
          <w:sz w:val="32"/>
          <w:szCs w:val="32"/>
        </w:rPr>
        <w:t>Simple Linear Regression</w:t>
      </w:r>
      <w:r w:rsidRPr="00921497">
        <w:rPr>
          <w:rFonts w:ascii="Traditional Arabic" w:eastAsia="Times New Roman" w:hAnsi="Traditional Arabic" w:cs="Traditional Arabic"/>
          <w:sz w:val="32"/>
          <w:szCs w:val="32"/>
          <w:rtl/>
        </w:rPr>
        <w:t>):</w:t>
      </w:r>
      <w:r w:rsidRPr="00921497">
        <w:rPr>
          <w:rFonts w:ascii="Traditional Arabic" w:eastAsia="Times New Roman" w:hAnsi="Traditional Arabic" w:cs="Traditional Arabic" w:hint="cs"/>
          <w:sz w:val="32"/>
          <w:szCs w:val="32"/>
          <w:rtl/>
          <w:lang w:bidi="ar-JO"/>
        </w:rPr>
        <w:t xml:space="preserve"> </w:t>
      </w:r>
      <w:r w:rsidRPr="00921497">
        <w:rPr>
          <w:rFonts w:ascii="Traditional Arabic" w:eastAsia="Times New Roman" w:hAnsi="Traditional Arabic" w:cs="Traditional Arabic"/>
          <w:sz w:val="32"/>
          <w:szCs w:val="32"/>
          <w:rtl/>
        </w:rPr>
        <w:t>لاختبار الفرضيات الفرعية (</w:t>
      </w:r>
      <w:proofErr w:type="spellStart"/>
      <w:r w:rsidRPr="00921497">
        <w:rPr>
          <w:rFonts w:ascii="Traditional Arabic" w:eastAsia="Times New Roman" w:hAnsi="Traditional Arabic" w:cs="Traditional Arabic"/>
          <w:sz w:val="32"/>
          <w:szCs w:val="32"/>
        </w:rPr>
        <w:t>H1.1</w:t>
      </w:r>
      <w:proofErr w:type="spellEnd"/>
      <w:r w:rsidRPr="00921497">
        <w:rPr>
          <w:rFonts w:ascii="Traditional Arabic" w:eastAsia="Times New Roman" w:hAnsi="Traditional Arabic" w:cs="Traditional Arabic"/>
          <w:sz w:val="32"/>
          <w:szCs w:val="32"/>
          <w:rtl/>
        </w:rPr>
        <w:t xml:space="preserve"> إلى </w:t>
      </w:r>
      <w:proofErr w:type="spellStart"/>
      <w:r w:rsidRPr="00921497">
        <w:rPr>
          <w:rFonts w:ascii="Traditional Arabic" w:eastAsia="Times New Roman" w:hAnsi="Traditional Arabic" w:cs="Traditional Arabic"/>
          <w:sz w:val="32"/>
          <w:szCs w:val="32"/>
        </w:rPr>
        <w:t>H2.3</w:t>
      </w:r>
      <w:proofErr w:type="spellEnd"/>
      <w:proofErr w:type="gramStart"/>
      <w:r w:rsidRPr="00921497">
        <w:rPr>
          <w:rFonts w:ascii="Traditional Arabic" w:eastAsia="Times New Roman" w:hAnsi="Traditional Arabic" w:cs="Traditional Arabic"/>
          <w:sz w:val="32"/>
          <w:szCs w:val="32"/>
          <w:rtl/>
        </w:rPr>
        <w:t>)،</w:t>
      </w:r>
      <w:proofErr w:type="gramEnd"/>
      <w:r w:rsidRPr="00921497">
        <w:rPr>
          <w:rFonts w:ascii="Traditional Arabic" w:eastAsia="Times New Roman" w:hAnsi="Traditional Arabic" w:cs="Traditional Arabic"/>
          <w:sz w:val="32"/>
          <w:szCs w:val="32"/>
          <w:rtl/>
        </w:rPr>
        <w:t xml:space="preserve"> والتي تدرس أثر كل استراتيجية على كل نوع من المهارات الاجتماعية بشكل منفصل.</w:t>
      </w:r>
    </w:p>
    <w:p w14:paraId="2EFB335C" w14:textId="77777777" w:rsidR="001A3233" w:rsidRPr="001A3233" w:rsidRDefault="001A3233" w:rsidP="001A3233">
      <w:pPr>
        <w:bidi/>
        <w:spacing w:after="200" w:line="360" w:lineRule="auto"/>
        <w:ind w:left="720"/>
        <w:jc w:val="both"/>
        <w:rPr>
          <w:rFonts w:ascii="Traditional Arabic" w:eastAsia="Times New Roman" w:hAnsi="Traditional Arabic" w:cs="Traditional Arabic"/>
          <w:sz w:val="32"/>
          <w:szCs w:val="32"/>
          <w:rtl/>
        </w:rPr>
      </w:pPr>
    </w:p>
    <w:p w14:paraId="0BC40150" w14:textId="0891A992" w:rsidR="007F4183" w:rsidRPr="00921497" w:rsidRDefault="007F4183" w:rsidP="009B24E9">
      <w:pPr>
        <w:bidi/>
        <w:spacing w:after="200" w:line="360" w:lineRule="auto"/>
        <w:jc w:val="both"/>
        <w:rPr>
          <w:rFonts w:ascii="Traditional Arabic" w:hAnsi="Traditional Arabic" w:cs="Traditional Arabic"/>
          <w:color w:val="00B0F0"/>
          <w:sz w:val="24"/>
          <w:szCs w:val="24"/>
          <w:rtl/>
        </w:rPr>
      </w:pPr>
      <w:proofErr w:type="gramStart"/>
      <w:r w:rsidRPr="00921497">
        <w:rPr>
          <w:rFonts w:ascii="Traditional Arabic" w:hAnsi="Traditional Arabic" w:cs="Traditional Arabic"/>
          <w:b/>
          <w:bCs/>
          <w:color w:val="00B0F0"/>
          <w:sz w:val="32"/>
          <w:szCs w:val="32"/>
          <w:u w:val="single"/>
          <w:rtl/>
        </w:rPr>
        <w:t>خطوات</w:t>
      </w:r>
      <w:proofErr w:type="gramEnd"/>
      <w:r w:rsidRPr="00921497">
        <w:rPr>
          <w:rFonts w:ascii="Traditional Arabic" w:hAnsi="Traditional Arabic" w:cs="Traditional Arabic"/>
          <w:b/>
          <w:bCs/>
          <w:color w:val="00B0F0"/>
          <w:sz w:val="32"/>
          <w:szCs w:val="32"/>
          <w:u w:val="single"/>
          <w:rtl/>
        </w:rPr>
        <w:t xml:space="preserve"> تنفيذ خطة الدراسة:</w:t>
      </w:r>
    </w:p>
    <w:p w14:paraId="29B01287" w14:textId="77777777" w:rsidR="00DC799F" w:rsidRPr="001A3233" w:rsidRDefault="00DC799F" w:rsidP="00DC799F">
      <w:pPr>
        <w:bidi/>
        <w:spacing w:after="200" w:line="360" w:lineRule="auto"/>
        <w:jc w:val="both"/>
        <w:rPr>
          <w:rFonts w:ascii="Traditional Arabic" w:hAnsi="Traditional Arabic" w:cs="Traditional Arabic"/>
          <w:sz w:val="32"/>
          <w:szCs w:val="32"/>
          <w:rtl/>
        </w:rPr>
      </w:pPr>
      <w:proofErr w:type="gramStart"/>
      <w:r w:rsidRPr="001A3233">
        <w:rPr>
          <w:rFonts w:ascii="Traditional Arabic" w:hAnsi="Traditional Arabic" w:cs="Traditional Arabic"/>
          <w:sz w:val="32"/>
          <w:szCs w:val="32"/>
          <w:rtl/>
        </w:rPr>
        <w:t>سيمر</w:t>
      </w:r>
      <w:proofErr w:type="gramEnd"/>
      <w:r w:rsidRPr="001A3233">
        <w:rPr>
          <w:rFonts w:ascii="Traditional Arabic" w:hAnsi="Traditional Arabic" w:cs="Traditional Arabic"/>
          <w:sz w:val="32"/>
          <w:szCs w:val="32"/>
          <w:rtl/>
        </w:rPr>
        <w:t xml:space="preserve"> تنفيذ هذه الدراسة بمجموعة من الخطوات المنظمة التي تهدف إلى تحقيق أهدافها والتحقق من فرضياتها، وذلك على النحو التالي</w:t>
      </w:r>
      <w:r w:rsidRPr="001A3233">
        <w:rPr>
          <w:rFonts w:ascii="Traditional Arabic" w:hAnsi="Traditional Arabic" w:cs="Traditional Arabic" w:hint="cs"/>
          <w:sz w:val="32"/>
          <w:szCs w:val="32"/>
          <w:rtl/>
        </w:rPr>
        <w:t>:</w:t>
      </w:r>
    </w:p>
    <w:p w14:paraId="005C1102" w14:textId="0F4A738C" w:rsidR="00F67B66" w:rsidRPr="001A3233" w:rsidRDefault="00DC799F" w:rsidP="006B20AA">
      <w:pPr>
        <w:pStyle w:val="a3"/>
        <w:numPr>
          <w:ilvl w:val="0"/>
          <w:numId w:val="16"/>
        </w:numPr>
        <w:bidi/>
        <w:spacing w:after="200" w:line="360" w:lineRule="auto"/>
        <w:jc w:val="both"/>
        <w:rPr>
          <w:rFonts w:ascii="Traditional Arabic" w:hAnsi="Traditional Arabic" w:cs="Traditional Arabic"/>
          <w:sz w:val="32"/>
          <w:szCs w:val="32"/>
        </w:rPr>
      </w:pPr>
      <w:r w:rsidRPr="001A3233">
        <w:rPr>
          <w:rFonts w:ascii="Traditional Arabic" w:hAnsi="Traditional Arabic" w:cs="Traditional Arabic"/>
          <w:sz w:val="32"/>
          <w:szCs w:val="32"/>
          <w:rtl/>
        </w:rPr>
        <w:t>الإعداد النظري للدراسة</w:t>
      </w:r>
      <w:r w:rsidR="00F67B66" w:rsidRPr="001A3233">
        <w:rPr>
          <w:rFonts w:ascii="Traditional Arabic" w:hAnsi="Traditional Arabic" w:cs="Traditional Arabic" w:hint="cs"/>
          <w:sz w:val="32"/>
          <w:szCs w:val="32"/>
          <w:rtl/>
        </w:rPr>
        <w:t>:</w:t>
      </w:r>
    </w:p>
    <w:p w14:paraId="0D2F90B8" w14:textId="660D2E94" w:rsidR="00DC799F" w:rsidRPr="001A3233" w:rsidRDefault="00F67B66" w:rsidP="00F67B66">
      <w:pPr>
        <w:bidi/>
        <w:spacing w:after="200" w:line="360" w:lineRule="auto"/>
        <w:jc w:val="both"/>
        <w:rPr>
          <w:rFonts w:ascii="Traditional Arabic" w:hAnsi="Traditional Arabic" w:cs="Traditional Arabic"/>
          <w:sz w:val="32"/>
          <w:szCs w:val="32"/>
        </w:rPr>
      </w:pPr>
      <w:r w:rsidRPr="001A3233">
        <w:rPr>
          <w:rFonts w:ascii="Traditional Arabic" w:hAnsi="Traditional Arabic" w:cs="Traditional Arabic" w:hint="cs"/>
          <w:sz w:val="32"/>
          <w:szCs w:val="32"/>
          <w:rtl/>
        </w:rPr>
        <w:t xml:space="preserve">سوف يتم </w:t>
      </w:r>
      <w:r w:rsidR="00DC799F" w:rsidRPr="001A3233">
        <w:rPr>
          <w:rFonts w:ascii="Traditional Arabic" w:hAnsi="Traditional Arabic" w:cs="Traditional Arabic"/>
          <w:sz w:val="32"/>
          <w:szCs w:val="32"/>
          <w:rtl/>
        </w:rPr>
        <w:t xml:space="preserve">تحديد مشكلة الدراسة وأهدافها وتساؤلاتها </w:t>
      </w:r>
      <w:proofErr w:type="gramStart"/>
      <w:r w:rsidR="00DC799F" w:rsidRPr="001A3233">
        <w:rPr>
          <w:rFonts w:ascii="Traditional Arabic" w:hAnsi="Traditional Arabic" w:cs="Traditional Arabic"/>
          <w:sz w:val="32"/>
          <w:szCs w:val="32"/>
          <w:rtl/>
        </w:rPr>
        <w:t>وفرضياتها</w:t>
      </w:r>
      <w:proofErr w:type="gramEnd"/>
      <w:r w:rsidR="00DC799F" w:rsidRPr="001A3233">
        <w:rPr>
          <w:rFonts w:ascii="Traditional Arabic" w:hAnsi="Traditional Arabic" w:cs="Traditional Arabic"/>
          <w:sz w:val="32"/>
          <w:szCs w:val="32"/>
        </w:rPr>
        <w:t>.</w:t>
      </w:r>
      <w:r w:rsidRPr="001A3233">
        <w:rPr>
          <w:rFonts w:ascii="Traditional Arabic" w:hAnsi="Traditional Arabic" w:cs="Traditional Arabic" w:hint="cs"/>
          <w:sz w:val="32"/>
          <w:szCs w:val="32"/>
          <w:rtl/>
          <w:lang w:bidi="ar-JO"/>
        </w:rPr>
        <w:t xml:space="preserve"> من ثم </w:t>
      </w:r>
      <w:r w:rsidR="00DC799F" w:rsidRPr="001A3233">
        <w:rPr>
          <w:rFonts w:ascii="Traditional Arabic" w:hAnsi="Traditional Arabic" w:cs="Traditional Arabic"/>
          <w:sz w:val="32"/>
          <w:szCs w:val="32"/>
          <w:rtl/>
        </w:rPr>
        <w:t xml:space="preserve">إعداد الإطار النظري ومراجعة الأدبيات السابقة المتعلقة باستراتيجيات التعلم النشط وتنمية المهارات الاجتماعية لدى الأطفال ذوي </w:t>
      </w:r>
      <w:r w:rsidR="00DC799F" w:rsidRPr="001A3233">
        <w:rPr>
          <w:rFonts w:ascii="Traditional Arabic" w:hAnsi="Traditional Arabic" w:cs="Traditional Arabic"/>
          <w:sz w:val="32"/>
          <w:szCs w:val="32"/>
          <w:rtl/>
        </w:rPr>
        <w:lastRenderedPageBreak/>
        <w:t>الإعاقة السمعية</w:t>
      </w:r>
      <w:r w:rsidR="00DC799F" w:rsidRPr="001A3233">
        <w:rPr>
          <w:rFonts w:ascii="Traditional Arabic" w:hAnsi="Traditional Arabic" w:cs="Traditional Arabic"/>
          <w:sz w:val="32"/>
          <w:szCs w:val="32"/>
        </w:rPr>
        <w:t>.</w:t>
      </w:r>
      <w:r w:rsidRPr="001A3233">
        <w:rPr>
          <w:rFonts w:ascii="Traditional Arabic" w:hAnsi="Traditional Arabic" w:cs="Traditional Arabic" w:hint="cs"/>
          <w:sz w:val="32"/>
          <w:szCs w:val="32"/>
          <w:rtl/>
          <w:lang w:bidi="ar-JO"/>
        </w:rPr>
        <w:t xml:space="preserve"> اخيرا سوف يتم </w:t>
      </w:r>
      <w:r w:rsidR="00DC799F" w:rsidRPr="001A3233">
        <w:rPr>
          <w:rFonts w:ascii="Traditional Arabic" w:hAnsi="Traditional Arabic" w:cs="Traditional Arabic"/>
          <w:sz w:val="32"/>
          <w:szCs w:val="32"/>
          <w:rtl/>
        </w:rPr>
        <w:t>تحديد مجتمع الدراسة ومجالاتها وحدودها، واختيار المنهج المناسب (المنهج الوصفي التحليلي</w:t>
      </w:r>
      <w:r w:rsidRPr="001A3233">
        <w:rPr>
          <w:rFonts w:ascii="Traditional Arabic" w:hAnsi="Traditional Arabic" w:cs="Traditional Arabic" w:hint="cs"/>
          <w:sz w:val="32"/>
          <w:szCs w:val="32"/>
          <w:rtl/>
        </w:rPr>
        <w:t xml:space="preserve">). </w:t>
      </w:r>
    </w:p>
    <w:p w14:paraId="363F6860" w14:textId="77777777" w:rsidR="00F67B66" w:rsidRPr="001A3233" w:rsidRDefault="00DC799F" w:rsidP="006B20AA">
      <w:pPr>
        <w:pStyle w:val="a3"/>
        <w:numPr>
          <w:ilvl w:val="0"/>
          <w:numId w:val="16"/>
        </w:numPr>
        <w:bidi/>
        <w:spacing w:after="200" w:line="360" w:lineRule="auto"/>
        <w:jc w:val="both"/>
        <w:rPr>
          <w:rFonts w:ascii="Traditional Arabic" w:hAnsi="Traditional Arabic" w:cs="Traditional Arabic"/>
          <w:sz w:val="32"/>
          <w:szCs w:val="32"/>
        </w:rPr>
      </w:pPr>
      <w:r w:rsidRPr="001A3233">
        <w:rPr>
          <w:rFonts w:ascii="Traditional Arabic" w:hAnsi="Traditional Arabic" w:cs="Traditional Arabic"/>
          <w:sz w:val="32"/>
          <w:szCs w:val="32"/>
          <w:rtl/>
        </w:rPr>
        <w:t>إعداد أداة الدراسة (الاستبانة</w:t>
      </w:r>
      <w:r w:rsidR="00F67B66" w:rsidRPr="001A3233">
        <w:rPr>
          <w:rFonts w:ascii="Traditional Arabic" w:hAnsi="Traditional Arabic" w:cs="Traditional Arabic" w:hint="cs"/>
          <w:sz w:val="32"/>
          <w:szCs w:val="32"/>
          <w:rtl/>
        </w:rPr>
        <w:t xml:space="preserve">): </w:t>
      </w:r>
    </w:p>
    <w:p w14:paraId="3779F0F5" w14:textId="3993EC4A" w:rsidR="00DC799F" w:rsidRPr="001A3233" w:rsidRDefault="00F67B66" w:rsidP="00F67B66">
      <w:pPr>
        <w:bidi/>
        <w:spacing w:after="200" w:line="360" w:lineRule="auto"/>
        <w:jc w:val="both"/>
        <w:rPr>
          <w:rFonts w:ascii="Traditional Arabic" w:hAnsi="Traditional Arabic" w:cs="Traditional Arabic"/>
          <w:sz w:val="32"/>
          <w:szCs w:val="32"/>
        </w:rPr>
      </w:pPr>
      <w:r w:rsidRPr="001A3233">
        <w:rPr>
          <w:rFonts w:ascii="Traditional Arabic" w:hAnsi="Traditional Arabic" w:cs="Traditional Arabic" w:hint="cs"/>
          <w:sz w:val="32"/>
          <w:szCs w:val="32"/>
          <w:rtl/>
        </w:rPr>
        <w:t xml:space="preserve">سوف يتم </w:t>
      </w:r>
      <w:r w:rsidR="00DC799F" w:rsidRPr="001A3233">
        <w:rPr>
          <w:rFonts w:ascii="Traditional Arabic" w:hAnsi="Traditional Arabic" w:cs="Traditional Arabic"/>
          <w:sz w:val="32"/>
          <w:szCs w:val="32"/>
          <w:rtl/>
        </w:rPr>
        <w:t>تصميم الاستبانة بما يتوافق مع أهداف الدراسة ومحاورها الثلاثة (البيانات الديموغرافية، استراتيجيات التعلم النشط، المهارات الاجتماعية</w:t>
      </w:r>
      <w:r w:rsidRPr="001A3233">
        <w:rPr>
          <w:rFonts w:ascii="Traditional Arabic" w:hAnsi="Traditional Arabic" w:cs="Traditional Arabic" w:hint="cs"/>
          <w:sz w:val="32"/>
          <w:szCs w:val="32"/>
          <w:rtl/>
        </w:rPr>
        <w:t xml:space="preserve">). ايضان </w:t>
      </w:r>
      <w:r w:rsidR="00DC799F" w:rsidRPr="001A3233">
        <w:rPr>
          <w:rFonts w:ascii="Traditional Arabic" w:hAnsi="Traditional Arabic" w:cs="Traditional Arabic"/>
          <w:sz w:val="32"/>
          <w:szCs w:val="32"/>
          <w:rtl/>
        </w:rPr>
        <w:t>تضمين أسئلة مسحية في بداية الاستبانة للتحقق من ملاءمة المشارك للمشاركة (مثل: هل تعمل في رياض الأطفال؟ هل تتعامل مع أطفال ذوي إعاقة سمعية؟</w:t>
      </w:r>
      <w:r w:rsidRPr="001A3233">
        <w:rPr>
          <w:rFonts w:ascii="Traditional Arabic" w:hAnsi="Traditional Arabic" w:cs="Traditional Arabic" w:hint="cs"/>
          <w:sz w:val="32"/>
          <w:szCs w:val="32"/>
          <w:rtl/>
        </w:rPr>
        <w:t xml:space="preserve">). من ثم </w:t>
      </w:r>
      <w:r w:rsidR="00DC799F" w:rsidRPr="001A3233">
        <w:rPr>
          <w:rFonts w:ascii="Traditional Arabic" w:hAnsi="Traditional Arabic" w:cs="Traditional Arabic"/>
          <w:sz w:val="32"/>
          <w:szCs w:val="32"/>
          <w:rtl/>
        </w:rPr>
        <w:t>عرض الاستبانة على مجموعة من المحكمين المتخصصين في التربية الخاصة ورياض الأطفال للتحقق من صدقها الظاهري ومناسبتها</w:t>
      </w:r>
      <w:r w:rsidR="00DC799F" w:rsidRPr="001A3233">
        <w:rPr>
          <w:rFonts w:ascii="Traditional Arabic" w:hAnsi="Traditional Arabic" w:cs="Traditional Arabic"/>
          <w:sz w:val="32"/>
          <w:szCs w:val="32"/>
        </w:rPr>
        <w:t>.</w:t>
      </w:r>
      <w:r w:rsidRPr="001A3233">
        <w:rPr>
          <w:rFonts w:ascii="Traditional Arabic" w:hAnsi="Traditional Arabic" w:cs="Traditional Arabic" w:hint="cs"/>
          <w:sz w:val="32"/>
          <w:szCs w:val="32"/>
          <w:rtl/>
          <w:lang w:bidi="ar-JO"/>
        </w:rPr>
        <w:t xml:space="preserve"> واخيرا، </w:t>
      </w:r>
      <w:r w:rsidR="00DC799F" w:rsidRPr="001A3233">
        <w:rPr>
          <w:rFonts w:ascii="Traditional Arabic" w:hAnsi="Traditional Arabic" w:cs="Traditional Arabic"/>
          <w:sz w:val="32"/>
          <w:szCs w:val="32"/>
          <w:rtl/>
        </w:rPr>
        <w:t>إجراء اختبار أولي</w:t>
      </w:r>
      <w:r w:rsidR="00DC799F" w:rsidRPr="001A3233">
        <w:rPr>
          <w:rFonts w:ascii="Traditional Arabic" w:hAnsi="Traditional Arabic" w:cs="Traditional Arabic"/>
          <w:sz w:val="32"/>
          <w:szCs w:val="32"/>
        </w:rPr>
        <w:t xml:space="preserve"> (Pilot Test) </w:t>
      </w:r>
      <w:r w:rsidR="00DC799F" w:rsidRPr="001A3233">
        <w:rPr>
          <w:rFonts w:ascii="Traditional Arabic" w:hAnsi="Traditional Arabic" w:cs="Traditional Arabic"/>
          <w:sz w:val="32"/>
          <w:szCs w:val="32"/>
          <w:rtl/>
        </w:rPr>
        <w:t>على عينة محدودة للتأكد من وضوح الفقرات واحتساب معامل الثبات باستخدام (كرونباخ ألفا</w:t>
      </w:r>
      <w:r w:rsidRPr="001A3233">
        <w:rPr>
          <w:rFonts w:ascii="Traditional Arabic" w:hAnsi="Traditional Arabic" w:cs="Traditional Arabic" w:hint="cs"/>
          <w:sz w:val="32"/>
          <w:szCs w:val="32"/>
          <w:rtl/>
        </w:rPr>
        <w:t>).</w:t>
      </w:r>
    </w:p>
    <w:p w14:paraId="5C1DC5B6" w14:textId="70B556E1" w:rsidR="00DC799F" w:rsidRPr="001A3233" w:rsidRDefault="00DC799F" w:rsidP="006B20AA">
      <w:pPr>
        <w:pStyle w:val="a3"/>
        <w:numPr>
          <w:ilvl w:val="0"/>
          <w:numId w:val="16"/>
        </w:numPr>
        <w:bidi/>
        <w:spacing w:after="200" w:line="360" w:lineRule="auto"/>
        <w:jc w:val="both"/>
        <w:rPr>
          <w:rFonts w:ascii="Traditional Arabic" w:hAnsi="Traditional Arabic" w:cs="Traditional Arabic"/>
          <w:sz w:val="32"/>
          <w:szCs w:val="32"/>
        </w:rPr>
      </w:pPr>
      <w:r w:rsidRPr="001A3233">
        <w:rPr>
          <w:rFonts w:ascii="Traditional Arabic" w:hAnsi="Traditional Arabic" w:cs="Traditional Arabic"/>
          <w:sz w:val="32"/>
          <w:szCs w:val="32"/>
          <w:rtl/>
        </w:rPr>
        <w:t xml:space="preserve">الحصول على الموافقات </w:t>
      </w:r>
      <w:proofErr w:type="gramStart"/>
      <w:r w:rsidRPr="001A3233">
        <w:rPr>
          <w:rFonts w:ascii="Traditional Arabic" w:hAnsi="Traditional Arabic" w:cs="Traditional Arabic"/>
          <w:sz w:val="32"/>
          <w:szCs w:val="32"/>
          <w:rtl/>
        </w:rPr>
        <w:t>الرسمية</w:t>
      </w:r>
      <w:proofErr w:type="gramEnd"/>
      <w:r w:rsidR="00F67B66" w:rsidRPr="001A3233">
        <w:rPr>
          <w:rFonts w:ascii="Traditional Arabic" w:hAnsi="Traditional Arabic" w:cs="Traditional Arabic" w:hint="cs"/>
          <w:sz w:val="32"/>
          <w:szCs w:val="32"/>
          <w:rtl/>
        </w:rPr>
        <w:t>:</w:t>
      </w:r>
    </w:p>
    <w:p w14:paraId="3999515D" w14:textId="69F48FD4" w:rsidR="00DC799F" w:rsidRPr="001A3233" w:rsidRDefault="00F67B66" w:rsidP="00F67B66">
      <w:pPr>
        <w:bidi/>
        <w:spacing w:after="200" w:line="360" w:lineRule="auto"/>
        <w:jc w:val="both"/>
        <w:rPr>
          <w:rFonts w:ascii="Traditional Arabic" w:hAnsi="Traditional Arabic" w:cs="Traditional Arabic"/>
          <w:sz w:val="32"/>
          <w:szCs w:val="32"/>
        </w:rPr>
      </w:pPr>
      <w:proofErr w:type="gramStart"/>
      <w:r w:rsidRPr="001A3233">
        <w:rPr>
          <w:rFonts w:ascii="Traditional Arabic" w:hAnsi="Traditional Arabic" w:cs="Traditional Arabic" w:hint="cs"/>
          <w:sz w:val="32"/>
          <w:szCs w:val="32"/>
          <w:rtl/>
        </w:rPr>
        <w:t>سوف</w:t>
      </w:r>
      <w:proofErr w:type="gramEnd"/>
      <w:r w:rsidRPr="001A3233">
        <w:rPr>
          <w:rFonts w:ascii="Traditional Arabic" w:hAnsi="Traditional Arabic" w:cs="Traditional Arabic" w:hint="cs"/>
          <w:sz w:val="32"/>
          <w:szCs w:val="32"/>
          <w:rtl/>
        </w:rPr>
        <w:t xml:space="preserve"> يتم </w:t>
      </w:r>
      <w:r w:rsidR="00DC799F" w:rsidRPr="001A3233">
        <w:rPr>
          <w:rFonts w:ascii="Traditional Arabic" w:hAnsi="Traditional Arabic" w:cs="Traditional Arabic"/>
          <w:sz w:val="32"/>
          <w:szCs w:val="32"/>
          <w:rtl/>
        </w:rPr>
        <w:t>مخاطبة إدارة التعليم بمدينة الرياض، والإدارات المعنية بالمراكز والمعاهد المختصة بالتربية الخاصة، للحصول على التصاريح اللازمة لتوزيع أدوات الدراسة</w:t>
      </w:r>
      <w:r w:rsidR="00DC799F" w:rsidRPr="001A3233">
        <w:rPr>
          <w:rFonts w:ascii="Traditional Arabic" w:hAnsi="Traditional Arabic" w:cs="Traditional Arabic"/>
          <w:sz w:val="32"/>
          <w:szCs w:val="32"/>
        </w:rPr>
        <w:t>.</w:t>
      </w:r>
      <w:r w:rsidRPr="001A3233">
        <w:rPr>
          <w:rFonts w:ascii="Traditional Arabic" w:hAnsi="Traditional Arabic" w:cs="Traditional Arabic" w:hint="cs"/>
          <w:sz w:val="32"/>
          <w:szCs w:val="32"/>
          <w:rtl/>
          <w:lang w:bidi="ar-JO"/>
        </w:rPr>
        <w:t xml:space="preserve"> ايضا لابد من </w:t>
      </w:r>
      <w:r w:rsidR="00DC799F" w:rsidRPr="001A3233">
        <w:rPr>
          <w:rFonts w:ascii="Traditional Arabic" w:hAnsi="Traditional Arabic" w:cs="Traditional Arabic"/>
          <w:sz w:val="32"/>
          <w:szCs w:val="32"/>
          <w:rtl/>
        </w:rPr>
        <w:t>التنسيق مع إدارات رياض الأطفال التي تضم برامج للأطفال ذوي الإعاقة السمعية لتحديد المراكز المشاركة في الدراسة</w:t>
      </w:r>
      <w:r w:rsidR="00DC799F" w:rsidRPr="001A3233">
        <w:rPr>
          <w:rFonts w:ascii="Traditional Arabic" w:hAnsi="Traditional Arabic" w:cs="Traditional Arabic"/>
          <w:sz w:val="32"/>
          <w:szCs w:val="32"/>
        </w:rPr>
        <w:t>.</w:t>
      </w:r>
    </w:p>
    <w:p w14:paraId="49D31D00" w14:textId="2FC0FC7D" w:rsidR="00DC799F" w:rsidRPr="001A3233" w:rsidRDefault="00DC799F" w:rsidP="006B20AA">
      <w:pPr>
        <w:pStyle w:val="a3"/>
        <w:numPr>
          <w:ilvl w:val="0"/>
          <w:numId w:val="16"/>
        </w:numPr>
        <w:bidi/>
        <w:spacing w:after="200" w:line="360" w:lineRule="auto"/>
        <w:jc w:val="both"/>
        <w:rPr>
          <w:rFonts w:ascii="Traditional Arabic" w:hAnsi="Traditional Arabic" w:cs="Traditional Arabic"/>
          <w:sz w:val="32"/>
          <w:szCs w:val="32"/>
        </w:rPr>
      </w:pPr>
      <w:r w:rsidRPr="001A3233">
        <w:rPr>
          <w:rFonts w:ascii="Traditional Arabic" w:hAnsi="Traditional Arabic" w:cs="Traditional Arabic"/>
          <w:sz w:val="32"/>
          <w:szCs w:val="32"/>
          <w:rtl/>
        </w:rPr>
        <w:t>توزيع أداة الدراسة على أفراد العينة</w:t>
      </w:r>
      <w:r w:rsidR="00F67B66" w:rsidRPr="001A3233">
        <w:rPr>
          <w:rFonts w:ascii="Traditional Arabic" w:hAnsi="Traditional Arabic" w:cs="Traditional Arabic" w:hint="cs"/>
          <w:sz w:val="32"/>
          <w:szCs w:val="32"/>
          <w:rtl/>
        </w:rPr>
        <w:t>:</w:t>
      </w:r>
    </w:p>
    <w:p w14:paraId="65304375" w14:textId="77777777" w:rsidR="00F67B66" w:rsidRPr="001A3233" w:rsidRDefault="00F67B66" w:rsidP="00F67B66">
      <w:pPr>
        <w:bidi/>
        <w:spacing w:after="200" w:line="360" w:lineRule="auto"/>
        <w:jc w:val="both"/>
        <w:rPr>
          <w:rFonts w:ascii="Traditional Arabic" w:hAnsi="Traditional Arabic" w:cs="Traditional Arabic"/>
          <w:sz w:val="32"/>
          <w:szCs w:val="32"/>
          <w:rtl/>
          <w:lang w:bidi="ar-JO"/>
        </w:rPr>
      </w:pPr>
      <w:r w:rsidRPr="001A3233">
        <w:rPr>
          <w:rFonts w:ascii="Traditional Arabic" w:hAnsi="Traditional Arabic" w:cs="Traditional Arabic" w:hint="cs"/>
          <w:sz w:val="32"/>
          <w:szCs w:val="32"/>
          <w:rtl/>
        </w:rPr>
        <w:t xml:space="preserve">سوف يتم </w:t>
      </w:r>
      <w:r w:rsidR="00DC799F" w:rsidRPr="001A3233">
        <w:rPr>
          <w:rFonts w:ascii="Traditional Arabic" w:hAnsi="Traditional Arabic" w:cs="Traditional Arabic"/>
          <w:sz w:val="32"/>
          <w:szCs w:val="32"/>
          <w:rtl/>
        </w:rPr>
        <w:t>توزيع الاستبانة بصيغة إلكترونية عبر رابط</w:t>
      </w:r>
      <w:r w:rsidR="00DC799F" w:rsidRPr="001A3233">
        <w:rPr>
          <w:rFonts w:ascii="Traditional Arabic" w:hAnsi="Traditional Arabic" w:cs="Traditional Arabic"/>
          <w:sz w:val="32"/>
          <w:szCs w:val="32"/>
        </w:rPr>
        <w:t xml:space="preserve"> (Google Forms) </w:t>
      </w:r>
      <w:r w:rsidR="00DC799F" w:rsidRPr="001A3233">
        <w:rPr>
          <w:rFonts w:ascii="Traditional Arabic" w:hAnsi="Traditional Arabic" w:cs="Traditional Arabic"/>
          <w:sz w:val="32"/>
          <w:szCs w:val="32"/>
          <w:rtl/>
        </w:rPr>
        <w:t>مع إرسال رسالة توضيحية حول أهداف الدراسة وضمانات السرية والخصوصية</w:t>
      </w:r>
      <w:r w:rsidR="00DC799F" w:rsidRPr="001A3233">
        <w:rPr>
          <w:rFonts w:ascii="Traditional Arabic" w:hAnsi="Traditional Arabic" w:cs="Traditional Arabic"/>
          <w:sz w:val="32"/>
          <w:szCs w:val="32"/>
        </w:rPr>
        <w:t>.</w:t>
      </w:r>
      <w:r w:rsidRPr="001A3233">
        <w:rPr>
          <w:rFonts w:ascii="Traditional Arabic" w:hAnsi="Traditional Arabic" w:cs="Traditional Arabic" w:hint="cs"/>
          <w:sz w:val="32"/>
          <w:szCs w:val="32"/>
          <w:rtl/>
          <w:lang w:bidi="ar-JO"/>
        </w:rPr>
        <w:t xml:space="preserve"> </w:t>
      </w:r>
      <w:r w:rsidR="00DC799F" w:rsidRPr="001A3233">
        <w:rPr>
          <w:rFonts w:ascii="Traditional Arabic" w:hAnsi="Traditional Arabic" w:cs="Traditional Arabic"/>
          <w:sz w:val="32"/>
          <w:szCs w:val="32"/>
          <w:rtl/>
        </w:rPr>
        <w:t>في حال توفر الإمكانية، سيتم أيضًا توزيع الاستبانة بشكل ورقي في بعض المراكز بالتنسيق مع إداراتها</w:t>
      </w:r>
      <w:r w:rsidR="00DC799F" w:rsidRPr="001A3233">
        <w:rPr>
          <w:rFonts w:ascii="Traditional Arabic" w:hAnsi="Traditional Arabic" w:cs="Traditional Arabic"/>
          <w:sz w:val="32"/>
          <w:szCs w:val="32"/>
        </w:rPr>
        <w:t>.</w:t>
      </w:r>
      <w:r w:rsidRPr="001A3233">
        <w:rPr>
          <w:rFonts w:ascii="Traditional Arabic" w:hAnsi="Traditional Arabic" w:cs="Traditional Arabic" w:hint="cs"/>
          <w:sz w:val="32"/>
          <w:szCs w:val="32"/>
          <w:rtl/>
          <w:lang w:bidi="ar-JO"/>
        </w:rPr>
        <w:t xml:space="preserve"> ايضا لاد من </w:t>
      </w:r>
      <w:r w:rsidR="00DC799F" w:rsidRPr="001A3233">
        <w:rPr>
          <w:rFonts w:ascii="Traditional Arabic" w:hAnsi="Traditional Arabic" w:cs="Traditional Arabic"/>
          <w:sz w:val="32"/>
          <w:szCs w:val="32"/>
          <w:rtl/>
        </w:rPr>
        <w:t xml:space="preserve">تخصيص مدة زمنية </w:t>
      </w:r>
      <w:r w:rsidR="00DC799F" w:rsidRPr="001A3233">
        <w:rPr>
          <w:rFonts w:ascii="Traditional Arabic" w:hAnsi="Traditional Arabic" w:cs="Traditional Arabic"/>
          <w:sz w:val="32"/>
          <w:szCs w:val="32"/>
          <w:rtl/>
        </w:rPr>
        <w:lastRenderedPageBreak/>
        <w:t>كافية (أسبوعان إلى ثلاثة أسابيع) لجمع الاستجابات، مع المتابعة الدورية لضمان استكمال العينة المطلوبة</w:t>
      </w:r>
      <w:r w:rsidR="00DC799F" w:rsidRPr="001A3233">
        <w:rPr>
          <w:rFonts w:ascii="Traditional Arabic" w:hAnsi="Traditional Arabic" w:cs="Traditional Arabic"/>
          <w:sz w:val="32"/>
          <w:szCs w:val="32"/>
        </w:rPr>
        <w:t>.</w:t>
      </w:r>
    </w:p>
    <w:p w14:paraId="29DE8F21" w14:textId="0D6C4435" w:rsidR="00DC799F" w:rsidRPr="001A3233" w:rsidRDefault="00DC799F" w:rsidP="006B20AA">
      <w:pPr>
        <w:pStyle w:val="a3"/>
        <w:numPr>
          <w:ilvl w:val="0"/>
          <w:numId w:val="16"/>
        </w:numPr>
        <w:bidi/>
        <w:spacing w:after="200" w:line="360" w:lineRule="auto"/>
        <w:jc w:val="both"/>
        <w:rPr>
          <w:rFonts w:ascii="Traditional Arabic" w:hAnsi="Traditional Arabic" w:cs="Traditional Arabic"/>
          <w:sz w:val="32"/>
          <w:szCs w:val="32"/>
        </w:rPr>
      </w:pPr>
      <w:r w:rsidRPr="001A3233">
        <w:rPr>
          <w:rFonts w:ascii="Traditional Arabic" w:hAnsi="Traditional Arabic" w:cs="Traditional Arabic"/>
          <w:sz w:val="32"/>
          <w:szCs w:val="32"/>
          <w:rtl/>
        </w:rPr>
        <w:t xml:space="preserve">فرز البيانات </w:t>
      </w:r>
      <w:proofErr w:type="gramStart"/>
      <w:r w:rsidRPr="001A3233">
        <w:rPr>
          <w:rFonts w:ascii="Traditional Arabic" w:hAnsi="Traditional Arabic" w:cs="Traditional Arabic"/>
          <w:sz w:val="32"/>
          <w:szCs w:val="32"/>
          <w:rtl/>
        </w:rPr>
        <w:t>وتحليلها</w:t>
      </w:r>
      <w:proofErr w:type="gramEnd"/>
      <w:r w:rsidRPr="001A3233">
        <w:rPr>
          <w:rFonts w:ascii="Traditional Arabic" w:hAnsi="Traditional Arabic" w:cs="Traditional Arabic"/>
          <w:sz w:val="32"/>
          <w:szCs w:val="32"/>
          <w:rtl/>
        </w:rPr>
        <w:t xml:space="preserve"> إحصائيًا</w:t>
      </w:r>
    </w:p>
    <w:p w14:paraId="4D022B94" w14:textId="77777777" w:rsidR="00F67B66" w:rsidRPr="001A3233" w:rsidRDefault="00DC799F" w:rsidP="00F67B66">
      <w:pPr>
        <w:bidi/>
        <w:spacing w:after="200" w:line="360" w:lineRule="auto"/>
        <w:jc w:val="both"/>
        <w:rPr>
          <w:rFonts w:ascii="Traditional Arabic" w:hAnsi="Traditional Arabic" w:cs="Traditional Arabic"/>
          <w:sz w:val="32"/>
          <w:szCs w:val="32"/>
          <w:rtl/>
          <w:lang w:bidi="ar-JO"/>
        </w:rPr>
      </w:pPr>
      <w:r w:rsidRPr="001A3233">
        <w:rPr>
          <w:rFonts w:ascii="Traditional Arabic" w:hAnsi="Traditional Arabic" w:cs="Traditional Arabic"/>
          <w:sz w:val="32"/>
          <w:szCs w:val="32"/>
          <w:rtl/>
        </w:rPr>
        <w:t>ترميز البيانات المدخلة في برنامج</w:t>
      </w:r>
      <w:r w:rsidRPr="001A3233">
        <w:rPr>
          <w:rFonts w:ascii="Traditional Arabic" w:hAnsi="Traditional Arabic" w:cs="Traditional Arabic"/>
          <w:sz w:val="32"/>
          <w:szCs w:val="32"/>
        </w:rPr>
        <w:t xml:space="preserve"> SPSS.</w:t>
      </w:r>
      <w:r w:rsidR="00F67B66" w:rsidRPr="001A3233">
        <w:rPr>
          <w:rFonts w:ascii="Traditional Arabic" w:hAnsi="Traditional Arabic" w:cs="Traditional Arabic" w:hint="cs"/>
          <w:sz w:val="32"/>
          <w:szCs w:val="32"/>
          <w:rtl/>
          <w:lang w:bidi="ar-JO"/>
        </w:rPr>
        <w:t xml:space="preserve">، </w:t>
      </w:r>
      <w:proofErr w:type="gramStart"/>
      <w:r w:rsidR="00F67B66" w:rsidRPr="001A3233">
        <w:rPr>
          <w:rFonts w:ascii="Traditional Arabic" w:hAnsi="Traditional Arabic" w:cs="Traditional Arabic" w:hint="cs"/>
          <w:sz w:val="32"/>
          <w:szCs w:val="32"/>
          <w:rtl/>
          <w:lang w:bidi="ar-JO"/>
        </w:rPr>
        <w:t>و</w:t>
      </w:r>
      <w:r w:rsidRPr="001A3233">
        <w:rPr>
          <w:rFonts w:ascii="Traditional Arabic" w:hAnsi="Traditional Arabic" w:cs="Traditional Arabic"/>
          <w:sz w:val="32"/>
          <w:szCs w:val="32"/>
          <w:rtl/>
        </w:rPr>
        <w:t>إجراء</w:t>
      </w:r>
      <w:proofErr w:type="gramEnd"/>
      <w:r w:rsidRPr="001A3233">
        <w:rPr>
          <w:rFonts w:ascii="Traditional Arabic" w:hAnsi="Traditional Arabic" w:cs="Traditional Arabic"/>
          <w:sz w:val="32"/>
          <w:szCs w:val="32"/>
          <w:rtl/>
        </w:rPr>
        <w:t xml:space="preserve"> التحليلات الإحصائية المناسبة كما تم تحديدها سابقًا (تحليل وصفي، معاملات ارتباط، انحدار خطي بسيط ومتعدد</w:t>
      </w:r>
      <w:r w:rsidR="00F67B66" w:rsidRPr="001A3233">
        <w:rPr>
          <w:rFonts w:ascii="Traditional Arabic" w:hAnsi="Traditional Arabic" w:cs="Traditional Arabic" w:hint="cs"/>
          <w:sz w:val="32"/>
          <w:szCs w:val="32"/>
          <w:rtl/>
        </w:rPr>
        <w:t>)</w:t>
      </w:r>
      <w:r w:rsidR="00F67B66" w:rsidRPr="001A3233">
        <w:rPr>
          <w:rFonts w:ascii="Traditional Arabic" w:hAnsi="Traditional Arabic" w:cs="Traditional Arabic" w:hint="cs"/>
          <w:sz w:val="32"/>
          <w:szCs w:val="32"/>
          <w:rtl/>
          <w:lang w:bidi="ar-JO"/>
        </w:rPr>
        <w:t xml:space="preserve">. </w:t>
      </w:r>
      <w:proofErr w:type="gramStart"/>
      <w:r w:rsidRPr="001A3233">
        <w:rPr>
          <w:rFonts w:ascii="Traditional Arabic" w:hAnsi="Traditional Arabic" w:cs="Traditional Arabic"/>
          <w:sz w:val="32"/>
          <w:szCs w:val="32"/>
          <w:rtl/>
        </w:rPr>
        <w:t>تفسير</w:t>
      </w:r>
      <w:proofErr w:type="gramEnd"/>
      <w:r w:rsidRPr="001A3233">
        <w:rPr>
          <w:rFonts w:ascii="Traditional Arabic" w:hAnsi="Traditional Arabic" w:cs="Traditional Arabic"/>
          <w:sz w:val="32"/>
          <w:szCs w:val="32"/>
          <w:rtl/>
        </w:rPr>
        <w:t xml:space="preserve"> النتائج واستخلاص الدلالات الإحصائية في ضوء فرضيات الدراسة</w:t>
      </w:r>
      <w:r w:rsidRPr="001A3233">
        <w:rPr>
          <w:rFonts w:ascii="Traditional Arabic" w:hAnsi="Traditional Arabic" w:cs="Traditional Arabic"/>
          <w:sz w:val="32"/>
          <w:szCs w:val="32"/>
        </w:rPr>
        <w:t>.</w:t>
      </w:r>
    </w:p>
    <w:p w14:paraId="637C2031" w14:textId="1AFA2533" w:rsidR="00DC799F" w:rsidRPr="001A3233" w:rsidRDefault="00DC799F" w:rsidP="006B20AA">
      <w:pPr>
        <w:pStyle w:val="a3"/>
        <w:numPr>
          <w:ilvl w:val="0"/>
          <w:numId w:val="16"/>
        </w:numPr>
        <w:bidi/>
        <w:spacing w:after="200" w:line="360" w:lineRule="auto"/>
        <w:jc w:val="both"/>
        <w:rPr>
          <w:rFonts w:ascii="Traditional Arabic" w:hAnsi="Traditional Arabic" w:cs="Traditional Arabic"/>
          <w:sz w:val="32"/>
          <w:szCs w:val="32"/>
        </w:rPr>
      </w:pPr>
      <w:proofErr w:type="gramStart"/>
      <w:r w:rsidRPr="001A3233">
        <w:rPr>
          <w:rFonts w:ascii="Traditional Arabic" w:hAnsi="Traditional Arabic" w:cs="Traditional Arabic"/>
          <w:sz w:val="32"/>
          <w:szCs w:val="32"/>
          <w:rtl/>
        </w:rPr>
        <w:t>كتابة</w:t>
      </w:r>
      <w:proofErr w:type="gramEnd"/>
      <w:r w:rsidRPr="001A3233">
        <w:rPr>
          <w:rFonts w:ascii="Traditional Arabic" w:hAnsi="Traditional Arabic" w:cs="Traditional Arabic"/>
          <w:sz w:val="32"/>
          <w:szCs w:val="32"/>
          <w:rtl/>
        </w:rPr>
        <w:t xml:space="preserve"> نتائج الدراسة وتقديم التوصيات</w:t>
      </w:r>
      <w:r w:rsidR="00F67B66" w:rsidRPr="001A3233">
        <w:rPr>
          <w:rFonts w:ascii="Traditional Arabic" w:hAnsi="Traditional Arabic" w:cs="Traditional Arabic" w:hint="cs"/>
          <w:sz w:val="32"/>
          <w:szCs w:val="32"/>
          <w:rtl/>
        </w:rPr>
        <w:t>:</w:t>
      </w:r>
    </w:p>
    <w:p w14:paraId="4FE575F8" w14:textId="65062B7C" w:rsidR="00DC799F" w:rsidRPr="001A3233" w:rsidRDefault="00F67B66" w:rsidP="00F67B66">
      <w:pPr>
        <w:bidi/>
        <w:spacing w:after="200" w:line="360" w:lineRule="auto"/>
        <w:jc w:val="both"/>
        <w:rPr>
          <w:rFonts w:ascii="Traditional Arabic" w:hAnsi="Traditional Arabic" w:cs="Traditional Arabic"/>
          <w:sz w:val="32"/>
          <w:szCs w:val="32"/>
        </w:rPr>
      </w:pPr>
      <w:r w:rsidRPr="001A3233">
        <w:rPr>
          <w:rFonts w:ascii="Traditional Arabic" w:hAnsi="Traditional Arabic" w:cs="Traditional Arabic" w:hint="cs"/>
          <w:sz w:val="32"/>
          <w:szCs w:val="32"/>
          <w:rtl/>
        </w:rPr>
        <w:t xml:space="preserve">سوف يتم </w:t>
      </w:r>
      <w:r w:rsidR="00DC799F" w:rsidRPr="001A3233">
        <w:rPr>
          <w:rFonts w:ascii="Traditional Arabic" w:hAnsi="Traditional Arabic" w:cs="Traditional Arabic"/>
          <w:sz w:val="32"/>
          <w:szCs w:val="32"/>
          <w:rtl/>
        </w:rPr>
        <w:t xml:space="preserve">عرض النتائج في ضوء أسئلة الدراسة </w:t>
      </w:r>
      <w:proofErr w:type="gramStart"/>
      <w:r w:rsidR="00DC799F" w:rsidRPr="001A3233">
        <w:rPr>
          <w:rFonts w:ascii="Traditional Arabic" w:hAnsi="Traditional Arabic" w:cs="Traditional Arabic"/>
          <w:sz w:val="32"/>
          <w:szCs w:val="32"/>
          <w:rtl/>
        </w:rPr>
        <w:t>وفرضياتها</w:t>
      </w:r>
      <w:proofErr w:type="gramEnd"/>
      <w:r w:rsidR="00DC799F" w:rsidRPr="001A3233">
        <w:rPr>
          <w:rFonts w:ascii="Traditional Arabic" w:hAnsi="Traditional Arabic" w:cs="Traditional Arabic"/>
          <w:sz w:val="32"/>
          <w:szCs w:val="32"/>
        </w:rPr>
        <w:t>.</w:t>
      </w:r>
      <w:r w:rsidRPr="001A3233">
        <w:rPr>
          <w:rFonts w:ascii="Traditional Arabic" w:hAnsi="Traditional Arabic" w:cs="Traditional Arabic" w:hint="cs"/>
          <w:sz w:val="32"/>
          <w:szCs w:val="32"/>
          <w:rtl/>
          <w:lang w:bidi="ar-JO"/>
        </w:rPr>
        <w:t xml:space="preserve"> </w:t>
      </w:r>
      <w:proofErr w:type="gramStart"/>
      <w:r w:rsidRPr="001A3233">
        <w:rPr>
          <w:rFonts w:ascii="Traditional Arabic" w:hAnsi="Traditional Arabic" w:cs="Traditional Arabic" w:hint="cs"/>
          <w:sz w:val="32"/>
          <w:szCs w:val="32"/>
          <w:rtl/>
          <w:lang w:bidi="ar-JO"/>
        </w:rPr>
        <w:t>و</w:t>
      </w:r>
      <w:r w:rsidR="00DC799F" w:rsidRPr="001A3233">
        <w:rPr>
          <w:rFonts w:ascii="Traditional Arabic" w:hAnsi="Traditional Arabic" w:cs="Traditional Arabic"/>
          <w:sz w:val="32"/>
          <w:szCs w:val="32"/>
          <w:rtl/>
        </w:rPr>
        <w:t>تقديم</w:t>
      </w:r>
      <w:proofErr w:type="gramEnd"/>
      <w:r w:rsidR="00DC799F" w:rsidRPr="001A3233">
        <w:rPr>
          <w:rFonts w:ascii="Traditional Arabic" w:hAnsi="Traditional Arabic" w:cs="Traditional Arabic"/>
          <w:sz w:val="32"/>
          <w:szCs w:val="32"/>
          <w:rtl/>
        </w:rPr>
        <w:t xml:space="preserve"> التوصيات العلمية والعملية المناسبة بناءً على النتائج</w:t>
      </w:r>
      <w:r w:rsidR="00DC799F" w:rsidRPr="001A3233">
        <w:rPr>
          <w:rFonts w:ascii="Traditional Arabic" w:hAnsi="Traditional Arabic" w:cs="Traditional Arabic"/>
          <w:sz w:val="32"/>
          <w:szCs w:val="32"/>
        </w:rPr>
        <w:t>.</w:t>
      </w:r>
      <w:r w:rsidRPr="001A3233">
        <w:rPr>
          <w:rFonts w:ascii="Traditional Arabic" w:hAnsi="Traditional Arabic" w:cs="Traditional Arabic" w:hint="cs"/>
          <w:sz w:val="32"/>
          <w:szCs w:val="32"/>
          <w:rtl/>
          <w:lang w:bidi="ar-JO"/>
        </w:rPr>
        <w:t xml:space="preserve"> واخيرا </w:t>
      </w:r>
      <w:r w:rsidR="00DC799F" w:rsidRPr="001A3233">
        <w:rPr>
          <w:rFonts w:ascii="Traditional Arabic" w:hAnsi="Traditional Arabic" w:cs="Traditional Arabic"/>
          <w:sz w:val="32"/>
          <w:szCs w:val="32"/>
          <w:rtl/>
        </w:rPr>
        <w:t>مناقشة النتائج في ضوء الدراسات السابقة، مع الإشارة إلى أوجه الاتفاق والاختلاف</w:t>
      </w:r>
      <w:r w:rsidR="00DC799F" w:rsidRPr="001A3233">
        <w:rPr>
          <w:rFonts w:ascii="Traditional Arabic" w:hAnsi="Traditional Arabic" w:cs="Traditional Arabic"/>
          <w:sz w:val="32"/>
          <w:szCs w:val="32"/>
        </w:rPr>
        <w:t>.</w:t>
      </w:r>
    </w:p>
    <w:p w14:paraId="47B8D7D8" w14:textId="6757574E" w:rsidR="0025679C" w:rsidRPr="001A3233" w:rsidRDefault="0025679C" w:rsidP="00DC799F">
      <w:pPr>
        <w:bidi/>
        <w:spacing w:after="200" w:line="360" w:lineRule="auto"/>
        <w:jc w:val="both"/>
        <w:rPr>
          <w:rFonts w:ascii="Traditional Arabic" w:hAnsi="Traditional Arabic" w:cs="Traditional Arabic"/>
          <w:b/>
          <w:bCs/>
          <w:color w:val="00B0F0"/>
          <w:sz w:val="40"/>
          <w:szCs w:val="40"/>
          <w:u w:val="single"/>
          <w:rtl/>
        </w:rPr>
      </w:pPr>
    </w:p>
    <w:p w14:paraId="193D655E" w14:textId="77777777" w:rsidR="0025679C" w:rsidRPr="00921497" w:rsidRDefault="0025679C" w:rsidP="0025679C">
      <w:pPr>
        <w:bidi/>
        <w:spacing w:after="200" w:line="360" w:lineRule="auto"/>
        <w:jc w:val="both"/>
        <w:rPr>
          <w:rFonts w:ascii="Traditional Arabic" w:hAnsi="Traditional Arabic" w:cs="Traditional Arabic"/>
          <w:b/>
          <w:bCs/>
          <w:color w:val="00B0F0"/>
          <w:sz w:val="36"/>
          <w:szCs w:val="36"/>
          <w:u w:val="single"/>
          <w:rtl/>
        </w:rPr>
      </w:pPr>
    </w:p>
    <w:p w14:paraId="63669034" w14:textId="77777777" w:rsidR="0025679C" w:rsidRDefault="0025679C" w:rsidP="0025679C">
      <w:pPr>
        <w:bidi/>
        <w:spacing w:after="200" w:line="360" w:lineRule="auto"/>
        <w:jc w:val="both"/>
        <w:rPr>
          <w:rFonts w:ascii="Traditional Arabic" w:hAnsi="Traditional Arabic" w:cs="Traditional Arabic"/>
          <w:b/>
          <w:bCs/>
          <w:color w:val="00B0F0"/>
          <w:sz w:val="36"/>
          <w:szCs w:val="36"/>
          <w:u w:val="single"/>
        </w:rPr>
      </w:pPr>
    </w:p>
    <w:p w14:paraId="75EE2AA2" w14:textId="77777777" w:rsidR="001A3233" w:rsidRDefault="001A3233" w:rsidP="001A3233">
      <w:pPr>
        <w:bidi/>
        <w:spacing w:after="200" w:line="360" w:lineRule="auto"/>
        <w:jc w:val="both"/>
        <w:rPr>
          <w:rFonts w:ascii="Traditional Arabic" w:hAnsi="Traditional Arabic" w:cs="Traditional Arabic"/>
          <w:b/>
          <w:bCs/>
          <w:color w:val="00B0F0"/>
          <w:sz w:val="36"/>
          <w:szCs w:val="36"/>
          <w:u w:val="single"/>
        </w:rPr>
      </w:pPr>
    </w:p>
    <w:p w14:paraId="4CE67D5D" w14:textId="77777777" w:rsidR="001A3233" w:rsidRDefault="001A3233" w:rsidP="001A3233">
      <w:pPr>
        <w:bidi/>
        <w:spacing w:after="200" w:line="360" w:lineRule="auto"/>
        <w:jc w:val="both"/>
        <w:rPr>
          <w:rFonts w:ascii="Traditional Arabic" w:hAnsi="Traditional Arabic" w:cs="Traditional Arabic"/>
          <w:b/>
          <w:bCs/>
          <w:color w:val="00B0F0"/>
          <w:sz w:val="36"/>
          <w:szCs w:val="36"/>
          <w:u w:val="single"/>
        </w:rPr>
      </w:pPr>
    </w:p>
    <w:p w14:paraId="41644402" w14:textId="77777777" w:rsidR="001A3233" w:rsidRPr="00921497" w:rsidRDefault="001A3233" w:rsidP="001A3233">
      <w:pPr>
        <w:bidi/>
        <w:spacing w:after="200" w:line="360" w:lineRule="auto"/>
        <w:jc w:val="both"/>
        <w:rPr>
          <w:rFonts w:ascii="Traditional Arabic" w:hAnsi="Traditional Arabic" w:cs="Traditional Arabic"/>
          <w:b/>
          <w:bCs/>
          <w:color w:val="00B0F0"/>
          <w:sz w:val="36"/>
          <w:szCs w:val="36"/>
          <w:u w:val="single"/>
          <w:rtl/>
        </w:rPr>
      </w:pPr>
    </w:p>
    <w:p w14:paraId="5C9FFBA1" w14:textId="35404009" w:rsidR="0042549A" w:rsidRPr="00921497" w:rsidRDefault="007F4183" w:rsidP="0025679C">
      <w:pPr>
        <w:bidi/>
        <w:spacing w:after="200" w:line="360" w:lineRule="auto"/>
        <w:jc w:val="both"/>
        <w:rPr>
          <w:rFonts w:ascii="Traditional Arabic" w:hAnsi="Traditional Arabic" w:cs="Traditional Arabic"/>
          <w:sz w:val="24"/>
          <w:szCs w:val="24"/>
          <w:shd w:val="clear" w:color="auto" w:fill="FFFFFF"/>
          <w:rtl/>
        </w:rPr>
      </w:pPr>
      <w:r w:rsidRPr="00921497">
        <w:rPr>
          <w:rFonts w:ascii="Traditional Arabic" w:hAnsi="Traditional Arabic" w:cs="Traditional Arabic"/>
          <w:b/>
          <w:bCs/>
          <w:color w:val="00B0F0"/>
          <w:sz w:val="36"/>
          <w:szCs w:val="36"/>
          <w:u w:val="single"/>
          <w:rtl/>
        </w:rPr>
        <w:lastRenderedPageBreak/>
        <w:t>المراجع:</w:t>
      </w:r>
    </w:p>
    <w:p w14:paraId="15B6F795" w14:textId="4EC857F6" w:rsidR="008D0C54" w:rsidRPr="00921497" w:rsidRDefault="001A6C14" w:rsidP="00921497">
      <w:pPr>
        <w:bidi/>
        <w:spacing w:after="200" w:line="360" w:lineRule="auto"/>
        <w:jc w:val="both"/>
        <w:rPr>
          <w:rFonts w:ascii="Traditional Arabic" w:hAnsi="Traditional Arabic" w:cs="Traditional Arabic"/>
          <w:b/>
          <w:bCs/>
          <w:sz w:val="28"/>
          <w:szCs w:val="28"/>
          <w:shd w:val="clear" w:color="auto" w:fill="FFFFFF"/>
          <w:lang w:bidi="ar-JO"/>
        </w:rPr>
      </w:pPr>
      <w:r w:rsidRPr="00921497">
        <w:rPr>
          <w:rFonts w:ascii="Traditional Arabic" w:hAnsi="Traditional Arabic" w:cs="Traditional Arabic"/>
          <w:b/>
          <w:bCs/>
          <w:sz w:val="28"/>
          <w:szCs w:val="28"/>
          <w:shd w:val="clear" w:color="auto" w:fill="FFFFFF"/>
          <w:rtl/>
          <w:lang w:bidi="ar-JO"/>
        </w:rPr>
        <w:t>اولا المراجع العربية</w:t>
      </w:r>
      <w:r w:rsidR="008D0C54" w:rsidRPr="00921497">
        <w:t>:</w:t>
      </w:r>
    </w:p>
    <w:p w14:paraId="265911F3" w14:textId="77777777" w:rsidR="00921497" w:rsidRPr="00921497" w:rsidRDefault="00921497" w:rsidP="00921497">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عبيد، س.، و ماحي، إ. (2020). بعض استراتيجيات التعلم النشط لتحسين مهارة الضبط والمرونة عند المعاق سمعيًا: دراسة حالة إكلينيكية بمدرسة صغار الصم، ولاية تيارت: دائرة السوقر</w:t>
      </w:r>
      <w:r w:rsidRPr="00921497">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tl/>
        </w:rPr>
        <w:t xml:space="preserve">مجلة الباحث في العلوم الإنسية </w:t>
      </w:r>
      <w:proofErr w:type="gramStart"/>
      <w:r w:rsidRPr="00921497">
        <w:rPr>
          <w:rFonts w:ascii="Times New Roman" w:eastAsia="Times New Roman" w:hAnsi="Times New Roman" w:cs="Times New Roman"/>
          <w:i/>
          <w:iCs/>
          <w:sz w:val="24"/>
          <w:szCs w:val="24"/>
          <w:rtl/>
        </w:rPr>
        <w:t>والاجتماعية</w:t>
      </w:r>
      <w:proofErr w:type="gramEnd"/>
      <w:r w:rsidRPr="00921497">
        <w:rPr>
          <w:rFonts w:ascii="Times New Roman" w:eastAsia="Times New Roman" w:hAnsi="Times New Roman" w:cs="Times New Roman"/>
          <w:i/>
          <w:iCs/>
          <w:sz w:val="24"/>
          <w:szCs w:val="24"/>
          <w:rtl/>
        </w:rPr>
        <w:t>، 12</w:t>
      </w:r>
      <w:r w:rsidRPr="00921497">
        <w:rPr>
          <w:rFonts w:ascii="Times New Roman" w:eastAsia="Times New Roman" w:hAnsi="Times New Roman" w:cs="Times New Roman"/>
          <w:sz w:val="24"/>
          <w:szCs w:val="24"/>
        </w:rPr>
        <w:t>(01)</w:t>
      </w:r>
      <w:r w:rsidRPr="00921497">
        <w:rPr>
          <w:rFonts w:ascii="Times New Roman" w:eastAsia="Times New Roman" w:hAnsi="Times New Roman" w:cs="Times New Roman"/>
          <w:sz w:val="24"/>
          <w:szCs w:val="24"/>
          <w:rtl/>
        </w:rPr>
        <w:t xml:space="preserve">، </w:t>
      </w:r>
      <w:r w:rsidRPr="00921497">
        <w:rPr>
          <w:rFonts w:ascii="Times New Roman" w:eastAsia="Times New Roman" w:hAnsi="Times New Roman" w:cs="Times New Roman"/>
          <w:sz w:val="24"/>
          <w:szCs w:val="24"/>
        </w:rPr>
        <w:t>575–590.</w:t>
      </w:r>
    </w:p>
    <w:p w14:paraId="42126A5F" w14:textId="4FAC1DB4" w:rsidR="00921497" w:rsidRPr="00921497" w:rsidRDefault="00921497" w:rsidP="001A3233">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 xml:space="preserve">عبيد، س. (2021). </w:t>
      </w:r>
      <w:proofErr w:type="gramStart"/>
      <w:r w:rsidRPr="00921497">
        <w:rPr>
          <w:rFonts w:ascii="Times New Roman" w:eastAsia="Times New Roman" w:hAnsi="Times New Roman" w:cs="Times New Roman"/>
          <w:sz w:val="24"/>
          <w:szCs w:val="24"/>
          <w:rtl/>
        </w:rPr>
        <w:t>فاعلية</w:t>
      </w:r>
      <w:proofErr w:type="gramEnd"/>
      <w:r w:rsidRPr="00921497">
        <w:rPr>
          <w:rFonts w:ascii="Times New Roman" w:eastAsia="Times New Roman" w:hAnsi="Times New Roman" w:cs="Times New Roman"/>
          <w:sz w:val="24"/>
          <w:szCs w:val="24"/>
          <w:rtl/>
        </w:rPr>
        <w:t xml:space="preserve"> برنامج تدريبي مقترح لتحسين بعض المهارات الاجتماعية (مهارة التواصل، مهارة المشاركة والتعاطف، مهارة الضبط والمرونة) عند المعاقين سمعيًا (رسالة دكتوراه، جامعة وهران</w:t>
      </w:r>
      <w:r w:rsidR="001A3233">
        <w:rPr>
          <w:rFonts w:ascii="Times New Roman" w:eastAsia="Times New Roman" w:hAnsi="Times New Roman" w:cs="Times New Roman"/>
          <w:sz w:val="24"/>
          <w:szCs w:val="24"/>
        </w:rPr>
        <w:t>(</w:t>
      </w:r>
    </w:p>
    <w:p w14:paraId="5787A935" w14:textId="77777777" w:rsidR="00921497" w:rsidRPr="00921497" w:rsidRDefault="00921497" w:rsidP="00921497">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حسن، د. ر. م. (2024). فاعلية التعلم النشط لإكساب الصم وذوي الإعاقة السمعية مهارات فن الكروشيه لتنفيذ ملابس أطفال</w:t>
      </w:r>
      <w:r w:rsidRPr="00921497">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tl/>
        </w:rPr>
        <w:t xml:space="preserve">مجلة الفنون، الأدب، العلوم الإنسانية </w:t>
      </w:r>
      <w:proofErr w:type="gramStart"/>
      <w:r w:rsidRPr="00921497">
        <w:rPr>
          <w:rFonts w:ascii="Times New Roman" w:eastAsia="Times New Roman" w:hAnsi="Times New Roman" w:cs="Times New Roman"/>
          <w:i/>
          <w:iCs/>
          <w:sz w:val="24"/>
          <w:szCs w:val="24"/>
          <w:rtl/>
        </w:rPr>
        <w:t>والاجتماعية</w:t>
      </w:r>
      <w:proofErr w:type="gramEnd"/>
      <w:r w:rsidRPr="00921497">
        <w:rPr>
          <w:rFonts w:ascii="Times New Roman" w:eastAsia="Times New Roman" w:hAnsi="Times New Roman" w:cs="Times New Roman"/>
          <w:i/>
          <w:iCs/>
          <w:sz w:val="24"/>
          <w:szCs w:val="24"/>
          <w:rtl/>
        </w:rPr>
        <w:t>،</w:t>
      </w:r>
      <w:r w:rsidRPr="00921497">
        <w:rPr>
          <w:rFonts w:ascii="Times New Roman" w:eastAsia="Times New Roman" w:hAnsi="Times New Roman" w:cs="Times New Roman"/>
          <w:sz w:val="24"/>
          <w:szCs w:val="24"/>
          <w:rtl/>
        </w:rPr>
        <w:t xml:space="preserve"> </w:t>
      </w:r>
      <w:r w:rsidRPr="00921497">
        <w:rPr>
          <w:rFonts w:ascii="Times New Roman" w:eastAsia="Times New Roman" w:hAnsi="Times New Roman" w:cs="Times New Roman"/>
          <w:sz w:val="24"/>
          <w:szCs w:val="24"/>
        </w:rPr>
        <w:t>(109)</w:t>
      </w:r>
      <w:r w:rsidRPr="00921497">
        <w:rPr>
          <w:rFonts w:ascii="Times New Roman" w:eastAsia="Times New Roman" w:hAnsi="Times New Roman" w:cs="Times New Roman"/>
          <w:sz w:val="24"/>
          <w:szCs w:val="24"/>
          <w:rtl/>
        </w:rPr>
        <w:t xml:space="preserve">، </w:t>
      </w:r>
      <w:r w:rsidRPr="00921497">
        <w:rPr>
          <w:rFonts w:ascii="Times New Roman" w:eastAsia="Times New Roman" w:hAnsi="Times New Roman" w:cs="Times New Roman"/>
          <w:sz w:val="24"/>
          <w:szCs w:val="24"/>
        </w:rPr>
        <w:t xml:space="preserve">102–122. </w:t>
      </w:r>
      <w:hyperlink r:id="rId11" w:tgtFrame="_new" w:history="1">
        <w:r w:rsidRPr="00921497">
          <w:rPr>
            <w:rFonts w:ascii="Times New Roman" w:eastAsia="Times New Roman" w:hAnsi="Times New Roman" w:cs="Times New Roman"/>
            <w:color w:val="0000FF"/>
            <w:sz w:val="24"/>
            <w:szCs w:val="24"/>
            <w:u w:val="single"/>
          </w:rPr>
          <w:t>https://doi.org/10.33193/JALHSS.109.2024.1169</w:t>
        </w:r>
      </w:hyperlink>
    </w:p>
    <w:p w14:paraId="0A734946" w14:textId="77777777" w:rsidR="00921497" w:rsidRPr="00921497" w:rsidRDefault="00921497" w:rsidP="00921497">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الزهراني، ن. ع. (2022). فاعلية برنامج قائم على استخدام استراتيجيات التعلم النشط في تنمية التحصيل الدراسي لذوي الإعاقة الفكرية</w:t>
      </w:r>
      <w:r w:rsidRPr="00921497">
        <w:rPr>
          <w:rFonts w:ascii="Times New Roman" w:eastAsia="Times New Roman" w:hAnsi="Times New Roman" w:cs="Times New Roman"/>
          <w:sz w:val="24"/>
          <w:szCs w:val="24"/>
        </w:rPr>
        <w:t xml:space="preserve">. </w:t>
      </w:r>
      <w:proofErr w:type="gramStart"/>
      <w:r w:rsidRPr="00921497">
        <w:rPr>
          <w:rFonts w:ascii="Times New Roman" w:eastAsia="Times New Roman" w:hAnsi="Times New Roman" w:cs="Times New Roman"/>
          <w:i/>
          <w:iCs/>
          <w:sz w:val="24"/>
          <w:szCs w:val="24"/>
          <w:rtl/>
        </w:rPr>
        <w:t>مجلة</w:t>
      </w:r>
      <w:proofErr w:type="gramEnd"/>
      <w:r w:rsidRPr="00921497">
        <w:rPr>
          <w:rFonts w:ascii="Times New Roman" w:eastAsia="Times New Roman" w:hAnsi="Times New Roman" w:cs="Times New Roman"/>
          <w:i/>
          <w:iCs/>
          <w:sz w:val="24"/>
          <w:szCs w:val="24"/>
          <w:rtl/>
        </w:rPr>
        <w:t xml:space="preserve"> العلوم الإنسانية والإدارية، جامعة أم القرى،</w:t>
      </w:r>
      <w:r w:rsidRPr="00921497">
        <w:rPr>
          <w:rFonts w:ascii="Times New Roman" w:eastAsia="Times New Roman" w:hAnsi="Times New Roman" w:cs="Times New Roman"/>
          <w:sz w:val="24"/>
          <w:szCs w:val="24"/>
          <w:rtl/>
        </w:rPr>
        <w:t xml:space="preserve"> </w:t>
      </w:r>
      <w:r w:rsidRPr="00921497">
        <w:rPr>
          <w:rFonts w:ascii="Times New Roman" w:eastAsia="Times New Roman" w:hAnsi="Times New Roman" w:cs="Times New Roman"/>
          <w:sz w:val="24"/>
          <w:szCs w:val="24"/>
        </w:rPr>
        <w:t>(26)</w:t>
      </w:r>
      <w:r w:rsidRPr="00921497">
        <w:rPr>
          <w:rFonts w:ascii="Times New Roman" w:eastAsia="Times New Roman" w:hAnsi="Times New Roman" w:cs="Times New Roman"/>
          <w:sz w:val="24"/>
          <w:szCs w:val="24"/>
          <w:rtl/>
        </w:rPr>
        <w:t>، الجزء الأول</w:t>
      </w:r>
      <w:r w:rsidRPr="00921497">
        <w:rPr>
          <w:rFonts w:ascii="Times New Roman" w:eastAsia="Times New Roman" w:hAnsi="Times New Roman" w:cs="Times New Roman"/>
          <w:sz w:val="24"/>
          <w:szCs w:val="24"/>
        </w:rPr>
        <w:t xml:space="preserve">. </w:t>
      </w:r>
      <w:hyperlink r:id="rId12" w:tgtFrame="_new" w:history="1">
        <w:r w:rsidRPr="00921497">
          <w:rPr>
            <w:rFonts w:ascii="Times New Roman" w:eastAsia="Times New Roman" w:hAnsi="Times New Roman" w:cs="Times New Roman"/>
            <w:color w:val="0000FF"/>
            <w:sz w:val="24"/>
            <w:szCs w:val="24"/>
            <w:u w:val="single"/>
          </w:rPr>
          <w:t>https://doi.org/10.56760/EVST1091</w:t>
        </w:r>
      </w:hyperlink>
    </w:p>
    <w:p w14:paraId="03CEAEF1" w14:textId="77777777" w:rsidR="00921497" w:rsidRPr="00921497" w:rsidRDefault="00921497" w:rsidP="00921497">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المنيا، إ., عبد الوهاب، ع</w:t>
      </w:r>
      <w:r w:rsidRPr="00921497">
        <w:rPr>
          <w:rFonts w:ascii="Times New Roman" w:eastAsia="Times New Roman" w:hAnsi="Times New Roman" w:cs="Times New Roman"/>
          <w:sz w:val="24"/>
          <w:szCs w:val="24"/>
        </w:rPr>
        <w:t>.</w:t>
      </w:r>
      <w:proofErr w:type="gramStart"/>
      <w:r w:rsidRPr="00921497">
        <w:rPr>
          <w:rFonts w:ascii="Times New Roman" w:eastAsia="Times New Roman" w:hAnsi="Times New Roman" w:cs="Times New Roman"/>
          <w:sz w:val="24"/>
          <w:szCs w:val="24"/>
        </w:rPr>
        <w:t xml:space="preserve">, &amp; </w:t>
      </w:r>
      <w:proofErr w:type="spellStart"/>
      <w:r w:rsidRPr="00921497">
        <w:rPr>
          <w:rFonts w:ascii="Times New Roman" w:eastAsia="Times New Roman" w:hAnsi="Times New Roman" w:cs="Times New Roman"/>
          <w:sz w:val="24"/>
          <w:szCs w:val="24"/>
          <w:rtl/>
        </w:rPr>
        <w:t>غبيش</w:t>
      </w:r>
      <w:proofErr w:type="spellEnd"/>
      <w:r w:rsidRPr="00921497">
        <w:rPr>
          <w:rFonts w:ascii="Times New Roman" w:eastAsia="Times New Roman" w:hAnsi="Times New Roman" w:cs="Times New Roman"/>
          <w:sz w:val="24"/>
          <w:szCs w:val="24"/>
          <w:rtl/>
        </w:rPr>
        <w:t>، ن. (2021).</w:t>
      </w:r>
      <w:proofErr w:type="gramEnd"/>
      <w:r w:rsidRPr="00921497">
        <w:rPr>
          <w:rFonts w:ascii="Times New Roman" w:eastAsia="Times New Roman" w:hAnsi="Times New Roman" w:cs="Times New Roman"/>
          <w:sz w:val="24"/>
          <w:szCs w:val="24"/>
          <w:rtl/>
        </w:rPr>
        <w:t xml:space="preserve"> فاعلية تقنية الواقع المعزز في تنمية مهارة التمييز السمعي لدى أطفال الروضة ضعاف السمع</w:t>
      </w:r>
      <w:r w:rsidRPr="00921497">
        <w:rPr>
          <w:rFonts w:ascii="Times New Roman" w:eastAsia="Times New Roman" w:hAnsi="Times New Roman" w:cs="Times New Roman"/>
          <w:sz w:val="24"/>
          <w:szCs w:val="24"/>
        </w:rPr>
        <w:t xml:space="preserve">. </w:t>
      </w:r>
      <w:proofErr w:type="gramStart"/>
      <w:r w:rsidRPr="00921497">
        <w:rPr>
          <w:rFonts w:ascii="Times New Roman" w:eastAsia="Times New Roman" w:hAnsi="Times New Roman" w:cs="Times New Roman"/>
          <w:i/>
          <w:iCs/>
          <w:sz w:val="24"/>
          <w:szCs w:val="24"/>
          <w:rtl/>
        </w:rPr>
        <w:t>مجلة</w:t>
      </w:r>
      <w:proofErr w:type="gramEnd"/>
      <w:r w:rsidRPr="00921497">
        <w:rPr>
          <w:rFonts w:ascii="Times New Roman" w:eastAsia="Times New Roman" w:hAnsi="Times New Roman" w:cs="Times New Roman"/>
          <w:i/>
          <w:iCs/>
          <w:sz w:val="24"/>
          <w:szCs w:val="24"/>
          <w:rtl/>
        </w:rPr>
        <w:t xml:space="preserve"> الطفولة والتربية،</w:t>
      </w:r>
      <w:r w:rsidRPr="00921497">
        <w:rPr>
          <w:rFonts w:ascii="Times New Roman" w:eastAsia="Times New Roman" w:hAnsi="Times New Roman" w:cs="Times New Roman"/>
          <w:sz w:val="24"/>
          <w:szCs w:val="24"/>
          <w:rtl/>
        </w:rPr>
        <w:t xml:space="preserve"> جامعة القاهرة – كلية رياض الأطفال</w:t>
      </w:r>
      <w:r w:rsidRPr="00921497">
        <w:rPr>
          <w:rFonts w:ascii="Times New Roman" w:eastAsia="Times New Roman" w:hAnsi="Times New Roman" w:cs="Times New Roman"/>
          <w:sz w:val="24"/>
          <w:szCs w:val="24"/>
        </w:rPr>
        <w:t xml:space="preserve">. </w:t>
      </w:r>
      <w:hyperlink r:id="rId13" w:tgtFrame="_new" w:history="1">
        <w:r w:rsidRPr="00921497">
          <w:rPr>
            <w:rFonts w:ascii="Times New Roman" w:eastAsia="Times New Roman" w:hAnsi="Times New Roman" w:cs="Times New Roman"/>
            <w:color w:val="0000FF"/>
            <w:sz w:val="24"/>
            <w:szCs w:val="24"/>
            <w:u w:val="single"/>
          </w:rPr>
          <w:t>https://doi.org/10.21608/jkfb.2021.157952</w:t>
        </w:r>
      </w:hyperlink>
    </w:p>
    <w:p w14:paraId="2B1A02FB" w14:textId="77777777" w:rsidR="00921497" w:rsidRPr="00921497" w:rsidRDefault="00921497" w:rsidP="00921497">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عواد، ش. م. م. (2022). أثر الألعاب الرقمية على تنمية المهارات المعرفية للأطفال من ذوي الإعاقة العقلية في مراكز التربية الخاصة في عمان (رسالة ماجستير، جامعة الشرق الأوسط، قسم التربية الخاصة وتكنولوجيا التعليم، كلية العلوم التربوية</w:t>
      </w:r>
      <w:r w:rsidRPr="00921497">
        <w:rPr>
          <w:rFonts w:ascii="Times New Roman" w:eastAsia="Times New Roman" w:hAnsi="Times New Roman" w:cs="Times New Roman"/>
          <w:sz w:val="24"/>
          <w:szCs w:val="24"/>
        </w:rPr>
        <w:t>).</w:t>
      </w:r>
    </w:p>
    <w:p w14:paraId="3D6AEE8D" w14:textId="77777777" w:rsidR="001A3233" w:rsidRDefault="001A3233" w:rsidP="00921497">
      <w:pPr>
        <w:bidi/>
        <w:spacing w:before="100" w:beforeAutospacing="1" w:after="100" w:afterAutospacing="1" w:line="240" w:lineRule="auto"/>
        <w:rPr>
          <w:rFonts w:ascii="Times New Roman" w:eastAsia="Times New Roman" w:hAnsi="Times New Roman" w:cs="Times New Roman"/>
          <w:sz w:val="24"/>
          <w:szCs w:val="24"/>
        </w:rPr>
      </w:pPr>
      <w:r w:rsidRPr="001A3233">
        <w:rPr>
          <w:rFonts w:ascii="Times New Roman" w:eastAsia="Times New Roman" w:hAnsi="Times New Roman" w:cs="Times New Roman"/>
          <w:sz w:val="24"/>
          <w:szCs w:val="24"/>
          <w:rtl/>
        </w:rPr>
        <w:t xml:space="preserve">جمال، د. (2023). برنامج قائم على الألعاب التعليمية لتنمية مهارات الاستماع النشط لدى أطفال الروضة ضعاف السمع. </w:t>
      </w:r>
      <w:proofErr w:type="gramStart"/>
      <w:r w:rsidRPr="001A3233">
        <w:rPr>
          <w:rFonts w:ascii="Times New Roman" w:eastAsia="Times New Roman" w:hAnsi="Times New Roman" w:cs="Times New Roman"/>
          <w:i/>
          <w:iCs/>
          <w:sz w:val="24"/>
          <w:szCs w:val="24"/>
          <w:rtl/>
        </w:rPr>
        <w:t>مجلة</w:t>
      </w:r>
      <w:proofErr w:type="gramEnd"/>
      <w:r w:rsidRPr="001A3233">
        <w:rPr>
          <w:rFonts w:ascii="Times New Roman" w:eastAsia="Times New Roman" w:hAnsi="Times New Roman" w:cs="Times New Roman"/>
          <w:i/>
          <w:iCs/>
          <w:sz w:val="24"/>
          <w:szCs w:val="24"/>
          <w:rtl/>
        </w:rPr>
        <w:t xml:space="preserve"> الطفولة</w:t>
      </w:r>
      <w:r w:rsidRPr="001A3233">
        <w:rPr>
          <w:rFonts w:ascii="Times New Roman" w:eastAsia="Times New Roman" w:hAnsi="Times New Roman" w:cs="Times New Roman"/>
          <w:sz w:val="24"/>
          <w:szCs w:val="24"/>
          <w:rtl/>
        </w:rPr>
        <w:t>، (44)، 1430.</w:t>
      </w:r>
    </w:p>
    <w:p w14:paraId="3AE2465B" w14:textId="4A4E5DA8" w:rsidR="001A3233" w:rsidRDefault="001A3233" w:rsidP="001A3233">
      <w:pPr>
        <w:bidi/>
        <w:spacing w:before="100" w:beforeAutospacing="1" w:after="100" w:afterAutospacing="1" w:line="240" w:lineRule="auto"/>
        <w:rPr>
          <w:rFonts w:ascii="Times New Roman" w:eastAsia="Times New Roman" w:hAnsi="Times New Roman" w:cs="Times New Roman"/>
          <w:sz w:val="24"/>
          <w:szCs w:val="24"/>
        </w:rPr>
      </w:pPr>
      <w:r w:rsidRPr="001A3233">
        <w:rPr>
          <w:rFonts w:ascii="Times New Roman" w:eastAsia="Times New Roman" w:hAnsi="Times New Roman" w:cs="Times New Roman"/>
          <w:sz w:val="24"/>
          <w:szCs w:val="24"/>
          <w:rtl/>
        </w:rPr>
        <w:t xml:space="preserve">جمال، د. (2023). برنامج قائم على الألعاب التعليمية لتنمية مهارات الاستماع النشط لدى أطفال الروضة ضعاف السمع. </w:t>
      </w:r>
      <w:proofErr w:type="gramStart"/>
      <w:r w:rsidRPr="001A3233">
        <w:rPr>
          <w:rFonts w:ascii="Times New Roman" w:eastAsia="Times New Roman" w:hAnsi="Times New Roman" w:cs="Times New Roman"/>
          <w:i/>
          <w:iCs/>
          <w:sz w:val="24"/>
          <w:szCs w:val="24"/>
          <w:rtl/>
        </w:rPr>
        <w:t>مجلة</w:t>
      </w:r>
      <w:proofErr w:type="gramEnd"/>
      <w:r w:rsidRPr="001A3233">
        <w:rPr>
          <w:rFonts w:ascii="Times New Roman" w:eastAsia="Times New Roman" w:hAnsi="Times New Roman" w:cs="Times New Roman"/>
          <w:i/>
          <w:iCs/>
          <w:sz w:val="24"/>
          <w:szCs w:val="24"/>
          <w:rtl/>
        </w:rPr>
        <w:t xml:space="preserve"> الطفولة</w:t>
      </w:r>
      <w:r w:rsidRPr="001A3233">
        <w:rPr>
          <w:rFonts w:ascii="Times New Roman" w:eastAsia="Times New Roman" w:hAnsi="Times New Roman" w:cs="Times New Roman"/>
          <w:sz w:val="24"/>
          <w:szCs w:val="24"/>
          <w:rtl/>
        </w:rPr>
        <w:t xml:space="preserve">، 24، المجلس التخصصي الرئاسي للتعليم والبحث العلمي، مصر. </w:t>
      </w:r>
      <w:hyperlink r:id="rId14" w:history="1">
        <w:r w:rsidRPr="00EB3DFC">
          <w:rPr>
            <w:rStyle w:val="Hyperlink"/>
            <w:rFonts w:ascii="Times New Roman" w:eastAsia="Times New Roman" w:hAnsi="Times New Roman" w:cs="Times New Roman"/>
            <w:sz w:val="24"/>
            <w:szCs w:val="24"/>
          </w:rPr>
          <w:t>https://doi.org/10.21608/JCHILD.2023.194743.1132</w:t>
        </w:r>
      </w:hyperlink>
    </w:p>
    <w:p w14:paraId="66998E95" w14:textId="15B1D971" w:rsidR="001A3233" w:rsidRDefault="001A3233" w:rsidP="001A3233">
      <w:pPr>
        <w:bidi/>
        <w:spacing w:before="100" w:beforeAutospacing="1" w:after="100" w:afterAutospacing="1" w:line="240" w:lineRule="auto"/>
        <w:rPr>
          <w:rFonts w:ascii="Times New Roman" w:eastAsia="Times New Roman" w:hAnsi="Times New Roman" w:cs="Times New Roman"/>
          <w:sz w:val="24"/>
          <w:szCs w:val="24"/>
        </w:rPr>
      </w:pPr>
      <w:proofErr w:type="gramStart"/>
      <w:r w:rsidRPr="001A3233">
        <w:rPr>
          <w:rFonts w:ascii="Times New Roman" w:eastAsia="Times New Roman" w:hAnsi="Times New Roman" w:cs="Times New Roman"/>
          <w:sz w:val="24"/>
          <w:szCs w:val="24"/>
          <w:rtl/>
        </w:rPr>
        <w:t>عمرو</w:t>
      </w:r>
      <w:proofErr w:type="gramEnd"/>
      <w:r w:rsidRPr="001A3233">
        <w:rPr>
          <w:rFonts w:ascii="Times New Roman" w:eastAsia="Times New Roman" w:hAnsi="Times New Roman" w:cs="Times New Roman"/>
          <w:sz w:val="24"/>
          <w:szCs w:val="24"/>
          <w:rtl/>
        </w:rPr>
        <w:t xml:space="preserve"> رمضان، ش. س. (2021). فاعلية برنامج تدريبي سمعي قائم على الحاسوب في تحسين مهارات المعالجة السمعية لدى الأطفال ضعاف السمع المدمجين بالمدارس الابتدائية. </w:t>
      </w:r>
      <w:r w:rsidRPr="001A3233">
        <w:rPr>
          <w:rFonts w:ascii="Times New Roman" w:eastAsia="Times New Roman" w:hAnsi="Times New Roman" w:cs="Times New Roman"/>
          <w:i/>
          <w:iCs/>
          <w:sz w:val="24"/>
          <w:szCs w:val="24"/>
          <w:rtl/>
        </w:rPr>
        <w:t>مجلة البحث العلمي في التربية، 22</w:t>
      </w:r>
      <w:r w:rsidRPr="001A3233">
        <w:rPr>
          <w:rFonts w:ascii="Times New Roman" w:eastAsia="Times New Roman" w:hAnsi="Times New Roman" w:cs="Times New Roman"/>
          <w:sz w:val="24"/>
          <w:szCs w:val="24"/>
          <w:rtl/>
        </w:rPr>
        <w:t>(7).</w:t>
      </w:r>
    </w:p>
    <w:p w14:paraId="6FDA6E7D" w14:textId="2BFFCDB6" w:rsidR="00921497" w:rsidRPr="00921497" w:rsidRDefault="00921497" w:rsidP="001A3233">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 xml:space="preserve">مركز إحصاءات التعليم ودعم </w:t>
      </w:r>
      <w:proofErr w:type="gramStart"/>
      <w:r w:rsidRPr="00921497">
        <w:rPr>
          <w:rFonts w:ascii="Times New Roman" w:eastAsia="Times New Roman" w:hAnsi="Times New Roman" w:cs="Times New Roman"/>
          <w:sz w:val="24"/>
          <w:szCs w:val="24"/>
          <w:rtl/>
        </w:rPr>
        <w:t>القرار</w:t>
      </w:r>
      <w:proofErr w:type="gramEnd"/>
      <w:r w:rsidRPr="00921497">
        <w:rPr>
          <w:rFonts w:ascii="Times New Roman" w:eastAsia="Times New Roman" w:hAnsi="Times New Roman" w:cs="Times New Roman"/>
          <w:sz w:val="24"/>
          <w:szCs w:val="24"/>
          <w:rtl/>
        </w:rPr>
        <w:t xml:space="preserve"> – وزارة التعليم. (بدون </w:t>
      </w:r>
      <w:proofErr w:type="gramStart"/>
      <w:r w:rsidRPr="00921497">
        <w:rPr>
          <w:rFonts w:ascii="Times New Roman" w:eastAsia="Times New Roman" w:hAnsi="Times New Roman" w:cs="Times New Roman"/>
          <w:sz w:val="24"/>
          <w:szCs w:val="24"/>
          <w:rtl/>
        </w:rPr>
        <w:t>تاريخ</w:t>
      </w:r>
      <w:proofErr w:type="gramEnd"/>
      <w:r w:rsidRPr="00921497">
        <w:rPr>
          <w:rFonts w:ascii="Times New Roman" w:eastAsia="Times New Roman" w:hAnsi="Times New Roman" w:cs="Times New Roman"/>
          <w:sz w:val="24"/>
          <w:szCs w:val="24"/>
        </w:rPr>
        <w:t xml:space="preserve">). </w:t>
      </w:r>
      <w:proofErr w:type="gramStart"/>
      <w:r w:rsidRPr="00921497">
        <w:rPr>
          <w:rFonts w:ascii="Times New Roman" w:eastAsia="Times New Roman" w:hAnsi="Times New Roman" w:cs="Times New Roman"/>
          <w:i/>
          <w:iCs/>
          <w:sz w:val="24"/>
          <w:szCs w:val="24"/>
          <w:rtl/>
        </w:rPr>
        <w:t>إحصاءات</w:t>
      </w:r>
      <w:proofErr w:type="gramEnd"/>
      <w:r w:rsidRPr="00921497">
        <w:rPr>
          <w:rFonts w:ascii="Times New Roman" w:eastAsia="Times New Roman" w:hAnsi="Times New Roman" w:cs="Times New Roman"/>
          <w:i/>
          <w:iCs/>
          <w:sz w:val="24"/>
          <w:szCs w:val="24"/>
          <w:rtl/>
        </w:rPr>
        <w:t xml:space="preserve"> التعليم العام</w:t>
      </w:r>
      <w:r w:rsidRPr="00921497">
        <w:rPr>
          <w:rFonts w:ascii="Times New Roman" w:eastAsia="Times New Roman" w:hAnsi="Times New Roman" w:cs="Times New Roman"/>
          <w:sz w:val="24"/>
          <w:szCs w:val="24"/>
        </w:rPr>
        <w:t xml:space="preserve">. </w:t>
      </w:r>
      <w:hyperlink r:id="rId15" w:tgtFrame="_new" w:history="1">
        <w:r w:rsidRPr="00921497">
          <w:rPr>
            <w:rFonts w:ascii="Times New Roman" w:eastAsia="Times New Roman" w:hAnsi="Times New Roman" w:cs="Times New Roman"/>
            <w:color w:val="0000FF"/>
            <w:sz w:val="24"/>
            <w:szCs w:val="24"/>
            <w:u w:val="single"/>
          </w:rPr>
          <w:t>https://departments.moe.gov.sa/Statistics/Educationstatistics/Pages/gestats.aspx</w:t>
        </w:r>
      </w:hyperlink>
    </w:p>
    <w:p w14:paraId="18FC6AB2" w14:textId="74455E9E" w:rsidR="001A3233" w:rsidRDefault="001A3233" w:rsidP="001A3233">
      <w:pPr>
        <w:bidi/>
        <w:spacing w:before="100" w:beforeAutospacing="1" w:after="100" w:afterAutospacing="1" w:line="240" w:lineRule="auto"/>
        <w:rPr>
          <w:rFonts w:ascii="Times New Roman" w:eastAsia="Times New Roman" w:hAnsi="Times New Roman" w:cs="Times New Roman"/>
          <w:sz w:val="24"/>
          <w:szCs w:val="24"/>
        </w:rPr>
      </w:pPr>
      <w:r w:rsidRPr="001A3233">
        <w:rPr>
          <w:rFonts w:ascii="Times New Roman" w:eastAsia="Times New Roman" w:hAnsi="Times New Roman" w:cs="Times New Roman"/>
          <w:sz w:val="24"/>
          <w:szCs w:val="24"/>
          <w:rtl/>
        </w:rPr>
        <w:t xml:space="preserve">هجرس، م. م. ح. (2024). </w:t>
      </w:r>
      <w:proofErr w:type="gramStart"/>
      <w:r w:rsidRPr="001A3233">
        <w:rPr>
          <w:rFonts w:ascii="Times New Roman" w:eastAsia="Times New Roman" w:hAnsi="Times New Roman" w:cs="Times New Roman"/>
          <w:sz w:val="24"/>
          <w:szCs w:val="24"/>
          <w:rtl/>
        </w:rPr>
        <w:t>دور</w:t>
      </w:r>
      <w:proofErr w:type="gramEnd"/>
      <w:r w:rsidRPr="001A3233">
        <w:rPr>
          <w:rFonts w:ascii="Times New Roman" w:eastAsia="Times New Roman" w:hAnsi="Times New Roman" w:cs="Times New Roman"/>
          <w:sz w:val="24"/>
          <w:szCs w:val="24"/>
          <w:rtl/>
        </w:rPr>
        <w:t xml:space="preserve"> رياض الأطفال في تنمية المهارات الحياتية للطفل: دراسة ميدانية. </w:t>
      </w:r>
      <w:r w:rsidRPr="001A3233">
        <w:rPr>
          <w:rFonts w:ascii="Times New Roman" w:eastAsia="Times New Roman" w:hAnsi="Times New Roman" w:cs="Times New Roman"/>
          <w:i/>
          <w:iCs/>
          <w:sz w:val="24"/>
          <w:szCs w:val="24"/>
          <w:rtl/>
        </w:rPr>
        <w:t>المجلة العلمية لكلية الآداب - جامعة حورس</w:t>
      </w:r>
      <w:r w:rsidRPr="001A3233">
        <w:rPr>
          <w:rFonts w:ascii="Times New Roman" w:eastAsia="Times New Roman" w:hAnsi="Times New Roman" w:cs="Times New Roman"/>
          <w:sz w:val="24"/>
          <w:szCs w:val="24"/>
          <w:rtl/>
        </w:rPr>
        <w:t>، 13(1)، 1–63.</w:t>
      </w:r>
    </w:p>
    <w:p w14:paraId="244BD853" w14:textId="77777777" w:rsidR="001A3233" w:rsidRPr="00921497" w:rsidRDefault="001A3233" w:rsidP="001A3233">
      <w:pPr>
        <w:bidi/>
        <w:spacing w:before="100" w:beforeAutospacing="1" w:after="100" w:afterAutospacing="1" w:line="240" w:lineRule="auto"/>
        <w:rPr>
          <w:rFonts w:ascii="Times New Roman" w:eastAsia="Times New Roman" w:hAnsi="Times New Roman" w:cs="Times New Roman"/>
          <w:sz w:val="24"/>
          <w:szCs w:val="24"/>
          <w:rtl/>
          <w:lang w:bidi="ar-JO"/>
        </w:rPr>
      </w:pPr>
    </w:p>
    <w:p w14:paraId="47568E1F" w14:textId="77777777" w:rsidR="001A6C14" w:rsidRPr="00921497" w:rsidRDefault="001A6C14" w:rsidP="00383DC8">
      <w:pPr>
        <w:bidi/>
        <w:spacing w:after="200" w:line="360" w:lineRule="auto"/>
        <w:jc w:val="both"/>
        <w:rPr>
          <w:rFonts w:ascii="Traditional Arabic" w:hAnsi="Traditional Arabic" w:cs="Traditional Arabic"/>
          <w:b/>
          <w:bCs/>
          <w:sz w:val="28"/>
          <w:szCs w:val="28"/>
          <w:shd w:val="clear" w:color="auto" w:fill="FFFFFF"/>
          <w:rtl/>
          <w:lang w:bidi="ar-JO"/>
        </w:rPr>
      </w:pPr>
      <w:r w:rsidRPr="00921497">
        <w:rPr>
          <w:rFonts w:ascii="Traditional Arabic" w:hAnsi="Traditional Arabic" w:cs="Traditional Arabic"/>
          <w:b/>
          <w:bCs/>
          <w:sz w:val="28"/>
          <w:szCs w:val="28"/>
          <w:shd w:val="clear" w:color="auto" w:fill="FFFFFF"/>
          <w:rtl/>
          <w:lang w:bidi="ar-JO"/>
        </w:rPr>
        <w:lastRenderedPageBreak/>
        <w:t>ثانيا: المراجع الاجنبية:</w:t>
      </w:r>
    </w:p>
    <w:p w14:paraId="516E0E65"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spellStart"/>
      <w:r w:rsidRPr="00F67B66">
        <w:rPr>
          <w:rFonts w:ascii="Times New Roman" w:eastAsia="Times New Roman" w:hAnsi="Times New Roman" w:cs="Times New Roman"/>
          <w:sz w:val="24"/>
          <w:szCs w:val="24"/>
        </w:rPr>
        <w:t>Akay</w:t>
      </w:r>
      <w:proofErr w:type="spellEnd"/>
      <w:r w:rsidRPr="00F67B66">
        <w:rPr>
          <w:rFonts w:ascii="Times New Roman" w:eastAsia="Times New Roman" w:hAnsi="Times New Roman" w:cs="Times New Roman"/>
          <w:sz w:val="24"/>
          <w:szCs w:val="24"/>
        </w:rPr>
        <w:t xml:space="preserve">, E. (2020). </w:t>
      </w:r>
      <w:proofErr w:type="gramStart"/>
      <w:r w:rsidRPr="00F67B66">
        <w:rPr>
          <w:rFonts w:ascii="Times New Roman" w:eastAsia="Times New Roman" w:hAnsi="Times New Roman" w:cs="Times New Roman"/>
          <w:sz w:val="24"/>
          <w:szCs w:val="24"/>
        </w:rPr>
        <w:t>An investigation of the cooperative learning process of students with hearing loss in the social studies course.</w:t>
      </w:r>
      <w:proofErr w:type="gramEnd"/>
      <w:r w:rsidRPr="00F67B66">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Pr>
        <w:t>World Journal of Education, 10</w:t>
      </w:r>
      <w:r w:rsidRPr="00F67B66">
        <w:rPr>
          <w:rFonts w:ascii="Times New Roman" w:eastAsia="Times New Roman" w:hAnsi="Times New Roman" w:cs="Times New Roman"/>
          <w:sz w:val="24"/>
          <w:szCs w:val="24"/>
        </w:rPr>
        <w:t xml:space="preserve">(6), 84–93. </w:t>
      </w:r>
      <w:hyperlink r:id="rId16" w:tgtFrame="_new" w:history="1">
        <w:r w:rsidRPr="00921497">
          <w:rPr>
            <w:rFonts w:ascii="Times New Roman" w:eastAsia="Times New Roman" w:hAnsi="Times New Roman" w:cs="Times New Roman"/>
            <w:color w:val="0000FF"/>
            <w:sz w:val="24"/>
            <w:szCs w:val="24"/>
            <w:u w:val="single"/>
          </w:rPr>
          <w:t>https://doi.org/10.5430/wje.v10n6p84</w:t>
        </w:r>
      </w:hyperlink>
    </w:p>
    <w:p w14:paraId="062B1F92"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F67B66">
        <w:rPr>
          <w:rFonts w:ascii="Times New Roman" w:eastAsia="Times New Roman" w:hAnsi="Times New Roman" w:cs="Times New Roman"/>
          <w:sz w:val="24"/>
          <w:szCs w:val="24"/>
        </w:rPr>
        <w:t>Farahmand</w:t>
      </w:r>
      <w:proofErr w:type="spellEnd"/>
      <w:r w:rsidRPr="00F67B66">
        <w:rPr>
          <w:rFonts w:ascii="Times New Roman" w:eastAsia="Times New Roman" w:hAnsi="Times New Roman" w:cs="Times New Roman"/>
          <w:sz w:val="24"/>
          <w:szCs w:val="24"/>
        </w:rPr>
        <w:t xml:space="preserve">, M. A., </w:t>
      </w:r>
      <w:proofErr w:type="spellStart"/>
      <w:r w:rsidRPr="00F67B66">
        <w:rPr>
          <w:rFonts w:ascii="Times New Roman" w:eastAsia="Times New Roman" w:hAnsi="Times New Roman" w:cs="Times New Roman"/>
          <w:sz w:val="24"/>
          <w:szCs w:val="24"/>
        </w:rPr>
        <w:t>Adibsereshki</w:t>
      </w:r>
      <w:proofErr w:type="spellEnd"/>
      <w:r w:rsidRPr="00F67B66">
        <w:rPr>
          <w:rFonts w:ascii="Times New Roman" w:eastAsia="Times New Roman" w:hAnsi="Times New Roman" w:cs="Times New Roman"/>
          <w:sz w:val="24"/>
          <w:szCs w:val="24"/>
        </w:rPr>
        <w:t xml:space="preserve">, N., </w:t>
      </w:r>
      <w:proofErr w:type="spellStart"/>
      <w:r w:rsidRPr="00F67B66">
        <w:rPr>
          <w:rFonts w:ascii="Times New Roman" w:eastAsia="Times New Roman" w:hAnsi="Times New Roman" w:cs="Times New Roman"/>
          <w:sz w:val="24"/>
          <w:szCs w:val="24"/>
        </w:rPr>
        <w:t>Poshtmashhadi</w:t>
      </w:r>
      <w:proofErr w:type="spellEnd"/>
      <w:r w:rsidRPr="00F67B66">
        <w:rPr>
          <w:rFonts w:ascii="Times New Roman" w:eastAsia="Times New Roman" w:hAnsi="Times New Roman" w:cs="Times New Roman"/>
          <w:sz w:val="24"/>
          <w:szCs w:val="24"/>
        </w:rPr>
        <w:t xml:space="preserve">, M., &amp; </w:t>
      </w:r>
      <w:proofErr w:type="spellStart"/>
      <w:r w:rsidRPr="00F67B66">
        <w:rPr>
          <w:rFonts w:ascii="Times New Roman" w:eastAsia="Times New Roman" w:hAnsi="Times New Roman" w:cs="Times New Roman"/>
          <w:sz w:val="24"/>
          <w:szCs w:val="24"/>
        </w:rPr>
        <w:t>Bidhendi</w:t>
      </w:r>
      <w:proofErr w:type="spellEnd"/>
      <w:r w:rsidRPr="00F67B66">
        <w:rPr>
          <w:rFonts w:ascii="Times New Roman" w:eastAsia="Times New Roman" w:hAnsi="Times New Roman" w:cs="Times New Roman"/>
          <w:sz w:val="24"/>
          <w:szCs w:val="24"/>
        </w:rPr>
        <w:t>, R. (2024).</w:t>
      </w:r>
      <w:proofErr w:type="gramEnd"/>
      <w:r w:rsidRPr="00F67B66">
        <w:rPr>
          <w:rFonts w:ascii="Times New Roman" w:eastAsia="Times New Roman" w:hAnsi="Times New Roman" w:cs="Times New Roman"/>
          <w:sz w:val="24"/>
          <w:szCs w:val="24"/>
        </w:rPr>
        <w:t xml:space="preserve"> Influence of group active play on social skill and emotion regulation in children with hearing impairment. </w:t>
      </w:r>
      <w:r w:rsidRPr="00921497">
        <w:rPr>
          <w:rFonts w:ascii="Times New Roman" w:eastAsia="Times New Roman" w:hAnsi="Times New Roman" w:cs="Times New Roman"/>
          <w:i/>
          <w:iCs/>
          <w:sz w:val="24"/>
          <w:szCs w:val="24"/>
        </w:rPr>
        <w:t>Practice in Clinical Psychology (PCP), 12</w:t>
      </w:r>
      <w:r w:rsidRPr="00F67B66">
        <w:rPr>
          <w:rFonts w:ascii="Times New Roman" w:eastAsia="Times New Roman" w:hAnsi="Times New Roman" w:cs="Times New Roman"/>
          <w:sz w:val="24"/>
          <w:szCs w:val="24"/>
        </w:rPr>
        <w:t xml:space="preserve">(3), 275–284. </w:t>
      </w:r>
      <w:hyperlink r:id="rId17" w:tgtFrame="_new" w:history="1">
        <w:r w:rsidRPr="00921497">
          <w:rPr>
            <w:rFonts w:ascii="Times New Roman" w:eastAsia="Times New Roman" w:hAnsi="Times New Roman" w:cs="Times New Roman"/>
            <w:color w:val="0000FF"/>
            <w:sz w:val="24"/>
            <w:szCs w:val="24"/>
            <w:u w:val="single"/>
          </w:rPr>
          <w:t>https://doi.org/10.32598/jpcp.12.3.963.1</w:t>
        </w:r>
      </w:hyperlink>
    </w:p>
    <w:p w14:paraId="3F66E693"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gramStart"/>
      <w:r w:rsidRPr="00F67B66">
        <w:rPr>
          <w:rFonts w:ascii="Times New Roman" w:eastAsia="Times New Roman" w:hAnsi="Times New Roman" w:cs="Times New Roman"/>
          <w:sz w:val="24"/>
          <w:szCs w:val="24"/>
        </w:rPr>
        <w:t>Herring, T. J., &amp; Woolsey, M. L. (2020).</w:t>
      </w:r>
      <w:proofErr w:type="gramEnd"/>
      <w:r w:rsidRPr="00F67B66">
        <w:rPr>
          <w:rFonts w:ascii="Times New Roman" w:eastAsia="Times New Roman" w:hAnsi="Times New Roman" w:cs="Times New Roman"/>
          <w:sz w:val="24"/>
          <w:szCs w:val="24"/>
        </w:rPr>
        <w:t xml:space="preserve"> Three suggested teaching strategies for students who are deaf or hard of hearing. </w:t>
      </w:r>
      <w:r w:rsidRPr="00921497">
        <w:rPr>
          <w:rFonts w:ascii="Times New Roman" w:eastAsia="Times New Roman" w:hAnsi="Times New Roman" w:cs="Times New Roman"/>
          <w:i/>
          <w:iCs/>
          <w:sz w:val="24"/>
          <w:szCs w:val="24"/>
        </w:rPr>
        <w:t>Support for Learning, 35</w:t>
      </w:r>
      <w:r w:rsidRPr="00F67B66">
        <w:rPr>
          <w:rFonts w:ascii="Times New Roman" w:eastAsia="Times New Roman" w:hAnsi="Times New Roman" w:cs="Times New Roman"/>
          <w:sz w:val="24"/>
          <w:szCs w:val="24"/>
        </w:rPr>
        <w:t xml:space="preserve">(1). </w:t>
      </w:r>
      <w:hyperlink r:id="rId18" w:tgtFrame="_new" w:history="1">
        <w:r w:rsidRPr="00921497">
          <w:rPr>
            <w:rFonts w:ascii="Times New Roman" w:eastAsia="Times New Roman" w:hAnsi="Times New Roman" w:cs="Times New Roman"/>
            <w:color w:val="0000FF"/>
            <w:sz w:val="24"/>
            <w:szCs w:val="24"/>
            <w:u w:val="single"/>
          </w:rPr>
          <w:t>https://doi.org/10.1111/1467-9604.12314</w:t>
        </w:r>
      </w:hyperlink>
    </w:p>
    <w:p w14:paraId="69A87AA1"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spellStart"/>
      <w:r w:rsidRPr="00F67B66">
        <w:rPr>
          <w:rFonts w:ascii="Times New Roman" w:eastAsia="Times New Roman" w:hAnsi="Times New Roman" w:cs="Times New Roman"/>
          <w:sz w:val="24"/>
          <w:szCs w:val="24"/>
        </w:rPr>
        <w:t>Khasawneh</w:t>
      </w:r>
      <w:proofErr w:type="spellEnd"/>
      <w:r w:rsidRPr="00F67B66">
        <w:rPr>
          <w:rFonts w:ascii="Times New Roman" w:eastAsia="Times New Roman" w:hAnsi="Times New Roman" w:cs="Times New Roman"/>
          <w:sz w:val="24"/>
          <w:szCs w:val="24"/>
        </w:rPr>
        <w:t xml:space="preserve">, M. A. S. (2024). </w:t>
      </w:r>
      <w:proofErr w:type="gramStart"/>
      <w:r w:rsidRPr="00F67B66">
        <w:rPr>
          <w:rFonts w:ascii="Times New Roman" w:eastAsia="Times New Roman" w:hAnsi="Times New Roman" w:cs="Times New Roman"/>
          <w:sz w:val="24"/>
          <w:szCs w:val="24"/>
        </w:rPr>
        <w:t>The impact of implementing active learning strategies to enhance Islamic education concepts and deductive thinking skills among students with learning difficulties.</w:t>
      </w:r>
      <w:proofErr w:type="gramEnd"/>
      <w:r w:rsidRPr="00F67B66">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Pr>
        <w:t>Pakistan Journal of Life and Social Sciences, 22</w:t>
      </w:r>
      <w:r w:rsidRPr="00F67B66">
        <w:rPr>
          <w:rFonts w:ascii="Times New Roman" w:eastAsia="Times New Roman" w:hAnsi="Times New Roman" w:cs="Times New Roman"/>
          <w:sz w:val="24"/>
          <w:szCs w:val="24"/>
        </w:rPr>
        <w:t xml:space="preserve">(2), 19680–19705. </w:t>
      </w:r>
      <w:hyperlink r:id="rId19" w:tgtFrame="_new" w:history="1">
        <w:r w:rsidRPr="00921497">
          <w:rPr>
            <w:rFonts w:ascii="Times New Roman" w:eastAsia="Times New Roman" w:hAnsi="Times New Roman" w:cs="Times New Roman"/>
            <w:color w:val="0000FF"/>
            <w:sz w:val="24"/>
            <w:szCs w:val="24"/>
            <w:u w:val="single"/>
          </w:rPr>
          <w:t>https://doi.org/10.57239/PJLSS-2024-22.2.001442</w:t>
        </w:r>
      </w:hyperlink>
    </w:p>
    <w:p w14:paraId="7F755B89"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F67B66">
        <w:rPr>
          <w:rFonts w:ascii="Times New Roman" w:eastAsia="Times New Roman" w:hAnsi="Times New Roman" w:cs="Times New Roman"/>
          <w:sz w:val="24"/>
          <w:szCs w:val="24"/>
        </w:rPr>
        <w:t>Lingås</w:t>
      </w:r>
      <w:proofErr w:type="spellEnd"/>
      <w:r w:rsidRPr="00F67B66">
        <w:rPr>
          <w:rFonts w:ascii="Times New Roman" w:eastAsia="Times New Roman" w:hAnsi="Times New Roman" w:cs="Times New Roman"/>
          <w:sz w:val="24"/>
          <w:szCs w:val="24"/>
        </w:rPr>
        <w:t xml:space="preserve"> </w:t>
      </w:r>
      <w:proofErr w:type="spellStart"/>
      <w:r w:rsidRPr="00F67B66">
        <w:rPr>
          <w:rFonts w:ascii="Times New Roman" w:eastAsia="Times New Roman" w:hAnsi="Times New Roman" w:cs="Times New Roman"/>
          <w:sz w:val="24"/>
          <w:szCs w:val="24"/>
        </w:rPr>
        <w:t>Haukedal</w:t>
      </w:r>
      <w:proofErr w:type="spellEnd"/>
      <w:r w:rsidRPr="00F67B66">
        <w:rPr>
          <w:rFonts w:ascii="Times New Roman" w:eastAsia="Times New Roman" w:hAnsi="Times New Roman" w:cs="Times New Roman"/>
          <w:sz w:val="24"/>
          <w:szCs w:val="24"/>
        </w:rPr>
        <w:t xml:space="preserve">, C., </w:t>
      </w:r>
      <w:proofErr w:type="spellStart"/>
      <w:r w:rsidRPr="00F67B66">
        <w:rPr>
          <w:rFonts w:ascii="Times New Roman" w:eastAsia="Times New Roman" w:hAnsi="Times New Roman" w:cs="Times New Roman"/>
          <w:sz w:val="24"/>
          <w:szCs w:val="24"/>
        </w:rPr>
        <w:t>Bø</w:t>
      </w:r>
      <w:proofErr w:type="spellEnd"/>
      <w:r w:rsidRPr="00F67B66">
        <w:rPr>
          <w:rFonts w:ascii="Times New Roman" w:eastAsia="Times New Roman" w:hAnsi="Times New Roman" w:cs="Times New Roman"/>
          <w:sz w:val="24"/>
          <w:szCs w:val="24"/>
        </w:rPr>
        <w:t xml:space="preserve"> </w:t>
      </w:r>
      <w:proofErr w:type="spellStart"/>
      <w:r w:rsidRPr="00F67B66">
        <w:rPr>
          <w:rFonts w:ascii="Times New Roman" w:eastAsia="Times New Roman" w:hAnsi="Times New Roman" w:cs="Times New Roman"/>
          <w:sz w:val="24"/>
          <w:szCs w:val="24"/>
        </w:rPr>
        <w:t>Wie</w:t>
      </w:r>
      <w:proofErr w:type="spellEnd"/>
      <w:r w:rsidRPr="00F67B66">
        <w:rPr>
          <w:rFonts w:ascii="Times New Roman" w:eastAsia="Times New Roman" w:hAnsi="Times New Roman" w:cs="Times New Roman"/>
          <w:sz w:val="24"/>
          <w:szCs w:val="24"/>
        </w:rPr>
        <w:t xml:space="preserve">, O., </w:t>
      </w:r>
      <w:proofErr w:type="spellStart"/>
      <w:r w:rsidRPr="00F67B66">
        <w:rPr>
          <w:rFonts w:ascii="Times New Roman" w:eastAsia="Times New Roman" w:hAnsi="Times New Roman" w:cs="Times New Roman"/>
          <w:sz w:val="24"/>
          <w:szCs w:val="24"/>
        </w:rPr>
        <w:t>Schauber</w:t>
      </w:r>
      <w:proofErr w:type="spellEnd"/>
      <w:r w:rsidRPr="00F67B66">
        <w:rPr>
          <w:rFonts w:ascii="Times New Roman" w:eastAsia="Times New Roman" w:hAnsi="Times New Roman" w:cs="Times New Roman"/>
          <w:sz w:val="24"/>
          <w:szCs w:val="24"/>
        </w:rPr>
        <w:t xml:space="preserve">, S. K., </w:t>
      </w:r>
      <w:proofErr w:type="spellStart"/>
      <w:r w:rsidRPr="00F67B66">
        <w:rPr>
          <w:rFonts w:ascii="Times New Roman" w:eastAsia="Times New Roman" w:hAnsi="Times New Roman" w:cs="Times New Roman"/>
          <w:sz w:val="24"/>
          <w:szCs w:val="24"/>
        </w:rPr>
        <w:t>Lyxell</w:t>
      </w:r>
      <w:proofErr w:type="spellEnd"/>
      <w:r w:rsidRPr="00F67B66">
        <w:rPr>
          <w:rFonts w:ascii="Times New Roman" w:eastAsia="Times New Roman" w:hAnsi="Times New Roman" w:cs="Times New Roman"/>
          <w:sz w:val="24"/>
          <w:szCs w:val="24"/>
        </w:rPr>
        <w:t xml:space="preserve">, B., Fitzpatrick, E. M., &amp; von Koss </w:t>
      </w:r>
      <w:proofErr w:type="spellStart"/>
      <w:r w:rsidRPr="00F67B66">
        <w:rPr>
          <w:rFonts w:ascii="Times New Roman" w:eastAsia="Times New Roman" w:hAnsi="Times New Roman" w:cs="Times New Roman"/>
          <w:sz w:val="24"/>
          <w:szCs w:val="24"/>
        </w:rPr>
        <w:t>Torkildsen</w:t>
      </w:r>
      <w:proofErr w:type="spellEnd"/>
      <w:r w:rsidRPr="00F67B66">
        <w:rPr>
          <w:rFonts w:ascii="Times New Roman" w:eastAsia="Times New Roman" w:hAnsi="Times New Roman" w:cs="Times New Roman"/>
          <w:sz w:val="24"/>
          <w:szCs w:val="24"/>
        </w:rPr>
        <w:t>, J. (2022).</w:t>
      </w:r>
      <w:proofErr w:type="gramEnd"/>
      <w:r w:rsidRPr="00F67B66">
        <w:rPr>
          <w:rFonts w:ascii="Times New Roman" w:eastAsia="Times New Roman" w:hAnsi="Times New Roman" w:cs="Times New Roman"/>
          <w:sz w:val="24"/>
          <w:szCs w:val="24"/>
        </w:rPr>
        <w:t xml:space="preserve"> </w:t>
      </w:r>
      <w:proofErr w:type="gramStart"/>
      <w:r w:rsidRPr="00F67B66">
        <w:rPr>
          <w:rFonts w:ascii="Times New Roman" w:eastAsia="Times New Roman" w:hAnsi="Times New Roman" w:cs="Times New Roman"/>
          <w:sz w:val="24"/>
          <w:szCs w:val="24"/>
        </w:rPr>
        <w:t>Social communication and quality of life in children using hearing aids.</w:t>
      </w:r>
      <w:proofErr w:type="gramEnd"/>
      <w:r w:rsidRPr="00F67B66">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Pr>
        <w:t>International Journal of Pediatric Otorhinolaryngology, 152</w:t>
      </w:r>
      <w:r w:rsidRPr="00F67B66">
        <w:rPr>
          <w:rFonts w:ascii="Times New Roman" w:eastAsia="Times New Roman" w:hAnsi="Times New Roman" w:cs="Times New Roman"/>
          <w:sz w:val="24"/>
          <w:szCs w:val="24"/>
        </w:rPr>
        <w:t xml:space="preserve">, Article 111000. </w:t>
      </w:r>
      <w:hyperlink r:id="rId20" w:tgtFrame="_new" w:history="1">
        <w:r w:rsidRPr="00921497">
          <w:rPr>
            <w:rFonts w:ascii="Times New Roman" w:eastAsia="Times New Roman" w:hAnsi="Times New Roman" w:cs="Times New Roman"/>
            <w:color w:val="0000FF"/>
            <w:sz w:val="24"/>
            <w:szCs w:val="24"/>
            <w:u w:val="single"/>
          </w:rPr>
          <w:t>https://doi.org/10.1016/j.ijporl.2021.111000</w:t>
        </w:r>
      </w:hyperlink>
    </w:p>
    <w:p w14:paraId="544589EF"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F67B66">
        <w:rPr>
          <w:rFonts w:ascii="Times New Roman" w:eastAsia="Times New Roman" w:hAnsi="Times New Roman" w:cs="Times New Roman"/>
          <w:sz w:val="24"/>
          <w:szCs w:val="24"/>
        </w:rPr>
        <w:t>Sammari</w:t>
      </w:r>
      <w:proofErr w:type="spellEnd"/>
      <w:r w:rsidRPr="00F67B66">
        <w:rPr>
          <w:rFonts w:ascii="Times New Roman" w:eastAsia="Times New Roman" w:hAnsi="Times New Roman" w:cs="Times New Roman"/>
          <w:sz w:val="24"/>
          <w:szCs w:val="24"/>
        </w:rPr>
        <w:t xml:space="preserve">, E., &amp; </w:t>
      </w:r>
      <w:proofErr w:type="spellStart"/>
      <w:r w:rsidRPr="00F67B66">
        <w:rPr>
          <w:rFonts w:ascii="Times New Roman" w:eastAsia="Times New Roman" w:hAnsi="Times New Roman" w:cs="Times New Roman"/>
          <w:sz w:val="24"/>
          <w:szCs w:val="24"/>
        </w:rPr>
        <w:t>Naceur</w:t>
      </w:r>
      <w:proofErr w:type="spellEnd"/>
      <w:r w:rsidRPr="00F67B66">
        <w:rPr>
          <w:rFonts w:ascii="Times New Roman" w:eastAsia="Times New Roman" w:hAnsi="Times New Roman" w:cs="Times New Roman"/>
          <w:sz w:val="24"/>
          <w:szCs w:val="24"/>
        </w:rPr>
        <w:t>, A. (2022).</w:t>
      </w:r>
      <w:proofErr w:type="gramEnd"/>
      <w:r w:rsidRPr="00F67B66">
        <w:rPr>
          <w:rFonts w:ascii="Times New Roman" w:eastAsia="Times New Roman" w:hAnsi="Times New Roman" w:cs="Times New Roman"/>
          <w:sz w:val="24"/>
          <w:szCs w:val="24"/>
        </w:rPr>
        <w:t xml:space="preserve"> </w:t>
      </w:r>
      <w:proofErr w:type="gramStart"/>
      <w:r w:rsidRPr="00F67B66">
        <w:rPr>
          <w:rFonts w:ascii="Times New Roman" w:eastAsia="Times New Roman" w:hAnsi="Times New Roman" w:cs="Times New Roman"/>
          <w:sz w:val="24"/>
          <w:szCs w:val="24"/>
        </w:rPr>
        <w:t>The effectiveness of an intervention program for the development of social and emotional capacities of children with a hearing impairment.</w:t>
      </w:r>
      <w:proofErr w:type="gramEnd"/>
      <w:r w:rsidRPr="00F67B66">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Pr>
        <w:t>Psychology, 13</w:t>
      </w:r>
      <w:r w:rsidRPr="00F67B66">
        <w:rPr>
          <w:rFonts w:ascii="Times New Roman" w:eastAsia="Times New Roman" w:hAnsi="Times New Roman" w:cs="Times New Roman"/>
          <w:sz w:val="24"/>
          <w:szCs w:val="24"/>
        </w:rPr>
        <w:t xml:space="preserve">(7), 1025–1062. </w:t>
      </w:r>
      <w:hyperlink r:id="rId21" w:tgtFrame="_new" w:history="1">
        <w:r w:rsidRPr="00921497">
          <w:rPr>
            <w:rFonts w:ascii="Times New Roman" w:eastAsia="Times New Roman" w:hAnsi="Times New Roman" w:cs="Times New Roman"/>
            <w:color w:val="0000FF"/>
            <w:sz w:val="24"/>
            <w:szCs w:val="24"/>
            <w:u w:val="single"/>
          </w:rPr>
          <w:t>https://doi.org/</w:t>
        </w:r>
      </w:hyperlink>
    </w:p>
    <w:p w14:paraId="0AC976B6"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gramStart"/>
      <w:r w:rsidRPr="00F67B66">
        <w:rPr>
          <w:rFonts w:ascii="Times New Roman" w:eastAsia="Times New Roman" w:hAnsi="Times New Roman" w:cs="Times New Roman"/>
          <w:sz w:val="24"/>
          <w:szCs w:val="24"/>
        </w:rPr>
        <w:t xml:space="preserve">Sarah Abdullah Nasser </w:t>
      </w:r>
      <w:proofErr w:type="spellStart"/>
      <w:r w:rsidRPr="00F67B66">
        <w:rPr>
          <w:rFonts w:ascii="Times New Roman" w:eastAsia="Times New Roman" w:hAnsi="Times New Roman" w:cs="Times New Roman"/>
          <w:sz w:val="24"/>
          <w:szCs w:val="24"/>
        </w:rPr>
        <w:t>Alkathiri</w:t>
      </w:r>
      <w:proofErr w:type="spellEnd"/>
      <w:r w:rsidRPr="00F67B66">
        <w:rPr>
          <w:rFonts w:ascii="Times New Roman" w:eastAsia="Times New Roman" w:hAnsi="Times New Roman" w:cs="Times New Roman"/>
          <w:sz w:val="24"/>
          <w:szCs w:val="24"/>
        </w:rPr>
        <w:t>, S. F. A. B., &amp; Dutton, E. (2024).</w:t>
      </w:r>
      <w:proofErr w:type="gramEnd"/>
      <w:r w:rsidRPr="00F67B66">
        <w:rPr>
          <w:rFonts w:ascii="Times New Roman" w:eastAsia="Times New Roman" w:hAnsi="Times New Roman" w:cs="Times New Roman"/>
          <w:sz w:val="24"/>
          <w:szCs w:val="24"/>
        </w:rPr>
        <w:t xml:space="preserve"> The effectiveness of a training program based on active learning strategies in developing the creative thinking skills of female students with learning disabilities. </w:t>
      </w:r>
      <w:proofErr w:type="gramStart"/>
      <w:r w:rsidRPr="00921497">
        <w:rPr>
          <w:rFonts w:ascii="Times New Roman" w:eastAsia="Times New Roman" w:hAnsi="Times New Roman" w:cs="Times New Roman"/>
          <w:i/>
          <w:iCs/>
          <w:sz w:val="24"/>
          <w:szCs w:val="24"/>
        </w:rPr>
        <w:t>Cogent Education, 11</w:t>
      </w:r>
      <w:r w:rsidRPr="00F67B66">
        <w:rPr>
          <w:rFonts w:ascii="Times New Roman" w:eastAsia="Times New Roman" w:hAnsi="Times New Roman" w:cs="Times New Roman"/>
          <w:sz w:val="24"/>
          <w:szCs w:val="24"/>
        </w:rPr>
        <w:t>(1), 2413235.</w:t>
      </w:r>
      <w:proofErr w:type="gramEnd"/>
      <w:r w:rsidRPr="00F67B66">
        <w:rPr>
          <w:rFonts w:ascii="Times New Roman" w:eastAsia="Times New Roman" w:hAnsi="Times New Roman" w:cs="Times New Roman"/>
          <w:sz w:val="24"/>
          <w:szCs w:val="24"/>
        </w:rPr>
        <w:t xml:space="preserve"> https://doi.org/10.1080/2331186X.2024.2413235</w:t>
      </w:r>
    </w:p>
    <w:p w14:paraId="6DDBD245"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spellStart"/>
      <w:r w:rsidRPr="00F67B66">
        <w:rPr>
          <w:rFonts w:ascii="Times New Roman" w:eastAsia="Times New Roman" w:hAnsi="Times New Roman" w:cs="Times New Roman"/>
          <w:sz w:val="24"/>
          <w:szCs w:val="24"/>
        </w:rPr>
        <w:t>Yue</w:t>
      </w:r>
      <w:proofErr w:type="spellEnd"/>
      <w:r w:rsidRPr="00F67B66">
        <w:rPr>
          <w:rFonts w:ascii="Times New Roman" w:eastAsia="Times New Roman" w:hAnsi="Times New Roman" w:cs="Times New Roman"/>
          <w:sz w:val="24"/>
          <w:szCs w:val="24"/>
        </w:rPr>
        <w:t xml:space="preserve">, J. (2024). Educational strategies for students with hearing impairment: An international perspective and developmental path analysis. </w:t>
      </w:r>
      <w:r w:rsidRPr="00921497">
        <w:rPr>
          <w:rFonts w:ascii="Times New Roman" w:eastAsia="Times New Roman" w:hAnsi="Times New Roman" w:cs="Times New Roman"/>
          <w:i/>
          <w:iCs/>
          <w:sz w:val="24"/>
          <w:szCs w:val="24"/>
        </w:rPr>
        <w:t>Journal of Education Humanities and Social Sciences, 45</w:t>
      </w:r>
      <w:r w:rsidRPr="00F67B66">
        <w:rPr>
          <w:rFonts w:ascii="Times New Roman" w:eastAsia="Times New Roman" w:hAnsi="Times New Roman" w:cs="Times New Roman"/>
          <w:sz w:val="24"/>
          <w:szCs w:val="24"/>
        </w:rPr>
        <w:t xml:space="preserve">, 229–235. </w:t>
      </w:r>
      <w:hyperlink r:id="rId22" w:tgtFrame="_new" w:history="1">
        <w:r w:rsidRPr="00921497">
          <w:rPr>
            <w:rFonts w:ascii="Times New Roman" w:eastAsia="Times New Roman" w:hAnsi="Times New Roman" w:cs="Times New Roman"/>
            <w:color w:val="0000FF"/>
            <w:sz w:val="24"/>
            <w:szCs w:val="24"/>
            <w:u w:val="single"/>
          </w:rPr>
          <w:t>https://doi.org/10.54097/f5pdxv98</w:t>
        </w:r>
      </w:hyperlink>
    </w:p>
    <w:p w14:paraId="54657F4D" w14:textId="77777777" w:rsidR="003235C8" w:rsidRPr="00F67B66" w:rsidRDefault="003235C8" w:rsidP="00383DC8">
      <w:pPr>
        <w:bidi/>
        <w:spacing w:after="200" w:line="360" w:lineRule="auto"/>
        <w:jc w:val="both"/>
        <w:rPr>
          <w:rFonts w:ascii="Traditional Arabic" w:hAnsi="Traditional Arabic" w:cs="Traditional Arabic"/>
          <w:sz w:val="28"/>
          <w:szCs w:val="28"/>
          <w:rtl/>
        </w:rPr>
      </w:pPr>
    </w:p>
    <w:sectPr w:rsidR="003235C8" w:rsidRPr="00F67B66" w:rsidSect="00395E1F">
      <w:headerReference w:type="even" r:id="rId23"/>
      <w:headerReference w:type="default" r:id="rId24"/>
      <w:footerReference w:type="default" r:id="rId25"/>
      <w:headerReference w:type="first" r:id="rId26"/>
      <w:footerReference w:type="first" r:id="rId2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B1E637" w14:textId="77777777" w:rsidR="00561CCB" w:rsidRDefault="00561CCB" w:rsidP="00F628F0">
      <w:pPr>
        <w:spacing w:after="0" w:line="240" w:lineRule="auto"/>
      </w:pPr>
      <w:r>
        <w:separator/>
      </w:r>
    </w:p>
  </w:endnote>
  <w:endnote w:type="continuationSeparator" w:id="0">
    <w:p w14:paraId="60A71BDD" w14:textId="77777777" w:rsidR="00561CCB" w:rsidRDefault="00561CC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CB1DD4" w:rsidRDefault="00CB1DD4">
        <w:pPr>
          <w:pStyle w:val="a5"/>
          <w:jc w:val="center"/>
        </w:pPr>
        <w:r>
          <w:fldChar w:fldCharType="begin"/>
        </w:r>
        <w:r>
          <w:instrText xml:space="preserve"> PAGE   \* MERGEFORMAT </w:instrText>
        </w:r>
        <w:r>
          <w:fldChar w:fldCharType="separate"/>
        </w:r>
        <w:r w:rsidR="00A05516">
          <w:rPr>
            <w:noProof/>
          </w:rPr>
          <w:t>13</w:t>
        </w:r>
        <w:r>
          <w:rPr>
            <w:noProof/>
          </w:rPr>
          <w:fldChar w:fldCharType="end"/>
        </w:r>
      </w:p>
    </w:sdtContent>
  </w:sdt>
  <w:p w14:paraId="3B85871D" w14:textId="77777777" w:rsidR="00CB1DD4" w:rsidRDefault="00CB1DD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31DF28DF" w:rsidR="00CB1DD4" w:rsidRPr="00883E09" w:rsidRDefault="00CB1DD4"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 xml:space="preserve">خطة بحث </w:t>
    </w:r>
    <w:proofErr w:type="spellStart"/>
    <w:r w:rsidRPr="00883E09">
      <w:rPr>
        <w:rFonts w:hint="cs"/>
        <w:b/>
        <w:bCs/>
        <w:color w:val="943634" w:themeColor="accent2" w:themeShade="BF"/>
        <w:sz w:val="24"/>
        <w:szCs w:val="24"/>
        <w:rtl/>
        <w:lang w:bidi="ar-EG"/>
      </w:rPr>
      <w:t>علمى</w:t>
    </w:r>
    <w:proofErr w:type="spellEnd"/>
    <w:r w:rsidRPr="00883E09">
      <w:rPr>
        <w:rFonts w:hint="cs"/>
        <w:b/>
        <w:bCs/>
        <w:color w:val="943634" w:themeColor="accent2" w:themeShade="BF"/>
        <w:sz w:val="24"/>
        <w:szCs w:val="24"/>
        <w:rtl/>
        <w:lang w:bidi="ar-EG"/>
      </w:rPr>
      <w:t xml:space="preserve">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D2CA9B" w14:textId="77777777" w:rsidR="00561CCB" w:rsidRDefault="00561CCB" w:rsidP="00F628F0">
      <w:pPr>
        <w:spacing w:after="0" w:line="240" w:lineRule="auto"/>
      </w:pPr>
      <w:r>
        <w:separator/>
      </w:r>
    </w:p>
  </w:footnote>
  <w:footnote w:type="continuationSeparator" w:id="0">
    <w:p w14:paraId="7C35458A" w14:textId="77777777" w:rsidR="00561CCB" w:rsidRDefault="00561CCB"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CB1DD4" w:rsidRDefault="00561CCB">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CB1DD4" w:rsidRDefault="00561CCB">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CB1DD4" w:rsidRDefault="00561CCB">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F1218"/>
    <w:multiLevelType w:val="hybridMultilevel"/>
    <w:tmpl w:val="2326D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CF4FA8"/>
    <w:multiLevelType w:val="multilevel"/>
    <w:tmpl w:val="3938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BB17E6"/>
    <w:multiLevelType w:val="multilevel"/>
    <w:tmpl w:val="F02C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881368"/>
    <w:multiLevelType w:val="hybridMultilevel"/>
    <w:tmpl w:val="5E008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472878"/>
    <w:multiLevelType w:val="multilevel"/>
    <w:tmpl w:val="941E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774B3D"/>
    <w:multiLevelType w:val="hybridMultilevel"/>
    <w:tmpl w:val="9BAA6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9B2F61"/>
    <w:multiLevelType w:val="multilevel"/>
    <w:tmpl w:val="B9E2AA6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8F24C41"/>
    <w:multiLevelType w:val="multilevel"/>
    <w:tmpl w:val="40DA7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C20EF4"/>
    <w:multiLevelType w:val="multilevel"/>
    <w:tmpl w:val="C5364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03D2608"/>
    <w:multiLevelType w:val="multilevel"/>
    <w:tmpl w:val="65F4B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A8100A"/>
    <w:multiLevelType w:val="multilevel"/>
    <w:tmpl w:val="0CAA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2D7E0F"/>
    <w:multiLevelType w:val="multilevel"/>
    <w:tmpl w:val="A8AA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E396CF7"/>
    <w:multiLevelType w:val="multilevel"/>
    <w:tmpl w:val="17D0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706C04"/>
    <w:multiLevelType w:val="hybridMultilevel"/>
    <w:tmpl w:val="AE628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6A35A3"/>
    <w:multiLevelType w:val="multilevel"/>
    <w:tmpl w:val="BF24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7FB272D"/>
    <w:multiLevelType w:val="multilevel"/>
    <w:tmpl w:val="6F8EF3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1"/>
  </w:num>
  <w:num w:numId="3">
    <w:abstractNumId w:val="7"/>
  </w:num>
  <w:num w:numId="4">
    <w:abstractNumId w:val="14"/>
  </w:num>
  <w:num w:numId="5">
    <w:abstractNumId w:val="6"/>
  </w:num>
  <w:num w:numId="6">
    <w:abstractNumId w:val="8"/>
  </w:num>
  <w:num w:numId="7">
    <w:abstractNumId w:val="15"/>
  </w:num>
  <w:num w:numId="8">
    <w:abstractNumId w:val="1"/>
  </w:num>
  <w:num w:numId="9">
    <w:abstractNumId w:val="10"/>
  </w:num>
  <w:num w:numId="10">
    <w:abstractNumId w:val="2"/>
  </w:num>
  <w:num w:numId="11">
    <w:abstractNumId w:val="13"/>
  </w:num>
  <w:num w:numId="12">
    <w:abstractNumId w:val="12"/>
  </w:num>
  <w:num w:numId="13">
    <w:abstractNumId w:val="3"/>
  </w:num>
  <w:num w:numId="14">
    <w:abstractNumId w:val="0"/>
  </w:num>
  <w:num w:numId="15">
    <w:abstractNumId w:val="4"/>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15F0D"/>
    <w:rsid w:val="00017805"/>
    <w:rsid w:val="00027A34"/>
    <w:rsid w:val="000300F1"/>
    <w:rsid w:val="0003122C"/>
    <w:rsid w:val="000322E7"/>
    <w:rsid w:val="0004344F"/>
    <w:rsid w:val="00044CFD"/>
    <w:rsid w:val="00061A09"/>
    <w:rsid w:val="0006323A"/>
    <w:rsid w:val="00080FC2"/>
    <w:rsid w:val="000845C4"/>
    <w:rsid w:val="000860A2"/>
    <w:rsid w:val="00087E4F"/>
    <w:rsid w:val="00090A9C"/>
    <w:rsid w:val="00092C24"/>
    <w:rsid w:val="000940A0"/>
    <w:rsid w:val="00095BF5"/>
    <w:rsid w:val="000A06CE"/>
    <w:rsid w:val="000A0787"/>
    <w:rsid w:val="000A1D3E"/>
    <w:rsid w:val="000A1E46"/>
    <w:rsid w:val="000A310D"/>
    <w:rsid w:val="000A49ED"/>
    <w:rsid w:val="000A749C"/>
    <w:rsid w:val="000B0B32"/>
    <w:rsid w:val="000B706D"/>
    <w:rsid w:val="000C42B8"/>
    <w:rsid w:val="000D0869"/>
    <w:rsid w:val="000D3EAE"/>
    <w:rsid w:val="000D5131"/>
    <w:rsid w:val="000E23AB"/>
    <w:rsid w:val="000E6887"/>
    <w:rsid w:val="000F0A0D"/>
    <w:rsid w:val="000F1A5E"/>
    <w:rsid w:val="000F7F04"/>
    <w:rsid w:val="00101BCB"/>
    <w:rsid w:val="00105CF7"/>
    <w:rsid w:val="00110665"/>
    <w:rsid w:val="0011126E"/>
    <w:rsid w:val="00116AE4"/>
    <w:rsid w:val="0011764A"/>
    <w:rsid w:val="00117CA1"/>
    <w:rsid w:val="0012270F"/>
    <w:rsid w:val="00152104"/>
    <w:rsid w:val="001603EF"/>
    <w:rsid w:val="00161634"/>
    <w:rsid w:val="001618EF"/>
    <w:rsid w:val="001624C4"/>
    <w:rsid w:val="001654CD"/>
    <w:rsid w:val="001762F4"/>
    <w:rsid w:val="00180799"/>
    <w:rsid w:val="00180A9B"/>
    <w:rsid w:val="00185F71"/>
    <w:rsid w:val="00195226"/>
    <w:rsid w:val="001A1DAF"/>
    <w:rsid w:val="001A3233"/>
    <w:rsid w:val="001A5804"/>
    <w:rsid w:val="001A680C"/>
    <w:rsid w:val="001A6C14"/>
    <w:rsid w:val="001C01BE"/>
    <w:rsid w:val="001C3DA0"/>
    <w:rsid w:val="001C426A"/>
    <w:rsid w:val="001C7DB2"/>
    <w:rsid w:val="001D0C44"/>
    <w:rsid w:val="001D47AD"/>
    <w:rsid w:val="001D5B54"/>
    <w:rsid w:val="001D6C2D"/>
    <w:rsid w:val="001E252D"/>
    <w:rsid w:val="001E32DF"/>
    <w:rsid w:val="001E3406"/>
    <w:rsid w:val="0020239B"/>
    <w:rsid w:val="0022051E"/>
    <w:rsid w:val="00222468"/>
    <w:rsid w:val="00223498"/>
    <w:rsid w:val="00224D08"/>
    <w:rsid w:val="002267E3"/>
    <w:rsid w:val="00231AB1"/>
    <w:rsid w:val="00232A16"/>
    <w:rsid w:val="0024045F"/>
    <w:rsid w:val="002445DB"/>
    <w:rsid w:val="00250CC6"/>
    <w:rsid w:val="00251580"/>
    <w:rsid w:val="0025679C"/>
    <w:rsid w:val="00257F01"/>
    <w:rsid w:val="002616CF"/>
    <w:rsid w:val="00263733"/>
    <w:rsid w:val="00264677"/>
    <w:rsid w:val="00265C31"/>
    <w:rsid w:val="0027069A"/>
    <w:rsid w:val="00274C5B"/>
    <w:rsid w:val="00295246"/>
    <w:rsid w:val="002A113E"/>
    <w:rsid w:val="002A33B1"/>
    <w:rsid w:val="002B6766"/>
    <w:rsid w:val="002C2285"/>
    <w:rsid w:val="002C76FF"/>
    <w:rsid w:val="002D019D"/>
    <w:rsid w:val="002D3349"/>
    <w:rsid w:val="002D638C"/>
    <w:rsid w:val="002D68BB"/>
    <w:rsid w:val="002E03CF"/>
    <w:rsid w:val="002F0EEA"/>
    <w:rsid w:val="002F20A7"/>
    <w:rsid w:val="002F20B5"/>
    <w:rsid w:val="002F3FD3"/>
    <w:rsid w:val="003028EE"/>
    <w:rsid w:val="00316776"/>
    <w:rsid w:val="003223F2"/>
    <w:rsid w:val="00322A0D"/>
    <w:rsid w:val="00322CDE"/>
    <w:rsid w:val="003235C8"/>
    <w:rsid w:val="00333FF1"/>
    <w:rsid w:val="00334002"/>
    <w:rsid w:val="00343773"/>
    <w:rsid w:val="003506C0"/>
    <w:rsid w:val="00354258"/>
    <w:rsid w:val="00356156"/>
    <w:rsid w:val="00360A3F"/>
    <w:rsid w:val="00364C07"/>
    <w:rsid w:val="00377CB0"/>
    <w:rsid w:val="00381E67"/>
    <w:rsid w:val="00383DC8"/>
    <w:rsid w:val="00395E1F"/>
    <w:rsid w:val="00396F46"/>
    <w:rsid w:val="00397058"/>
    <w:rsid w:val="003A268B"/>
    <w:rsid w:val="003A4334"/>
    <w:rsid w:val="003B0F00"/>
    <w:rsid w:val="003B1418"/>
    <w:rsid w:val="003B6969"/>
    <w:rsid w:val="003C05E1"/>
    <w:rsid w:val="003D3563"/>
    <w:rsid w:val="003D4B33"/>
    <w:rsid w:val="003D5F89"/>
    <w:rsid w:val="003D7E7F"/>
    <w:rsid w:val="003E1E60"/>
    <w:rsid w:val="003F6189"/>
    <w:rsid w:val="003F69BC"/>
    <w:rsid w:val="0040510D"/>
    <w:rsid w:val="00413BBE"/>
    <w:rsid w:val="0042549A"/>
    <w:rsid w:val="0043449E"/>
    <w:rsid w:val="00436B59"/>
    <w:rsid w:val="004413CD"/>
    <w:rsid w:val="0044258D"/>
    <w:rsid w:val="00443A60"/>
    <w:rsid w:val="00444B1D"/>
    <w:rsid w:val="00444B3C"/>
    <w:rsid w:val="00446775"/>
    <w:rsid w:val="0044788D"/>
    <w:rsid w:val="00447BBB"/>
    <w:rsid w:val="00466097"/>
    <w:rsid w:val="004664EA"/>
    <w:rsid w:val="0047248B"/>
    <w:rsid w:val="00473F99"/>
    <w:rsid w:val="00485BD0"/>
    <w:rsid w:val="00486B51"/>
    <w:rsid w:val="00487152"/>
    <w:rsid w:val="00487F47"/>
    <w:rsid w:val="00492E40"/>
    <w:rsid w:val="004968FC"/>
    <w:rsid w:val="004A10BC"/>
    <w:rsid w:val="004B484B"/>
    <w:rsid w:val="004B78C6"/>
    <w:rsid w:val="004C1CC5"/>
    <w:rsid w:val="004C7B52"/>
    <w:rsid w:val="004D075E"/>
    <w:rsid w:val="004D2A39"/>
    <w:rsid w:val="004D6DB2"/>
    <w:rsid w:val="004D7783"/>
    <w:rsid w:val="004D7F28"/>
    <w:rsid w:val="004E01F6"/>
    <w:rsid w:val="004E078B"/>
    <w:rsid w:val="004F1607"/>
    <w:rsid w:val="004F1964"/>
    <w:rsid w:val="004F1CF1"/>
    <w:rsid w:val="004F466C"/>
    <w:rsid w:val="0050023D"/>
    <w:rsid w:val="0050451B"/>
    <w:rsid w:val="005144E3"/>
    <w:rsid w:val="00515088"/>
    <w:rsid w:val="0052019E"/>
    <w:rsid w:val="0052698D"/>
    <w:rsid w:val="0053336F"/>
    <w:rsid w:val="00533AA9"/>
    <w:rsid w:val="00535ED5"/>
    <w:rsid w:val="0053681E"/>
    <w:rsid w:val="00537BAF"/>
    <w:rsid w:val="005409F5"/>
    <w:rsid w:val="005433BE"/>
    <w:rsid w:val="00545742"/>
    <w:rsid w:val="00546BB3"/>
    <w:rsid w:val="005532E5"/>
    <w:rsid w:val="00560CC1"/>
    <w:rsid w:val="00561CCB"/>
    <w:rsid w:val="0058667A"/>
    <w:rsid w:val="00590D1E"/>
    <w:rsid w:val="00595574"/>
    <w:rsid w:val="00597208"/>
    <w:rsid w:val="005A0EE4"/>
    <w:rsid w:val="005A3266"/>
    <w:rsid w:val="005A3959"/>
    <w:rsid w:val="005A4F66"/>
    <w:rsid w:val="005A76D0"/>
    <w:rsid w:val="005A7EB2"/>
    <w:rsid w:val="005B16AE"/>
    <w:rsid w:val="005B25B6"/>
    <w:rsid w:val="005B2E32"/>
    <w:rsid w:val="005B5936"/>
    <w:rsid w:val="005B65AE"/>
    <w:rsid w:val="005C3DA2"/>
    <w:rsid w:val="005D1768"/>
    <w:rsid w:val="005D2492"/>
    <w:rsid w:val="005E1B3A"/>
    <w:rsid w:val="005E1B7D"/>
    <w:rsid w:val="005E24FB"/>
    <w:rsid w:val="005F2661"/>
    <w:rsid w:val="005F5AF5"/>
    <w:rsid w:val="0060101E"/>
    <w:rsid w:val="0060105E"/>
    <w:rsid w:val="0061026F"/>
    <w:rsid w:val="0061261C"/>
    <w:rsid w:val="00612B7C"/>
    <w:rsid w:val="0062589E"/>
    <w:rsid w:val="00625A3C"/>
    <w:rsid w:val="00633F98"/>
    <w:rsid w:val="00634932"/>
    <w:rsid w:val="006447D8"/>
    <w:rsid w:val="00644F28"/>
    <w:rsid w:val="0065187E"/>
    <w:rsid w:val="00655684"/>
    <w:rsid w:val="00661386"/>
    <w:rsid w:val="00661A1D"/>
    <w:rsid w:val="00667BBF"/>
    <w:rsid w:val="006731F3"/>
    <w:rsid w:val="00676B85"/>
    <w:rsid w:val="00682745"/>
    <w:rsid w:val="00687F77"/>
    <w:rsid w:val="00693FBE"/>
    <w:rsid w:val="006A7DC3"/>
    <w:rsid w:val="006A7E3A"/>
    <w:rsid w:val="006B1075"/>
    <w:rsid w:val="006B20AA"/>
    <w:rsid w:val="006B242A"/>
    <w:rsid w:val="006B366F"/>
    <w:rsid w:val="006B51C2"/>
    <w:rsid w:val="006C10F3"/>
    <w:rsid w:val="006C136D"/>
    <w:rsid w:val="006C2E76"/>
    <w:rsid w:val="006C54C9"/>
    <w:rsid w:val="006C5B8A"/>
    <w:rsid w:val="006E413B"/>
    <w:rsid w:val="006F08C1"/>
    <w:rsid w:val="006F1837"/>
    <w:rsid w:val="006F3CD1"/>
    <w:rsid w:val="006F6E84"/>
    <w:rsid w:val="006F7671"/>
    <w:rsid w:val="0070272D"/>
    <w:rsid w:val="00702F9B"/>
    <w:rsid w:val="007038C1"/>
    <w:rsid w:val="00703A9A"/>
    <w:rsid w:val="00704C25"/>
    <w:rsid w:val="00705F1D"/>
    <w:rsid w:val="00706AC7"/>
    <w:rsid w:val="00711248"/>
    <w:rsid w:val="00720A9E"/>
    <w:rsid w:val="007239AC"/>
    <w:rsid w:val="00723E95"/>
    <w:rsid w:val="00733953"/>
    <w:rsid w:val="00736364"/>
    <w:rsid w:val="0073642B"/>
    <w:rsid w:val="00740AB1"/>
    <w:rsid w:val="007507AF"/>
    <w:rsid w:val="00750F2F"/>
    <w:rsid w:val="00754496"/>
    <w:rsid w:val="0076684E"/>
    <w:rsid w:val="00766A58"/>
    <w:rsid w:val="007764F4"/>
    <w:rsid w:val="007765DA"/>
    <w:rsid w:val="00776AB8"/>
    <w:rsid w:val="00781550"/>
    <w:rsid w:val="007822A3"/>
    <w:rsid w:val="00787BD9"/>
    <w:rsid w:val="00787DB8"/>
    <w:rsid w:val="00790119"/>
    <w:rsid w:val="00793616"/>
    <w:rsid w:val="007969DC"/>
    <w:rsid w:val="00797AF9"/>
    <w:rsid w:val="007A31DC"/>
    <w:rsid w:val="007A4629"/>
    <w:rsid w:val="007B0268"/>
    <w:rsid w:val="007B29E4"/>
    <w:rsid w:val="007B3A5C"/>
    <w:rsid w:val="007C1F01"/>
    <w:rsid w:val="007C428F"/>
    <w:rsid w:val="007D0B0F"/>
    <w:rsid w:val="007D39B9"/>
    <w:rsid w:val="007D7D94"/>
    <w:rsid w:val="007E3985"/>
    <w:rsid w:val="007F1F83"/>
    <w:rsid w:val="007F4183"/>
    <w:rsid w:val="008022F1"/>
    <w:rsid w:val="00802EEF"/>
    <w:rsid w:val="00810AE7"/>
    <w:rsid w:val="008173B3"/>
    <w:rsid w:val="00817C7F"/>
    <w:rsid w:val="00817E2A"/>
    <w:rsid w:val="00831B04"/>
    <w:rsid w:val="00840269"/>
    <w:rsid w:val="00846A41"/>
    <w:rsid w:val="008525CD"/>
    <w:rsid w:val="00854E14"/>
    <w:rsid w:val="0086333D"/>
    <w:rsid w:val="00864758"/>
    <w:rsid w:val="00864B2B"/>
    <w:rsid w:val="008735B0"/>
    <w:rsid w:val="00877114"/>
    <w:rsid w:val="008806D9"/>
    <w:rsid w:val="0088301D"/>
    <w:rsid w:val="00883E09"/>
    <w:rsid w:val="00886510"/>
    <w:rsid w:val="00891170"/>
    <w:rsid w:val="00894F92"/>
    <w:rsid w:val="008A09DC"/>
    <w:rsid w:val="008A2025"/>
    <w:rsid w:val="008A5676"/>
    <w:rsid w:val="008A69EA"/>
    <w:rsid w:val="008A7D25"/>
    <w:rsid w:val="008B0F36"/>
    <w:rsid w:val="008B563E"/>
    <w:rsid w:val="008B5953"/>
    <w:rsid w:val="008C140C"/>
    <w:rsid w:val="008C2AA8"/>
    <w:rsid w:val="008C6138"/>
    <w:rsid w:val="008D0C54"/>
    <w:rsid w:val="008D1B67"/>
    <w:rsid w:val="008D5F2C"/>
    <w:rsid w:val="008D751F"/>
    <w:rsid w:val="008E18C4"/>
    <w:rsid w:val="008E1DF8"/>
    <w:rsid w:val="008E7947"/>
    <w:rsid w:val="0090102E"/>
    <w:rsid w:val="0091315E"/>
    <w:rsid w:val="009139AE"/>
    <w:rsid w:val="00916122"/>
    <w:rsid w:val="00917C97"/>
    <w:rsid w:val="00921497"/>
    <w:rsid w:val="00922314"/>
    <w:rsid w:val="0093756B"/>
    <w:rsid w:val="00937A35"/>
    <w:rsid w:val="009400C2"/>
    <w:rsid w:val="009462FA"/>
    <w:rsid w:val="009505DD"/>
    <w:rsid w:val="00955905"/>
    <w:rsid w:val="00955E14"/>
    <w:rsid w:val="00956806"/>
    <w:rsid w:val="00962E14"/>
    <w:rsid w:val="0096761A"/>
    <w:rsid w:val="009705B3"/>
    <w:rsid w:val="00971016"/>
    <w:rsid w:val="009813A6"/>
    <w:rsid w:val="00983AC0"/>
    <w:rsid w:val="00986693"/>
    <w:rsid w:val="009A0821"/>
    <w:rsid w:val="009A331F"/>
    <w:rsid w:val="009B24E9"/>
    <w:rsid w:val="009B7B1F"/>
    <w:rsid w:val="009B7DC9"/>
    <w:rsid w:val="009C2244"/>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516"/>
    <w:rsid w:val="00A05BAE"/>
    <w:rsid w:val="00A07F9B"/>
    <w:rsid w:val="00A11618"/>
    <w:rsid w:val="00A11E5B"/>
    <w:rsid w:val="00A14CF4"/>
    <w:rsid w:val="00A1570C"/>
    <w:rsid w:val="00A15C4F"/>
    <w:rsid w:val="00A16E60"/>
    <w:rsid w:val="00A174C8"/>
    <w:rsid w:val="00A22639"/>
    <w:rsid w:val="00A22FE8"/>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6BA9"/>
    <w:rsid w:val="00A8785A"/>
    <w:rsid w:val="00A90432"/>
    <w:rsid w:val="00AB01F6"/>
    <w:rsid w:val="00AB0DB7"/>
    <w:rsid w:val="00AB0E27"/>
    <w:rsid w:val="00AC0B1A"/>
    <w:rsid w:val="00AC24D4"/>
    <w:rsid w:val="00AC28E3"/>
    <w:rsid w:val="00AC46F5"/>
    <w:rsid w:val="00AC4F32"/>
    <w:rsid w:val="00AC7665"/>
    <w:rsid w:val="00AD191A"/>
    <w:rsid w:val="00AD5DDB"/>
    <w:rsid w:val="00AD783C"/>
    <w:rsid w:val="00AE12A7"/>
    <w:rsid w:val="00AE3A7F"/>
    <w:rsid w:val="00AE6B9C"/>
    <w:rsid w:val="00AF62C2"/>
    <w:rsid w:val="00AF65B5"/>
    <w:rsid w:val="00B00D76"/>
    <w:rsid w:val="00B035A4"/>
    <w:rsid w:val="00B03D10"/>
    <w:rsid w:val="00B05FDA"/>
    <w:rsid w:val="00B13ACD"/>
    <w:rsid w:val="00B146C0"/>
    <w:rsid w:val="00B32E4E"/>
    <w:rsid w:val="00B404C9"/>
    <w:rsid w:val="00B43F32"/>
    <w:rsid w:val="00B4456F"/>
    <w:rsid w:val="00B61F61"/>
    <w:rsid w:val="00B63BBC"/>
    <w:rsid w:val="00B7289E"/>
    <w:rsid w:val="00B72C8D"/>
    <w:rsid w:val="00B802A8"/>
    <w:rsid w:val="00B8746F"/>
    <w:rsid w:val="00B90CF8"/>
    <w:rsid w:val="00B91986"/>
    <w:rsid w:val="00B96E4F"/>
    <w:rsid w:val="00BA15D2"/>
    <w:rsid w:val="00BA28F5"/>
    <w:rsid w:val="00BA485E"/>
    <w:rsid w:val="00BA688E"/>
    <w:rsid w:val="00BB18F3"/>
    <w:rsid w:val="00BB3408"/>
    <w:rsid w:val="00BB4052"/>
    <w:rsid w:val="00BB46BB"/>
    <w:rsid w:val="00BB5DCC"/>
    <w:rsid w:val="00BC002D"/>
    <w:rsid w:val="00BC7341"/>
    <w:rsid w:val="00BC78DA"/>
    <w:rsid w:val="00BD17E4"/>
    <w:rsid w:val="00BD4333"/>
    <w:rsid w:val="00BE07E2"/>
    <w:rsid w:val="00BE2447"/>
    <w:rsid w:val="00BE2AD6"/>
    <w:rsid w:val="00BE609B"/>
    <w:rsid w:val="00BF00BC"/>
    <w:rsid w:val="00BF06AF"/>
    <w:rsid w:val="00BF10E4"/>
    <w:rsid w:val="00BF20DB"/>
    <w:rsid w:val="00BF2A76"/>
    <w:rsid w:val="00BF4225"/>
    <w:rsid w:val="00C11026"/>
    <w:rsid w:val="00C1168C"/>
    <w:rsid w:val="00C1324B"/>
    <w:rsid w:val="00C144E4"/>
    <w:rsid w:val="00C2122A"/>
    <w:rsid w:val="00C2376A"/>
    <w:rsid w:val="00C339B3"/>
    <w:rsid w:val="00C34D41"/>
    <w:rsid w:val="00C35EB8"/>
    <w:rsid w:val="00C35FAB"/>
    <w:rsid w:val="00C44E75"/>
    <w:rsid w:val="00C45804"/>
    <w:rsid w:val="00C472D8"/>
    <w:rsid w:val="00C476E1"/>
    <w:rsid w:val="00C53C65"/>
    <w:rsid w:val="00C56B6D"/>
    <w:rsid w:val="00C61182"/>
    <w:rsid w:val="00C62DC1"/>
    <w:rsid w:val="00C70BF8"/>
    <w:rsid w:val="00C74AAF"/>
    <w:rsid w:val="00C76706"/>
    <w:rsid w:val="00C87AB5"/>
    <w:rsid w:val="00C93ED6"/>
    <w:rsid w:val="00C93FA9"/>
    <w:rsid w:val="00CA1B14"/>
    <w:rsid w:val="00CB0A76"/>
    <w:rsid w:val="00CB0E67"/>
    <w:rsid w:val="00CB1DD4"/>
    <w:rsid w:val="00CB58DD"/>
    <w:rsid w:val="00CC2551"/>
    <w:rsid w:val="00CC365B"/>
    <w:rsid w:val="00CC3C32"/>
    <w:rsid w:val="00CD67C0"/>
    <w:rsid w:val="00CE13A5"/>
    <w:rsid w:val="00CE39F0"/>
    <w:rsid w:val="00CE45FE"/>
    <w:rsid w:val="00CF1D2D"/>
    <w:rsid w:val="00CF38E8"/>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651EB"/>
    <w:rsid w:val="00D66F8C"/>
    <w:rsid w:val="00D70734"/>
    <w:rsid w:val="00D70797"/>
    <w:rsid w:val="00D73F64"/>
    <w:rsid w:val="00D85C3B"/>
    <w:rsid w:val="00D9144F"/>
    <w:rsid w:val="00DA5FAE"/>
    <w:rsid w:val="00DA6668"/>
    <w:rsid w:val="00DB67ED"/>
    <w:rsid w:val="00DC034B"/>
    <w:rsid w:val="00DC7903"/>
    <w:rsid w:val="00DC799F"/>
    <w:rsid w:val="00DD4E9D"/>
    <w:rsid w:val="00DD771C"/>
    <w:rsid w:val="00DE4849"/>
    <w:rsid w:val="00DE6946"/>
    <w:rsid w:val="00DF30DF"/>
    <w:rsid w:val="00DF6DD4"/>
    <w:rsid w:val="00E01563"/>
    <w:rsid w:val="00E031FB"/>
    <w:rsid w:val="00E11EF3"/>
    <w:rsid w:val="00E15236"/>
    <w:rsid w:val="00E1697A"/>
    <w:rsid w:val="00E3299D"/>
    <w:rsid w:val="00E34F6D"/>
    <w:rsid w:val="00E3576C"/>
    <w:rsid w:val="00E36535"/>
    <w:rsid w:val="00E37119"/>
    <w:rsid w:val="00E415CF"/>
    <w:rsid w:val="00E41727"/>
    <w:rsid w:val="00E45FD8"/>
    <w:rsid w:val="00E501DC"/>
    <w:rsid w:val="00E50CF4"/>
    <w:rsid w:val="00E57E7F"/>
    <w:rsid w:val="00E638A6"/>
    <w:rsid w:val="00E64CBB"/>
    <w:rsid w:val="00E667FB"/>
    <w:rsid w:val="00E70A28"/>
    <w:rsid w:val="00E70E4C"/>
    <w:rsid w:val="00E9009E"/>
    <w:rsid w:val="00EA0044"/>
    <w:rsid w:val="00EA2C08"/>
    <w:rsid w:val="00EA69AC"/>
    <w:rsid w:val="00EB4CCA"/>
    <w:rsid w:val="00EB684E"/>
    <w:rsid w:val="00EC25CF"/>
    <w:rsid w:val="00EC39A6"/>
    <w:rsid w:val="00EC4694"/>
    <w:rsid w:val="00EE3510"/>
    <w:rsid w:val="00EE7D55"/>
    <w:rsid w:val="00EF040F"/>
    <w:rsid w:val="00EF161C"/>
    <w:rsid w:val="00EF1678"/>
    <w:rsid w:val="00F047A6"/>
    <w:rsid w:val="00F05002"/>
    <w:rsid w:val="00F1554E"/>
    <w:rsid w:val="00F17A30"/>
    <w:rsid w:val="00F20D35"/>
    <w:rsid w:val="00F262C5"/>
    <w:rsid w:val="00F27EBE"/>
    <w:rsid w:val="00F43BA7"/>
    <w:rsid w:val="00F4536C"/>
    <w:rsid w:val="00F55531"/>
    <w:rsid w:val="00F5781A"/>
    <w:rsid w:val="00F628F0"/>
    <w:rsid w:val="00F67B66"/>
    <w:rsid w:val="00F71C4B"/>
    <w:rsid w:val="00F73EE4"/>
    <w:rsid w:val="00F74068"/>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Emphasis"/>
    <w:basedOn w:val="a0"/>
    <w:uiPriority w:val="20"/>
    <w:qFormat/>
    <w:rsid w:val="002A33B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Emphasis"/>
    <w:basedOn w:val="a0"/>
    <w:uiPriority w:val="20"/>
    <w:qFormat/>
    <w:rsid w:val="002A33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8055">
      <w:bodyDiv w:val="1"/>
      <w:marLeft w:val="0"/>
      <w:marRight w:val="0"/>
      <w:marTop w:val="0"/>
      <w:marBottom w:val="0"/>
      <w:divBdr>
        <w:top w:val="none" w:sz="0" w:space="0" w:color="auto"/>
        <w:left w:val="none" w:sz="0" w:space="0" w:color="auto"/>
        <w:bottom w:val="none" w:sz="0" w:space="0" w:color="auto"/>
        <w:right w:val="none" w:sz="0" w:space="0" w:color="auto"/>
      </w:divBdr>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9835585">
      <w:bodyDiv w:val="1"/>
      <w:marLeft w:val="0"/>
      <w:marRight w:val="0"/>
      <w:marTop w:val="0"/>
      <w:marBottom w:val="0"/>
      <w:divBdr>
        <w:top w:val="none" w:sz="0" w:space="0" w:color="auto"/>
        <w:left w:val="none" w:sz="0" w:space="0" w:color="auto"/>
        <w:bottom w:val="none" w:sz="0" w:space="0" w:color="auto"/>
        <w:right w:val="none" w:sz="0" w:space="0" w:color="auto"/>
      </w:divBdr>
      <w:divsChild>
        <w:div w:id="131433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160402">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37260503">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52575407">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78617566">
      <w:bodyDiv w:val="1"/>
      <w:marLeft w:val="0"/>
      <w:marRight w:val="0"/>
      <w:marTop w:val="0"/>
      <w:marBottom w:val="0"/>
      <w:divBdr>
        <w:top w:val="none" w:sz="0" w:space="0" w:color="auto"/>
        <w:left w:val="none" w:sz="0" w:space="0" w:color="auto"/>
        <w:bottom w:val="none" w:sz="0" w:space="0" w:color="auto"/>
        <w:right w:val="none" w:sz="0" w:space="0" w:color="auto"/>
      </w:divBdr>
    </w:div>
    <w:div w:id="189536252">
      <w:bodyDiv w:val="1"/>
      <w:marLeft w:val="0"/>
      <w:marRight w:val="0"/>
      <w:marTop w:val="0"/>
      <w:marBottom w:val="0"/>
      <w:divBdr>
        <w:top w:val="none" w:sz="0" w:space="0" w:color="auto"/>
        <w:left w:val="none" w:sz="0" w:space="0" w:color="auto"/>
        <w:bottom w:val="none" w:sz="0" w:space="0" w:color="auto"/>
        <w:right w:val="none" w:sz="0" w:space="0" w:color="auto"/>
      </w:divBdr>
      <w:divsChild>
        <w:div w:id="533082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1037999">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11301932">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0671954">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0958248">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9331828">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43681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50906077">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6363737">
      <w:bodyDiv w:val="1"/>
      <w:marLeft w:val="0"/>
      <w:marRight w:val="0"/>
      <w:marTop w:val="0"/>
      <w:marBottom w:val="0"/>
      <w:divBdr>
        <w:top w:val="none" w:sz="0" w:space="0" w:color="auto"/>
        <w:left w:val="none" w:sz="0" w:space="0" w:color="auto"/>
        <w:bottom w:val="none" w:sz="0" w:space="0" w:color="auto"/>
        <w:right w:val="none" w:sz="0" w:space="0" w:color="auto"/>
      </w:divBdr>
      <w:divsChild>
        <w:div w:id="1182085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831139">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32577356">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48286855">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0181058">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51125101">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578376">
      <w:bodyDiv w:val="1"/>
      <w:marLeft w:val="0"/>
      <w:marRight w:val="0"/>
      <w:marTop w:val="0"/>
      <w:marBottom w:val="0"/>
      <w:divBdr>
        <w:top w:val="none" w:sz="0" w:space="0" w:color="auto"/>
        <w:left w:val="none" w:sz="0" w:space="0" w:color="auto"/>
        <w:bottom w:val="none" w:sz="0" w:space="0" w:color="auto"/>
        <w:right w:val="none" w:sz="0" w:space="0" w:color="auto"/>
      </w:divBdr>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24218188">
      <w:bodyDiv w:val="1"/>
      <w:marLeft w:val="0"/>
      <w:marRight w:val="0"/>
      <w:marTop w:val="0"/>
      <w:marBottom w:val="0"/>
      <w:divBdr>
        <w:top w:val="none" w:sz="0" w:space="0" w:color="auto"/>
        <w:left w:val="none" w:sz="0" w:space="0" w:color="auto"/>
        <w:bottom w:val="none" w:sz="0" w:space="0" w:color="auto"/>
        <w:right w:val="none" w:sz="0" w:space="0" w:color="auto"/>
      </w:divBdr>
    </w:div>
    <w:div w:id="933829693">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1004673765">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09138400">
      <w:bodyDiv w:val="1"/>
      <w:marLeft w:val="0"/>
      <w:marRight w:val="0"/>
      <w:marTop w:val="0"/>
      <w:marBottom w:val="0"/>
      <w:divBdr>
        <w:top w:val="none" w:sz="0" w:space="0" w:color="auto"/>
        <w:left w:val="none" w:sz="0" w:space="0" w:color="auto"/>
        <w:bottom w:val="none" w:sz="0" w:space="0" w:color="auto"/>
        <w:right w:val="none" w:sz="0" w:space="0" w:color="auto"/>
      </w:divBdr>
    </w:div>
    <w:div w:id="1010137534">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5030038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1120302">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3836463">
      <w:bodyDiv w:val="1"/>
      <w:marLeft w:val="0"/>
      <w:marRight w:val="0"/>
      <w:marTop w:val="0"/>
      <w:marBottom w:val="0"/>
      <w:divBdr>
        <w:top w:val="none" w:sz="0" w:space="0" w:color="auto"/>
        <w:left w:val="none" w:sz="0" w:space="0" w:color="auto"/>
        <w:bottom w:val="none" w:sz="0" w:space="0" w:color="auto"/>
        <w:right w:val="none" w:sz="0" w:space="0" w:color="auto"/>
      </w:divBdr>
    </w:div>
    <w:div w:id="1190489394">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30724765">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1682113">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406804586">
      <w:bodyDiv w:val="1"/>
      <w:marLeft w:val="0"/>
      <w:marRight w:val="0"/>
      <w:marTop w:val="0"/>
      <w:marBottom w:val="0"/>
      <w:divBdr>
        <w:top w:val="none" w:sz="0" w:space="0" w:color="auto"/>
        <w:left w:val="none" w:sz="0" w:space="0" w:color="auto"/>
        <w:bottom w:val="none" w:sz="0" w:space="0" w:color="auto"/>
        <w:right w:val="none" w:sz="0" w:space="0" w:color="auto"/>
      </w:divBdr>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274519">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3231329">
      <w:bodyDiv w:val="1"/>
      <w:marLeft w:val="0"/>
      <w:marRight w:val="0"/>
      <w:marTop w:val="0"/>
      <w:marBottom w:val="0"/>
      <w:divBdr>
        <w:top w:val="none" w:sz="0" w:space="0" w:color="auto"/>
        <w:left w:val="none" w:sz="0" w:space="0" w:color="auto"/>
        <w:bottom w:val="none" w:sz="0" w:space="0" w:color="auto"/>
        <w:right w:val="none" w:sz="0" w:space="0" w:color="auto"/>
      </w:divBdr>
    </w:div>
    <w:div w:id="1473789783">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481578656">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51199264">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01918089">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7291797">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9654448">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1608/jkfb.2021.157952" TargetMode="External"/><Relationship Id="rId18" Type="http://schemas.openxmlformats.org/officeDocument/2006/relationships/hyperlink" Target="https://doi.org/10.1111/1467-9604.12314"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oi.org/" TargetMode="External"/><Relationship Id="rId7" Type="http://schemas.openxmlformats.org/officeDocument/2006/relationships/footnotes" Target="footnotes.xml"/><Relationship Id="rId12" Type="http://schemas.openxmlformats.org/officeDocument/2006/relationships/hyperlink" Target="https://doi.org/10.56760/EVST1091" TargetMode="External"/><Relationship Id="rId17" Type="http://schemas.openxmlformats.org/officeDocument/2006/relationships/hyperlink" Target="https://doi.org/10.32598/jpcp.12.3.963.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5430/wje.v10n6p84" TargetMode="External"/><Relationship Id="rId20" Type="http://schemas.openxmlformats.org/officeDocument/2006/relationships/hyperlink" Target="https://doi.org/10.1016/j.ijporl.2021.11100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3193/JALHSS.109.2024.1169"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departments.moe.gov.sa/Statistics/Educationstatistics/Pages/gestats.aspx"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i.org/10.57239/PJLSS-2024-22.2.00144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21608/JCHILD.2023.194743.1132" TargetMode="External"/><Relationship Id="rId22" Type="http://schemas.openxmlformats.org/officeDocument/2006/relationships/hyperlink" Target="https://doi.org/10.54097/f5pdxv98"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71E16-70BA-4228-A07B-7E54CC8F7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Pages>
  <Words>8633</Words>
  <Characters>49213</Characters>
  <Application>Microsoft Office Word</Application>
  <DocSecurity>0</DocSecurity>
  <Lines>410</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56</cp:revision>
  <cp:lastPrinted>2021-07-12T14:24:00Z</cp:lastPrinted>
  <dcterms:created xsi:type="dcterms:W3CDTF">2025-04-12T01:25:00Z</dcterms:created>
  <dcterms:modified xsi:type="dcterms:W3CDTF">2025-07-17T11:18:00Z</dcterms:modified>
</cp:coreProperties>
</file>