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D0A0F08" w:rsidR="009125CE" w:rsidRPr="00DC4631" w:rsidRDefault="00DC4631" w:rsidP="00DC4631">
      <w:pPr>
        <w:spacing w:before="100" w:beforeAutospacing="1" w:after="100" w:afterAutospacing="1" w:line="360" w:lineRule="auto"/>
        <w:jc w:val="both"/>
        <w:rPr>
          <w:rFonts w:ascii="Sakkal Majalla" w:hAnsi="Sakkal Majalla" w:cs="Sakkal Majalla"/>
          <w:b/>
          <w:bCs/>
          <w:sz w:val="32"/>
          <w:szCs w:val="32"/>
          <w:lang w:bidi="ar-EG"/>
        </w:rPr>
      </w:pPr>
      <w:r w:rsidRPr="00DC4631">
        <w:rPr>
          <w:rFonts w:ascii="Sakkal Majalla" w:hAnsi="Sakkal Majalla" w:cs="Sakkal Majalla"/>
          <w:b/>
          <w:bCs/>
          <w:noProof/>
          <w:sz w:val="32"/>
          <w:szCs w:val="32"/>
        </w:rPr>
        <w:drawing>
          <wp:anchor distT="0" distB="0" distL="114300" distR="114300" simplePos="0" relativeHeight="251650048" behindDoc="0" locked="0" layoutInCell="1" allowOverlap="1" wp14:anchorId="4117FFF0" wp14:editId="13754F60">
            <wp:simplePos x="0" y="0"/>
            <wp:positionH relativeFrom="margin">
              <wp:align>left</wp:align>
            </wp:positionH>
            <wp:positionV relativeFrom="margin">
              <wp:align>top</wp:align>
            </wp:positionV>
            <wp:extent cx="1866900" cy="1732280"/>
            <wp:effectExtent l="0" t="0" r="0"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6900" cy="1732280"/>
                    </a:xfrm>
                    <a:prstGeom prst="rect">
                      <a:avLst/>
                    </a:prstGeom>
                  </pic:spPr>
                </pic:pic>
              </a:graphicData>
            </a:graphic>
            <wp14:sizeRelH relativeFrom="margin">
              <wp14:pctWidth>0</wp14:pctWidth>
            </wp14:sizeRelH>
            <wp14:sizeRelV relativeFrom="margin">
              <wp14:pctHeight>0</wp14:pctHeight>
            </wp14:sizeRelV>
          </wp:anchor>
        </w:drawing>
      </w:r>
      <w:r w:rsidR="009125CE" w:rsidRPr="00DC4631">
        <w:rPr>
          <w:rFonts w:ascii="Sakkal Majalla" w:hAnsi="Sakkal Majalla" w:cs="Sakkal Majalla"/>
          <w:b/>
          <w:bCs/>
          <w:sz w:val="32"/>
          <w:szCs w:val="32"/>
          <w:rtl/>
          <w:lang w:bidi="ar-EG"/>
        </w:rPr>
        <w:t>جامعة ميد</w:t>
      </w:r>
      <w:r w:rsidR="00BC49A2">
        <w:rPr>
          <w:rFonts w:ascii="Sakkal Majalla" w:hAnsi="Sakkal Majalla" w:cs="Sakkal Majalla" w:hint="cs"/>
          <w:b/>
          <w:bCs/>
          <w:sz w:val="32"/>
          <w:szCs w:val="32"/>
          <w:rtl/>
          <w:lang w:bidi="ar-EG"/>
        </w:rPr>
        <w:t xml:space="preserve"> </w:t>
      </w:r>
      <w:r w:rsidR="009125CE" w:rsidRPr="00DC4631">
        <w:rPr>
          <w:rFonts w:ascii="Sakkal Majalla" w:hAnsi="Sakkal Majalla" w:cs="Sakkal Majalla"/>
          <w:b/>
          <w:bCs/>
          <w:sz w:val="32"/>
          <w:szCs w:val="32"/>
          <w:rtl/>
          <w:lang w:bidi="ar-EG"/>
        </w:rPr>
        <w:t xml:space="preserve">أوشن </w:t>
      </w:r>
    </w:p>
    <w:p w14:paraId="1E957002" w14:textId="443E154E" w:rsidR="00F546CE" w:rsidRPr="00DC4631" w:rsidRDefault="009125CE" w:rsidP="00DC4631">
      <w:pPr>
        <w:spacing w:before="100" w:beforeAutospacing="1" w:after="100" w:afterAutospacing="1" w:line="360" w:lineRule="auto"/>
        <w:jc w:val="both"/>
        <w:rPr>
          <w:rFonts w:ascii="Sakkal Majalla" w:hAnsi="Sakkal Majalla" w:cs="Sakkal Majalla"/>
          <w:b/>
          <w:bCs/>
          <w:sz w:val="32"/>
          <w:szCs w:val="32"/>
          <w:rtl/>
          <w:lang w:bidi="ar-EG"/>
        </w:rPr>
      </w:pPr>
      <w:r w:rsidRPr="00DC4631">
        <w:rPr>
          <w:rFonts w:ascii="Sakkal Majalla" w:hAnsi="Sakkal Majalla" w:cs="Sakkal Majalla"/>
          <w:b/>
          <w:bCs/>
          <w:sz w:val="32"/>
          <w:szCs w:val="32"/>
          <w:lang w:bidi="ar-EG"/>
        </w:rPr>
        <w:t xml:space="preserve">    </w:t>
      </w:r>
      <w:r w:rsidRPr="00DC4631">
        <w:rPr>
          <w:rFonts w:ascii="Sakkal Majalla" w:hAnsi="Sakkal Majalla" w:cs="Sakkal Majalla"/>
          <w:b/>
          <w:bCs/>
          <w:sz w:val="32"/>
          <w:szCs w:val="32"/>
          <w:rtl/>
          <w:lang w:bidi="ar-EG"/>
        </w:rPr>
        <w:t xml:space="preserve">كلية الإدارة </w:t>
      </w:r>
    </w:p>
    <w:p w14:paraId="08401F45" w14:textId="53786C54" w:rsidR="009125CE" w:rsidRPr="00DC4631" w:rsidRDefault="009125CE" w:rsidP="00DC4631">
      <w:pPr>
        <w:spacing w:before="100" w:beforeAutospacing="1" w:after="100" w:afterAutospacing="1" w:line="360" w:lineRule="auto"/>
        <w:jc w:val="both"/>
        <w:rPr>
          <w:rFonts w:ascii="Sakkal Majalla" w:hAnsi="Sakkal Majalla" w:cs="Sakkal Majalla"/>
          <w:b/>
          <w:bCs/>
          <w:sz w:val="32"/>
          <w:szCs w:val="32"/>
          <w:lang w:bidi="ar-EG"/>
        </w:rPr>
      </w:pPr>
      <w:r w:rsidRPr="00DC4631">
        <w:rPr>
          <w:rFonts w:ascii="Sakkal Majalla" w:hAnsi="Sakkal Majalla" w:cs="Sakkal Majalla"/>
          <w:b/>
          <w:bCs/>
          <w:sz w:val="32"/>
          <w:szCs w:val="32"/>
          <w:rtl/>
          <w:lang w:bidi="ar-EG"/>
        </w:rPr>
        <w:t>تخصص</w:t>
      </w:r>
      <w:r w:rsidR="00B15A9E" w:rsidRPr="00DC4631">
        <w:rPr>
          <w:rFonts w:ascii="Sakkal Majalla" w:hAnsi="Sakkal Majalla" w:cs="Sakkal Majalla"/>
          <w:b/>
          <w:bCs/>
          <w:sz w:val="32"/>
          <w:szCs w:val="32"/>
          <w:rtl/>
          <w:lang w:bidi="ar-EG"/>
        </w:rPr>
        <w:t xml:space="preserve"> </w:t>
      </w:r>
      <w:r w:rsidR="00DD614E" w:rsidRPr="00DC4631">
        <w:rPr>
          <w:rFonts w:ascii="Sakkal Majalla" w:hAnsi="Sakkal Majalla" w:cs="Sakkal Majalla"/>
          <w:b/>
          <w:bCs/>
          <w:sz w:val="32"/>
          <w:szCs w:val="32"/>
          <w:rtl/>
          <w:lang w:bidi="ar-EG"/>
        </w:rPr>
        <w:t>إدارة المشاريع</w:t>
      </w:r>
      <w:r w:rsidR="0038437A" w:rsidRPr="00DC4631">
        <w:rPr>
          <w:rFonts w:ascii="Sakkal Majalla" w:hAnsi="Sakkal Majalla" w:cs="Sakkal Majalla"/>
          <w:b/>
          <w:bCs/>
          <w:sz w:val="32"/>
          <w:szCs w:val="32"/>
          <w:rtl/>
          <w:lang w:bidi="ar-EG"/>
        </w:rPr>
        <w:t xml:space="preserve"> </w:t>
      </w:r>
      <w:r w:rsidR="00B15A9E" w:rsidRPr="00DC4631">
        <w:rPr>
          <w:rFonts w:ascii="Sakkal Majalla" w:hAnsi="Sakkal Majalla" w:cs="Sakkal Majalla"/>
          <w:b/>
          <w:bCs/>
          <w:sz w:val="32"/>
          <w:szCs w:val="32"/>
          <w:rtl/>
          <w:lang w:bidi="ar-EG"/>
        </w:rPr>
        <w:t xml:space="preserve"> </w:t>
      </w:r>
    </w:p>
    <w:p w14:paraId="0887FEC0" w14:textId="77777777" w:rsidR="00BC49A2" w:rsidRPr="00BC49A2" w:rsidRDefault="00BC49A2" w:rsidP="00BC49A2">
      <w:pPr>
        <w:spacing w:after="0" w:line="240" w:lineRule="auto"/>
        <w:jc w:val="center"/>
        <w:rPr>
          <w:rFonts w:ascii="Sakkal Majalla" w:hAnsi="Sakkal Majalla" w:cs="Sakkal Majalla"/>
          <w:b/>
          <w:bCs/>
          <w:sz w:val="16"/>
          <w:szCs w:val="16"/>
          <w:rtl/>
          <w:lang w:bidi="ar-EG"/>
        </w:rPr>
      </w:pPr>
    </w:p>
    <w:p w14:paraId="04AAAEA7" w14:textId="2E1220FB" w:rsidR="00307037" w:rsidRDefault="001050D9" w:rsidP="00DC4631">
      <w:pPr>
        <w:spacing w:before="100" w:beforeAutospacing="1" w:after="100" w:afterAutospacing="1" w:line="360" w:lineRule="auto"/>
        <w:jc w:val="center"/>
        <w:rPr>
          <w:rFonts w:ascii="Sakkal Majalla" w:hAnsi="Sakkal Majalla" w:cs="Sakkal Majalla"/>
          <w:b/>
          <w:bCs/>
          <w:sz w:val="40"/>
          <w:szCs w:val="40"/>
          <w:rtl/>
          <w:lang w:bidi="ar-EG"/>
        </w:rPr>
      </w:pPr>
      <w:r w:rsidRPr="00DC4631">
        <w:rPr>
          <w:rFonts w:ascii="Sakkal Majalla" w:hAnsi="Sakkal Majalla" w:cs="Sakkal Majalla"/>
          <w:b/>
          <w:bCs/>
          <w:sz w:val="40"/>
          <w:szCs w:val="40"/>
          <w:rtl/>
          <w:lang w:bidi="ar-EG"/>
        </w:rPr>
        <w:t>دور إدارة المشاريع في تعزيز الاستدامة الاقتصادية من خلال تحقيق رؤية 2030 في المملكة العربية السعودية</w:t>
      </w:r>
    </w:p>
    <w:p w14:paraId="3C0A0A03" w14:textId="77777777" w:rsidR="00BC49A2" w:rsidRPr="00BC49A2" w:rsidRDefault="00BC49A2" w:rsidP="00BC49A2">
      <w:pPr>
        <w:spacing w:after="0" w:line="240" w:lineRule="auto"/>
        <w:jc w:val="center"/>
        <w:rPr>
          <w:rFonts w:ascii="Sakkal Majalla" w:hAnsi="Sakkal Majalla" w:cs="Sakkal Majalla"/>
          <w:b/>
          <w:bCs/>
          <w:sz w:val="16"/>
          <w:szCs w:val="16"/>
          <w:rtl/>
          <w:lang w:bidi="ar-EG"/>
        </w:rPr>
      </w:pPr>
    </w:p>
    <w:p w14:paraId="751A7E65" w14:textId="1112FE84" w:rsidR="009125CE" w:rsidRPr="00DC4631" w:rsidRDefault="009125CE" w:rsidP="00DC4631">
      <w:pPr>
        <w:spacing w:before="100" w:beforeAutospacing="1" w:after="100" w:afterAutospacing="1" w:line="360" w:lineRule="auto"/>
        <w:jc w:val="center"/>
        <w:rPr>
          <w:rFonts w:ascii="Sakkal Majalla" w:hAnsi="Sakkal Majalla" w:cs="Sakkal Majalla"/>
          <w:b/>
          <w:bCs/>
          <w:sz w:val="36"/>
          <w:szCs w:val="36"/>
          <w:rtl/>
          <w:lang w:bidi="ar-EG"/>
        </w:rPr>
      </w:pPr>
      <w:r w:rsidRPr="00DC4631">
        <w:rPr>
          <w:rFonts w:ascii="Sakkal Majalla" w:hAnsi="Sakkal Majalla" w:cs="Sakkal Majalla"/>
          <w:b/>
          <w:bCs/>
          <w:sz w:val="36"/>
          <w:szCs w:val="36"/>
          <w:rtl/>
          <w:lang w:bidi="ar-EG"/>
        </w:rPr>
        <w:t>إعداد الطالب</w:t>
      </w:r>
      <w:r w:rsidR="00801C5E">
        <w:rPr>
          <w:rFonts w:ascii="Sakkal Majalla" w:hAnsi="Sakkal Majalla" w:cs="Sakkal Majalla" w:hint="cs"/>
          <w:b/>
          <w:bCs/>
          <w:sz w:val="36"/>
          <w:szCs w:val="36"/>
          <w:rtl/>
          <w:lang w:bidi="ar-EG"/>
        </w:rPr>
        <w:t xml:space="preserve">ـة </w:t>
      </w:r>
      <w:r w:rsidRPr="00DC4631">
        <w:rPr>
          <w:rFonts w:ascii="Sakkal Majalla" w:hAnsi="Sakkal Majalla" w:cs="Sakkal Majalla"/>
          <w:b/>
          <w:bCs/>
          <w:sz w:val="36"/>
          <w:szCs w:val="36"/>
          <w:rtl/>
          <w:lang w:bidi="ar-EG"/>
        </w:rPr>
        <w:t>/</w:t>
      </w:r>
    </w:p>
    <w:p w14:paraId="7F39FB99" w14:textId="625C6DC2" w:rsidR="00D91010" w:rsidRPr="00BC49A2" w:rsidRDefault="00D91010" w:rsidP="00DC4631">
      <w:pPr>
        <w:spacing w:before="100" w:beforeAutospacing="1" w:after="100" w:afterAutospacing="1" w:line="360" w:lineRule="auto"/>
        <w:jc w:val="center"/>
        <w:rPr>
          <w:rFonts w:ascii="Sakkal Majalla" w:hAnsi="Sakkal Majalla" w:cs="Sakkal Majalla"/>
          <w:sz w:val="36"/>
          <w:szCs w:val="36"/>
          <w:rtl/>
          <w:lang w:bidi="ar-EG"/>
        </w:rPr>
      </w:pPr>
      <w:r w:rsidRPr="00BC49A2">
        <w:rPr>
          <w:rFonts w:ascii="Sakkal Majalla" w:hAnsi="Sakkal Majalla" w:cs="Sakkal Majalla"/>
          <w:sz w:val="36"/>
          <w:szCs w:val="36"/>
          <w:rtl/>
          <w:lang w:bidi="ar-EG"/>
        </w:rPr>
        <w:t>عهود محمد الرويلي</w:t>
      </w:r>
    </w:p>
    <w:p w14:paraId="4778EEDF" w14:textId="451E32A0" w:rsidR="00A8134B" w:rsidRPr="00BC49A2" w:rsidRDefault="00D91010" w:rsidP="00DC4631">
      <w:pPr>
        <w:spacing w:before="100" w:beforeAutospacing="1" w:after="100" w:afterAutospacing="1" w:line="360" w:lineRule="auto"/>
        <w:jc w:val="center"/>
        <w:rPr>
          <w:rFonts w:ascii="Sakkal Majalla" w:hAnsi="Sakkal Majalla" w:cs="Sakkal Majalla"/>
          <w:sz w:val="36"/>
          <w:szCs w:val="36"/>
          <w:rtl/>
          <w:lang w:bidi="ar-EG"/>
        </w:rPr>
      </w:pPr>
      <w:r w:rsidRPr="00BC49A2">
        <w:rPr>
          <w:rFonts w:ascii="Sakkal Majalla" w:hAnsi="Sakkal Majalla" w:cs="Sakkal Majalla"/>
          <w:sz w:val="36"/>
          <w:szCs w:val="36"/>
          <w:rtl/>
          <w:lang w:bidi="ar-EG"/>
        </w:rPr>
        <w:t>242000495</w:t>
      </w:r>
    </w:p>
    <w:p w14:paraId="17823E38" w14:textId="77777777" w:rsidR="00BC49A2" w:rsidRDefault="00BC49A2" w:rsidP="00DC4631">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12851BA5" w:rsidR="009125CE" w:rsidRPr="00DC4631" w:rsidRDefault="009125CE" w:rsidP="00DC4631">
      <w:pPr>
        <w:spacing w:before="100" w:beforeAutospacing="1" w:after="100" w:afterAutospacing="1" w:line="360" w:lineRule="auto"/>
        <w:jc w:val="center"/>
        <w:rPr>
          <w:rFonts w:ascii="Sakkal Majalla" w:hAnsi="Sakkal Majalla" w:cs="Sakkal Majalla"/>
          <w:b/>
          <w:bCs/>
          <w:sz w:val="36"/>
          <w:szCs w:val="36"/>
          <w:rtl/>
          <w:lang w:bidi="ar-EG"/>
        </w:rPr>
      </w:pPr>
      <w:r w:rsidRPr="00DC4631">
        <w:rPr>
          <w:rFonts w:ascii="Sakkal Majalla" w:hAnsi="Sakkal Majalla" w:cs="Sakkal Majalla"/>
          <w:b/>
          <w:bCs/>
          <w:sz w:val="36"/>
          <w:szCs w:val="36"/>
          <w:rtl/>
          <w:lang w:bidi="ar-EG"/>
        </w:rPr>
        <w:t>إشراف/</w:t>
      </w:r>
    </w:p>
    <w:p w14:paraId="433D62D2" w14:textId="642984E8" w:rsidR="00DC4631" w:rsidRPr="00BC49A2" w:rsidRDefault="00D91010" w:rsidP="00DC4631">
      <w:pPr>
        <w:spacing w:before="100" w:beforeAutospacing="1" w:after="100" w:afterAutospacing="1" w:line="360" w:lineRule="auto"/>
        <w:jc w:val="center"/>
        <w:rPr>
          <w:rFonts w:ascii="Sakkal Majalla" w:hAnsi="Sakkal Majalla" w:cs="Sakkal Majalla"/>
          <w:sz w:val="36"/>
          <w:szCs w:val="36"/>
          <w:rtl/>
          <w:lang w:bidi="ar-EG"/>
        </w:rPr>
      </w:pPr>
      <w:r w:rsidRPr="00BC49A2">
        <w:rPr>
          <w:rFonts w:ascii="Sakkal Majalla" w:hAnsi="Sakkal Majalla" w:cs="Sakkal Majalla"/>
          <w:sz w:val="36"/>
          <w:szCs w:val="36"/>
          <w:rtl/>
          <w:lang w:bidi="ar-EG"/>
        </w:rPr>
        <w:t>د.</w:t>
      </w:r>
      <w:r w:rsidR="00BC49A2" w:rsidRPr="00BC49A2">
        <w:rPr>
          <w:rFonts w:ascii="Sakkal Majalla" w:hAnsi="Sakkal Majalla" w:cs="Sakkal Majalla" w:hint="cs"/>
          <w:sz w:val="36"/>
          <w:szCs w:val="36"/>
          <w:rtl/>
          <w:lang w:bidi="ar-EG"/>
        </w:rPr>
        <w:t xml:space="preserve"> </w:t>
      </w:r>
      <w:r w:rsidRPr="00BC49A2">
        <w:rPr>
          <w:rFonts w:ascii="Sakkal Majalla" w:hAnsi="Sakkal Majalla" w:cs="Sakkal Majalla"/>
          <w:sz w:val="36"/>
          <w:szCs w:val="36"/>
          <w:rtl/>
          <w:lang w:bidi="ar-EG"/>
        </w:rPr>
        <w:t>الفيصل عبد الحميد</w:t>
      </w:r>
      <w:r w:rsidR="00BC49A2" w:rsidRPr="00BC49A2">
        <w:rPr>
          <w:rFonts w:ascii="Sakkal Majalla" w:hAnsi="Sakkal Majalla" w:cs="Sakkal Majalla" w:hint="cs"/>
          <w:sz w:val="36"/>
          <w:szCs w:val="36"/>
          <w:rtl/>
          <w:lang w:bidi="ar-EG"/>
        </w:rPr>
        <w:t xml:space="preserve"> محمد </w:t>
      </w:r>
    </w:p>
    <w:p w14:paraId="64AC2AF0" w14:textId="27DCB14B" w:rsidR="00D91010" w:rsidRPr="00BC49A2" w:rsidRDefault="00D91010" w:rsidP="00DC4631">
      <w:pPr>
        <w:spacing w:before="100" w:beforeAutospacing="1" w:after="100" w:afterAutospacing="1" w:line="360" w:lineRule="auto"/>
        <w:jc w:val="center"/>
        <w:rPr>
          <w:rFonts w:ascii="Sakkal Majalla" w:hAnsi="Sakkal Majalla" w:cs="Sakkal Majalla"/>
          <w:sz w:val="36"/>
          <w:szCs w:val="36"/>
          <w:rtl/>
          <w:lang w:bidi="ar-EG"/>
        </w:rPr>
      </w:pPr>
      <w:r w:rsidRPr="00BC49A2">
        <w:rPr>
          <w:rFonts w:ascii="Sakkal Majalla" w:hAnsi="Sakkal Majalla" w:cs="Sakkal Majalla"/>
          <w:sz w:val="36"/>
          <w:szCs w:val="36"/>
          <w:rtl/>
          <w:lang w:bidi="ar-EG"/>
        </w:rPr>
        <w:t>د.</w:t>
      </w:r>
      <w:r w:rsidR="00BC49A2" w:rsidRPr="00BC49A2">
        <w:rPr>
          <w:rFonts w:ascii="Sakkal Majalla" w:hAnsi="Sakkal Majalla" w:cs="Sakkal Majalla" w:hint="cs"/>
          <w:sz w:val="36"/>
          <w:szCs w:val="36"/>
          <w:rtl/>
          <w:lang w:bidi="ar-EG"/>
        </w:rPr>
        <w:t xml:space="preserve"> </w:t>
      </w:r>
      <w:r w:rsidRPr="00BC49A2">
        <w:rPr>
          <w:rFonts w:ascii="Sakkal Majalla" w:hAnsi="Sakkal Majalla" w:cs="Sakkal Majalla"/>
          <w:sz w:val="36"/>
          <w:szCs w:val="36"/>
          <w:rtl/>
          <w:lang w:bidi="ar-EG"/>
        </w:rPr>
        <w:t>فايز جراد</w:t>
      </w:r>
    </w:p>
    <w:p w14:paraId="1C466066" w14:textId="77777777" w:rsidR="00DC4631" w:rsidRDefault="00DC4631" w:rsidP="00DC4631">
      <w:pPr>
        <w:spacing w:before="100" w:beforeAutospacing="1" w:after="100" w:afterAutospacing="1" w:line="360" w:lineRule="auto"/>
        <w:jc w:val="center"/>
        <w:rPr>
          <w:rFonts w:ascii="Sakkal Majalla" w:hAnsi="Sakkal Majalla" w:cs="Sakkal Majalla"/>
          <w:b/>
          <w:bCs/>
          <w:sz w:val="36"/>
          <w:szCs w:val="36"/>
          <w:rtl/>
          <w:lang w:bidi="ar-EG"/>
        </w:rPr>
        <w:sectPr w:rsidR="00DC4631" w:rsidSect="00DC4631">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DC4631">
        <w:rPr>
          <w:rFonts w:ascii="Sakkal Majalla" w:hAnsi="Sakkal Majalla" w:cs="Sakkal Majalla" w:hint="cs"/>
          <w:b/>
          <w:bCs/>
          <w:sz w:val="36"/>
          <w:szCs w:val="36"/>
          <w:rtl/>
          <w:lang w:bidi="ar-EG"/>
        </w:rPr>
        <w:t xml:space="preserve">1446 </w:t>
      </w:r>
      <w:r w:rsidRPr="00DC4631">
        <w:rPr>
          <w:rFonts w:ascii="Sakkal Majalla" w:hAnsi="Sakkal Majalla" w:cs="Sakkal Majalla"/>
          <w:b/>
          <w:bCs/>
          <w:sz w:val="36"/>
          <w:szCs w:val="36"/>
          <w:rtl/>
          <w:lang w:bidi="ar-EG"/>
        </w:rPr>
        <w:t>–</w:t>
      </w:r>
      <w:r w:rsidRPr="00DC4631">
        <w:rPr>
          <w:rFonts w:ascii="Sakkal Majalla" w:hAnsi="Sakkal Majalla" w:cs="Sakkal Majalla" w:hint="cs"/>
          <w:b/>
          <w:bCs/>
          <w:sz w:val="36"/>
          <w:szCs w:val="36"/>
          <w:rtl/>
          <w:lang w:bidi="ar-EG"/>
        </w:rPr>
        <w:t xml:space="preserve"> 2025</w:t>
      </w:r>
    </w:p>
    <w:p w14:paraId="351B7562" w14:textId="27F28FA7" w:rsidR="00DC4631" w:rsidRDefault="00DC4631">
      <w:pPr>
        <w:bidi w:val="0"/>
        <w:rPr>
          <w:rFonts w:ascii="Sakkal Majalla" w:hAnsi="Sakkal Majalla" w:cs="Sakkal Majalla"/>
          <w:sz w:val="28"/>
          <w:szCs w:val="28"/>
          <w:rtl/>
          <w:lang w:bidi="ar-EG"/>
        </w:rPr>
      </w:pPr>
    </w:p>
    <w:p w14:paraId="1E036F8E" w14:textId="3B59B043" w:rsidR="00DC4631" w:rsidRPr="00DC4631" w:rsidRDefault="00DC4631" w:rsidP="00DC4631">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192024341"/>
      <w:r w:rsidRPr="00DC4631">
        <w:rPr>
          <w:rFonts w:ascii="Sakkal Majalla" w:hAnsi="Sakkal Majalla" w:cs="Sakkal Majalla" w:hint="cs"/>
          <w:b/>
          <w:bCs/>
          <w:sz w:val="40"/>
          <w:szCs w:val="40"/>
          <w:rtl/>
          <w:lang w:bidi="ar-EG"/>
        </w:rPr>
        <w:t>الفصل الأول: الإطار العام للدراسة</w:t>
      </w:r>
      <w:bookmarkEnd w:id="0"/>
      <w:r w:rsidRPr="00DC4631">
        <w:rPr>
          <w:rFonts w:ascii="Sakkal Majalla" w:hAnsi="Sakkal Majalla" w:cs="Sakkal Majalla" w:hint="cs"/>
          <w:b/>
          <w:bCs/>
          <w:sz w:val="40"/>
          <w:szCs w:val="40"/>
          <w:rtl/>
          <w:lang w:bidi="ar-EG"/>
        </w:rPr>
        <w:t xml:space="preserve"> </w:t>
      </w:r>
    </w:p>
    <w:p w14:paraId="7ACBC1E5" w14:textId="549F531F" w:rsidR="00DC4631" w:rsidRPr="00DC4631" w:rsidRDefault="00DC4631" w:rsidP="00DC4631">
      <w:pPr>
        <w:spacing w:before="100" w:beforeAutospacing="1" w:after="100" w:afterAutospacing="1" w:line="360" w:lineRule="auto"/>
        <w:outlineLvl w:val="1"/>
        <w:rPr>
          <w:rFonts w:ascii="Sakkal Majalla" w:hAnsi="Sakkal Majalla" w:cs="Sakkal Majalla"/>
          <w:b/>
          <w:bCs/>
          <w:sz w:val="36"/>
          <w:szCs w:val="36"/>
          <w:rtl/>
          <w:lang w:bidi="ar-EG"/>
        </w:rPr>
      </w:pPr>
      <w:bookmarkStart w:id="1" w:name="_Toc192024342"/>
      <w:r w:rsidRPr="00DC4631">
        <w:rPr>
          <w:rFonts w:ascii="Sakkal Majalla" w:hAnsi="Sakkal Majalla" w:cs="Sakkal Majalla" w:hint="cs"/>
          <w:b/>
          <w:bCs/>
          <w:sz w:val="36"/>
          <w:szCs w:val="36"/>
          <w:rtl/>
          <w:lang w:bidi="ar-EG"/>
        </w:rPr>
        <w:t>المقدمة</w:t>
      </w:r>
      <w:bookmarkEnd w:id="1"/>
    </w:p>
    <w:p w14:paraId="0D9B2002" w14:textId="740A8FFF" w:rsidR="00EA5692" w:rsidRPr="00DC4631" w:rsidRDefault="00EA5692"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تُعتبر إدارة المشاريع من الأدوات الأساسية التي تسهم في تحقيق الأهداف التنظيمية والاقتصادية في مختلف القطاعات. فهي عملية تتضمن تخطيط وتنفيذ ومراقبة المشاريع لضمان تحقيق النتائج المطلوبة ضمن الإطار الزمني والميزانية المحددين. تتضمن إدارة المشاريع مجموعة من الأنشطة والمهارات، مثل تحديد نطاق العمل، وتقدير التكاليف، وتوزيع المهام، وإدارة المخاطر، والتواصل الفعّال بين جميع الأطراف المعنية. هذا التنوع في المهام يتطلب من مديري المشاريع أن يكونوا ملمين بمفاهيم متعددة، بدءًا من الإدارة المالية وصولًا إلى إدارة الفرق وتنمية العلاقات.</w:t>
      </w:r>
      <w:r w:rsidR="001279D2" w:rsidRPr="00DC4631">
        <w:rPr>
          <w:rFonts w:ascii="Sakkal Majalla" w:hAnsi="Sakkal Majalla" w:cs="Sakkal Majalla"/>
          <w:sz w:val="28"/>
          <w:szCs w:val="28"/>
          <w:rtl/>
          <w:lang w:bidi="ar-EG"/>
        </w:rPr>
        <w:t xml:space="preserve"> (</w:t>
      </w:r>
      <w:r w:rsidR="001279D2" w:rsidRPr="00DC4631">
        <w:rPr>
          <w:rFonts w:ascii="Sakkal Majalla" w:hAnsi="Sakkal Majalla" w:cs="Sakkal Majalla"/>
          <w:sz w:val="28"/>
          <w:szCs w:val="28"/>
          <w:lang w:bidi="ar-EG"/>
        </w:rPr>
        <w:t>Al-</w:t>
      </w:r>
      <w:proofErr w:type="spellStart"/>
      <w:r w:rsidR="001279D2" w:rsidRPr="00DC4631">
        <w:rPr>
          <w:rFonts w:ascii="Sakkal Majalla" w:hAnsi="Sakkal Majalla" w:cs="Sakkal Majalla"/>
          <w:sz w:val="28"/>
          <w:szCs w:val="28"/>
          <w:lang w:bidi="ar-EG"/>
        </w:rPr>
        <w:t>Kafween</w:t>
      </w:r>
      <w:proofErr w:type="spellEnd"/>
      <w:r w:rsidR="001279D2" w:rsidRPr="00DC4631">
        <w:rPr>
          <w:rFonts w:ascii="Sakkal Majalla" w:hAnsi="Sakkal Majalla" w:cs="Sakkal Majalla"/>
          <w:sz w:val="28"/>
          <w:szCs w:val="28"/>
          <w:lang w:bidi="ar-EG"/>
        </w:rPr>
        <w:t>, 2019</w:t>
      </w:r>
      <w:r w:rsidR="001279D2" w:rsidRPr="00DC4631">
        <w:rPr>
          <w:rFonts w:ascii="Sakkal Majalla" w:hAnsi="Sakkal Majalla" w:cs="Sakkal Majalla"/>
          <w:sz w:val="28"/>
          <w:szCs w:val="28"/>
          <w:rtl/>
          <w:lang w:bidi="ar-EG"/>
        </w:rPr>
        <w:t>).</w:t>
      </w:r>
    </w:p>
    <w:p w14:paraId="71D24137" w14:textId="7ED6911E" w:rsidR="00EA5692" w:rsidRPr="00DC4631" w:rsidRDefault="00EA5692"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تُعتبر إدارة المشاريع أيضًا عنصرًا حيويًا في تحقيق الابتكار والتغيير في المؤسسات. في عالم سريع التغير، تحتاج المنظمات إلى القدرة على التكيف والتطور من خلال تنفيذ مشاريع جديدة. وبالتالي، فإن إدارة المشاريع تُساعد في تحويل الأفكار والرؤى إلى واقع ملموس، مما يعزز من القدرة التنافسية للمؤسسات. هذا يتطلب من مديري المشاريع أن يكونوا قادرين على تحليل البيئة المحيطة، وفهم احتياجات السوق، وتقديم حلول مبتكرة تلبي تلك الاحتياجات.</w:t>
      </w:r>
      <w:r w:rsidR="001279D2" w:rsidRPr="00DC4631">
        <w:rPr>
          <w:rFonts w:ascii="Sakkal Majalla" w:hAnsi="Sakkal Majalla" w:cs="Sakkal Majalla"/>
          <w:sz w:val="28"/>
          <w:szCs w:val="28"/>
          <w:rtl/>
          <w:lang w:bidi="ar-EG"/>
        </w:rPr>
        <w:t xml:space="preserve"> (</w:t>
      </w:r>
      <w:proofErr w:type="spellStart"/>
      <w:r w:rsidR="001279D2" w:rsidRPr="00DC4631">
        <w:rPr>
          <w:rFonts w:ascii="Sakkal Majalla" w:hAnsi="Sakkal Majalla" w:cs="Sakkal Majalla"/>
          <w:sz w:val="28"/>
          <w:szCs w:val="28"/>
          <w:rtl/>
          <w:lang w:bidi="ar-EG"/>
        </w:rPr>
        <w:t>الضفيري</w:t>
      </w:r>
      <w:proofErr w:type="spellEnd"/>
      <w:r w:rsidR="001279D2" w:rsidRPr="00DC4631">
        <w:rPr>
          <w:rFonts w:ascii="Sakkal Majalla" w:hAnsi="Sakkal Majalla" w:cs="Sakkal Majalla"/>
          <w:sz w:val="28"/>
          <w:szCs w:val="28"/>
          <w:rtl/>
          <w:lang w:bidi="ar-EG"/>
        </w:rPr>
        <w:t xml:space="preserve">، </w:t>
      </w:r>
      <w:proofErr w:type="spellStart"/>
      <w:r w:rsidR="001279D2" w:rsidRPr="00DC4631">
        <w:rPr>
          <w:rFonts w:ascii="Sakkal Majalla" w:hAnsi="Sakkal Majalla" w:cs="Sakkal Majalla"/>
          <w:sz w:val="28"/>
          <w:szCs w:val="28"/>
          <w:rtl/>
          <w:lang w:bidi="ar-EG"/>
        </w:rPr>
        <w:t>والشوارة</w:t>
      </w:r>
      <w:proofErr w:type="spellEnd"/>
      <w:r w:rsidR="001279D2" w:rsidRPr="00DC4631">
        <w:rPr>
          <w:rFonts w:ascii="Sakkal Majalla" w:hAnsi="Sakkal Majalla" w:cs="Sakkal Majalla"/>
          <w:sz w:val="28"/>
          <w:szCs w:val="28"/>
          <w:rtl/>
          <w:lang w:bidi="ar-EG"/>
        </w:rPr>
        <w:t>، 2021)</w:t>
      </w:r>
    </w:p>
    <w:p w14:paraId="2F3CB564" w14:textId="07808496" w:rsidR="00EA5692" w:rsidRPr="00DC4631" w:rsidRDefault="00EA5692"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علاوة على ذلك، تساهم إدارة المشاريع في تحسين الكفاءة والفعالية داخل المؤسسات. من خلال تطبيق أساليب منهجية في التخطيط والتنفيذ، يمكن تقليل الهدر وزيادة الإنتاجية. فعندما يتم إدارة الموارد بشكل جيد، سواء كانت بشرية أو مادية، فإن ذلك يؤدي إلى تحقيق الأهداف في الوقت المحدد وبأقل تكلفة ممكنة. وهذا يُعد أمرًا حاسمًا في ظل التنافسية المتزايدة التي تواجهها المؤسسات في الأسواق العالمية.</w:t>
      </w:r>
      <w:r w:rsidR="001279D2" w:rsidRPr="00DC4631">
        <w:rPr>
          <w:rFonts w:ascii="Sakkal Majalla" w:hAnsi="Sakkal Majalla" w:cs="Sakkal Majalla"/>
          <w:sz w:val="28"/>
          <w:szCs w:val="28"/>
          <w:rtl/>
          <w:lang w:bidi="ar-EG"/>
        </w:rPr>
        <w:t xml:space="preserve"> (باقر وآخرون، 2020)</w:t>
      </w:r>
    </w:p>
    <w:p w14:paraId="47079BBD" w14:textId="6CA5CDD6" w:rsidR="00EA5692" w:rsidRPr="00DC4631" w:rsidRDefault="00EA5692"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lastRenderedPageBreak/>
        <w:t>تتطلب إدارة المشاريع أيضًا تطوير مهارات التواصل والتعاون بين مختلف الأطراف المعنية. فنجاح المشروع يعتمد بشكل كبير على قدرة الفرق على العمل معًا بفعالية وتبادل المعلومات. هذا يتضمن التواصل مع أصحاب المصلحة، وفهم توقعاتهم واحتياجاتهم، وضمان تلبية هذه الاحتياجات خلال دورة حياة المشروع. ولذلك، فإن بناء علاقات قوية مع جميع الأطراف المعنية يُعتبر جزءًا لا يتجزأ من نجاح إدارة المشاريع.</w:t>
      </w:r>
      <w:r w:rsidR="001279D2" w:rsidRPr="00DC4631">
        <w:rPr>
          <w:rFonts w:ascii="Sakkal Majalla" w:hAnsi="Sakkal Majalla" w:cs="Sakkal Majalla"/>
          <w:sz w:val="28"/>
          <w:szCs w:val="28"/>
          <w:rtl/>
          <w:lang w:bidi="ar-EG"/>
        </w:rPr>
        <w:t xml:space="preserve"> (</w:t>
      </w:r>
      <w:r w:rsidR="001279D2" w:rsidRPr="00DC4631">
        <w:rPr>
          <w:rFonts w:ascii="Sakkal Majalla" w:hAnsi="Sakkal Majalla" w:cs="Sakkal Majalla"/>
          <w:sz w:val="28"/>
          <w:szCs w:val="28"/>
          <w:lang w:bidi="ar-EG"/>
        </w:rPr>
        <w:t>Al-</w:t>
      </w:r>
      <w:proofErr w:type="spellStart"/>
      <w:r w:rsidR="001279D2" w:rsidRPr="00DC4631">
        <w:rPr>
          <w:rFonts w:ascii="Sakkal Majalla" w:hAnsi="Sakkal Majalla" w:cs="Sakkal Majalla"/>
          <w:sz w:val="28"/>
          <w:szCs w:val="28"/>
          <w:lang w:bidi="ar-EG"/>
        </w:rPr>
        <w:t>Kafween</w:t>
      </w:r>
      <w:proofErr w:type="spellEnd"/>
      <w:r w:rsidR="001279D2" w:rsidRPr="00DC4631">
        <w:rPr>
          <w:rFonts w:ascii="Sakkal Majalla" w:hAnsi="Sakkal Majalla" w:cs="Sakkal Majalla"/>
          <w:sz w:val="28"/>
          <w:szCs w:val="28"/>
          <w:lang w:bidi="ar-EG"/>
        </w:rPr>
        <w:t>, 2019</w:t>
      </w:r>
      <w:r w:rsidR="001279D2" w:rsidRPr="00DC4631">
        <w:rPr>
          <w:rFonts w:ascii="Sakkal Majalla" w:hAnsi="Sakkal Majalla" w:cs="Sakkal Majalla"/>
          <w:sz w:val="28"/>
          <w:szCs w:val="28"/>
          <w:rtl/>
          <w:lang w:bidi="ar-EG"/>
        </w:rPr>
        <w:t>)</w:t>
      </w:r>
    </w:p>
    <w:p w14:paraId="4699337E" w14:textId="3E43CEC1" w:rsidR="00EA5692" w:rsidRPr="00DC4631" w:rsidRDefault="00EA5692"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تعتبر إدارة المشاريع من العناصر الأساسية التي تساهم في تحقيق رؤية المملكة 2030، التي تهدف إلى تحويل الاقتصاد السعودي من الاعتماد على النفط إلى اقتصاد متنوع ومستدام. إذ تركز هذه الرؤية على تطوير البنية التحتية وتعزيز المشاريع الكبرى في مختلف القطاعات، مثل الصحة، والتعليم، والسياحة، والطاقة المتجددة. ولتحقيق هذه الأهداف الطموحة، تصبح إدارة المشاريع الفعالة أمرًا بالغ الأهمية، حيث تسهم في تنظيم الموارد وتوجيهها نحو تحقيق النتائج المرجوة.</w:t>
      </w:r>
      <w:r w:rsidR="001279D2" w:rsidRPr="00DC4631">
        <w:rPr>
          <w:rFonts w:ascii="Sakkal Majalla" w:hAnsi="Sakkal Majalla" w:cs="Sakkal Majalla"/>
          <w:sz w:val="28"/>
          <w:szCs w:val="28"/>
          <w:rtl/>
          <w:lang w:bidi="ar-EG"/>
        </w:rPr>
        <w:t xml:space="preserve"> (</w:t>
      </w:r>
      <w:proofErr w:type="spellStart"/>
      <w:r w:rsidR="001279D2" w:rsidRPr="00DC4631">
        <w:rPr>
          <w:rFonts w:ascii="Sakkal Majalla" w:hAnsi="Sakkal Majalla" w:cs="Sakkal Majalla"/>
          <w:sz w:val="28"/>
          <w:szCs w:val="28"/>
          <w:rtl/>
          <w:lang w:bidi="ar-EG"/>
        </w:rPr>
        <w:t>الضفيري</w:t>
      </w:r>
      <w:proofErr w:type="spellEnd"/>
      <w:r w:rsidR="001279D2" w:rsidRPr="00DC4631">
        <w:rPr>
          <w:rFonts w:ascii="Sakkal Majalla" w:hAnsi="Sakkal Majalla" w:cs="Sakkal Majalla"/>
          <w:sz w:val="28"/>
          <w:szCs w:val="28"/>
          <w:rtl/>
          <w:lang w:bidi="ar-EG"/>
        </w:rPr>
        <w:t xml:space="preserve">، </w:t>
      </w:r>
      <w:proofErr w:type="spellStart"/>
      <w:r w:rsidR="001279D2" w:rsidRPr="00DC4631">
        <w:rPr>
          <w:rFonts w:ascii="Sakkal Majalla" w:hAnsi="Sakkal Majalla" w:cs="Sakkal Majalla"/>
          <w:sz w:val="28"/>
          <w:szCs w:val="28"/>
          <w:rtl/>
          <w:lang w:bidi="ar-EG"/>
        </w:rPr>
        <w:t>والشوارة</w:t>
      </w:r>
      <w:proofErr w:type="spellEnd"/>
      <w:r w:rsidR="001279D2" w:rsidRPr="00DC4631">
        <w:rPr>
          <w:rFonts w:ascii="Sakkal Majalla" w:hAnsi="Sakkal Majalla" w:cs="Sakkal Majalla"/>
          <w:sz w:val="28"/>
          <w:szCs w:val="28"/>
          <w:rtl/>
          <w:lang w:bidi="ar-EG"/>
        </w:rPr>
        <w:t>، 2021)</w:t>
      </w:r>
    </w:p>
    <w:p w14:paraId="3F40EB05" w14:textId="6A1CC03A" w:rsidR="00EA5692" w:rsidRPr="00DC4631" w:rsidRDefault="00EA5692"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إن إدارة المشاريع وفقًا لرؤية المملكة 2030 تعتمد على تبني أساليب حديثة ومبتكرة في التخطيط والتنفيذ والمراقبة. فهي تشمل تحديد الأهداف بوضوح، وتطوير استراتيجيات دقيقة، وإدارة المخاطر بفاعلية، بالإضافة إلى تحسين التنسيق بين مختلف الجهات المعنية. من خلال تطبيق هذه المبادئ، يمكن تحقيق الكفاءة في استخدام الموارد وتجنب الهدر، مما يسهم في تحقيق الأهداف الاستراتيجية للرؤية.</w:t>
      </w:r>
      <w:r w:rsidR="001279D2" w:rsidRPr="00DC4631">
        <w:rPr>
          <w:rFonts w:ascii="Sakkal Majalla" w:hAnsi="Sakkal Majalla" w:cs="Sakkal Majalla"/>
          <w:sz w:val="28"/>
          <w:szCs w:val="28"/>
          <w:rtl/>
          <w:lang w:bidi="ar-EG"/>
        </w:rPr>
        <w:t xml:space="preserve"> (باقر وآخرون، 2020)</w:t>
      </w:r>
    </w:p>
    <w:p w14:paraId="61580A49" w14:textId="519289F1" w:rsidR="00EA5692" w:rsidRPr="00DC4631" w:rsidRDefault="00EA5692"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علاوة على ذلك، تبرز أهمية إدارة المشاريع في تعزيز الشراكة بين القطاعين العام والخاص، وهو ما تسعى إليه رؤية المملكة 2030. من خلال توفير بيئة مناسبة للاستثمار، يمكن للقطاع الخاص أن يساهم في تنفيذ المشاريع الكبرى، مما يعزز من الابتكار ويزيد من القدرة التنافسية للاقتصاد. وفي هذا الإطار، تُعتبر إدارة المشاريع وسيلة لتحقيق التكامل بين الجهود الحكومية والمبادرات الخاصة، مما يساهم في تحقيق الأهداف الوطنية بشكل أكثر فعالية.</w:t>
      </w:r>
      <w:r w:rsidR="001279D2" w:rsidRPr="00DC4631">
        <w:rPr>
          <w:rFonts w:ascii="Sakkal Majalla" w:hAnsi="Sakkal Majalla" w:cs="Sakkal Majalla"/>
          <w:sz w:val="28"/>
          <w:szCs w:val="28"/>
          <w:rtl/>
          <w:lang w:bidi="ar-EG"/>
        </w:rPr>
        <w:t xml:space="preserve"> (</w:t>
      </w:r>
      <w:proofErr w:type="spellStart"/>
      <w:r w:rsidR="001279D2" w:rsidRPr="00DC4631">
        <w:rPr>
          <w:rFonts w:ascii="Sakkal Majalla" w:hAnsi="Sakkal Majalla" w:cs="Sakkal Majalla"/>
          <w:sz w:val="28"/>
          <w:szCs w:val="28"/>
          <w:rtl/>
          <w:lang w:bidi="ar-EG"/>
        </w:rPr>
        <w:t>الضفيري</w:t>
      </w:r>
      <w:proofErr w:type="spellEnd"/>
      <w:r w:rsidR="001279D2" w:rsidRPr="00DC4631">
        <w:rPr>
          <w:rFonts w:ascii="Sakkal Majalla" w:hAnsi="Sakkal Majalla" w:cs="Sakkal Majalla"/>
          <w:sz w:val="28"/>
          <w:szCs w:val="28"/>
          <w:rtl/>
          <w:lang w:bidi="ar-EG"/>
        </w:rPr>
        <w:t xml:space="preserve">، </w:t>
      </w:r>
      <w:proofErr w:type="spellStart"/>
      <w:r w:rsidR="001279D2" w:rsidRPr="00DC4631">
        <w:rPr>
          <w:rFonts w:ascii="Sakkal Majalla" w:hAnsi="Sakkal Majalla" w:cs="Sakkal Majalla"/>
          <w:sz w:val="28"/>
          <w:szCs w:val="28"/>
          <w:rtl/>
          <w:lang w:bidi="ar-EG"/>
        </w:rPr>
        <w:t>والشوارة</w:t>
      </w:r>
      <w:proofErr w:type="spellEnd"/>
      <w:r w:rsidR="001279D2" w:rsidRPr="00DC4631">
        <w:rPr>
          <w:rFonts w:ascii="Sakkal Majalla" w:hAnsi="Sakkal Majalla" w:cs="Sakkal Majalla"/>
          <w:sz w:val="28"/>
          <w:szCs w:val="28"/>
          <w:rtl/>
          <w:lang w:bidi="ar-EG"/>
        </w:rPr>
        <w:t>، 2021)</w:t>
      </w:r>
    </w:p>
    <w:p w14:paraId="098F864A" w14:textId="70588CBA" w:rsidR="00EA5692" w:rsidRPr="00DC4631" w:rsidRDefault="00EA5692"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 xml:space="preserve">كما تلعب إدارة المشاريع دورًا حيويًا في تطوير مهارات الكوادر البشرية الوطنية. إذ يشمل ذلك التدريب والتطوير المستمر للعاملين في مجال إدارة المشاريع، مما يعزز من قدرتهم على التعامل مع التحديات المعقدة </w:t>
      </w:r>
      <w:r w:rsidRPr="00DC4631">
        <w:rPr>
          <w:rFonts w:ascii="Sakkal Majalla" w:hAnsi="Sakkal Majalla" w:cs="Sakkal Majalla"/>
          <w:sz w:val="28"/>
          <w:szCs w:val="28"/>
          <w:rtl/>
          <w:lang w:bidi="ar-EG"/>
        </w:rPr>
        <w:lastRenderedPageBreak/>
        <w:t>التي قد تواجه المشاريع. وبالتالي، يمكن أن يؤدي استثمار المملكة في تطوير الكفاءات البشرية إلى تحسين الأداء المؤسسي وزيادة فعالية المشاريع.</w:t>
      </w:r>
      <w:r w:rsidR="001279D2" w:rsidRPr="00DC4631">
        <w:rPr>
          <w:rFonts w:ascii="Sakkal Majalla" w:hAnsi="Sakkal Majalla" w:cs="Sakkal Majalla"/>
          <w:sz w:val="28"/>
          <w:szCs w:val="28"/>
          <w:rtl/>
          <w:lang w:bidi="ar-EG"/>
        </w:rPr>
        <w:t xml:space="preserve"> (باقر وآخرون، 2020)</w:t>
      </w:r>
    </w:p>
    <w:p w14:paraId="428C5750" w14:textId="5040EA51" w:rsidR="00EA5692" w:rsidRPr="00DC4631" w:rsidRDefault="00EA5692"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تُعد إدارة المشاريع ركيزة أساسية في تحقيق رؤية المملكة 2030، حيث تساهم في تنظيم الجهود وتوجيهها نحو تحقيق التنمية المستدامة. من خلال التركيز على الابتكار والكفاءة والشراكة بين القطاعات المختلفة، يمكن للمملكة أن تضمن تحقيق أهدافها الطموحة وتوفير مستقبل أفضل للأجيال القادمة.</w:t>
      </w:r>
      <w:r w:rsidR="001279D2" w:rsidRPr="00DC4631">
        <w:rPr>
          <w:rFonts w:ascii="Sakkal Majalla" w:hAnsi="Sakkal Majalla" w:cs="Sakkal Majalla"/>
          <w:sz w:val="28"/>
          <w:szCs w:val="28"/>
          <w:rtl/>
          <w:lang w:bidi="ar-EG"/>
        </w:rPr>
        <w:t xml:space="preserve"> (</w:t>
      </w:r>
      <w:r w:rsidR="001279D2" w:rsidRPr="00DC4631">
        <w:rPr>
          <w:rFonts w:ascii="Sakkal Majalla" w:hAnsi="Sakkal Majalla" w:cs="Sakkal Majalla"/>
          <w:sz w:val="28"/>
          <w:szCs w:val="28"/>
          <w:lang w:bidi="ar-EG"/>
        </w:rPr>
        <w:t>Al-</w:t>
      </w:r>
      <w:proofErr w:type="spellStart"/>
      <w:r w:rsidR="001279D2" w:rsidRPr="00DC4631">
        <w:rPr>
          <w:rFonts w:ascii="Sakkal Majalla" w:hAnsi="Sakkal Majalla" w:cs="Sakkal Majalla"/>
          <w:sz w:val="28"/>
          <w:szCs w:val="28"/>
          <w:lang w:bidi="ar-EG"/>
        </w:rPr>
        <w:t>Kafween</w:t>
      </w:r>
      <w:proofErr w:type="spellEnd"/>
      <w:r w:rsidR="001279D2" w:rsidRPr="00DC4631">
        <w:rPr>
          <w:rFonts w:ascii="Sakkal Majalla" w:hAnsi="Sakkal Majalla" w:cs="Sakkal Majalla"/>
          <w:sz w:val="28"/>
          <w:szCs w:val="28"/>
          <w:lang w:bidi="ar-EG"/>
        </w:rPr>
        <w:t>, 2019</w:t>
      </w:r>
      <w:r w:rsidR="001279D2" w:rsidRPr="00DC4631">
        <w:rPr>
          <w:rFonts w:ascii="Sakkal Majalla" w:hAnsi="Sakkal Majalla" w:cs="Sakkal Majalla"/>
          <w:sz w:val="28"/>
          <w:szCs w:val="28"/>
          <w:rtl/>
          <w:lang w:bidi="ar-EG"/>
        </w:rPr>
        <w:t>)</w:t>
      </w:r>
    </w:p>
    <w:p w14:paraId="59C8B7A1" w14:textId="79284088" w:rsidR="00413F36" w:rsidRPr="00DC4631" w:rsidRDefault="00413F36"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لذا جاءت هذه الدراسة لتسلط الضوء على</w:t>
      </w:r>
      <w:r w:rsidR="00E41F0C" w:rsidRPr="00DC4631">
        <w:rPr>
          <w:rFonts w:ascii="Sakkal Majalla" w:hAnsi="Sakkal Majalla" w:cs="Sakkal Majalla"/>
          <w:sz w:val="28"/>
          <w:szCs w:val="28"/>
          <w:rtl/>
          <w:lang w:bidi="ar-EG"/>
        </w:rPr>
        <w:t xml:space="preserve"> </w:t>
      </w:r>
      <w:bookmarkStart w:id="2" w:name="_Hlk181869063"/>
      <w:r w:rsidR="009A4761" w:rsidRPr="00DC4631">
        <w:rPr>
          <w:rFonts w:ascii="Sakkal Majalla" w:hAnsi="Sakkal Majalla" w:cs="Sakkal Majalla"/>
          <w:sz w:val="28"/>
          <w:szCs w:val="28"/>
          <w:rtl/>
          <w:lang w:bidi="ar-EG"/>
        </w:rPr>
        <w:t>تقييم إدارة المشاريع بأبعادها مجمعة (التخطيط – التنظيم الإداري – الرقابة  - المتابعة) في تحقيق رؤية 2030 في المملكة العربية السعودية</w:t>
      </w:r>
      <w:r w:rsidR="00B46F1C" w:rsidRPr="00DC4631">
        <w:rPr>
          <w:rFonts w:ascii="Sakkal Majalla" w:hAnsi="Sakkal Majalla" w:cs="Sakkal Majalla"/>
          <w:sz w:val="28"/>
          <w:szCs w:val="28"/>
          <w:rtl/>
          <w:lang w:bidi="ar-EG"/>
        </w:rPr>
        <w:t>.</w:t>
      </w:r>
      <w:bookmarkEnd w:id="2"/>
      <w:r w:rsidR="00343EE8" w:rsidRPr="00DC4631">
        <w:rPr>
          <w:rFonts w:ascii="Sakkal Majalla" w:hAnsi="Sakkal Majalla" w:cs="Sakkal Majalla"/>
          <w:sz w:val="28"/>
          <w:szCs w:val="28"/>
          <w:rtl/>
          <w:lang w:bidi="ar-EG"/>
        </w:rPr>
        <w:t xml:space="preserve"> </w:t>
      </w:r>
    </w:p>
    <w:p w14:paraId="02F5A4E2" w14:textId="702680D8" w:rsidR="00DC4631" w:rsidRPr="00DC4631" w:rsidRDefault="00DC4631" w:rsidP="00DC463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92024343"/>
      <w:r w:rsidRPr="00DC4631">
        <w:rPr>
          <w:rFonts w:ascii="Sakkal Majalla" w:hAnsi="Sakkal Majalla" w:cs="Sakkal Majalla"/>
          <w:b/>
          <w:bCs/>
          <w:sz w:val="36"/>
          <w:szCs w:val="36"/>
          <w:rtl/>
          <w:lang w:bidi="ar-EG"/>
        </w:rPr>
        <w:t>1.1 مشكلة الدراسة:</w:t>
      </w:r>
      <w:bookmarkEnd w:id="3"/>
    </w:p>
    <w:p w14:paraId="34BA7D10" w14:textId="446E686A" w:rsidR="0073133C" w:rsidRPr="00DC4631" w:rsidRDefault="0073133C"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تتناول المشكلة البحثية في هذا البحث "تقييم إدارة المشاريع في تحقيق رؤية 2030 في المملكة العربية السعودية" العلاقة الحيوية بين كفاءة إدارة المشاريع والأهداف الاستراتيجية التي تسعى المملكة إلى تحقيقها من خلال رؤيتها الطموحة. تعتبر رؤية 2030 خطة شاملة تهدف إلى تحويل الاقتصاد السعودي وتعزيز التنوع الاقتصادي، مما يتطلب تنفيذ مشاريع ضخمة ومتعددة في مجالات مختلفة، مثل البنية التحتية، والطاقة، والسياحة، والتعليم. ومع ذلك، فإن تحقيق هذه الأهداف يعتمد بشكل كبير على فعالية وكفاءة إدارة المشاريع المعتمدة.</w:t>
      </w:r>
    </w:p>
    <w:p w14:paraId="715CAA4C" w14:textId="77777777" w:rsidR="0073133C" w:rsidRPr="00DC4631" w:rsidRDefault="0073133C"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تتمثل المشكلة الأساسية في كيفية تقييم إدارة المشاريع في سياق رؤية 2030، وما إذا كانت الاستراتيجيات والممارسات الحالية قادرة على تحقيق الأهداف المحددة. إذ تواجه المملكة تحديات كبيرة تتعلق بتخطيط وتنفيذ المشاريع في بيئة ديناميكية ومتغيرة، حيث تتطلب هذه المشاريع تنسيقًا دقيقًا بين مختلف الجهات الحكومية والخاصة، بالإضافة إلى إدارة فعالة للموارد المالية والبشرية. لذلك، من الضروري فهم مدى تأثير إدارة المشاريع على تحقيق الأهداف الاستراتيجية لرؤية 2030، وتحديد العوامل التي قد تعيق هذا النجاح.</w:t>
      </w:r>
    </w:p>
    <w:p w14:paraId="1D4A7B8E" w14:textId="382CD116" w:rsidR="0073133C" w:rsidRPr="00DC4631" w:rsidRDefault="0073133C"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lastRenderedPageBreak/>
        <w:t>كما أن هناك حاجة ماسة لتقييم فعالية أساليب إدارة المشاريع المستخدمة في المملكة. فبينما تمثل بعض المشاريع تقدمًا ملحوظًا، فإن هناك مشاريع أخرى قد تواجه تحديات تتعلق بالتأخير في التنفيذ أو تجاوز الميزانية. هذه الفجوات في الأداء تشير إلى ضرورة تحليل شامل لاستراتيجيات إدارة المشاريع، وتحديد أوجه القصور والنجاح، مما يمكن من تحسين الممارسات في المستقبل. كما يجب أن يتناول البحث تأثير العوامل الخارجية، مثل التغيرات الاقتصادية والسياسية، على إدارة المشاريع في المملكة. فالتحديات التي قد تنشأ من هذه العوامل يمكن أن تؤثر بشكل كبير على قدرة المؤسسات على تنفيذ المشاريع بنجاح. لذا، فإن دراسة كيفية استجابة إدارة المشاريع لهذه التحديات تعد جزءًا أساسيًا من تقييمها.</w:t>
      </w:r>
    </w:p>
    <w:p w14:paraId="29CF4276" w14:textId="12FC2471" w:rsidR="000842EB" w:rsidRPr="00DC4631" w:rsidRDefault="00FF1D40" w:rsidP="004314D1">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 xml:space="preserve">وتتمثل مشكلة الدراسة في </w:t>
      </w:r>
      <w:r w:rsidR="00755053" w:rsidRPr="00DC4631">
        <w:rPr>
          <w:rFonts w:ascii="Sakkal Majalla" w:hAnsi="Sakkal Majalla" w:cs="Sakkal Majalla"/>
          <w:sz w:val="28"/>
          <w:szCs w:val="28"/>
          <w:rtl/>
          <w:lang w:bidi="ar-EG"/>
        </w:rPr>
        <w:t xml:space="preserve">تسليط الضوء على </w:t>
      </w:r>
      <w:bookmarkStart w:id="4" w:name="_Hlk181925671"/>
      <w:bookmarkStart w:id="5" w:name="_Hlk172302248"/>
      <w:r w:rsidR="0073133C" w:rsidRPr="00DC4631">
        <w:rPr>
          <w:rFonts w:ascii="Sakkal Majalla" w:hAnsi="Sakkal Majalla" w:cs="Sakkal Majalla"/>
          <w:sz w:val="28"/>
          <w:szCs w:val="28"/>
          <w:rtl/>
          <w:lang w:bidi="ar-EG"/>
        </w:rPr>
        <w:t>تقييم إدارة المشاريع بأبعادها مجمعة (التخطيط – التنظيم الإداري – الرقابة  - المتابعة) في</w:t>
      </w:r>
      <w:r w:rsidR="002725F4">
        <w:rPr>
          <w:rFonts w:ascii="Sakkal Majalla" w:hAnsi="Sakkal Majalla" w:cs="Sakkal Majalla" w:hint="cs"/>
          <w:sz w:val="28"/>
          <w:szCs w:val="28"/>
          <w:rtl/>
          <w:lang w:bidi="ar-EG"/>
        </w:rPr>
        <w:t xml:space="preserve"> تعزيز الاستدامة الاقتصادية</w:t>
      </w:r>
      <w:r w:rsidR="0073133C" w:rsidRPr="00DC4631">
        <w:rPr>
          <w:rFonts w:ascii="Sakkal Majalla" w:hAnsi="Sakkal Majalla" w:cs="Sakkal Majalla"/>
          <w:sz w:val="28"/>
          <w:szCs w:val="28"/>
          <w:rtl/>
          <w:lang w:bidi="ar-EG"/>
        </w:rPr>
        <w:t xml:space="preserve"> </w:t>
      </w:r>
      <w:r w:rsidR="002725F4">
        <w:rPr>
          <w:rFonts w:ascii="Sakkal Majalla" w:hAnsi="Sakkal Majalla" w:cs="Sakkal Majalla" w:hint="cs"/>
          <w:sz w:val="28"/>
          <w:szCs w:val="28"/>
          <w:rtl/>
          <w:lang w:bidi="ar-EG"/>
        </w:rPr>
        <w:t>ل</w:t>
      </w:r>
      <w:r w:rsidR="0073133C" w:rsidRPr="00DC4631">
        <w:rPr>
          <w:rFonts w:ascii="Sakkal Majalla" w:hAnsi="Sakkal Majalla" w:cs="Sakkal Majalla"/>
          <w:sz w:val="28"/>
          <w:szCs w:val="28"/>
          <w:rtl/>
          <w:lang w:bidi="ar-EG"/>
        </w:rPr>
        <w:t>تحقيق رؤية 2030 في المملكة العربية السعودية</w:t>
      </w:r>
      <w:bookmarkEnd w:id="4"/>
      <w:r w:rsidR="003E1991" w:rsidRPr="00DC4631">
        <w:rPr>
          <w:rFonts w:ascii="Sakkal Majalla" w:hAnsi="Sakkal Majalla" w:cs="Sakkal Majalla"/>
          <w:sz w:val="28"/>
          <w:szCs w:val="28"/>
          <w:rtl/>
          <w:lang w:bidi="ar-EG"/>
        </w:rPr>
        <w:t>.</w:t>
      </w:r>
      <w:bookmarkEnd w:id="5"/>
    </w:p>
    <w:p w14:paraId="362C50EB" w14:textId="1431379B" w:rsidR="00DC4631" w:rsidRPr="00DC4631" w:rsidRDefault="00DC4631" w:rsidP="00DC4631">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2024344"/>
      <w:r w:rsidRPr="00DC4631">
        <w:rPr>
          <w:rFonts w:ascii="Sakkal Majalla" w:hAnsi="Sakkal Majalla" w:cs="Sakkal Majalla"/>
          <w:b/>
          <w:bCs/>
          <w:sz w:val="36"/>
          <w:szCs w:val="36"/>
          <w:rtl/>
        </w:rPr>
        <w:t>2.1 أهمية الدراسة:</w:t>
      </w:r>
      <w:bookmarkEnd w:id="6"/>
    </w:p>
    <w:p w14:paraId="11D0F078" w14:textId="0CBEF946" w:rsidR="0073133C" w:rsidRPr="00DC4631" w:rsidRDefault="00310B47" w:rsidP="00EE7F4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 xml:space="preserve">الأهمية النظرية: </w:t>
      </w:r>
      <w:r w:rsidR="0073133C" w:rsidRPr="00DC4631">
        <w:rPr>
          <w:rFonts w:ascii="Sakkal Majalla" w:hAnsi="Sakkal Majalla" w:cs="Sakkal Majalla"/>
          <w:sz w:val="28"/>
          <w:szCs w:val="28"/>
          <w:rtl/>
        </w:rPr>
        <w:t xml:space="preserve">تنبع أهمية هذه الدراسة من أهمية المتغيرات </w:t>
      </w:r>
      <w:proofErr w:type="spellStart"/>
      <w:r w:rsidR="0073133C" w:rsidRPr="00DC4631">
        <w:rPr>
          <w:rFonts w:ascii="Sakkal Majalla" w:hAnsi="Sakkal Majalla" w:cs="Sakkal Majalla"/>
          <w:sz w:val="28"/>
          <w:szCs w:val="28"/>
          <w:rtl/>
        </w:rPr>
        <w:t>المبحوثة</w:t>
      </w:r>
      <w:proofErr w:type="spellEnd"/>
      <w:r w:rsidR="0073133C" w:rsidRPr="00DC4631">
        <w:rPr>
          <w:rFonts w:ascii="Sakkal Majalla" w:hAnsi="Sakkal Majalla" w:cs="Sakkal Majalla"/>
          <w:sz w:val="28"/>
          <w:szCs w:val="28"/>
          <w:rtl/>
        </w:rPr>
        <w:t>، حيث يُعد تقييم إدارة المشاريع في تحقيق رؤية 2030 في المملكة العربية السعودية متغيرًا ذا أهمية بالغة. فإدارة المشاريع بشكل فعال والسيطرة على العناصر الأساسية للأداء من حيث الجودة والجدول الزمني والتكلفة تُعتبر من المواضيع الحيوية التي تحتاج إلى تسليط الضوء عليها، نظرًا لدورها المحوري في دعم المشاريع الكبرى التي تهدف إليها رؤية 2030. يُعتبر مفهوم إدارة المشاريع من المواضيع الإدارية التي اكتسبت أهمية متزايدة في السنوات الأخيرة، مما يتطلب من الباحثين والمهتمين فهم كيفية تأثير هذه الإدارة على تحقيق الأهداف الاستراتيجية.</w:t>
      </w:r>
    </w:p>
    <w:p w14:paraId="1BCD7F48" w14:textId="7E4734BC" w:rsidR="00A00D51" w:rsidRPr="00DC4631" w:rsidRDefault="0073133C" w:rsidP="00EE7F4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 xml:space="preserve">عندما يتم تطبيق استراتيجيات فعالة في إدارة المشاريع، فإن ذلك ينعكس إيجابًا على قدرة المملكة على تحقيق تطلعاتها التنموية. فالتخطيط الجيد والتنفيذ الدقيق للمشاريع يسهمان في توفير الوقت والموارد، مما يعزز من الاستدامة ويزيد من كفاءة الأداء. وبالتالي، فإن تحسين إدارة المشاريع يُعتبر عنصرًا أساسيًا لتحقيق النجاح المنشود في مختلف القطاعات، من البنية التحتية إلى التعليم والطاقة. تتجلى أهمية هذه </w:t>
      </w:r>
      <w:r w:rsidRPr="00DC4631">
        <w:rPr>
          <w:rFonts w:ascii="Sakkal Majalla" w:hAnsi="Sakkal Majalla" w:cs="Sakkal Majalla"/>
          <w:sz w:val="28"/>
          <w:szCs w:val="28"/>
          <w:rtl/>
        </w:rPr>
        <w:lastRenderedPageBreak/>
        <w:t>الدراسة في تحليل دور إدارة المشاريع في تحقيق أهداف رؤية 2030، وتقديم توصيات تسهم في تعزيز هذه الإدارة لتحقيق نتائج أفضل. من خلال التركيز على كيفية تحسين الأداء الإداري، يمكن أن تسهم هذه الدراسة في تطوير استراتيجيات فعالة تضمن تنفيذ المشاريع بشكل يتماشى مع التوقعات المحددة. بالتالي، تُعزز هذه الجهود من قدرة المملكة على تحقيق أهدافها الاستراتيجية، وتطوير الأداء المؤسسي في مختلف المجالات.</w:t>
      </w:r>
    </w:p>
    <w:p w14:paraId="4B296DAE" w14:textId="1137D4C8" w:rsidR="0073133C" w:rsidRPr="00DC4631" w:rsidRDefault="00310B47" w:rsidP="00EE7F4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 xml:space="preserve">الأهمية العلمية: </w:t>
      </w:r>
      <w:r w:rsidR="0073133C" w:rsidRPr="00DC4631">
        <w:rPr>
          <w:rFonts w:ascii="Sakkal Majalla" w:hAnsi="Sakkal Majalla" w:cs="Sakkal Majalla"/>
          <w:sz w:val="28"/>
          <w:szCs w:val="28"/>
          <w:rtl/>
        </w:rPr>
        <w:t>تأتي أهمية هذه الدراسة من الناحية العملية من مدى استفادة الإدارات في مختلف القطاعات من النتائج التي توصلت إليها، بالإضافة إلى التوصيات التي قدمتها فيما يتعلق بتقييم إدارة المشاريع في تحقيق رؤية 2030 في المملكة العربية السعودية. يُعتبر قطاع المشاريع من القطاعات الحيوية والرئيسية التي تلعب دورًا محوريًا في تحقيق الأهداف الاستراتيجية للرؤية، حيث يتطلب تنفيذ المشاريع الكبرى تنسيقًا دقيقًا وتنظيمًا فعالًا لضمان تحقيق النتائج المرجوة.</w:t>
      </w:r>
    </w:p>
    <w:p w14:paraId="2D93D90C" w14:textId="3717DE2A" w:rsidR="0073133C" w:rsidRPr="00DC4631" w:rsidRDefault="0073133C" w:rsidP="00EE7F4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تسهم إدارة المشاريع الفعّالة في تعزيز النمو الاقتصادي من خلال توفير بنية تحتية قوية، وتنفيذ مشاريع تنموية متكاملة. وهذا يتضح بشكل خاص في المشاريع المتعلقة بالطاقة، والتعليم، والسياحة، والمشاريع الاجتماعية، التي تُعتبر جميعها من الأهداف الأساسية لرؤية 2030. كما تلعب إدارة المشاريع دورًا مهمًا في حشد الموارد المالية، وتحسين كفاءة استغلالها، مما يسهم في دفع عجلة الاقتصاد الوطني وتوفير فرص عمل جديدة.</w:t>
      </w:r>
    </w:p>
    <w:p w14:paraId="72F36998" w14:textId="25EAADBC" w:rsidR="0073133C" w:rsidRPr="00DC4631" w:rsidRDefault="0073133C" w:rsidP="00EE7F4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علاوة على ذلك، فإن تقييم إدارة المشاريع وفقًا لرؤية 2030 يُعزز من قدرة المملكة على جذب الاستثمارات المحلية والأجنبية. فحينما تكون هناك إدارة فعالة للمشاريع، يمكن أن تُظهر المملكة قدرتها على تنفيذ المشاريع بنجاح وشفافية، مما يعزز من ثقة المستثمرين. وبالتالي، فإن توفير بيئة ملائمة للاستثمار يُعتبر عنصرًا أساسيًا في تحقيق النجاح الاقتصادي.</w:t>
      </w:r>
    </w:p>
    <w:p w14:paraId="07B5D13D" w14:textId="7F26DEA1" w:rsidR="00A00D51" w:rsidRPr="00DC4631" w:rsidRDefault="0073133C" w:rsidP="00EE7F4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 xml:space="preserve">تتجلى أهمية هذه الدراسة في تحليل كيفية تأثير إدارة المشاريع على تحقيق الأهداف الاستراتيجية لرؤية 2030، وتقديم توصيات عملية يمكن أن تساهم في تحسين الأداء الإداري للمشاريع. من خلال التركيز على </w:t>
      </w:r>
      <w:r w:rsidRPr="00DC4631">
        <w:rPr>
          <w:rFonts w:ascii="Sakkal Majalla" w:hAnsi="Sakkal Majalla" w:cs="Sakkal Majalla"/>
          <w:sz w:val="28"/>
          <w:szCs w:val="28"/>
          <w:rtl/>
        </w:rPr>
        <w:lastRenderedPageBreak/>
        <w:t>استراتيجيات فعالة وتقييم النتائج، يمكن أن تُسهم هذه الدراسة في تعزيز كفاءة تنفيذ المشاريع، مما يعزز من قدرة المملكة على تحقيق تطلعاتها المستقبلية ويعزز من مكانتها على الساحة الدولية.</w:t>
      </w:r>
    </w:p>
    <w:p w14:paraId="59C7A7C6" w14:textId="45CD0330" w:rsidR="00DC4631" w:rsidRPr="00DC4631" w:rsidRDefault="00DC4631" w:rsidP="00DC463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7" w:name="_Toc192024345"/>
      <w:r w:rsidRPr="00DC4631">
        <w:rPr>
          <w:rFonts w:ascii="Sakkal Majalla" w:eastAsia="Calibri" w:hAnsi="Sakkal Majalla" w:cs="Sakkal Majalla"/>
          <w:b/>
          <w:bCs/>
          <w:kern w:val="0"/>
          <w:sz w:val="36"/>
          <w:szCs w:val="36"/>
          <w:rtl/>
          <w14:ligatures w14:val="none"/>
        </w:rPr>
        <w:t>3.1 أهداف الدراسة:</w:t>
      </w:r>
      <w:bookmarkEnd w:id="7"/>
    </w:p>
    <w:p w14:paraId="68771929" w14:textId="477ED921" w:rsidR="00F30BD7" w:rsidRPr="00DC4631" w:rsidRDefault="00F30BD7" w:rsidP="00EE7F4E">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DC4631">
        <w:rPr>
          <w:rFonts w:ascii="Sakkal Majalla" w:eastAsia="Calibri" w:hAnsi="Sakkal Majalla" w:cs="Sakkal Majalla"/>
          <w:kern w:val="0"/>
          <w:sz w:val="28"/>
          <w:szCs w:val="28"/>
          <w:rtl/>
          <w14:ligatures w14:val="none"/>
        </w:rPr>
        <w:t xml:space="preserve">هدفت الدراسة إلى التعرف على </w:t>
      </w:r>
      <w:r w:rsidR="0073133C" w:rsidRPr="00DC4631">
        <w:rPr>
          <w:rFonts w:ascii="Sakkal Majalla" w:eastAsia="Calibri" w:hAnsi="Sakkal Majalla" w:cs="Sakkal Majalla"/>
          <w:kern w:val="0"/>
          <w:sz w:val="28"/>
          <w:szCs w:val="28"/>
          <w:rtl/>
          <w14:ligatures w14:val="none"/>
        </w:rPr>
        <w:t xml:space="preserve">تقييم إدارة المشاريع بأبعادها مجمعة (التخطيط – التنظيم الإداري – الرقابة - المتابعة) في </w:t>
      </w:r>
      <w:r w:rsidR="002725F4">
        <w:rPr>
          <w:rFonts w:ascii="Sakkal Majalla" w:hAnsi="Sakkal Majalla" w:cs="Sakkal Majalla" w:hint="cs"/>
          <w:sz w:val="28"/>
          <w:szCs w:val="28"/>
          <w:rtl/>
          <w:lang w:bidi="ar-EG"/>
        </w:rPr>
        <w:t>تعزيز الاستدامة الاقتصادية</w:t>
      </w:r>
      <w:r w:rsidR="002725F4" w:rsidRPr="00DC4631">
        <w:rPr>
          <w:rFonts w:ascii="Sakkal Majalla" w:hAnsi="Sakkal Majalla" w:cs="Sakkal Majalla"/>
          <w:sz w:val="28"/>
          <w:szCs w:val="28"/>
          <w:rtl/>
          <w:lang w:bidi="ar-EG"/>
        </w:rPr>
        <w:t xml:space="preserve"> </w:t>
      </w:r>
      <w:r w:rsidR="006B014D">
        <w:rPr>
          <w:rFonts w:ascii="Sakkal Majalla" w:eastAsia="Calibri" w:hAnsi="Sakkal Majalla" w:cs="Sakkal Majalla" w:hint="cs"/>
          <w:kern w:val="0"/>
          <w:sz w:val="28"/>
          <w:szCs w:val="28"/>
          <w:rtl/>
          <w14:ligatures w14:val="none"/>
        </w:rPr>
        <w:t>ل</w:t>
      </w:r>
      <w:r w:rsidR="0073133C" w:rsidRPr="00DC4631">
        <w:rPr>
          <w:rFonts w:ascii="Sakkal Majalla" w:eastAsia="Calibri" w:hAnsi="Sakkal Majalla" w:cs="Sakkal Majalla"/>
          <w:kern w:val="0"/>
          <w:sz w:val="28"/>
          <w:szCs w:val="28"/>
          <w:rtl/>
          <w14:ligatures w14:val="none"/>
        </w:rPr>
        <w:t>تحقيق رؤية 2030 في المملكة العربية السعودية</w:t>
      </w:r>
      <w:r w:rsidR="009019C0" w:rsidRPr="00DC4631">
        <w:rPr>
          <w:rFonts w:ascii="Sakkal Majalla" w:eastAsia="Calibri" w:hAnsi="Sakkal Majalla" w:cs="Sakkal Majalla"/>
          <w:kern w:val="0"/>
          <w:sz w:val="28"/>
          <w:szCs w:val="28"/>
          <w:rtl/>
          <w14:ligatures w14:val="none"/>
        </w:rPr>
        <w:t>.</w:t>
      </w:r>
      <w:r w:rsidR="00DC6851" w:rsidRPr="00DC4631">
        <w:rPr>
          <w:rFonts w:ascii="Sakkal Majalla" w:eastAsia="Calibri" w:hAnsi="Sakkal Majalla" w:cs="Sakkal Majalla"/>
          <w:kern w:val="0"/>
          <w:sz w:val="28"/>
          <w:szCs w:val="28"/>
          <w:rtl/>
          <w14:ligatures w14:val="none"/>
        </w:rPr>
        <w:t xml:space="preserve"> </w:t>
      </w:r>
      <w:r w:rsidRPr="00DC4631">
        <w:rPr>
          <w:rFonts w:ascii="Sakkal Majalla" w:eastAsia="Calibri" w:hAnsi="Sakkal Majalla" w:cs="Sakkal Majalla"/>
          <w:kern w:val="0"/>
          <w:sz w:val="28"/>
          <w:szCs w:val="28"/>
          <w:rtl/>
          <w:lang w:bidi="ar-EG"/>
          <w14:ligatures w14:val="none"/>
        </w:rPr>
        <w:t>ويتفرع</w:t>
      </w:r>
      <w:r w:rsidRPr="00DC4631">
        <w:rPr>
          <w:rFonts w:ascii="Sakkal Majalla" w:eastAsia="Calibri" w:hAnsi="Sakkal Majalla" w:cs="Sakkal Majalla"/>
          <w:kern w:val="0"/>
          <w:sz w:val="28"/>
          <w:szCs w:val="28"/>
          <w:rtl/>
          <w14:ligatures w14:val="none"/>
        </w:rPr>
        <w:t xml:space="preserve"> منه مجموعة من الأهداف الفرعية:</w:t>
      </w:r>
    </w:p>
    <w:p w14:paraId="20F84AA6" w14:textId="0C2393FD" w:rsidR="00927901" w:rsidRPr="00DC4631" w:rsidRDefault="00C97C6C" w:rsidP="00180EF4">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8" w:name="_Hlk181526692"/>
      <w:r w:rsidRPr="00DC4631">
        <w:rPr>
          <w:rFonts w:ascii="Sakkal Majalla" w:eastAsia="Calibri" w:hAnsi="Sakkal Majalla" w:cs="Sakkal Majalla"/>
          <w:kern w:val="0"/>
          <w:sz w:val="28"/>
          <w:szCs w:val="28"/>
          <w:rtl/>
          <w14:ligatures w14:val="none"/>
        </w:rPr>
        <w:t xml:space="preserve">التعرف على </w:t>
      </w:r>
      <w:r w:rsidR="006F6494" w:rsidRPr="00DC4631">
        <w:rPr>
          <w:rFonts w:ascii="Sakkal Majalla" w:eastAsia="Calibri" w:hAnsi="Sakkal Majalla" w:cs="Sakkal Majalla"/>
          <w:kern w:val="0"/>
          <w:sz w:val="28"/>
          <w:szCs w:val="28"/>
          <w:rtl/>
          <w14:ligatures w14:val="none"/>
        </w:rPr>
        <w:t xml:space="preserve">تقييم المشاريع في </w:t>
      </w:r>
      <w:r w:rsidR="002725F4">
        <w:rPr>
          <w:rFonts w:ascii="Sakkal Majalla" w:hAnsi="Sakkal Majalla" w:cs="Sakkal Majalla" w:hint="cs"/>
          <w:sz w:val="28"/>
          <w:szCs w:val="28"/>
          <w:rtl/>
          <w:lang w:bidi="ar-EG"/>
        </w:rPr>
        <w:t>تعزيز الاستدامة الاقتصادية</w:t>
      </w:r>
      <w:r w:rsidR="002725F4" w:rsidRPr="00DC4631">
        <w:rPr>
          <w:rFonts w:ascii="Sakkal Majalla" w:hAnsi="Sakkal Majalla" w:cs="Sakkal Majalla"/>
          <w:sz w:val="28"/>
          <w:szCs w:val="28"/>
          <w:rtl/>
          <w:lang w:bidi="ar-EG"/>
        </w:rPr>
        <w:t xml:space="preserve"> </w:t>
      </w:r>
      <w:r w:rsidR="002725F4">
        <w:rPr>
          <w:rFonts w:ascii="Sakkal Majalla" w:hAnsi="Sakkal Majalla" w:cs="Sakkal Majalla" w:hint="cs"/>
          <w:sz w:val="28"/>
          <w:szCs w:val="28"/>
          <w:rtl/>
          <w:lang w:bidi="ar-EG"/>
        </w:rPr>
        <w:t>لتحقيق</w:t>
      </w:r>
      <w:r w:rsidR="006F6494" w:rsidRPr="00DC4631">
        <w:rPr>
          <w:rFonts w:ascii="Sakkal Majalla" w:eastAsia="Calibri" w:hAnsi="Sakkal Majalla" w:cs="Sakkal Majalla"/>
          <w:kern w:val="0"/>
          <w:sz w:val="28"/>
          <w:szCs w:val="28"/>
          <w:rtl/>
          <w14:ligatures w14:val="none"/>
        </w:rPr>
        <w:t xml:space="preserve"> رؤية 2030 في المملكة العربية السعودية</w:t>
      </w:r>
      <w:r w:rsidR="00E802F2" w:rsidRPr="00DC4631">
        <w:rPr>
          <w:rFonts w:ascii="Sakkal Majalla" w:eastAsia="Calibri" w:hAnsi="Sakkal Majalla" w:cs="Sakkal Majalla"/>
          <w:kern w:val="0"/>
          <w:sz w:val="28"/>
          <w:szCs w:val="28"/>
          <w:rtl/>
          <w14:ligatures w14:val="none"/>
        </w:rPr>
        <w:t>.</w:t>
      </w:r>
      <w:bookmarkEnd w:id="8"/>
    </w:p>
    <w:p w14:paraId="68ED2DDA" w14:textId="65A0FBF4" w:rsidR="00AE6EA6" w:rsidRPr="00DC4631" w:rsidRDefault="006F6494" w:rsidP="00180EF4">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9" w:name="_Toc169790491"/>
      <w:bookmarkStart w:id="10" w:name="_Toc169790583"/>
      <w:r w:rsidRPr="00DC4631">
        <w:rPr>
          <w:rFonts w:ascii="Sakkal Majalla" w:eastAsia="Calibri" w:hAnsi="Sakkal Majalla" w:cs="Sakkal Majalla"/>
          <w:kern w:val="0"/>
          <w:sz w:val="28"/>
          <w:szCs w:val="28"/>
          <w:rtl/>
          <w14:ligatures w14:val="none"/>
        </w:rPr>
        <w:t>التعرف على التنظيم الإداري للمشاريع في</w:t>
      </w:r>
      <w:r w:rsidR="002725F4">
        <w:rPr>
          <w:rFonts w:ascii="Sakkal Majalla" w:eastAsia="Calibri" w:hAnsi="Sakkal Majalla" w:cs="Sakkal Majalla" w:hint="cs"/>
          <w:kern w:val="0"/>
          <w:sz w:val="28"/>
          <w:szCs w:val="28"/>
          <w:rtl/>
          <w14:ligatures w14:val="none"/>
        </w:rPr>
        <w:t xml:space="preserve"> </w:t>
      </w:r>
      <w:r w:rsidR="002725F4">
        <w:rPr>
          <w:rFonts w:ascii="Sakkal Majalla" w:hAnsi="Sakkal Majalla" w:cs="Sakkal Majalla" w:hint="cs"/>
          <w:sz w:val="28"/>
          <w:szCs w:val="28"/>
          <w:rtl/>
          <w:lang w:bidi="ar-EG"/>
        </w:rPr>
        <w:t>تعزيز الاستدامة الاقتصادية</w:t>
      </w:r>
      <w:r w:rsidRPr="00DC4631">
        <w:rPr>
          <w:rFonts w:ascii="Sakkal Majalla" w:eastAsia="Calibri" w:hAnsi="Sakkal Majalla" w:cs="Sakkal Majalla"/>
          <w:kern w:val="0"/>
          <w:sz w:val="28"/>
          <w:szCs w:val="28"/>
          <w:rtl/>
          <w14:ligatures w14:val="none"/>
        </w:rPr>
        <w:t xml:space="preserve"> </w:t>
      </w:r>
      <w:r w:rsidR="002725F4">
        <w:rPr>
          <w:rFonts w:ascii="Sakkal Majalla" w:eastAsia="Calibri" w:hAnsi="Sakkal Majalla" w:cs="Sakkal Majalla" w:hint="cs"/>
          <w:kern w:val="0"/>
          <w:sz w:val="28"/>
          <w:szCs w:val="28"/>
          <w:rtl/>
          <w14:ligatures w14:val="none"/>
        </w:rPr>
        <w:t>ل</w:t>
      </w:r>
      <w:r w:rsidRPr="00DC4631">
        <w:rPr>
          <w:rFonts w:ascii="Sakkal Majalla" w:eastAsia="Calibri" w:hAnsi="Sakkal Majalla" w:cs="Sakkal Majalla"/>
          <w:kern w:val="0"/>
          <w:sz w:val="28"/>
          <w:szCs w:val="28"/>
          <w:rtl/>
          <w14:ligatures w14:val="none"/>
        </w:rPr>
        <w:t>تحقيق رؤية 2030 في المملكة العربية السعودية.</w:t>
      </w:r>
    </w:p>
    <w:p w14:paraId="1E94EA7B" w14:textId="365DE22C" w:rsidR="006F6494" w:rsidRPr="00DC4631" w:rsidRDefault="006F6494" w:rsidP="00180EF4">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C4631">
        <w:rPr>
          <w:rFonts w:ascii="Sakkal Majalla" w:eastAsia="Calibri" w:hAnsi="Sakkal Majalla" w:cs="Sakkal Majalla"/>
          <w:kern w:val="0"/>
          <w:sz w:val="28"/>
          <w:szCs w:val="28"/>
          <w:rtl/>
          <w14:ligatures w14:val="none"/>
        </w:rPr>
        <w:t>التعرف على الرقابة على المشاريع في</w:t>
      </w:r>
      <w:r w:rsidR="002725F4">
        <w:rPr>
          <w:rFonts w:ascii="Sakkal Majalla" w:eastAsia="Calibri" w:hAnsi="Sakkal Majalla" w:cs="Sakkal Majalla" w:hint="cs"/>
          <w:kern w:val="0"/>
          <w:sz w:val="28"/>
          <w:szCs w:val="28"/>
          <w:rtl/>
          <w14:ligatures w14:val="none"/>
        </w:rPr>
        <w:t xml:space="preserve"> </w:t>
      </w:r>
      <w:r w:rsidR="002725F4">
        <w:rPr>
          <w:rFonts w:ascii="Sakkal Majalla" w:hAnsi="Sakkal Majalla" w:cs="Sakkal Majalla" w:hint="cs"/>
          <w:sz w:val="28"/>
          <w:szCs w:val="28"/>
          <w:rtl/>
          <w:lang w:bidi="ar-EG"/>
        </w:rPr>
        <w:t>تعزيز الاستدامة الاقتصادية</w:t>
      </w:r>
      <w:r w:rsidRPr="00DC4631">
        <w:rPr>
          <w:rFonts w:ascii="Sakkal Majalla" w:eastAsia="Calibri" w:hAnsi="Sakkal Majalla" w:cs="Sakkal Majalla"/>
          <w:kern w:val="0"/>
          <w:sz w:val="28"/>
          <w:szCs w:val="28"/>
          <w:rtl/>
          <w14:ligatures w14:val="none"/>
        </w:rPr>
        <w:t xml:space="preserve"> </w:t>
      </w:r>
      <w:r w:rsidR="002725F4">
        <w:rPr>
          <w:rFonts w:ascii="Sakkal Majalla" w:eastAsia="Calibri" w:hAnsi="Sakkal Majalla" w:cs="Sakkal Majalla" w:hint="cs"/>
          <w:kern w:val="0"/>
          <w:sz w:val="28"/>
          <w:szCs w:val="28"/>
          <w:rtl/>
          <w14:ligatures w14:val="none"/>
        </w:rPr>
        <w:t>ل</w:t>
      </w:r>
      <w:r w:rsidRPr="00DC4631">
        <w:rPr>
          <w:rFonts w:ascii="Sakkal Majalla" w:eastAsia="Calibri" w:hAnsi="Sakkal Majalla" w:cs="Sakkal Majalla"/>
          <w:kern w:val="0"/>
          <w:sz w:val="28"/>
          <w:szCs w:val="28"/>
          <w:rtl/>
          <w14:ligatures w14:val="none"/>
        </w:rPr>
        <w:t>تحقيق رؤية 2030 في المملكة العربية السعودية.</w:t>
      </w:r>
    </w:p>
    <w:p w14:paraId="16D92D42" w14:textId="0C3EA8E8" w:rsidR="009019C0" w:rsidRPr="00DC4631" w:rsidRDefault="006F6494" w:rsidP="00180EF4">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C4631">
        <w:rPr>
          <w:rFonts w:ascii="Sakkal Majalla" w:eastAsia="Calibri" w:hAnsi="Sakkal Majalla" w:cs="Sakkal Majalla"/>
          <w:kern w:val="0"/>
          <w:sz w:val="28"/>
          <w:szCs w:val="28"/>
          <w:rtl/>
          <w14:ligatures w14:val="none"/>
        </w:rPr>
        <w:t xml:space="preserve">التعرف على متابعة المشاريع في </w:t>
      </w:r>
      <w:r w:rsidR="002725F4">
        <w:rPr>
          <w:rFonts w:ascii="Sakkal Majalla" w:hAnsi="Sakkal Majalla" w:cs="Sakkal Majalla" w:hint="cs"/>
          <w:sz w:val="28"/>
          <w:szCs w:val="28"/>
          <w:rtl/>
          <w:lang w:bidi="ar-EG"/>
        </w:rPr>
        <w:t>تعزيز الاستدامة الاقتصادية</w:t>
      </w:r>
      <w:r w:rsidR="002725F4" w:rsidRPr="00DC4631">
        <w:rPr>
          <w:rFonts w:ascii="Sakkal Majalla" w:hAnsi="Sakkal Majalla" w:cs="Sakkal Majalla"/>
          <w:sz w:val="28"/>
          <w:szCs w:val="28"/>
          <w:rtl/>
          <w:lang w:bidi="ar-EG"/>
        </w:rPr>
        <w:t xml:space="preserve"> </w:t>
      </w:r>
      <w:r w:rsidR="002725F4">
        <w:rPr>
          <w:rFonts w:ascii="Sakkal Majalla" w:hAnsi="Sakkal Majalla" w:cs="Sakkal Majalla" w:hint="cs"/>
          <w:sz w:val="28"/>
          <w:szCs w:val="28"/>
          <w:rtl/>
          <w:lang w:bidi="ar-EG"/>
        </w:rPr>
        <w:t xml:space="preserve"> من أجل </w:t>
      </w:r>
      <w:r w:rsidRPr="00DC4631">
        <w:rPr>
          <w:rFonts w:ascii="Sakkal Majalla" w:eastAsia="Calibri" w:hAnsi="Sakkal Majalla" w:cs="Sakkal Majalla"/>
          <w:kern w:val="0"/>
          <w:sz w:val="28"/>
          <w:szCs w:val="28"/>
          <w:rtl/>
          <w14:ligatures w14:val="none"/>
        </w:rPr>
        <w:t>تحقيق رؤية 2030 في المملكة العربية السعودية.</w:t>
      </w:r>
    </w:p>
    <w:p w14:paraId="1F844609" w14:textId="73E5BC62" w:rsidR="00DC4631" w:rsidRPr="00DC4631" w:rsidRDefault="00DC4631" w:rsidP="00DC4631">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92024346"/>
      <w:bookmarkStart w:id="12" w:name="_Toc169790492"/>
      <w:bookmarkEnd w:id="9"/>
      <w:bookmarkEnd w:id="10"/>
      <w:r w:rsidRPr="00DC4631">
        <w:rPr>
          <w:rFonts w:ascii="Sakkal Majalla" w:hAnsi="Sakkal Majalla" w:cs="Sakkal Majalla"/>
          <w:b/>
          <w:bCs/>
          <w:sz w:val="36"/>
          <w:szCs w:val="36"/>
          <w:rtl/>
        </w:rPr>
        <w:t>4.1 تساؤلات الدراسة</w:t>
      </w:r>
      <w:bookmarkEnd w:id="11"/>
    </w:p>
    <w:p w14:paraId="13A034EB" w14:textId="5C6ABDC6" w:rsidR="009B37BE" w:rsidRPr="00DC4631" w:rsidRDefault="00064FF1" w:rsidP="00EE7F4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b/>
          <w:bCs/>
          <w:sz w:val="28"/>
          <w:szCs w:val="28"/>
          <w:rtl/>
        </w:rPr>
        <w:t>السؤال الرئيس</w:t>
      </w:r>
      <w:r w:rsidR="00EE7F4E">
        <w:rPr>
          <w:rFonts w:ascii="Sakkal Majalla" w:hAnsi="Sakkal Majalla" w:cs="Sakkal Majalla" w:hint="cs"/>
          <w:b/>
          <w:bCs/>
          <w:sz w:val="28"/>
          <w:szCs w:val="28"/>
          <w:rtl/>
        </w:rPr>
        <w:t>ي</w:t>
      </w:r>
      <w:r w:rsidRPr="00DC4631">
        <w:rPr>
          <w:rFonts w:ascii="Sakkal Majalla" w:hAnsi="Sakkal Majalla" w:cs="Sakkal Majalla"/>
          <w:b/>
          <w:bCs/>
          <w:sz w:val="28"/>
          <w:szCs w:val="28"/>
          <w:rtl/>
        </w:rPr>
        <w:t xml:space="preserve"> الأول</w:t>
      </w:r>
      <w:r w:rsidRPr="00DC4631">
        <w:rPr>
          <w:rFonts w:ascii="Sakkal Majalla" w:hAnsi="Sakkal Majalla" w:cs="Sakkal Majalla"/>
          <w:sz w:val="28"/>
          <w:szCs w:val="28"/>
          <w:rtl/>
        </w:rPr>
        <w:t xml:space="preserve">: </w:t>
      </w:r>
      <w:r w:rsidR="009B37BE" w:rsidRPr="00DC4631">
        <w:rPr>
          <w:rFonts w:ascii="Sakkal Majalla" w:hAnsi="Sakkal Majalla" w:cs="Sakkal Majalla"/>
          <w:sz w:val="28"/>
          <w:szCs w:val="28"/>
          <w:rtl/>
        </w:rPr>
        <w:t xml:space="preserve">ما </w:t>
      </w:r>
      <w:r w:rsidR="002D30A7" w:rsidRPr="00DC4631">
        <w:rPr>
          <w:rFonts w:ascii="Sakkal Majalla" w:hAnsi="Sakkal Majalla" w:cs="Sakkal Majalla"/>
          <w:sz w:val="28"/>
          <w:szCs w:val="28"/>
          <w:rtl/>
        </w:rPr>
        <w:t>ه</w:t>
      </w:r>
      <w:r w:rsidR="00FC4E54" w:rsidRPr="00DC4631">
        <w:rPr>
          <w:rFonts w:ascii="Sakkal Majalla" w:hAnsi="Sakkal Majalla" w:cs="Sakkal Majalla"/>
          <w:sz w:val="28"/>
          <w:szCs w:val="28"/>
          <w:rtl/>
        </w:rPr>
        <w:t>و</w:t>
      </w:r>
      <w:r w:rsidR="002D30A7" w:rsidRPr="00DC4631">
        <w:rPr>
          <w:rFonts w:ascii="Sakkal Majalla" w:hAnsi="Sakkal Majalla" w:cs="Sakkal Majalla"/>
          <w:sz w:val="28"/>
          <w:szCs w:val="28"/>
          <w:rtl/>
        </w:rPr>
        <w:t xml:space="preserve"> </w:t>
      </w:r>
      <w:r w:rsidR="006F6494" w:rsidRPr="00DC4631">
        <w:rPr>
          <w:rFonts w:ascii="Sakkal Majalla" w:eastAsia="Calibri" w:hAnsi="Sakkal Majalla" w:cs="Sakkal Majalla"/>
          <w:kern w:val="0"/>
          <w:sz w:val="28"/>
          <w:szCs w:val="28"/>
          <w:rtl/>
          <w14:ligatures w14:val="none"/>
        </w:rPr>
        <w:t xml:space="preserve">تقييم </w:t>
      </w:r>
      <w:bookmarkStart w:id="13" w:name="_Hlk181926075"/>
      <w:r w:rsidR="006F6494" w:rsidRPr="00DC4631">
        <w:rPr>
          <w:rFonts w:ascii="Sakkal Majalla" w:eastAsia="Calibri" w:hAnsi="Sakkal Majalla" w:cs="Sakkal Majalla"/>
          <w:kern w:val="0"/>
          <w:sz w:val="28"/>
          <w:szCs w:val="28"/>
          <w:rtl/>
          <w14:ligatures w14:val="none"/>
        </w:rPr>
        <w:t>إدارة المشاريع بأبعادها مجمعة (التخطيط – التنظيم الإداري – الرقابة - المتابعة) في</w:t>
      </w:r>
      <w:r w:rsidR="002725F4">
        <w:rPr>
          <w:rFonts w:ascii="Sakkal Majalla" w:eastAsia="Calibri" w:hAnsi="Sakkal Majalla" w:cs="Sakkal Majalla" w:hint="cs"/>
          <w:kern w:val="0"/>
          <w:sz w:val="28"/>
          <w:szCs w:val="28"/>
          <w:rtl/>
          <w14:ligatures w14:val="none"/>
        </w:rPr>
        <w:t xml:space="preserve"> </w:t>
      </w:r>
      <w:r w:rsidR="002725F4">
        <w:rPr>
          <w:rFonts w:ascii="Sakkal Majalla" w:hAnsi="Sakkal Majalla" w:cs="Sakkal Majalla" w:hint="cs"/>
          <w:sz w:val="28"/>
          <w:szCs w:val="28"/>
          <w:rtl/>
          <w:lang w:bidi="ar-EG"/>
        </w:rPr>
        <w:t>تعزيز الاستدامة الاقتصادية</w:t>
      </w:r>
      <w:r w:rsidR="006F6494" w:rsidRPr="00DC4631">
        <w:rPr>
          <w:rFonts w:ascii="Sakkal Majalla" w:eastAsia="Calibri" w:hAnsi="Sakkal Majalla" w:cs="Sakkal Majalla"/>
          <w:kern w:val="0"/>
          <w:sz w:val="28"/>
          <w:szCs w:val="28"/>
          <w:rtl/>
          <w14:ligatures w14:val="none"/>
        </w:rPr>
        <w:t xml:space="preserve"> </w:t>
      </w:r>
      <w:r w:rsidR="002725F4">
        <w:rPr>
          <w:rFonts w:ascii="Sakkal Majalla" w:eastAsia="Calibri" w:hAnsi="Sakkal Majalla" w:cs="Sakkal Majalla" w:hint="cs"/>
          <w:kern w:val="0"/>
          <w:sz w:val="28"/>
          <w:szCs w:val="28"/>
          <w:rtl/>
          <w14:ligatures w14:val="none"/>
        </w:rPr>
        <w:t>ل</w:t>
      </w:r>
      <w:r w:rsidR="006F6494" w:rsidRPr="00DC4631">
        <w:rPr>
          <w:rFonts w:ascii="Sakkal Majalla" w:eastAsia="Calibri" w:hAnsi="Sakkal Majalla" w:cs="Sakkal Majalla"/>
          <w:kern w:val="0"/>
          <w:sz w:val="28"/>
          <w:szCs w:val="28"/>
          <w:rtl/>
          <w14:ligatures w14:val="none"/>
        </w:rPr>
        <w:t>تحقيق رؤية 2030 في المملكة العربية السعودية</w:t>
      </w:r>
      <w:bookmarkEnd w:id="13"/>
      <w:r w:rsidR="009B37BE" w:rsidRPr="00DC4631">
        <w:rPr>
          <w:rFonts w:ascii="Sakkal Majalla" w:hAnsi="Sakkal Majalla" w:cs="Sakkal Majalla"/>
          <w:sz w:val="28"/>
          <w:szCs w:val="28"/>
          <w:rtl/>
        </w:rPr>
        <w:t xml:space="preserve">؟ وتتفرع منه عدة أسئلة فرعية </w:t>
      </w:r>
      <w:r w:rsidR="00EE7F4E" w:rsidRPr="00DC4631">
        <w:rPr>
          <w:rFonts w:ascii="Sakkal Majalla" w:hAnsi="Sakkal Majalla" w:cs="Sakkal Majalla" w:hint="cs"/>
          <w:sz w:val="28"/>
          <w:szCs w:val="28"/>
          <w:rtl/>
        </w:rPr>
        <w:t>كالتالي</w:t>
      </w:r>
      <w:r w:rsidR="009B37BE" w:rsidRPr="00DC4631">
        <w:rPr>
          <w:rFonts w:ascii="Sakkal Majalla" w:hAnsi="Sakkal Majalla" w:cs="Sakkal Majalla"/>
          <w:sz w:val="28"/>
          <w:szCs w:val="28"/>
          <w:rtl/>
        </w:rPr>
        <w:t>:</w:t>
      </w:r>
      <w:bookmarkEnd w:id="12"/>
      <w:r w:rsidR="009B37BE" w:rsidRPr="00DC4631">
        <w:rPr>
          <w:rFonts w:ascii="Sakkal Majalla" w:hAnsi="Sakkal Majalla" w:cs="Sakkal Majalla"/>
          <w:sz w:val="28"/>
          <w:szCs w:val="28"/>
          <w:rtl/>
        </w:rPr>
        <w:t xml:space="preserve"> </w:t>
      </w:r>
    </w:p>
    <w:p w14:paraId="49BF0ADB" w14:textId="73C1FF72" w:rsidR="00F30BD7" w:rsidRPr="00DC4631" w:rsidRDefault="00F30BD7" w:rsidP="00180EF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4" w:name="_Toc169790493"/>
      <w:r w:rsidRPr="00DC4631">
        <w:rPr>
          <w:rFonts w:ascii="Sakkal Majalla" w:hAnsi="Sakkal Majalla" w:cs="Sakkal Majalla"/>
          <w:b/>
          <w:bCs/>
          <w:sz w:val="28"/>
          <w:szCs w:val="28"/>
          <w:rtl/>
        </w:rPr>
        <w:t>السؤال الفرعي الأول</w:t>
      </w:r>
      <w:r w:rsidRPr="00DC4631">
        <w:rPr>
          <w:rFonts w:ascii="Sakkal Majalla" w:hAnsi="Sakkal Majalla" w:cs="Sakkal Majalla"/>
          <w:sz w:val="28"/>
          <w:szCs w:val="28"/>
          <w:rtl/>
        </w:rPr>
        <w:t xml:space="preserve">: </w:t>
      </w:r>
      <w:r w:rsidR="00A3547E" w:rsidRPr="00DC4631">
        <w:rPr>
          <w:rFonts w:ascii="Sakkal Majalla" w:hAnsi="Sakkal Majalla" w:cs="Sakkal Majalla"/>
          <w:sz w:val="28"/>
          <w:szCs w:val="28"/>
          <w:rtl/>
        </w:rPr>
        <w:t xml:space="preserve">كيف </w:t>
      </w:r>
      <w:r w:rsidR="00B46F1C" w:rsidRPr="00DC4631">
        <w:rPr>
          <w:rFonts w:ascii="Sakkal Majalla" w:hAnsi="Sakkal Majalla" w:cs="Sakkal Majalla"/>
          <w:sz w:val="28"/>
          <w:szCs w:val="28"/>
          <w:rtl/>
        </w:rPr>
        <w:t>ي</w:t>
      </w:r>
      <w:r w:rsidR="001510C1" w:rsidRPr="00DC4631">
        <w:rPr>
          <w:rFonts w:ascii="Sakkal Majalla" w:hAnsi="Sakkal Majalla" w:cs="Sakkal Majalla"/>
          <w:sz w:val="28"/>
          <w:szCs w:val="28"/>
          <w:rtl/>
        </w:rPr>
        <w:t>ؤثر</w:t>
      </w:r>
      <w:r w:rsidR="00094E98" w:rsidRPr="00DC4631">
        <w:rPr>
          <w:rFonts w:ascii="Sakkal Majalla" w:hAnsi="Sakkal Majalla" w:cs="Sakkal Majalla"/>
          <w:sz w:val="28"/>
          <w:szCs w:val="28"/>
          <w:rtl/>
        </w:rPr>
        <w:t xml:space="preserve"> </w:t>
      </w:r>
      <w:r w:rsidR="006F6494" w:rsidRPr="00DC4631">
        <w:rPr>
          <w:rFonts w:ascii="Sakkal Majalla" w:hAnsi="Sakkal Majalla" w:cs="Sakkal Majalla"/>
          <w:sz w:val="28"/>
          <w:szCs w:val="28"/>
          <w:rtl/>
        </w:rPr>
        <w:t xml:space="preserve">تقييم المشاريع </w:t>
      </w:r>
      <w:r w:rsidR="006F6494" w:rsidRPr="00DC4631">
        <w:rPr>
          <w:rFonts w:ascii="Sakkal Majalla" w:eastAsia="Calibri" w:hAnsi="Sakkal Majalla" w:cs="Sakkal Majalla"/>
          <w:kern w:val="0"/>
          <w:sz w:val="28"/>
          <w:szCs w:val="28"/>
          <w:rtl/>
          <w14:ligatures w14:val="none"/>
        </w:rPr>
        <w:t>في</w:t>
      </w:r>
      <w:r w:rsidR="002725F4">
        <w:rPr>
          <w:rFonts w:ascii="Sakkal Majalla" w:eastAsia="Calibri" w:hAnsi="Sakkal Majalla" w:cs="Sakkal Majalla" w:hint="cs"/>
          <w:kern w:val="0"/>
          <w:sz w:val="28"/>
          <w:szCs w:val="28"/>
          <w:rtl/>
          <w14:ligatures w14:val="none"/>
        </w:rPr>
        <w:t xml:space="preserve"> </w:t>
      </w:r>
      <w:r w:rsidR="002725F4">
        <w:rPr>
          <w:rFonts w:ascii="Sakkal Majalla" w:hAnsi="Sakkal Majalla" w:cs="Sakkal Majalla" w:hint="cs"/>
          <w:sz w:val="28"/>
          <w:szCs w:val="28"/>
          <w:rtl/>
          <w:lang w:bidi="ar-EG"/>
        </w:rPr>
        <w:t>تعزيز الاستدامة الاقتصادية</w:t>
      </w:r>
      <w:r w:rsidR="006F6494" w:rsidRPr="00DC4631">
        <w:rPr>
          <w:rFonts w:ascii="Sakkal Majalla" w:eastAsia="Calibri" w:hAnsi="Sakkal Majalla" w:cs="Sakkal Majalla"/>
          <w:kern w:val="0"/>
          <w:sz w:val="28"/>
          <w:szCs w:val="28"/>
          <w:rtl/>
          <w14:ligatures w14:val="none"/>
        </w:rPr>
        <w:t xml:space="preserve"> </w:t>
      </w:r>
      <w:r w:rsidR="002725F4">
        <w:rPr>
          <w:rFonts w:ascii="Sakkal Majalla" w:eastAsia="Calibri" w:hAnsi="Sakkal Majalla" w:cs="Sakkal Majalla" w:hint="cs"/>
          <w:kern w:val="0"/>
          <w:sz w:val="28"/>
          <w:szCs w:val="28"/>
          <w:rtl/>
          <w14:ligatures w14:val="none"/>
        </w:rPr>
        <w:t>ل</w:t>
      </w:r>
      <w:r w:rsidR="006F6494" w:rsidRPr="00DC4631">
        <w:rPr>
          <w:rFonts w:ascii="Sakkal Majalla" w:eastAsia="Calibri" w:hAnsi="Sakkal Majalla" w:cs="Sakkal Majalla"/>
          <w:kern w:val="0"/>
          <w:sz w:val="28"/>
          <w:szCs w:val="28"/>
          <w:rtl/>
          <w14:ligatures w14:val="none"/>
        </w:rPr>
        <w:t>تحقيق رؤية 2030 في المملكة العربية السعودية</w:t>
      </w:r>
      <w:r w:rsidR="00A3547E" w:rsidRPr="00DC4631">
        <w:rPr>
          <w:rFonts w:ascii="Sakkal Majalla" w:hAnsi="Sakkal Majalla" w:cs="Sakkal Majalla"/>
          <w:sz w:val="28"/>
          <w:szCs w:val="28"/>
          <w:rtl/>
        </w:rPr>
        <w:t>؟</w:t>
      </w:r>
      <w:bookmarkEnd w:id="14"/>
    </w:p>
    <w:p w14:paraId="76CA1168" w14:textId="2E1A893E" w:rsidR="00B46F1C" w:rsidRPr="00DC4631" w:rsidRDefault="00F30BD7" w:rsidP="00180EF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15" w:name="_Toc169790494"/>
      <w:r w:rsidRPr="00DC4631">
        <w:rPr>
          <w:rFonts w:ascii="Sakkal Majalla" w:hAnsi="Sakkal Majalla" w:cs="Sakkal Majalla"/>
          <w:b/>
          <w:bCs/>
          <w:sz w:val="28"/>
          <w:szCs w:val="28"/>
          <w:rtl/>
        </w:rPr>
        <w:lastRenderedPageBreak/>
        <w:t>السؤال الفرعي الثاني</w:t>
      </w:r>
      <w:r w:rsidRPr="00DC4631">
        <w:rPr>
          <w:rFonts w:ascii="Sakkal Majalla" w:hAnsi="Sakkal Majalla" w:cs="Sakkal Majalla"/>
          <w:sz w:val="28"/>
          <w:szCs w:val="28"/>
          <w:rtl/>
        </w:rPr>
        <w:t xml:space="preserve">: </w:t>
      </w:r>
      <w:r w:rsidR="00A3547E" w:rsidRPr="00DC4631">
        <w:rPr>
          <w:rFonts w:ascii="Sakkal Majalla" w:hAnsi="Sakkal Majalla" w:cs="Sakkal Majalla"/>
          <w:sz w:val="28"/>
          <w:szCs w:val="28"/>
          <w:rtl/>
        </w:rPr>
        <w:t xml:space="preserve">ما هو </w:t>
      </w:r>
      <w:bookmarkEnd w:id="15"/>
      <w:r w:rsidR="001510C1" w:rsidRPr="00DC4631">
        <w:rPr>
          <w:rFonts w:ascii="Sakkal Majalla" w:hAnsi="Sakkal Majalla" w:cs="Sakkal Majalla"/>
          <w:sz w:val="28"/>
          <w:szCs w:val="28"/>
          <w:rtl/>
        </w:rPr>
        <w:t>تأثير</w:t>
      </w:r>
      <w:r w:rsidR="00E802F2" w:rsidRPr="00DC4631">
        <w:rPr>
          <w:rFonts w:ascii="Sakkal Majalla" w:hAnsi="Sakkal Majalla" w:cs="Sakkal Majalla"/>
          <w:sz w:val="28"/>
          <w:szCs w:val="28"/>
          <w:rtl/>
        </w:rPr>
        <w:t xml:space="preserve"> </w:t>
      </w:r>
      <w:r w:rsidR="006F6494" w:rsidRPr="00DC4631">
        <w:rPr>
          <w:rFonts w:ascii="Sakkal Majalla" w:eastAsia="Calibri" w:hAnsi="Sakkal Majalla" w:cs="Sakkal Majalla"/>
          <w:kern w:val="0"/>
          <w:sz w:val="28"/>
          <w:szCs w:val="28"/>
          <w:rtl/>
          <w14:ligatures w14:val="none"/>
        </w:rPr>
        <w:t>التنظيم الإداري للمشاريع في</w:t>
      </w:r>
      <w:r w:rsidR="002725F4">
        <w:rPr>
          <w:rFonts w:ascii="Sakkal Majalla" w:eastAsia="Calibri" w:hAnsi="Sakkal Majalla" w:cs="Sakkal Majalla" w:hint="cs"/>
          <w:kern w:val="0"/>
          <w:sz w:val="28"/>
          <w:szCs w:val="28"/>
          <w:rtl/>
          <w14:ligatures w14:val="none"/>
        </w:rPr>
        <w:t xml:space="preserve"> </w:t>
      </w:r>
      <w:r w:rsidR="002725F4">
        <w:rPr>
          <w:rFonts w:ascii="Sakkal Majalla" w:hAnsi="Sakkal Majalla" w:cs="Sakkal Majalla" w:hint="cs"/>
          <w:sz w:val="28"/>
          <w:szCs w:val="28"/>
          <w:rtl/>
          <w:lang w:bidi="ar-EG"/>
        </w:rPr>
        <w:t>تعزيز الاستدامة الاقتصادية</w:t>
      </w:r>
      <w:r w:rsidR="006F6494" w:rsidRPr="00DC4631">
        <w:rPr>
          <w:rFonts w:ascii="Sakkal Majalla" w:eastAsia="Calibri" w:hAnsi="Sakkal Majalla" w:cs="Sakkal Majalla"/>
          <w:kern w:val="0"/>
          <w:sz w:val="28"/>
          <w:szCs w:val="28"/>
          <w:rtl/>
          <w14:ligatures w14:val="none"/>
        </w:rPr>
        <w:t xml:space="preserve"> </w:t>
      </w:r>
      <w:r w:rsidR="002725F4">
        <w:rPr>
          <w:rFonts w:ascii="Sakkal Majalla" w:eastAsia="Calibri" w:hAnsi="Sakkal Majalla" w:cs="Sakkal Majalla" w:hint="cs"/>
          <w:kern w:val="0"/>
          <w:sz w:val="28"/>
          <w:szCs w:val="28"/>
          <w:rtl/>
          <w14:ligatures w14:val="none"/>
        </w:rPr>
        <w:t>ل</w:t>
      </w:r>
      <w:r w:rsidR="006F6494" w:rsidRPr="00DC4631">
        <w:rPr>
          <w:rFonts w:ascii="Sakkal Majalla" w:eastAsia="Calibri" w:hAnsi="Sakkal Majalla" w:cs="Sakkal Majalla"/>
          <w:kern w:val="0"/>
          <w:sz w:val="28"/>
          <w:szCs w:val="28"/>
          <w:rtl/>
          <w14:ligatures w14:val="none"/>
        </w:rPr>
        <w:t>تحقيق رؤية 2030 في المملكة العربية السعودية</w:t>
      </w:r>
      <w:r w:rsidR="001510C1" w:rsidRPr="00DC4631">
        <w:rPr>
          <w:rFonts w:ascii="Sakkal Majalla" w:hAnsi="Sakkal Majalla" w:cs="Sakkal Majalla"/>
          <w:sz w:val="28"/>
          <w:szCs w:val="28"/>
          <w:rtl/>
        </w:rPr>
        <w:t>؟</w:t>
      </w:r>
    </w:p>
    <w:p w14:paraId="58E1E41E" w14:textId="4E6D2691" w:rsidR="006F6494" w:rsidRPr="00DC4631" w:rsidRDefault="006F6494" w:rsidP="00180EF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DC4631">
        <w:rPr>
          <w:rFonts w:ascii="Sakkal Majalla" w:hAnsi="Sakkal Majalla" w:cs="Sakkal Majalla"/>
          <w:b/>
          <w:bCs/>
          <w:sz w:val="28"/>
          <w:szCs w:val="28"/>
          <w:rtl/>
        </w:rPr>
        <w:t>السؤال الفرعي الثالث</w:t>
      </w:r>
      <w:r w:rsidRPr="00DC4631">
        <w:rPr>
          <w:rFonts w:ascii="Sakkal Majalla" w:hAnsi="Sakkal Majalla" w:cs="Sakkal Majalla"/>
          <w:sz w:val="28"/>
          <w:szCs w:val="28"/>
          <w:rtl/>
        </w:rPr>
        <w:t xml:space="preserve">: كيف تؤثر الرقابة على المشاريع </w:t>
      </w:r>
      <w:r w:rsidRPr="00DC4631">
        <w:rPr>
          <w:rFonts w:ascii="Sakkal Majalla" w:eastAsia="Calibri" w:hAnsi="Sakkal Majalla" w:cs="Sakkal Majalla"/>
          <w:kern w:val="0"/>
          <w:sz w:val="28"/>
          <w:szCs w:val="28"/>
          <w:rtl/>
          <w14:ligatures w14:val="none"/>
        </w:rPr>
        <w:t>في</w:t>
      </w:r>
      <w:r w:rsidR="002725F4">
        <w:rPr>
          <w:rFonts w:ascii="Sakkal Majalla" w:eastAsia="Calibri" w:hAnsi="Sakkal Majalla" w:cs="Sakkal Majalla" w:hint="cs"/>
          <w:kern w:val="0"/>
          <w:sz w:val="28"/>
          <w:szCs w:val="28"/>
          <w:rtl/>
          <w14:ligatures w14:val="none"/>
        </w:rPr>
        <w:t xml:space="preserve"> </w:t>
      </w:r>
      <w:r w:rsidR="002725F4">
        <w:rPr>
          <w:rFonts w:ascii="Sakkal Majalla" w:hAnsi="Sakkal Majalla" w:cs="Sakkal Majalla" w:hint="cs"/>
          <w:sz w:val="28"/>
          <w:szCs w:val="28"/>
          <w:rtl/>
          <w:lang w:bidi="ar-EG"/>
        </w:rPr>
        <w:t>تعزيز الاستدامة الاقتصادية</w:t>
      </w:r>
      <w:r w:rsidRPr="00DC4631">
        <w:rPr>
          <w:rFonts w:ascii="Sakkal Majalla" w:eastAsia="Calibri" w:hAnsi="Sakkal Majalla" w:cs="Sakkal Majalla"/>
          <w:kern w:val="0"/>
          <w:sz w:val="28"/>
          <w:szCs w:val="28"/>
          <w:rtl/>
          <w14:ligatures w14:val="none"/>
        </w:rPr>
        <w:t xml:space="preserve"> </w:t>
      </w:r>
      <w:r w:rsidR="002725F4">
        <w:rPr>
          <w:rFonts w:ascii="Sakkal Majalla" w:eastAsia="Calibri" w:hAnsi="Sakkal Majalla" w:cs="Sakkal Majalla" w:hint="cs"/>
          <w:kern w:val="0"/>
          <w:sz w:val="28"/>
          <w:szCs w:val="28"/>
          <w:rtl/>
          <w14:ligatures w14:val="none"/>
        </w:rPr>
        <w:t>ل</w:t>
      </w:r>
      <w:r w:rsidRPr="00DC4631">
        <w:rPr>
          <w:rFonts w:ascii="Sakkal Majalla" w:eastAsia="Calibri" w:hAnsi="Sakkal Majalla" w:cs="Sakkal Majalla"/>
          <w:kern w:val="0"/>
          <w:sz w:val="28"/>
          <w:szCs w:val="28"/>
          <w:rtl/>
          <w14:ligatures w14:val="none"/>
        </w:rPr>
        <w:t>تحقيق رؤية 2030 في المملكة العربية السعودية</w:t>
      </w:r>
      <w:r w:rsidRPr="00DC4631">
        <w:rPr>
          <w:rFonts w:ascii="Sakkal Majalla" w:hAnsi="Sakkal Majalla" w:cs="Sakkal Majalla"/>
          <w:sz w:val="28"/>
          <w:szCs w:val="28"/>
          <w:rtl/>
        </w:rPr>
        <w:t>؟</w:t>
      </w:r>
    </w:p>
    <w:p w14:paraId="4E6D0FCA" w14:textId="23AB43C9" w:rsidR="00DC4631" w:rsidRPr="002725F4" w:rsidRDefault="006F6494" w:rsidP="002725F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DC4631">
        <w:rPr>
          <w:rFonts w:ascii="Sakkal Majalla" w:hAnsi="Sakkal Majalla" w:cs="Sakkal Majalla"/>
          <w:b/>
          <w:bCs/>
          <w:sz w:val="28"/>
          <w:szCs w:val="28"/>
          <w:rtl/>
        </w:rPr>
        <w:t>السؤال الفرعي الرابع</w:t>
      </w:r>
      <w:r w:rsidRPr="00DC4631">
        <w:rPr>
          <w:rFonts w:ascii="Sakkal Majalla" w:hAnsi="Sakkal Majalla" w:cs="Sakkal Majalla"/>
          <w:sz w:val="28"/>
          <w:szCs w:val="28"/>
          <w:rtl/>
        </w:rPr>
        <w:t xml:space="preserve">: ما هو تأثير </w:t>
      </w:r>
      <w:r w:rsidRPr="00DC4631">
        <w:rPr>
          <w:rFonts w:ascii="Sakkal Majalla" w:eastAsia="Calibri" w:hAnsi="Sakkal Majalla" w:cs="Sakkal Majalla"/>
          <w:kern w:val="0"/>
          <w:sz w:val="28"/>
          <w:szCs w:val="28"/>
          <w:rtl/>
          <w14:ligatures w14:val="none"/>
        </w:rPr>
        <w:t>متابعة المشاريع على</w:t>
      </w:r>
      <w:r w:rsidR="002725F4">
        <w:rPr>
          <w:rFonts w:ascii="Sakkal Majalla" w:eastAsia="Calibri" w:hAnsi="Sakkal Majalla" w:cs="Sakkal Majalla" w:hint="cs"/>
          <w:kern w:val="0"/>
          <w:sz w:val="28"/>
          <w:szCs w:val="28"/>
          <w:rtl/>
          <w14:ligatures w14:val="none"/>
        </w:rPr>
        <w:t xml:space="preserve"> </w:t>
      </w:r>
      <w:r w:rsidR="002725F4">
        <w:rPr>
          <w:rFonts w:ascii="Sakkal Majalla" w:hAnsi="Sakkal Majalla" w:cs="Sakkal Majalla" w:hint="cs"/>
          <w:sz w:val="28"/>
          <w:szCs w:val="28"/>
          <w:rtl/>
          <w:lang w:bidi="ar-EG"/>
        </w:rPr>
        <w:t>تعزيز الاستدامة الاقتصادية</w:t>
      </w:r>
      <w:r w:rsidRPr="00DC4631">
        <w:rPr>
          <w:rFonts w:ascii="Sakkal Majalla" w:eastAsia="Calibri" w:hAnsi="Sakkal Majalla" w:cs="Sakkal Majalla"/>
          <w:kern w:val="0"/>
          <w:sz w:val="28"/>
          <w:szCs w:val="28"/>
          <w:rtl/>
          <w14:ligatures w14:val="none"/>
        </w:rPr>
        <w:t xml:space="preserve"> </w:t>
      </w:r>
      <w:r w:rsidR="002725F4">
        <w:rPr>
          <w:rFonts w:ascii="Sakkal Majalla" w:eastAsia="Calibri" w:hAnsi="Sakkal Majalla" w:cs="Sakkal Majalla" w:hint="cs"/>
          <w:kern w:val="0"/>
          <w:sz w:val="28"/>
          <w:szCs w:val="28"/>
          <w:rtl/>
          <w14:ligatures w14:val="none"/>
        </w:rPr>
        <w:t>ل</w:t>
      </w:r>
      <w:r w:rsidRPr="00DC4631">
        <w:rPr>
          <w:rFonts w:ascii="Sakkal Majalla" w:eastAsia="Calibri" w:hAnsi="Sakkal Majalla" w:cs="Sakkal Majalla"/>
          <w:kern w:val="0"/>
          <w:sz w:val="28"/>
          <w:szCs w:val="28"/>
          <w:rtl/>
          <w14:ligatures w14:val="none"/>
        </w:rPr>
        <w:t>تحقيق رؤية 2030 في المملكة العربية السعودية</w:t>
      </w:r>
      <w:r w:rsidR="002725F4">
        <w:rPr>
          <w:rFonts w:ascii="Sakkal Majalla" w:hAnsi="Sakkal Majalla" w:cs="Sakkal Majalla" w:hint="cs"/>
          <w:sz w:val="28"/>
          <w:szCs w:val="28"/>
          <w:rtl/>
        </w:rPr>
        <w:t>.</w:t>
      </w:r>
    </w:p>
    <w:p w14:paraId="4903919F" w14:textId="5693A3E3" w:rsidR="00DC4631" w:rsidRPr="00DC4631" w:rsidRDefault="00DC4631" w:rsidP="00DC4631">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DC4631">
        <w:rPr>
          <w:rFonts w:ascii="Sakkal Majalla" w:eastAsia="Calibri" w:hAnsi="Sakkal Majalla" w:cs="Sakkal Majalla"/>
          <w:b/>
          <w:bCs/>
          <w:kern w:val="0"/>
          <w:sz w:val="36"/>
          <w:szCs w:val="36"/>
          <w:rtl/>
          <w14:ligatures w14:val="none"/>
        </w:rPr>
        <w:t xml:space="preserve">    </w:t>
      </w:r>
      <w:bookmarkStart w:id="16" w:name="_Toc192024347"/>
      <w:r w:rsidRPr="00DC4631">
        <w:rPr>
          <w:rFonts w:ascii="Sakkal Majalla" w:eastAsia="Calibri" w:hAnsi="Sakkal Majalla" w:cs="Sakkal Majalla"/>
          <w:b/>
          <w:bCs/>
          <w:kern w:val="0"/>
          <w:sz w:val="36"/>
          <w:szCs w:val="36"/>
          <w:rtl/>
          <w14:ligatures w14:val="none"/>
        </w:rPr>
        <w:t>5.1 فروض الدراسة:</w:t>
      </w:r>
      <w:bookmarkEnd w:id="16"/>
    </w:p>
    <w:p w14:paraId="7E37B0E5" w14:textId="77777777" w:rsidR="00F30BD7" w:rsidRPr="00DC4631" w:rsidRDefault="00F30BD7" w:rsidP="00EE7F4E">
      <w:pPr>
        <w:tabs>
          <w:tab w:val="left" w:pos="2966"/>
        </w:tabs>
        <w:spacing w:before="100" w:beforeAutospacing="1" w:after="100" w:afterAutospacing="1" w:line="360" w:lineRule="auto"/>
        <w:ind w:left="-2"/>
        <w:jc w:val="both"/>
        <w:rPr>
          <w:rFonts w:ascii="Sakkal Majalla" w:eastAsia="Calibri" w:hAnsi="Sakkal Majalla" w:cs="Sakkal Majalla"/>
          <w:kern w:val="0"/>
          <w:sz w:val="28"/>
          <w:szCs w:val="28"/>
          <w:rtl/>
          <w14:ligatures w14:val="none"/>
        </w:rPr>
      </w:pPr>
      <w:proofErr w:type="spellStart"/>
      <w:r w:rsidRPr="00DC4631">
        <w:rPr>
          <w:rFonts w:ascii="Sakkal Majalla" w:eastAsia="Calibri" w:hAnsi="Sakkal Majalla" w:cs="Sakkal Majalla"/>
          <w:kern w:val="0"/>
          <w:sz w:val="28"/>
          <w:szCs w:val="28"/>
          <w:rtl/>
          <w14:ligatures w14:val="none"/>
        </w:rPr>
        <w:t>بناءا</w:t>
      </w:r>
      <w:proofErr w:type="spellEnd"/>
      <w:r w:rsidRPr="00DC4631">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73062498" w:rsidR="00F30BD7" w:rsidRPr="00DC4631" w:rsidRDefault="00F30BD7" w:rsidP="00EE7F4E">
      <w:pPr>
        <w:tabs>
          <w:tab w:val="left" w:pos="2966"/>
        </w:tabs>
        <w:spacing w:before="100" w:beforeAutospacing="1" w:after="100" w:afterAutospacing="1" w:line="360" w:lineRule="auto"/>
        <w:ind w:left="-2"/>
        <w:jc w:val="both"/>
        <w:rPr>
          <w:rFonts w:ascii="Sakkal Majalla" w:eastAsia="Calibri" w:hAnsi="Sakkal Majalla" w:cs="Sakkal Majalla"/>
          <w:kern w:val="0"/>
          <w:sz w:val="28"/>
          <w:szCs w:val="28"/>
          <w:rtl/>
          <w14:ligatures w14:val="none"/>
        </w:rPr>
      </w:pPr>
      <w:r w:rsidRPr="00DC4631">
        <w:rPr>
          <w:rFonts w:ascii="Sakkal Majalla" w:eastAsia="Calibri" w:hAnsi="Sakkal Majalla" w:cs="Sakkal Majalla"/>
          <w:b/>
          <w:bCs/>
          <w:kern w:val="0"/>
          <w:sz w:val="28"/>
          <w:szCs w:val="28"/>
          <w:rtl/>
          <w14:ligatures w14:val="none"/>
        </w:rPr>
        <w:t>الفرضية الرئيسة الأولى</w:t>
      </w:r>
      <w:r w:rsidRPr="00DC4631">
        <w:rPr>
          <w:rFonts w:ascii="Sakkal Majalla" w:eastAsia="Calibri" w:hAnsi="Sakkal Majalla" w:cs="Sakkal Majalla"/>
          <w:kern w:val="0"/>
          <w:sz w:val="28"/>
          <w:szCs w:val="28"/>
          <w:rtl/>
          <w14:ligatures w14:val="none"/>
        </w:rPr>
        <w:t xml:space="preserve">: يوجد أثر ذو دلالة إحصائية عند مستوى دلالة </w:t>
      </w:r>
      <w:r w:rsidRPr="00DC4631">
        <w:rPr>
          <w:rFonts w:ascii="Sakkal Majalla" w:eastAsia="Times New Roman" w:hAnsi="Sakkal Majalla" w:cs="Sakkal Majalla"/>
          <w:kern w:val="0"/>
          <w:sz w:val="28"/>
          <w:szCs w:val="28"/>
          <w:rtl/>
          <w:lang w:bidi="ar-JO"/>
          <w14:ligatures w14:val="none"/>
        </w:rPr>
        <w:t>( 0.05≥</w:t>
      </w:r>
      <w:r w:rsidRPr="00DC4631">
        <w:rPr>
          <w:rFonts w:ascii="Sakkal Majalla" w:eastAsia="Times New Roman" w:hAnsi="Sakkal Majalla" w:cs="Sakkal Majalla"/>
          <w:kern w:val="0"/>
          <w:sz w:val="28"/>
          <w:szCs w:val="28"/>
          <w:lang w:bidi="ar-JO"/>
          <w14:ligatures w14:val="none"/>
        </w:rPr>
        <w:t>a</w:t>
      </w:r>
      <w:r w:rsidRPr="00DC4631">
        <w:rPr>
          <w:rFonts w:ascii="Sakkal Majalla" w:eastAsia="Times New Roman" w:hAnsi="Sakkal Majalla" w:cs="Sakkal Majalla"/>
          <w:kern w:val="0"/>
          <w:sz w:val="28"/>
          <w:szCs w:val="28"/>
          <w:rtl/>
          <w:lang w:bidi="ar-JO"/>
          <w14:ligatures w14:val="none"/>
        </w:rPr>
        <w:t xml:space="preserve"> )</w:t>
      </w:r>
      <w:r w:rsidR="006F6494" w:rsidRPr="00DC4631">
        <w:rPr>
          <w:rFonts w:ascii="Sakkal Majalla" w:hAnsi="Sakkal Majalla" w:cs="Sakkal Majalla"/>
          <w:sz w:val="28"/>
          <w:szCs w:val="28"/>
          <w:rtl/>
        </w:rPr>
        <w:t xml:space="preserve"> </w:t>
      </w:r>
      <w:r w:rsidR="002725F4">
        <w:rPr>
          <w:rFonts w:ascii="Sakkal Majalla" w:eastAsia="Times New Roman" w:hAnsi="Sakkal Majalla" w:cs="Sakkal Majalla" w:hint="cs"/>
          <w:kern w:val="0"/>
          <w:sz w:val="28"/>
          <w:szCs w:val="28"/>
          <w:rtl/>
          <w:lang w:bidi="ar-JO"/>
          <w14:ligatures w14:val="none"/>
        </w:rPr>
        <w:t>لإدارة</w:t>
      </w:r>
      <w:r w:rsidR="006F6494" w:rsidRPr="00DC4631">
        <w:rPr>
          <w:rFonts w:ascii="Sakkal Majalla" w:eastAsia="Times New Roman" w:hAnsi="Sakkal Majalla" w:cs="Sakkal Majalla"/>
          <w:kern w:val="0"/>
          <w:sz w:val="28"/>
          <w:szCs w:val="28"/>
          <w:rtl/>
          <w:lang w:bidi="ar-JO"/>
          <w14:ligatures w14:val="none"/>
        </w:rPr>
        <w:t xml:space="preserve"> المشاريع بأبعادها مجمعة (التخطيط – التنظيم الإداري – الرقابة - المتابعة) في</w:t>
      </w:r>
      <w:r w:rsidR="002725F4">
        <w:rPr>
          <w:rFonts w:ascii="Sakkal Majalla" w:eastAsia="Times New Roman" w:hAnsi="Sakkal Majalla" w:cs="Sakkal Majalla" w:hint="cs"/>
          <w:kern w:val="0"/>
          <w:sz w:val="28"/>
          <w:szCs w:val="28"/>
          <w:rtl/>
          <w:lang w:bidi="ar-JO"/>
          <w14:ligatures w14:val="none"/>
        </w:rPr>
        <w:t xml:space="preserve"> </w:t>
      </w:r>
      <w:r w:rsidR="002725F4">
        <w:rPr>
          <w:rFonts w:ascii="Sakkal Majalla" w:hAnsi="Sakkal Majalla" w:cs="Sakkal Majalla" w:hint="cs"/>
          <w:sz w:val="28"/>
          <w:szCs w:val="28"/>
          <w:rtl/>
          <w:lang w:bidi="ar-EG"/>
        </w:rPr>
        <w:t>تعزيز الاستدامة الاقتصادية</w:t>
      </w:r>
      <w:r w:rsidR="006F6494" w:rsidRPr="00DC4631">
        <w:rPr>
          <w:rFonts w:ascii="Sakkal Majalla" w:eastAsia="Times New Roman" w:hAnsi="Sakkal Majalla" w:cs="Sakkal Majalla"/>
          <w:kern w:val="0"/>
          <w:sz w:val="28"/>
          <w:szCs w:val="28"/>
          <w:rtl/>
          <w:lang w:bidi="ar-JO"/>
          <w14:ligatures w14:val="none"/>
        </w:rPr>
        <w:t xml:space="preserve"> </w:t>
      </w:r>
      <w:r w:rsidR="002725F4">
        <w:rPr>
          <w:rFonts w:ascii="Sakkal Majalla" w:eastAsia="Times New Roman" w:hAnsi="Sakkal Majalla" w:cs="Sakkal Majalla" w:hint="cs"/>
          <w:kern w:val="0"/>
          <w:sz w:val="28"/>
          <w:szCs w:val="28"/>
          <w:rtl/>
          <w:lang w:bidi="ar-JO"/>
          <w14:ligatures w14:val="none"/>
        </w:rPr>
        <w:t>ل</w:t>
      </w:r>
      <w:r w:rsidR="006F6494" w:rsidRPr="00DC4631">
        <w:rPr>
          <w:rFonts w:ascii="Sakkal Majalla" w:eastAsia="Times New Roman" w:hAnsi="Sakkal Majalla" w:cs="Sakkal Majalla"/>
          <w:kern w:val="0"/>
          <w:sz w:val="28"/>
          <w:szCs w:val="28"/>
          <w:rtl/>
          <w:lang w:bidi="ar-JO"/>
          <w14:ligatures w14:val="none"/>
        </w:rPr>
        <w:t>تحقيق رؤية 2030 في المملكة العربية السعودية</w:t>
      </w:r>
      <w:r w:rsidR="00951C04" w:rsidRPr="00DC4631">
        <w:rPr>
          <w:rFonts w:ascii="Sakkal Majalla" w:eastAsia="Times New Roman" w:hAnsi="Sakkal Majalla" w:cs="Sakkal Majalla"/>
          <w:kern w:val="0"/>
          <w:sz w:val="28"/>
          <w:szCs w:val="28"/>
          <w:rtl/>
          <w:lang w:bidi="ar-JO"/>
          <w14:ligatures w14:val="none"/>
        </w:rPr>
        <w:t>.</w:t>
      </w:r>
    </w:p>
    <w:p w14:paraId="08B668F6" w14:textId="77777777" w:rsidR="00F30BD7" w:rsidRPr="00DC4631" w:rsidRDefault="00F30BD7" w:rsidP="00EE7F4E">
      <w:pPr>
        <w:tabs>
          <w:tab w:val="left" w:pos="2966"/>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DC4631">
        <w:rPr>
          <w:rFonts w:ascii="Sakkal Majalla" w:eastAsia="Calibri" w:hAnsi="Sakkal Majalla" w:cs="Sakkal Majalla"/>
          <w:b/>
          <w:bCs/>
          <w:kern w:val="0"/>
          <w:sz w:val="28"/>
          <w:szCs w:val="28"/>
          <w:rtl/>
          <w14:ligatures w14:val="none"/>
        </w:rPr>
        <w:t>ينبثق من هذه الفرضية الفرضيات الفرعية التالية:</w:t>
      </w:r>
    </w:p>
    <w:p w14:paraId="58E55911" w14:textId="3C2C79E8" w:rsidR="00F30BD7" w:rsidRPr="00DC4631" w:rsidRDefault="00F30BD7" w:rsidP="00180EF4">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C4631">
        <w:rPr>
          <w:rFonts w:ascii="Sakkal Majalla" w:eastAsia="Calibri" w:hAnsi="Sakkal Majalla" w:cs="Sakkal Majalla"/>
          <w:b/>
          <w:bCs/>
          <w:kern w:val="0"/>
          <w:sz w:val="28"/>
          <w:szCs w:val="28"/>
          <w:rtl/>
          <w:lang w:bidi="fa-IR"/>
          <w14:ligatures w14:val="none"/>
        </w:rPr>
        <w:t>الفرضية الفرعية الاولى</w:t>
      </w:r>
      <w:r w:rsidRPr="00DC4631">
        <w:rPr>
          <w:rFonts w:ascii="Sakkal Majalla" w:eastAsia="Calibri" w:hAnsi="Sakkal Majalla" w:cs="Sakkal Majalla"/>
          <w:kern w:val="0"/>
          <w:sz w:val="28"/>
          <w:szCs w:val="28"/>
          <w:rtl/>
          <w:lang w:bidi="fa-IR"/>
          <w14:ligatures w14:val="none"/>
        </w:rPr>
        <w:t xml:space="preserve">: </w:t>
      </w:r>
      <w:bookmarkStart w:id="17" w:name="_Hlk181191347"/>
      <w:r w:rsidRPr="00DC4631">
        <w:rPr>
          <w:rFonts w:ascii="Sakkal Majalla" w:eastAsia="Calibri" w:hAnsi="Sakkal Majalla" w:cs="Sakkal Majalla"/>
          <w:kern w:val="0"/>
          <w:sz w:val="28"/>
          <w:szCs w:val="28"/>
          <w:rtl/>
          <w14:ligatures w14:val="none"/>
        </w:rPr>
        <w:t>لا يوجد أثر ذو دلالة إحصائية عند مستوى دلالة ( 0.05≥</w:t>
      </w:r>
      <w:r w:rsidRPr="00DC4631">
        <w:rPr>
          <w:rFonts w:ascii="Sakkal Majalla" w:eastAsia="Calibri" w:hAnsi="Sakkal Majalla" w:cs="Sakkal Majalla"/>
          <w:kern w:val="0"/>
          <w:sz w:val="28"/>
          <w:szCs w:val="28"/>
          <w14:ligatures w14:val="none"/>
        </w:rPr>
        <w:t>a</w:t>
      </w:r>
      <w:r w:rsidRPr="00DC4631">
        <w:rPr>
          <w:rFonts w:ascii="Sakkal Majalla" w:eastAsia="Calibri" w:hAnsi="Sakkal Majalla" w:cs="Sakkal Majalla"/>
          <w:kern w:val="0"/>
          <w:sz w:val="28"/>
          <w:szCs w:val="28"/>
          <w:rtl/>
          <w14:ligatures w14:val="none"/>
        </w:rPr>
        <w:t xml:space="preserve"> )  </w:t>
      </w:r>
      <w:bookmarkEnd w:id="17"/>
      <w:r w:rsidR="00AE6EA6" w:rsidRPr="00DC4631">
        <w:rPr>
          <w:rFonts w:ascii="Sakkal Majalla" w:eastAsia="Calibri" w:hAnsi="Sakkal Majalla" w:cs="Sakkal Majalla"/>
          <w:kern w:val="0"/>
          <w:sz w:val="28"/>
          <w:szCs w:val="28"/>
          <w:rtl/>
          <w14:ligatures w14:val="none"/>
        </w:rPr>
        <w:t>ل</w:t>
      </w:r>
      <w:r w:rsidR="00025E07" w:rsidRPr="00DC4631">
        <w:rPr>
          <w:rFonts w:ascii="Sakkal Majalla" w:eastAsia="Calibri" w:hAnsi="Sakkal Majalla" w:cs="Sakkal Majalla"/>
          <w:kern w:val="0"/>
          <w:sz w:val="28"/>
          <w:szCs w:val="28"/>
          <w:rtl/>
          <w14:ligatures w14:val="none"/>
        </w:rPr>
        <w:t xml:space="preserve">تخطيط المشاريع </w:t>
      </w:r>
      <w:r w:rsidR="00025E07" w:rsidRPr="00DC4631">
        <w:rPr>
          <w:rFonts w:ascii="Sakkal Majalla" w:eastAsia="Times New Roman" w:hAnsi="Sakkal Majalla" w:cs="Sakkal Majalla"/>
          <w:kern w:val="0"/>
          <w:sz w:val="28"/>
          <w:szCs w:val="28"/>
          <w:rtl/>
          <w:lang w:bidi="ar-JO"/>
          <w14:ligatures w14:val="none"/>
        </w:rPr>
        <w:t>في</w:t>
      </w:r>
      <w:r w:rsidR="002725F4">
        <w:rPr>
          <w:rFonts w:ascii="Sakkal Majalla" w:eastAsia="Times New Roman" w:hAnsi="Sakkal Majalla" w:cs="Sakkal Majalla" w:hint="cs"/>
          <w:kern w:val="0"/>
          <w:sz w:val="28"/>
          <w:szCs w:val="28"/>
          <w:rtl/>
          <w:lang w:bidi="ar-JO"/>
          <w14:ligatures w14:val="none"/>
        </w:rPr>
        <w:t xml:space="preserve"> </w:t>
      </w:r>
      <w:r w:rsidR="002725F4">
        <w:rPr>
          <w:rFonts w:ascii="Sakkal Majalla" w:hAnsi="Sakkal Majalla" w:cs="Sakkal Majalla" w:hint="cs"/>
          <w:sz w:val="28"/>
          <w:szCs w:val="28"/>
          <w:rtl/>
          <w:lang w:bidi="ar-EG"/>
        </w:rPr>
        <w:t>تعزيز الاستدامة الاقتصادية</w:t>
      </w:r>
      <w:r w:rsidR="00025E07" w:rsidRPr="00DC4631">
        <w:rPr>
          <w:rFonts w:ascii="Sakkal Majalla" w:eastAsia="Times New Roman" w:hAnsi="Sakkal Majalla" w:cs="Sakkal Majalla"/>
          <w:kern w:val="0"/>
          <w:sz w:val="28"/>
          <w:szCs w:val="28"/>
          <w:rtl/>
          <w:lang w:bidi="ar-JO"/>
          <w14:ligatures w14:val="none"/>
        </w:rPr>
        <w:t xml:space="preserve"> </w:t>
      </w:r>
      <w:r w:rsidR="002725F4">
        <w:rPr>
          <w:rFonts w:ascii="Sakkal Majalla" w:eastAsia="Times New Roman" w:hAnsi="Sakkal Majalla" w:cs="Sakkal Majalla" w:hint="cs"/>
          <w:kern w:val="0"/>
          <w:sz w:val="28"/>
          <w:szCs w:val="28"/>
          <w:rtl/>
          <w:lang w:bidi="ar-JO"/>
          <w14:ligatures w14:val="none"/>
        </w:rPr>
        <w:t>ل</w:t>
      </w:r>
      <w:r w:rsidR="00025E07" w:rsidRPr="00DC4631">
        <w:rPr>
          <w:rFonts w:ascii="Sakkal Majalla" w:eastAsia="Times New Roman" w:hAnsi="Sakkal Majalla" w:cs="Sakkal Majalla"/>
          <w:kern w:val="0"/>
          <w:sz w:val="28"/>
          <w:szCs w:val="28"/>
          <w:rtl/>
          <w:lang w:bidi="ar-JO"/>
          <w14:ligatures w14:val="none"/>
        </w:rPr>
        <w:t>تحقيق رؤية 2030 في المملكة العربية السعودية</w:t>
      </w:r>
      <w:r w:rsidR="0033222A" w:rsidRPr="00DC4631">
        <w:rPr>
          <w:rFonts w:ascii="Sakkal Majalla" w:eastAsia="Calibri" w:hAnsi="Sakkal Majalla" w:cs="Sakkal Majalla"/>
          <w:kern w:val="0"/>
          <w:sz w:val="28"/>
          <w:szCs w:val="28"/>
          <w:rtl/>
          <w14:ligatures w14:val="none"/>
        </w:rPr>
        <w:t>.</w:t>
      </w:r>
    </w:p>
    <w:p w14:paraId="7500F9BD" w14:textId="6EB170D8" w:rsidR="00B46F1C" w:rsidRPr="00DC4631" w:rsidRDefault="00F30BD7" w:rsidP="00180EF4">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8" w:name="_Hlk167245859"/>
      <w:r w:rsidRPr="00DC4631">
        <w:rPr>
          <w:rFonts w:ascii="Sakkal Majalla" w:eastAsia="Calibri" w:hAnsi="Sakkal Majalla" w:cs="Sakkal Majalla"/>
          <w:b/>
          <w:bCs/>
          <w:kern w:val="0"/>
          <w:sz w:val="28"/>
          <w:szCs w:val="28"/>
          <w:rtl/>
          <w14:ligatures w14:val="none"/>
        </w:rPr>
        <w:t>الفرضية الفرعية الثانية</w:t>
      </w:r>
      <w:r w:rsidRPr="00DC4631">
        <w:rPr>
          <w:rFonts w:ascii="Sakkal Majalla" w:eastAsia="Calibri" w:hAnsi="Sakkal Majalla" w:cs="Sakkal Majalla"/>
          <w:b/>
          <w:bCs/>
          <w:kern w:val="0"/>
          <w:sz w:val="28"/>
          <w:szCs w:val="28"/>
          <w:rtl/>
          <w:lang w:bidi="fa-IR"/>
          <w14:ligatures w14:val="none"/>
        </w:rPr>
        <w:t>:</w:t>
      </w:r>
      <w:r w:rsidRPr="00DC4631">
        <w:rPr>
          <w:rFonts w:ascii="Sakkal Majalla" w:eastAsia="Calibri" w:hAnsi="Sakkal Majalla" w:cs="Sakkal Majalla"/>
          <w:kern w:val="0"/>
          <w:sz w:val="28"/>
          <w:szCs w:val="28"/>
          <w:rtl/>
          <w:lang w:bidi="fa-IR"/>
          <w14:ligatures w14:val="none"/>
        </w:rPr>
        <w:t xml:space="preserve"> </w:t>
      </w:r>
      <w:bookmarkEnd w:id="18"/>
      <w:r w:rsidR="000B5271" w:rsidRPr="00DC4631">
        <w:rPr>
          <w:rFonts w:ascii="Sakkal Majalla" w:eastAsia="Calibri" w:hAnsi="Sakkal Majalla" w:cs="Sakkal Majalla"/>
          <w:kern w:val="0"/>
          <w:sz w:val="28"/>
          <w:szCs w:val="28"/>
          <w:rtl/>
          <w14:ligatures w14:val="none"/>
        </w:rPr>
        <w:t>لا يوجد أثر ذو دلالة إحصائية عند مستوى دلالة ( 0.05≥</w:t>
      </w:r>
      <w:r w:rsidR="000B5271" w:rsidRPr="00DC4631">
        <w:rPr>
          <w:rFonts w:ascii="Sakkal Majalla" w:eastAsia="Calibri" w:hAnsi="Sakkal Majalla" w:cs="Sakkal Majalla"/>
          <w:kern w:val="0"/>
          <w:sz w:val="28"/>
          <w:szCs w:val="28"/>
          <w14:ligatures w14:val="none"/>
        </w:rPr>
        <w:t>a</w:t>
      </w:r>
      <w:r w:rsidR="000B5271" w:rsidRPr="00DC4631">
        <w:rPr>
          <w:rFonts w:ascii="Sakkal Majalla" w:eastAsia="Calibri" w:hAnsi="Sakkal Majalla" w:cs="Sakkal Majalla"/>
          <w:kern w:val="0"/>
          <w:sz w:val="28"/>
          <w:szCs w:val="28"/>
          <w:rtl/>
          <w14:ligatures w14:val="none"/>
        </w:rPr>
        <w:t xml:space="preserve"> )  </w:t>
      </w:r>
      <w:r w:rsidR="009019C0" w:rsidRPr="00DC4631">
        <w:rPr>
          <w:rFonts w:ascii="Sakkal Majalla" w:eastAsia="Calibri" w:hAnsi="Sakkal Majalla" w:cs="Sakkal Majalla"/>
          <w:kern w:val="0"/>
          <w:sz w:val="28"/>
          <w:szCs w:val="28"/>
          <w:rtl/>
          <w14:ligatures w14:val="none"/>
        </w:rPr>
        <w:t>ل</w:t>
      </w:r>
      <w:r w:rsidR="00025E07" w:rsidRPr="00DC4631">
        <w:rPr>
          <w:rFonts w:ascii="Sakkal Majalla" w:eastAsia="Calibri" w:hAnsi="Sakkal Majalla" w:cs="Sakkal Majalla"/>
          <w:kern w:val="0"/>
          <w:sz w:val="28"/>
          <w:szCs w:val="28"/>
          <w:rtl/>
          <w14:ligatures w14:val="none"/>
        </w:rPr>
        <w:t xml:space="preserve">لتنظيم الإداري للمشاريع </w:t>
      </w:r>
      <w:r w:rsidR="00025E07" w:rsidRPr="00DC4631">
        <w:rPr>
          <w:rFonts w:ascii="Sakkal Majalla" w:eastAsia="Times New Roman" w:hAnsi="Sakkal Majalla" w:cs="Sakkal Majalla"/>
          <w:kern w:val="0"/>
          <w:sz w:val="28"/>
          <w:szCs w:val="28"/>
          <w:rtl/>
          <w:lang w:bidi="ar-JO"/>
          <w14:ligatures w14:val="none"/>
        </w:rPr>
        <w:t>في</w:t>
      </w:r>
      <w:r w:rsidR="002725F4">
        <w:rPr>
          <w:rFonts w:ascii="Sakkal Majalla" w:eastAsia="Times New Roman" w:hAnsi="Sakkal Majalla" w:cs="Sakkal Majalla" w:hint="cs"/>
          <w:kern w:val="0"/>
          <w:sz w:val="28"/>
          <w:szCs w:val="28"/>
          <w:rtl/>
          <w:lang w:bidi="ar-JO"/>
          <w14:ligatures w14:val="none"/>
        </w:rPr>
        <w:t xml:space="preserve"> </w:t>
      </w:r>
      <w:r w:rsidR="002725F4">
        <w:rPr>
          <w:rFonts w:ascii="Sakkal Majalla" w:hAnsi="Sakkal Majalla" w:cs="Sakkal Majalla" w:hint="cs"/>
          <w:sz w:val="28"/>
          <w:szCs w:val="28"/>
          <w:rtl/>
          <w:lang w:bidi="ar-EG"/>
        </w:rPr>
        <w:t>تعزيز الاستدامة الاقتصادية</w:t>
      </w:r>
      <w:r w:rsidR="00025E07" w:rsidRPr="00DC4631">
        <w:rPr>
          <w:rFonts w:ascii="Sakkal Majalla" w:eastAsia="Times New Roman" w:hAnsi="Sakkal Majalla" w:cs="Sakkal Majalla"/>
          <w:kern w:val="0"/>
          <w:sz w:val="28"/>
          <w:szCs w:val="28"/>
          <w:rtl/>
          <w:lang w:bidi="ar-JO"/>
          <w14:ligatures w14:val="none"/>
        </w:rPr>
        <w:t xml:space="preserve"> </w:t>
      </w:r>
      <w:r w:rsidR="002725F4">
        <w:rPr>
          <w:rFonts w:ascii="Sakkal Majalla" w:eastAsia="Times New Roman" w:hAnsi="Sakkal Majalla" w:cs="Sakkal Majalla" w:hint="cs"/>
          <w:kern w:val="0"/>
          <w:sz w:val="28"/>
          <w:szCs w:val="28"/>
          <w:rtl/>
          <w:lang w:bidi="ar-JO"/>
          <w14:ligatures w14:val="none"/>
        </w:rPr>
        <w:t>ل</w:t>
      </w:r>
      <w:r w:rsidR="00025E07" w:rsidRPr="00DC4631">
        <w:rPr>
          <w:rFonts w:ascii="Sakkal Majalla" w:eastAsia="Times New Roman" w:hAnsi="Sakkal Majalla" w:cs="Sakkal Majalla"/>
          <w:kern w:val="0"/>
          <w:sz w:val="28"/>
          <w:szCs w:val="28"/>
          <w:rtl/>
          <w:lang w:bidi="ar-JO"/>
          <w14:ligatures w14:val="none"/>
        </w:rPr>
        <w:t>تحقيق رؤية 2030 في المملكة العربية السعودية</w:t>
      </w:r>
      <w:r w:rsidR="00B467CC" w:rsidRPr="00DC4631">
        <w:rPr>
          <w:rFonts w:ascii="Sakkal Majalla" w:eastAsia="Calibri" w:hAnsi="Sakkal Majalla" w:cs="Sakkal Majalla"/>
          <w:kern w:val="0"/>
          <w:sz w:val="28"/>
          <w:szCs w:val="28"/>
          <w:rtl/>
          <w14:ligatures w14:val="none"/>
        </w:rPr>
        <w:t>.</w:t>
      </w:r>
    </w:p>
    <w:p w14:paraId="4F9EFC97" w14:textId="3B65D4FD" w:rsidR="00025E07" w:rsidRPr="00DC4631" w:rsidRDefault="00025E07" w:rsidP="00180EF4">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C4631">
        <w:rPr>
          <w:rFonts w:ascii="Sakkal Majalla" w:eastAsia="Calibri" w:hAnsi="Sakkal Majalla" w:cs="Sakkal Majalla"/>
          <w:b/>
          <w:bCs/>
          <w:kern w:val="0"/>
          <w:sz w:val="28"/>
          <w:szCs w:val="28"/>
          <w:rtl/>
          <w:lang w:bidi="fa-IR"/>
          <w14:ligatures w14:val="none"/>
        </w:rPr>
        <w:t>الفرضية الفرعية الثالث</w:t>
      </w:r>
      <w:r w:rsidRPr="00DC4631">
        <w:rPr>
          <w:rFonts w:ascii="Sakkal Majalla" w:eastAsia="Calibri" w:hAnsi="Sakkal Majalla" w:cs="Sakkal Majalla"/>
          <w:kern w:val="0"/>
          <w:sz w:val="28"/>
          <w:szCs w:val="28"/>
          <w:rtl/>
          <w:lang w:bidi="fa-IR"/>
          <w14:ligatures w14:val="none"/>
        </w:rPr>
        <w:t xml:space="preserve">: </w:t>
      </w:r>
      <w:r w:rsidRPr="00DC4631">
        <w:rPr>
          <w:rFonts w:ascii="Sakkal Majalla" w:eastAsia="Calibri" w:hAnsi="Sakkal Majalla" w:cs="Sakkal Majalla"/>
          <w:kern w:val="0"/>
          <w:sz w:val="28"/>
          <w:szCs w:val="28"/>
          <w:rtl/>
          <w14:ligatures w14:val="none"/>
        </w:rPr>
        <w:t>لا يوجد أثر ذو دلالة إحصائية عند مستوى دلالة ( 0.05≥</w:t>
      </w:r>
      <w:r w:rsidRPr="00DC4631">
        <w:rPr>
          <w:rFonts w:ascii="Sakkal Majalla" w:eastAsia="Calibri" w:hAnsi="Sakkal Majalla" w:cs="Sakkal Majalla"/>
          <w:kern w:val="0"/>
          <w:sz w:val="28"/>
          <w:szCs w:val="28"/>
          <w14:ligatures w14:val="none"/>
        </w:rPr>
        <w:t>a</w:t>
      </w:r>
      <w:r w:rsidRPr="00DC4631">
        <w:rPr>
          <w:rFonts w:ascii="Sakkal Majalla" w:eastAsia="Calibri" w:hAnsi="Sakkal Majalla" w:cs="Sakkal Majalla"/>
          <w:kern w:val="0"/>
          <w:sz w:val="28"/>
          <w:szCs w:val="28"/>
          <w:rtl/>
          <w14:ligatures w14:val="none"/>
        </w:rPr>
        <w:t xml:space="preserve"> )  للرقابة </w:t>
      </w:r>
      <w:r w:rsidRPr="00DC4631">
        <w:rPr>
          <w:rFonts w:ascii="Sakkal Majalla" w:eastAsia="Times New Roman" w:hAnsi="Sakkal Majalla" w:cs="Sakkal Majalla"/>
          <w:kern w:val="0"/>
          <w:sz w:val="28"/>
          <w:szCs w:val="28"/>
          <w:rtl/>
          <w:lang w:bidi="ar-JO"/>
          <w14:ligatures w14:val="none"/>
        </w:rPr>
        <w:t>في</w:t>
      </w:r>
      <w:r w:rsidR="002725F4">
        <w:rPr>
          <w:rFonts w:ascii="Sakkal Majalla" w:eastAsia="Times New Roman" w:hAnsi="Sakkal Majalla" w:cs="Sakkal Majalla" w:hint="cs"/>
          <w:kern w:val="0"/>
          <w:sz w:val="28"/>
          <w:szCs w:val="28"/>
          <w:rtl/>
          <w:lang w:bidi="ar-JO"/>
          <w14:ligatures w14:val="none"/>
        </w:rPr>
        <w:t xml:space="preserve"> </w:t>
      </w:r>
      <w:r w:rsidR="002725F4">
        <w:rPr>
          <w:rFonts w:ascii="Sakkal Majalla" w:hAnsi="Sakkal Majalla" w:cs="Sakkal Majalla" w:hint="cs"/>
          <w:sz w:val="28"/>
          <w:szCs w:val="28"/>
          <w:rtl/>
          <w:lang w:bidi="ar-EG"/>
        </w:rPr>
        <w:t>تعزيز الاستدامة الاقتصادية</w:t>
      </w:r>
      <w:r w:rsidRPr="00DC4631">
        <w:rPr>
          <w:rFonts w:ascii="Sakkal Majalla" w:eastAsia="Times New Roman" w:hAnsi="Sakkal Majalla" w:cs="Sakkal Majalla"/>
          <w:kern w:val="0"/>
          <w:sz w:val="28"/>
          <w:szCs w:val="28"/>
          <w:rtl/>
          <w:lang w:bidi="ar-JO"/>
          <w14:ligatures w14:val="none"/>
        </w:rPr>
        <w:t xml:space="preserve"> </w:t>
      </w:r>
      <w:r w:rsidR="002725F4">
        <w:rPr>
          <w:rFonts w:ascii="Sakkal Majalla" w:eastAsia="Times New Roman" w:hAnsi="Sakkal Majalla" w:cs="Sakkal Majalla" w:hint="cs"/>
          <w:kern w:val="0"/>
          <w:sz w:val="28"/>
          <w:szCs w:val="28"/>
          <w:rtl/>
          <w:lang w:bidi="ar-JO"/>
          <w14:ligatures w14:val="none"/>
        </w:rPr>
        <w:t>ل</w:t>
      </w:r>
      <w:r w:rsidRPr="00DC4631">
        <w:rPr>
          <w:rFonts w:ascii="Sakkal Majalla" w:eastAsia="Times New Roman" w:hAnsi="Sakkal Majalla" w:cs="Sakkal Majalla"/>
          <w:kern w:val="0"/>
          <w:sz w:val="28"/>
          <w:szCs w:val="28"/>
          <w:rtl/>
          <w:lang w:bidi="ar-JO"/>
          <w14:ligatures w14:val="none"/>
        </w:rPr>
        <w:t>تحقيق رؤية 2030 في المملكة العربية السعودية</w:t>
      </w:r>
      <w:r w:rsidRPr="00DC4631">
        <w:rPr>
          <w:rFonts w:ascii="Sakkal Majalla" w:eastAsia="Calibri" w:hAnsi="Sakkal Majalla" w:cs="Sakkal Majalla"/>
          <w:kern w:val="0"/>
          <w:sz w:val="28"/>
          <w:szCs w:val="28"/>
          <w:rtl/>
          <w14:ligatures w14:val="none"/>
        </w:rPr>
        <w:t>.</w:t>
      </w:r>
    </w:p>
    <w:p w14:paraId="3E72A7DF" w14:textId="27B440F5" w:rsidR="00025E07" w:rsidRDefault="00025E07" w:rsidP="00180EF4">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C4631">
        <w:rPr>
          <w:rFonts w:ascii="Sakkal Majalla" w:eastAsia="Calibri" w:hAnsi="Sakkal Majalla" w:cs="Sakkal Majalla"/>
          <w:b/>
          <w:bCs/>
          <w:kern w:val="0"/>
          <w:sz w:val="28"/>
          <w:szCs w:val="28"/>
          <w:rtl/>
          <w14:ligatures w14:val="none"/>
        </w:rPr>
        <w:t>الفرضية الفرعية الرابعة</w:t>
      </w:r>
      <w:r w:rsidRPr="00DC4631">
        <w:rPr>
          <w:rFonts w:ascii="Sakkal Majalla" w:eastAsia="Calibri" w:hAnsi="Sakkal Majalla" w:cs="Sakkal Majalla"/>
          <w:kern w:val="0"/>
          <w:sz w:val="28"/>
          <w:szCs w:val="28"/>
          <w:rtl/>
          <w:lang w:bidi="fa-IR"/>
          <w14:ligatures w14:val="none"/>
        </w:rPr>
        <w:t xml:space="preserve">: </w:t>
      </w:r>
      <w:r w:rsidRPr="00DC4631">
        <w:rPr>
          <w:rFonts w:ascii="Sakkal Majalla" w:eastAsia="Calibri" w:hAnsi="Sakkal Majalla" w:cs="Sakkal Majalla"/>
          <w:kern w:val="0"/>
          <w:sz w:val="28"/>
          <w:szCs w:val="28"/>
          <w:rtl/>
          <w14:ligatures w14:val="none"/>
        </w:rPr>
        <w:t>لا يوجد أثر ذو دلالة إحصائية عند مستوى دلالة ( 0.05≥</w:t>
      </w:r>
      <w:r w:rsidRPr="00DC4631">
        <w:rPr>
          <w:rFonts w:ascii="Sakkal Majalla" w:eastAsia="Calibri" w:hAnsi="Sakkal Majalla" w:cs="Sakkal Majalla"/>
          <w:kern w:val="0"/>
          <w:sz w:val="28"/>
          <w:szCs w:val="28"/>
          <w14:ligatures w14:val="none"/>
        </w:rPr>
        <w:t>a</w:t>
      </w:r>
      <w:r w:rsidRPr="00DC4631">
        <w:rPr>
          <w:rFonts w:ascii="Sakkal Majalla" w:eastAsia="Calibri" w:hAnsi="Sakkal Majalla" w:cs="Sakkal Majalla"/>
          <w:kern w:val="0"/>
          <w:sz w:val="28"/>
          <w:szCs w:val="28"/>
          <w:rtl/>
          <w14:ligatures w14:val="none"/>
        </w:rPr>
        <w:t xml:space="preserve"> )  لمتابعة المشاريع </w:t>
      </w:r>
      <w:r w:rsidRPr="00DC4631">
        <w:rPr>
          <w:rFonts w:ascii="Sakkal Majalla" w:eastAsia="Times New Roman" w:hAnsi="Sakkal Majalla" w:cs="Sakkal Majalla"/>
          <w:kern w:val="0"/>
          <w:sz w:val="28"/>
          <w:szCs w:val="28"/>
          <w:rtl/>
          <w:lang w:bidi="ar-JO"/>
          <w14:ligatures w14:val="none"/>
        </w:rPr>
        <w:t>في</w:t>
      </w:r>
      <w:r w:rsidR="002725F4">
        <w:rPr>
          <w:rFonts w:ascii="Sakkal Majalla" w:eastAsia="Times New Roman" w:hAnsi="Sakkal Majalla" w:cs="Sakkal Majalla" w:hint="cs"/>
          <w:kern w:val="0"/>
          <w:sz w:val="28"/>
          <w:szCs w:val="28"/>
          <w:rtl/>
          <w:lang w:bidi="ar-JO"/>
          <w14:ligatures w14:val="none"/>
        </w:rPr>
        <w:t xml:space="preserve"> </w:t>
      </w:r>
      <w:r w:rsidR="002725F4">
        <w:rPr>
          <w:rFonts w:ascii="Sakkal Majalla" w:hAnsi="Sakkal Majalla" w:cs="Sakkal Majalla" w:hint="cs"/>
          <w:sz w:val="28"/>
          <w:szCs w:val="28"/>
          <w:rtl/>
          <w:lang w:bidi="ar-EG"/>
        </w:rPr>
        <w:t>تعزيز الاستدامة الاقتصادية</w:t>
      </w:r>
      <w:r w:rsidRPr="00DC4631">
        <w:rPr>
          <w:rFonts w:ascii="Sakkal Majalla" w:eastAsia="Times New Roman" w:hAnsi="Sakkal Majalla" w:cs="Sakkal Majalla"/>
          <w:kern w:val="0"/>
          <w:sz w:val="28"/>
          <w:szCs w:val="28"/>
          <w:rtl/>
          <w:lang w:bidi="ar-JO"/>
          <w14:ligatures w14:val="none"/>
        </w:rPr>
        <w:t xml:space="preserve"> </w:t>
      </w:r>
      <w:r w:rsidR="002725F4">
        <w:rPr>
          <w:rFonts w:ascii="Sakkal Majalla" w:eastAsia="Times New Roman" w:hAnsi="Sakkal Majalla" w:cs="Sakkal Majalla" w:hint="cs"/>
          <w:kern w:val="0"/>
          <w:sz w:val="28"/>
          <w:szCs w:val="28"/>
          <w:rtl/>
          <w:lang w:bidi="ar-JO"/>
          <w14:ligatures w14:val="none"/>
        </w:rPr>
        <w:t>ل</w:t>
      </w:r>
      <w:r w:rsidRPr="00DC4631">
        <w:rPr>
          <w:rFonts w:ascii="Sakkal Majalla" w:eastAsia="Times New Roman" w:hAnsi="Sakkal Majalla" w:cs="Sakkal Majalla"/>
          <w:kern w:val="0"/>
          <w:sz w:val="28"/>
          <w:szCs w:val="28"/>
          <w:rtl/>
          <w:lang w:bidi="ar-JO"/>
          <w14:ligatures w14:val="none"/>
        </w:rPr>
        <w:t>تحقيق رؤية 2030 في المملكة العربية السعودية</w:t>
      </w:r>
      <w:r w:rsidRPr="00DC4631">
        <w:rPr>
          <w:rFonts w:ascii="Sakkal Majalla" w:eastAsia="Calibri" w:hAnsi="Sakkal Majalla" w:cs="Sakkal Majalla"/>
          <w:kern w:val="0"/>
          <w:sz w:val="28"/>
          <w:szCs w:val="28"/>
          <w:rtl/>
          <w14:ligatures w14:val="none"/>
        </w:rPr>
        <w:t>.</w:t>
      </w:r>
    </w:p>
    <w:p w14:paraId="454AAE69" w14:textId="77777777" w:rsidR="006B014D" w:rsidRPr="00DC4631" w:rsidRDefault="006B014D" w:rsidP="006B014D">
      <w:p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p>
    <w:p w14:paraId="269C09DD" w14:textId="16644FE1" w:rsidR="00DC4631" w:rsidRPr="00DC4631" w:rsidRDefault="00DC4631" w:rsidP="00DC4631">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bookmarkStart w:id="19" w:name="_Toc192024348"/>
      <w:r w:rsidRPr="00DC4631">
        <w:rPr>
          <w:rFonts w:ascii="Sakkal Majalla" w:eastAsia="Times New Roman" w:hAnsi="Sakkal Majalla" w:cs="Sakkal Majalla"/>
          <w:b/>
          <w:bCs/>
          <w:kern w:val="0"/>
          <w:sz w:val="36"/>
          <w:szCs w:val="36"/>
          <w:rtl/>
          <w:lang w:bidi="ar-JO"/>
          <w14:ligatures w14:val="none"/>
        </w:rPr>
        <w:t>6.1 نموذج الدراسة</w:t>
      </w:r>
      <w:bookmarkEnd w:id="19"/>
    </w:p>
    <w:p w14:paraId="5EB06BC3" w14:textId="6DA63B05" w:rsidR="00F30BD7" w:rsidRPr="00DC4631" w:rsidRDefault="00F30BD7" w:rsidP="0076405E">
      <w:p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DC4631">
        <w:rPr>
          <w:rFonts w:ascii="Sakkal Majalla" w:eastAsia="Times New Roman" w:hAnsi="Sakkal Majalla" w:cs="Sakkal Majalla"/>
          <w:kern w:val="0"/>
          <w:sz w:val="28"/>
          <w:szCs w:val="28"/>
          <w:rtl/>
          <w:lang w:bidi="ar-JO"/>
          <w14:ligatures w14:val="none"/>
        </w:rPr>
        <w:t xml:space="preserve">يهدف هذا النموذج إلى التعرف على </w:t>
      </w:r>
      <w:r w:rsidR="00025E07" w:rsidRPr="00DC4631">
        <w:rPr>
          <w:rFonts w:ascii="Sakkal Majalla" w:eastAsia="Times New Roman" w:hAnsi="Sakkal Majalla" w:cs="Sakkal Majalla"/>
          <w:kern w:val="0"/>
          <w:sz w:val="28"/>
          <w:szCs w:val="28"/>
          <w:rtl/>
          <w:lang w:bidi="ar-JO"/>
          <w14:ligatures w14:val="none"/>
        </w:rPr>
        <w:t xml:space="preserve">تقييم </w:t>
      </w:r>
      <w:bookmarkStart w:id="20" w:name="_Hlk181926531"/>
      <w:r w:rsidR="00025E07" w:rsidRPr="00DC4631">
        <w:rPr>
          <w:rFonts w:ascii="Sakkal Majalla" w:eastAsia="Times New Roman" w:hAnsi="Sakkal Majalla" w:cs="Sakkal Majalla"/>
          <w:kern w:val="0"/>
          <w:sz w:val="28"/>
          <w:szCs w:val="28"/>
          <w:rtl/>
          <w:lang w:bidi="ar-JO"/>
          <w14:ligatures w14:val="none"/>
        </w:rPr>
        <w:t>إدارة المشاريع بأبعادها مجمعة (التخطيط – التنظيم الإداري – الرقابة - المتابعة)</w:t>
      </w:r>
      <w:bookmarkEnd w:id="20"/>
      <w:r w:rsidR="00025E07" w:rsidRPr="00DC4631">
        <w:rPr>
          <w:rFonts w:ascii="Sakkal Majalla" w:eastAsia="Times New Roman" w:hAnsi="Sakkal Majalla" w:cs="Sakkal Majalla"/>
          <w:kern w:val="0"/>
          <w:sz w:val="28"/>
          <w:szCs w:val="28"/>
          <w:rtl/>
          <w:lang w:bidi="ar-JO"/>
          <w14:ligatures w14:val="none"/>
        </w:rPr>
        <w:t xml:space="preserve"> في</w:t>
      </w:r>
      <w:r w:rsidR="002725F4">
        <w:rPr>
          <w:rFonts w:ascii="Sakkal Majalla" w:eastAsia="Times New Roman" w:hAnsi="Sakkal Majalla" w:cs="Sakkal Majalla" w:hint="cs"/>
          <w:kern w:val="0"/>
          <w:sz w:val="28"/>
          <w:szCs w:val="28"/>
          <w:rtl/>
          <w:lang w:bidi="ar-JO"/>
          <w14:ligatures w14:val="none"/>
        </w:rPr>
        <w:t xml:space="preserve"> </w:t>
      </w:r>
      <w:r w:rsidR="002725F4">
        <w:rPr>
          <w:rFonts w:ascii="Sakkal Majalla" w:hAnsi="Sakkal Majalla" w:cs="Sakkal Majalla" w:hint="cs"/>
          <w:sz w:val="28"/>
          <w:szCs w:val="28"/>
          <w:rtl/>
          <w:lang w:bidi="ar-EG"/>
        </w:rPr>
        <w:t>تعزيز الاستدامة الاقتصادية</w:t>
      </w:r>
      <w:r w:rsidR="00025E07" w:rsidRPr="00DC4631">
        <w:rPr>
          <w:rFonts w:ascii="Sakkal Majalla" w:eastAsia="Times New Roman" w:hAnsi="Sakkal Majalla" w:cs="Sakkal Majalla"/>
          <w:kern w:val="0"/>
          <w:sz w:val="28"/>
          <w:szCs w:val="28"/>
          <w:rtl/>
          <w:lang w:bidi="ar-JO"/>
          <w14:ligatures w14:val="none"/>
        </w:rPr>
        <w:t xml:space="preserve"> </w:t>
      </w:r>
      <w:r w:rsidR="002725F4">
        <w:rPr>
          <w:rFonts w:ascii="Sakkal Majalla" w:eastAsia="Times New Roman" w:hAnsi="Sakkal Majalla" w:cs="Sakkal Majalla" w:hint="cs"/>
          <w:kern w:val="0"/>
          <w:sz w:val="28"/>
          <w:szCs w:val="28"/>
          <w:rtl/>
          <w:lang w:bidi="ar-JO"/>
          <w14:ligatures w14:val="none"/>
        </w:rPr>
        <w:t>ل</w:t>
      </w:r>
      <w:r w:rsidR="00025E07" w:rsidRPr="00DC4631">
        <w:rPr>
          <w:rFonts w:ascii="Sakkal Majalla" w:eastAsia="Times New Roman" w:hAnsi="Sakkal Majalla" w:cs="Sakkal Majalla"/>
          <w:kern w:val="0"/>
          <w:sz w:val="28"/>
          <w:szCs w:val="28"/>
          <w:rtl/>
          <w:lang w:bidi="ar-JO"/>
          <w14:ligatures w14:val="none"/>
        </w:rPr>
        <w:t>تحقيق رؤية 2030 في المملكة العربية السعودية</w:t>
      </w:r>
      <w:r w:rsidR="00680C2D" w:rsidRPr="00DC4631">
        <w:rPr>
          <w:rFonts w:ascii="Sakkal Majalla" w:eastAsia="Times New Roman" w:hAnsi="Sakkal Majalla" w:cs="Sakkal Majalla"/>
          <w:kern w:val="0"/>
          <w:sz w:val="28"/>
          <w:szCs w:val="28"/>
          <w:rtl/>
          <w:lang w:bidi="ar-JO"/>
          <w14:ligatures w14:val="none"/>
        </w:rPr>
        <w:t>.</w:t>
      </w:r>
      <w:r w:rsidR="002766BC" w:rsidRPr="00DC4631">
        <w:rPr>
          <w:rFonts w:ascii="Sakkal Majalla" w:eastAsia="Times New Roman" w:hAnsi="Sakkal Majalla" w:cs="Sakkal Majalla"/>
          <w:kern w:val="0"/>
          <w:sz w:val="28"/>
          <w:szCs w:val="28"/>
          <w:rtl/>
          <w:lang w:bidi="ar-JO"/>
          <w14:ligatures w14:val="none"/>
        </w:rPr>
        <w:t xml:space="preserve"> </w:t>
      </w:r>
      <w:r w:rsidRPr="00DC4631">
        <w:rPr>
          <w:rFonts w:ascii="Sakkal Majalla" w:eastAsia="Times New Roman" w:hAnsi="Sakkal Majalla" w:cs="Sakkal Majalla"/>
          <w:kern w:val="0"/>
          <w:sz w:val="28"/>
          <w:szCs w:val="28"/>
          <w:rtl/>
          <w:lang w:bidi="ar-JO"/>
          <w14:ligatures w14:val="none"/>
        </w:rPr>
        <w:t>ويتضمن المتغيرات التالية</w:t>
      </w:r>
      <w:r w:rsidRPr="00DC4631">
        <w:rPr>
          <w:rFonts w:ascii="Sakkal Majalla" w:eastAsia="Times New Roman" w:hAnsi="Sakkal Majalla" w:cs="Sakkal Majalla"/>
          <w:kern w:val="0"/>
          <w:sz w:val="28"/>
          <w:szCs w:val="28"/>
          <w:lang w:bidi="ar-JO"/>
          <w14:ligatures w14:val="none"/>
        </w:rPr>
        <w:t>:</w:t>
      </w:r>
      <w:r w:rsidRPr="00DC4631">
        <w:rPr>
          <w:rFonts w:ascii="Sakkal Majalla" w:eastAsia="Calibri" w:hAnsi="Sakkal Majalla" w:cs="Sakkal Majalla"/>
          <w:kern w:val="0"/>
          <w:sz w:val="28"/>
          <w:szCs w:val="28"/>
          <w:rtl/>
          <w14:ligatures w14:val="none"/>
        </w:rPr>
        <w:t xml:space="preserve"> </w:t>
      </w:r>
    </w:p>
    <w:p w14:paraId="31230B88" w14:textId="4B2577E6" w:rsidR="00F30BD7" w:rsidRPr="00DC4631" w:rsidRDefault="00F30BD7" w:rsidP="00180EF4">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C4631">
        <w:rPr>
          <w:rFonts w:ascii="Sakkal Majalla" w:eastAsia="Calibri" w:hAnsi="Sakkal Majalla" w:cs="Sakkal Majalla"/>
          <w:b/>
          <w:bCs/>
          <w:kern w:val="0"/>
          <w:sz w:val="28"/>
          <w:szCs w:val="28"/>
          <w:rtl/>
          <w14:ligatures w14:val="none"/>
        </w:rPr>
        <w:t>المتغير المستقل</w:t>
      </w:r>
      <w:r w:rsidRPr="00DC4631">
        <w:rPr>
          <w:rFonts w:ascii="Sakkal Majalla" w:eastAsia="Calibri" w:hAnsi="Sakkal Majalla" w:cs="Sakkal Majalla"/>
          <w:kern w:val="0"/>
          <w:sz w:val="28"/>
          <w:szCs w:val="28"/>
          <w:rtl/>
          <w14:ligatures w14:val="none"/>
        </w:rPr>
        <w:t xml:space="preserve">: </w:t>
      </w:r>
      <w:r w:rsidR="00025E07" w:rsidRPr="00DC4631">
        <w:rPr>
          <w:rFonts w:ascii="Sakkal Majalla" w:eastAsia="Calibri" w:hAnsi="Sakkal Majalla" w:cs="Sakkal Majalla"/>
          <w:kern w:val="0"/>
          <w:sz w:val="28"/>
          <w:szCs w:val="28"/>
          <w:rtl/>
          <w14:ligatures w14:val="none"/>
        </w:rPr>
        <w:t>إدارة المشاريع بأبعادها مجمعة (التخطيط – التنظيم الإداري – الرقابة - المتابعة)</w:t>
      </w:r>
      <w:r w:rsidR="002766BC" w:rsidRPr="00DC4631">
        <w:rPr>
          <w:rFonts w:ascii="Sakkal Majalla" w:eastAsia="Calibri" w:hAnsi="Sakkal Majalla" w:cs="Sakkal Majalla"/>
          <w:kern w:val="0"/>
          <w:sz w:val="28"/>
          <w:szCs w:val="28"/>
          <w:rtl/>
          <w14:ligatures w14:val="none"/>
        </w:rPr>
        <w:t>.</w:t>
      </w:r>
    </w:p>
    <w:p w14:paraId="087387CB" w14:textId="08CC9E48" w:rsidR="009019C0" w:rsidRPr="00DC4631" w:rsidRDefault="00F30BD7" w:rsidP="00180EF4">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C4631">
        <w:rPr>
          <w:rFonts w:ascii="Sakkal Majalla" w:eastAsia="Calibri" w:hAnsi="Sakkal Majalla" w:cs="Sakkal Majalla"/>
          <w:b/>
          <w:bCs/>
          <w:kern w:val="0"/>
          <w:sz w:val="28"/>
          <w:szCs w:val="28"/>
          <w:rtl/>
          <w14:ligatures w14:val="none"/>
        </w:rPr>
        <w:t>المتغير التابع</w:t>
      </w:r>
      <w:r w:rsidRPr="00DC4631">
        <w:rPr>
          <w:rFonts w:ascii="Sakkal Majalla" w:eastAsia="Calibri" w:hAnsi="Sakkal Majalla" w:cs="Sakkal Majalla"/>
          <w:kern w:val="0"/>
          <w:sz w:val="28"/>
          <w:szCs w:val="28"/>
          <w:rtl/>
          <w14:ligatures w14:val="none"/>
        </w:rPr>
        <w:t>:</w:t>
      </w:r>
      <w:r w:rsidR="002725F4">
        <w:rPr>
          <w:rFonts w:ascii="Sakkal Majalla" w:hAnsi="Sakkal Majalla" w:cs="Sakkal Majalla" w:hint="cs"/>
          <w:sz w:val="28"/>
          <w:szCs w:val="28"/>
          <w:rtl/>
          <w:lang w:bidi="ar-EG"/>
        </w:rPr>
        <w:t xml:space="preserve"> الاستدامة الاقتصادية</w:t>
      </w:r>
      <w:r w:rsidR="002725F4" w:rsidRPr="00DC4631">
        <w:rPr>
          <w:rFonts w:ascii="Sakkal Majalla" w:hAnsi="Sakkal Majalla" w:cs="Sakkal Majalla"/>
          <w:sz w:val="28"/>
          <w:szCs w:val="28"/>
          <w:rtl/>
          <w:lang w:bidi="ar-EG"/>
        </w:rPr>
        <w:t xml:space="preserve"> </w:t>
      </w:r>
    </w:p>
    <w:p w14:paraId="189ADE0F" w14:textId="31FCF477" w:rsidR="00F30BD7" w:rsidRPr="00DC4631" w:rsidRDefault="00F30BD7" w:rsidP="00DC4631">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sidRPr="00DC4631">
        <w:rPr>
          <w:rFonts w:ascii="Sakkal Majalla" w:eastAsia="Calibri" w:hAnsi="Sakkal Majalla" w:cs="Sakkal Majalla"/>
          <w:b/>
          <w:bCs/>
          <w:kern w:val="0"/>
          <w:sz w:val="28"/>
          <w:szCs w:val="28"/>
          <w:rtl/>
          <w14:ligatures w14:val="none"/>
        </w:rPr>
        <w:t>الشكل رقم (1) متغيرات الدراسة</w:t>
      </w:r>
    </w:p>
    <w:p w14:paraId="50AFDD71" w14:textId="70544BF8" w:rsidR="003634C1" w:rsidRPr="00DC4631" w:rsidRDefault="0033222A" w:rsidP="00DC4631">
      <w:pPr>
        <w:spacing w:before="100" w:beforeAutospacing="1" w:after="100" w:afterAutospacing="1" w:line="360" w:lineRule="auto"/>
        <w:ind w:left="491"/>
        <w:jc w:val="both"/>
        <w:rPr>
          <w:rFonts w:ascii="Sakkal Majalla" w:eastAsia="Calibri" w:hAnsi="Sakkal Majalla" w:cs="Sakkal Majalla"/>
          <w:kern w:val="0"/>
          <w:sz w:val="28"/>
          <w:szCs w:val="28"/>
          <w:rtl/>
          <w14:ligatures w14:val="none"/>
        </w:rPr>
      </w:pPr>
      <w:r w:rsidRPr="00DC4631">
        <w:rPr>
          <w:rFonts w:ascii="Sakkal Majalla" w:eastAsia="Calibri" w:hAnsi="Sakkal Majalla" w:cs="Sakkal Majalla"/>
          <w:noProof/>
          <w:kern w:val="0"/>
          <w:sz w:val="28"/>
          <w:szCs w:val="28"/>
          <w:rtl/>
        </w:rPr>
        <mc:AlternateContent>
          <mc:Choice Requires="wpg">
            <w:drawing>
              <wp:anchor distT="0" distB="0" distL="114300" distR="114300" simplePos="0" relativeHeight="251709440" behindDoc="0" locked="0" layoutInCell="1" allowOverlap="1" wp14:anchorId="6CF36998" wp14:editId="0E337D8D">
                <wp:simplePos x="0" y="0"/>
                <wp:positionH relativeFrom="page">
                  <wp:align>center</wp:align>
                </wp:positionH>
                <wp:positionV relativeFrom="paragraph">
                  <wp:posOffset>36195</wp:posOffset>
                </wp:positionV>
                <wp:extent cx="4608195" cy="2880360"/>
                <wp:effectExtent l="0" t="19050" r="1905" b="0"/>
                <wp:wrapNone/>
                <wp:docPr id="59021216" name="Group 8"/>
                <wp:cNvGraphicFramePr/>
                <a:graphic xmlns:a="http://schemas.openxmlformats.org/drawingml/2006/main">
                  <a:graphicData uri="http://schemas.microsoft.com/office/word/2010/wordprocessingGroup">
                    <wpg:wgp>
                      <wpg:cNvGrpSpPr/>
                      <wpg:grpSpPr>
                        <a:xfrm>
                          <a:off x="0" y="0"/>
                          <a:ext cx="4608195" cy="2880360"/>
                          <a:chOff x="0" y="0"/>
                          <a:chExt cx="6467475" cy="3209925"/>
                        </a:xfrm>
                      </wpg:grpSpPr>
                      <wpg:grpSp>
                        <wpg:cNvPr id="131070366" name="Group 24"/>
                        <wpg:cNvGrpSpPr/>
                        <wpg:grpSpPr>
                          <a:xfrm>
                            <a:off x="0" y="0"/>
                            <a:ext cx="6467475" cy="3209925"/>
                            <a:chOff x="-266700" y="-66675"/>
                            <a:chExt cx="6467475" cy="3209925"/>
                          </a:xfrm>
                        </wpg:grpSpPr>
                        <wps:wsp>
                          <wps:cNvPr id="944752022" name="Rectangle: Rounded Corners 21"/>
                          <wps:cNvSpPr/>
                          <wps:spPr>
                            <a:xfrm>
                              <a:off x="-200025" y="762001"/>
                              <a:ext cx="1943100" cy="1266824"/>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162050"/>
                            </a:xfrm>
                            <a:prstGeom prst="rect">
                              <a:avLst/>
                            </a:prstGeom>
                            <a:noFill/>
                            <a:ln w="6350">
                              <a:noFill/>
                            </a:ln>
                          </wps:spPr>
                          <wps:txbx>
                            <w:txbxContent>
                              <w:p w14:paraId="4923998E" w14:textId="40ECAA33" w:rsidR="00200C5E" w:rsidRPr="00234450" w:rsidRDefault="00200C5E"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2F054593" w:rsidR="00200C5E" w:rsidRPr="00642229" w:rsidRDefault="002725F4" w:rsidP="009C31B9">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الاستدامة الاقتصادية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5" y="-66675"/>
                              <a:ext cx="2809875" cy="3190875"/>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800"/>
                              <a:ext cx="2800350" cy="2838450"/>
                            </a:xfrm>
                            <a:prstGeom prst="rect">
                              <a:avLst/>
                            </a:prstGeom>
                            <a:noFill/>
                            <a:ln w="6350">
                              <a:noFill/>
                            </a:ln>
                          </wps:spPr>
                          <wps:txbx>
                            <w:txbxContent>
                              <w:p w14:paraId="5A5A6714" w14:textId="45F8C560" w:rsidR="00200C5E" w:rsidRPr="00234450" w:rsidRDefault="00200C5E"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6FA390C4" w:rsidR="00200C5E" w:rsidRPr="002766BC" w:rsidRDefault="00200C5E" w:rsidP="002766BC">
                                <w:pPr>
                                  <w:jc w:val="center"/>
                                  <w:rPr>
                                    <w:rFonts w:ascii="Sakkal Majalla" w:hAnsi="Sakkal Majalla" w:cs="Sakkal Majalla"/>
                                    <w:b/>
                                    <w:bCs/>
                                    <w:sz w:val="32"/>
                                    <w:szCs w:val="32"/>
                                    <w:u w:val="single"/>
                                    <w:lang w:bidi="ar-EG"/>
                                  </w:rPr>
                                </w:pPr>
                                <w:r w:rsidRPr="00025E07">
                                  <w:rPr>
                                    <w:rFonts w:ascii="Sakkal Majalla" w:hAnsi="Sakkal Majalla" w:cs="Sakkal Majalla"/>
                                    <w:b/>
                                    <w:bCs/>
                                    <w:sz w:val="32"/>
                                    <w:szCs w:val="32"/>
                                    <w:u w:val="single"/>
                                    <w:rtl/>
                                    <w:lang w:bidi="ar-EG"/>
                                  </w:rPr>
                                  <w:t>إدارة المشاريع</w:t>
                                </w:r>
                              </w:p>
                              <w:p w14:paraId="60A71B31" w14:textId="77777777" w:rsidR="00200C5E" w:rsidRPr="00DC4631" w:rsidRDefault="00200C5E" w:rsidP="00DC4631">
                                <w:pPr>
                                  <w:jc w:val="center"/>
                                  <w:rPr>
                                    <w:rFonts w:ascii="Sakkal Majalla" w:hAnsi="Sakkal Majalla" w:cs="Sakkal Majalla"/>
                                    <w:sz w:val="32"/>
                                    <w:szCs w:val="32"/>
                                    <w:lang w:bidi="ar-EG"/>
                                  </w:rPr>
                                </w:pPr>
                                <w:r w:rsidRPr="00DC4631">
                                  <w:rPr>
                                    <w:rFonts w:ascii="Sakkal Majalla" w:hAnsi="Sakkal Majalla" w:cs="Sakkal Majalla"/>
                                    <w:sz w:val="32"/>
                                    <w:szCs w:val="32"/>
                                    <w:rtl/>
                                    <w:lang w:bidi="ar-EG"/>
                                  </w:rPr>
                                  <w:t>التخطيط</w:t>
                                </w:r>
                              </w:p>
                              <w:p w14:paraId="5C377458" w14:textId="77777777" w:rsidR="00200C5E" w:rsidRPr="00DC4631" w:rsidRDefault="00200C5E" w:rsidP="00DC4631">
                                <w:pPr>
                                  <w:jc w:val="center"/>
                                  <w:rPr>
                                    <w:rFonts w:ascii="Sakkal Majalla" w:hAnsi="Sakkal Majalla" w:cs="Sakkal Majalla"/>
                                    <w:sz w:val="32"/>
                                    <w:szCs w:val="32"/>
                                    <w:lang w:bidi="ar-EG"/>
                                  </w:rPr>
                                </w:pPr>
                                <w:r w:rsidRPr="00DC4631">
                                  <w:rPr>
                                    <w:rFonts w:ascii="Sakkal Majalla" w:hAnsi="Sakkal Majalla" w:cs="Sakkal Majalla"/>
                                    <w:sz w:val="32"/>
                                    <w:szCs w:val="32"/>
                                    <w:rtl/>
                                    <w:lang w:bidi="ar-EG"/>
                                  </w:rPr>
                                  <w:t>التنظيم الإداري</w:t>
                                </w:r>
                              </w:p>
                              <w:p w14:paraId="20B06C9C" w14:textId="77777777" w:rsidR="00200C5E" w:rsidRPr="00DC4631" w:rsidRDefault="00200C5E" w:rsidP="00DC4631">
                                <w:pPr>
                                  <w:jc w:val="center"/>
                                  <w:rPr>
                                    <w:rFonts w:ascii="Sakkal Majalla" w:hAnsi="Sakkal Majalla" w:cs="Sakkal Majalla"/>
                                    <w:sz w:val="32"/>
                                    <w:szCs w:val="32"/>
                                    <w:lang w:bidi="ar-EG"/>
                                  </w:rPr>
                                </w:pPr>
                                <w:r w:rsidRPr="00DC4631">
                                  <w:rPr>
                                    <w:rFonts w:ascii="Sakkal Majalla" w:hAnsi="Sakkal Majalla" w:cs="Sakkal Majalla"/>
                                    <w:sz w:val="32"/>
                                    <w:szCs w:val="32"/>
                                    <w:rtl/>
                                    <w:lang w:bidi="ar-EG"/>
                                  </w:rPr>
                                  <w:t>الرقابة</w:t>
                                </w:r>
                              </w:p>
                              <w:p w14:paraId="0D33DE15" w14:textId="091FB6B1" w:rsidR="00200C5E" w:rsidRPr="00DC4631" w:rsidRDefault="00200C5E" w:rsidP="00DC4631">
                                <w:pPr>
                                  <w:jc w:val="center"/>
                                  <w:rPr>
                                    <w:rFonts w:ascii="Sakkal Majalla" w:hAnsi="Sakkal Majalla" w:cs="Sakkal Majalla"/>
                                    <w:sz w:val="32"/>
                                    <w:szCs w:val="32"/>
                                    <w:lang w:bidi="ar-EG"/>
                                  </w:rPr>
                                </w:pPr>
                                <w:r w:rsidRPr="00DC4631">
                                  <w:rPr>
                                    <w:rFonts w:ascii="Sakkal Majalla" w:hAnsi="Sakkal Majalla" w:cs="Sakkal Majalla"/>
                                    <w:sz w:val="32"/>
                                    <w:szCs w:val="32"/>
                                    <w:rtl/>
                                    <w:lang w:bidi="ar-EG"/>
                                  </w:rPr>
                                  <w:t>المتابعة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28825" y="1323975"/>
                            <a:ext cx="1533525" cy="447675"/>
                          </a:xfrm>
                          <a:prstGeom prst="bentConnector3">
                            <a:avLst>
                              <a:gd name="adj1" fmla="val 51299"/>
                            </a:avLst>
                          </a:prstGeom>
                          <a:ln w="571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6" style="position:absolute;left:0;text-align:left;margin-left:0;margin-top:2.85pt;width:362.85pt;height:226.8pt;z-index:251709440;mso-position-horizontal:center;mso-position-horizontal-relative:page;mso-width-relative:margin;mso-height-relative:margin" coordsize="64674,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">
                <v:group id="Group 24" o:spid="_x0000_s1027" style="position:absolute;width:64674;height:32099" coordorigin="-2667,-666" coordsize="64674,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roundrect id="Rectangle: Rounded Corners 21" o:spid="_x0000_s1028" style="position:absolute;left:-2000;top:7620;width:19430;height:12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" fillcolor="#fbe4d5 [661]" strokecolor="#c45911 [2405]"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2667;top:8858;width:21145;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4923998E" w14:textId="40ECAA33" w:rsidR="00200C5E" w:rsidRPr="00234450" w:rsidRDefault="00200C5E"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2F054593" w:rsidR="00200C5E" w:rsidRPr="00642229" w:rsidRDefault="002725F4" w:rsidP="009C31B9">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الاستدامة الاقتصادية</w:t>
                          </w:r>
                        </w:p>
                      </w:txbxContent>
                    </v:textbox>
                  </v:shape>
                  <v:roundrect id="Rectangle: Rounded Corners 21" o:spid="_x0000_s1030" style="position:absolute;left:33051;top:-666;width:28099;height:319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" fillcolor="#fbe4d5 [661]" strokecolor="#c45911 [2405]" strokeweight="3pt">
                    <v:stroke joinstyle="miter"/>
                  </v:roundrect>
                  <v:shape id="Text Box 22" o:spid="_x0000_s1031" type="#_x0000_t202" style="position:absolute;left:34004;top:3048;width:28003;height:2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5A5A6714" w14:textId="45F8C560" w:rsidR="00200C5E" w:rsidRPr="00234450" w:rsidRDefault="00200C5E"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6FA390C4" w:rsidR="00200C5E" w:rsidRPr="002766BC" w:rsidRDefault="00200C5E" w:rsidP="002766BC">
                          <w:pPr>
                            <w:jc w:val="center"/>
                            <w:rPr>
                              <w:rFonts w:ascii="Sakkal Majalla" w:hAnsi="Sakkal Majalla" w:cs="Sakkal Majalla"/>
                              <w:b/>
                              <w:bCs/>
                              <w:sz w:val="32"/>
                              <w:szCs w:val="32"/>
                              <w:u w:val="single"/>
                              <w:lang w:bidi="ar-EG"/>
                            </w:rPr>
                          </w:pPr>
                          <w:r w:rsidRPr="00025E07">
                            <w:rPr>
                              <w:rFonts w:ascii="Sakkal Majalla" w:hAnsi="Sakkal Majalla" w:cs="Sakkal Majalla"/>
                              <w:b/>
                              <w:bCs/>
                              <w:sz w:val="32"/>
                              <w:szCs w:val="32"/>
                              <w:u w:val="single"/>
                              <w:rtl/>
                              <w:lang w:bidi="ar-EG"/>
                            </w:rPr>
                            <w:t>إدارة المشاريع</w:t>
                          </w:r>
                        </w:p>
                        <w:p w14:paraId="60A71B31" w14:textId="77777777" w:rsidR="00200C5E" w:rsidRPr="00DC4631" w:rsidRDefault="00200C5E" w:rsidP="00DC4631">
                          <w:pPr>
                            <w:jc w:val="center"/>
                            <w:rPr>
                              <w:rFonts w:ascii="Sakkal Majalla" w:hAnsi="Sakkal Majalla" w:cs="Sakkal Majalla"/>
                              <w:sz w:val="32"/>
                              <w:szCs w:val="32"/>
                              <w:lang w:bidi="ar-EG"/>
                            </w:rPr>
                          </w:pPr>
                          <w:r w:rsidRPr="00DC4631">
                            <w:rPr>
                              <w:rFonts w:ascii="Sakkal Majalla" w:hAnsi="Sakkal Majalla" w:cs="Sakkal Majalla"/>
                              <w:sz w:val="32"/>
                              <w:szCs w:val="32"/>
                              <w:rtl/>
                              <w:lang w:bidi="ar-EG"/>
                            </w:rPr>
                            <w:t>التخطيط</w:t>
                          </w:r>
                        </w:p>
                        <w:p w14:paraId="5C377458" w14:textId="77777777" w:rsidR="00200C5E" w:rsidRPr="00DC4631" w:rsidRDefault="00200C5E" w:rsidP="00DC4631">
                          <w:pPr>
                            <w:jc w:val="center"/>
                            <w:rPr>
                              <w:rFonts w:ascii="Sakkal Majalla" w:hAnsi="Sakkal Majalla" w:cs="Sakkal Majalla"/>
                              <w:sz w:val="32"/>
                              <w:szCs w:val="32"/>
                              <w:lang w:bidi="ar-EG"/>
                            </w:rPr>
                          </w:pPr>
                          <w:r w:rsidRPr="00DC4631">
                            <w:rPr>
                              <w:rFonts w:ascii="Sakkal Majalla" w:hAnsi="Sakkal Majalla" w:cs="Sakkal Majalla"/>
                              <w:sz w:val="32"/>
                              <w:szCs w:val="32"/>
                              <w:rtl/>
                              <w:lang w:bidi="ar-EG"/>
                            </w:rPr>
                            <w:t>التنظيم الإداري</w:t>
                          </w:r>
                        </w:p>
                        <w:p w14:paraId="20B06C9C" w14:textId="77777777" w:rsidR="00200C5E" w:rsidRPr="00DC4631" w:rsidRDefault="00200C5E" w:rsidP="00DC4631">
                          <w:pPr>
                            <w:jc w:val="center"/>
                            <w:rPr>
                              <w:rFonts w:ascii="Sakkal Majalla" w:hAnsi="Sakkal Majalla" w:cs="Sakkal Majalla"/>
                              <w:sz w:val="32"/>
                              <w:szCs w:val="32"/>
                              <w:lang w:bidi="ar-EG"/>
                            </w:rPr>
                          </w:pPr>
                          <w:r w:rsidRPr="00DC4631">
                            <w:rPr>
                              <w:rFonts w:ascii="Sakkal Majalla" w:hAnsi="Sakkal Majalla" w:cs="Sakkal Majalla"/>
                              <w:sz w:val="32"/>
                              <w:szCs w:val="32"/>
                              <w:rtl/>
                              <w:lang w:bidi="ar-EG"/>
                            </w:rPr>
                            <w:t>الرقابة</w:t>
                          </w:r>
                        </w:p>
                        <w:p w14:paraId="0D33DE15" w14:textId="091FB6B1" w:rsidR="00200C5E" w:rsidRPr="00DC4631" w:rsidRDefault="00200C5E" w:rsidP="00DC4631">
                          <w:pPr>
                            <w:jc w:val="center"/>
                            <w:rPr>
                              <w:rFonts w:ascii="Sakkal Majalla" w:hAnsi="Sakkal Majalla" w:cs="Sakkal Majalla"/>
                              <w:sz w:val="32"/>
                              <w:szCs w:val="32"/>
                              <w:lang w:bidi="ar-EG"/>
                            </w:rPr>
                          </w:pPr>
                          <w:r w:rsidRPr="00DC4631">
                            <w:rPr>
                              <w:rFonts w:ascii="Sakkal Majalla" w:hAnsi="Sakkal Majalla" w:cs="Sakkal Majalla"/>
                              <w:sz w:val="32"/>
                              <w:szCs w:val="32"/>
                              <w:rtl/>
                              <w:lang w:bidi="ar-EG"/>
                            </w:rPr>
                            <w:t>المتابعة</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288;top:13239;width:15335;height:4477;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" adj="11081" strokecolor="#c45911 [2405]" strokeweight="4.5pt">
                  <v:stroke endarrow="block"/>
                </v:shape>
                <w10:wrap anchorx="page"/>
              </v:group>
            </w:pict>
          </mc:Fallback>
        </mc:AlternateContent>
      </w:r>
    </w:p>
    <w:p w14:paraId="72CBD68F" w14:textId="401210C6" w:rsidR="003634C1" w:rsidRPr="00DC4631" w:rsidRDefault="003634C1" w:rsidP="00DC4631">
      <w:pPr>
        <w:spacing w:before="100" w:beforeAutospacing="1" w:after="100" w:afterAutospacing="1" w:line="360" w:lineRule="auto"/>
        <w:ind w:left="491"/>
        <w:jc w:val="both"/>
        <w:rPr>
          <w:rFonts w:ascii="Sakkal Majalla" w:eastAsia="Calibri" w:hAnsi="Sakkal Majalla" w:cs="Sakkal Majalla"/>
          <w:kern w:val="0"/>
          <w:sz w:val="28"/>
          <w:szCs w:val="28"/>
          <w:rtl/>
          <w14:ligatures w14:val="none"/>
        </w:rPr>
      </w:pPr>
    </w:p>
    <w:p w14:paraId="14F2C0BB" w14:textId="73E2186C" w:rsidR="00180436" w:rsidRPr="00DC4631" w:rsidRDefault="00180436" w:rsidP="00DC4631">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6F013F74" w14:textId="488B0678" w:rsidR="00180436" w:rsidRPr="00DC4631" w:rsidRDefault="00180436" w:rsidP="00DC4631">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11413B3C" w14:textId="495245E8" w:rsidR="00180436" w:rsidRPr="00DC4631" w:rsidRDefault="00180436" w:rsidP="00DC4631">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68F4ACAB" w14:textId="287D6268" w:rsidR="00180436" w:rsidRPr="00DC4631" w:rsidRDefault="00180436" w:rsidP="00DC4631">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1FA70B87" w14:textId="6F8CE57A" w:rsidR="000B5271" w:rsidRPr="00DC4631" w:rsidRDefault="00F30BD7" w:rsidP="00DC4631">
      <w:pPr>
        <w:spacing w:before="100" w:beforeAutospacing="1" w:after="100" w:afterAutospacing="1" w:line="360" w:lineRule="auto"/>
        <w:jc w:val="center"/>
        <w:rPr>
          <w:rFonts w:ascii="Sakkal Majalla" w:eastAsia="Calibri" w:hAnsi="Sakkal Majalla" w:cs="Sakkal Majalla"/>
          <w:kern w:val="0"/>
          <w:sz w:val="28"/>
          <w:szCs w:val="28"/>
          <w:rtl/>
          <w14:ligatures w14:val="none"/>
        </w:rPr>
      </w:pPr>
      <w:r w:rsidRPr="00DC4631">
        <w:rPr>
          <w:rFonts w:ascii="Sakkal Majalla" w:eastAsia="Calibri" w:hAnsi="Sakkal Majalla" w:cs="Sakkal Majalla"/>
          <w:kern w:val="0"/>
          <w:sz w:val="28"/>
          <w:szCs w:val="28"/>
          <w:rtl/>
          <w14:ligatures w14:val="none"/>
        </w:rPr>
        <w:t>المصدر:</w:t>
      </w:r>
      <w:r w:rsidR="000B42BC" w:rsidRPr="00DC4631">
        <w:rPr>
          <w:rFonts w:ascii="Sakkal Majalla" w:eastAsia="Calibri" w:hAnsi="Sakkal Majalla" w:cs="Sakkal Majalla"/>
          <w:kern w:val="0"/>
          <w:sz w:val="28"/>
          <w:szCs w:val="28"/>
          <w:rtl/>
          <w14:ligatures w14:val="none"/>
        </w:rPr>
        <w:t xml:space="preserve"> </w:t>
      </w:r>
      <w:r w:rsidRPr="00DC4631">
        <w:rPr>
          <w:rFonts w:ascii="Sakkal Majalla" w:eastAsia="Calibri" w:hAnsi="Sakkal Majalla" w:cs="Sakkal Majalla"/>
          <w:kern w:val="0"/>
          <w:sz w:val="28"/>
          <w:szCs w:val="28"/>
          <w:rtl/>
          <w14:ligatures w14:val="none"/>
        </w:rPr>
        <w:t>إعداد الباح</w:t>
      </w:r>
      <w:r w:rsidR="002766BC" w:rsidRPr="00DC4631">
        <w:rPr>
          <w:rFonts w:ascii="Sakkal Majalla" w:eastAsia="Calibri" w:hAnsi="Sakkal Majalla" w:cs="Sakkal Majalla"/>
          <w:kern w:val="0"/>
          <w:sz w:val="28"/>
          <w:szCs w:val="28"/>
          <w:rtl/>
          <w14:ligatures w14:val="none"/>
        </w:rPr>
        <w:t>ث</w:t>
      </w:r>
    </w:p>
    <w:p w14:paraId="2E6BACFB" w14:textId="259AFD0C" w:rsidR="00DC4631" w:rsidRPr="007C28E3" w:rsidRDefault="00DC4631" w:rsidP="007C28E3">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92024349"/>
      <w:bookmarkStart w:id="22" w:name="_Toc170243312"/>
      <w:r w:rsidRPr="007C28E3">
        <w:rPr>
          <w:rFonts w:ascii="Sakkal Majalla" w:hAnsi="Sakkal Majalla" w:cs="Sakkal Majalla"/>
          <w:b/>
          <w:bCs/>
          <w:sz w:val="36"/>
          <w:szCs w:val="36"/>
          <w:rtl/>
        </w:rPr>
        <w:t>7.1 الدراسات السابقة:</w:t>
      </w:r>
      <w:bookmarkEnd w:id="21"/>
    </w:p>
    <w:p w14:paraId="45EA7C2B" w14:textId="26415C3E" w:rsidR="00DC4631" w:rsidRPr="007C28E3" w:rsidRDefault="00DC4631" w:rsidP="007C28E3">
      <w:pPr>
        <w:spacing w:before="100" w:beforeAutospacing="1" w:after="100" w:afterAutospacing="1" w:line="360" w:lineRule="auto"/>
        <w:jc w:val="both"/>
        <w:outlineLvl w:val="2"/>
        <w:rPr>
          <w:rFonts w:ascii="Sakkal Majalla" w:hAnsi="Sakkal Majalla" w:cs="Sakkal Majalla"/>
          <w:b/>
          <w:bCs/>
          <w:sz w:val="32"/>
          <w:szCs w:val="32"/>
          <w:rtl/>
        </w:rPr>
      </w:pPr>
      <w:bookmarkStart w:id="23" w:name="_Toc192024350"/>
      <w:r w:rsidRPr="007C28E3">
        <w:rPr>
          <w:rFonts w:ascii="Sakkal Majalla" w:hAnsi="Sakkal Majalla" w:cs="Sakkal Majalla" w:hint="cs"/>
          <w:b/>
          <w:bCs/>
          <w:sz w:val="32"/>
          <w:szCs w:val="32"/>
          <w:rtl/>
        </w:rPr>
        <w:t>أولا: الدراسات العربية</w:t>
      </w:r>
      <w:bookmarkEnd w:id="23"/>
    </w:p>
    <w:p w14:paraId="3F89D8AE" w14:textId="77777777"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7C28E3">
        <w:rPr>
          <w:rFonts w:ascii="Sakkal Majalla" w:hAnsi="Sakkal Majalla" w:cs="Sakkal Majalla"/>
          <w:b/>
          <w:bCs/>
          <w:sz w:val="28"/>
          <w:szCs w:val="28"/>
          <w:rtl/>
        </w:rPr>
        <w:lastRenderedPageBreak/>
        <w:t>دراسة الحربي</w:t>
      </w:r>
      <w:r w:rsidRPr="007C28E3">
        <w:rPr>
          <w:rFonts w:ascii="Sakkal Majalla" w:hAnsi="Sakkal Majalla" w:cs="Sakkal Majalla"/>
          <w:b/>
          <w:bCs/>
          <w:sz w:val="28"/>
          <w:szCs w:val="28"/>
        </w:rPr>
        <w:t xml:space="preserve"> (2022)</w:t>
      </w:r>
    </w:p>
    <w:p w14:paraId="264A5577"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rPr>
        <w:t>هدفت دراسة الحربي إلى استكشاف واقع التخطيط الاستراتيجي وأثره على إدارة المشاريع، مع التركيز على تأثير التخطيط الاستراتيجي على أداء المشاريع. استخدمت الدراسة المنهج الوصفي التحليلي وأداة المقابلة المقننة لجمع البيانات من عينة من القيادات الإدارية في مشاريع متنوعة الأحجام. أظهرت النتائج أن غالبية أفراد العينة يؤكدون أهمية التخطيط الاستراتيجي في إدارة المشاريع، حيث يُعد التخطيط الاستراتيجي أداة حيوية لتحقيق النجاح والتميز المؤسسي. أشار المشاركون إلى أن جميع المشاريع، بغض النظر عن حجمها، تحتاج إلى تخطيط استراتيجي مسبق لضمان تحقيق أهدافها. كما أوضحت الدراسة أن بعض الباحثين يرون أن المشاريع الصغيرة يمكن تنفيذها بدون تخطيط استراتيجي مفصل، إلا أن النتائج أظهرت العكس. أوصت الدراسة بضرورة تنظيم دورات تدريبية للقادة الإداريين حول التخطيط الاستراتيجي وآليات تفعيله في المشاريع، واختيار القادة الإداريين بناءً على معايير وأسس موضوعية تؤهلهم للقيام بأدوارهم بكفاءة</w:t>
      </w:r>
      <w:r w:rsidRPr="00DC4631">
        <w:rPr>
          <w:rFonts w:ascii="Sakkal Majalla" w:hAnsi="Sakkal Majalla" w:cs="Sakkal Majalla"/>
          <w:sz w:val="28"/>
          <w:szCs w:val="28"/>
        </w:rPr>
        <w:t>.</w:t>
      </w:r>
    </w:p>
    <w:p w14:paraId="0CBD904C" w14:textId="77777777"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7C28E3">
        <w:rPr>
          <w:rFonts w:ascii="Sakkal Majalla" w:hAnsi="Sakkal Majalla" w:cs="Sakkal Majalla"/>
          <w:b/>
          <w:bCs/>
          <w:sz w:val="28"/>
          <w:szCs w:val="28"/>
          <w:rtl/>
        </w:rPr>
        <w:t>دراسة عمرو والحبيس</w:t>
      </w:r>
      <w:r w:rsidRPr="007C28E3">
        <w:rPr>
          <w:rFonts w:ascii="Sakkal Majalla" w:hAnsi="Sakkal Majalla" w:cs="Sakkal Majalla"/>
          <w:b/>
          <w:bCs/>
          <w:sz w:val="28"/>
          <w:szCs w:val="28"/>
        </w:rPr>
        <w:t xml:space="preserve"> (2022)</w:t>
      </w:r>
    </w:p>
    <w:p w14:paraId="5F5573D2"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rPr>
        <w:t>هدفت دراسة عمرو والحبيس إلى تقييم إدارة المشاريع الإنشائية من خلال أبعاد التخطيط، التنظيم الإداري، المراقبة، والمتابعة في مشاريع وزارتي الإدارة المحلية والأشغال في محافظة البلقاء. استخدمت الدراسة المنهج الوصفي التحليلي والمنهج الكمي لجمع البيانات من خلال استبانة تم تطويرها وتوزيعها على المشاريع المختلفة. أظهرت النتائج أن مستوى تقييم إدارة المشاريع الإنشائية كان مرتفعًا وفقًا لآراء المشاركين، حيث تبين أن التخطيط والتنظيم الإداري والمراقبة والمتابعة تلعب دورًا كبيرًا في تحسين أداء المشاريع. أوصت الدراسة بضرورة تحديد احتياجات المشاريع الإنشائية قبل بدء عملية التخطيط، والاستعانة بالخبراء والمستشارين في المشاريع المشابهة لضمان تحقيق أفضل النتائج. كما أكدت على أهمية تطوير مهارات القادة الإداريين وتعزيز قدراتهم على متابعة وتقييم المشاريع بشكل دوري</w:t>
      </w:r>
      <w:r w:rsidRPr="00DC4631">
        <w:rPr>
          <w:rFonts w:ascii="Sakkal Majalla" w:hAnsi="Sakkal Majalla" w:cs="Sakkal Majalla"/>
          <w:sz w:val="28"/>
          <w:szCs w:val="28"/>
        </w:rPr>
        <w:t>.</w:t>
      </w:r>
    </w:p>
    <w:p w14:paraId="6C4932AD" w14:textId="77777777"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7C28E3">
        <w:rPr>
          <w:rFonts w:ascii="Sakkal Majalla" w:hAnsi="Sakkal Majalla" w:cs="Sakkal Majalla"/>
          <w:b/>
          <w:bCs/>
          <w:sz w:val="28"/>
          <w:szCs w:val="28"/>
          <w:rtl/>
        </w:rPr>
        <w:t>دراسة الجبوري ومصطفى</w:t>
      </w:r>
      <w:r w:rsidRPr="007C28E3">
        <w:rPr>
          <w:rFonts w:ascii="Sakkal Majalla" w:hAnsi="Sakkal Majalla" w:cs="Sakkal Majalla"/>
          <w:b/>
          <w:bCs/>
          <w:sz w:val="28"/>
          <w:szCs w:val="28"/>
        </w:rPr>
        <w:t xml:space="preserve"> (2021)</w:t>
      </w:r>
    </w:p>
    <w:p w14:paraId="1B30B194" w14:textId="4BD58BEF"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lastRenderedPageBreak/>
        <w:t>هدفت دراسة الجبوري ومصطفى إلى الكشف عن أثر استخدام أنظمة تخطيط مصادر المشروع على تحسين أداء المشاريع الإنشائية في الأردن. استخدمت الدراسة المنهج الوصفي التحليلي واعتمدت على المعايير المحاسبية والمالية المستخدمة في تخطيط مصادر المشروع. أظهرت النتائج أن استخدام أنظمة تخطيط مصادر المشروع له تأثير إيجابي كبير على تحسين أداء المشاريع الإنشائية، حيث بلغت نسبة التوافق بين هذه الأنظمة 95% وهي أعلى نسبة تم تسجيلها، في حين كانت أقل نسبة لمحور دعم الإدارة العليا بنسبة 82%. أوصت الدراسة بضرورة ضبط التوافق بين نظم تخطيط مصادر المشروع من خلال مطابقة المواد للمواصفات والمعايير العالمية، مع التركيز على أهمية دعم الإدارة العليا في تنفيذ هذه النظم لضمان تحقيق الأداء المطلوب. كما أكدت الدراسة على أهمية توفير التدريب المستمر للعاملين في المشاريع الإنشائية لتحسين مهاراتهم وقدراتهم على استخدام هذه الأنظمة بكفاءة</w:t>
      </w:r>
      <w:r w:rsidRPr="00DC4631">
        <w:rPr>
          <w:rFonts w:ascii="Sakkal Majalla" w:hAnsi="Sakkal Majalla" w:cs="Sakkal Majalla"/>
          <w:sz w:val="28"/>
          <w:szCs w:val="28"/>
        </w:rPr>
        <w:t>.</w:t>
      </w:r>
    </w:p>
    <w:p w14:paraId="36193642" w14:textId="77777777"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7C28E3">
        <w:rPr>
          <w:rFonts w:ascii="Sakkal Majalla" w:hAnsi="Sakkal Majalla" w:cs="Sakkal Majalla"/>
          <w:b/>
          <w:bCs/>
          <w:sz w:val="28"/>
          <w:szCs w:val="28"/>
          <w:rtl/>
        </w:rPr>
        <w:t xml:space="preserve">دراسة مفلح </w:t>
      </w:r>
      <w:proofErr w:type="spellStart"/>
      <w:r w:rsidRPr="007C28E3">
        <w:rPr>
          <w:rFonts w:ascii="Sakkal Majalla" w:hAnsi="Sakkal Majalla" w:cs="Sakkal Majalla"/>
          <w:b/>
          <w:bCs/>
          <w:sz w:val="28"/>
          <w:szCs w:val="28"/>
          <w:rtl/>
        </w:rPr>
        <w:t>وأبوحسين</w:t>
      </w:r>
      <w:proofErr w:type="spellEnd"/>
      <w:r w:rsidRPr="007C28E3">
        <w:rPr>
          <w:rFonts w:ascii="Sakkal Majalla" w:hAnsi="Sakkal Majalla" w:cs="Sakkal Majalla"/>
          <w:b/>
          <w:bCs/>
          <w:sz w:val="28"/>
          <w:szCs w:val="28"/>
        </w:rPr>
        <w:t xml:space="preserve"> (2019)</w:t>
      </w:r>
    </w:p>
    <w:p w14:paraId="0043645D"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rPr>
        <w:t>هدفت هذه الدراسة إلى بيان أثر استراتيجيات الريادة على أداء المشاريع في قطاع تكنولوجيا المعلومات والاتصالات في الأردن، حيث تم التركيز على استراتيجيات الريادة بأبعادها (الإبداع، المخاطرة، المبادأة، والتفرد) وأداء المشاريع بأبعادها (الإنتاج بالوقت المحدد، جودة العمليات، وتكلفة أداء المشاريع). استخدمت الدراسة المنهج الوصفي التحليلي، واعتمدت على المقابلات المقننة لجمع البيانات من القيادات الإدارية في القطاع. خلصت الدراسة إلى وجود أثر ذو دلالة إحصائية لاستراتيجيات الريادة على أداء المشاريع. أوصت الدراسة بالتركيز على الإبداع من خلال عقد الندوات والبعثات التدريبية، واستخدام تكنولوجيا متطورة، وتطوير الموارد البشرية باستقطاب الكفاءات العلمية والفنية المتخصصة، والتركيز على المبادأة والمخاطرة واغتنام الفرص في الأسواق</w:t>
      </w:r>
      <w:r w:rsidRPr="00DC4631">
        <w:rPr>
          <w:rFonts w:ascii="Sakkal Majalla" w:hAnsi="Sakkal Majalla" w:cs="Sakkal Majalla"/>
          <w:sz w:val="28"/>
          <w:szCs w:val="28"/>
        </w:rPr>
        <w:t>.</w:t>
      </w:r>
    </w:p>
    <w:p w14:paraId="346DE3DB" w14:textId="77777777"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7C28E3">
        <w:rPr>
          <w:rFonts w:ascii="Sakkal Majalla" w:hAnsi="Sakkal Majalla" w:cs="Sakkal Majalla"/>
          <w:b/>
          <w:bCs/>
          <w:sz w:val="28"/>
          <w:szCs w:val="28"/>
          <w:rtl/>
        </w:rPr>
        <w:t>دراسة باقر وآخرون</w:t>
      </w:r>
      <w:r w:rsidRPr="007C28E3">
        <w:rPr>
          <w:rFonts w:ascii="Sakkal Majalla" w:hAnsi="Sakkal Majalla" w:cs="Sakkal Majalla"/>
          <w:b/>
          <w:bCs/>
          <w:sz w:val="28"/>
          <w:szCs w:val="28"/>
        </w:rPr>
        <w:t xml:space="preserve"> (2020)</w:t>
      </w:r>
    </w:p>
    <w:p w14:paraId="76CB1881"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rPr>
        <w:t xml:space="preserve">هدفت هذه الدراسة إلى التعرف على أثر إدارة المخاطر بأبعادها (الفنية، </w:t>
      </w:r>
      <w:proofErr w:type="spellStart"/>
      <w:r w:rsidRPr="00DC4631">
        <w:rPr>
          <w:rFonts w:ascii="Sakkal Majalla" w:hAnsi="Sakkal Majalla" w:cs="Sakkal Majalla"/>
          <w:sz w:val="28"/>
          <w:szCs w:val="28"/>
          <w:rtl/>
        </w:rPr>
        <w:t>اللوجيستية</w:t>
      </w:r>
      <w:proofErr w:type="spellEnd"/>
      <w:r w:rsidRPr="00DC4631">
        <w:rPr>
          <w:rFonts w:ascii="Sakkal Majalla" w:hAnsi="Sakkal Majalla" w:cs="Sakkal Majalla"/>
          <w:sz w:val="28"/>
          <w:szCs w:val="28"/>
          <w:rtl/>
        </w:rPr>
        <w:t xml:space="preserve">، المالية، الموارد البشرية، الاجتماعية والسياسية، البيئية) على إدارة المشاريع الهندسية بأبعادها (التكلفة، الجودة، الوقت، النطاق) من خلال الدور الوسيط للثقافة التنظيمية في الهيئة العامة للطرق والنقل البري في الكويت. </w:t>
      </w:r>
      <w:r w:rsidRPr="00DC4631">
        <w:rPr>
          <w:rFonts w:ascii="Sakkal Majalla" w:hAnsi="Sakkal Majalla" w:cs="Sakkal Majalla"/>
          <w:sz w:val="28"/>
          <w:szCs w:val="28"/>
          <w:rtl/>
        </w:rPr>
        <w:lastRenderedPageBreak/>
        <w:t>اعتمدت الدراسة على المنهج الوصفي التحليلي باستخدام استبانة لجمع البيانات. أظهرت النتائج وجود أثر ذو دلالة إحصائية لإدارة المخاطر بأبعادها المختلفة على إدارة المشاريع الهندسية والثقافة التنظيمية. أوصت الدراسة بضرورة إنشاء أنظمة إلكترونية لمراقبة وتقييم المعدات، تطوير برامج لتعقب المخاطر وربطها مع البرامج الإلكترونية لإدارة المشاريع مثل برنامج</w:t>
      </w:r>
      <w:r w:rsidRPr="00DC4631">
        <w:rPr>
          <w:rFonts w:ascii="Sakkal Majalla" w:hAnsi="Sakkal Majalla" w:cs="Sakkal Majalla"/>
          <w:sz w:val="28"/>
          <w:szCs w:val="28"/>
        </w:rPr>
        <w:t xml:space="preserve"> Primavera</w:t>
      </w:r>
      <w:r w:rsidRPr="00DC4631">
        <w:rPr>
          <w:rFonts w:ascii="Sakkal Majalla" w:hAnsi="Sakkal Majalla" w:cs="Sakkal Majalla"/>
          <w:sz w:val="28"/>
          <w:szCs w:val="28"/>
          <w:rtl/>
        </w:rPr>
        <w:t>، وتأسيس قاعدة بيانات للمخاطر التي تواجه المشاريع الهندسية</w:t>
      </w:r>
      <w:r w:rsidRPr="00DC4631">
        <w:rPr>
          <w:rFonts w:ascii="Sakkal Majalla" w:hAnsi="Sakkal Majalla" w:cs="Sakkal Majalla"/>
          <w:sz w:val="28"/>
          <w:szCs w:val="28"/>
        </w:rPr>
        <w:t>.</w:t>
      </w:r>
    </w:p>
    <w:p w14:paraId="0495D22C" w14:textId="224D1276" w:rsidR="00080AE5" w:rsidRDefault="00080AE5">
      <w:pPr>
        <w:bidi w:val="0"/>
        <w:rPr>
          <w:rFonts w:ascii="Sakkal Majalla" w:hAnsi="Sakkal Majalla" w:cs="Sakkal Majalla"/>
          <w:b/>
          <w:bCs/>
          <w:sz w:val="28"/>
          <w:szCs w:val="28"/>
          <w:rtl/>
        </w:rPr>
      </w:pPr>
    </w:p>
    <w:p w14:paraId="6878142F" w14:textId="139CE1F9"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7C28E3">
        <w:rPr>
          <w:rFonts w:ascii="Sakkal Majalla" w:hAnsi="Sakkal Majalla" w:cs="Sakkal Majalla"/>
          <w:b/>
          <w:bCs/>
          <w:sz w:val="28"/>
          <w:szCs w:val="28"/>
          <w:rtl/>
        </w:rPr>
        <w:t xml:space="preserve">دراسة </w:t>
      </w:r>
      <w:proofErr w:type="spellStart"/>
      <w:r w:rsidRPr="007C28E3">
        <w:rPr>
          <w:rFonts w:ascii="Sakkal Majalla" w:hAnsi="Sakkal Majalla" w:cs="Sakkal Majalla"/>
          <w:b/>
          <w:bCs/>
          <w:sz w:val="28"/>
          <w:szCs w:val="28"/>
          <w:rtl/>
        </w:rPr>
        <w:t>الضفيري</w:t>
      </w:r>
      <w:proofErr w:type="spellEnd"/>
      <w:r w:rsidRPr="007C28E3">
        <w:rPr>
          <w:rFonts w:ascii="Sakkal Majalla" w:hAnsi="Sakkal Majalla" w:cs="Sakkal Majalla"/>
          <w:b/>
          <w:bCs/>
          <w:sz w:val="28"/>
          <w:szCs w:val="28"/>
          <w:rtl/>
        </w:rPr>
        <w:t xml:space="preserve"> </w:t>
      </w:r>
      <w:proofErr w:type="spellStart"/>
      <w:r w:rsidRPr="007C28E3">
        <w:rPr>
          <w:rFonts w:ascii="Sakkal Majalla" w:hAnsi="Sakkal Majalla" w:cs="Sakkal Majalla"/>
          <w:b/>
          <w:bCs/>
          <w:sz w:val="28"/>
          <w:szCs w:val="28"/>
          <w:rtl/>
        </w:rPr>
        <w:t>والشوارة</w:t>
      </w:r>
      <w:proofErr w:type="spellEnd"/>
      <w:r w:rsidRPr="007C28E3">
        <w:rPr>
          <w:rFonts w:ascii="Sakkal Majalla" w:hAnsi="Sakkal Majalla" w:cs="Sakkal Majalla"/>
          <w:b/>
          <w:bCs/>
          <w:sz w:val="28"/>
          <w:szCs w:val="28"/>
        </w:rPr>
        <w:t xml:space="preserve"> (2021)</w:t>
      </w:r>
    </w:p>
    <w:p w14:paraId="61AB2AB6"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rPr>
        <w:t>هدفت هذه الدراسة إلى التعرف على أثر التآزر الاستراتيجي بأبعاده (تآزر المبيعات، التشغيلي، الاستثمار، الإداري) وأدوار إدارة المشاريع (الإدارة المتكاملة، إدارة وقت المشروع، إدارة القوى العاملة، إدارة الاتصالات، إدارة تكاليف المشروع، إدارة جودة المشروع) من خلال الدور الوسيط للتمكين في شركة نفط الكويت. اعتمدت الدراسة على المنهج الوصفي التحليلي واستخدام استبانة لجمع البيانات. أظهرت النتائج أن مستوى التآزر الاستراتيجي وأدوار إدارة المشاريع في شركة نفط الكويت كانت مرتفعة. كما بينت الدراسة وجود أثر ذو دلالة إحصائية للتآزر الاستراتيجي في التمكين وإدارة المشاريع. أوصت الدراسة بالاستمرار في تعزيز عمليات التآزر الاستراتيجي داخل الشركة لتحقيق ميزة تنافسية وحصة سوقية أكبر</w:t>
      </w:r>
      <w:r w:rsidRPr="00DC4631">
        <w:rPr>
          <w:rFonts w:ascii="Sakkal Majalla" w:hAnsi="Sakkal Majalla" w:cs="Sakkal Majalla"/>
          <w:sz w:val="28"/>
          <w:szCs w:val="28"/>
        </w:rPr>
        <w:t>.</w:t>
      </w:r>
    </w:p>
    <w:p w14:paraId="7E926793" w14:textId="77777777"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7C28E3">
        <w:rPr>
          <w:rFonts w:ascii="Sakkal Majalla" w:hAnsi="Sakkal Majalla" w:cs="Sakkal Majalla"/>
          <w:b/>
          <w:bCs/>
          <w:sz w:val="28"/>
          <w:szCs w:val="28"/>
          <w:rtl/>
        </w:rPr>
        <w:t xml:space="preserve">دراسة </w:t>
      </w:r>
      <w:proofErr w:type="spellStart"/>
      <w:r w:rsidRPr="007C28E3">
        <w:rPr>
          <w:rFonts w:ascii="Sakkal Majalla" w:hAnsi="Sakkal Majalla" w:cs="Sakkal Majalla"/>
          <w:b/>
          <w:bCs/>
          <w:sz w:val="28"/>
          <w:szCs w:val="28"/>
          <w:rtl/>
        </w:rPr>
        <w:t>العبداللات</w:t>
      </w:r>
      <w:proofErr w:type="spellEnd"/>
      <w:r w:rsidRPr="007C28E3">
        <w:rPr>
          <w:rFonts w:ascii="Sakkal Majalla" w:hAnsi="Sakkal Majalla" w:cs="Sakkal Majalla"/>
          <w:b/>
          <w:bCs/>
          <w:sz w:val="28"/>
          <w:szCs w:val="28"/>
          <w:rtl/>
        </w:rPr>
        <w:t xml:space="preserve"> والشورة</w:t>
      </w:r>
      <w:r w:rsidRPr="007C28E3">
        <w:rPr>
          <w:rFonts w:ascii="Sakkal Majalla" w:hAnsi="Sakkal Majalla" w:cs="Sakkal Majalla"/>
          <w:b/>
          <w:bCs/>
          <w:sz w:val="28"/>
          <w:szCs w:val="28"/>
        </w:rPr>
        <w:t xml:space="preserve"> (2021)</w:t>
      </w:r>
    </w:p>
    <w:p w14:paraId="519C5BFA"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rPr>
        <w:t xml:space="preserve">هدفت هذه الدراسة إلى التعرف على أثر الحاكمية الرشيدة بأبعادها (سيادة القانون، الشفافية، المساءلة، المشاركة، النزاهة، الإنصاف، الفاعلية، الكفاءة، الاستدامة) في إدارة المشاريع بأبعادها (إدارة الجودة، إدارة الجدول الزمني، إدارة النطاق، إدارة التكلفة، إدارة المخاطر، إدارة الموارد) من خلال التخطيط لإدارة الأزمات كمتغير معدل في أمانة عمان الكبرى. اعتمدت الدراسة على المنهج الكمي باستخدام استبانة لجمع البيانات. أظهرت النتائج أن مستوى الحاكمية الرشيدة وإدارة المشاريع والتخطيط لإدارة الأزمات كان متوسطًا. كما بينت النتائج وجود أثر ذو دلالة إحصائية للحاكمية الرشيدة في إدارة المشاريع وأثر للتخطيط لإدارة الأزمات في تحسين هذا الأثر. أوصت الدراسة بضرورة استمرار أمانة عمان الكبرى بتطبيق الحاكمية </w:t>
      </w:r>
      <w:r w:rsidRPr="00DC4631">
        <w:rPr>
          <w:rFonts w:ascii="Sakkal Majalla" w:hAnsi="Sakkal Majalla" w:cs="Sakkal Majalla"/>
          <w:sz w:val="28"/>
          <w:szCs w:val="28"/>
          <w:rtl/>
        </w:rPr>
        <w:lastRenderedPageBreak/>
        <w:t>الرشيدة، وتوعية الموظفين بأبعادها، وتطوير استراتيجيات لضمان تقديم الخدمات وفقًا للعدالة الاجتماعية ودون تمييز، مع تعيين فرق متخصصة لإدارة الأزمات والمخاطر</w:t>
      </w:r>
      <w:r w:rsidRPr="00DC4631">
        <w:rPr>
          <w:rFonts w:ascii="Sakkal Majalla" w:hAnsi="Sakkal Majalla" w:cs="Sakkal Majalla"/>
          <w:sz w:val="28"/>
          <w:szCs w:val="28"/>
        </w:rPr>
        <w:t>.</w:t>
      </w:r>
    </w:p>
    <w:p w14:paraId="76815D1C" w14:textId="77777777"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lang w:bidi="ar-EG"/>
        </w:rPr>
      </w:pPr>
      <w:r w:rsidRPr="007C28E3">
        <w:rPr>
          <w:rFonts w:ascii="Sakkal Majalla" w:hAnsi="Sakkal Majalla" w:cs="Sakkal Majalla"/>
          <w:b/>
          <w:bCs/>
          <w:sz w:val="28"/>
          <w:szCs w:val="28"/>
          <w:rtl/>
        </w:rPr>
        <w:t xml:space="preserve">دراسة  ( </w:t>
      </w:r>
      <w:r w:rsidRPr="007C28E3">
        <w:rPr>
          <w:rFonts w:ascii="Sakkal Majalla" w:hAnsi="Sakkal Majalla" w:cs="Sakkal Majalla"/>
          <w:b/>
          <w:bCs/>
          <w:sz w:val="28"/>
          <w:szCs w:val="28"/>
        </w:rPr>
        <w:t>El Khatib, Etal ,2020</w:t>
      </w:r>
      <w:r w:rsidRPr="007C28E3">
        <w:rPr>
          <w:rFonts w:ascii="Sakkal Majalla" w:hAnsi="Sakkal Majalla" w:cs="Sakkal Majalla"/>
          <w:b/>
          <w:bCs/>
          <w:sz w:val="28"/>
          <w:szCs w:val="28"/>
          <w:rtl/>
          <w:lang w:bidi="ar-EG"/>
        </w:rPr>
        <w:t>)</w:t>
      </w:r>
    </w:p>
    <w:p w14:paraId="5BDDEC76"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rPr>
        <w:t>تهدف الدراسة إلى استقصاء مفهوم الاستدامة في إدارة المشاريع، وذلك من خلال استخدام ثلاث دراسات حالة لملء الفجوة البحثية الموجودة. تعتمد الدراسة على أبعاد متعددة تشمل تقليل التكاليف، وزيادة الفرص والأرباح، وتعزيز النجاح التنظيمي. تُظهر نتائج الدراسة أن تبني الممارسات المستدامة في إدارة المشاريع يساعد في تقليل التكاليف وزيادة الفرص والأرباح وتعزيز النجاح التنظيمي. ومع ذلك، يجب على المنظمات أن تدرك أن الاستدامة تتطلب تكاليف إضافية والتزامًا من حيث الموارد الطبيعية والمالية لضمان نجاح المشروع</w:t>
      </w:r>
      <w:r w:rsidRPr="00DC4631">
        <w:rPr>
          <w:rFonts w:ascii="Sakkal Majalla" w:hAnsi="Sakkal Majalla" w:cs="Sakkal Majalla"/>
          <w:sz w:val="28"/>
          <w:szCs w:val="28"/>
        </w:rPr>
        <w:t>.</w:t>
      </w:r>
    </w:p>
    <w:p w14:paraId="6BC55D48"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rPr>
        <w:t>خلصت الدراسة إلى أن تبني الممارسات المستدامة في إدارة المشاريع يساعد في تقليل التكاليف، وزيادة الفرص والأرباح، وتعزيز النجاح التنظيمي. ومع ذلك، يجب على المنظمات أن تفهم أن الاستدامة تتطلب تكاليف إضافية والتزامًا من حيث الموارد الطبيعية والمالية لضمان نجاح المشروع. من خلال تحليل ثلاث دراسات حالة، تبين أن الاستدامة ليست مجرد توجه بيئي، بل استراتيجية شاملة تساعد في تحسين الأداء المالي والتشغيلي للمشاريع</w:t>
      </w:r>
      <w:r w:rsidRPr="00DC4631">
        <w:rPr>
          <w:rFonts w:ascii="Sakkal Majalla" w:hAnsi="Sakkal Majalla" w:cs="Sakkal Majalla"/>
          <w:sz w:val="28"/>
          <w:szCs w:val="28"/>
        </w:rPr>
        <w:t>.</w:t>
      </w:r>
    </w:p>
    <w:p w14:paraId="0D987B03" w14:textId="77777777" w:rsidR="00666C31" w:rsidRDefault="00666C31"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توصي الدراسة بأن تعمل المنظمات على دمج الممارسات المستدامة في استراتيجيات إدارة المشاريع بشكل أوسع، مع الأخذ في الاعتبار التكاليف والالتزامات الإضافية المرتبطة بالاستدامة. كما توصي بزيادة الوعي والتدريب حول فوائد الاستدامة وكيفية تطبيقها بفعالية</w:t>
      </w:r>
      <w:r w:rsidRPr="00DC4631">
        <w:rPr>
          <w:rFonts w:ascii="Sakkal Majalla" w:hAnsi="Sakkal Majalla" w:cs="Sakkal Majalla"/>
          <w:sz w:val="28"/>
          <w:szCs w:val="28"/>
        </w:rPr>
        <w:t>.</w:t>
      </w:r>
    </w:p>
    <w:p w14:paraId="29BD2129" w14:textId="51667547" w:rsidR="007C28E3" w:rsidRPr="007C28E3" w:rsidRDefault="007C28E3" w:rsidP="007C28E3">
      <w:pPr>
        <w:spacing w:before="100" w:beforeAutospacing="1" w:after="100" w:afterAutospacing="1" w:line="360" w:lineRule="auto"/>
        <w:jc w:val="both"/>
        <w:outlineLvl w:val="2"/>
        <w:rPr>
          <w:rFonts w:ascii="Sakkal Majalla" w:hAnsi="Sakkal Majalla" w:cs="Sakkal Majalla"/>
          <w:b/>
          <w:bCs/>
          <w:sz w:val="32"/>
          <w:szCs w:val="32"/>
        </w:rPr>
      </w:pPr>
      <w:bookmarkStart w:id="24" w:name="_Toc192024351"/>
      <w:r w:rsidRPr="007C28E3">
        <w:rPr>
          <w:rFonts w:ascii="Sakkal Majalla" w:hAnsi="Sakkal Majalla" w:cs="Sakkal Majalla" w:hint="cs"/>
          <w:b/>
          <w:bCs/>
          <w:sz w:val="32"/>
          <w:szCs w:val="32"/>
          <w:rtl/>
        </w:rPr>
        <w:t>ثانيا: الدراسات الأجنبية</w:t>
      </w:r>
      <w:bookmarkEnd w:id="24"/>
    </w:p>
    <w:p w14:paraId="2DB3CC47" w14:textId="77777777"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lang w:bidi="ar-EG"/>
        </w:rPr>
      </w:pPr>
      <w:r w:rsidRPr="007C28E3">
        <w:rPr>
          <w:rFonts w:ascii="Sakkal Majalla" w:hAnsi="Sakkal Majalla" w:cs="Sakkal Majalla"/>
          <w:b/>
          <w:bCs/>
          <w:sz w:val="28"/>
          <w:szCs w:val="28"/>
          <w:rtl/>
        </w:rPr>
        <w:t xml:space="preserve">دراسة  </w:t>
      </w:r>
      <w:r w:rsidRPr="007C28E3">
        <w:rPr>
          <w:rFonts w:ascii="Sakkal Majalla" w:hAnsi="Sakkal Majalla" w:cs="Sakkal Majalla"/>
          <w:b/>
          <w:bCs/>
          <w:sz w:val="28"/>
          <w:szCs w:val="28"/>
        </w:rPr>
        <w:t>Magano, Etal,2021)</w:t>
      </w:r>
      <w:r w:rsidRPr="007C28E3">
        <w:rPr>
          <w:rFonts w:ascii="Sakkal Majalla" w:hAnsi="Sakkal Majalla" w:cs="Sakkal Majalla"/>
          <w:b/>
          <w:bCs/>
          <w:sz w:val="28"/>
          <w:szCs w:val="28"/>
          <w:rtl/>
          <w:lang w:bidi="ar-EG"/>
        </w:rPr>
        <w:t>)</w:t>
      </w:r>
    </w:p>
    <w:p w14:paraId="65B07D62"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lang w:bidi="ar-EG"/>
        </w:rPr>
      </w:pPr>
      <w:r w:rsidRPr="00DC4631">
        <w:rPr>
          <w:rFonts w:ascii="Sakkal Majalla" w:hAnsi="Sakkal Majalla" w:cs="Sakkal Majalla"/>
          <w:sz w:val="28"/>
          <w:szCs w:val="28"/>
          <w:rtl/>
        </w:rPr>
        <w:lastRenderedPageBreak/>
        <w:t xml:space="preserve">هدفت  الدراسة إلى استكشاف كيفية إدراك مديري المشاريع لمساهمة إدارة المشاريع في تحقيق مجتمع أكثر استدامة، وذلك كدليل على الوعي الذي يمتلكه مديري المشاريع حول دورهم في التنمية المستدامة، </w:t>
      </w:r>
      <w:proofErr w:type="gramStart"/>
      <w:r w:rsidRPr="00DC4631">
        <w:rPr>
          <w:rFonts w:ascii="Sakkal Majalla" w:hAnsi="Sakkal Majalla" w:cs="Sakkal Majalla"/>
          <w:sz w:val="28"/>
          <w:szCs w:val="28"/>
          <w:rtl/>
        </w:rPr>
        <w:t>و اعتمدت</w:t>
      </w:r>
      <w:proofErr w:type="gramEnd"/>
      <w:r w:rsidRPr="00DC4631">
        <w:rPr>
          <w:rFonts w:ascii="Sakkal Majalla" w:hAnsi="Sakkal Majalla" w:cs="Sakkal Majalla"/>
          <w:sz w:val="28"/>
          <w:szCs w:val="28"/>
          <w:rtl/>
        </w:rPr>
        <w:t xml:space="preserve"> الدراسة على منهجية نظرية التأصيل، التي تعتمد على جمع البيانات النوعية وتحليلها. تم جمع البيانات من خلال مقابلات معمقة مع مديري المشاريع وتحليل النصوص المتعلقة بإدارة المشاريع والاستدامة. ساعد هذا النهج في تقديم فهم شامل ومعمق لتصورات مديري المشاريع حول الاستدامة</w:t>
      </w:r>
      <w:r w:rsidRPr="00DC4631">
        <w:rPr>
          <w:rFonts w:ascii="Sakkal Majalla" w:hAnsi="Sakkal Majalla" w:cs="Sakkal Majalla"/>
          <w:sz w:val="28"/>
          <w:szCs w:val="28"/>
          <w:lang w:bidi="ar-EG"/>
        </w:rPr>
        <w:t>.</w:t>
      </w:r>
    </w:p>
    <w:p w14:paraId="3EC6FE48"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lang w:bidi="ar-EG"/>
        </w:rPr>
      </w:pPr>
      <w:r w:rsidRPr="00DC4631">
        <w:rPr>
          <w:rFonts w:ascii="Sakkal Majalla" w:hAnsi="Sakkal Majalla" w:cs="Sakkal Majalla"/>
          <w:sz w:val="28"/>
          <w:szCs w:val="28"/>
          <w:rtl/>
        </w:rPr>
        <w:t>وأظهرت النتائج أن مفهوم الاستدامة مألوف بشكل معقول لدى مديري المشاريع، ولكن في الغالب يكون هذا الفهم محدوداً بمعنى استدامة المشروع نفسه. بمعنى آخر، يركز مديري المشاريع بشكل أساسي على ضمان استدامة العمليات والإجراءات داخل المشروع ذاته. ومع ذلك، كانت المعاني الأخرى، مثل الاستدامة من خلال المشروع (أي كيف يمكن للمشروع أن يسهم في استدامة أكبر للمنظمة أو المجتمع) وأخلاقيات وسلوكيات مدير المشروع تجاه الاستدامة، أقل ذكراً وأهمية في تصوراتهم</w:t>
      </w:r>
      <w:r w:rsidRPr="00DC4631">
        <w:rPr>
          <w:rFonts w:ascii="Sakkal Majalla" w:hAnsi="Sakkal Majalla" w:cs="Sakkal Majalla"/>
          <w:sz w:val="28"/>
          <w:szCs w:val="28"/>
          <w:lang w:bidi="ar-EG"/>
        </w:rPr>
        <w:t>.</w:t>
      </w:r>
    </w:p>
    <w:p w14:paraId="7315D649"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lang w:bidi="ar-EG"/>
        </w:rPr>
      </w:pPr>
      <w:r w:rsidRPr="00DC4631">
        <w:rPr>
          <w:rFonts w:ascii="Sakkal Majalla" w:hAnsi="Sakkal Majalla" w:cs="Sakkal Majalla"/>
          <w:sz w:val="28"/>
          <w:szCs w:val="28"/>
          <w:rtl/>
        </w:rPr>
        <w:t>تشير النتائج إلى أن مديري المشاريع يدركون مساهمة إدارة المشاريع في مجتمع أكثر استدامة بشكل أساسي من خلال عمليات المشروع، وهم أقل وعيًا بالدور الأكبر الذي يمكن أن تلعبه المشاريع في تغيير المنظمات والمجتمع نحو الاستدامة. هذا الوعي المحدود قد يؤدي إلى عدم استغلال الإمكانات الكاملة للمشاريع في تحقيق أهداف الاستدامة الأوسع</w:t>
      </w:r>
      <w:r w:rsidRPr="00DC4631">
        <w:rPr>
          <w:rFonts w:ascii="Sakkal Majalla" w:hAnsi="Sakkal Majalla" w:cs="Sakkal Majalla"/>
          <w:sz w:val="28"/>
          <w:szCs w:val="28"/>
          <w:lang w:bidi="ar-EG"/>
        </w:rPr>
        <w:t>.</w:t>
      </w:r>
    </w:p>
    <w:p w14:paraId="25B4BFEC" w14:textId="1BF0B3C3"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rPr>
        <w:t>توصي الدراسة بزيادة الوعي بين مديري المشاريع حول الدور الأوسع الذي يمكن أن تلعبه المشاريع في تحقيق الاستدامة. يجب أن يتضمن هذا التوعية بالتأثيرات البيئية والاجتماعية والاقتصادية للمشاريع، بالإضافة إلى تطوير مهارات وأدوات جديدة تساعد في تحقيق الاستدامة على مستوى أوسع. من المهم أيضًا تعزيز الفهم بأن الاستدامة ليست فقط مسؤولية المشروع الفردي، بل هي مسؤولية مشتركة تشمل المنظمة والمجتمع ككل</w:t>
      </w:r>
      <w:r w:rsidRPr="00DC4631">
        <w:rPr>
          <w:rFonts w:ascii="Sakkal Majalla" w:hAnsi="Sakkal Majalla" w:cs="Sakkal Majalla"/>
          <w:sz w:val="28"/>
          <w:szCs w:val="28"/>
          <w:lang w:bidi="ar-EG"/>
        </w:rPr>
        <w:t>.</w:t>
      </w:r>
    </w:p>
    <w:p w14:paraId="22338020" w14:textId="77777777"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lang w:bidi="ar-EG"/>
        </w:rPr>
      </w:pPr>
      <w:r w:rsidRPr="007C28E3">
        <w:rPr>
          <w:rFonts w:ascii="Sakkal Majalla" w:hAnsi="Sakkal Majalla" w:cs="Sakkal Majalla"/>
          <w:b/>
          <w:bCs/>
          <w:sz w:val="28"/>
          <w:szCs w:val="28"/>
          <w:rtl/>
          <w:lang w:bidi="ar-EG"/>
        </w:rPr>
        <w:t xml:space="preserve">دراسة </w:t>
      </w:r>
      <w:r w:rsidRPr="007C28E3">
        <w:rPr>
          <w:rFonts w:ascii="Sakkal Majalla" w:hAnsi="Sakkal Majalla" w:cs="Sakkal Majalla"/>
          <w:b/>
          <w:bCs/>
          <w:sz w:val="28"/>
          <w:szCs w:val="28"/>
          <w:lang w:bidi="ar-EG"/>
        </w:rPr>
        <w:t>Barbalho, Etal,2020)</w:t>
      </w:r>
      <w:r w:rsidRPr="007C28E3">
        <w:rPr>
          <w:rFonts w:ascii="Sakkal Majalla" w:hAnsi="Sakkal Majalla" w:cs="Sakkal Majalla"/>
          <w:b/>
          <w:bCs/>
          <w:sz w:val="28"/>
          <w:szCs w:val="28"/>
          <w:rtl/>
          <w:lang w:bidi="ar-EG"/>
        </w:rPr>
        <w:t>)</w:t>
      </w:r>
    </w:p>
    <w:p w14:paraId="2CC718BA"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lastRenderedPageBreak/>
        <w:t xml:space="preserve">هدفت الدراسة إلى فهم كيفية تأثير التوترات السياسية وأداء المشروع ورضا أصحاب المصلحة على التحولات التي تحدث في مكتب إدارة المشاريع. تهدف الدراسة إلى تسليط الضوء على الأحداث غير المخططة وكيفية تأثيرها على التغييرات داخل مكتب إدارة المشاريع بدلاً من التغييرات في عملية الإدارة المخططة، </w:t>
      </w:r>
      <w:proofErr w:type="gramStart"/>
      <w:r w:rsidRPr="00DC4631">
        <w:rPr>
          <w:rFonts w:ascii="Sakkal Majalla" w:hAnsi="Sakkal Majalla" w:cs="Sakkal Majalla"/>
          <w:sz w:val="28"/>
          <w:szCs w:val="28"/>
          <w:rtl/>
          <w:lang w:bidi="ar-EG"/>
        </w:rPr>
        <w:t>و اعتمدت</w:t>
      </w:r>
      <w:proofErr w:type="gramEnd"/>
      <w:r w:rsidRPr="00DC4631">
        <w:rPr>
          <w:rFonts w:ascii="Sakkal Majalla" w:hAnsi="Sakkal Majalla" w:cs="Sakkal Majalla"/>
          <w:sz w:val="28"/>
          <w:szCs w:val="28"/>
          <w:rtl/>
          <w:lang w:bidi="ar-EG"/>
        </w:rPr>
        <w:t xml:space="preserve"> الدراسة على تحليل دراسة حالة طويلة الأمد لمكتب إدارة المشاريع في شركة تكنولوجيا. استخدمت المنهجية أدوات تحليلية لفحص التغيرات في الأنشطة التشغيلية والأداء، مع التركيز على التوترات السياسية داخل المنظمة ورضا أصحاب المصلحة كعوامل رئيسية مؤثرة.</w:t>
      </w:r>
    </w:p>
    <w:p w14:paraId="6D0C6DE3"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وأظهرت النتائج أن التوترات السياسية داخل المنظمة كانت العامل الأساسي في تحولات مكتب إدارة المشاريع، بدلاً من الأداء الفعلي لإدارة المشاريع. كما كشفت الدراسة أن الأحداث غير المخططة كان لها تأثير كبير على التغييرات في مكتب إدارة المشاريع، مما يستدعي ضرورة مراقبة وتحديد التوترات الداخلية والاهتمام برضا أصحاب المصلحة لضمان استدامة أفضل الممارسات في إدارة المشاريع.</w:t>
      </w:r>
    </w:p>
    <w:p w14:paraId="4009AD62" w14:textId="66647018" w:rsidR="00461254" w:rsidRPr="00DC4631" w:rsidRDefault="00666C31" w:rsidP="0076405E">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وتوصي الدراسة بضرورة أن يسعى المديرون لتحديد التوترات السياسية في بيئة إدارة المشاريع وتحليل رضا أصحاب المصلحة بشكل دوري لتوجيه التغييرات في مكتب إدارة المشاريع وضمان استدامة أفضل الممارسات. يجب على المنظمات أيضًا توخي الحذر لتجنب التقليد غير المناسب في تنفيذ وتحويل مكتب إدارة المشاريع، مما قد يؤدي إلى تفاقم المشكلات بدلاً من حلها.</w:t>
      </w:r>
    </w:p>
    <w:p w14:paraId="01C43981" w14:textId="2A7C58B0"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lang w:bidi="ar-EG"/>
        </w:rPr>
      </w:pPr>
      <w:r w:rsidRPr="007C28E3">
        <w:rPr>
          <w:rFonts w:ascii="Sakkal Majalla" w:hAnsi="Sakkal Majalla" w:cs="Sakkal Majalla"/>
          <w:b/>
          <w:bCs/>
          <w:sz w:val="28"/>
          <w:szCs w:val="28"/>
          <w:rtl/>
        </w:rPr>
        <w:t xml:space="preserve">دراسة  ( </w:t>
      </w:r>
      <w:r w:rsidRPr="007C28E3">
        <w:rPr>
          <w:rFonts w:ascii="Sakkal Majalla" w:hAnsi="Sakkal Majalla" w:cs="Sakkal Majalla"/>
          <w:b/>
          <w:bCs/>
          <w:sz w:val="28"/>
          <w:szCs w:val="28"/>
        </w:rPr>
        <w:t>Al-</w:t>
      </w:r>
      <w:proofErr w:type="spellStart"/>
      <w:r w:rsidRPr="007C28E3">
        <w:rPr>
          <w:rFonts w:ascii="Sakkal Majalla" w:hAnsi="Sakkal Majalla" w:cs="Sakkal Majalla"/>
          <w:b/>
          <w:bCs/>
          <w:sz w:val="28"/>
          <w:szCs w:val="28"/>
        </w:rPr>
        <w:t>Balawneh</w:t>
      </w:r>
      <w:proofErr w:type="spellEnd"/>
      <w:r w:rsidRPr="007C28E3">
        <w:rPr>
          <w:rFonts w:ascii="Sakkal Majalla" w:hAnsi="Sakkal Majalla" w:cs="Sakkal Majalla"/>
          <w:b/>
          <w:bCs/>
          <w:sz w:val="28"/>
          <w:szCs w:val="28"/>
        </w:rPr>
        <w:t>, 2024</w:t>
      </w:r>
      <w:r w:rsidRPr="007C28E3">
        <w:rPr>
          <w:rFonts w:ascii="Sakkal Majalla" w:hAnsi="Sakkal Majalla" w:cs="Sakkal Majalla"/>
          <w:b/>
          <w:bCs/>
          <w:sz w:val="28"/>
          <w:szCs w:val="28"/>
          <w:rtl/>
          <w:lang w:bidi="ar-EG"/>
        </w:rPr>
        <w:t>)</w:t>
      </w:r>
    </w:p>
    <w:p w14:paraId="63319F96" w14:textId="37D32784" w:rsidR="00666C31" w:rsidRPr="00DC4631" w:rsidRDefault="00666C31"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rPr>
        <w:t>سعى هذا البحث إلى إظهار أهمية إدارة المخاطر وإدارة المعرفة لنجاح المشاريع الإنشائية وإلى التحقيق في أثر الدور الوسيط لأداء إدارة المشروع. تم توزيع استبيان عبر الإنترنت على 220 مدير مشروع من بين 200 شركة إنشاءات أردنية من الدرجة الأولى. حيث تم فحص البيانات من 165 مستجيبا وترميزها للتحليل الإحصائي</w:t>
      </w:r>
      <w:r w:rsidRPr="00DC4631">
        <w:rPr>
          <w:rFonts w:ascii="Sakkal Majalla" w:hAnsi="Sakkal Majalla" w:cs="Sakkal Majalla"/>
          <w:sz w:val="28"/>
          <w:szCs w:val="28"/>
        </w:rPr>
        <w:t xml:space="preserve"> (SEM) </w:t>
      </w:r>
      <w:r w:rsidRPr="00DC4631">
        <w:rPr>
          <w:rFonts w:ascii="Sakkal Majalla" w:hAnsi="Sakkal Majalla" w:cs="Sakkal Majalla"/>
          <w:sz w:val="28"/>
          <w:szCs w:val="28"/>
          <w:rtl/>
        </w:rPr>
        <w:t>و</w:t>
      </w:r>
      <w:r w:rsidRPr="00DC4631">
        <w:rPr>
          <w:rFonts w:ascii="Sakkal Majalla" w:hAnsi="Sakkal Majalla" w:cs="Sakkal Majalla"/>
          <w:sz w:val="28"/>
          <w:szCs w:val="28"/>
        </w:rPr>
        <w:t xml:space="preserve">(AMOS) </w:t>
      </w:r>
      <w:r w:rsidRPr="00DC4631">
        <w:rPr>
          <w:rFonts w:ascii="Sakkal Majalla" w:hAnsi="Sakkal Majalla" w:cs="Sakkal Majalla"/>
          <w:sz w:val="28"/>
          <w:szCs w:val="28"/>
          <w:rtl/>
        </w:rPr>
        <w:t>والحزم الإحصائية للعلوم الاجتماعية</w:t>
      </w:r>
      <w:r w:rsidRPr="00DC4631">
        <w:rPr>
          <w:rFonts w:ascii="Sakkal Majalla" w:hAnsi="Sakkal Majalla" w:cs="Sakkal Majalla"/>
          <w:sz w:val="28"/>
          <w:szCs w:val="28"/>
        </w:rPr>
        <w:t xml:space="preserve"> (SSPS). </w:t>
      </w:r>
      <w:r w:rsidRPr="00DC4631">
        <w:rPr>
          <w:rFonts w:ascii="Sakkal Majalla" w:hAnsi="Sakkal Majalla" w:cs="Sakkal Majalla"/>
          <w:sz w:val="28"/>
          <w:szCs w:val="28"/>
          <w:rtl/>
        </w:rPr>
        <w:t xml:space="preserve">وقد أشارت النتائج إلى أن إدارة المخاطر وإدارة المعرفة لهما آثار إيجابية كبيرة على أداء إدارة المشاريع ونجاح المشروع. علاوة على ذلك، وجد أن أداء إدارة المشروع له تأثير إيجابي كبير على نجاح المشروع، حيث أظهرت النتائج أن أداء إدارة المشروع كان أقوى مؤشر على نجاح المشروع. في حين أن أقوى مؤشر على أداء إدارة المشروع كان إدارة المخاطر. ومن </w:t>
      </w:r>
      <w:r w:rsidRPr="00DC4631">
        <w:rPr>
          <w:rFonts w:ascii="Sakkal Majalla" w:hAnsi="Sakkal Majalla" w:cs="Sakkal Majalla"/>
          <w:sz w:val="28"/>
          <w:szCs w:val="28"/>
          <w:rtl/>
        </w:rPr>
        <w:lastRenderedPageBreak/>
        <w:t>خلال نتائج تحليلات العامل الوسيط، وجد أن أداء إدارة المشروع يتوسط جزئيا في تأثيرات إدارة المخاطر وإدارة المعرفة على نجاح المشروع. وقد أوصت الدراسة بأن تنظر شركات الإنشائية الأردنية بجدية في إدارة المخاطر وإدارة المعرفة في مشاريعها حيث أن ذلك سيحمي المشاريع من الفشل مثل تأخير الإنجاز أو تجاوز الميزانية أو انخفاض الجودة أو حوادث السلامة. بالإضافة إلى ذلك ينبغي على الشركات الإنشائية أن تزيد من اهتمامها في التدريب على إدارة المشاريع واستخدام أفضل ممارسات إدارة المشاريع والتي من شأنها تحسين الأداء العام للمؤسسة</w:t>
      </w:r>
      <w:r w:rsidRPr="00DC4631">
        <w:rPr>
          <w:rFonts w:ascii="Sakkal Majalla" w:hAnsi="Sakkal Majalla" w:cs="Sakkal Majalla"/>
          <w:sz w:val="28"/>
          <w:szCs w:val="28"/>
        </w:rPr>
        <w:t>.</w:t>
      </w:r>
    </w:p>
    <w:p w14:paraId="4FD350EB" w14:textId="62A90E52" w:rsidR="00666C31" w:rsidRPr="007C28E3" w:rsidRDefault="00666C31" w:rsidP="00180EF4">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lang w:bidi="ar-EG"/>
        </w:rPr>
      </w:pPr>
      <w:r w:rsidRPr="007C28E3">
        <w:rPr>
          <w:rFonts w:ascii="Sakkal Majalla" w:hAnsi="Sakkal Majalla" w:cs="Sakkal Majalla"/>
          <w:b/>
          <w:bCs/>
          <w:sz w:val="28"/>
          <w:szCs w:val="28"/>
          <w:rtl/>
        </w:rPr>
        <w:t xml:space="preserve">دراسة  </w:t>
      </w:r>
      <w:bookmarkStart w:id="25" w:name="_Hlk181927723"/>
      <w:r w:rsidRPr="007C28E3">
        <w:rPr>
          <w:rFonts w:ascii="Sakkal Majalla" w:hAnsi="Sakkal Majalla" w:cs="Sakkal Majalla"/>
          <w:b/>
          <w:bCs/>
          <w:sz w:val="28"/>
          <w:szCs w:val="28"/>
          <w:rtl/>
        </w:rPr>
        <w:t xml:space="preserve">( </w:t>
      </w:r>
      <w:r w:rsidR="001279D2" w:rsidRPr="007C28E3">
        <w:rPr>
          <w:rFonts w:ascii="Sakkal Majalla" w:hAnsi="Sakkal Majalla" w:cs="Sakkal Majalla"/>
          <w:b/>
          <w:bCs/>
          <w:sz w:val="28"/>
          <w:szCs w:val="28"/>
        </w:rPr>
        <w:t>Al-</w:t>
      </w:r>
      <w:proofErr w:type="spellStart"/>
      <w:r w:rsidR="001279D2" w:rsidRPr="007C28E3">
        <w:rPr>
          <w:rFonts w:ascii="Sakkal Majalla" w:hAnsi="Sakkal Majalla" w:cs="Sakkal Majalla"/>
          <w:b/>
          <w:bCs/>
          <w:sz w:val="28"/>
          <w:szCs w:val="28"/>
        </w:rPr>
        <w:t>Kafween</w:t>
      </w:r>
      <w:proofErr w:type="spellEnd"/>
      <w:r w:rsidR="001279D2" w:rsidRPr="007C28E3">
        <w:rPr>
          <w:rFonts w:ascii="Sakkal Majalla" w:hAnsi="Sakkal Majalla" w:cs="Sakkal Majalla"/>
          <w:b/>
          <w:bCs/>
          <w:sz w:val="28"/>
          <w:szCs w:val="28"/>
        </w:rPr>
        <w:t xml:space="preserve">, </w:t>
      </w:r>
      <w:r w:rsidRPr="007C28E3">
        <w:rPr>
          <w:rFonts w:ascii="Sakkal Majalla" w:hAnsi="Sakkal Majalla" w:cs="Sakkal Majalla"/>
          <w:b/>
          <w:bCs/>
          <w:sz w:val="28"/>
          <w:szCs w:val="28"/>
        </w:rPr>
        <w:t>20</w:t>
      </w:r>
      <w:r w:rsidR="001279D2" w:rsidRPr="007C28E3">
        <w:rPr>
          <w:rFonts w:ascii="Sakkal Majalla" w:hAnsi="Sakkal Majalla" w:cs="Sakkal Majalla"/>
          <w:b/>
          <w:bCs/>
          <w:sz w:val="28"/>
          <w:szCs w:val="28"/>
        </w:rPr>
        <w:t>19</w:t>
      </w:r>
      <w:r w:rsidRPr="007C28E3">
        <w:rPr>
          <w:rFonts w:ascii="Sakkal Majalla" w:hAnsi="Sakkal Majalla" w:cs="Sakkal Majalla"/>
          <w:b/>
          <w:bCs/>
          <w:sz w:val="28"/>
          <w:szCs w:val="28"/>
          <w:rtl/>
          <w:lang w:bidi="ar-EG"/>
        </w:rPr>
        <w:t>)</w:t>
      </w:r>
      <w:bookmarkEnd w:id="25"/>
    </w:p>
    <w:p w14:paraId="0C5631B3" w14:textId="2872F62B" w:rsidR="00666C31" w:rsidRPr="00DC4631" w:rsidRDefault="001279D2" w:rsidP="0076405E">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rPr>
        <w:t xml:space="preserve">الهدف الرئيسي لهذا البحث هو دراسة تصاعد الكلفة في المشاريع الإنشائية بأخذ الأردن كحالة للدراسة وذلك بتحليل نسبة تجاوز الكلفة الناتجة عن تصاعد الكلفة. أخذ الباحث اثنين وخمسين مشروع إنشائي في الأردن كحالة دراسة لدراسة تصاعد الكلفة كأحد أسباب تجاوز الكلفة، وقد تبين من تحليل البيانات أن أسباب تجاوز الكلفة هي: أن يكون تخمين الكلفة أقل من الحقيقي وكلفة الأوامر التغييرية وتصاعد الكلفة، وقد أثبتت النتائج أيضا وجود تصاعد الكلفة في المشاريع الإنشائية في الأردن بحجم صغير ولكن لا يمكن إهماله، ولتأثير هذه الكلفة على الكلفة النهائية مما يجعلها في بعض الحالات تتجاوز كلفة الميزانية للمشروع، كما بينت أن سبب تصاعد الكلفة هو التضخم أو الاضمحلال في الأسعار والتخمين الأولي الغير كافي للكميات. وتم توضيح قياس تصاعد الكلفة باستخدام مؤشر سعر المنتج على ستة أمثلة حيث تم أخذ بيانات لأسعار الديزل والحديد والأسمنت والألمنيوم ولأجور العمال وكلف المعدات في الأردن، وأيضا تم التنبؤ بالقيم المستقبلية لنفس البيانات عبر طريقتين: باستخدام مؤشر السعر وباستخدام طريقة الانحدار التي أنتجت خطوط تنبؤية ملائمة للبيانات، وتوصي هذه الدراسة بدراسة جميع متطلبات المشروع الإنشائي قبل إحالة العطاء لتجنب تجاوز الكلفة الناتج عن الأوامر التغييرية وباستخدام طريقة مؤشر السعر لقياس تصاعد الكلفة وعمل تنبؤ بالأسعار والأجور وكلف الأليات قبل البدء بالمشروع وذلك للتنبؤ بتصاعد الكلفة وعدم </w:t>
      </w:r>
      <w:proofErr w:type="spellStart"/>
      <w:r w:rsidRPr="00DC4631">
        <w:rPr>
          <w:rFonts w:ascii="Sakkal Majalla" w:hAnsi="Sakkal Majalla" w:cs="Sakkal Majalla"/>
          <w:sz w:val="28"/>
          <w:szCs w:val="28"/>
          <w:rtl/>
        </w:rPr>
        <w:t>التفاجؤ</w:t>
      </w:r>
      <w:proofErr w:type="spellEnd"/>
      <w:r w:rsidRPr="00DC4631">
        <w:rPr>
          <w:rFonts w:ascii="Sakkal Majalla" w:hAnsi="Sakkal Majalla" w:cs="Sakkal Majalla"/>
          <w:sz w:val="28"/>
          <w:szCs w:val="28"/>
          <w:rtl/>
        </w:rPr>
        <w:t xml:space="preserve"> به. وطرق التنبؤ بتصاعد الكلفة الموصي بها هي طريقة المؤشر وطريقة الانحدار.</w:t>
      </w:r>
    </w:p>
    <w:p w14:paraId="29848ACF" w14:textId="6254BB6D" w:rsidR="007C28E3" w:rsidRPr="007C28E3" w:rsidRDefault="007C28E3" w:rsidP="007C28E3">
      <w:pPr>
        <w:spacing w:before="100" w:beforeAutospacing="1" w:after="100" w:afterAutospacing="1" w:line="360" w:lineRule="auto"/>
        <w:jc w:val="both"/>
        <w:outlineLvl w:val="1"/>
        <w:rPr>
          <w:rFonts w:ascii="Sakkal Majalla" w:hAnsi="Sakkal Majalla" w:cs="Sakkal Majalla"/>
          <w:b/>
          <w:bCs/>
          <w:sz w:val="36"/>
          <w:szCs w:val="36"/>
        </w:rPr>
      </w:pPr>
      <w:bookmarkStart w:id="26" w:name="_Toc192024352"/>
      <w:bookmarkEnd w:id="22"/>
      <w:r w:rsidRPr="007C28E3">
        <w:rPr>
          <w:rFonts w:ascii="Sakkal Majalla" w:hAnsi="Sakkal Majalla" w:cs="Sakkal Majalla"/>
          <w:b/>
          <w:bCs/>
          <w:sz w:val="36"/>
          <w:szCs w:val="36"/>
          <w:rtl/>
        </w:rPr>
        <w:lastRenderedPageBreak/>
        <w:t>8.1 الفجوة البحثية:</w:t>
      </w:r>
      <w:bookmarkEnd w:id="26"/>
    </w:p>
    <w:p w14:paraId="0984B2FD" w14:textId="2FAA2402" w:rsidR="004D6B08" w:rsidRPr="00DC4631" w:rsidRDefault="004D6B08" w:rsidP="00180EF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C4631">
        <w:rPr>
          <w:rFonts w:ascii="Sakkal Majalla" w:hAnsi="Sakkal Majalla" w:cs="Sakkal Majalla"/>
          <w:sz w:val="28"/>
          <w:szCs w:val="28"/>
          <w:rtl/>
        </w:rPr>
        <w:t>هناك نقص في الدراسات التي تتناول</w:t>
      </w:r>
      <w:r w:rsidR="00F80DF4" w:rsidRPr="00DC4631">
        <w:rPr>
          <w:rFonts w:ascii="Sakkal Majalla" w:eastAsia="Times New Roman" w:hAnsi="Sakkal Majalla" w:cs="Sakkal Majalla"/>
          <w:kern w:val="0"/>
          <w:sz w:val="28"/>
          <w:szCs w:val="28"/>
          <w:rtl/>
          <w:lang w:bidi="ar-JO"/>
          <w14:ligatures w14:val="none"/>
        </w:rPr>
        <w:t xml:space="preserve"> </w:t>
      </w:r>
      <w:r w:rsidR="00025E07" w:rsidRPr="00DC4631">
        <w:rPr>
          <w:rFonts w:ascii="Sakkal Majalla" w:eastAsia="Times New Roman" w:hAnsi="Sakkal Majalla" w:cs="Sakkal Majalla"/>
          <w:kern w:val="0"/>
          <w:sz w:val="28"/>
          <w:szCs w:val="28"/>
          <w:rtl/>
          <w:lang w:bidi="ar-JO"/>
          <w14:ligatures w14:val="none"/>
        </w:rPr>
        <w:t>تقييم إدارة المشاريع بأبعادها مجمعة (التخطيط – التنظيم الإداري – الرقابة - المتابعة) في</w:t>
      </w:r>
      <w:r w:rsidR="002725F4">
        <w:rPr>
          <w:rFonts w:ascii="Sakkal Majalla" w:eastAsia="Times New Roman" w:hAnsi="Sakkal Majalla" w:cs="Sakkal Majalla" w:hint="cs"/>
          <w:kern w:val="0"/>
          <w:sz w:val="28"/>
          <w:szCs w:val="28"/>
          <w:rtl/>
          <w:lang w:bidi="ar-JO"/>
          <w14:ligatures w14:val="none"/>
        </w:rPr>
        <w:t xml:space="preserve"> </w:t>
      </w:r>
      <w:r w:rsidR="002725F4">
        <w:rPr>
          <w:rFonts w:ascii="Sakkal Majalla" w:hAnsi="Sakkal Majalla" w:cs="Sakkal Majalla" w:hint="cs"/>
          <w:sz w:val="28"/>
          <w:szCs w:val="28"/>
          <w:rtl/>
          <w:lang w:bidi="ar-EG"/>
        </w:rPr>
        <w:t>تعزيز الاستدامة الاقتصادية</w:t>
      </w:r>
      <w:r w:rsidR="00025E07" w:rsidRPr="00DC4631">
        <w:rPr>
          <w:rFonts w:ascii="Sakkal Majalla" w:eastAsia="Times New Roman" w:hAnsi="Sakkal Majalla" w:cs="Sakkal Majalla"/>
          <w:kern w:val="0"/>
          <w:sz w:val="28"/>
          <w:szCs w:val="28"/>
          <w:rtl/>
          <w:lang w:bidi="ar-JO"/>
          <w14:ligatures w14:val="none"/>
        </w:rPr>
        <w:t xml:space="preserve"> </w:t>
      </w:r>
      <w:r w:rsidR="002725F4">
        <w:rPr>
          <w:rFonts w:ascii="Sakkal Majalla" w:eastAsia="Times New Roman" w:hAnsi="Sakkal Majalla" w:cs="Sakkal Majalla" w:hint="cs"/>
          <w:kern w:val="0"/>
          <w:sz w:val="28"/>
          <w:szCs w:val="28"/>
          <w:rtl/>
          <w:lang w:bidi="ar-JO"/>
          <w14:ligatures w14:val="none"/>
        </w:rPr>
        <w:t>ل</w:t>
      </w:r>
      <w:r w:rsidR="00025E07" w:rsidRPr="00DC4631">
        <w:rPr>
          <w:rFonts w:ascii="Sakkal Majalla" w:eastAsia="Times New Roman" w:hAnsi="Sakkal Majalla" w:cs="Sakkal Majalla"/>
          <w:kern w:val="0"/>
          <w:sz w:val="28"/>
          <w:szCs w:val="28"/>
          <w:rtl/>
          <w:lang w:bidi="ar-JO"/>
          <w14:ligatures w14:val="none"/>
        </w:rPr>
        <w:t>تحقيق رؤية 2030 في المملكة العربية السعودية</w:t>
      </w:r>
      <w:r w:rsidR="006716C2" w:rsidRPr="00DC4631">
        <w:rPr>
          <w:rFonts w:ascii="Sakkal Majalla" w:hAnsi="Sakkal Majalla" w:cs="Sakkal Majalla"/>
          <w:sz w:val="28"/>
          <w:szCs w:val="28"/>
          <w:rtl/>
        </w:rPr>
        <w:t>.</w:t>
      </w:r>
    </w:p>
    <w:p w14:paraId="56606D9F" w14:textId="6C2979C8" w:rsidR="006716C2" w:rsidRPr="00DC4631" w:rsidRDefault="004D6B08" w:rsidP="00180EF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C4631">
        <w:rPr>
          <w:rFonts w:ascii="Sakkal Majalla" w:hAnsi="Sakkal Majalla" w:cs="Sakkal Majalla"/>
          <w:sz w:val="28"/>
          <w:szCs w:val="28"/>
          <w:rtl/>
        </w:rPr>
        <w:t>معظم الدراسات لم تتناول بشكل كافٍ التفاعل بين مختلف</w:t>
      </w:r>
      <w:r w:rsidR="00C35652" w:rsidRPr="00DC4631">
        <w:rPr>
          <w:rFonts w:ascii="Sakkal Majalla" w:hAnsi="Sakkal Majalla" w:cs="Sakkal Majalla"/>
          <w:sz w:val="28"/>
          <w:szCs w:val="28"/>
          <w:rtl/>
          <w:lang w:bidi="ar-EG"/>
        </w:rPr>
        <w:t xml:space="preserve"> أبعاد</w:t>
      </w:r>
      <w:r w:rsidRPr="00DC4631">
        <w:rPr>
          <w:rFonts w:ascii="Sakkal Majalla" w:hAnsi="Sakkal Majalla" w:cs="Sakkal Majalla"/>
          <w:sz w:val="28"/>
          <w:szCs w:val="28"/>
          <w:rtl/>
        </w:rPr>
        <w:t xml:space="preserve"> </w:t>
      </w:r>
      <w:r w:rsidR="00025E07" w:rsidRPr="00DC4631">
        <w:rPr>
          <w:rFonts w:ascii="Sakkal Majalla" w:hAnsi="Sakkal Majalla" w:cs="Sakkal Majalla"/>
          <w:sz w:val="28"/>
          <w:szCs w:val="28"/>
          <w:rtl/>
        </w:rPr>
        <w:t>إدارة المشاريع (التخطيط – التنظيم الإداري – الرقابة - المتابعة) وأثرها في</w:t>
      </w:r>
      <w:r w:rsidR="002725F4">
        <w:rPr>
          <w:rFonts w:ascii="Sakkal Majalla" w:hAnsi="Sakkal Majalla" w:cs="Sakkal Majalla" w:hint="cs"/>
          <w:sz w:val="28"/>
          <w:szCs w:val="28"/>
          <w:rtl/>
        </w:rPr>
        <w:t xml:space="preserve"> </w:t>
      </w:r>
      <w:r w:rsidR="002725F4">
        <w:rPr>
          <w:rFonts w:ascii="Sakkal Majalla" w:hAnsi="Sakkal Majalla" w:cs="Sakkal Majalla" w:hint="cs"/>
          <w:sz w:val="28"/>
          <w:szCs w:val="28"/>
          <w:rtl/>
          <w:lang w:bidi="ar-EG"/>
        </w:rPr>
        <w:t>تعزيز الاستدامة الاقتصادية</w:t>
      </w:r>
      <w:r w:rsidR="00025E07" w:rsidRPr="00DC4631">
        <w:rPr>
          <w:rFonts w:ascii="Sakkal Majalla" w:hAnsi="Sakkal Majalla" w:cs="Sakkal Majalla"/>
          <w:sz w:val="28"/>
          <w:szCs w:val="28"/>
          <w:rtl/>
        </w:rPr>
        <w:t xml:space="preserve"> </w:t>
      </w:r>
      <w:r w:rsidR="002725F4">
        <w:rPr>
          <w:rFonts w:ascii="Sakkal Majalla" w:hAnsi="Sakkal Majalla" w:cs="Sakkal Majalla" w:hint="cs"/>
          <w:sz w:val="28"/>
          <w:szCs w:val="28"/>
          <w:rtl/>
        </w:rPr>
        <w:t>ل</w:t>
      </w:r>
      <w:r w:rsidR="00025E07" w:rsidRPr="00DC4631">
        <w:rPr>
          <w:rFonts w:ascii="Sakkal Majalla" w:hAnsi="Sakkal Majalla" w:cs="Sakkal Majalla"/>
          <w:sz w:val="28"/>
          <w:szCs w:val="28"/>
          <w:rtl/>
        </w:rPr>
        <w:t>تحقيق رؤية 2030 في المملكة العربية السعودية</w:t>
      </w:r>
      <w:r w:rsidR="00AE3C7A" w:rsidRPr="00DC4631">
        <w:rPr>
          <w:rFonts w:ascii="Sakkal Majalla" w:hAnsi="Sakkal Majalla" w:cs="Sakkal Majalla"/>
          <w:sz w:val="28"/>
          <w:szCs w:val="28"/>
          <w:rtl/>
        </w:rPr>
        <w:t>.</w:t>
      </w:r>
      <w:r w:rsidR="008332E4" w:rsidRPr="00DC4631">
        <w:rPr>
          <w:rFonts w:ascii="Sakkal Majalla" w:hAnsi="Sakkal Majalla" w:cs="Sakkal Majalla"/>
          <w:sz w:val="28"/>
          <w:szCs w:val="28"/>
          <w:rtl/>
        </w:rPr>
        <w:t xml:space="preserve"> </w:t>
      </w:r>
    </w:p>
    <w:p w14:paraId="3011C543" w14:textId="5FA811E0" w:rsidR="00D92BC0" w:rsidRPr="00DC4631" w:rsidRDefault="004D6B08" w:rsidP="00180EF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C4631">
        <w:rPr>
          <w:rFonts w:ascii="Sakkal Majalla" w:hAnsi="Sakkal Majalla" w:cs="Sakkal Majalla"/>
          <w:sz w:val="28"/>
          <w:szCs w:val="28"/>
          <w:rtl/>
        </w:rPr>
        <w:t>هناك حاجة لدراسات تتابعية طويلة الأجل لتقييم</w:t>
      </w:r>
      <w:r w:rsidR="00025E07" w:rsidRPr="00DC4631">
        <w:rPr>
          <w:rFonts w:ascii="Sakkal Majalla" w:hAnsi="Sakkal Majalla" w:cs="Sakkal Majalla"/>
          <w:sz w:val="28"/>
          <w:szCs w:val="28"/>
          <w:rtl/>
        </w:rPr>
        <w:t xml:space="preserve"> إدارة المشاريع بأبعادها مجمعة (التخطيط – التنظيم الإداري – الرقابة - المتابعة) في</w:t>
      </w:r>
      <w:r w:rsidR="002725F4">
        <w:rPr>
          <w:rFonts w:ascii="Sakkal Majalla" w:hAnsi="Sakkal Majalla" w:cs="Sakkal Majalla" w:hint="cs"/>
          <w:sz w:val="28"/>
          <w:szCs w:val="28"/>
          <w:rtl/>
        </w:rPr>
        <w:t xml:space="preserve"> </w:t>
      </w:r>
      <w:r w:rsidR="002725F4">
        <w:rPr>
          <w:rFonts w:ascii="Sakkal Majalla" w:hAnsi="Sakkal Majalla" w:cs="Sakkal Majalla" w:hint="cs"/>
          <w:sz w:val="28"/>
          <w:szCs w:val="28"/>
          <w:rtl/>
          <w:lang w:bidi="ar-EG"/>
        </w:rPr>
        <w:t>تعزيز الاستدامة الاقتصادية</w:t>
      </w:r>
      <w:r w:rsidR="00025E07" w:rsidRPr="00DC4631">
        <w:rPr>
          <w:rFonts w:ascii="Sakkal Majalla" w:hAnsi="Sakkal Majalla" w:cs="Sakkal Majalla"/>
          <w:sz w:val="28"/>
          <w:szCs w:val="28"/>
          <w:rtl/>
        </w:rPr>
        <w:t xml:space="preserve"> </w:t>
      </w:r>
      <w:r w:rsidR="002725F4">
        <w:rPr>
          <w:rFonts w:ascii="Sakkal Majalla" w:hAnsi="Sakkal Majalla" w:cs="Sakkal Majalla" w:hint="cs"/>
          <w:sz w:val="28"/>
          <w:szCs w:val="28"/>
          <w:rtl/>
        </w:rPr>
        <w:t>ل</w:t>
      </w:r>
      <w:r w:rsidR="00025E07" w:rsidRPr="00DC4631">
        <w:rPr>
          <w:rFonts w:ascii="Sakkal Majalla" w:hAnsi="Sakkal Majalla" w:cs="Sakkal Majalla"/>
          <w:sz w:val="28"/>
          <w:szCs w:val="28"/>
          <w:rtl/>
        </w:rPr>
        <w:t>تحقيق رؤية 2030 في المملكة العربية السعودية</w:t>
      </w:r>
      <w:r w:rsidR="00970A50" w:rsidRPr="00DC4631">
        <w:rPr>
          <w:rFonts w:ascii="Sakkal Majalla" w:hAnsi="Sakkal Majalla" w:cs="Sakkal Majalla"/>
          <w:sz w:val="28"/>
          <w:szCs w:val="28"/>
          <w:rtl/>
        </w:rPr>
        <w:t>.</w:t>
      </w:r>
    </w:p>
    <w:p w14:paraId="10F2CC98" w14:textId="3B337F60" w:rsidR="007C28E3" w:rsidRPr="007C28E3" w:rsidRDefault="007C28E3" w:rsidP="007C28E3">
      <w:pPr>
        <w:spacing w:before="100" w:beforeAutospacing="1" w:after="100" w:afterAutospacing="1" w:line="360" w:lineRule="auto"/>
        <w:jc w:val="both"/>
        <w:outlineLvl w:val="1"/>
        <w:rPr>
          <w:rFonts w:ascii="Sakkal Majalla" w:hAnsi="Sakkal Majalla" w:cs="Sakkal Majalla"/>
          <w:b/>
          <w:bCs/>
          <w:sz w:val="36"/>
          <w:szCs w:val="36"/>
          <w:rtl/>
        </w:rPr>
      </w:pPr>
      <w:bookmarkStart w:id="27" w:name="_Toc192024353"/>
      <w:r w:rsidRPr="007C28E3">
        <w:rPr>
          <w:rFonts w:ascii="Sakkal Majalla" w:hAnsi="Sakkal Majalla" w:cs="Sakkal Majalla"/>
          <w:b/>
          <w:bCs/>
          <w:sz w:val="36"/>
          <w:szCs w:val="36"/>
          <w:rtl/>
        </w:rPr>
        <w:t>9.1 المنطلقات النظرية للدراسة:</w:t>
      </w:r>
      <w:bookmarkEnd w:id="27"/>
    </w:p>
    <w:p w14:paraId="6F272F92" w14:textId="45C74256"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يمكن استخدام النظرية البنائية في بحث بعنوان "تقييم إدارة المشاريع في</w:t>
      </w:r>
      <w:r w:rsidR="002725F4">
        <w:rPr>
          <w:rFonts w:ascii="Sakkal Majalla" w:hAnsi="Sakkal Majalla" w:cs="Sakkal Majalla" w:hint="cs"/>
          <w:sz w:val="28"/>
          <w:szCs w:val="28"/>
          <w:rtl/>
        </w:rPr>
        <w:t xml:space="preserve"> </w:t>
      </w:r>
      <w:r w:rsidR="002725F4">
        <w:rPr>
          <w:rFonts w:ascii="Sakkal Majalla" w:hAnsi="Sakkal Majalla" w:cs="Sakkal Majalla" w:hint="cs"/>
          <w:sz w:val="28"/>
          <w:szCs w:val="28"/>
          <w:rtl/>
          <w:lang w:bidi="ar-EG"/>
        </w:rPr>
        <w:t>تعزيز الاستدامة الاقتصادية</w:t>
      </w:r>
      <w:r w:rsidRPr="00DC4631">
        <w:rPr>
          <w:rFonts w:ascii="Sakkal Majalla" w:hAnsi="Sakkal Majalla" w:cs="Sakkal Majalla"/>
          <w:sz w:val="28"/>
          <w:szCs w:val="28"/>
          <w:rtl/>
        </w:rPr>
        <w:t xml:space="preserve"> </w:t>
      </w:r>
      <w:r w:rsidR="002725F4">
        <w:rPr>
          <w:rFonts w:ascii="Sakkal Majalla" w:hAnsi="Sakkal Majalla" w:cs="Sakkal Majalla" w:hint="cs"/>
          <w:sz w:val="28"/>
          <w:szCs w:val="28"/>
          <w:rtl/>
        </w:rPr>
        <w:t>ل</w:t>
      </w:r>
      <w:r w:rsidRPr="00DC4631">
        <w:rPr>
          <w:rFonts w:ascii="Sakkal Majalla" w:hAnsi="Sakkal Majalla" w:cs="Sakkal Majalla"/>
          <w:sz w:val="28"/>
          <w:szCs w:val="28"/>
          <w:rtl/>
        </w:rPr>
        <w:t>تحقيق رؤية 2030 في المملكة" من خلال التركيز على كيفية بناء المعرفة والفهم حول إدارة المشاريع وتأثيرها على تحقيق الأهداف الاستراتيجية للرؤية. تنطلق النظرية البنائية من فكرة أن المعرفة تُبنى من خلال التجارب والتفاعلات الاجتماعية، مما يعني أن فهم كيفية إدارة المشاريع في سياق رؤية 2030 يتطلب دراسة كيفية تشكيل هذه المعرفة عبر الممارسات والتجارب الفعلية في الميدان.</w:t>
      </w:r>
    </w:p>
    <w:p w14:paraId="6928BA0F" w14:textId="691972A2"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 xml:space="preserve">أولاً، يمكن للبحث أن يستند إلى النظرية البنائية من خلال تحليل كيفية تشكيل استراتيجيات إدارة المشاريع من خلال التجارب السابقة للمؤسسات والجهات المعنية. فالعاملون في مجال إدارة المشاريع يكتسبون المعرفة والخبرة من خلال التفاعل مع التحديات التي تواجههم أثناء تنفيذ المشاريع، مثل تأخر الجدول الزمني أو تجاوز الميزانية. هذه التجارب تسهم في تطوير استراتيجيات جديدة وفعالة تتناسب مع </w:t>
      </w:r>
      <w:r w:rsidRPr="00DC4631">
        <w:rPr>
          <w:rFonts w:ascii="Sakkal Majalla" w:hAnsi="Sakkal Majalla" w:cs="Sakkal Majalla"/>
          <w:sz w:val="28"/>
          <w:szCs w:val="28"/>
          <w:rtl/>
        </w:rPr>
        <w:lastRenderedPageBreak/>
        <w:t>الأهداف المحددة لرؤية 2030. لذا، يُعتبر فهم هذه الديناميكيات الاجتماعية أمرًا أساسيًا لتقديم توصيات مدروسة لتحسين إدارة المشاريع.</w:t>
      </w:r>
    </w:p>
    <w:p w14:paraId="1B69E470" w14:textId="104FA392"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ثانيًا، يمكن توظيف النظرية البنائية في تقييم كيفية تأثير الثقافة التنظيمية على إدارة المشاريع. فكل منظمة، سواء كانت حكومية أو خاصة، تتبنى ثقافة معينة تتشكل من القيم والمعتقدات المشتركة بين أفرادها. هذه الثقافة تؤثر في كيفية تنفيذ المشاريع والاستجابة للتحديات. لذا، يجب أن يتناول البحث كيف يمكن أن تعزز الثقافة التنظيمية الفعّالة من نجاح إدارة المشاريع في تحقيق الأهداف الاستراتيجية لرؤية 2030.</w:t>
      </w:r>
    </w:p>
    <w:p w14:paraId="486D593B" w14:textId="77777777"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أيضًا، يمكن استخدام النظرية البنائية لفهم دور التعلم المستمر في تحسين إدارة المشاريع. يتطلب تحقيق الأهداف الاستراتيجية لرؤية 2030 التعلم من التجارب السابقة وتطبيق الدروس المستفادة في المشاريع الجديدة. يمكن أن يشمل ذلك إجراء ورش عمل، ودورات تدريبية، وتبادل المعرفة بين الفرق المختلفة. من خلال تعزيز التعلم التشاركي، يمكن للعاملين في إدارة المشاريع تحسين مهاراتهم وكفاءاتهم، مما يسهم في تحقيق الأهداف بشكل أكثر فعالية.</w:t>
      </w:r>
    </w:p>
    <w:p w14:paraId="58FBB4AD" w14:textId="6A816CB1" w:rsidR="007C28E3" w:rsidRPr="007C28E3" w:rsidRDefault="007C28E3" w:rsidP="007C28E3">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92024354"/>
      <w:r w:rsidRPr="007C28E3">
        <w:rPr>
          <w:rFonts w:ascii="Sakkal Majalla" w:hAnsi="Sakkal Majalla" w:cs="Sakkal Majalla"/>
          <w:b/>
          <w:bCs/>
          <w:sz w:val="36"/>
          <w:szCs w:val="36"/>
          <w:rtl/>
        </w:rPr>
        <w:t>10.1 المنهجية وطرق البحث:</w:t>
      </w:r>
      <w:bookmarkEnd w:id="28"/>
    </w:p>
    <w:p w14:paraId="30FB89FB" w14:textId="20BB4930"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تم اتباع المنهج الوصفي والمنهج التحليلي كأسلوبين مناسبين في دراسة "تقييم إدارة المشاريع في تحقيق رؤية 2030 في المملكة". يُعتبر المنهج الوصفي ملائمًا لتقديم وصف شامل للظواهر المتعلقة بإدارة المشاريع، مما يتوافق مع الفصول النظرية التي تتناول الإطار العام لمفاهيم إدارة المشاريع وأهميتها في تحقيق الأهداف الاستراتيجية لرؤية 2030. يتيح هذا المنهج للباحثين فهم السياق الحالي، والتحديات، والممارسات الأفضل في إدارة المشاريع، مما يسهم في بناء قاعدة معرفية قوية تدعم النقاش حول فعالية هذه الإدارة.</w:t>
      </w:r>
    </w:p>
    <w:p w14:paraId="58D07973" w14:textId="4BF36B1D"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 xml:space="preserve">أما في الفصل التطبيقي، فقد تم استخدام المنهج التحليلي للاستنباط، حيث يتم تطبيقه لتحليل وتقييم البيانات التي تم جمعها من الاستبانة المخصصة للمؤسسات المشاركة في البحث. يعتبر هذا المنهج مناسبًا لتقرير الحقائق وفهم مكونات الموضوع بعمق، حيث يمكن من خلاله إجراء تحليل دقيق للأبعاد المختلفة </w:t>
      </w:r>
      <w:r w:rsidRPr="00DC4631">
        <w:rPr>
          <w:rFonts w:ascii="Sakkal Majalla" w:hAnsi="Sakkal Majalla" w:cs="Sakkal Majalla"/>
          <w:sz w:val="28"/>
          <w:szCs w:val="28"/>
          <w:rtl/>
        </w:rPr>
        <w:lastRenderedPageBreak/>
        <w:t>لإدارة المشاريع وتأثيرها على تحقيق أهداف رؤية 2030. من خلال هذا التحليل، يتمكن الباحث من استكشاف العلاقات بين المتغيرات المختلفة، مما يسهم في تقديم إجابات موثوقة عن التساؤلات البحثية المطروحة.</w:t>
      </w:r>
    </w:p>
    <w:p w14:paraId="57C9C5DB" w14:textId="5461059C" w:rsidR="00666C31" w:rsidRPr="00DC4631" w:rsidRDefault="00666C31"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يعتمد اختيار المنهج الملائم لطبيعة البحث على طبيعة المشكلة والأهداف المحددة للدراسة. لذا، فقد تم الاعتماد على المنهج الوصفي التحليلي لتغطية مختلف جوانب الدراسة بشكل شامل. فالأسلوب الوصفي يُتيح تقديم وصف دقيق للواقع الراهن لإدارة المشاريع في سياق رؤية 2030، بينما يُعتبر المنهج التحليلي مناسبًا لتحليل البيانات المتحصل عليها من الاستبانة، مما يسهل عملية تقييم فعالية إدارة المشاريع وتأثيرها على الأداء المؤسسي.</w:t>
      </w:r>
    </w:p>
    <w:p w14:paraId="319EFD79" w14:textId="72B83AF9" w:rsidR="00730A63" w:rsidRPr="00DC4631" w:rsidRDefault="00666C31"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t>هذا المنهج هو المستخدم في معظم الدراسات السابقة، مما يعزز من موثوقية النتائج المستخلصة في هذه الدراسة. من خلال جمع البيانات وتحليلها، سيتمكن الباحث من مناقشة النتائج في سياق الأطر النظرية المعمول بها، وبالتالي تقديم توصيات مستندة إلى أدلة قوية. وبالتالي، فإن الجمع بين المنهجين الوصفي والتحليلي يوفر إطارًا متكاملًا لفهم عمق وتأثير إدارة المشاريع في تحقيق رؤية 2030، مما يسهم في تعزيز كفاءة الأداء المؤسسي في المملكة.</w:t>
      </w:r>
    </w:p>
    <w:p w14:paraId="30B8A9C2" w14:textId="6996FBB2" w:rsidR="007C28E3" w:rsidRPr="007C28E3" w:rsidRDefault="007C28E3" w:rsidP="007C28E3">
      <w:pPr>
        <w:spacing w:before="100" w:beforeAutospacing="1" w:after="100" w:afterAutospacing="1" w:line="360" w:lineRule="auto"/>
        <w:jc w:val="both"/>
        <w:outlineLvl w:val="1"/>
        <w:rPr>
          <w:rFonts w:ascii="Sakkal Majalla" w:hAnsi="Sakkal Majalla" w:cs="Sakkal Majalla"/>
          <w:b/>
          <w:bCs/>
          <w:sz w:val="36"/>
          <w:szCs w:val="36"/>
        </w:rPr>
      </w:pPr>
      <w:bookmarkStart w:id="29" w:name="_Toc192024355"/>
      <w:r w:rsidRPr="007C28E3">
        <w:rPr>
          <w:rFonts w:ascii="Sakkal Majalla" w:hAnsi="Sakkal Majalla" w:cs="Sakkal Majalla"/>
          <w:b/>
          <w:bCs/>
          <w:sz w:val="36"/>
          <w:szCs w:val="36"/>
          <w:rtl/>
        </w:rPr>
        <w:t>11.1 مصادر جمع البيانات</w:t>
      </w:r>
      <w:bookmarkEnd w:id="29"/>
    </w:p>
    <w:p w14:paraId="19DB6E94" w14:textId="66DB1103" w:rsidR="00053122" w:rsidRPr="00DC4631" w:rsidRDefault="00053122" w:rsidP="00180EF4">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7C28E3">
        <w:rPr>
          <w:rFonts w:ascii="Sakkal Majalla" w:hAnsi="Sakkal Majalla" w:cs="Sakkal Majalla"/>
          <w:b/>
          <w:bCs/>
          <w:sz w:val="28"/>
          <w:szCs w:val="28"/>
          <w:rtl/>
        </w:rPr>
        <w:t>المصادر الثانوية</w:t>
      </w:r>
      <w:r w:rsidRPr="00DC4631">
        <w:rPr>
          <w:rFonts w:ascii="Sakkal Majalla" w:hAnsi="Sakkal Majalla" w:cs="Sakkal Majalla"/>
          <w:sz w:val="28"/>
          <w:szCs w:val="28"/>
          <w:rtl/>
        </w:rPr>
        <w:t xml:space="preserve">: </w:t>
      </w:r>
      <w:r w:rsidR="004D6B08" w:rsidRPr="00DC4631">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DC4631">
        <w:rPr>
          <w:rFonts w:ascii="Sakkal Majalla" w:hAnsi="Sakkal Majalla" w:cs="Sakkal Majalla"/>
          <w:sz w:val="28"/>
          <w:szCs w:val="28"/>
          <w:rtl/>
        </w:rPr>
        <w:t xml:space="preserve"> </w:t>
      </w:r>
      <w:r w:rsidR="004D6B08" w:rsidRPr="00DC4631">
        <w:rPr>
          <w:rFonts w:ascii="Sakkal Majalla" w:hAnsi="Sakkal Majalla" w:cs="Sakkal Majalla"/>
          <w:sz w:val="28"/>
          <w:szCs w:val="28"/>
          <w:rtl/>
        </w:rPr>
        <w:t xml:space="preserve"> </w:t>
      </w:r>
    </w:p>
    <w:p w14:paraId="122DD140" w14:textId="77777777" w:rsidR="00053122" w:rsidRPr="00DC4631" w:rsidRDefault="00053122" w:rsidP="00180EF4">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7C28E3">
        <w:rPr>
          <w:rFonts w:ascii="Sakkal Majalla" w:hAnsi="Sakkal Majalla" w:cs="Sakkal Majalla"/>
          <w:b/>
          <w:bCs/>
          <w:sz w:val="28"/>
          <w:szCs w:val="28"/>
          <w:rtl/>
        </w:rPr>
        <w:t>المصادر الأولية</w:t>
      </w:r>
      <w:r w:rsidRPr="00DC4631">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DC4631">
        <w:rPr>
          <w:rFonts w:ascii="Sakkal Majalla" w:hAnsi="Sakkal Majalla" w:cs="Sakkal Majalla"/>
          <w:sz w:val="28"/>
          <w:szCs w:val="28"/>
        </w:rPr>
        <w:t>Google Forms</w:t>
      </w:r>
      <w:r w:rsidRPr="00DC4631">
        <w:rPr>
          <w:rFonts w:ascii="Sakkal Majalla" w:hAnsi="Sakkal Majalla" w:cs="Sakkal Majalla"/>
          <w:sz w:val="28"/>
          <w:szCs w:val="28"/>
          <w:rtl/>
        </w:rPr>
        <w:t xml:space="preserve"> وإرسال رابطها إلى مجتمع البحث.</w:t>
      </w:r>
    </w:p>
    <w:p w14:paraId="125342DF" w14:textId="474C1634" w:rsidR="007C28E3" w:rsidRPr="007C28E3" w:rsidRDefault="007C28E3" w:rsidP="007C28E3">
      <w:pPr>
        <w:spacing w:before="100" w:beforeAutospacing="1" w:after="100" w:afterAutospacing="1" w:line="360" w:lineRule="auto"/>
        <w:jc w:val="both"/>
        <w:outlineLvl w:val="1"/>
        <w:rPr>
          <w:rFonts w:ascii="Sakkal Majalla" w:hAnsi="Sakkal Majalla" w:cs="Sakkal Majalla"/>
          <w:b/>
          <w:bCs/>
          <w:sz w:val="36"/>
          <w:szCs w:val="36"/>
          <w:rtl/>
        </w:rPr>
      </w:pPr>
      <w:bookmarkStart w:id="30" w:name="_Toc192024356"/>
      <w:r w:rsidRPr="007C28E3">
        <w:rPr>
          <w:rFonts w:ascii="Sakkal Majalla" w:hAnsi="Sakkal Majalla" w:cs="Sakkal Majalla"/>
          <w:b/>
          <w:bCs/>
          <w:sz w:val="36"/>
          <w:szCs w:val="36"/>
          <w:rtl/>
        </w:rPr>
        <w:t>12.1 أدوات الدراسة:</w:t>
      </w:r>
      <w:bookmarkEnd w:id="30"/>
    </w:p>
    <w:p w14:paraId="4B62A515" w14:textId="043FAFED" w:rsidR="00A74F76" w:rsidRPr="00DC4631" w:rsidRDefault="00053122" w:rsidP="0076405E">
      <w:pPr>
        <w:spacing w:before="100" w:beforeAutospacing="1" w:after="100" w:afterAutospacing="1" w:line="360" w:lineRule="auto"/>
        <w:jc w:val="both"/>
        <w:rPr>
          <w:rFonts w:ascii="Sakkal Majalla" w:hAnsi="Sakkal Majalla" w:cs="Sakkal Majalla"/>
          <w:sz w:val="28"/>
          <w:szCs w:val="28"/>
          <w:rtl/>
        </w:rPr>
      </w:pPr>
      <w:r w:rsidRPr="00DC4631">
        <w:rPr>
          <w:rFonts w:ascii="Sakkal Majalla" w:hAnsi="Sakkal Majalla" w:cs="Sakkal Majalla"/>
          <w:sz w:val="28"/>
          <w:szCs w:val="28"/>
          <w:rtl/>
        </w:rPr>
        <w:lastRenderedPageBreak/>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7C28E3" w:rsidRDefault="005E4AF3" w:rsidP="00DC4631">
      <w:pPr>
        <w:spacing w:before="100" w:beforeAutospacing="1" w:after="100" w:afterAutospacing="1" w:line="360" w:lineRule="auto"/>
        <w:jc w:val="both"/>
        <w:rPr>
          <w:rFonts w:ascii="Sakkal Majalla" w:hAnsi="Sakkal Majalla" w:cs="Sakkal Majalla"/>
          <w:b/>
          <w:bCs/>
          <w:sz w:val="28"/>
          <w:szCs w:val="28"/>
          <w:rtl/>
        </w:rPr>
      </w:pPr>
      <w:r w:rsidRPr="007C28E3">
        <w:rPr>
          <w:rFonts w:ascii="Sakkal Majalla" w:hAnsi="Sakkal Majalla" w:cs="Sakkal Majalla"/>
          <w:b/>
          <w:bCs/>
          <w:sz w:val="28"/>
          <w:szCs w:val="28"/>
          <w:rtl/>
        </w:rPr>
        <w:t>حيث تكونت من قسمين رئيسين هما:</w:t>
      </w:r>
    </w:p>
    <w:p w14:paraId="10E75285" w14:textId="0F669BBF" w:rsidR="005E4AF3" w:rsidRPr="00DC4631" w:rsidRDefault="005E4AF3" w:rsidP="00180EF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7C28E3">
        <w:rPr>
          <w:rFonts w:ascii="Sakkal Majalla" w:hAnsi="Sakkal Majalla" w:cs="Sakkal Majalla"/>
          <w:b/>
          <w:bCs/>
          <w:sz w:val="28"/>
          <w:szCs w:val="28"/>
          <w:rtl/>
        </w:rPr>
        <w:t>القسم الأول</w:t>
      </w:r>
      <w:r w:rsidRPr="00DC4631">
        <w:rPr>
          <w:rFonts w:ascii="Sakkal Majalla" w:hAnsi="Sakkal Majalla" w:cs="Sakkal Majalla"/>
          <w:sz w:val="28"/>
          <w:szCs w:val="28"/>
          <w:rtl/>
        </w:rPr>
        <w:t>: وهو الجزء الخاص بالمتغيرات الديمغرافية لأفراد عينة الدراسة ، والمتمثلة بـ: النوع ، والعمر، والمؤهل العلمي، والمستوى الوظيف</w:t>
      </w:r>
      <w:r w:rsidR="0076405E">
        <w:rPr>
          <w:rFonts w:ascii="Sakkal Majalla" w:hAnsi="Sakkal Majalla" w:cs="Sakkal Majalla" w:hint="cs"/>
          <w:sz w:val="28"/>
          <w:szCs w:val="28"/>
          <w:rtl/>
        </w:rPr>
        <w:t xml:space="preserve">ي </w:t>
      </w:r>
      <w:r w:rsidRPr="00DC4631">
        <w:rPr>
          <w:rFonts w:ascii="Sakkal Majalla" w:hAnsi="Sakkal Majalla" w:cs="Sakkal Majalla"/>
          <w:sz w:val="28"/>
          <w:szCs w:val="28"/>
          <w:rtl/>
        </w:rPr>
        <w:t>.</w:t>
      </w:r>
    </w:p>
    <w:p w14:paraId="155582A6" w14:textId="77777777" w:rsidR="005E4AF3" w:rsidRPr="00DC4631" w:rsidRDefault="005E4AF3" w:rsidP="00180EF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7C28E3">
        <w:rPr>
          <w:rFonts w:ascii="Sakkal Majalla" w:hAnsi="Sakkal Majalla" w:cs="Sakkal Majalla"/>
          <w:b/>
          <w:bCs/>
          <w:sz w:val="28"/>
          <w:szCs w:val="28"/>
          <w:rtl/>
        </w:rPr>
        <w:t>القسم الثاني</w:t>
      </w:r>
      <w:r w:rsidRPr="00DC4631">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433D6F18" w14:textId="64CFFD43" w:rsidR="007C28E3" w:rsidRPr="007C28E3" w:rsidRDefault="007C28E3" w:rsidP="007C28E3">
      <w:pPr>
        <w:spacing w:before="100" w:beforeAutospacing="1" w:after="100" w:afterAutospacing="1" w:line="360" w:lineRule="auto"/>
        <w:jc w:val="both"/>
        <w:outlineLvl w:val="1"/>
        <w:rPr>
          <w:rFonts w:ascii="Sakkal Majalla" w:hAnsi="Sakkal Majalla" w:cs="Sakkal Majalla"/>
          <w:b/>
          <w:bCs/>
          <w:sz w:val="36"/>
          <w:szCs w:val="36"/>
        </w:rPr>
      </w:pPr>
      <w:bookmarkStart w:id="31" w:name="_Toc192024357"/>
      <w:r w:rsidRPr="007C28E3">
        <w:rPr>
          <w:rFonts w:ascii="Sakkal Majalla" w:hAnsi="Sakkal Majalla" w:cs="Sakkal Majalla"/>
          <w:b/>
          <w:bCs/>
          <w:sz w:val="36"/>
          <w:szCs w:val="36"/>
          <w:rtl/>
        </w:rPr>
        <w:t>13.1 حدود الدراسة:</w:t>
      </w:r>
      <w:bookmarkEnd w:id="31"/>
    </w:p>
    <w:p w14:paraId="2B950336" w14:textId="32B16CBB" w:rsidR="00001295" w:rsidRPr="00DC4631" w:rsidRDefault="00053122" w:rsidP="00180EF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7C28E3">
        <w:rPr>
          <w:rFonts w:ascii="Sakkal Majalla" w:hAnsi="Sakkal Majalla" w:cs="Sakkal Majalla"/>
          <w:b/>
          <w:bCs/>
          <w:sz w:val="28"/>
          <w:szCs w:val="28"/>
          <w:rtl/>
        </w:rPr>
        <w:t>حدود موضوعية</w:t>
      </w:r>
      <w:r w:rsidRPr="00DC4631">
        <w:rPr>
          <w:rFonts w:ascii="Sakkal Majalla" w:hAnsi="Sakkal Majalla" w:cs="Sakkal Majalla"/>
          <w:sz w:val="28"/>
          <w:szCs w:val="28"/>
          <w:rtl/>
        </w:rPr>
        <w:t xml:space="preserve">: اقتصرت الدراسة على </w:t>
      </w:r>
      <w:r w:rsidR="000272F0" w:rsidRPr="00DC4631">
        <w:rPr>
          <w:rFonts w:ascii="Sakkal Majalla" w:hAnsi="Sakkal Majalla" w:cs="Sakkal Majalla"/>
          <w:sz w:val="28"/>
          <w:szCs w:val="28"/>
          <w:rtl/>
        </w:rPr>
        <w:t xml:space="preserve">تتناول </w:t>
      </w:r>
      <w:r w:rsidR="00DB3B34" w:rsidRPr="00DC4631">
        <w:rPr>
          <w:rFonts w:ascii="Sakkal Majalla" w:hAnsi="Sakkal Majalla" w:cs="Sakkal Majalla"/>
          <w:sz w:val="28"/>
          <w:szCs w:val="28"/>
          <w:rtl/>
        </w:rPr>
        <w:t xml:space="preserve">أثر </w:t>
      </w:r>
      <w:r w:rsidR="00666C31" w:rsidRPr="00DC4631">
        <w:rPr>
          <w:rFonts w:ascii="Sakkal Majalla" w:hAnsi="Sakkal Majalla" w:cs="Sakkal Majalla"/>
          <w:sz w:val="28"/>
          <w:szCs w:val="28"/>
          <w:rtl/>
        </w:rPr>
        <w:t>تقييم إدارة المشاريع في</w:t>
      </w:r>
      <w:r w:rsidR="002725F4">
        <w:rPr>
          <w:rFonts w:ascii="Sakkal Majalla" w:hAnsi="Sakkal Majalla" w:cs="Sakkal Majalla" w:hint="cs"/>
          <w:sz w:val="28"/>
          <w:szCs w:val="28"/>
          <w:rtl/>
        </w:rPr>
        <w:t xml:space="preserve"> </w:t>
      </w:r>
      <w:r w:rsidR="002725F4">
        <w:rPr>
          <w:rFonts w:ascii="Sakkal Majalla" w:hAnsi="Sakkal Majalla" w:cs="Sakkal Majalla" w:hint="cs"/>
          <w:sz w:val="28"/>
          <w:szCs w:val="28"/>
          <w:rtl/>
          <w:lang w:bidi="ar-EG"/>
        </w:rPr>
        <w:t>تعزيز الاستدامة الاقتصادية</w:t>
      </w:r>
      <w:r w:rsidR="00666C31" w:rsidRPr="00DC4631">
        <w:rPr>
          <w:rFonts w:ascii="Sakkal Majalla" w:hAnsi="Sakkal Majalla" w:cs="Sakkal Majalla"/>
          <w:sz w:val="28"/>
          <w:szCs w:val="28"/>
          <w:rtl/>
        </w:rPr>
        <w:t xml:space="preserve"> </w:t>
      </w:r>
      <w:r w:rsidR="002725F4">
        <w:rPr>
          <w:rFonts w:ascii="Sakkal Majalla" w:hAnsi="Sakkal Majalla" w:cs="Sakkal Majalla" w:hint="cs"/>
          <w:sz w:val="28"/>
          <w:szCs w:val="28"/>
          <w:rtl/>
        </w:rPr>
        <w:t>ل</w:t>
      </w:r>
      <w:r w:rsidR="00666C31" w:rsidRPr="00DC4631">
        <w:rPr>
          <w:rFonts w:ascii="Sakkal Majalla" w:hAnsi="Sakkal Majalla" w:cs="Sakkal Majalla"/>
          <w:sz w:val="28"/>
          <w:szCs w:val="28"/>
          <w:rtl/>
        </w:rPr>
        <w:t>تحقيق رؤية 2030 في المملكة</w:t>
      </w:r>
      <w:r w:rsidR="000E6ECE" w:rsidRPr="00DC4631">
        <w:rPr>
          <w:rFonts w:ascii="Sakkal Majalla" w:hAnsi="Sakkal Majalla" w:cs="Sakkal Majalla"/>
          <w:sz w:val="28"/>
          <w:szCs w:val="28"/>
        </w:rPr>
        <w:t>.</w:t>
      </w:r>
    </w:p>
    <w:p w14:paraId="15F8F91A" w14:textId="6F792473" w:rsidR="0036476A" w:rsidRPr="00DC4631" w:rsidRDefault="00053122" w:rsidP="00180EF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7C28E3">
        <w:rPr>
          <w:rFonts w:ascii="Sakkal Majalla" w:hAnsi="Sakkal Majalla" w:cs="Sakkal Majalla"/>
          <w:b/>
          <w:bCs/>
          <w:sz w:val="28"/>
          <w:szCs w:val="28"/>
          <w:rtl/>
        </w:rPr>
        <w:t>حدود مكانية</w:t>
      </w:r>
      <w:r w:rsidRPr="00DC4631">
        <w:rPr>
          <w:rFonts w:ascii="Sakkal Majalla" w:hAnsi="Sakkal Majalla" w:cs="Sakkal Majalla"/>
          <w:sz w:val="28"/>
          <w:szCs w:val="28"/>
          <w:rtl/>
        </w:rPr>
        <w:t xml:space="preserve">: </w:t>
      </w:r>
      <w:r w:rsidR="00970A50" w:rsidRPr="00DC4631">
        <w:rPr>
          <w:rFonts w:ascii="Sakkal Majalla" w:hAnsi="Sakkal Majalla" w:cs="Sakkal Majalla"/>
          <w:sz w:val="28"/>
          <w:szCs w:val="28"/>
          <w:rtl/>
        </w:rPr>
        <w:t>المملكة العربية السعودية</w:t>
      </w:r>
      <w:r w:rsidR="00001295" w:rsidRPr="00DC4631">
        <w:rPr>
          <w:rFonts w:ascii="Sakkal Majalla" w:hAnsi="Sakkal Majalla" w:cs="Sakkal Majalla"/>
          <w:sz w:val="28"/>
          <w:szCs w:val="28"/>
          <w:rtl/>
        </w:rPr>
        <w:t>.</w:t>
      </w:r>
    </w:p>
    <w:p w14:paraId="1ABED148" w14:textId="09E0A14F" w:rsidR="00053122" w:rsidRPr="00DC4631" w:rsidRDefault="00053122" w:rsidP="00180EF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7C28E3">
        <w:rPr>
          <w:rFonts w:ascii="Sakkal Majalla" w:hAnsi="Sakkal Majalla" w:cs="Sakkal Majalla"/>
          <w:b/>
          <w:bCs/>
          <w:sz w:val="28"/>
          <w:szCs w:val="28"/>
          <w:rtl/>
        </w:rPr>
        <w:t>حدود زمانية</w:t>
      </w:r>
      <w:r w:rsidRPr="00DC4631">
        <w:rPr>
          <w:rFonts w:ascii="Sakkal Majalla" w:hAnsi="Sakkal Majalla" w:cs="Sakkal Majalla"/>
          <w:sz w:val="28"/>
          <w:szCs w:val="28"/>
          <w:rtl/>
        </w:rPr>
        <w:t xml:space="preserve"> : تم إعداد الدراسة في عام  2024</w:t>
      </w:r>
      <w:r w:rsidR="00B346DF" w:rsidRPr="00DC4631">
        <w:rPr>
          <w:rFonts w:ascii="Sakkal Majalla" w:hAnsi="Sakkal Majalla" w:cs="Sakkal Majalla"/>
          <w:sz w:val="28"/>
          <w:szCs w:val="28"/>
          <w:rtl/>
        </w:rPr>
        <w:t>.</w:t>
      </w:r>
    </w:p>
    <w:p w14:paraId="66B8164B" w14:textId="72E512D3" w:rsidR="00C026D3" w:rsidRPr="00DC4631" w:rsidRDefault="00B346DF" w:rsidP="00180EF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7C28E3">
        <w:rPr>
          <w:rFonts w:ascii="Sakkal Majalla" w:hAnsi="Sakkal Majalla" w:cs="Sakkal Majalla"/>
          <w:b/>
          <w:bCs/>
          <w:sz w:val="28"/>
          <w:szCs w:val="28"/>
          <w:rtl/>
        </w:rPr>
        <w:t>حدود بشرية</w:t>
      </w:r>
      <w:r w:rsidRPr="00DC4631">
        <w:rPr>
          <w:rFonts w:ascii="Sakkal Majalla" w:hAnsi="Sakkal Majalla" w:cs="Sakkal Majalla"/>
          <w:sz w:val="28"/>
          <w:szCs w:val="28"/>
          <w:rtl/>
        </w:rPr>
        <w:t>: اقتصرت الدراسة على</w:t>
      </w:r>
      <w:r w:rsidR="00C026D3" w:rsidRPr="00DC4631">
        <w:rPr>
          <w:rFonts w:ascii="Sakkal Majalla" w:hAnsi="Sakkal Majalla" w:cs="Sakkal Majalla"/>
          <w:sz w:val="28"/>
          <w:szCs w:val="28"/>
          <w:rtl/>
        </w:rPr>
        <w:t xml:space="preserve"> </w:t>
      </w:r>
      <w:bookmarkStart w:id="32" w:name="_Toc169790506"/>
      <w:bookmarkStart w:id="33" w:name="_Toc169790592"/>
      <w:r w:rsidR="00666C31" w:rsidRPr="00DC4631">
        <w:rPr>
          <w:rFonts w:ascii="Sakkal Majalla" w:hAnsi="Sakkal Majalla" w:cs="Sakkal Majalla"/>
          <w:sz w:val="28"/>
          <w:szCs w:val="28"/>
          <w:rtl/>
        </w:rPr>
        <w:t>العاملين بمؤسسات المملكة</w:t>
      </w:r>
      <w:r w:rsidR="00DB3B34" w:rsidRPr="00DC4631">
        <w:rPr>
          <w:rFonts w:ascii="Sakkal Majalla" w:hAnsi="Sakkal Majalla" w:cs="Sakkal Majalla"/>
          <w:sz w:val="28"/>
          <w:szCs w:val="28"/>
          <w:rtl/>
        </w:rPr>
        <w:t xml:space="preserve"> </w:t>
      </w:r>
      <w:r w:rsidR="00970A50" w:rsidRPr="00DC4631">
        <w:rPr>
          <w:rFonts w:ascii="Sakkal Majalla" w:hAnsi="Sakkal Majalla" w:cs="Sakkal Majalla"/>
          <w:sz w:val="28"/>
          <w:szCs w:val="28"/>
          <w:rtl/>
        </w:rPr>
        <w:t>بالمملكة العربية السعودية</w:t>
      </w:r>
      <w:r w:rsidR="00357BB1" w:rsidRPr="00DC4631">
        <w:rPr>
          <w:rFonts w:ascii="Sakkal Majalla" w:hAnsi="Sakkal Majalla" w:cs="Sakkal Majalla"/>
          <w:sz w:val="28"/>
          <w:szCs w:val="28"/>
          <w:rtl/>
        </w:rPr>
        <w:t>.</w:t>
      </w:r>
    </w:p>
    <w:p w14:paraId="550F83C1" w14:textId="1D95BF5B" w:rsidR="00DE6D68" w:rsidRPr="00DC4631" w:rsidRDefault="00DE6D68" w:rsidP="00DC4631">
      <w:pPr>
        <w:spacing w:before="100" w:beforeAutospacing="1" w:after="100" w:afterAutospacing="1" w:line="360" w:lineRule="auto"/>
        <w:jc w:val="both"/>
        <w:rPr>
          <w:rFonts w:ascii="Sakkal Majalla" w:hAnsi="Sakkal Majalla" w:cs="Sakkal Majalla"/>
          <w:sz w:val="28"/>
          <w:szCs w:val="28"/>
          <w:rtl/>
        </w:rPr>
      </w:pPr>
    </w:p>
    <w:p w14:paraId="33534692" w14:textId="77777777" w:rsidR="00DE6D68" w:rsidRPr="00DC4631" w:rsidRDefault="00DE6D68" w:rsidP="00DC4631">
      <w:pPr>
        <w:spacing w:before="100" w:beforeAutospacing="1" w:after="100" w:afterAutospacing="1" w:line="360" w:lineRule="auto"/>
        <w:jc w:val="both"/>
        <w:rPr>
          <w:rFonts w:ascii="Sakkal Majalla" w:hAnsi="Sakkal Majalla" w:cs="Sakkal Majalla"/>
          <w:sz w:val="28"/>
          <w:szCs w:val="28"/>
          <w:rtl/>
        </w:rPr>
      </w:pPr>
    </w:p>
    <w:p w14:paraId="1D2ACBED" w14:textId="77777777" w:rsidR="00DE6D68" w:rsidRPr="00DC4631" w:rsidRDefault="00DE6D68" w:rsidP="00DC4631">
      <w:pPr>
        <w:spacing w:before="100" w:beforeAutospacing="1" w:after="100" w:afterAutospacing="1" w:line="360" w:lineRule="auto"/>
        <w:jc w:val="both"/>
        <w:rPr>
          <w:rFonts w:ascii="Sakkal Majalla" w:hAnsi="Sakkal Majalla" w:cs="Sakkal Majalla"/>
          <w:sz w:val="28"/>
          <w:szCs w:val="28"/>
          <w:rtl/>
        </w:rPr>
      </w:pPr>
    </w:p>
    <w:p w14:paraId="1757966E" w14:textId="77777777" w:rsidR="00DE6D68" w:rsidRPr="00DC4631" w:rsidRDefault="00DE6D68" w:rsidP="00DC4631">
      <w:pPr>
        <w:spacing w:before="100" w:beforeAutospacing="1" w:after="100" w:afterAutospacing="1" w:line="360" w:lineRule="auto"/>
        <w:jc w:val="both"/>
        <w:rPr>
          <w:rFonts w:ascii="Sakkal Majalla" w:hAnsi="Sakkal Majalla" w:cs="Sakkal Majalla"/>
          <w:sz w:val="28"/>
          <w:szCs w:val="28"/>
          <w:rtl/>
        </w:rPr>
      </w:pPr>
    </w:p>
    <w:p w14:paraId="66895F39" w14:textId="77777777" w:rsidR="002725F4" w:rsidRPr="00DC4631" w:rsidRDefault="002725F4" w:rsidP="00DC4631">
      <w:pPr>
        <w:spacing w:before="100" w:beforeAutospacing="1" w:after="100" w:afterAutospacing="1" w:line="360" w:lineRule="auto"/>
        <w:jc w:val="both"/>
        <w:rPr>
          <w:rFonts w:ascii="Sakkal Majalla" w:hAnsi="Sakkal Majalla" w:cs="Sakkal Majalla"/>
          <w:sz w:val="28"/>
          <w:szCs w:val="28"/>
          <w:rtl/>
        </w:rPr>
      </w:pPr>
    </w:p>
    <w:p w14:paraId="4D2A7A2B" w14:textId="38D08789" w:rsidR="00DE6D68" w:rsidRPr="002C2AB9" w:rsidRDefault="007C28E3" w:rsidP="002C2AB9">
      <w:pPr>
        <w:spacing w:before="100" w:beforeAutospacing="1" w:after="100" w:afterAutospacing="1" w:line="360" w:lineRule="auto"/>
        <w:jc w:val="center"/>
        <w:outlineLvl w:val="0"/>
        <w:rPr>
          <w:rFonts w:ascii="Sakkal Majalla" w:hAnsi="Sakkal Majalla" w:cs="Sakkal Majalla"/>
          <w:b/>
          <w:bCs/>
          <w:sz w:val="40"/>
          <w:szCs w:val="40"/>
          <w:rtl/>
        </w:rPr>
      </w:pPr>
      <w:bookmarkStart w:id="34" w:name="_Toc192024358"/>
      <w:r w:rsidRPr="002C2AB9">
        <w:rPr>
          <w:rFonts w:ascii="Sakkal Majalla" w:hAnsi="Sakkal Majalla" w:cs="Sakkal Majalla"/>
          <w:b/>
          <w:bCs/>
          <w:sz w:val="40"/>
          <w:szCs w:val="40"/>
          <w:rtl/>
        </w:rPr>
        <w:lastRenderedPageBreak/>
        <w:t>الفصل الثا</w:t>
      </w:r>
      <w:r w:rsidR="0076405E">
        <w:rPr>
          <w:rFonts w:ascii="Sakkal Majalla" w:hAnsi="Sakkal Majalla" w:cs="Sakkal Majalla" w:hint="cs"/>
          <w:b/>
          <w:bCs/>
          <w:sz w:val="40"/>
          <w:szCs w:val="40"/>
          <w:rtl/>
        </w:rPr>
        <w:t>ن</w:t>
      </w:r>
      <w:r w:rsidRPr="002C2AB9">
        <w:rPr>
          <w:rFonts w:ascii="Sakkal Majalla" w:hAnsi="Sakkal Majalla" w:cs="Sakkal Majalla"/>
          <w:b/>
          <w:bCs/>
          <w:sz w:val="40"/>
          <w:szCs w:val="40"/>
          <w:rtl/>
        </w:rPr>
        <w:t>ي</w:t>
      </w:r>
      <w:r w:rsidRPr="002C2AB9">
        <w:rPr>
          <w:rFonts w:ascii="Sakkal Majalla" w:hAnsi="Sakkal Majalla" w:cs="Sakkal Majalla" w:hint="cs"/>
          <w:b/>
          <w:bCs/>
          <w:sz w:val="40"/>
          <w:szCs w:val="40"/>
          <w:rtl/>
        </w:rPr>
        <w:t xml:space="preserve">: </w:t>
      </w:r>
      <w:r w:rsidR="00DE6D68" w:rsidRPr="002C2AB9">
        <w:rPr>
          <w:rFonts w:ascii="Sakkal Majalla" w:hAnsi="Sakkal Majalla" w:cs="Sakkal Majalla"/>
          <w:b/>
          <w:bCs/>
          <w:sz w:val="40"/>
          <w:szCs w:val="40"/>
          <w:rtl/>
        </w:rPr>
        <w:t>الإطار النظري</w:t>
      </w:r>
      <w:bookmarkEnd w:id="34"/>
    </w:p>
    <w:p w14:paraId="37B16E3F" w14:textId="7E5E359D" w:rsidR="00DE6D68" w:rsidRPr="002C2AB9" w:rsidRDefault="007C28E3" w:rsidP="002C2AB9">
      <w:pPr>
        <w:spacing w:before="100" w:beforeAutospacing="1" w:after="100" w:afterAutospacing="1" w:line="360" w:lineRule="auto"/>
        <w:jc w:val="center"/>
        <w:outlineLvl w:val="1"/>
        <w:rPr>
          <w:rFonts w:ascii="Sakkal Majalla" w:hAnsi="Sakkal Majalla" w:cs="Sakkal Majalla"/>
          <w:b/>
          <w:bCs/>
          <w:sz w:val="36"/>
          <w:szCs w:val="36"/>
        </w:rPr>
      </w:pPr>
      <w:bookmarkStart w:id="35" w:name="_Toc192024359"/>
      <w:r w:rsidRPr="002C2AB9">
        <w:rPr>
          <w:rFonts w:ascii="Sakkal Majalla" w:hAnsi="Sakkal Majalla" w:cs="Sakkal Majalla" w:hint="cs"/>
          <w:b/>
          <w:bCs/>
          <w:sz w:val="36"/>
          <w:szCs w:val="36"/>
          <w:rtl/>
          <w:lang w:bidi="ar-EG"/>
        </w:rPr>
        <w:t xml:space="preserve">المبحث الأول: </w:t>
      </w:r>
      <w:r w:rsidR="00DE6D68" w:rsidRPr="002C2AB9">
        <w:rPr>
          <w:rFonts w:ascii="Sakkal Majalla" w:hAnsi="Sakkal Majalla" w:cs="Sakkal Majalla"/>
          <w:b/>
          <w:bCs/>
          <w:sz w:val="36"/>
          <w:szCs w:val="36"/>
          <w:rtl/>
          <w:lang w:bidi="ar-EG"/>
        </w:rPr>
        <w:t>إدارة المشاريع:</w:t>
      </w:r>
      <w:bookmarkEnd w:id="35"/>
    </w:p>
    <w:p w14:paraId="2CDF2E85"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يُعرف مصطلح ممارسات إدارة المشروع أنه العمليات الإدارية، والأساليب أو الأدوات التي يمكن أن تؤدي إلى أداء أفضل للمشروع عندما يتم تنفيذها بشكل مناسب إنها تقنية أو عملية يعتقد أنها لها كفاءة وفعالية في تحقيق هدف عند تطبيقها على حالة أو ظرف معين شهدت العصور المعاصرة إقبالاً في استخدام إدارة المشاريع كوسيلة لتحقيق أهداف المنظمات، استخدمت المنظمات إدارة المشاريع طريقة لتعزيز نجاح المشاريع .أظهرت الدراسات أن تنفيذ ممارسات إدارة المشروع مرتبط بشكل إيجابي بنتائج أداء المشروع الناجحة لذلك اكتسب علم إدارة المشاريع سمعة طيبة في المجالات الصناعة والأوساط الأكاديمية كنظام يساعد المنظمة لتحقيق أداء أفضل. إن ممارسات إدارة المشاريع ليس فقط لديها تأثير على نجاح إدارة </w:t>
      </w:r>
      <w:proofErr w:type="gramStart"/>
      <w:r w:rsidRPr="00DC4631">
        <w:rPr>
          <w:rFonts w:ascii="Sakkal Majalla" w:hAnsi="Sakkal Majalla" w:cs="Sakkal Majalla"/>
          <w:sz w:val="28"/>
          <w:szCs w:val="28"/>
          <w:rtl/>
          <w:lang w:bidi="ar-EG"/>
        </w:rPr>
        <w:t>المشروع</w:t>
      </w:r>
      <w:proofErr w:type="gramEnd"/>
      <w:r w:rsidRPr="00DC4631">
        <w:rPr>
          <w:rFonts w:ascii="Sakkal Majalla" w:hAnsi="Sakkal Majalla" w:cs="Sakkal Majalla"/>
          <w:sz w:val="28"/>
          <w:szCs w:val="28"/>
          <w:rtl/>
          <w:lang w:bidi="ar-EG"/>
        </w:rPr>
        <w:t xml:space="preserve"> ولكن لها تأثير على نجاح الاستثمار في المشروع الذي يعد أكثر شمولية وتتضمن تكلفة المشروع تحقيق الفوائد المالية التي يمكن قياسها قبل البدء به. إن الفوائد الغير مالية إما قابلة للقياس (مثل معدل الخلل وأغير قابلة للقياس (مثل سمعة المنظمة في السوق أفضل ممارسات إدارة المشاريع يؤدي إلى التحسين المستمر في المشروع.(</w:t>
      </w:r>
      <w:r w:rsidRPr="00DC4631">
        <w:rPr>
          <w:rFonts w:ascii="Sakkal Majalla" w:hAnsi="Sakkal Majalla" w:cs="Sakkal Majalla"/>
          <w:sz w:val="28"/>
          <w:szCs w:val="28"/>
        </w:rPr>
        <w:t>Al-Hallaq, 2019</w:t>
      </w:r>
      <w:r w:rsidRPr="00DC4631">
        <w:rPr>
          <w:rFonts w:ascii="Sakkal Majalla" w:hAnsi="Sakkal Majalla" w:cs="Sakkal Majalla"/>
          <w:sz w:val="28"/>
          <w:szCs w:val="28"/>
          <w:rtl/>
          <w:lang w:bidi="ar-EG"/>
        </w:rPr>
        <w:t>)</w:t>
      </w:r>
    </w:p>
    <w:p w14:paraId="090870AC" w14:textId="1ECDD3FF" w:rsidR="00DE6D68" w:rsidRPr="002C2AB9" w:rsidRDefault="002C2AB9" w:rsidP="002C2AB9">
      <w:pPr>
        <w:spacing w:before="100" w:beforeAutospacing="1" w:after="100" w:afterAutospacing="1" w:line="360" w:lineRule="auto"/>
        <w:jc w:val="both"/>
        <w:outlineLvl w:val="2"/>
        <w:rPr>
          <w:rFonts w:ascii="Sakkal Majalla" w:hAnsi="Sakkal Majalla" w:cs="Sakkal Majalla"/>
          <w:b/>
          <w:bCs/>
          <w:sz w:val="32"/>
          <w:szCs w:val="32"/>
        </w:rPr>
      </w:pPr>
      <w:bookmarkStart w:id="36" w:name="_Toc192024360"/>
      <w:r w:rsidRPr="002C2AB9">
        <w:rPr>
          <w:rFonts w:ascii="Sakkal Majalla" w:hAnsi="Sakkal Majalla" w:cs="Sakkal Majalla" w:hint="cs"/>
          <w:b/>
          <w:bCs/>
          <w:sz w:val="32"/>
          <w:szCs w:val="32"/>
          <w:rtl/>
          <w:lang w:bidi="ar-EG"/>
        </w:rPr>
        <w:t xml:space="preserve">1.1.2 </w:t>
      </w:r>
      <w:r w:rsidR="00DE6D68" w:rsidRPr="002C2AB9">
        <w:rPr>
          <w:rFonts w:ascii="Sakkal Majalla" w:hAnsi="Sakkal Majalla" w:cs="Sakkal Majalla"/>
          <w:b/>
          <w:bCs/>
          <w:sz w:val="32"/>
          <w:szCs w:val="32"/>
          <w:rtl/>
          <w:lang w:bidi="ar-EG"/>
        </w:rPr>
        <w:t>تعريف المشروع:</w:t>
      </w:r>
      <w:bookmarkEnd w:id="36"/>
    </w:p>
    <w:p w14:paraId="23D72D7C"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تبلور مفهوم المشروع في الوقت الحاضر كنتيجة لتطور بيئة الأعمال الحديثة والصناعات المختلفة التي تتميز بالتغير والحاجة الدائمة لتطوير أسواق ومنتجات جديدة. يمكن وصف المشاريع بأنها مجموعة من الأنشطة التي تهدف إلى تحقيق نتائج محددة باستخدام مجموعة من الموارد المتاحة هناك نمواً سريعاً لاستخدام إدارة المشاريع كأداة ووسيلة لتحقيق أهداف المنظمات، وتوجيه المشروع من بدايته حتى نهايته، فإدارة المشاريع توفر قوة فعالة لتحسين قدرات المنظمة على التخطيط والتنظيم والتنفيذ والرقابة على الأنشطة المختلفة، بما في ذلك الاستغلال الأمثل لموارد وإمكانيات المنظمة.(</w:t>
      </w:r>
      <w:r w:rsidRPr="00DC4631">
        <w:rPr>
          <w:rFonts w:ascii="Sakkal Majalla" w:hAnsi="Sakkal Majalla" w:cs="Sakkal Majalla"/>
          <w:sz w:val="28"/>
          <w:szCs w:val="28"/>
        </w:rPr>
        <w:t>Al-Sharaa, 2024</w:t>
      </w:r>
      <w:r w:rsidRPr="00DC4631">
        <w:rPr>
          <w:rFonts w:ascii="Sakkal Majalla" w:hAnsi="Sakkal Majalla" w:cs="Sakkal Majalla"/>
          <w:sz w:val="28"/>
          <w:szCs w:val="28"/>
          <w:rtl/>
          <w:lang w:bidi="ar-EG"/>
        </w:rPr>
        <w:t>)</w:t>
      </w:r>
    </w:p>
    <w:p w14:paraId="10F8ADF7"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lastRenderedPageBreak/>
        <w:t xml:space="preserve">عرف أحد العلماء المشروع بأنه سلسلة فريدة ومعقدة من الأنشطة المتصلة معاً لتحديد هدف واحد أو غرض معين خلال فترة محددة وضمن ميزانية معينة. تدرك النهاية المؤقتة عند تحقيق أهداف المشروع إما </w:t>
      </w:r>
      <w:proofErr w:type="gramStart"/>
      <w:r w:rsidRPr="00DC4631">
        <w:rPr>
          <w:rFonts w:ascii="Sakkal Majalla" w:hAnsi="Sakkal Majalla" w:cs="Sakkal Majalla"/>
          <w:sz w:val="28"/>
          <w:szCs w:val="28"/>
          <w:rtl/>
          <w:lang w:bidi="ar-EG"/>
        </w:rPr>
        <w:t>تحسين</w:t>
      </w:r>
      <w:proofErr w:type="gramEnd"/>
      <w:r w:rsidRPr="00DC4631">
        <w:rPr>
          <w:rFonts w:ascii="Sakkal Majalla" w:hAnsi="Sakkal Majalla" w:cs="Sakkal Majalla"/>
          <w:sz w:val="28"/>
          <w:szCs w:val="28"/>
          <w:rtl/>
          <w:lang w:bidi="ar-EG"/>
        </w:rPr>
        <w:t xml:space="preserve"> أو تصحيح لسلعة أو سلعة نهائية جديدة في حد ذاتها مثل تصحيح عيب في سلعة نهائية،(</w:t>
      </w:r>
      <w:r w:rsidRPr="00DC4631">
        <w:rPr>
          <w:rFonts w:ascii="Sakkal Majalla" w:hAnsi="Sakkal Majalla" w:cs="Sakkal Majalla"/>
          <w:sz w:val="28"/>
          <w:szCs w:val="28"/>
        </w:rPr>
        <w:t>Nasrallah, 2021</w:t>
      </w:r>
      <w:r w:rsidRPr="00DC4631">
        <w:rPr>
          <w:rFonts w:ascii="Sakkal Majalla" w:hAnsi="Sakkal Majalla" w:cs="Sakkal Majalla"/>
          <w:sz w:val="28"/>
          <w:szCs w:val="28"/>
          <w:rtl/>
          <w:lang w:bidi="ar-EG"/>
        </w:rPr>
        <w:t>)</w:t>
      </w:r>
    </w:p>
    <w:p w14:paraId="5AEDF6EF" w14:textId="75267834" w:rsidR="00DE6D68" w:rsidRPr="00DC4631" w:rsidRDefault="00DE6D68" w:rsidP="0076405E">
      <w:pPr>
        <w:spacing w:before="100" w:beforeAutospacing="1" w:after="100" w:afterAutospacing="1" w:line="360" w:lineRule="auto"/>
        <w:jc w:val="both"/>
        <w:rPr>
          <w:rFonts w:ascii="Sakkal Majalla" w:hAnsi="Sakkal Majalla" w:cs="Sakkal Majalla"/>
          <w:sz w:val="28"/>
          <w:szCs w:val="28"/>
          <w:lang w:bidi="ar-EG"/>
        </w:rPr>
      </w:pPr>
      <w:r w:rsidRPr="00DC4631">
        <w:rPr>
          <w:rFonts w:ascii="Sakkal Majalla" w:hAnsi="Sakkal Majalla" w:cs="Sakkal Majalla"/>
          <w:sz w:val="28"/>
          <w:szCs w:val="28"/>
          <w:rtl/>
          <w:lang w:bidi="ar-EG"/>
        </w:rPr>
        <w:t>الخدمة المتفردة أو قدرة على أداء خدمة، نتيجة متفردة: كمخرج أو وثيقة. ينقسم المشروع إلى خمس مراحل: البدء التخطيط الموافقة التسليم والإغلاق، تركز النواتج على ما سيتم تسليمه من مخرجات ونتائج، وعلى الرغم من أن دورة إدارة المشروع تخلق إطارا محكما، يجب أن تكون القيادة ذات رؤية، والنظر للمشروع كمنظمة مفتوحة في اتصال وثيق مع البيئة الخارجية.(</w:t>
      </w:r>
      <w:proofErr w:type="spellStart"/>
      <w:r w:rsidRPr="00DC4631">
        <w:rPr>
          <w:rFonts w:ascii="Sakkal Majalla" w:hAnsi="Sakkal Majalla" w:cs="Sakkal Majalla"/>
          <w:sz w:val="28"/>
          <w:szCs w:val="28"/>
          <w:rtl/>
          <w:lang w:bidi="ar-EG"/>
        </w:rPr>
        <w:t>بودالي</w:t>
      </w:r>
      <w:proofErr w:type="spellEnd"/>
      <w:r w:rsidRPr="00DC4631">
        <w:rPr>
          <w:rFonts w:ascii="Sakkal Majalla" w:hAnsi="Sakkal Majalla" w:cs="Sakkal Majalla"/>
          <w:sz w:val="28"/>
          <w:szCs w:val="28"/>
          <w:rtl/>
          <w:lang w:bidi="ar-EG"/>
        </w:rPr>
        <w:t>، 2021)</w:t>
      </w:r>
    </w:p>
    <w:p w14:paraId="762714E0"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خلال ما سبق يمكن تعريف المشروع بأنه نشاط مؤقت له بداية وله نهاية تسعى له المنظمات إلى إنجازه ضمن وقت وتكلفة وجودة محددة لإنتاج سلعة أو تقديم خدمة، وتعتبر المشاريع هي الطريق الرئيسي لتحقيق قيمة ومنافع في المؤسسات في بيئة الأعمال الحالي ذلك يعني أن المشروع يعتمد بدرجة أساسية على وجود إدارة تقوم بالتخطيط والرقابة على أنشطة المشروع وجدولة أنشطته بشكل صحيح، واتخاذ الإجراءات اللازمة لتسريع بعض الأنشطة لإنجاز المشروع في وقته المحدد، مع مراعاة التسلسل الزمني للقيام بكل نشاط وموعد بدايته وموعد نهايته مع توزيع المناسب للموارد المادية والبشرية .(</w:t>
      </w:r>
      <w:r w:rsidRPr="00DC4631">
        <w:rPr>
          <w:rFonts w:ascii="Sakkal Majalla" w:hAnsi="Sakkal Majalla" w:cs="Sakkal Majalla"/>
          <w:sz w:val="28"/>
          <w:szCs w:val="28"/>
        </w:rPr>
        <w:t>Abu Rumman, 2020</w:t>
      </w:r>
      <w:r w:rsidRPr="00DC4631">
        <w:rPr>
          <w:rFonts w:ascii="Sakkal Majalla" w:hAnsi="Sakkal Majalla" w:cs="Sakkal Majalla"/>
          <w:sz w:val="28"/>
          <w:szCs w:val="28"/>
          <w:rtl/>
          <w:lang w:bidi="ar-EG"/>
        </w:rPr>
        <w:t>)</w:t>
      </w:r>
    </w:p>
    <w:p w14:paraId="5458BE59"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في ظل المتغيرات العالمية ونظراً لأن المشاريع تعتبر المحرك الأساس لنمو الدول، حتى أصبحت تلقى اهتمام في كثير من الدول، يُقاس النجاح في المشاريع في عدة محاور منها جودة المنتج أو الخدمة، والالتزام في الإطار الزمني، واكتمال الميزانية، ودرجة رضا العميل يكون نجاح المشروع ناتجا عن تفاعل معايير النجاح الفرعية إدارة مشروع ناجحة في تسليم مخرجات المشروع والتواصل الناجح وفهم احتياجات أصحاب المصلحة تكمن قوة ونجاح أي شركة إنشاءات في الإدارة الفعالة للسلامة، وهذا يشير أن أداء السلامة في المشروع هو مقياس لنجاحه بقدر ما هو مقياس الوقت والجودة والتكلفة هناك حاجة لإدراك الفائدة الاقتصادية للسلامة، بالتالي دمج السلامة في قرارات العمل اليومية.(</w:t>
      </w:r>
      <w:r w:rsidRPr="00DC4631">
        <w:rPr>
          <w:rFonts w:ascii="Sakkal Majalla" w:hAnsi="Sakkal Majalla" w:cs="Sakkal Majalla"/>
          <w:sz w:val="28"/>
          <w:szCs w:val="28"/>
        </w:rPr>
        <w:t>Alwan, 2019</w:t>
      </w:r>
      <w:r w:rsidRPr="00DC4631">
        <w:rPr>
          <w:rFonts w:ascii="Sakkal Majalla" w:hAnsi="Sakkal Majalla" w:cs="Sakkal Majalla"/>
          <w:sz w:val="28"/>
          <w:szCs w:val="28"/>
          <w:rtl/>
          <w:lang w:bidi="ar-EG"/>
        </w:rPr>
        <w:t>)</w:t>
      </w:r>
    </w:p>
    <w:p w14:paraId="6B8B489A"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lastRenderedPageBreak/>
        <w:t>تتطلب خصائص المشروع نوعا معينا من الإدارة ما يعرف في إدارة المشاريع حيث تتبنى الشركات إدارة المشاريع لكي تقدم مردود الأعمال بصورة منتظمة في ظل بيئة الأعمال ديناميكية متسارعة.(</w:t>
      </w:r>
      <w:proofErr w:type="spellStart"/>
      <w:r w:rsidRPr="00DC4631">
        <w:rPr>
          <w:rFonts w:ascii="Sakkal Majalla" w:hAnsi="Sakkal Majalla" w:cs="Sakkal Majalla"/>
          <w:sz w:val="28"/>
          <w:szCs w:val="28"/>
          <w:rtl/>
          <w:lang w:bidi="ar-EG"/>
        </w:rPr>
        <w:t>حيارات</w:t>
      </w:r>
      <w:proofErr w:type="spellEnd"/>
      <w:r w:rsidRPr="00DC4631">
        <w:rPr>
          <w:rFonts w:ascii="Sakkal Majalla" w:hAnsi="Sakkal Majalla" w:cs="Sakkal Majalla"/>
          <w:sz w:val="28"/>
          <w:szCs w:val="28"/>
          <w:rtl/>
          <w:lang w:bidi="ar-EG"/>
        </w:rPr>
        <w:t>، 2021)</w:t>
      </w:r>
    </w:p>
    <w:p w14:paraId="596D27D7" w14:textId="61010EAB" w:rsidR="00DE6D68" w:rsidRPr="002C2AB9" w:rsidRDefault="002C2AB9" w:rsidP="002C2AB9">
      <w:pPr>
        <w:spacing w:before="100" w:beforeAutospacing="1" w:after="100" w:afterAutospacing="1" w:line="360" w:lineRule="auto"/>
        <w:jc w:val="both"/>
        <w:outlineLvl w:val="2"/>
        <w:rPr>
          <w:rFonts w:ascii="Sakkal Majalla" w:hAnsi="Sakkal Majalla" w:cs="Sakkal Majalla"/>
          <w:b/>
          <w:bCs/>
          <w:sz w:val="32"/>
          <w:szCs w:val="32"/>
        </w:rPr>
      </w:pPr>
      <w:bookmarkStart w:id="37" w:name="_Toc192024361"/>
      <w:r w:rsidRPr="002C2AB9">
        <w:rPr>
          <w:rFonts w:ascii="Sakkal Majalla" w:hAnsi="Sakkal Majalla" w:cs="Sakkal Majalla" w:hint="cs"/>
          <w:b/>
          <w:bCs/>
          <w:sz w:val="32"/>
          <w:szCs w:val="32"/>
          <w:rtl/>
          <w:lang w:bidi="ar-EG"/>
        </w:rPr>
        <w:t xml:space="preserve">2.1.2 </w:t>
      </w:r>
      <w:r w:rsidR="00DE6D68" w:rsidRPr="002C2AB9">
        <w:rPr>
          <w:rFonts w:ascii="Sakkal Majalla" w:hAnsi="Sakkal Majalla" w:cs="Sakkal Majalla"/>
          <w:b/>
          <w:bCs/>
          <w:sz w:val="32"/>
          <w:szCs w:val="32"/>
          <w:rtl/>
          <w:lang w:bidi="ar-EG"/>
        </w:rPr>
        <w:t>مفهوم إدارة المشاريع:</w:t>
      </w:r>
      <w:bookmarkEnd w:id="37"/>
    </w:p>
    <w:p w14:paraId="4B9E5286"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إدارة المشاريع تشمل جميع الوسائل والأساليب المستخدمة في إنجاز المشاريع في الوقت والتكلفة والجودة المطلوبة لتحقيق أهداف المنظمة من تلك المشاريع يمكن اعتبار إدارة المشاريع تخصص له مجموعة من المعارف والمهارات الخاصة به في الوقت الحاضر وصلت إدارة المشاريع إلى مستوى عالمي وفق تتناسب مع متطلبات العصر إنها تعتبر ضرورة للبقاء.(عمرو، 2022)</w:t>
      </w:r>
    </w:p>
    <w:p w14:paraId="13D0BC58" w14:textId="104136C1" w:rsidR="00DE6D68" w:rsidRPr="002C2AB9" w:rsidRDefault="002C2AB9" w:rsidP="002C2AB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8" w:name="_Toc192024362"/>
      <w:r w:rsidRPr="002C2AB9">
        <w:rPr>
          <w:rFonts w:ascii="Sakkal Majalla" w:hAnsi="Sakkal Majalla" w:cs="Sakkal Majalla" w:hint="cs"/>
          <w:b/>
          <w:bCs/>
          <w:sz w:val="32"/>
          <w:szCs w:val="32"/>
          <w:rtl/>
          <w:lang w:bidi="ar-EG"/>
        </w:rPr>
        <w:t xml:space="preserve">3.1.2 </w:t>
      </w:r>
      <w:r w:rsidR="00DE6D68" w:rsidRPr="002C2AB9">
        <w:rPr>
          <w:rFonts w:ascii="Sakkal Majalla" w:hAnsi="Sakkal Majalla" w:cs="Sakkal Majalla"/>
          <w:b/>
          <w:bCs/>
          <w:sz w:val="32"/>
          <w:szCs w:val="32"/>
          <w:rtl/>
          <w:lang w:bidi="ar-EG"/>
        </w:rPr>
        <w:t>أهمية إدارة المشاريع:</w:t>
      </w:r>
      <w:bookmarkEnd w:id="38"/>
    </w:p>
    <w:p w14:paraId="49D63164"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تطورت إدارة المشاريع من مجموعة من العمليات إلى منهجية منظمة تعتبر إلزامية لبقاء الشركة أصبحت الشركات الآن مدركة أن أعمالها بما في ذلك الأنشطة الروتينية، يمكن اعتبارها سلسلة من المشاريع تنجز إدارة المشاريع من خلال تطبيق عمليات إدارة المشاريع المحددة، وتمكن المؤسسات. من تنفيذ المشاريع بكفاءة وفاعلية، حيث تساعد الإدارة الفعالة للمشاريع الأفراد والمجموعات في عد جوانب: تحقيق أهداف العمال تحقيق توقعات المعنيين زيادة فرص النجاح، وتسليم المنتجات في الوقت المناسب حل المشكلات والاستجابة للمخاطر في الوقت المناسب، تحسين استخدام الموارد، تحديد المشاريع الفاشلة وإصلاحها وإنهائها، إدارة القيود النطاق الجودة، الجدول الزمني التكاليف الموارد)، موازنة تأثير القيود على المشروع بطريقة أفضل إن إدارة المشاريع مطلب مهم في تخطيط موارد المؤسسات  وتحقيق التحديات الثلاثة التنافسية المترابطة.(باقر، 2020)</w:t>
      </w:r>
    </w:p>
    <w:p w14:paraId="3931B6B9"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أما في حال غياب إدارة المشاريع من الممكن أن يحدث تجاوز في مواعيد التسليم، وتجاوز في التكاليف وجودة أقل، وإعادة تنفيذ الوحدة العمل، خسارة سمعة المؤسسة، وعدم رضاء أصحاب المصلحة (2017.</w:t>
      </w:r>
      <w:r w:rsidRPr="00DC4631">
        <w:rPr>
          <w:rFonts w:ascii="Sakkal Majalla" w:hAnsi="Sakkal Majalla" w:cs="Sakkal Majalla"/>
          <w:sz w:val="28"/>
          <w:szCs w:val="28"/>
        </w:rPr>
        <w:t>PMI</w:t>
      </w:r>
      <w:r w:rsidRPr="00DC4631">
        <w:rPr>
          <w:rFonts w:ascii="Sakkal Majalla" w:hAnsi="Sakkal Majalla" w:cs="Sakkal Majalla"/>
          <w:sz w:val="28"/>
          <w:szCs w:val="28"/>
          <w:rtl/>
          <w:lang w:bidi="ar-EG"/>
        </w:rPr>
        <w:t xml:space="preserve">). أسباب فشل المشاريع واسعة منها عدم تنسيق الموارد والأنشطة، عدم التواصل مع الأطراف المعنية تقدير </w:t>
      </w:r>
      <w:r w:rsidRPr="00DC4631">
        <w:rPr>
          <w:rFonts w:ascii="Sakkal Majalla" w:hAnsi="Sakkal Majalla" w:cs="Sakkal Majalla"/>
          <w:sz w:val="28"/>
          <w:szCs w:val="28"/>
          <w:rtl/>
          <w:lang w:bidi="ar-EG"/>
        </w:rPr>
        <w:lastRenderedPageBreak/>
        <w:t>ضعيف لتكاليف، التخطيط غير الكافي للموارد والأنشطة عدم وجود رقابة على الجودة، مما يؤدي إلى تسليم منتجات غير مقبولة أو غير صالحة للاستعمال.(</w:t>
      </w:r>
      <w:proofErr w:type="spellStart"/>
      <w:r w:rsidRPr="00DC4631">
        <w:rPr>
          <w:rFonts w:ascii="Sakkal Majalla" w:hAnsi="Sakkal Majalla" w:cs="Sakkal Majalla"/>
          <w:sz w:val="28"/>
          <w:szCs w:val="28"/>
          <w:rtl/>
          <w:lang w:bidi="ar-EG"/>
        </w:rPr>
        <w:t>بودالي</w:t>
      </w:r>
      <w:proofErr w:type="spellEnd"/>
      <w:r w:rsidRPr="00DC4631">
        <w:rPr>
          <w:rFonts w:ascii="Sakkal Majalla" w:hAnsi="Sakkal Majalla" w:cs="Sakkal Majalla"/>
          <w:sz w:val="28"/>
          <w:szCs w:val="28"/>
          <w:rtl/>
          <w:lang w:bidi="ar-EG"/>
        </w:rPr>
        <w:t>، 2021)</w:t>
      </w:r>
    </w:p>
    <w:p w14:paraId="433BB88A"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إن إدارة المشاريع عامل تمكين رئيسي لتغيير الأعمال ومساهم حيوي في نجاح الأعمال في المستقبل وتطورت بمرور الوقت إلى أن أصبحت عملية ومعقدة، ووسيلة الرئيسية للتعامل مع التغيير في المنظمات الحديثة تمكن إدارة المشاريع المؤسسات من ربط نتائج المشروع بأهداف العمل، تعزيز المنافسة في الأسواق الاستجابة لتأثير التغيرات في بيئة الأعمال على المشاريع من خلال التعديل المناسب في الخطط، ذلك يستلزم وجود ممارسات تساعد مدراء المشاريع في متابعة مشاريعهم، تناولت الدراسة بعض الممارسات التي تتوافق مع هدفها.(</w:t>
      </w:r>
      <w:r w:rsidRPr="00DC4631">
        <w:rPr>
          <w:rFonts w:ascii="Sakkal Majalla" w:hAnsi="Sakkal Majalla" w:cs="Sakkal Majalla"/>
          <w:sz w:val="28"/>
          <w:szCs w:val="28"/>
        </w:rPr>
        <w:t>Al-Hallaq, 2019</w:t>
      </w:r>
      <w:r w:rsidRPr="00DC4631">
        <w:rPr>
          <w:rFonts w:ascii="Sakkal Majalla" w:hAnsi="Sakkal Majalla" w:cs="Sakkal Majalla"/>
          <w:sz w:val="28"/>
          <w:szCs w:val="28"/>
          <w:rtl/>
          <w:lang w:bidi="ar-EG"/>
        </w:rPr>
        <w:t>)</w:t>
      </w:r>
    </w:p>
    <w:p w14:paraId="65235E19" w14:textId="2CE9E572" w:rsidR="00DE6D68" w:rsidRPr="002C2AB9" w:rsidRDefault="002C2AB9" w:rsidP="002C2AB9">
      <w:pPr>
        <w:spacing w:before="100" w:beforeAutospacing="1" w:after="100" w:afterAutospacing="1" w:line="360" w:lineRule="auto"/>
        <w:jc w:val="both"/>
        <w:outlineLvl w:val="2"/>
        <w:rPr>
          <w:rFonts w:ascii="Sakkal Majalla" w:hAnsi="Sakkal Majalla" w:cs="Sakkal Majalla"/>
          <w:b/>
          <w:bCs/>
          <w:sz w:val="32"/>
          <w:szCs w:val="32"/>
        </w:rPr>
      </w:pPr>
      <w:bookmarkStart w:id="39" w:name="_Toc192024363"/>
      <w:r w:rsidRPr="002C2AB9">
        <w:rPr>
          <w:rFonts w:ascii="Sakkal Majalla" w:hAnsi="Sakkal Majalla" w:cs="Sakkal Majalla" w:hint="cs"/>
          <w:b/>
          <w:bCs/>
          <w:sz w:val="32"/>
          <w:szCs w:val="32"/>
          <w:rtl/>
          <w:lang w:bidi="ar-EG"/>
        </w:rPr>
        <w:t xml:space="preserve">4.1.2 </w:t>
      </w:r>
      <w:r w:rsidR="00DE6D68" w:rsidRPr="002C2AB9">
        <w:rPr>
          <w:rFonts w:ascii="Sakkal Majalla" w:hAnsi="Sakkal Majalla" w:cs="Sakkal Majalla"/>
          <w:b/>
          <w:bCs/>
          <w:sz w:val="32"/>
          <w:szCs w:val="32"/>
          <w:rtl/>
          <w:lang w:bidi="ar-EG"/>
        </w:rPr>
        <w:t>تخطيط المشروع:</w:t>
      </w:r>
      <w:bookmarkEnd w:id="39"/>
    </w:p>
    <w:p w14:paraId="18DDC85D"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التخطيط هو مصطلح عام يحدد مسارا واضحًا يجب اتباعه للوصول إلى الهدف، يمر كل مشروع بمراحل مختلفة عادة يبدأ المشروع بمرحلة محددة يتم فيها تحديد أهداف المشروع، ثم يتم التخطيط لتنفيذ المشروع على شكل أطر زمنية، وتخصيص الموارد، ومستويات قبول المخاطر، والموظفين وما إلى ذلك يتم تحديدها في مرحلة التخطيط عملية التخطيط عملية أساسية لكي يلبي المشروع احتياجات المستخدمين النهائيين، يجب أن يتم فيها تحديد أهداف وغايات تنفيذ حزمة العمل، إن الخطة الشاملة للمشروع الأساس الثابت للخطط التفصيلية .(حزين، 2024)</w:t>
      </w:r>
    </w:p>
    <w:p w14:paraId="0F5C651D"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التخطيط يشمل على عملية الاختيار بين بدائل للمنظمة ككل ولكل إدارة أو قسم فيها على انفراد   تشمل عملية التخطيط الإرشادات والمعايير اللازمة لتلبية احتياجات المشروع، والمعايير التنظيمية المحددة مثل سياسات الموارد البشرية، سياسات الصحة والسلامة المنتج نفسه وعمليات التدقيق والفحص، وقوائم الموردين ذلك يعني أن أهداف المشروع يجب أن تكون مكتوبة وموثقة. التخطيط جزء مهم من إدارة المشاريع الإنشائية، حيث يساعد على إكمال المشروع في الوقت المناسب وضمن الميزانية المالية إن التخطيط الجيد للمشروعات يساهم بنسبة كبيرة في منع الحوادث والإصابات خاصة في المشروعات الجديدة فالأمر يتعدى </w:t>
      </w:r>
      <w:r w:rsidRPr="00DC4631">
        <w:rPr>
          <w:rFonts w:ascii="Sakkal Majalla" w:hAnsi="Sakkal Majalla" w:cs="Sakkal Majalla"/>
          <w:sz w:val="28"/>
          <w:szCs w:val="28"/>
          <w:rtl/>
          <w:lang w:bidi="ar-EG"/>
        </w:rPr>
        <w:lastRenderedPageBreak/>
        <w:t>التنفيذ الجيد إلى التنفيذ الأمن، من خلال تحديد مصادر المخاطر في جميع مراحل المشروع، وتحديد متطلبات التأمين ومعدات الحماية الشخصية، ودراسة البيئة المحيطة.(</w:t>
      </w:r>
      <w:proofErr w:type="spellStart"/>
      <w:r w:rsidRPr="00DC4631">
        <w:rPr>
          <w:rFonts w:ascii="Sakkal Majalla" w:hAnsi="Sakkal Majalla" w:cs="Sakkal Majalla"/>
          <w:sz w:val="28"/>
          <w:szCs w:val="28"/>
          <w:rtl/>
          <w:lang w:bidi="ar-EG"/>
        </w:rPr>
        <w:t>حيارات</w:t>
      </w:r>
      <w:proofErr w:type="spellEnd"/>
      <w:r w:rsidRPr="00DC4631">
        <w:rPr>
          <w:rFonts w:ascii="Sakkal Majalla" w:hAnsi="Sakkal Majalla" w:cs="Sakkal Majalla"/>
          <w:sz w:val="28"/>
          <w:szCs w:val="28"/>
          <w:rtl/>
          <w:lang w:bidi="ar-EG"/>
        </w:rPr>
        <w:t>، 2021)</w:t>
      </w:r>
    </w:p>
    <w:p w14:paraId="669FCE64"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وفقاً للموقع الإلكتروني الذي يقدم منهجا لأفضل الممارسات لتسليم المشاريع فالتخطيط يشمل تطوير خطة إدارة المشاريع، إدارة النطاق، جمع المتطلبات إنشاء تحديد الأنشطة وتحديد تسلسلها ومدة النشاط، تقدير الموارد، وضع جدول زمني تقدير التكاليف، إنشاء خطة إدارة الجودة، إنشاء خطة إدارة الاتصال، إدارة الموارد البشرية، إدارة التغير، إدارة المخاطر، خلال مرحلة التخطيط يضع مدراء المشاريع المعلومات عالية المستوى في خطط تفصيلية على مدار دورة حياة المشروع.(باقر، 2020)</w:t>
      </w:r>
    </w:p>
    <w:p w14:paraId="1BBDCFC3" w14:textId="77777777" w:rsidR="00DE6D68" w:rsidRPr="002C2AB9" w:rsidRDefault="00DE6D68" w:rsidP="00180EF4">
      <w:pPr>
        <w:numPr>
          <w:ilvl w:val="0"/>
          <w:numId w:val="10"/>
        </w:numPr>
        <w:spacing w:before="100" w:beforeAutospacing="1" w:after="100" w:afterAutospacing="1" w:line="360" w:lineRule="auto"/>
        <w:ind w:left="423"/>
        <w:jc w:val="both"/>
        <w:rPr>
          <w:rFonts w:ascii="Sakkal Majalla" w:hAnsi="Sakkal Majalla" w:cs="Sakkal Majalla"/>
          <w:b/>
          <w:bCs/>
          <w:sz w:val="28"/>
          <w:szCs w:val="28"/>
          <w:rtl/>
          <w:lang w:bidi="ar-EG"/>
        </w:rPr>
      </w:pPr>
      <w:r w:rsidRPr="002C2AB9">
        <w:rPr>
          <w:rFonts w:ascii="Sakkal Majalla" w:hAnsi="Sakkal Majalla" w:cs="Sakkal Majalla"/>
          <w:b/>
          <w:bCs/>
          <w:sz w:val="28"/>
          <w:szCs w:val="28"/>
          <w:rtl/>
          <w:lang w:bidi="ar-EG"/>
        </w:rPr>
        <w:t>نتائج التخطيط الغير فعال:</w:t>
      </w:r>
    </w:p>
    <w:p w14:paraId="5BD821DD"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التخطيط الجيد ينجم عنه التنفيذ الجيد سوء التخطيط والجدولة بمثابة عوامل رئيسية تسهم في تجاوز وقت المشاريع من الأمور المسلم بها أن التنفيذ لا يتم وفق المخطط له، فالمشاكل غير المتوقعة يمكن أن تظهر بشكل دائم، وقصور الخطة عن التنبؤ بالتفاصيل الدقيقة أمر طبيعي وهنا يأتي دور الرقابة حيث على المنفذ اكتشاف أي انحراف عن الخطة بشكل مبكر وتعديل الخطة وإدخال التعديلات عليها حتى يتمكن من تحقيق الأهداف، وهذا يتطلب المتابعة المباشرة للخطة والرقابة على تنفيذها.</w:t>
      </w:r>
    </w:p>
    <w:p w14:paraId="0D97F3B4"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على الشركات الاهتمام بالتخطيط وإدارة توزيع الموارد البشرية والمادية بشكل متوازن، والحرص على توزيع الأنشطة وفق جدول زمني يمنع حدوث تداخل بين المهام، ووضع خطة وإجراءات للطوارئ في حال حدوث تغيرات مفاجئة وحصر المخاطر الداخلية والخارجية المحتملة في المشاريع لمنعها أو تقليل تأثيرها.(</w:t>
      </w:r>
      <w:proofErr w:type="spellStart"/>
      <w:r w:rsidRPr="00DC4631">
        <w:rPr>
          <w:rFonts w:ascii="Sakkal Majalla" w:hAnsi="Sakkal Majalla" w:cs="Sakkal Majalla"/>
          <w:sz w:val="28"/>
          <w:szCs w:val="28"/>
          <w:rtl/>
          <w:lang w:bidi="ar-EG"/>
        </w:rPr>
        <w:t>بودالي</w:t>
      </w:r>
      <w:proofErr w:type="spellEnd"/>
      <w:r w:rsidRPr="00DC4631">
        <w:rPr>
          <w:rFonts w:ascii="Sakkal Majalla" w:hAnsi="Sakkal Majalla" w:cs="Sakkal Majalla"/>
          <w:sz w:val="28"/>
          <w:szCs w:val="28"/>
          <w:rtl/>
          <w:lang w:bidi="ar-EG"/>
        </w:rPr>
        <w:t>، 2021)</w:t>
      </w:r>
    </w:p>
    <w:p w14:paraId="196D00C2" w14:textId="77777777" w:rsidR="00DE6D68" w:rsidRPr="002C2AB9" w:rsidRDefault="00DE6D68" w:rsidP="00180EF4">
      <w:pPr>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2C2AB9">
        <w:rPr>
          <w:rFonts w:ascii="Sakkal Majalla" w:hAnsi="Sakkal Majalla" w:cs="Sakkal Majalla"/>
          <w:b/>
          <w:bCs/>
          <w:sz w:val="28"/>
          <w:szCs w:val="28"/>
          <w:rtl/>
          <w:lang w:bidi="ar-EG"/>
        </w:rPr>
        <w:t>خطة إدارة المشروع:</w:t>
      </w:r>
    </w:p>
    <w:p w14:paraId="05C2C715"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بحسب تعرف خطة إدارة المشروع أنها الوثيقة التي توضح الطريقة التي ينفذ بها المشروع ومراقبته والتحكم به وإغلاقه، فهي تدمج وتوحد جميع خطط الإدارة الفرعية والخطوط المرجعية وغيرها من المعلومات </w:t>
      </w:r>
      <w:r w:rsidRPr="00DC4631">
        <w:rPr>
          <w:rFonts w:ascii="Sakkal Majalla" w:hAnsi="Sakkal Majalla" w:cs="Sakkal Majalla"/>
          <w:sz w:val="28"/>
          <w:szCs w:val="28"/>
          <w:rtl/>
          <w:lang w:bidi="ar-EG"/>
        </w:rPr>
        <w:lastRenderedPageBreak/>
        <w:t>اللازمة لإدارة المشروع، تتضمن هذه الخطة عدة خطط فرعية مثل: خطة إدارة النطاق، خطة إدارة المتطلبات خطة إدارة الجدول الزمني، خطة إدارة التكاليف، خطة إدارة الموارد، خطة إدارة الاتصال.</w:t>
      </w:r>
    </w:p>
    <w:p w14:paraId="1C5C1160"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وجدت دراسة أن أكثر الممارسات فاعلية في سياق التنفيذ المستقبلي لرفع أداء السلامة في المشاريع هو نموذج الإدارة الذي يدمج إدارة الإنتاج وإدارة السلامة، لتنفيذ السلامة بشكل صحيح في المشاريع الإنشائية، يجب أن تكون احتياجات السلامة يتم تضمينها في خطة المشروع ضمن الميزانية ويمكن تحقيق ذلك بجعلها ميزة دائمة في جميع فواتير المشاريع ، تتمثل الخطوة الأولى في العمل المخطط له تحديد وتقييم المخاطر المحتملة، أصبح تحديد المخاطر عنصرا مهما للغاية بعد عملية التخطيط والوصول إلى مرحلة التنفيذ يبرز أهمية التواصل </w:t>
      </w:r>
      <w:r w:rsidRPr="00DC4631">
        <w:rPr>
          <w:rFonts w:ascii="Sakkal Majalla" w:hAnsi="Sakkal Majalla" w:cs="Sakkal Majalla"/>
          <w:sz w:val="28"/>
          <w:szCs w:val="28"/>
        </w:rPr>
        <w:t xml:space="preserve"> </w:t>
      </w:r>
      <w:r w:rsidRPr="00DC4631">
        <w:rPr>
          <w:rFonts w:ascii="Sakkal Majalla" w:hAnsi="Sakkal Majalla" w:cs="Sakkal Majalla"/>
          <w:sz w:val="28"/>
          <w:szCs w:val="28"/>
          <w:rtl/>
          <w:lang w:bidi="ar-EG"/>
        </w:rPr>
        <w:t>بين مدير المشروع و فريقيه.(</w:t>
      </w:r>
      <w:r w:rsidRPr="00DC4631">
        <w:rPr>
          <w:rFonts w:ascii="Sakkal Majalla" w:hAnsi="Sakkal Majalla" w:cs="Sakkal Majalla"/>
          <w:sz w:val="28"/>
          <w:szCs w:val="28"/>
        </w:rPr>
        <w:t>Abu Rumman, 2020</w:t>
      </w:r>
      <w:r w:rsidRPr="00DC4631">
        <w:rPr>
          <w:rFonts w:ascii="Sakkal Majalla" w:hAnsi="Sakkal Majalla" w:cs="Sakkal Majalla"/>
          <w:sz w:val="28"/>
          <w:szCs w:val="28"/>
          <w:rtl/>
          <w:lang w:bidi="ar-EG"/>
        </w:rPr>
        <w:t>)</w:t>
      </w:r>
    </w:p>
    <w:p w14:paraId="131351D1" w14:textId="38201182" w:rsidR="00DE6D68" w:rsidRPr="002C2AB9" w:rsidRDefault="002C2AB9" w:rsidP="002C2AB9">
      <w:pPr>
        <w:spacing w:before="100" w:beforeAutospacing="1" w:after="100" w:afterAutospacing="1" w:line="360" w:lineRule="auto"/>
        <w:jc w:val="both"/>
        <w:outlineLvl w:val="2"/>
        <w:rPr>
          <w:rFonts w:ascii="Sakkal Majalla" w:hAnsi="Sakkal Majalla" w:cs="Sakkal Majalla"/>
          <w:b/>
          <w:bCs/>
          <w:sz w:val="32"/>
          <w:szCs w:val="32"/>
        </w:rPr>
      </w:pPr>
      <w:bookmarkStart w:id="40" w:name="_Toc192024364"/>
      <w:r w:rsidRPr="002C2AB9">
        <w:rPr>
          <w:rFonts w:ascii="Sakkal Majalla" w:hAnsi="Sakkal Majalla" w:cs="Sakkal Majalla" w:hint="cs"/>
          <w:b/>
          <w:bCs/>
          <w:sz w:val="32"/>
          <w:szCs w:val="32"/>
          <w:rtl/>
          <w:lang w:bidi="ar-EG"/>
        </w:rPr>
        <w:t xml:space="preserve">5.1.2 </w:t>
      </w:r>
      <w:r w:rsidR="00DE6D68" w:rsidRPr="002C2AB9">
        <w:rPr>
          <w:rFonts w:ascii="Sakkal Majalla" w:hAnsi="Sakkal Majalla" w:cs="Sakkal Majalla"/>
          <w:b/>
          <w:bCs/>
          <w:sz w:val="32"/>
          <w:szCs w:val="32"/>
          <w:rtl/>
          <w:lang w:bidi="ar-EG"/>
        </w:rPr>
        <w:t>التواصل في المشروع:</w:t>
      </w:r>
      <w:bookmarkEnd w:id="40"/>
    </w:p>
    <w:p w14:paraId="67366C68"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التواصل عنصر أساسي في إدارة المشاريع، كونه عاملاً رئيسياً يؤثر على نجاح أو فشل المشروع إذ يعد لب إدارة المشاريع  يجب أن يكون فريق المشروع قادراً على تقييم الوضع، وتحقيق التوازن بين القيود والمتطلبات والحفاظ على التواصل الفعال مع المعنيين من أجل تقديم مشروع ناجح، والغرض من إجراء الاتصال هو مساعدة فريق المشروع في تعزيز التواصل بين جميع الأطراف المعنية، وتحديد أصحاب المصلحة الداخليين والخارجيين، حيث يضمن الاتصال الفعال للمشروع العمل الناجح للمشروع طوال مدة المشروع بأكمله لضمان توليد معلومات المهمة للمشروع وجمعها وتوزيعها وتخزينها واسترجاعها في الوقت المناسب وبالشكل مناسب وتحديد من يحتاج إلى المعلومات، ومتى تكون هناك الحاجة إليها، ومن سيقوم بتسليمها وكيف ينبغي تسليمها، عندما يدخل المشروع مرحلة التنفيذ، حيث يتم التنفيذ الفعلي هذه هي المرحلة التي يزيد فيها احتمال أكبر إلى حدوث الحوادث.</w:t>
      </w:r>
    </w:p>
    <w:p w14:paraId="2DE9B570" w14:textId="77777777" w:rsidR="00DE6D68" w:rsidRPr="00DC4631" w:rsidRDefault="00DE6D68" w:rsidP="0076405E">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وهنا يبرز أهمية التواصل للخروج بأقل الخسائر، يتولى مدراء المشاريع المتابعة عملية إنتاج المنتجات أو الخدمات أو النتائج التي تكفل المشروع بإنتاجه تساعد خطة إدارة الاتصال المشروع على تنظيم وضمان أن يحصل الجميع على المعلومات المطلوبة في الوقت المناسب ومن الشخص أو الجهة المناسبة، والأشخاص الذين سيقومون بتقديم هذه المعلومات.(</w:t>
      </w:r>
      <w:r w:rsidRPr="00DC4631">
        <w:rPr>
          <w:rFonts w:ascii="Sakkal Majalla" w:hAnsi="Sakkal Majalla" w:cs="Sakkal Majalla"/>
          <w:sz w:val="28"/>
          <w:szCs w:val="28"/>
        </w:rPr>
        <w:t>Nasrallah, 2021</w:t>
      </w:r>
      <w:r w:rsidRPr="00DC4631">
        <w:rPr>
          <w:rFonts w:ascii="Sakkal Majalla" w:hAnsi="Sakkal Majalla" w:cs="Sakkal Majalla"/>
          <w:sz w:val="28"/>
          <w:szCs w:val="28"/>
          <w:rtl/>
          <w:lang w:bidi="ar-EG"/>
        </w:rPr>
        <w:t>)</w:t>
      </w:r>
    </w:p>
    <w:p w14:paraId="79E2537D" w14:textId="7EAD0B05" w:rsidR="00DE6D68" w:rsidRPr="002C2AB9" w:rsidRDefault="002C2AB9" w:rsidP="002C2AB9">
      <w:pPr>
        <w:spacing w:before="100" w:beforeAutospacing="1" w:after="100" w:afterAutospacing="1" w:line="360" w:lineRule="auto"/>
        <w:jc w:val="both"/>
        <w:outlineLvl w:val="2"/>
        <w:rPr>
          <w:rFonts w:ascii="Sakkal Majalla" w:hAnsi="Sakkal Majalla" w:cs="Sakkal Majalla"/>
          <w:b/>
          <w:bCs/>
          <w:sz w:val="32"/>
          <w:szCs w:val="32"/>
        </w:rPr>
      </w:pPr>
      <w:bookmarkStart w:id="41" w:name="_Toc192024365"/>
      <w:r w:rsidRPr="002C2AB9">
        <w:rPr>
          <w:rFonts w:ascii="Sakkal Majalla" w:hAnsi="Sakkal Majalla" w:cs="Sakkal Majalla" w:hint="cs"/>
          <w:b/>
          <w:bCs/>
          <w:sz w:val="32"/>
          <w:szCs w:val="32"/>
          <w:rtl/>
          <w:lang w:bidi="ar-EG"/>
        </w:rPr>
        <w:lastRenderedPageBreak/>
        <w:t xml:space="preserve">6.1.2 </w:t>
      </w:r>
      <w:r w:rsidR="00DE6D68" w:rsidRPr="002C2AB9">
        <w:rPr>
          <w:rFonts w:ascii="Sakkal Majalla" w:hAnsi="Sakkal Majalla" w:cs="Sakkal Majalla"/>
          <w:b/>
          <w:bCs/>
          <w:sz w:val="32"/>
          <w:szCs w:val="32"/>
          <w:rtl/>
          <w:lang w:bidi="ar-EG"/>
        </w:rPr>
        <w:t>أنواع الاتصال بالمشاريع:</w:t>
      </w:r>
      <w:bookmarkEnd w:id="41"/>
    </w:p>
    <w:p w14:paraId="7AA9DF63" w14:textId="77777777" w:rsidR="00DE6D68" w:rsidRPr="002C2AB9" w:rsidRDefault="00DE6D68" w:rsidP="002C2AB9">
      <w:pPr>
        <w:spacing w:before="100" w:beforeAutospacing="1" w:after="100" w:afterAutospacing="1" w:line="360" w:lineRule="auto"/>
        <w:ind w:firstLine="706"/>
        <w:jc w:val="both"/>
        <w:rPr>
          <w:rFonts w:ascii="Sakkal Majalla" w:hAnsi="Sakkal Majalla" w:cs="Sakkal Majalla"/>
          <w:b/>
          <w:bCs/>
          <w:sz w:val="28"/>
          <w:szCs w:val="28"/>
        </w:rPr>
      </w:pPr>
      <w:r w:rsidRPr="002C2AB9">
        <w:rPr>
          <w:rFonts w:ascii="Sakkal Majalla" w:hAnsi="Sakkal Majalla" w:cs="Sakkal Majalla"/>
          <w:b/>
          <w:bCs/>
          <w:sz w:val="28"/>
          <w:szCs w:val="28"/>
          <w:rtl/>
          <w:lang w:bidi="ar-EG"/>
        </w:rPr>
        <w:t>يمكن تقسيم الاتصال الخاص بالمشروع إلى قسمين: اتصالات داخلية وخارجية.</w:t>
      </w:r>
    </w:p>
    <w:p w14:paraId="61EBD844" w14:textId="77777777" w:rsidR="00DE6D68" w:rsidRPr="002C2AB9" w:rsidRDefault="00DE6D68" w:rsidP="00180EF4">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2C2AB9">
        <w:rPr>
          <w:rFonts w:ascii="Sakkal Majalla" w:hAnsi="Sakkal Majalla" w:cs="Sakkal Majalla"/>
          <w:b/>
          <w:bCs/>
          <w:sz w:val="28"/>
          <w:szCs w:val="28"/>
          <w:rtl/>
          <w:lang w:bidi="ar-EG"/>
        </w:rPr>
        <w:t>الاتصالات الداخلية:</w:t>
      </w:r>
    </w:p>
    <w:p w14:paraId="0A21B7D2" w14:textId="5FDE6424" w:rsidR="00DE6D68" w:rsidRPr="00DC4631" w:rsidRDefault="00DE6D68" w:rsidP="00B622F8">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وفقاً إلى تعد الاتصالات الداخلية أمرًا حيويا  لإنشاء شبكة تعمل بشكل جيد حيث تكون المدخلات جميع أصحاب المصلحة الداخليين لتحقيق النجاح في أهداف المشروع، يجب أن يتم تحديد طرق الاتصال الداخلية على مستوى إدارة المشروع، والطرق المحددة توجه الأعضاء نحو الاتساق إجراءات الاتصال طوال مدة المشروع بأكمله أكثر أدوات الاتصال الداخلي شيوعا لاستخدامها في المشاريع البريد الإلكتروني الاجتماعات، حيث تحدث معظم الاتصالات بين أعضاء المشاريع الكبيرة عبر البريد الإلكتروني، يستخدم الأعضاء تسهيلات البريد الإلكتروني لتوزيع المستندات بالوسائل الإلكترونية، وبالتالي تقليل التأخيرات المرتبطة بطرق التوزيع الأخرى. كما تعقد الاجتماعات من أجل التحقق من التقدم واتخاذ </w:t>
      </w:r>
      <w:proofErr w:type="spellStart"/>
      <w:r w:rsidRPr="00DC4631">
        <w:rPr>
          <w:rFonts w:ascii="Sakkal Majalla" w:hAnsi="Sakkal Majalla" w:cs="Sakkal Majalla"/>
          <w:sz w:val="28"/>
          <w:szCs w:val="28"/>
          <w:rtl/>
          <w:lang w:bidi="ar-EG"/>
        </w:rPr>
        <w:t>قرارت</w:t>
      </w:r>
      <w:proofErr w:type="spellEnd"/>
      <w:r w:rsidRPr="00DC4631">
        <w:rPr>
          <w:rFonts w:ascii="Sakkal Majalla" w:hAnsi="Sakkal Majalla" w:cs="Sakkal Majalla"/>
          <w:sz w:val="28"/>
          <w:szCs w:val="28"/>
          <w:rtl/>
          <w:lang w:bidi="ar-EG"/>
        </w:rPr>
        <w:t xml:space="preserve"> بشأن المزيد من الخطوات، لا سيما فيما يتعلق بالنتائج وأية تغييرات قد تحدث أثناء المشروع.(حزين، 2024)</w:t>
      </w:r>
    </w:p>
    <w:p w14:paraId="4A95B8E6" w14:textId="77777777" w:rsidR="00DE6D68" w:rsidRPr="00DC4631" w:rsidRDefault="00DE6D68" w:rsidP="00B622F8">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وفقاً إلى زيادة عدد اجتماعات الرسمية بين أطراف المشروع والمشرفين على السلامة يؤدي إلى تحسين أداء السلامة من وجهة نظر الباحثة في الوقت الحاضر وفي ظل جائحة كورونا يتم الاستعانة بتقنية الاتصال المرئي لتحقيق التواصل الداخلي الفعال بين مدير مشروع والإدارة العليا وباقي المعنيين لعقد الاجتماعات عن بعد كلما دعت الحاجة إلى مناقشة قضايا مهمة تتطلب إجراءات سريعة.</w:t>
      </w:r>
    </w:p>
    <w:p w14:paraId="6CE31F93" w14:textId="77777777" w:rsidR="00DE6D68" w:rsidRPr="002C2AB9" w:rsidRDefault="00DE6D68" w:rsidP="00180EF4">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2C2AB9">
        <w:rPr>
          <w:rFonts w:ascii="Sakkal Majalla" w:hAnsi="Sakkal Majalla" w:cs="Sakkal Majalla"/>
          <w:b/>
          <w:bCs/>
          <w:sz w:val="28"/>
          <w:szCs w:val="28"/>
          <w:rtl/>
          <w:lang w:bidi="ar-EG"/>
        </w:rPr>
        <w:t>الاتصالات الخارجية:</w:t>
      </w:r>
    </w:p>
    <w:p w14:paraId="603F4A4E" w14:textId="77777777" w:rsidR="00DE6D68" w:rsidRPr="00DC4631" w:rsidRDefault="00DE6D68" w:rsidP="00B622F8">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يوفر الاتصال خارجي الفعال التكيف مع احتياجات جميع أصحاب المصلحة طوال حياة المشروع.(باقر، 2020)</w:t>
      </w:r>
    </w:p>
    <w:p w14:paraId="77126E92" w14:textId="45905A9E" w:rsidR="00DE6D68" w:rsidRPr="00DC4631" w:rsidRDefault="00DE6D68" w:rsidP="00B622F8">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فهو بمثابة حلقة وصل بين المنظمة </w:t>
      </w:r>
      <w:r w:rsidR="00E93D84">
        <w:rPr>
          <w:rFonts w:ascii="Sakkal Majalla" w:hAnsi="Sakkal Majalla" w:cs="Sakkal Majalla" w:hint="cs"/>
          <w:sz w:val="28"/>
          <w:szCs w:val="28"/>
          <w:rtl/>
          <w:lang w:bidi="ar-EG"/>
        </w:rPr>
        <w:t>و</w:t>
      </w:r>
      <w:r w:rsidRPr="00DC4631">
        <w:rPr>
          <w:rFonts w:ascii="Sakkal Majalla" w:hAnsi="Sakkal Majalla" w:cs="Sakkal Majalla"/>
          <w:sz w:val="28"/>
          <w:szCs w:val="28"/>
          <w:rtl/>
          <w:lang w:bidi="ar-EG"/>
        </w:rPr>
        <w:t xml:space="preserve">المجتمع المحيط بها، ففي كل مجتمع لابد من وجود مؤسسات وهيئات مختلفة، قائمة لتحقيق غايات ووظائف معينة ولها صلات مع أفراد تلك المنظمة، لا تتمكن المؤسسات من </w:t>
      </w:r>
      <w:r w:rsidRPr="00DC4631">
        <w:rPr>
          <w:rFonts w:ascii="Sakkal Majalla" w:hAnsi="Sakkal Majalla" w:cs="Sakkal Majalla"/>
          <w:sz w:val="28"/>
          <w:szCs w:val="28"/>
          <w:rtl/>
          <w:lang w:bidi="ar-EG"/>
        </w:rPr>
        <w:lastRenderedPageBreak/>
        <w:t>القيام بأعمالها ما لم تكن ثقة متبادلة بينها وبين جماهيرها، هذه الثقة تبنى على أسس متينة وخطط مدروسة تضمن لها البقاء.(عمرو، 2022)</w:t>
      </w:r>
    </w:p>
    <w:p w14:paraId="1928C7E2" w14:textId="22F6BEB7" w:rsidR="00DE6D68" w:rsidRPr="002C2AB9" w:rsidRDefault="002C2AB9" w:rsidP="002C2AB9">
      <w:pPr>
        <w:spacing w:before="100" w:beforeAutospacing="1" w:after="100" w:afterAutospacing="1" w:line="360" w:lineRule="auto"/>
        <w:jc w:val="both"/>
        <w:outlineLvl w:val="2"/>
        <w:rPr>
          <w:rFonts w:ascii="Sakkal Majalla" w:hAnsi="Sakkal Majalla" w:cs="Sakkal Majalla"/>
          <w:b/>
          <w:bCs/>
          <w:sz w:val="32"/>
          <w:szCs w:val="32"/>
        </w:rPr>
      </w:pPr>
      <w:bookmarkStart w:id="42" w:name="_Toc192024366"/>
      <w:r w:rsidRPr="002C2AB9">
        <w:rPr>
          <w:rFonts w:ascii="Sakkal Majalla" w:hAnsi="Sakkal Majalla" w:cs="Sakkal Majalla" w:hint="cs"/>
          <w:b/>
          <w:bCs/>
          <w:sz w:val="32"/>
          <w:szCs w:val="32"/>
          <w:rtl/>
          <w:lang w:bidi="ar-EG"/>
        </w:rPr>
        <w:t xml:space="preserve">7.12 </w:t>
      </w:r>
      <w:r w:rsidR="00DE6D68" w:rsidRPr="002C2AB9">
        <w:rPr>
          <w:rFonts w:ascii="Sakkal Majalla" w:hAnsi="Sakkal Majalla" w:cs="Sakkal Majalla"/>
          <w:b/>
          <w:bCs/>
          <w:sz w:val="32"/>
          <w:szCs w:val="32"/>
          <w:rtl/>
          <w:lang w:bidi="ar-EG"/>
        </w:rPr>
        <w:t>ضعف التواصل</w:t>
      </w:r>
      <w:bookmarkEnd w:id="42"/>
    </w:p>
    <w:p w14:paraId="4C88F1DB" w14:textId="77777777" w:rsidR="00DE6D68" w:rsidRPr="00DC4631" w:rsidRDefault="00DE6D68" w:rsidP="00B622F8">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عرف احد العلماء  التأخير على أنه فعل أو حدث يمتد أكثر من الوقت اللازم لأداء المهام بموجب عقد عادة ما يظهر كأيام عمل إضافية أو على شكل تأخير بداية نشاط، لايزال مدير المشروع بحاجة إلى إسناد المهام والمسؤوليات إلى شخص آخر، لا يمكن افتراض أن أعضاء فريق العمل سوف يعرفون ما ينبغي عليهم القيام به دون أن يتم إبلاغهم بطريقة فعالة من مدير المشروع، فإن لم يقم بذلك، فعندها ستزداد احتمالات تقديم منتجات خاطئة، أو أن المشروع سيتأخر والحاجة للمزيد من الوقت لإنتاج ما كان يجب أن ينتج، بحسب التواصل الجيد بين أطراف المشروع من أهم العوامل التي تجعل المشروع ينجح أو يفشل حيث توفر المعلومات الصحيحة سيؤدي إلى نتائج إيجابية على العكس فإن المعلومات المضللة التي تقود إلى عواقب سلبية وحدوث نزاعات ومطالبات بين مدير المشروع وباقي الأطراف، يجب على مدير المشروع التواصل مع فريق المشروع ومشاركة الخطط عبر البريد الإلكتروني، أو تسليمهم الخطة مطبوعة والأفضل من ذلك عقد اجتماع والقيام بمراجعة الخطة مع الفريق، فإذا حصل تغير بالخطة، وغالباً ما ستتغير يجب مشاركة هذه التغييرات مع فريق.(</w:t>
      </w:r>
      <w:r w:rsidRPr="00DC4631">
        <w:rPr>
          <w:rFonts w:ascii="Sakkal Majalla" w:hAnsi="Sakkal Majalla" w:cs="Sakkal Majalla"/>
          <w:sz w:val="28"/>
          <w:szCs w:val="28"/>
        </w:rPr>
        <w:t>Alwan, 2019</w:t>
      </w:r>
      <w:r w:rsidRPr="00DC4631">
        <w:rPr>
          <w:rFonts w:ascii="Sakkal Majalla" w:hAnsi="Sakkal Majalla" w:cs="Sakkal Majalla"/>
          <w:sz w:val="28"/>
          <w:szCs w:val="28"/>
          <w:rtl/>
          <w:lang w:bidi="ar-EG"/>
        </w:rPr>
        <w:t>)</w:t>
      </w:r>
    </w:p>
    <w:p w14:paraId="3CB346B6" w14:textId="1F793FC7" w:rsidR="00DE6D68" w:rsidRPr="002C2AB9" w:rsidRDefault="002C2AB9" w:rsidP="002C2AB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3" w:name="_Toc192024367"/>
      <w:r w:rsidRPr="002C2AB9">
        <w:rPr>
          <w:rFonts w:ascii="Sakkal Majalla" w:hAnsi="Sakkal Majalla" w:cs="Sakkal Majalla" w:hint="cs"/>
          <w:b/>
          <w:bCs/>
          <w:sz w:val="32"/>
          <w:szCs w:val="32"/>
          <w:rtl/>
          <w:lang w:bidi="ar-EG"/>
        </w:rPr>
        <w:t xml:space="preserve">8.1.2 </w:t>
      </w:r>
      <w:r w:rsidR="00DE6D68" w:rsidRPr="002C2AB9">
        <w:rPr>
          <w:rFonts w:ascii="Sakkal Majalla" w:hAnsi="Sakkal Majalla" w:cs="Sakkal Majalla"/>
          <w:b/>
          <w:bCs/>
          <w:sz w:val="32"/>
          <w:szCs w:val="32"/>
          <w:rtl/>
          <w:lang w:bidi="ar-EG"/>
        </w:rPr>
        <w:t>الرقابة والتحكم في المشروع:</w:t>
      </w:r>
      <w:bookmarkEnd w:id="43"/>
    </w:p>
    <w:p w14:paraId="44AC7A06" w14:textId="77777777" w:rsidR="00DE6D68" w:rsidRPr="00DC4631" w:rsidRDefault="00DE6D68" w:rsidP="00B622F8">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تعد مرحلة الرقابة والتحكم من عمليات رئيسية في إدارة المشاريع بعد مرحلة التنفيذ .وفقاً إلى تتركز ممارسات إدارة المشاريع والأدوات والتقنيات المرتبطة بها في المنظمات القائمة على الصناعة بشكل أكبر خلال مراحل الرقابة والتحكم في المشروع، تحتاج المشاريع إلى تخطيط ورقابة وتحكم بشكل أكثر انخراط للتطورات الحاصلة بالسوق والتنبؤ في المشاكل المتوقعة لتتم عملية تقدير التكاليف والجدول الزمني أكثر دقة وإتمام المشروع على أكمل وجه، بحسب المشاريع عادة تشهد تجاوز في التكاليف لعدة أسباب التقلبات في أسعار المواد الخام والمعدات، والتكلفة غير المستقرة للمواد المصنعة، وارتفاع تكلفة الآلات والتأخيرات </w:t>
      </w:r>
      <w:r w:rsidRPr="00DC4631">
        <w:rPr>
          <w:rFonts w:ascii="Sakkal Majalla" w:hAnsi="Sakkal Majalla" w:cs="Sakkal Majalla"/>
          <w:sz w:val="28"/>
          <w:szCs w:val="28"/>
          <w:rtl/>
          <w:lang w:bidi="ar-EG"/>
        </w:rPr>
        <w:lastRenderedPageBreak/>
        <w:t>بين مرحلتي التصميم والمشتريات والطرق غير الصحيحة / غير المناسبة لتقدير التكلفة والتخطيط غير السليم والسياسات الحكومية غير الداعمة.</w:t>
      </w:r>
      <w:r w:rsidRPr="00DC4631">
        <w:rPr>
          <w:rFonts w:ascii="Sakkal Majalla" w:hAnsi="Sakkal Majalla" w:cs="Sakkal Majalla"/>
          <w:sz w:val="28"/>
          <w:szCs w:val="28"/>
        </w:rPr>
        <w:t>(Al-Sharaa, 2024)</w:t>
      </w:r>
    </w:p>
    <w:p w14:paraId="27D22414" w14:textId="77777777" w:rsidR="00DE6D68" w:rsidRPr="00DC4631" w:rsidRDefault="00DE6D68" w:rsidP="00B622F8">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يحتاج مدير المشروع إلى معرفة سير تنفيذ المهام التي يعمل عليها فريق المشروع، فمدير المشروع يجب أن يكون على علم تام بالتقدم الذي يتم إحرازه حتى يتمكن من تتبع هذا التقدم على نحو فعال وأن يمتلك المرونة في تقبل التغيرات، يتولى مدراء المشاريع إدارة فريق المشروع لتحقيق أهدافه فكل نشاط داخل المشروع له وقته الخاص وتكلفته الخاصة، إن عملية تقدير التكلفة يجب أن تميز نوع العمل المطلوب لإنجاز الأنشطة وكيفية أداء هذه الأنشطة، حيث تتأثر الأنشطة بعوامل خارجية مختلفة التي قد يكون لها تأثير كبير على أحدهما وتؤثر بشكل طفيف على الآخر عملية الرقابة على المشروع تتطلب من إدارته تحديد نوع الرقابة الملائم الذي يتضمن المحددات لهذا النوع من الرقابة مع طرق القياس المستخدمة والانحرافات المسموح بها وتحديد التوقيت المناسب لإجراء التصحيحات قبل وقوع الخطأ.(</w:t>
      </w:r>
      <w:r w:rsidRPr="00DC4631">
        <w:rPr>
          <w:rFonts w:ascii="Sakkal Majalla" w:hAnsi="Sakkal Majalla" w:cs="Sakkal Majalla"/>
          <w:sz w:val="28"/>
          <w:szCs w:val="28"/>
        </w:rPr>
        <w:t>Al-Hallaq, 2019</w:t>
      </w:r>
      <w:r w:rsidRPr="00DC4631">
        <w:rPr>
          <w:rFonts w:ascii="Sakkal Majalla" w:hAnsi="Sakkal Majalla" w:cs="Sakkal Majalla"/>
          <w:sz w:val="28"/>
          <w:szCs w:val="28"/>
          <w:rtl/>
          <w:lang w:bidi="ar-EG"/>
        </w:rPr>
        <w:t>)</w:t>
      </w:r>
    </w:p>
    <w:p w14:paraId="47077DE6" w14:textId="77777777" w:rsidR="002C2AB9" w:rsidRDefault="002C2AB9">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C171374" w14:textId="6DE791C9" w:rsidR="00DE6D68" w:rsidRPr="00146A56" w:rsidRDefault="00146A56" w:rsidP="00146A56">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4" w:name="_Toc192024368"/>
      <w:r w:rsidRPr="00146A56">
        <w:rPr>
          <w:rFonts w:ascii="Sakkal Majalla" w:hAnsi="Sakkal Majalla" w:cs="Sakkal Majalla" w:hint="cs"/>
          <w:b/>
          <w:bCs/>
          <w:sz w:val="36"/>
          <w:szCs w:val="36"/>
          <w:rtl/>
          <w:lang w:bidi="ar-EG"/>
        </w:rPr>
        <w:lastRenderedPageBreak/>
        <w:t xml:space="preserve">المبحث الثاني: </w:t>
      </w:r>
      <w:r w:rsidR="00DE6D68" w:rsidRPr="00146A56">
        <w:rPr>
          <w:rFonts w:ascii="Sakkal Majalla" w:hAnsi="Sakkal Majalla" w:cs="Sakkal Majalla"/>
          <w:b/>
          <w:bCs/>
          <w:sz w:val="36"/>
          <w:szCs w:val="36"/>
          <w:rtl/>
          <w:lang w:bidi="ar-EG"/>
        </w:rPr>
        <w:t>الاستدامة:</w:t>
      </w:r>
      <w:bookmarkEnd w:id="44"/>
    </w:p>
    <w:p w14:paraId="6C51FE90" w14:textId="77777777" w:rsidR="00DE6D68" w:rsidRPr="00DC4631" w:rsidRDefault="00DE6D68" w:rsidP="00B622F8">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حديثاً أصبحت الاستدامة تتمحور بشكل عام حول القدرة على البقاء على حالة معينة في فترة زمنية معينة أو في المستقبل، فعلى سبيل المثال يرى أحد العلماء الاستدامة بأنها عملية يتم من خلالها تلبية احتياجات الأجيال في الحاضر دون المساس بمقدرات والاحتياجات الخاصة الأجيال المستقبل. كما وعرفت المفوضية العالمية للبيئة والتطوير الاستدامة على انها تأمين احتياجات الحاضر دون التفريط بقدرة الأجيال القادمة على تأمين احتياجاتهم الخاصة وفي عالم الأعمال فان هذه الاحتياجات تنقسم إلى ثلاثة محاور والتي تم تعريفها من قبل مجلس الأعمال العالمي للتطوير المستدام بأنه نشاط متزامن بين النجاح الاقتصادي والمساواة البيئية والعدالة الاجتماعية.(قنابر، 2024)</w:t>
      </w:r>
    </w:p>
    <w:p w14:paraId="209FC7B6" w14:textId="77777777" w:rsidR="00DE6D68" w:rsidRPr="00DC4631" w:rsidRDefault="00DE6D68" w:rsidP="00B622F8">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وقد تم ربط مفهوم الاستدامة في معظم المنظمات بنجاح البعد الاقتصادي بما في ذلك القوة الاقتصادية وابتكار المنتج الجديد أو الخدمة الجديدة.(محمد، 2020)</w:t>
      </w:r>
    </w:p>
    <w:p w14:paraId="2CBD4C16" w14:textId="77777777" w:rsidR="00DE6D68" w:rsidRPr="00DC4631" w:rsidRDefault="00DE6D68" w:rsidP="00B622F8">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كما لقي موضوع الاستدامة اهتماماً كبيراً من منظمات الأعمال في العصر الحديث، حيث ركزت المنظمات على القضايا الاجتماعية ممثلة بالمسؤولية الاجتماعية تجاه المجتمع الذي تعمل به جنباً إلى جنب مع القضايا والموضوعات البيئية، والذي يشمل توفير العدالة والمساواة في فرص التوظيف بين جميع المتقدمين من حيث الأجور والرواتب، كما وتضم أيضا حق المستهلكين في الحصول على منتجات وخدمات تغطي حاجاتهم وفي الوقت والزمان المناسبين.(</w:t>
      </w:r>
      <w:r w:rsidRPr="00DC4631">
        <w:rPr>
          <w:rFonts w:ascii="Sakkal Majalla" w:hAnsi="Sakkal Majalla" w:cs="Sakkal Majalla"/>
          <w:sz w:val="28"/>
          <w:szCs w:val="28"/>
        </w:rPr>
        <w:t>Sebaa, 2020</w:t>
      </w:r>
      <w:r w:rsidRPr="00DC4631">
        <w:rPr>
          <w:rFonts w:ascii="Sakkal Majalla" w:hAnsi="Sakkal Majalla" w:cs="Sakkal Majalla"/>
          <w:sz w:val="28"/>
          <w:szCs w:val="28"/>
          <w:rtl/>
          <w:lang w:bidi="ar-EG"/>
        </w:rPr>
        <w:t>)</w:t>
      </w:r>
    </w:p>
    <w:p w14:paraId="751CBFF5" w14:textId="77777777" w:rsidR="00DE6D68" w:rsidRPr="00DC4631" w:rsidRDefault="00DE6D68" w:rsidP="00B622F8">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كما أنه ونتيجة للتغير البيئي السريع والعولمة والمنافسة فيما يخص المنتجات والخدمات، أصبح الأمر ملحاً للمنظمات للقيام بتحسين الأداء والتطوير المستمرين، وذلك من خلال خفض التكاليف وتعزيز الجودة وابتكار منتجات وخدمات جديدة.(</w:t>
      </w:r>
      <w:r w:rsidRPr="00DC4631">
        <w:rPr>
          <w:rFonts w:ascii="Sakkal Majalla" w:hAnsi="Sakkal Majalla" w:cs="Sakkal Majalla"/>
          <w:sz w:val="28"/>
          <w:szCs w:val="28"/>
        </w:rPr>
        <w:t>Alai, 2020</w:t>
      </w:r>
      <w:r w:rsidRPr="00DC4631">
        <w:rPr>
          <w:rFonts w:ascii="Sakkal Majalla" w:hAnsi="Sakkal Majalla" w:cs="Sakkal Majalla"/>
          <w:sz w:val="28"/>
          <w:szCs w:val="28"/>
          <w:rtl/>
          <w:lang w:bidi="ar-EG"/>
        </w:rPr>
        <w:t>)</w:t>
      </w:r>
    </w:p>
    <w:p w14:paraId="6AFCFD48" w14:textId="77777777" w:rsidR="00DE6D68" w:rsidRPr="00DC4631" w:rsidRDefault="00DE6D68" w:rsidP="00B622F8">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كما أن ممارسة الاستدامة يشكل فرصة أمام المنظمة من أجل تحسين سمعتها وتحقيق رضا أصحاب المصالح الداخليين والخارجيين، مما يؤدي إلى تحقيق المكاسب على مستوى أداء العاملين المدفوع بالرضا الوظيفي، بالإضافة إلى جذب الزبائن الجدد وزيادة ولاء الزبائن الحاليين وزيادة مستوى مشترياتهم وتعاملهم </w:t>
      </w:r>
      <w:r w:rsidRPr="00DC4631">
        <w:rPr>
          <w:rFonts w:ascii="Sakkal Majalla" w:hAnsi="Sakkal Majalla" w:cs="Sakkal Majalla"/>
          <w:sz w:val="28"/>
          <w:szCs w:val="28"/>
          <w:rtl/>
          <w:lang w:bidi="ar-EG"/>
        </w:rPr>
        <w:lastRenderedPageBreak/>
        <w:t>مع المنظمة، كما وتشكل عاملاً في تخفيض معدل الدوران الوظيفي وجذب الموارد البشرية المؤهلة.(</w:t>
      </w:r>
      <w:r w:rsidRPr="00DC4631">
        <w:rPr>
          <w:rFonts w:ascii="Sakkal Majalla" w:hAnsi="Sakkal Majalla" w:cs="Sakkal Majalla"/>
          <w:sz w:val="28"/>
          <w:szCs w:val="28"/>
        </w:rPr>
        <w:t>Hashemi, 2024</w:t>
      </w:r>
      <w:r w:rsidRPr="00DC4631">
        <w:rPr>
          <w:rFonts w:ascii="Sakkal Majalla" w:hAnsi="Sakkal Majalla" w:cs="Sakkal Majalla"/>
          <w:sz w:val="28"/>
          <w:szCs w:val="28"/>
          <w:rtl/>
          <w:lang w:bidi="ar-EG"/>
        </w:rPr>
        <w:t>)</w:t>
      </w:r>
    </w:p>
    <w:p w14:paraId="068DA6ED" w14:textId="77777777" w:rsidR="00DE6D68" w:rsidRPr="00DC4631" w:rsidRDefault="00DE6D68" w:rsidP="00463566">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ويرى الباحث أن الاستدامة هي سعي المنظمات نحو الوصول إلى مستوى عالي من الكفاءة الاقتصادية التي تساهم في زيادة مستوى الأرباح وبقاء تلك المنظمات في سوق العمل من خلال نموها ثم ازدهارها ورفع مستوى الميزة التنافسية لها من خلال الزيادة في نسبة مبيعاتها وابتكار المنتجات الجديدة التي تلبي حاجات الزبائن في الحاضر وفي المستقبل والسعي نحو ارضائهم.(</w:t>
      </w:r>
      <w:r w:rsidRPr="00DC4631">
        <w:rPr>
          <w:rFonts w:ascii="Sakkal Majalla" w:hAnsi="Sakkal Majalla" w:cs="Sakkal Majalla"/>
          <w:sz w:val="28"/>
          <w:szCs w:val="28"/>
        </w:rPr>
        <w:t>Belkhiri, 2024</w:t>
      </w:r>
      <w:r w:rsidRPr="00DC4631">
        <w:rPr>
          <w:rFonts w:ascii="Sakkal Majalla" w:hAnsi="Sakkal Majalla" w:cs="Sakkal Majalla"/>
          <w:sz w:val="28"/>
          <w:szCs w:val="28"/>
          <w:rtl/>
          <w:lang w:bidi="ar-EG"/>
        </w:rPr>
        <w:t>)</w:t>
      </w:r>
    </w:p>
    <w:p w14:paraId="034977A4" w14:textId="19211588" w:rsidR="00DE6D68" w:rsidRPr="00146A56" w:rsidRDefault="00146A56" w:rsidP="00146A5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5" w:name="_Toc192024369"/>
      <w:r w:rsidRPr="00146A56">
        <w:rPr>
          <w:rFonts w:ascii="Sakkal Majalla" w:hAnsi="Sakkal Majalla" w:cs="Sakkal Majalla" w:hint="cs"/>
          <w:b/>
          <w:bCs/>
          <w:sz w:val="32"/>
          <w:szCs w:val="32"/>
          <w:rtl/>
          <w:lang w:bidi="ar-EG"/>
        </w:rPr>
        <w:t xml:space="preserve">1.2.2 </w:t>
      </w:r>
      <w:r w:rsidR="00DE6D68" w:rsidRPr="00146A56">
        <w:rPr>
          <w:rFonts w:ascii="Sakkal Majalla" w:hAnsi="Sakkal Majalla" w:cs="Sakkal Majalla"/>
          <w:b/>
          <w:bCs/>
          <w:sz w:val="32"/>
          <w:szCs w:val="32"/>
          <w:rtl/>
          <w:lang w:bidi="ar-EG"/>
        </w:rPr>
        <w:t>أبعاد الاستدامة الاقتصادية:</w:t>
      </w:r>
      <w:bookmarkEnd w:id="45"/>
    </w:p>
    <w:p w14:paraId="347F8221" w14:textId="77777777" w:rsidR="00DE6D68" w:rsidRPr="00DC4631" w:rsidRDefault="00DE6D68" w:rsidP="00463566">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وقد اعتمد الباحث ثلاثة أبعاد للاستدامة الاقتصادية وتمثلت بنمو المبيعات، وتطوير منتج جديد وتوليد القيمة المضافة وكالآتي:</w:t>
      </w:r>
    </w:p>
    <w:p w14:paraId="1AB004A2" w14:textId="77777777" w:rsidR="00DE6D68" w:rsidRPr="00146A56" w:rsidRDefault="00DE6D68" w:rsidP="00180EF4">
      <w:pPr>
        <w:pStyle w:val="ListParagraph"/>
        <w:numPr>
          <w:ilvl w:val="0"/>
          <w:numId w:val="27"/>
        </w:numPr>
        <w:spacing w:before="100" w:beforeAutospacing="1" w:after="100" w:afterAutospacing="1" w:line="360" w:lineRule="auto"/>
        <w:ind w:left="423"/>
        <w:jc w:val="both"/>
        <w:rPr>
          <w:rFonts w:ascii="Sakkal Majalla" w:hAnsi="Sakkal Majalla" w:cs="Sakkal Majalla"/>
          <w:b/>
          <w:bCs/>
          <w:sz w:val="28"/>
          <w:szCs w:val="28"/>
        </w:rPr>
      </w:pPr>
      <w:r w:rsidRPr="00146A56">
        <w:rPr>
          <w:rFonts w:ascii="Sakkal Majalla" w:hAnsi="Sakkal Majalla" w:cs="Sakkal Majalla"/>
          <w:b/>
          <w:bCs/>
          <w:sz w:val="28"/>
          <w:szCs w:val="28"/>
          <w:rtl/>
          <w:lang w:bidi="ar-EG"/>
        </w:rPr>
        <w:t>أولاً: نمو المبيعات:</w:t>
      </w:r>
    </w:p>
    <w:p w14:paraId="6DAE80C2" w14:textId="77777777" w:rsidR="00DE6D68" w:rsidRPr="00DC4631" w:rsidRDefault="00DE6D68" w:rsidP="00463566">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تتطلب التغيرات المستقبلية في مجال إدارة الموارد البشرية التركيز كثيراً على تدريب وتأهيل هذه الموارد وتحديث أنظمة الحوافز لرفع مستواها في صياغة استراتيجيات التسويق وتنفيذها بالطريقة التي تضمن ترويج المنتجات وجذب العملاء بذات الوقت، وقد يتطلب ذلك من الموارد البشرية إتباع أساليب تسويقية جديدة لعرض المنتجات والتأثير على المستهلك عندما يقوم باختيار السلعة التي تلبي احتياجاته وبالآتي فإن الاتجاه المستقبلي للمنظمات سيكون أكثر مراعاة للدقة والعناية في اختيار تلك الموارد البشرية العاملة في المنظمة بحيث تكون قادرة على تمثيل المنظمة تمثيلاً صحيحاً ورفع مستوى سمعة المنظمة والمحافظة على الحصة السوقية العالية ومن أجل نمو المبيعات فإنه هناك حاجة ملحة في انتقاء ، الموارد البشرية ذات الخبرة والمعرفة بالأسواق والمعرفة بقنوات التوزيع المتميزة، وبطرق الوصول إلى المستهلك الذي يحقق المنفعة للمنظمة، والتي تملك القدرة على التواصل والتفاعل المباشر مع العميل واقناعه بجدوى المنتج الذي تقدمه المنظمة ودفع العميل إلى الشراء بكميات كبيرة.(</w:t>
      </w:r>
      <w:r w:rsidRPr="00DC4631">
        <w:rPr>
          <w:rFonts w:ascii="Sakkal Majalla" w:hAnsi="Sakkal Majalla" w:cs="Sakkal Majalla"/>
          <w:sz w:val="28"/>
          <w:szCs w:val="28"/>
        </w:rPr>
        <w:t>Mahmoud, 2022</w:t>
      </w:r>
      <w:r w:rsidRPr="00DC4631">
        <w:rPr>
          <w:rFonts w:ascii="Sakkal Majalla" w:hAnsi="Sakkal Majalla" w:cs="Sakkal Majalla"/>
          <w:sz w:val="28"/>
          <w:szCs w:val="28"/>
          <w:rtl/>
          <w:lang w:bidi="ar-EG"/>
        </w:rPr>
        <w:t>)</w:t>
      </w:r>
    </w:p>
    <w:p w14:paraId="5A8E7E5F" w14:textId="77777777" w:rsidR="00DE6D68" w:rsidRPr="00146A56" w:rsidRDefault="00DE6D68" w:rsidP="00463566">
      <w:pPr>
        <w:spacing w:before="100" w:beforeAutospacing="1" w:after="100" w:afterAutospacing="1" w:line="360" w:lineRule="auto"/>
        <w:jc w:val="both"/>
        <w:rPr>
          <w:rFonts w:ascii="Sakkal Majalla" w:hAnsi="Sakkal Majalla" w:cs="Sakkal Majalla"/>
          <w:b/>
          <w:bCs/>
          <w:sz w:val="28"/>
          <w:szCs w:val="28"/>
          <w:rtl/>
          <w:lang w:bidi="ar-EG"/>
        </w:rPr>
      </w:pPr>
      <w:r w:rsidRPr="00146A56">
        <w:rPr>
          <w:rFonts w:ascii="Sakkal Majalla" w:hAnsi="Sakkal Majalla" w:cs="Sakkal Majalla"/>
          <w:b/>
          <w:bCs/>
          <w:sz w:val="28"/>
          <w:szCs w:val="28"/>
          <w:rtl/>
          <w:lang w:bidi="ar-EG"/>
        </w:rPr>
        <w:lastRenderedPageBreak/>
        <w:t>وتعتمد المنظمات على فعالية المزيج التسويقي بالإضافة إلى التركيز على المزيج الترويجي الذي يتضمن الاتي:</w:t>
      </w:r>
    </w:p>
    <w:p w14:paraId="2792F1EF" w14:textId="77777777" w:rsidR="00DE6D68" w:rsidRPr="00DC4631" w:rsidRDefault="00DE6D68" w:rsidP="00180EF4">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DC4631">
        <w:rPr>
          <w:rFonts w:ascii="Sakkal Majalla" w:hAnsi="Sakkal Majalla" w:cs="Sakkal Majalla"/>
          <w:sz w:val="28"/>
          <w:szCs w:val="28"/>
          <w:rtl/>
          <w:lang w:bidi="ar-EG"/>
        </w:rPr>
        <w:t>العلاقات العامة: بحيث يتم من خلالها بناء العلاقات الطيبة مع البيئة الخارجية للمنظمات والتي تشمل كل من الجهات الحكومية والجمهور المستهلك والمساهمين والإعلام وغيرها من الجهات المرتبطة بالمنظمة والمحيطة بها</w:t>
      </w:r>
    </w:p>
    <w:p w14:paraId="4B58151F" w14:textId="77777777" w:rsidR="00DE6D68" w:rsidRPr="00DC4631" w:rsidRDefault="00DE6D68" w:rsidP="00180EF4">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DC4631">
        <w:rPr>
          <w:rFonts w:ascii="Sakkal Majalla" w:hAnsi="Sakkal Majalla" w:cs="Sakkal Majalla"/>
          <w:sz w:val="28"/>
          <w:szCs w:val="28"/>
          <w:rtl/>
          <w:lang w:bidi="ar-EG"/>
        </w:rPr>
        <w:t>الإعلان: ويتم من خلال الوسائل التي تستخدمها الشركة لتعريف الزبون بالمنتج أو الخدمة التي تقدمها، من خلال تقديم الأفكار والخدمات، وذلك لزيادة مكانة العلامة التجارية للمنتج الذي تقدمه الشركة</w:t>
      </w:r>
    </w:p>
    <w:p w14:paraId="0D2F220D" w14:textId="77777777" w:rsidR="00DE6D68" w:rsidRPr="00DC4631" w:rsidRDefault="00DE6D68" w:rsidP="00180EF4">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تشجيع المبيعات: هو تنشيط المبيعات في كافة عمليات التسويق والعرض للسلع التي تتعامل بها المنظمات في واجهات العرض الداخلية والخارجية لمحلاتها، ولابد أن يتم ترتيب السلع بالشكل الذي يثير اهتمام المستهلكين المحتملين وتحفيزهم للقيام بعملية الشراء. </w:t>
      </w:r>
    </w:p>
    <w:p w14:paraId="643A13C1" w14:textId="77777777" w:rsidR="00DE6D68" w:rsidRPr="00DC4631" w:rsidRDefault="00DE6D68" w:rsidP="00180EF4">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DC4631">
        <w:rPr>
          <w:rFonts w:ascii="Sakkal Majalla" w:hAnsi="Sakkal Majalla" w:cs="Sakkal Majalla"/>
          <w:sz w:val="28"/>
          <w:szCs w:val="28"/>
          <w:rtl/>
          <w:lang w:bidi="ar-EG"/>
        </w:rPr>
        <w:t>التغليف تعتبر العبوات إحدى الوسائل المهمة لدعم المزيج الترويجي لما لها من آثار نفسية تحفز المستهلكين المستهدفين وإثارة اهتمامهم نحو السلعة. كما وتعتبر أداة اتصال فعالة بين المنتج والزبون قد يساعد على خلق ميزة تنافسية للسلعة مقارنة مع السلع البديلة المتأخرة كما تساعد على إرشاد المستهلكين وتوجيههم لكيفية الاستخدام الأمثل للسلعة وتمثل إحدى عوامل جذب المستهلك لشراء.</w:t>
      </w:r>
    </w:p>
    <w:p w14:paraId="2314B472" w14:textId="77777777" w:rsidR="00DE6D68" w:rsidRPr="00DC4631" w:rsidRDefault="00DE6D68" w:rsidP="00180EF4">
      <w:pPr>
        <w:numPr>
          <w:ilvl w:val="0"/>
          <w:numId w:val="12"/>
        </w:numPr>
        <w:spacing w:before="100" w:beforeAutospacing="1" w:after="100" w:afterAutospacing="1" w:line="360" w:lineRule="auto"/>
        <w:ind w:left="423"/>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الدعاية هو النشاط الذي يهدف إلى التأثير في آراء واتجاهات مختلف فئات المستهلكين تجاه سلعة ما والذي يمكن من خلاله المنافسة في السوق بكميات البيع للمنتجات والخدمات التي من شأنها أن تساهم في استدامة تلك الشركات اقتصادياً.</w:t>
      </w:r>
    </w:p>
    <w:p w14:paraId="6C5B5161" w14:textId="77777777" w:rsidR="00DE6D68" w:rsidRPr="00146A56" w:rsidRDefault="00DE6D68" w:rsidP="00180EF4">
      <w:pPr>
        <w:pStyle w:val="ListParagraph"/>
        <w:numPr>
          <w:ilvl w:val="0"/>
          <w:numId w:val="27"/>
        </w:numPr>
        <w:spacing w:before="100" w:beforeAutospacing="1" w:after="100" w:afterAutospacing="1" w:line="360" w:lineRule="auto"/>
        <w:ind w:left="423"/>
        <w:jc w:val="both"/>
        <w:rPr>
          <w:rFonts w:ascii="Sakkal Majalla" w:hAnsi="Sakkal Majalla" w:cs="Sakkal Majalla"/>
          <w:b/>
          <w:bCs/>
          <w:sz w:val="28"/>
          <w:szCs w:val="28"/>
        </w:rPr>
      </w:pPr>
      <w:r w:rsidRPr="00146A56">
        <w:rPr>
          <w:rFonts w:ascii="Sakkal Majalla" w:hAnsi="Sakkal Majalla" w:cs="Sakkal Majalla"/>
          <w:b/>
          <w:bCs/>
          <w:sz w:val="28"/>
          <w:szCs w:val="28"/>
          <w:rtl/>
          <w:lang w:bidi="ar-EG"/>
        </w:rPr>
        <w:t>ثانياً: تطوير منتج جديد:</w:t>
      </w:r>
    </w:p>
    <w:p w14:paraId="064DD986" w14:textId="77777777" w:rsidR="00DE6D68" w:rsidRPr="00DC4631" w:rsidRDefault="00DE6D68" w:rsidP="00463566">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تقوم المنظمة بإجراء الكثير من التطويرات والتحسينات فيما يخص المنتجات من فترة إلى أخرى وبشكل مستمر لأجل نموها وازدهارها، كما أن لها دور أساسي بتحسين الميزة التنافسية.(أحمد، 2024)</w:t>
      </w:r>
    </w:p>
    <w:p w14:paraId="739E90B7" w14:textId="46A62ABF" w:rsidR="00DE6D68" w:rsidRPr="00DC4631" w:rsidRDefault="00DE6D68" w:rsidP="00463566">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lastRenderedPageBreak/>
        <w:t xml:space="preserve">وتقوم المنظمة لأجل تطوير المنتج بالتعرف على نوعين من المصادر: </w:t>
      </w:r>
      <w:r w:rsidR="00330937">
        <w:rPr>
          <w:rFonts w:ascii="Sakkal Majalla" w:hAnsi="Sakkal Majalla" w:cs="Sakkal Majalla" w:hint="cs"/>
          <w:sz w:val="28"/>
          <w:szCs w:val="28"/>
          <w:rtl/>
          <w:lang w:bidi="ar-EG"/>
        </w:rPr>
        <w:t xml:space="preserve">مصادر </w:t>
      </w:r>
      <w:r w:rsidRPr="00DC4631">
        <w:rPr>
          <w:rFonts w:ascii="Sakkal Majalla" w:hAnsi="Sakkal Majalla" w:cs="Sakkal Majalla"/>
          <w:sz w:val="28"/>
          <w:szCs w:val="28"/>
          <w:rtl/>
          <w:lang w:bidi="ar-EG"/>
        </w:rPr>
        <w:t xml:space="preserve">داخلية ومصادر خارجية كما أن أكثر المصادر الداخلية للأفكار الجديدة وضوحاً هي تلك الأفكار التي تأتي من إدارة البحث والتطوير التابعة للشركات، فهذه الإدارة تضم في عضويتها متخصصين في المجالات المختلفة للتطوير ولديهم خبرات متراكمة تؤهلهم لتقديم أفكار مبتكرة، وتقدم إدارة التسوق أفكاراً جديدة أيضاً يحكم التصاقها </w:t>
      </w:r>
      <w:proofErr w:type="gramStart"/>
      <w:r w:rsidRPr="00DC4631">
        <w:rPr>
          <w:rFonts w:ascii="Sakkal Majalla" w:hAnsi="Sakkal Majalla" w:cs="Sakkal Majalla"/>
          <w:sz w:val="28"/>
          <w:szCs w:val="28"/>
          <w:rtl/>
          <w:lang w:bidi="ar-EG"/>
        </w:rPr>
        <w:t>بالعملاء</w:t>
      </w:r>
      <w:proofErr w:type="gramEnd"/>
      <w:r w:rsidRPr="00DC4631">
        <w:rPr>
          <w:rFonts w:ascii="Sakkal Majalla" w:hAnsi="Sakkal Majalla" w:cs="Sakkal Majalla"/>
          <w:sz w:val="28"/>
          <w:szCs w:val="28"/>
          <w:rtl/>
          <w:lang w:bidi="ar-EG"/>
        </w:rPr>
        <w:t xml:space="preserve"> ومعرفتها باحتياجاتهم ورغباتهم ومقترحاتهم.</w:t>
      </w:r>
    </w:p>
    <w:p w14:paraId="3E93CF6E" w14:textId="42AB42F3" w:rsidR="00DE6D68" w:rsidRPr="00DC4631" w:rsidRDefault="00DE6D68" w:rsidP="00DC3E83">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أما بخصوص المصادر الخارجية، فإنها ذات أهمية خاصة في دعم المؤسسات أو الشركات بالأفكار الجديدة والمتجددة.</w:t>
      </w:r>
    </w:p>
    <w:p w14:paraId="47898BB9" w14:textId="77777777" w:rsidR="00DE6D68" w:rsidRPr="00DC4631" w:rsidRDefault="00DE6D68" w:rsidP="00DC3E83">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كذلك فإن هنالك دوراً أساسياً يلعبه المتخصصون من خبراء في توليد الأفكار الجديدة بحكم اطلاعهم الواسع على الأسواق، لدرجة أن قسماً منهم صار يتخصص في جوانب محددة من السوق دون غيرها، وهذا يعطيهم القدرة على الغوص في أعمال السوق ومحاولة معرفة أغواره.(بن قري، 2022)</w:t>
      </w:r>
    </w:p>
    <w:p w14:paraId="02C20D1B" w14:textId="77777777" w:rsidR="00DE6D68" w:rsidRPr="00DC4631" w:rsidRDefault="00DE6D68" w:rsidP="00DC3E83">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فالمستهلكون هم مصدر لا يستهان به من مصادر الأفكار، حيث أن اقتراحاتهم وآرائهم قد تؤدي إلى تكوين أفكار الخدمات أو منتجات جديدة مريحة. كما أن الموزعين والمؤسسات ذات العلاقة بالمؤسسة أو التابعة لها، يزودون الشركة بالأفكار الميدانية باعتبارهم موجودون في السوق، ولهم مصلحة في دعم المؤسسة بالأفكار والمقترحات.</w:t>
      </w:r>
    </w:p>
    <w:p w14:paraId="697D7091" w14:textId="77777777" w:rsidR="00DE6D68" w:rsidRPr="00DC4631" w:rsidRDefault="00DE6D68" w:rsidP="00DC3E83">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إن عملية تطوير المنتجات الجديدة تعتبر من العمليات الأساسية والحيوية التي تحقق للمنظمة البقاء، الاستمرار، والنمو في السوق، وإن تقديم منتجات جديدة يعتبر مؤشراً مهماً على حيوية المنظمة ورغبتها في تلبية احتياجات أسواقها وزبائنها. وفي نفس الوقت تعتبر أداة مهمة لتقوية المركز التنافسي للمنظمة.</w:t>
      </w:r>
    </w:p>
    <w:p w14:paraId="0C544785" w14:textId="77777777" w:rsidR="00DE6D68" w:rsidRPr="00DC4631" w:rsidRDefault="00DE6D68" w:rsidP="00DC3E83">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كما وان عملية تطوير منتجات جديدة لا تتم بشكل </w:t>
      </w:r>
      <w:proofErr w:type="gramStart"/>
      <w:r w:rsidRPr="00DC4631">
        <w:rPr>
          <w:rFonts w:ascii="Sakkal Majalla" w:hAnsi="Sakkal Majalla" w:cs="Sakkal Majalla"/>
          <w:sz w:val="28"/>
          <w:szCs w:val="28"/>
          <w:rtl/>
          <w:lang w:bidi="ar-EG"/>
        </w:rPr>
        <w:t>عشوائي</w:t>
      </w:r>
      <w:proofErr w:type="gramEnd"/>
      <w:r w:rsidRPr="00DC4631">
        <w:rPr>
          <w:rFonts w:ascii="Sakkal Majalla" w:hAnsi="Sakkal Majalla" w:cs="Sakkal Majalla"/>
          <w:sz w:val="28"/>
          <w:szCs w:val="28"/>
          <w:rtl/>
          <w:lang w:bidi="ar-EG"/>
        </w:rPr>
        <w:t xml:space="preserve"> بل تستند على دراسة تحليلية واقعية للسوق ومعرفة التغيرات ذات العلاقة بها.</w:t>
      </w:r>
    </w:p>
    <w:p w14:paraId="18485F75" w14:textId="77777777" w:rsidR="00DE6D68" w:rsidRPr="00DC4631" w:rsidRDefault="00DE6D68" w:rsidP="00DC3E83">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ومن الأنواع التي تندرج تحت تطوير المنتج الجديد (الابتكار) إما التطوير بالاختراق أو عن التطوير التكنولوجي أو التطوير العادي.</w:t>
      </w:r>
    </w:p>
    <w:p w14:paraId="2B82D071" w14:textId="77777777" w:rsidR="00DE6D68" w:rsidRPr="00DC4631" w:rsidRDefault="00DE6D68" w:rsidP="00180EF4">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146A56">
        <w:rPr>
          <w:rFonts w:ascii="Sakkal Majalla" w:hAnsi="Sakkal Majalla" w:cs="Sakkal Majalla"/>
          <w:b/>
          <w:bCs/>
          <w:sz w:val="28"/>
          <w:szCs w:val="28"/>
          <w:rtl/>
          <w:lang w:bidi="ar-EG"/>
        </w:rPr>
        <w:lastRenderedPageBreak/>
        <w:t>التطوير بالاختراق</w:t>
      </w:r>
      <w:r w:rsidRPr="00DC4631">
        <w:rPr>
          <w:rFonts w:ascii="Sakkal Majalla" w:hAnsi="Sakkal Majalla" w:cs="Sakkal Majalla"/>
          <w:sz w:val="28"/>
          <w:szCs w:val="28"/>
          <w:rtl/>
          <w:lang w:bidi="ar-EG"/>
        </w:rPr>
        <w:t>: يعمل على تقديم ما هو جديد كليا، ويرتكز على التغيير الجذري في المنتجات والتكنولوجيا المستخدمة وطرق الإنتاج والعمليات التي تختلف عما كان مستخدما سابقا أو ما هو موجود ويعتبر أقل أنواع الابتكارات من حيث التكرار بحيث يعتمد على درجة عالية وجهود مكثفة من البحث والتطوير، وجهود الخبراء، ويعتبر الأساس الذي يمكن التطوير عليه في المستقبل.(عثمان، 2024)</w:t>
      </w:r>
    </w:p>
    <w:p w14:paraId="548336B9" w14:textId="77777777" w:rsidR="00DE6D68" w:rsidRPr="00DC4631" w:rsidRDefault="00DE6D68" w:rsidP="00180EF4">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146A56">
        <w:rPr>
          <w:rFonts w:ascii="Sakkal Majalla" w:hAnsi="Sakkal Majalla" w:cs="Sakkal Majalla"/>
          <w:b/>
          <w:bCs/>
          <w:sz w:val="28"/>
          <w:szCs w:val="28"/>
          <w:rtl/>
          <w:lang w:bidi="ar-EG"/>
        </w:rPr>
        <w:t>التطوير التكنولوجي</w:t>
      </w:r>
      <w:r w:rsidRPr="00DC4631">
        <w:rPr>
          <w:rFonts w:ascii="Sakkal Majalla" w:hAnsi="Sakkal Majalla" w:cs="Sakkal Majalla"/>
          <w:sz w:val="28"/>
          <w:szCs w:val="28"/>
          <w:rtl/>
          <w:lang w:bidi="ar-EG"/>
        </w:rPr>
        <w:t>: يعتمد على أجراء تحسينات وتغييرات على الابتكارات التي تم إيجادها في النوع الأول، ويحدث بشكل أكثر تكرارا من النوع الأول ويحتاج إلى جهود أقل من حيث البحث والتطوير من النوع الأول.</w:t>
      </w:r>
    </w:p>
    <w:p w14:paraId="48D72F79" w14:textId="77777777" w:rsidR="00DE6D68" w:rsidRPr="00DC4631" w:rsidRDefault="00DE6D68" w:rsidP="00180EF4">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146A56">
        <w:rPr>
          <w:rFonts w:ascii="Sakkal Majalla" w:hAnsi="Sakkal Majalla" w:cs="Sakkal Majalla"/>
          <w:b/>
          <w:bCs/>
          <w:sz w:val="28"/>
          <w:szCs w:val="28"/>
          <w:rtl/>
          <w:lang w:bidi="ar-EG"/>
        </w:rPr>
        <w:t>التطوير العادي</w:t>
      </w:r>
      <w:r w:rsidRPr="00DC4631">
        <w:rPr>
          <w:rFonts w:ascii="Sakkal Majalla" w:hAnsi="Sakkal Majalla" w:cs="Sakkal Majalla"/>
          <w:sz w:val="28"/>
          <w:szCs w:val="28"/>
          <w:rtl/>
          <w:lang w:bidi="ar-EG"/>
        </w:rPr>
        <w:t>: هو الأكثر تكرارا ويه درجة عالية من الاستمرارية، يهدف إلى إجراء تحسينات وتعديلات على المنتجات بالاعتماد على بحوث التسويق ورغبات الزبائن.(قنابر، 2024)</w:t>
      </w:r>
    </w:p>
    <w:p w14:paraId="1853FC95" w14:textId="77777777" w:rsidR="00DE6D68" w:rsidRPr="00146A56" w:rsidRDefault="00DE6D68" w:rsidP="00180EF4">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lang w:bidi="ar-EG"/>
        </w:rPr>
      </w:pPr>
      <w:r w:rsidRPr="00146A56">
        <w:rPr>
          <w:rFonts w:ascii="Sakkal Majalla" w:hAnsi="Sakkal Majalla" w:cs="Sakkal Majalla"/>
          <w:b/>
          <w:bCs/>
          <w:sz w:val="28"/>
          <w:szCs w:val="28"/>
          <w:rtl/>
          <w:lang w:bidi="ar-EG"/>
        </w:rPr>
        <w:t>ثالثاً: توليد القيمة المضافة:</w:t>
      </w:r>
    </w:p>
    <w:p w14:paraId="690D99BF" w14:textId="77777777" w:rsidR="00DE6D68" w:rsidRPr="00DC4631" w:rsidRDefault="00DE6D68" w:rsidP="00DC3E83">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ترتبط بالقيمة المضافة </w:t>
      </w:r>
      <w:proofErr w:type="spellStart"/>
      <w:r w:rsidRPr="00DC4631">
        <w:rPr>
          <w:rFonts w:ascii="Sakkal Majalla" w:hAnsi="Sakkal Majalla" w:cs="Sakkal Majalla"/>
          <w:sz w:val="28"/>
          <w:szCs w:val="28"/>
          <w:rtl/>
          <w:lang w:bidi="ar-EG"/>
        </w:rPr>
        <w:t>للزيون</w:t>
      </w:r>
      <w:proofErr w:type="spellEnd"/>
      <w:r w:rsidRPr="00DC4631">
        <w:rPr>
          <w:rFonts w:ascii="Sakkal Majalla" w:hAnsi="Sakkal Majalla" w:cs="Sakkal Majalla"/>
          <w:sz w:val="28"/>
          <w:szCs w:val="28"/>
          <w:rtl/>
          <w:lang w:bidi="ar-EG"/>
        </w:rPr>
        <w:t xml:space="preserve"> والتي تتمثل في المنفعة المستلمة من قبل العميل أو المستهلك النهائي أي علاقة الزبون مع المنظمة وما تقدمه من منتجات أو خدمات، وتقاس القيمة المضافة للزبون بحجم تحقيق أهداف وأغراض الزبائن والنتائج المرغوبة في حالة الاستعمال والحكم على خصائص المنتج.(</w:t>
      </w:r>
      <w:r w:rsidRPr="00DC4631">
        <w:rPr>
          <w:rFonts w:ascii="Sakkal Majalla" w:hAnsi="Sakkal Majalla" w:cs="Sakkal Majalla"/>
          <w:sz w:val="28"/>
          <w:szCs w:val="28"/>
        </w:rPr>
        <w:t>Alai, 2020</w:t>
      </w:r>
      <w:r w:rsidRPr="00DC4631">
        <w:rPr>
          <w:rFonts w:ascii="Sakkal Majalla" w:hAnsi="Sakkal Majalla" w:cs="Sakkal Majalla"/>
          <w:sz w:val="28"/>
          <w:szCs w:val="28"/>
          <w:rtl/>
          <w:lang w:bidi="ar-EG"/>
        </w:rPr>
        <w:t>)</w:t>
      </w:r>
    </w:p>
    <w:p w14:paraId="49D02860" w14:textId="77777777" w:rsidR="00DE6D68" w:rsidRPr="00DC4631" w:rsidRDefault="00DE6D68" w:rsidP="00DC3E83">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كما وأضاف بأن المنظمة لا تتمتع بميزة تنافسية مستدامة فقط كونها تتمتع بتصميم جيد للمنتج أو تحظى بقوة بيع فعالة؛ فهذه الأنواع من الميزات التنافسية، في الواقع، يسهل تقليدها من قبل الشركات المنافسة، لأن الشركة التي تتمتع بنقاط قوة في مجال عمل أو نشاط محدد ستكون عرضة للتقليد من قبل الشركات المنافسة، وفي الواقع فإن توليد القيمة المضافة يعتمد على منظومة من النشاطات المتكاملة مع بعضها البعض، هذه التكاملية تحدث عندما يؤدي إنجاز نشاط معين إلى خلق ميزة في إنجاز نشاطات أخرى ذات علاقة حيث تقسم هذه النشاطات إلى نوعين:(</w:t>
      </w:r>
      <w:r w:rsidRPr="00DC4631">
        <w:rPr>
          <w:rFonts w:ascii="Sakkal Majalla" w:hAnsi="Sakkal Majalla" w:cs="Sakkal Majalla"/>
          <w:sz w:val="28"/>
          <w:szCs w:val="28"/>
        </w:rPr>
        <w:t>Sebaa, 2020</w:t>
      </w:r>
      <w:r w:rsidRPr="00DC4631">
        <w:rPr>
          <w:rFonts w:ascii="Sakkal Majalla" w:hAnsi="Sakkal Majalla" w:cs="Sakkal Majalla"/>
          <w:sz w:val="28"/>
          <w:szCs w:val="28"/>
          <w:rtl/>
          <w:lang w:bidi="ar-EG"/>
        </w:rPr>
        <w:t>)</w:t>
      </w:r>
    </w:p>
    <w:p w14:paraId="51A9CB9B" w14:textId="77777777" w:rsidR="00DE6D68" w:rsidRPr="00146A56" w:rsidRDefault="00DE6D68" w:rsidP="00180EF4">
      <w:pPr>
        <w:numPr>
          <w:ilvl w:val="0"/>
          <w:numId w:val="14"/>
        </w:numPr>
        <w:spacing w:before="100" w:beforeAutospacing="1" w:after="100" w:afterAutospacing="1" w:line="360" w:lineRule="auto"/>
        <w:ind w:left="423"/>
        <w:jc w:val="both"/>
        <w:rPr>
          <w:rFonts w:ascii="Sakkal Majalla" w:hAnsi="Sakkal Majalla" w:cs="Sakkal Majalla"/>
          <w:b/>
          <w:bCs/>
          <w:sz w:val="28"/>
          <w:szCs w:val="28"/>
          <w:rtl/>
          <w:lang w:bidi="ar-EG"/>
        </w:rPr>
      </w:pPr>
      <w:r w:rsidRPr="00146A56">
        <w:rPr>
          <w:rFonts w:ascii="Sakkal Majalla" w:hAnsi="Sakkal Majalla" w:cs="Sakkal Majalla"/>
          <w:b/>
          <w:bCs/>
          <w:sz w:val="28"/>
          <w:szCs w:val="28"/>
          <w:rtl/>
          <w:lang w:bidi="ar-EG"/>
        </w:rPr>
        <w:t>الأنشطة الأساسية: حيث تدخل في مفهوم التكوين المادي للمنتج والخدمات التي تأتي ما بعد عملية البيع والتي تمر بمراحل:</w:t>
      </w:r>
    </w:p>
    <w:p w14:paraId="79F4E640" w14:textId="6FC2AF76" w:rsidR="00DE6D68" w:rsidRPr="00146A56" w:rsidRDefault="00DE6D68" w:rsidP="00180EF4">
      <w:pPr>
        <w:pStyle w:val="ListParagraph"/>
        <w:numPr>
          <w:ilvl w:val="0"/>
          <w:numId w:val="28"/>
        </w:numPr>
        <w:spacing w:before="100" w:beforeAutospacing="1" w:after="100" w:afterAutospacing="1" w:line="360" w:lineRule="auto"/>
        <w:jc w:val="both"/>
        <w:rPr>
          <w:rFonts w:ascii="Sakkal Majalla" w:hAnsi="Sakkal Majalla" w:cs="Sakkal Majalla"/>
          <w:sz w:val="28"/>
          <w:szCs w:val="28"/>
        </w:rPr>
      </w:pPr>
      <w:r w:rsidRPr="00146A56">
        <w:rPr>
          <w:rFonts w:ascii="Sakkal Majalla" w:hAnsi="Sakkal Majalla" w:cs="Sakkal Majalla"/>
          <w:sz w:val="28"/>
          <w:szCs w:val="28"/>
          <w:rtl/>
          <w:lang w:bidi="ar-EG"/>
        </w:rPr>
        <w:lastRenderedPageBreak/>
        <w:t>التدفقات الداخلية: وهو ذلك النشاط الذي يتضمن استلام السلع وتخزي</w:t>
      </w:r>
      <w:r w:rsidR="00330937">
        <w:rPr>
          <w:rFonts w:ascii="Sakkal Majalla" w:hAnsi="Sakkal Majalla" w:cs="Sakkal Majalla" w:hint="cs"/>
          <w:sz w:val="28"/>
          <w:szCs w:val="28"/>
          <w:rtl/>
          <w:lang w:bidi="ar-EG"/>
        </w:rPr>
        <w:t>ن</w:t>
      </w:r>
      <w:r w:rsidRPr="00146A56">
        <w:rPr>
          <w:rFonts w:ascii="Sakkal Majalla" w:hAnsi="Sakkal Majalla" w:cs="Sakkal Majalla"/>
          <w:sz w:val="28"/>
          <w:szCs w:val="28"/>
          <w:rtl/>
          <w:lang w:bidi="ar-EG"/>
        </w:rPr>
        <w:t xml:space="preserve">ها. </w:t>
      </w:r>
    </w:p>
    <w:p w14:paraId="43322980" w14:textId="0374AE71" w:rsidR="00DE6D68" w:rsidRPr="00146A56" w:rsidRDefault="00DE6D68" w:rsidP="00180EF4">
      <w:pPr>
        <w:pStyle w:val="ListParagraph"/>
        <w:numPr>
          <w:ilvl w:val="0"/>
          <w:numId w:val="28"/>
        </w:numPr>
        <w:spacing w:before="100" w:beforeAutospacing="1" w:after="100" w:afterAutospacing="1" w:line="360" w:lineRule="auto"/>
        <w:jc w:val="both"/>
        <w:rPr>
          <w:rFonts w:ascii="Sakkal Majalla" w:hAnsi="Sakkal Majalla" w:cs="Sakkal Majalla"/>
          <w:sz w:val="28"/>
          <w:szCs w:val="28"/>
        </w:rPr>
      </w:pPr>
      <w:r w:rsidRPr="00146A56">
        <w:rPr>
          <w:rFonts w:ascii="Sakkal Majalla" w:hAnsi="Sakkal Majalla" w:cs="Sakkal Majalla"/>
          <w:sz w:val="28"/>
          <w:szCs w:val="28"/>
          <w:rtl/>
          <w:lang w:bidi="ar-EG"/>
        </w:rPr>
        <w:t>العمليات: وهو النشاط الذي تحصل فيه عملية الإنتاج للمنظمة.</w:t>
      </w:r>
    </w:p>
    <w:p w14:paraId="766EDDE7" w14:textId="2E54E5A4" w:rsidR="00DE6D68" w:rsidRPr="00146A56" w:rsidRDefault="00DE6D68" w:rsidP="00180EF4">
      <w:pPr>
        <w:pStyle w:val="ListParagraph"/>
        <w:numPr>
          <w:ilvl w:val="0"/>
          <w:numId w:val="28"/>
        </w:numPr>
        <w:spacing w:before="100" w:beforeAutospacing="1" w:after="100" w:afterAutospacing="1" w:line="360" w:lineRule="auto"/>
        <w:jc w:val="both"/>
        <w:rPr>
          <w:rFonts w:ascii="Sakkal Majalla" w:hAnsi="Sakkal Majalla" w:cs="Sakkal Majalla"/>
          <w:sz w:val="28"/>
          <w:szCs w:val="28"/>
        </w:rPr>
      </w:pPr>
      <w:r w:rsidRPr="00146A56">
        <w:rPr>
          <w:rFonts w:ascii="Sakkal Majalla" w:hAnsi="Sakkal Majalla" w:cs="Sakkal Majalla"/>
          <w:sz w:val="28"/>
          <w:szCs w:val="28"/>
          <w:rtl/>
          <w:lang w:bidi="ar-EG"/>
        </w:rPr>
        <w:t>التدفقات الخارجية: وهي عملية التوزيع النهائية للمنتجات التي تتضمن النقل، والتخزين.</w:t>
      </w:r>
    </w:p>
    <w:p w14:paraId="1643CEEC" w14:textId="45A2A25A" w:rsidR="00DE6D68" w:rsidRPr="00146A56" w:rsidRDefault="00DE6D68" w:rsidP="00180EF4">
      <w:pPr>
        <w:pStyle w:val="ListParagraph"/>
        <w:numPr>
          <w:ilvl w:val="0"/>
          <w:numId w:val="28"/>
        </w:numPr>
        <w:spacing w:before="100" w:beforeAutospacing="1" w:after="100" w:afterAutospacing="1" w:line="360" w:lineRule="auto"/>
        <w:jc w:val="both"/>
        <w:rPr>
          <w:rFonts w:ascii="Sakkal Majalla" w:hAnsi="Sakkal Majalla" w:cs="Sakkal Majalla"/>
          <w:sz w:val="28"/>
          <w:szCs w:val="28"/>
        </w:rPr>
      </w:pPr>
      <w:r w:rsidRPr="00146A56">
        <w:rPr>
          <w:rFonts w:ascii="Sakkal Majalla" w:hAnsi="Sakkal Majalla" w:cs="Sakkal Majalla"/>
          <w:sz w:val="28"/>
          <w:szCs w:val="28"/>
          <w:rtl/>
          <w:lang w:bidi="ar-EG"/>
        </w:rPr>
        <w:t>التسويق والمبيعات: وهي الوظيفة التي تتعلق بتحليل احتياجات الزبائن في السوق ومدى رغبتهم للمنتج أو الخدمة التي تقدمها المنظمة، وكما للإعلان والترويج الأهمية في هذه المرحلة.</w:t>
      </w:r>
    </w:p>
    <w:p w14:paraId="4265EBB5" w14:textId="77777777" w:rsidR="00DE6D68" w:rsidRPr="00146A56" w:rsidRDefault="00DE6D68" w:rsidP="00180EF4">
      <w:pPr>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146A56">
        <w:rPr>
          <w:rFonts w:ascii="Sakkal Majalla" w:hAnsi="Sakkal Majalla" w:cs="Sakkal Majalla"/>
          <w:b/>
          <w:bCs/>
          <w:sz w:val="28"/>
          <w:szCs w:val="28"/>
          <w:rtl/>
          <w:lang w:bidi="ar-EG"/>
        </w:rPr>
        <w:t>الأنشطة الداعمة: وهي الأنشطة التي توفر الدعم الضروري للأنشطة الأساسية والتي تتضمن الاتي:</w:t>
      </w:r>
    </w:p>
    <w:p w14:paraId="5B104C87" w14:textId="7C5A94D4" w:rsidR="00DE6D68" w:rsidRPr="00146A56" w:rsidRDefault="00DE6D68" w:rsidP="00180EF4">
      <w:pPr>
        <w:pStyle w:val="ListParagraph"/>
        <w:numPr>
          <w:ilvl w:val="0"/>
          <w:numId w:val="29"/>
        </w:numPr>
        <w:spacing w:before="100" w:beforeAutospacing="1" w:after="100" w:afterAutospacing="1" w:line="360" w:lineRule="auto"/>
        <w:jc w:val="both"/>
        <w:rPr>
          <w:rFonts w:ascii="Sakkal Majalla" w:hAnsi="Sakkal Majalla" w:cs="Sakkal Majalla"/>
          <w:sz w:val="28"/>
          <w:szCs w:val="28"/>
        </w:rPr>
      </w:pPr>
      <w:r w:rsidRPr="00146A56">
        <w:rPr>
          <w:rFonts w:ascii="Sakkal Majalla" w:hAnsi="Sakkal Majalla" w:cs="Sakkal Majalla"/>
          <w:sz w:val="28"/>
          <w:szCs w:val="28"/>
          <w:rtl/>
          <w:lang w:bidi="ar-EG"/>
        </w:rPr>
        <w:t>الشراء: وهي الأقسام المسؤولة عن شراء البضائع والتي من خلالها يتم الحصول على السلع بسعر منخفض وبجودة عالية.</w:t>
      </w:r>
    </w:p>
    <w:p w14:paraId="1B54C5B7" w14:textId="3944F201" w:rsidR="00DE6D68" w:rsidRPr="00146A56" w:rsidRDefault="00DE6D68" w:rsidP="00180EF4">
      <w:pPr>
        <w:pStyle w:val="ListParagraph"/>
        <w:numPr>
          <w:ilvl w:val="0"/>
          <w:numId w:val="29"/>
        </w:numPr>
        <w:spacing w:before="100" w:beforeAutospacing="1" w:after="100" w:afterAutospacing="1" w:line="360" w:lineRule="auto"/>
        <w:jc w:val="both"/>
        <w:rPr>
          <w:rFonts w:ascii="Sakkal Majalla" w:hAnsi="Sakkal Majalla" w:cs="Sakkal Majalla"/>
          <w:sz w:val="28"/>
          <w:szCs w:val="28"/>
        </w:rPr>
      </w:pPr>
      <w:r w:rsidRPr="00146A56">
        <w:rPr>
          <w:rFonts w:ascii="Sakkal Majalla" w:hAnsi="Sakkal Majalla" w:cs="Sakkal Majalla"/>
          <w:sz w:val="28"/>
          <w:szCs w:val="28"/>
          <w:rtl/>
          <w:lang w:bidi="ar-EG"/>
        </w:rPr>
        <w:t>التطوير التكنولوجي: وهذه الوظيفية التي تكون على المنتجات الجديدة في المنظمة، والتي تتضمن التكنولوجيا المتوفرة والتدريب والمعرفة التي تعمل على بقاء المنظمة بشكل ذات كفاءة.(</w:t>
      </w:r>
      <w:r w:rsidRPr="00146A56">
        <w:rPr>
          <w:rFonts w:ascii="Sakkal Majalla" w:hAnsi="Sakkal Majalla" w:cs="Sakkal Majalla"/>
          <w:sz w:val="28"/>
          <w:szCs w:val="28"/>
        </w:rPr>
        <w:t>Hashemi, 2024</w:t>
      </w:r>
      <w:r w:rsidRPr="00146A56">
        <w:rPr>
          <w:rFonts w:ascii="Sakkal Majalla" w:hAnsi="Sakkal Majalla" w:cs="Sakkal Majalla"/>
          <w:sz w:val="28"/>
          <w:szCs w:val="28"/>
          <w:rtl/>
          <w:lang w:bidi="ar-EG"/>
        </w:rPr>
        <w:t>)</w:t>
      </w:r>
    </w:p>
    <w:p w14:paraId="1E31BBD3" w14:textId="2504E974" w:rsidR="00DE6D68" w:rsidRPr="00146A56" w:rsidRDefault="00DE6D68" w:rsidP="00180EF4">
      <w:pPr>
        <w:pStyle w:val="ListParagraph"/>
        <w:numPr>
          <w:ilvl w:val="0"/>
          <w:numId w:val="29"/>
        </w:numPr>
        <w:spacing w:before="100" w:beforeAutospacing="1" w:after="100" w:afterAutospacing="1" w:line="360" w:lineRule="auto"/>
        <w:jc w:val="both"/>
        <w:rPr>
          <w:rFonts w:ascii="Sakkal Majalla" w:hAnsi="Sakkal Majalla" w:cs="Sakkal Majalla"/>
          <w:sz w:val="28"/>
          <w:szCs w:val="28"/>
        </w:rPr>
      </w:pPr>
      <w:r w:rsidRPr="00146A56">
        <w:rPr>
          <w:rFonts w:ascii="Sakkal Majalla" w:hAnsi="Sakkal Majalla" w:cs="Sakkal Majalla"/>
          <w:sz w:val="28"/>
          <w:szCs w:val="28"/>
          <w:rtl/>
          <w:lang w:bidi="ar-EG"/>
        </w:rPr>
        <w:t>إدارة الموارد البشرية: وهي التي تتضمن عمليات الاستقطاب التدريب، تطوير الإدارة وهيكل المكافأة هي العناصر الحيوية في كل منظمة.</w:t>
      </w:r>
    </w:p>
    <w:p w14:paraId="74FF45EC" w14:textId="487CDFDB" w:rsidR="00DE6D68" w:rsidRPr="00146A56" w:rsidRDefault="00DE6D68" w:rsidP="00180EF4">
      <w:pPr>
        <w:pStyle w:val="ListParagraph"/>
        <w:numPr>
          <w:ilvl w:val="0"/>
          <w:numId w:val="29"/>
        </w:numPr>
        <w:spacing w:before="100" w:beforeAutospacing="1" w:after="100" w:afterAutospacing="1" w:line="360" w:lineRule="auto"/>
        <w:jc w:val="both"/>
        <w:rPr>
          <w:rFonts w:ascii="Sakkal Majalla" w:hAnsi="Sakkal Majalla" w:cs="Sakkal Majalla"/>
          <w:sz w:val="28"/>
          <w:szCs w:val="28"/>
          <w:rtl/>
          <w:lang w:bidi="ar-EG"/>
        </w:rPr>
      </w:pPr>
      <w:r w:rsidRPr="00146A56">
        <w:rPr>
          <w:rFonts w:ascii="Sakkal Majalla" w:hAnsi="Sakkal Majalla" w:cs="Sakkal Majalla"/>
          <w:sz w:val="28"/>
          <w:szCs w:val="28"/>
          <w:rtl/>
          <w:lang w:bidi="ar-EG"/>
        </w:rPr>
        <w:t>البنى التحتية للمنظمة: ويتضمن التخطيط نظم الرقابة المحاسبة، وكما يتضمن إستراتيجية المنظمة.</w:t>
      </w:r>
    </w:p>
    <w:p w14:paraId="002A5863" w14:textId="77777777" w:rsidR="00DE6D68" w:rsidRPr="00DC4631" w:rsidRDefault="00DE6D68" w:rsidP="00DC4631">
      <w:pPr>
        <w:spacing w:before="100" w:beforeAutospacing="1" w:after="100" w:afterAutospacing="1" w:line="360" w:lineRule="auto"/>
        <w:jc w:val="both"/>
        <w:rPr>
          <w:rFonts w:ascii="Sakkal Majalla" w:hAnsi="Sakkal Majalla" w:cs="Sakkal Majalla"/>
          <w:sz w:val="28"/>
          <w:szCs w:val="28"/>
        </w:rPr>
      </w:pPr>
    </w:p>
    <w:p w14:paraId="738D85EF" w14:textId="77777777" w:rsidR="00DE6D68" w:rsidRPr="00DC4631" w:rsidRDefault="00DE6D68" w:rsidP="00DC3E83">
      <w:pPr>
        <w:spacing w:before="100" w:beforeAutospacing="1" w:after="100" w:afterAutospacing="1" w:line="360" w:lineRule="auto"/>
        <w:jc w:val="both"/>
        <w:rPr>
          <w:rFonts w:ascii="Sakkal Majalla" w:hAnsi="Sakkal Majalla" w:cs="Sakkal Majalla"/>
          <w:sz w:val="28"/>
          <w:szCs w:val="28"/>
        </w:rPr>
      </w:pPr>
      <w:r w:rsidRPr="00DC4631">
        <w:rPr>
          <w:rFonts w:ascii="Sakkal Majalla" w:hAnsi="Sakkal Majalla" w:cs="Sakkal Majalla"/>
          <w:sz w:val="28"/>
          <w:szCs w:val="28"/>
          <w:rtl/>
          <w:lang w:bidi="ar-EG"/>
        </w:rPr>
        <w:t xml:space="preserve">وتكمن أهمية الميزة التنافسية في دلالتها على العوامل التي تميز المنظمة عن غيرها في السوق وهذه العوامل تشكل كل من السعر المنتجات الحديثة أو الفريدة من نوعها، والقدرة على التصنيع بأنواع وكميات مختلفة ذات جودة عالية والقدرة على الحصول على التكنولوجيا المناسبة، وغيرها من العوامل التي يصعب على المنافسين تقليدها أو تبنيها كما أن توليد القيمة المضافة يمكن الشركة من التعامل مع التهديدات والمخاطر التنافسية والحفاظ على حصتها في السوق كأساس للحفاظ على الربحية على المدى البعيد. كما أنها تمكن </w:t>
      </w:r>
      <w:r w:rsidRPr="00DC4631">
        <w:rPr>
          <w:rFonts w:ascii="Sakkal Majalla" w:hAnsi="Sakkal Majalla" w:cs="Sakkal Majalla"/>
          <w:sz w:val="28"/>
          <w:szCs w:val="28"/>
          <w:rtl/>
          <w:lang w:bidi="ar-EG"/>
        </w:rPr>
        <w:lastRenderedPageBreak/>
        <w:t>الشركة من جذب الزبائن من خلال تحقيق أداء أعلى من المعدل العام حيث تؤدي إلى ارتفاع حجم الطلب من العملاء فتتناسب القيمة المضافة للعملاء مع ارتفاع حجم الطلب إذ توفر المنظمات من خلالها منتجات تفوق عروض المنافسين وتوقعات الزبائن، كما تقدم منتجات وخدمات للزبائن ذات مزايا إستراتيجية خاصة لا يمكن للمنافسين تقديمها، وهنا تبرز أهمية توليد القيمة المضافة في الاحتفاظ بالعملاء وتحسين مستوى رضاهم.(محمد، 2020)</w:t>
      </w:r>
    </w:p>
    <w:p w14:paraId="156B9942" w14:textId="175815F8" w:rsidR="00DE6D68" w:rsidRPr="00DC4631" w:rsidRDefault="00DE6D68" w:rsidP="00DC3E83">
      <w:pPr>
        <w:spacing w:before="100" w:beforeAutospacing="1" w:after="100" w:afterAutospacing="1" w:line="360" w:lineRule="auto"/>
        <w:jc w:val="both"/>
        <w:rPr>
          <w:rFonts w:ascii="Sakkal Majalla" w:hAnsi="Sakkal Majalla" w:cs="Sakkal Majalla"/>
          <w:sz w:val="28"/>
          <w:szCs w:val="28"/>
          <w:rtl/>
          <w:lang w:bidi="ar-EG"/>
        </w:rPr>
      </w:pPr>
      <w:r w:rsidRPr="00DC4631">
        <w:rPr>
          <w:rFonts w:ascii="Sakkal Majalla" w:hAnsi="Sakkal Majalla" w:cs="Sakkal Majalla"/>
          <w:sz w:val="28"/>
          <w:szCs w:val="28"/>
          <w:rtl/>
          <w:lang w:bidi="ar-EG"/>
        </w:rPr>
        <w:t>ويمكن من خلال توليد القيمة المضافة تقديم منتج بجودة عالية مما يزيد من فرص المنظمات في تحديد الأسعار الخاصة بها والتي تحقق لها هامش الربحية المطلوب، وتظهر هذه الميزة بشكل واضح في المنتجات الفريدة التي يسيطر عليها عدداً محدوداً جداً من المنظمات، ويمكنها من السيطرة على الأسواق الكبيرة.(</w:t>
      </w:r>
      <w:r w:rsidRPr="00DC4631">
        <w:rPr>
          <w:rFonts w:ascii="Sakkal Majalla" w:hAnsi="Sakkal Majalla" w:cs="Sakkal Majalla"/>
          <w:sz w:val="28"/>
          <w:szCs w:val="28"/>
        </w:rPr>
        <w:t>Belkhiri, 2024</w:t>
      </w:r>
      <w:r w:rsidRPr="00DC4631">
        <w:rPr>
          <w:rFonts w:ascii="Sakkal Majalla" w:hAnsi="Sakkal Majalla" w:cs="Sakkal Majalla"/>
          <w:sz w:val="28"/>
          <w:szCs w:val="28"/>
          <w:rtl/>
          <w:lang w:bidi="ar-EG"/>
        </w:rPr>
        <w:t>)</w:t>
      </w:r>
    </w:p>
    <w:p w14:paraId="534D9784" w14:textId="77777777" w:rsidR="00CA2AAF" w:rsidRPr="00DC4631" w:rsidRDefault="00CA2AAF" w:rsidP="00DC4631">
      <w:pPr>
        <w:spacing w:before="100" w:beforeAutospacing="1" w:after="100" w:afterAutospacing="1" w:line="360" w:lineRule="auto"/>
        <w:jc w:val="both"/>
        <w:rPr>
          <w:rFonts w:ascii="Sakkal Majalla" w:hAnsi="Sakkal Majalla" w:cs="Sakkal Majalla"/>
          <w:sz w:val="28"/>
          <w:szCs w:val="28"/>
          <w:rtl/>
          <w:lang w:bidi="ar-EG"/>
        </w:rPr>
      </w:pPr>
    </w:p>
    <w:p w14:paraId="26C28FE3" w14:textId="77777777" w:rsidR="00CA2AAF" w:rsidRPr="00DC4631" w:rsidRDefault="00CA2AAF" w:rsidP="00DC4631">
      <w:pPr>
        <w:spacing w:before="100" w:beforeAutospacing="1" w:after="100" w:afterAutospacing="1" w:line="360" w:lineRule="auto"/>
        <w:jc w:val="both"/>
        <w:rPr>
          <w:rFonts w:ascii="Sakkal Majalla" w:hAnsi="Sakkal Majalla" w:cs="Sakkal Majalla"/>
          <w:sz w:val="28"/>
          <w:szCs w:val="28"/>
          <w:rtl/>
          <w:lang w:bidi="ar-EG"/>
        </w:rPr>
      </w:pPr>
    </w:p>
    <w:p w14:paraId="2FB9996E" w14:textId="77777777" w:rsidR="00CA2AAF" w:rsidRPr="00DC4631" w:rsidRDefault="00CA2AAF" w:rsidP="00DC4631">
      <w:pPr>
        <w:spacing w:before="100" w:beforeAutospacing="1" w:after="100" w:afterAutospacing="1" w:line="360" w:lineRule="auto"/>
        <w:jc w:val="both"/>
        <w:rPr>
          <w:rFonts w:ascii="Sakkal Majalla" w:hAnsi="Sakkal Majalla" w:cs="Sakkal Majalla"/>
          <w:sz w:val="28"/>
          <w:szCs w:val="28"/>
          <w:rtl/>
          <w:lang w:bidi="ar-EG"/>
        </w:rPr>
      </w:pPr>
    </w:p>
    <w:p w14:paraId="70A77F9D" w14:textId="77777777" w:rsidR="00CA2AAF" w:rsidRPr="00DC4631" w:rsidRDefault="00CA2AAF" w:rsidP="00DC4631">
      <w:pPr>
        <w:spacing w:before="100" w:beforeAutospacing="1" w:after="100" w:afterAutospacing="1" w:line="360" w:lineRule="auto"/>
        <w:jc w:val="both"/>
        <w:rPr>
          <w:rFonts w:ascii="Sakkal Majalla" w:hAnsi="Sakkal Majalla" w:cs="Sakkal Majalla"/>
          <w:sz w:val="28"/>
          <w:szCs w:val="28"/>
          <w:rtl/>
          <w:lang w:bidi="ar-EG"/>
        </w:rPr>
      </w:pPr>
    </w:p>
    <w:p w14:paraId="3F2F48FA" w14:textId="77777777" w:rsidR="00CA2AAF" w:rsidRPr="00DC4631" w:rsidRDefault="00CA2AAF" w:rsidP="00DC4631">
      <w:pPr>
        <w:spacing w:before="100" w:beforeAutospacing="1" w:after="100" w:afterAutospacing="1" w:line="360" w:lineRule="auto"/>
        <w:jc w:val="both"/>
        <w:rPr>
          <w:rFonts w:ascii="Sakkal Majalla" w:hAnsi="Sakkal Majalla" w:cs="Sakkal Majalla"/>
          <w:sz w:val="28"/>
          <w:szCs w:val="28"/>
          <w:rtl/>
          <w:lang w:bidi="ar-EG"/>
        </w:rPr>
      </w:pPr>
    </w:p>
    <w:p w14:paraId="329745EB" w14:textId="77777777" w:rsidR="00CA2AAF" w:rsidRPr="00DC4631" w:rsidRDefault="00CA2AAF" w:rsidP="00DC4631">
      <w:pPr>
        <w:spacing w:before="100" w:beforeAutospacing="1" w:after="100" w:afterAutospacing="1" w:line="360" w:lineRule="auto"/>
        <w:jc w:val="both"/>
        <w:rPr>
          <w:rFonts w:ascii="Sakkal Majalla" w:hAnsi="Sakkal Majalla" w:cs="Sakkal Majalla"/>
          <w:sz w:val="28"/>
          <w:szCs w:val="28"/>
          <w:rtl/>
          <w:lang w:bidi="ar-EG"/>
        </w:rPr>
      </w:pPr>
    </w:p>
    <w:bookmarkEnd w:id="32"/>
    <w:bookmarkEnd w:id="33"/>
    <w:p w14:paraId="29D4231B" w14:textId="7931C4F7" w:rsidR="0081623B" w:rsidRPr="00D352E1" w:rsidRDefault="0081623B" w:rsidP="00DC463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352E1">
        <w:rPr>
          <w:rFonts w:ascii="Sakkal Majalla" w:hAnsi="Sakkal Majalla" w:cs="Sakkal Majalla"/>
          <w:b/>
          <w:bCs/>
          <w:noProof/>
          <w:sz w:val="32"/>
          <w:szCs w:val="32"/>
        </w:rPr>
        <w:lastRenderedPageBreak/>
        <w:drawing>
          <wp:anchor distT="0" distB="0" distL="114300" distR="114300" simplePos="0" relativeHeight="251678720" behindDoc="1" locked="0" layoutInCell="1" allowOverlap="1" wp14:anchorId="10B9448C" wp14:editId="20BB9101">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352E1">
        <w:rPr>
          <w:rFonts w:ascii="Sakkal Majalla" w:eastAsia="Calibri" w:hAnsi="Sakkal Majalla" w:cs="Sakkal Majalla"/>
          <w:b/>
          <w:bCs/>
          <w:kern w:val="0"/>
          <w:sz w:val="32"/>
          <w:szCs w:val="32"/>
          <w:lang w:bidi="ar-EG"/>
          <w14:ligatures w14:val="none"/>
        </w:rPr>
        <w:t>Mid-Ocean University</w:t>
      </w:r>
    </w:p>
    <w:p w14:paraId="4A539B4C" w14:textId="235118D1" w:rsidR="0081623B" w:rsidRPr="00D352E1" w:rsidRDefault="0081623B" w:rsidP="00DC463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352E1">
        <w:rPr>
          <w:rFonts w:ascii="Sakkal Majalla" w:eastAsia="Calibri" w:hAnsi="Sakkal Majalla" w:cs="Sakkal Majalla"/>
          <w:b/>
          <w:bCs/>
          <w:kern w:val="0"/>
          <w:sz w:val="32"/>
          <w:szCs w:val="32"/>
          <w:lang w:bidi="ar-EG"/>
          <w14:ligatures w14:val="none"/>
        </w:rPr>
        <w:t>College of Management</w:t>
      </w:r>
    </w:p>
    <w:p w14:paraId="0479A04F" w14:textId="26368FBA" w:rsidR="0081623B" w:rsidRPr="00D352E1" w:rsidRDefault="00857739" w:rsidP="00DC463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352E1">
        <w:rPr>
          <w:rFonts w:ascii="Sakkal Majalla" w:eastAsia="Calibri" w:hAnsi="Sakkal Majalla" w:cs="Sakkal Majalla"/>
          <w:b/>
          <w:bCs/>
          <w:kern w:val="0"/>
          <w:sz w:val="32"/>
          <w:szCs w:val="32"/>
          <w:lang w:bidi="ar-EG"/>
          <w14:ligatures w14:val="none"/>
        </w:rPr>
        <w:t xml:space="preserve">Department of </w:t>
      </w:r>
      <w:r w:rsidR="00416B72" w:rsidRPr="00D352E1">
        <w:rPr>
          <w:rFonts w:ascii="Sakkal Majalla" w:eastAsia="Calibri" w:hAnsi="Sakkal Majalla" w:cs="Sakkal Majalla"/>
          <w:b/>
          <w:bCs/>
          <w:kern w:val="0"/>
          <w:sz w:val="32"/>
          <w:szCs w:val="32"/>
          <w:lang w:bidi="ar-EG"/>
          <w14:ligatures w14:val="none"/>
        </w:rPr>
        <w:t>project management</w:t>
      </w:r>
    </w:p>
    <w:p w14:paraId="5B4D1A03" w14:textId="77777777" w:rsidR="00867F91" w:rsidRPr="00DC4631" w:rsidRDefault="00867F91" w:rsidP="00DC4631">
      <w:pPr>
        <w:bidi w:val="0"/>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1C93C313" w14:textId="77777777" w:rsidR="00A062D1" w:rsidRPr="00D352E1" w:rsidRDefault="00A062D1" w:rsidP="00A062D1">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Pr>
          <w:rFonts w:ascii="Sakkal Majalla" w:eastAsia="Calibri" w:hAnsi="Sakkal Majalla" w:cs="Sakkal Majalla"/>
          <w:b/>
          <w:bCs/>
          <w:kern w:val="0"/>
          <w:sz w:val="40"/>
          <w:szCs w:val="40"/>
          <w:lang w:bidi="ar-EG"/>
          <w14:ligatures w14:val="none"/>
        </w:rPr>
        <w:t xml:space="preserve">The role of project management in enhancing economic sustainability through achieving vision 2030 in the kingdom of Saudia </w:t>
      </w:r>
      <w:proofErr w:type="gramStart"/>
      <w:r>
        <w:rPr>
          <w:rFonts w:ascii="Sakkal Majalla" w:eastAsia="Calibri" w:hAnsi="Sakkal Majalla" w:cs="Sakkal Majalla"/>
          <w:b/>
          <w:bCs/>
          <w:kern w:val="0"/>
          <w:sz w:val="40"/>
          <w:szCs w:val="40"/>
          <w:lang w:bidi="ar-EG"/>
          <w14:ligatures w14:val="none"/>
        </w:rPr>
        <w:t>Arabia .</w:t>
      </w:r>
      <w:proofErr w:type="gramEnd"/>
    </w:p>
    <w:p w14:paraId="66179632" w14:textId="77777777" w:rsidR="00080AE5" w:rsidRPr="00080AE5" w:rsidRDefault="00080AE5" w:rsidP="00D352E1">
      <w:pPr>
        <w:bidi w:val="0"/>
        <w:spacing w:before="100" w:beforeAutospacing="1" w:after="100" w:afterAutospacing="1" w:line="360" w:lineRule="auto"/>
        <w:jc w:val="center"/>
        <w:rPr>
          <w:rFonts w:ascii="Sakkal Majalla" w:eastAsia="Calibri" w:hAnsi="Sakkal Majalla" w:cs="Sakkal Majalla"/>
          <w:b/>
          <w:bCs/>
          <w:kern w:val="0"/>
          <w:sz w:val="14"/>
          <w:szCs w:val="14"/>
          <w:rtl/>
          <w:lang w:bidi="ar-EG"/>
          <w14:ligatures w14:val="none"/>
        </w:rPr>
      </w:pPr>
    </w:p>
    <w:p w14:paraId="730ED794" w14:textId="608193FF" w:rsidR="0081623B" w:rsidRPr="00D352E1" w:rsidRDefault="0081623B" w:rsidP="00080AE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352E1">
        <w:rPr>
          <w:rFonts w:ascii="Sakkal Majalla" w:eastAsia="Calibri" w:hAnsi="Sakkal Majalla" w:cs="Sakkal Majalla"/>
          <w:b/>
          <w:bCs/>
          <w:kern w:val="0"/>
          <w:sz w:val="36"/>
          <w:szCs w:val="36"/>
          <w:lang w:bidi="ar-EG"/>
          <w14:ligatures w14:val="none"/>
        </w:rPr>
        <w:t>Preparation</w:t>
      </w:r>
      <w:r w:rsidRPr="00D352E1">
        <w:rPr>
          <w:rFonts w:ascii="Sakkal Majalla" w:eastAsia="Calibri" w:hAnsi="Sakkal Majalla" w:cs="Sakkal Majalla"/>
          <w:b/>
          <w:bCs/>
          <w:kern w:val="0"/>
          <w:sz w:val="36"/>
          <w:szCs w:val="36"/>
          <w:rtl/>
          <w:lang w:bidi="ar-EG"/>
          <w14:ligatures w14:val="none"/>
        </w:rPr>
        <w:t>:</w:t>
      </w:r>
    </w:p>
    <w:p w14:paraId="05F114CF" w14:textId="77777777" w:rsidR="00416B72" w:rsidRPr="00080AE5" w:rsidRDefault="00416B72" w:rsidP="00D352E1">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proofErr w:type="spellStart"/>
      <w:r w:rsidRPr="00080AE5">
        <w:rPr>
          <w:rFonts w:ascii="Sakkal Majalla" w:eastAsia="Calibri" w:hAnsi="Sakkal Majalla" w:cs="Sakkal Majalla"/>
          <w:kern w:val="0"/>
          <w:sz w:val="36"/>
          <w:szCs w:val="36"/>
          <w:lang w:bidi="ar-EG"/>
          <w14:ligatures w14:val="none"/>
        </w:rPr>
        <w:t>Ahawad</w:t>
      </w:r>
      <w:proofErr w:type="spellEnd"/>
      <w:r w:rsidRPr="00080AE5">
        <w:rPr>
          <w:rFonts w:ascii="Sakkal Majalla" w:eastAsia="Calibri" w:hAnsi="Sakkal Majalla" w:cs="Sakkal Majalla"/>
          <w:kern w:val="0"/>
          <w:sz w:val="36"/>
          <w:szCs w:val="36"/>
          <w:lang w:bidi="ar-EG"/>
          <w14:ligatures w14:val="none"/>
        </w:rPr>
        <w:t xml:space="preserve"> Mohammad </w:t>
      </w:r>
      <w:proofErr w:type="spellStart"/>
      <w:r w:rsidRPr="00080AE5">
        <w:rPr>
          <w:rFonts w:ascii="Sakkal Majalla" w:eastAsia="Calibri" w:hAnsi="Sakkal Majalla" w:cs="Sakkal Majalla"/>
          <w:kern w:val="0"/>
          <w:sz w:val="36"/>
          <w:szCs w:val="36"/>
          <w:lang w:bidi="ar-EG"/>
          <w14:ligatures w14:val="none"/>
        </w:rPr>
        <w:t>Alrawaili</w:t>
      </w:r>
      <w:proofErr w:type="spellEnd"/>
    </w:p>
    <w:p w14:paraId="5171764A" w14:textId="0CB7F0FD" w:rsidR="00AF38CF" w:rsidRPr="00080AE5" w:rsidRDefault="00416B72" w:rsidP="00D352E1">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080AE5">
        <w:rPr>
          <w:rFonts w:ascii="Sakkal Majalla" w:eastAsia="Calibri" w:hAnsi="Sakkal Majalla" w:cs="Sakkal Majalla"/>
          <w:kern w:val="0"/>
          <w:sz w:val="36"/>
          <w:szCs w:val="36"/>
          <w:lang w:bidi="ar-EG"/>
          <w14:ligatures w14:val="none"/>
        </w:rPr>
        <w:t>242000495</w:t>
      </w:r>
    </w:p>
    <w:p w14:paraId="4622012C" w14:textId="08D3C4AF" w:rsidR="0081623B" w:rsidRPr="00D352E1" w:rsidRDefault="0081623B" w:rsidP="00D352E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352E1">
        <w:rPr>
          <w:rFonts w:ascii="Sakkal Majalla" w:eastAsia="Calibri" w:hAnsi="Sakkal Majalla" w:cs="Sakkal Majalla"/>
          <w:b/>
          <w:bCs/>
          <w:kern w:val="0"/>
          <w:sz w:val="36"/>
          <w:szCs w:val="36"/>
          <w:lang w:bidi="ar-EG"/>
          <w14:ligatures w14:val="none"/>
        </w:rPr>
        <w:t>Supervision:</w:t>
      </w:r>
    </w:p>
    <w:p w14:paraId="32CDF3DE" w14:textId="77777777" w:rsidR="00F464EE" w:rsidRPr="00080AE5" w:rsidRDefault="00F464EE" w:rsidP="00D352E1">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080AE5">
        <w:rPr>
          <w:rFonts w:ascii="Sakkal Majalla" w:eastAsia="Calibri" w:hAnsi="Sakkal Majalla" w:cs="Sakkal Majalla"/>
          <w:kern w:val="0"/>
          <w:sz w:val="36"/>
          <w:szCs w:val="36"/>
          <w:lang w:bidi="ar-EG"/>
          <w14:ligatures w14:val="none"/>
        </w:rPr>
        <w:t>Dr. Al-Faisal Abdul Hamid</w:t>
      </w:r>
    </w:p>
    <w:p w14:paraId="403E31A2" w14:textId="2211589A" w:rsidR="0081623B" w:rsidRPr="00080AE5" w:rsidRDefault="00F464EE" w:rsidP="00D352E1">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080AE5">
        <w:rPr>
          <w:rFonts w:ascii="Sakkal Majalla" w:eastAsia="Calibri" w:hAnsi="Sakkal Majalla" w:cs="Sakkal Majalla"/>
          <w:kern w:val="0"/>
          <w:sz w:val="36"/>
          <w:szCs w:val="36"/>
          <w:lang w:bidi="ar-EG"/>
          <w14:ligatures w14:val="none"/>
        </w:rPr>
        <w:t>Dr. Faiz Jarad</w:t>
      </w:r>
    </w:p>
    <w:p w14:paraId="6E52896B" w14:textId="4C256079" w:rsidR="009125CE" w:rsidRPr="00DC3E83" w:rsidRDefault="00D352E1" w:rsidP="00DC3E8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352E1">
        <w:rPr>
          <w:rFonts w:ascii="Sakkal Majalla" w:eastAsia="Calibri" w:hAnsi="Sakkal Majalla" w:cs="Sakkal Majalla"/>
          <w:b/>
          <w:bCs/>
          <w:kern w:val="0"/>
          <w:sz w:val="36"/>
          <w:szCs w:val="36"/>
          <w:lang w:bidi="ar-EG"/>
          <w14:ligatures w14:val="none"/>
        </w:rPr>
        <w:t>1446 – 2025</w:t>
      </w:r>
    </w:p>
    <w:sectPr w:rsidR="009125CE" w:rsidRPr="00DC3E83" w:rsidSect="00DC463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82413" w14:textId="77777777" w:rsidR="00F3307E" w:rsidRDefault="00F3307E" w:rsidP="009125CE">
      <w:pPr>
        <w:spacing w:after="0" w:line="240" w:lineRule="auto"/>
      </w:pPr>
      <w:r>
        <w:separator/>
      </w:r>
    </w:p>
  </w:endnote>
  <w:endnote w:type="continuationSeparator" w:id="0">
    <w:p w14:paraId="3C408668" w14:textId="77777777" w:rsidR="00F3307E" w:rsidRDefault="00F3307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20940549"/>
      <w:docPartObj>
        <w:docPartGallery w:val="Page Numbers (Bottom of Page)"/>
        <w:docPartUnique/>
      </w:docPartObj>
    </w:sdtPr>
    <w:sdtEndPr>
      <w:rPr>
        <w:rFonts w:ascii="Sakkal Majalla" w:hAnsi="Sakkal Majalla" w:cs="Sakkal Majalla"/>
        <w:b/>
        <w:bCs/>
        <w:sz w:val="24"/>
        <w:szCs w:val="24"/>
      </w:rPr>
    </w:sdtEndPr>
    <w:sdtContent>
      <w:p w14:paraId="7CD9E26D" w14:textId="5E7FCD0A" w:rsidR="00200C5E" w:rsidRDefault="00200C5E">
        <w:pPr>
          <w:pStyle w:val="Footer"/>
          <w:jc w:val="center"/>
        </w:pPr>
      </w:p>
      <w:p w14:paraId="13047AE1" w14:textId="2350CC96" w:rsidR="00200C5E" w:rsidRPr="00DC4631" w:rsidRDefault="00000000" w:rsidP="00DC4631">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5866783"/>
      <w:docPartObj>
        <w:docPartGallery w:val="Page Numbers (Bottom of Page)"/>
        <w:docPartUnique/>
      </w:docPartObj>
    </w:sdtPr>
    <w:sdtEndPr>
      <w:rPr>
        <w:rFonts w:ascii="Sakkal Majalla" w:hAnsi="Sakkal Majalla" w:cs="Sakkal Majalla"/>
        <w:b/>
        <w:bCs/>
        <w:sz w:val="24"/>
        <w:szCs w:val="24"/>
      </w:rPr>
    </w:sdtEndPr>
    <w:sdtContent>
      <w:p w14:paraId="293FCDBF" w14:textId="48FB1550" w:rsidR="00200C5E" w:rsidRDefault="00200C5E" w:rsidP="00D352E1">
        <w:pPr>
          <w:pStyle w:val="Footer"/>
          <w:jc w:val="center"/>
          <w:rPr>
            <w:rtl/>
            <w:lang w:bidi="ar-EG"/>
          </w:rPr>
        </w:pPr>
      </w:p>
      <w:p w14:paraId="0FC4F1B4" w14:textId="7AC153F0" w:rsidR="00200C5E" w:rsidRPr="00DC4631" w:rsidRDefault="00000000" w:rsidP="00DC4631">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73A68" w14:textId="77777777" w:rsidR="00F3307E" w:rsidRDefault="00F3307E" w:rsidP="009125CE">
      <w:pPr>
        <w:spacing w:after="0" w:line="240" w:lineRule="auto"/>
      </w:pPr>
      <w:r>
        <w:separator/>
      </w:r>
    </w:p>
  </w:footnote>
  <w:footnote w:type="continuationSeparator" w:id="0">
    <w:p w14:paraId="3A318EBD" w14:textId="77777777" w:rsidR="00F3307E" w:rsidRDefault="00F3307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4pt;height:11.4pt;visibility:visible;mso-wrap-style:square" o:bullet="t">
        <v:imagedata r:id="rId1" o:title=""/>
      </v:shape>
    </w:pict>
  </w:numPicBullet>
  <w:abstractNum w:abstractNumId="0"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604AF0"/>
    <w:multiLevelType w:val="hybridMultilevel"/>
    <w:tmpl w:val="9BD6FE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17FFA"/>
    <w:multiLevelType w:val="hybridMultilevel"/>
    <w:tmpl w:val="DFE617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431379"/>
    <w:multiLevelType w:val="hybridMultilevel"/>
    <w:tmpl w:val="71C2B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1CFE63F2"/>
    <w:multiLevelType w:val="hybridMultilevel"/>
    <w:tmpl w:val="E9502E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03DF9"/>
    <w:multiLevelType w:val="hybridMultilevel"/>
    <w:tmpl w:val="973EB6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510DD0"/>
    <w:multiLevelType w:val="hybridMultilevel"/>
    <w:tmpl w:val="AF8ABA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B35530B"/>
    <w:multiLevelType w:val="hybridMultilevel"/>
    <w:tmpl w:val="0B90F76A"/>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4" w15:restartNumberingAfterBreak="0">
    <w:nsid w:val="2B620BC3"/>
    <w:multiLevelType w:val="hybridMultilevel"/>
    <w:tmpl w:val="C938F98A"/>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FB0F0F"/>
    <w:multiLevelType w:val="hybridMultilevel"/>
    <w:tmpl w:val="DBF0FE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8118A3"/>
    <w:multiLevelType w:val="hybridMultilevel"/>
    <w:tmpl w:val="BC7EDF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4B174EC"/>
    <w:multiLevelType w:val="hybridMultilevel"/>
    <w:tmpl w:val="36E088C2"/>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300DEE"/>
    <w:multiLevelType w:val="hybridMultilevel"/>
    <w:tmpl w:val="074C3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716BAC"/>
    <w:multiLevelType w:val="hybridMultilevel"/>
    <w:tmpl w:val="FF1A3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CEC522B"/>
    <w:multiLevelType w:val="hybridMultilevel"/>
    <w:tmpl w:val="1D94F7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6DB50BCB"/>
    <w:multiLevelType w:val="hybridMultilevel"/>
    <w:tmpl w:val="6F7687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F611C3A"/>
    <w:multiLevelType w:val="hybridMultilevel"/>
    <w:tmpl w:val="05A25C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6136A6"/>
    <w:multiLevelType w:val="hybridMultilevel"/>
    <w:tmpl w:val="A3522E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B36F18"/>
    <w:multiLevelType w:val="hybridMultilevel"/>
    <w:tmpl w:val="6D2C8DE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5E26C1"/>
    <w:multiLevelType w:val="hybridMultilevel"/>
    <w:tmpl w:val="074C3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A33E1E"/>
    <w:multiLevelType w:val="hybridMultilevel"/>
    <w:tmpl w:val="A3929C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A97EFC"/>
    <w:multiLevelType w:val="hybridMultilevel"/>
    <w:tmpl w:val="9BBC0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117025788">
    <w:abstractNumId w:val="15"/>
  </w:num>
  <w:num w:numId="2" w16cid:durableId="414784972">
    <w:abstractNumId w:val="34"/>
  </w:num>
  <w:num w:numId="3" w16cid:durableId="1519850771">
    <w:abstractNumId w:val="25"/>
  </w:num>
  <w:num w:numId="4" w16cid:durableId="46033119">
    <w:abstractNumId w:val="5"/>
  </w:num>
  <w:num w:numId="5" w16cid:durableId="850797017">
    <w:abstractNumId w:val="27"/>
  </w:num>
  <w:num w:numId="6" w16cid:durableId="159808356">
    <w:abstractNumId w:val="18"/>
  </w:num>
  <w:num w:numId="7" w16cid:durableId="2022118860">
    <w:abstractNumId w:val="11"/>
  </w:num>
  <w:num w:numId="8" w16cid:durableId="1750036385">
    <w:abstractNumId w:val="8"/>
  </w:num>
  <w:num w:numId="9" w16cid:durableId="1663124143">
    <w:abstractNumId w:val="19"/>
  </w:num>
  <w:num w:numId="10" w16cid:durableId="1755782083">
    <w:abstractNumId w:val="35"/>
  </w:num>
  <w:num w:numId="11" w16cid:durableId="1922834947">
    <w:abstractNumId w:val="22"/>
  </w:num>
  <w:num w:numId="12" w16cid:durableId="10064472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7686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955076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04000619">
    <w:abstractNumId w:val="9"/>
  </w:num>
  <w:num w:numId="16" w16cid:durableId="721756137">
    <w:abstractNumId w:val="32"/>
  </w:num>
  <w:num w:numId="17" w16cid:durableId="480193910">
    <w:abstractNumId w:val="24"/>
  </w:num>
  <w:num w:numId="18" w16cid:durableId="20361489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63527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6433992">
    <w:abstractNumId w:val="3"/>
  </w:num>
  <w:num w:numId="21" w16cid:durableId="1574241559">
    <w:abstractNumId w:val="0"/>
  </w:num>
  <w:num w:numId="22" w16cid:durableId="975791324">
    <w:abstractNumId w:val="12"/>
  </w:num>
  <w:num w:numId="23" w16cid:durableId="616760877">
    <w:abstractNumId w:val="20"/>
  </w:num>
  <w:num w:numId="24" w16cid:durableId="868833287">
    <w:abstractNumId w:val="31"/>
  </w:num>
  <w:num w:numId="25" w16cid:durableId="1934624618">
    <w:abstractNumId w:val="30"/>
  </w:num>
  <w:num w:numId="26" w16cid:durableId="3630720">
    <w:abstractNumId w:val="29"/>
  </w:num>
  <w:num w:numId="27" w16cid:durableId="605767509">
    <w:abstractNumId w:val="26"/>
  </w:num>
  <w:num w:numId="28" w16cid:durableId="1961298489">
    <w:abstractNumId w:val="23"/>
  </w:num>
  <w:num w:numId="29" w16cid:durableId="382948266">
    <w:abstractNumId w:val="33"/>
  </w:num>
  <w:num w:numId="30" w16cid:durableId="142434675">
    <w:abstractNumId w:val="2"/>
  </w:num>
  <w:num w:numId="31" w16cid:durableId="1984386821">
    <w:abstractNumId w:val="7"/>
  </w:num>
  <w:num w:numId="32" w16cid:durableId="1828158856">
    <w:abstractNumId w:val="6"/>
  </w:num>
  <w:num w:numId="33" w16cid:durableId="1805611118">
    <w:abstractNumId w:val="14"/>
  </w:num>
  <w:num w:numId="34" w16cid:durableId="936255857">
    <w:abstractNumId w:val="13"/>
  </w:num>
  <w:num w:numId="35" w16cid:durableId="936447544">
    <w:abstractNumId w:val="28"/>
  </w:num>
  <w:num w:numId="36" w16cid:durableId="729035960">
    <w:abstractNumId w:val="1"/>
  </w:num>
  <w:num w:numId="37" w16cid:durableId="721907114">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93"/>
    <w:rsid w:val="00003B61"/>
    <w:rsid w:val="00004127"/>
    <w:rsid w:val="00011F23"/>
    <w:rsid w:val="000146E6"/>
    <w:rsid w:val="000204A8"/>
    <w:rsid w:val="00020E53"/>
    <w:rsid w:val="00025E07"/>
    <w:rsid w:val="000272F0"/>
    <w:rsid w:val="00041458"/>
    <w:rsid w:val="00045865"/>
    <w:rsid w:val="00052AB0"/>
    <w:rsid w:val="00053122"/>
    <w:rsid w:val="0006015A"/>
    <w:rsid w:val="000602CA"/>
    <w:rsid w:val="0006123A"/>
    <w:rsid w:val="00064BD6"/>
    <w:rsid w:val="00064FF1"/>
    <w:rsid w:val="00067938"/>
    <w:rsid w:val="0007370A"/>
    <w:rsid w:val="000769E1"/>
    <w:rsid w:val="00080AE5"/>
    <w:rsid w:val="000842EB"/>
    <w:rsid w:val="00094E98"/>
    <w:rsid w:val="000A4DAE"/>
    <w:rsid w:val="000A6930"/>
    <w:rsid w:val="000B42BC"/>
    <w:rsid w:val="000B5271"/>
    <w:rsid w:val="000C0284"/>
    <w:rsid w:val="000C4130"/>
    <w:rsid w:val="000D2E22"/>
    <w:rsid w:val="000D68C4"/>
    <w:rsid w:val="000D7A41"/>
    <w:rsid w:val="000D7A52"/>
    <w:rsid w:val="000E0212"/>
    <w:rsid w:val="000E2A00"/>
    <w:rsid w:val="000E311F"/>
    <w:rsid w:val="000E503B"/>
    <w:rsid w:val="000E521F"/>
    <w:rsid w:val="000E6ECE"/>
    <w:rsid w:val="000F44B4"/>
    <w:rsid w:val="001050D9"/>
    <w:rsid w:val="00110487"/>
    <w:rsid w:val="001144E1"/>
    <w:rsid w:val="0012342D"/>
    <w:rsid w:val="00127815"/>
    <w:rsid w:val="001279D2"/>
    <w:rsid w:val="00130BE9"/>
    <w:rsid w:val="00131E44"/>
    <w:rsid w:val="00140DAA"/>
    <w:rsid w:val="00143989"/>
    <w:rsid w:val="00144120"/>
    <w:rsid w:val="001454EF"/>
    <w:rsid w:val="00146986"/>
    <w:rsid w:val="00146A56"/>
    <w:rsid w:val="001510C1"/>
    <w:rsid w:val="00152611"/>
    <w:rsid w:val="00153447"/>
    <w:rsid w:val="00153B41"/>
    <w:rsid w:val="00156855"/>
    <w:rsid w:val="00167292"/>
    <w:rsid w:val="0016742F"/>
    <w:rsid w:val="0017575A"/>
    <w:rsid w:val="00176CE3"/>
    <w:rsid w:val="00180436"/>
    <w:rsid w:val="00180EF4"/>
    <w:rsid w:val="00181966"/>
    <w:rsid w:val="001902DB"/>
    <w:rsid w:val="0019163E"/>
    <w:rsid w:val="001B09B7"/>
    <w:rsid w:val="001B7151"/>
    <w:rsid w:val="001C2162"/>
    <w:rsid w:val="001C365E"/>
    <w:rsid w:val="001D47C4"/>
    <w:rsid w:val="001E55B5"/>
    <w:rsid w:val="001F0034"/>
    <w:rsid w:val="001F159D"/>
    <w:rsid w:val="001F46A5"/>
    <w:rsid w:val="002008CC"/>
    <w:rsid w:val="00200ACD"/>
    <w:rsid w:val="00200C5E"/>
    <w:rsid w:val="0021718D"/>
    <w:rsid w:val="00217ADA"/>
    <w:rsid w:val="00220170"/>
    <w:rsid w:val="00223AE0"/>
    <w:rsid w:val="002243F1"/>
    <w:rsid w:val="00227C9D"/>
    <w:rsid w:val="00234450"/>
    <w:rsid w:val="00236F7E"/>
    <w:rsid w:val="00240522"/>
    <w:rsid w:val="00240616"/>
    <w:rsid w:val="00255B62"/>
    <w:rsid w:val="00260558"/>
    <w:rsid w:val="002725F4"/>
    <w:rsid w:val="00273E60"/>
    <w:rsid w:val="00275287"/>
    <w:rsid w:val="002763A8"/>
    <w:rsid w:val="002766BC"/>
    <w:rsid w:val="002828EF"/>
    <w:rsid w:val="002833D1"/>
    <w:rsid w:val="0029680E"/>
    <w:rsid w:val="002A32D6"/>
    <w:rsid w:val="002A365A"/>
    <w:rsid w:val="002A6E4D"/>
    <w:rsid w:val="002A76B5"/>
    <w:rsid w:val="002B3459"/>
    <w:rsid w:val="002B53EA"/>
    <w:rsid w:val="002C0FDA"/>
    <w:rsid w:val="002C2378"/>
    <w:rsid w:val="002C2AB9"/>
    <w:rsid w:val="002C40E9"/>
    <w:rsid w:val="002C5EE0"/>
    <w:rsid w:val="002D0190"/>
    <w:rsid w:val="002D30A7"/>
    <w:rsid w:val="002D3120"/>
    <w:rsid w:val="002E36BC"/>
    <w:rsid w:val="002F5FA3"/>
    <w:rsid w:val="002F62F9"/>
    <w:rsid w:val="00303BF8"/>
    <w:rsid w:val="00307037"/>
    <w:rsid w:val="0031075C"/>
    <w:rsid w:val="00310B47"/>
    <w:rsid w:val="00312BE1"/>
    <w:rsid w:val="00317A38"/>
    <w:rsid w:val="00324D35"/>
    <w:rsid w:val="00325429"/>
    <w:rsid w:val="00325A16"/>
    <w:rsid w:val="0032747E"/>
    <w:rsid w:val="00330937"/>
    <w:rsid w:val="0033222A"/>
    <w:rsid w:val="003335CD"/>
    <w:rsid w:val="0033482E"/>
    <w:rsid w:val="00335397"/>
    <w:rsid w:val="0033775D"/>
    <w:rsid w:val="00342D6D"/>
    <w:rsid w:val="00343EE8"/>
    <w:rsid w:val="003530C9"/>
    <w:rsid w:val="0035319D"/>
    <w:rsid w:val="00357BB1"/>
    <w:rsid w:val="003620C0"/>
    <w:rsid w:val="003634C1"/>
    <w:rsid w:val="0036476A"/>
    <w:rsid w:val="00370FDA"/>
    <w:rsid w:val="0037141D"/>
    <w:rsid w:val="003722A1"/>
    <w:rsid w:val="00375565"/>
    <w:rsid w:val="0037775D"/>
    <w:rsid w:val="00377D51"/>
    <w:rsid w:val="00377DD2"/>
    <w:rsid w:val="0038357B"/>
    <w:rsid w:val="0038437A"/>
    <w:rsid w:val="003927D7"/>
    <w:rsid w:val="00393ED1"/>
    <w:rsid w:val="00396510"/>
    <w:rsid w:val="003A1D0A"/>
    <w:rsid w:val="003A3D71"/>
    <w:rsid w:val="003B25A2"/>
    <w:rsid w:val="003B30A9"/>
    <w:rsid w:val="003D5D45"/>
    <w:rsid w:val="003D6376"/>
    <w:rsid w:val="003E1991"/>
    <w:rsid w:val="003E29FB"/>
    <w:rsid w:val="003E2F27"/>
    <w:rsid w:val="003E3135"/>
    <w:rsid w:val="003E3EBB"/>
    <w:rsid w:val="003E7CB6"/>
    <w:rsid w:val="004050DD"/>
    <w:rsid w:val="00413DF8"/>
    <w:rsid w:val="00413F36"/>
    <w:rsid w:val="00416B72"/>
    <w:rsid w:val="004215C5"/>
    <w:rsid w:val="004260FE"/>
    <w:rsid w:val="0042634C"/>
    <w:rsid w:val="004314D1"/>
    <w:rsid w:val="00433FD4"/>
    <w:rsid w:val="0043649D"/>
    <w:rsid w:val="004453BE"/>
    <w:rsid w:val="00445AC3"/>
    <w:rsid w:val="00446ED1"/>
    <w:rsid w:val="00456ED0"/>
    <w:rsid w:val="00461254"/>
    <w:rsid w:val="004613E8"/>
    <w:rsid w:val="00461DB2"/>
    <w:rsid w:val="00463566"/>
    <w:rsid w:val="00464637"/>
    <w:rsid w:val="004729E0"/>
    <w:rsid w:val="00473631"/>
    <w:rsid w:val="00475A54"/>
    <w:rsid w:val="00475C10"/>
    <w:rsid w:val="0047707D"/>
    <w:rsid w:val="00482056"/>
    <w:rsid w:val="0048248F"/>
    <w:rsid w:val="0048631D"/>
    <w:rsid w:val="00490EE0"/>
    <w:rsid w:val="00494DFB"/>
    <w:rsid w:val="004A035D"/>
    <w:rsid w:val="004A523A"/>
    <w:rsid w:val="004A77B3"/>
    <w:rsid w:val="004B64B1"/>
    <w:rsid w:val="004C3BAD"/>
    <w:rsid w:val="004C4331"/>
    <w:rsid w:val="004D0CE7"/>
    <w:rsid w:val="004D23E7"/>
    <w:rsid w:val="004D4481"/>
    <w:rsid w:val="004D6B08"/>
    <w:rsid w:val="004E3734"/>
    <w:rsid w:val="004E439C"/>
    <w:rsid w:val="004F1444"/>
    <w:rsid w:val="004F2475"/>
    <w:rsid w:val="005053B8"/>
    <w:rsid w:val="005146DA"/>
    <w:rsid w:val="0051585E"/>
    <w:rsid w:val="005160F3"/>
    <w:rsid w:val="00524820"/>
    <w:rsid w:val="005305A3"/>
    <w:rsid w:val="00534814"/>
    <w:rsid w:val="00544E3F"/>
    <w:rsid w:val="005459E0"/>
    <w:rsid w:val="00545E45"/>
    <w:rsid w:val="00555655"/>
    <w:rsid w:val="00556476"/>
    <w:rsid w:val="00557A05"/>
    <w:rsid w:val="0056079B"/>
    <w:rsid w:val="00574EDB"/>
    <w:rsid w:val="00590B27"/>
    <w:rsid w:val="0059580A"/>
    <w:rsid w:val="00597F74"/>
    <w:rsid w:val="005A499E"/>
    <w:rsid w:val="005A755A"/>
    <w:rsid w:val="005B112C"/>
    <w:rsid w:val="005B2F92"/>
    <w:rsid w:val="005B5824"/>
    <w:rsid w:val="005B65DD"/>
    <w:rsid w:val="005B7D85"/>
    <w:rsid w:val="005C1F17"/>
    <w:rsid w:val="005D0E3A"/>
    <w:rsid w:val="005D5DB7"/>
    <w:rsid w:val="005D66D0"/>
    <w:rsid w:val="005E30C6"/>
    <w:rsid w:val="005E3BA9"/>
    <w:rsid w:val="005E48EC"/>
    <w:rsid w:val="005E4AF3"/>
    <w:rsid w:val="005F5633"/>
    <w:rsid w:val="00600445"/>
    <w:rsid w:val="0060149A"/>
    <w:rsid w:val="006020A6"/>
    <w:rsid w:val="006044AD"/>
    <w:rsid w:val="006112DD"/>
    <w:rsid w:val="0061146E"/>
    <w:rsid w:val="00611F2A"/>
    <w:rsid w:val="006149A9"/>
    <w:rsid w:val="00621B11"/>
    <w:rsid w:val="00625CAD"/>
    <w:rsid w:val="0062761F"/>
    <w:rsid w:val="0063174C"/>
    <w:rsid w:val="00636EF6"/>
    <w:rsid w:val="00642229"/>
    <w:rsid w:val="006450DB"/>
    <w:rsid w:val="00647482"/>
    <w:rsid w:val="0066191A"/>
    <w:rsid w:val="006663C6"/>
    <w:rsid w:val="00666C31"/>
    <w:rsid w:val="00666D36"/>
    <w:rsid w:val="00667140"/>
    <w:rsid w:val="006716C2"/>
    <w:rsid w:val="00674C8B"/>
    <w:rsid w:val="00675873"/>
    <w:rsid w:val="00677E39"/>
    <w:rsid w:val="00680C2D"/>
    <w:rsid w:val="00680F37"/>
    <w:rsid w:val="00685F8E"/>
    <w:rsid w:val="00686D49"/>
    <w:rsid w:val="0068747E"/>
    <w:rsid w:val="006910C9"/>
    <w:rsid w:val="006948DE"/>
    <w:rsid w:val="006A0FCA"/>
    <w:rsid w:val="006A2677"/>
    <w:rsid w:val="006A3B5F"/>
    <w:rsid w:val="006A6C3D"/>
    <w:rsid w:val="006B014D"/>
    <w:rsid w:val="006B3A4B"/>
    <w:rsid w:val="006B483B"/>
    <w:rsid w:val="006B4F02"/>
    <w:rsid w:val="006B6330"/>
    <w:rsid w:val="006D0A16"/>
    <w:rsid w:val="006D2C4B"/>
    <w:rsid w:val="006D4C88"/>
    <w:rsid w:val="006E3454"/>
    <w:rsid w:val="006E4EED"/>
    <w:rsid w:val="006E728F"/>
    <w:rsid w:val="006F162C"/>
    <w:rsid w:val="006F2980"/>
    <w:rsid w:val="006F4C3A"/>
    <w:rsid w:val="006F4C87"/>
    <w:rsid w:val="006F6494"/>
    <w:rsid w:val="0070333D"/>
    <w:rsid w:val="00704409"/>
    <w:rsid w:val="00705AF7"/>
    <w:rsid w:val="00706E7F"/>
    <w:rsid w:val="0071485B"/>
    <w:rsid w:val="0071504C"/>
    <w:rsid w:val="007301E5"/>
    <w:rsid w:val="00730A63"/>
    <w:rsid w:val="0073133C"/>
    <w:rsid w:val="00731DC0"/>
    <w:rsid w:val="00741B9A"/>
    <w:rsid w:val="0075485F"/>
    <w:rsid w:val="00754DB9"/>
    <w:rsid w:val="00755053"/>
    <w:rsid w:val="00757802"/>
    <w:rsid w:val="00760A35"/>
    <w:rsid w:val="00761028"/>
    <w:rsid w:val="007616F6"/>
    <w:rsid w:val="00762183"/>
    <w:rsid w:val="0076405E"/>
    <w:rsid w:val="007641FF"/>
    <w:rsid w:val="00766D40"/>
    <w:rsid w:val="0077314D"/>
    <w:rsid w:val="007753A5"/>
    <w:rsid w:val="00775634"/>
    <w:rsid w:val="00782FB7"/>
    <w:rsid w:val="007874FA"/>
    <w:rsid w:val="00792A28"/>
    <w:rsid w:val="00793D84"/>
    <w:rsid w:val="00794384"/>
    <w:rsid w:val="007969F4"/>
    <w:rsid w:val="007A287B"/>
    <w:rsid w:val="007A7A94"/>
    <w:rsid w:val="007B0E54"/>
    <w:rsid w:val="007B2139"/>
    <w:rsid w:val="007B3099"/>
    <w:rsid w:val="007B5F2D"/>
    <w:rsid w:val="007C06CD"/>
    <w:rsid w:val="007C0F99"/>
    <w:rsid w:val="007C170D"/>
    <w:rsid w:val="007C28E3"/>
    <w:rsid w:val="007C6908"/>
    <w:rsid w:val="007D2C05"/>
    <w:rsid w:val="007D443E"/>
    <w:rsid w:val="007D7398"/>
    <w:rsid w:val="007E0AD8"/>
    <w:rsid w:val="007E1EBB"/>
    <w:rsid w:val="007E3A20"/>
    <w:rsid w:val="007E6446"/>
    <w:rsid w:val="007E6827"/>
    <w:rsid w:val="007F1674"/>
    <w:rsid w:val="007F6F3A"/>
    <w:rsid w:val="00801C5E"/>
    <w:rsid w:val="00807477"/>
    <w:rsid w:val="00811E32"/>
    <w:rsid w:val="008156EA"/>
    <w:rsid w:val="0081623B"/>
    <w:rsid w:val="00820759"/>
    <w:rsid w:val="0082328D"/>
    <w:rsid w:val="00831124"/>
    <w:rsid w:val="00831F14"/>
    <w:rsid w:val="008332E4"/>
    <w:rsid w:val="0083662A"/>
    <w:rsid w:val="00836BFC"/>
    <w:rsid w:val="008464FB"/>
    <w:rsid w:val="00850760"/>
    <w:rsid w:val="0085226F"/>
    <w:rsid w:val="00854A31"/>
    <w:rsid w:val="00857739"/>
    <w:rsid w:val="00861063"/>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2333"/>
    <w:rsid w:val="008B41AE"/>
    <w:rsid w:val="008C0804"/>
    <w:rsid w:val="008C4A35"/>
    <w:rsid w:val="008D216F"/>
    <w:rsid w:val="008D3FEE"/>
    <w:rsid w:val="008D54FC"/>
    <w:rsid w:val="008E7314"/>
    <w:rsid w:val="008F1EAE"/>
    <w:rsid w:val="008F6829"/>
    <w:rsid w:val="008F6B36"/>
    <w:rsid w:val="009019C0"/>
    <w:rsid w:val="00901A45"/>
    <w:rsid w:val="00903D7D"/>
    <w:rsid w:val="00905FD8"/>
    <w:rsid w:val="00907C63"/>
    <w:rsid w:val="0091232E"/>
    <w:rsid w:val="009125CE"/>
    <w:rsid w:val="00914D5B"/>
    <w:rsid w:val="00927901"/>
    <w:rsid w:val="009307B0"/>
    <w:rsid w:val="00930A79"/>
    <w:rsid w:val="00932A89"/>
    <w:rsid w:val="00937CA3"/>
    <w:rsid w:val="00941611"/>
    <w:rsid w:val="00951C04"/>
    <w:rsid w:val="00951C6A"/>
    <w:rsid w:val="00951F48"/>
    <w:rsid w:val="0095672E"/>
    <w:rsid w:val="0096099D"/>
    <w:rsid w:val="009638CB"/>
    <w:rsid w:val="00963C6C"/>
    <w:rsid w:val="00964E82"/>
    <w:rsid w:val="00970A50"/>
    <w:rsid w:val="00970F41"/>
    <w:rsid w:val="0097383F"/>
    <w:rsid w:val="009743B7"/>
    <w:rsid w:val="0097573F"/>
    <w:rsid w:val="00982156"/>
    <w:rsid w:val="009846A3"/>
    <w:rsid w:val="00985B71"/>
    <w:rsid w:val="00994120"/>
    <w:rsid w:val="009A2A1E"/>
    <w:rsid w:val="009A4761"/>
    <w:rsid w:val="009A62C5"/>
    <w:rsid w:val="009A6ED8"/>
    <w:rsid w:val="009B37BE"/>
    <w:rsid w:val="009B37F5"/>
    <w:rsid w:val="009B5162"/>
    <w:rsid w:val="009B6888"/>
    <w:rsid w:val="009B7EAF"/>
    <w:rsid w:val="009C0161"/>
    <w:rsid w:val="009C20C7"/>
    <w:rsid w:val="009C31B9"/>
    <w:rsid w:val="009C6715"/>
    <w:rsid w:val="009D108D"/>
    <w:rsid w:val="009D2E51"/>
    <w:rsid w:val="009D2E90"/>
    <w:rsid w:val="009D59AE"/>
    <w:rsid w:val="009E1164"/>
    <w:rsid w:val="009E1436"/>
    <w:rsid w:val="009E5668"/>
    <w:rsid w:val="009F1702"/>
    <w:rsid w:val="009F2237"/>
    <w:rsid w:val="009F7996"/>
    <w:rsid w:val="00A00D51"/>
    <w:rsid w:val="00A01240"/>
    <w:rsid w:val="00A02DBC"/>
    <w:rsid w:val="00A03EF5"/>
    <w:rsid w:val="00A062D1"/>
    <w:rsid w:val="00A10072"/>
    <w:rsid w:val="00A10B45"/>
    <w:rsid w:val="00A1279C"/>
    <w:rsid w:val="00A130CC"/>
    <w:rsid w:val="00A15287"/>
    <w:rsid w:val="00A15584"/>
    <w:rsid w:val="00A16431"/>
    <w:rsid w:val="00A20512"/>
    <w:rsid w:val="00A30D10"/>
    <w:rsid w:val="00A314EC"/>
    <w:rsid w:val="00A348C1"/>
    <w:rsid w:val="00A3547E"/>
    <w:rsid w:val="00A355FA"/>
    <w:rsid w:val="00A40ADE"/>
    <w:rsid w:val="00A44EBE"/>
    <w:rsid w:val="00A4659A"/>
    <w:rsid w:val="00A50745"/>
    <w:rsid w:val="00A5286E"/>
    <w:rsid w:val="00A52FB6"/>
    <w:rsid w:val="00A718F8"/>
    <w:rsid w:val="00A743CC"/>
    <w:rsid w:val="00A74F76"/>
    <w:rsid w:val="00A758E6"/>
    <w:rsid w:val="00A76449"/>
    <w:rsid w:val="00A80BC1"/>
    <w:rsid w:val="00A812CF"/>
    <w:rsid w:val="00A8134B"/>
    <w:rsid w:val="00A843E6"/>
    <w:rsid w:val="00A86595"/>
    <w:rsid w:val="00A97576"/>
    <w:rsid w:val="00AA0C80"/>
    <w:rsid w:val="00AA79E9"/>
    <w:rsid w:val="00AB0A70"/>
    <w:rsid w:val="00AB41F1"/>
    <w:rsid w:val="00AB5A3B"/>
    <w:rsid w:val="00AC4EA0"/>
    <w:rsid w:val="00AD722B"/>
    <w:rsid w:val="00AE05C2"/>
    <w:rsid w:val="00AE3C7A"/>
    <w:rsid w:val="00AE597D"/>
    <w:rsid w:val="00AE6EA6"/>
    <w:rsid w:val="00AF24F6"/>
    <w:rsid w:val="00AF31BE"/>
    <w:rsid w:val="00AF38CF"/>
    <w:rsid w:val="00AF6967"/>
    <w:rsid w:val="00B0234E"/>
    <w:rsid w:val="00B041B3"/>
    <w:rsid w:val="00B04D1A"/>
    <w:rsid w:val="00B05F9C"/>
    <w:rsid w:val="00B06A93"/>
    <w:rsid w:val="00B07573"/>
    <w:rsid w:val="00B15A9E"/>
    <w:rsid w:val="00B25542"/>
    <w:rsid w:val="00B255CE"/>
    <w:rsid w:val="00B346DF"/>
    <w:rsid w:val="00B467CC"/>
    <w:rsid w:val="00B46F1C"/>
    <w:rsid w:val="00B5443B"/>
    <w:rsid w:val="00B5534D"/>
    <w:rsid w:val="00B570EB"/>
    <w:rsid w:val="00B622F8"/>
    <w:rsid w:val="00B625EB"/>
    <w:rsid w:val="00B63B0F"/>
    <w:rsid w:val="00B713CB"/>
    <w:rsid w:val="00B73B14"/>
    <w:rsid w:val="00B759F3"/>
    <w:rsid w:val="00B7678A"/>
    <w:rsid w:val="00B801FA"/>
    <w:rsid w:val="00B82969"/>
    <w:rsid w:val="00B9286F"/>
    <w:rsid w:val="00BA3D6A"/>
    <w:rsid w:val="00BA7A61"/>
    <w:rsid w:val="00BB1144"/>
    <w:rsid w:val="00BC3DFE"/>
    <w:rsid w:val="00BC454D"/>
    <w:rsid w:val="00BC49A2"/>
    <w:rsid w:val="00BC5692"/>
    <w:rsid w:val="00BD03D1"/>
    <w:rsid w:val="00BD1910"/>
    <w:rsid w:val="00BD312A"/>
    <w:rsid w:val="00BE2024"/>
    <w:rsid w:val="00BF35D5"/>
    <w:rsid w:val="00BF3FC7"/>
    <w:rsid w:val="00C00AF6"/>
    <w:rsid w:val="00C01C2B"/>
    <w:rsid w:val="00C026D3"/>
    <w:rsid w:val="00C1212E"/>
    <w:rsid w:val="00C138C0"/>
    <w:rsid w:val="00C16D65"/>
    <w:rsid w:val="00C20A1C"/>
    <w:rsid w:val="00C23616"/>
    <w:rsid w:val="00C32468"/>
    <w:rsid w:val="00C32E49"/>
    <w:rsid w:val="00C35652"/>
    <w:rsid w:val="00C35B07"/>
    <w:rsid w:val="00C43D61"/>
    <w:rsid w:val="00C45767"/>
    <w:rsid w:val="00C46354"/>
    <w:rsid w:val="00C51F8F"/>
    <w:rsid w:val="00C56AB7"/>
    <w:rsid w:val="00C67472"/>
    <w:rsid w:val="00C71E18"/>
    <w:rsid w:val="00C74609"/>
    <w:rsid w:val="00C74890"/>
    <w:rsid w:val="00C75BC1"/>
    <w:rsid w:val="00C8257F"/>
    <w:rsid w:val="00C83C91"/>
    <w:rsid w:val="00C86C7C"/>
    <w:rsid w:val="00C92137"/>
    <w:rsid w:val="00C93418"/>
    <w:rsid w:val="00C9427A"/>
    <w:rsid w:val="00C949C6"/>
    <w:rsid w:val="00C95749"/>
    <w:rsid w:val="00C95C04"/>
    <w:rsid w:val="00C96BB5"/>
    <w:rsid w:val="00C97C6C"/>
    <w:rsid w:val="00C97F7D"/>
    <w:rsid w:val="00CA0736"/>
    <w:rsid w:val="00CA2AAF"/>
    <w:rsid w:val="00CA2E40"/>
    <w:rsid w:val="00CA7E98"/>
    <w:rsid w:val="00CB1DFE"/>
    <w:rsid w:val="00CB2A94"/>
    <w:rsid w:val="00CC4484"/>
    <w:rsid w:val="00CC6705"/>
    <w:rsid w:val="00CC7877"/>
    <w:rsid w:val="00CD0305"/>
    <w:rsid w:val="00CD105C"/>
    <w:rsid w:val="00CD7F4E"/>
    <w:rsid w:val="00CF4901"/>
    <w:rsid w:val="00CF552E"/>
    <w:rsid w:val="00CF6CEC"/>
    <w:rsid w:val="00D010CB"/>
    <w:rsid w:val="00D0365C"/>
    <w:rsid w:val="00D07BC7"/>
    <w:rsid w:val="00D1053F"/>
    <w:rsid w:val="00D10F38"/>
    <w:rsid w:val="00D14D10"/>
    <w:rsid w:val="00D20AC7"/>
    <w:rsid w:val="00D216C5"/>
    <w:rsid w:val="00D22171"/>
    <w:rsid w:val="00D30845"/>
    <w:rsid w:val="00D32470"/>
    <w:rsid w:val="00D33F91"/>
    <w:rsid w:val="00D352E1"/>
    <w:rsid w:val="00D36449"/>
    <w:rsid w:val="00D43FBD"/>
    <w:rsid w:val="00D46736"/>
    <w:rsid w:val="00D60743"/>
    <w:rsid w:val="00D611A8"/>
    <w:rsid w:val="00D7315F"/>
    <w:rsid w:val="00D76386"/>
    <w:rsid w:val="00D81A08"/>
    <w:rsid w:val="00D91010"/>
    <w:rsid w:val="00D92BC0"/>
    <w:rsid w:val="00D92F77"/>
    <w:rsid w:val="00DA0EBA"/>
    <w:rsid w:val="00DA1C1B"/>
    <w:rsid w:val="00DA207A"/>
    <w:rsid w:val="00DA2603"/>
    <w:rsid w:val="00DA4EAA"/>
    <w:rsid w:val="00DB079E"/>
    <w:rsid w:val="00DB3B34"/>
    <w:rsid w:val="00DB5D9A"/>
    <w:rsid w:val="00DC0DCE"/>
    <w:rsid w:val="00DC10F4"/>
    <w:rsid w:val="00DC115F"/>
    <w:rsid w:val="00DC3E83"/>
    <w:rsid w:val="00DC40DA"/>
    <w:rsid w:val="00DC4631"/>
    <w:rsid w:val="00DC6851"/>
    <w:rsid w:val="00DC774C"/>
    <w:rsid w:val="00DD0F8E"/>
    <w:rsid w:val="00DD2F23"/>
    <w:rsid w:val="00DD60DC"/>
    <w:rsid w:val="00DD614E"/>
    <w:rsid w:val="00DE6D68"/>
    <w:rsid w:val="00DF232F"/>
    <w:rsid w:val="00DF6D7E"/>
    <w:rsid w:val="00E0124F"/>
    <w:rsid w:val="00E01C00"/>
    <w:rsid w:val="00E01CE8"/>
    <w:rsid w:val="00E04D94"/>
    <w:rsid w:val="00E07C23"/>
    <w:rsid w:val="00E17556"/>
    <w:rsid w:val="00E22EF7"/>
    <w:rsid w:val="00E2784D"/>
    <w:rsid w:val="00E3112D"/>
    <w:rsid w:val="00E373EB"/>
    <w:rsid w:val="00E40C90"/>
    <w:rsid w:val="00E41F0C"/>
    <w:rsid w:val="00E452A2"/>
    <w:rsid w:val="00E46ED3"/>
    <w:rsid w:val="00E478A7"/>
    <w:rsid w:val="00E5294A"/>
    <w:rsid w:val="00E53564"/>
    <w:rsid w:val="00E53A05"/>
    <w:rsid w:val="00E54D2E"/>
    <w:rsid w:val="00E552BA"/>
    <w:rsid w:val="00E640C5"/>
    <w:rsid w:val="00E64188"/>
    <w:rsid w:val="00E647AD"/>
    <w:rsid w:val="00E6570B"/>
    <w:rsid w:val="00E67CA1"/>
    <w:rsid w:val="00E71C79"/>
    <w:rsid w:val="00E76742"/>
    <w:rsid w:val="00E76A3D"/>
    <w:rsid w:val="00E76DB1"/>
    <w:rsid w:val="00E802F2"/>
    <w:rsid w:val="00E82DAD"/>
    <w:rsid w:val="00E86613"/>
    <w:rsid w:val="00E937C4"/>
    <w:rsid w:val="00E93D84"/>
    <w:rsid w:val="00E96253"/>
    <w:rsid w:val="00E97126"/>
    <w:rsid w:val="00EA5692"/>
    <w:rsid w:val="00EA6B5D"/>
    <w:rsid w:val="00EB1BC5"/>
    <w:rsid w:val="00EB54A7"/>
    <w:rsid w:val="00EB60A5"/>
    <w:rsid w:val="00EC10F6"/>
    <w:rsid w:val="00EC5DCF"/>
    <w:rsid w:val="00EC63A9"/>
    <w:rsid w:val="00ED24E8"/>
    <w:rsid w:val="00ED5DB0"/>
    <w:rsid w:val="00EE7F4E"/>
    <w:rsid w:val="00EF118F"/>
    <w:rsid w:val="00EF58D2"/>
    <w:rsid w:val="00F00867"/>
    <w:rsid w:val="00F00FB8"/>
    <w:rsid w:val="00F10C89"/>
    <w:rsid w:val="00F12EEC"/>
    <w:rsid w:val="00F14A1E"/>
    <w:rsid w:val="00F1646F"/>
    <w:rsid w:val="00F21F16"/>
    <w:rsid w:val="00F21FFB"/>
    <w:rsid w:val="00F2590E"/>
    <w:rsid w:val="00F30BD7"/>
    <w:rsid w:val="00F310F2"/>
    <w:rsid w:val="00F3307E"/>
    <w:rsid w:val="00F33937"/>
    <w:rsid w:val="00F33C74"/>
    <w:rsid w:val="00F34091"/>
    <w:rsid w:val="00F450D5"/>
    <w:rsid w:val="00F464EE"/>
    <w:rsid w:val="00F47F39"/>
    <w:rsid w:val="00F50280"/>
    <w:rsid w:val="00F546CE"/>
    <w:rsid w:val="00F563E2"/>
    <w:rsid w:val="00F572D7"/>
    <w:rsid w:val="00F62276"/>
    <w:rsid w:val="00F66109"/>
    <w:rsid w:val="00F704AD"/>
    <w:rsid w:val="00F72CBB"/>
    <w:rsid w:val="00F733B2"/>
    <w:rsid w:val="00F80DF4"/>
    <w:rsid w:val="00FA0A03"/>
    <w:rsid w:val="00FA4282"/>
    <w:rsid w:val="00FA44AF"/>
    <w:rsid w:val="00FA45E7"/>
    <w:rsid w:val="00FB1176"/>
    <w:rsid w:val="00FB33B0"/>
    <w:rsid w:val="00FB7A83"/>
    <w:rsid w:val="00FC0648"/>
    <w:rsid w:val="00FC20BB"/>
    <w:rsid w:val="00FC31E7"/>
    <w:rsid w:val="00FC4E54"/>
    <w:rsid w:val="00FD03EB"/>
    <w:rsid w:val="00FD133F"/>
    <w:rsid w:val="00FD1346"/>
    <w:rsid w:val="00FD1591"/>
    <w:rsid w:val="00FD19C1"/>
    <w:rsid w:val="00FD455F"/>
    <w:rsid w:val="00FD4AA8"/>
    <w:rsid w:val="00FD63BB"/>
    <w:rsid w:val="00FD7B84"/>
    <w:rsid w:val="00FE0443"/>
    <w:rsid w:val="00FE1F10"/>
    <w:rsid w:val="00FE4F62"/>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AC4EA0"/>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A2AA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AC4EA0"/>
    <w:rPr>
      <w:rFonts w:ascii="Sakkal Majalla" w:eastAsiaTheme="majorEastAsia" w:hAnsi="Sakkal Majalla" w:cs="Sakkal Majalla"/>
      <w:b/>
      <w:bCs/>
      <w:sz w:val="40"/>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character" w:customStyle="1" w:styleId="Heading4Char">
    <w:name w:val="Heading 4 Char"/>
    <w:basedOn w:val="DefaultParagraphFont"/>
    <w:link w:val="Heading4"/>
    <w:uiPriority w:val="9"/>
    <w:semiHidden/>
    <w:rsid w:val="00CA2AAF"/>
    <w:rPr>
      <w:rFonts w:asciiTheme="majorHAnsi" w:eastAsiaTheme="majorEastAsia" w:hAnsiTheme="majorHAnsi" w:cstheme="majorBidi"/>
      <w:i/>
      <w:iCs/>
      <w:color w:val="2F5496" w:themeColor="accent1" w:themeShade="BF"/>
    </w:rPr>
  </w:style>
  <w:style w:type="table" w:customStyle="1" w:styleId="10">
    <w:name w:val="شبكة جدول1"/>
    <w:basedOn w:val="TableNormal"/>
    <w:next w:val="TableGrid"/>
    <w:uiPriority w:val="39"/>
    <w:rsid w:val="00CA2AAF"/>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TableGridLight">
    <w:name w:val="Grid Table Light"/>
    <w:basedOn w:val="TableNormal"/>
    <w:uiPriority w:val="40"/>
    <w:rsid w:val="00CA2AA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CA2AA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CA2A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CA2A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A2AAF"/>
    <w:rPr>
      <w:b/>
      <w:bCs/>
    </w:rPr>
  </w:style>
  <w:style w:type="numbering" w:customStyle="1" w:styleId="11">
    <w:name w:val="بلا قائمة1"/>
    <w:next w:val="NoList"/>
    <w:uiPriority w:val="99"/>
    <w:semiHidden/>
    <w:unhideWhenUsed/>
    <w:rsid w:val="00CA2AAF"/>
  </w:style>
  <w:style w:type="character" w:customStyle="1" w:styleId="s2">
    <w:name w:val="s2"/>
    <w:basedOn w:val="DefaultParagraphFont"/>
    <w:rsid w:val="00CA2AAF"/>
    <w:rPr>
      <w:rFonts w:ascii=".SFUI-Regular" w:hAnsi=".SFUI-Regular" w:hint="default"/>
      <w:b w:val="0"/>
      <w:bCs w:val="0"/>
      <w:i w:val="0"/>
      <w:iCs w:val="0"/>
      <w:sz w:val="26"/>
      <w:szCs w:val="26"/>
    </w:rPr>
  </w:style>
  <w:style w:type="paragraph" w:customStyle="1" w:styleId="2">
    <w:name w:val="عنوان فرعي2"/>
    <w:basedOn w:val="ListParagraph"/>
    <w:qFormat/>
    <w:rsid w:val="00CA2AAF"/>
    <w:pPr>
      <w:numPr>
        <w:ilvl w:val="1"/>
        <w:numId w:val="18"/>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GridTable6Colorful-Accent3">
    <w:name w:val="Grid Table 6 Colorful Accent 3"/>
    <w:basedOn w:val="TableNormal"/>
    <w:uiPriority w:val="51"/>
    <w:rsid w:val="00DC463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F21FF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439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123204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7249503">
      <w:bodyDiv w:val="1"/>
      <w:marLeft w:val="0"/>
      <w:marRight w:val="0"/>
      <w:marTop w:val="0"/>
      <w:marBottom w:val="0"/>
      <w:divBdr>
        <w:top w:val="none" w:sz="0" w:space="0" w:color="auto"/>
        <w:left w:val="none" w:sz="0" w:space="0" w:color="auto"/>
        <w:bottom w:val="none" w:sz="0" w:space="0" w:color="auto"/>
        <w:right w:val="none" w:sz="0" w:space="0" w:color="auto"/>
      </w:divBdr>
    </w:div>
    <w:div w:id="121434652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995406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14BFAC-5952-4C03-A473-FF99544E2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37</Pages>
  <Words>8195</Words>
  <Characters>46712</Characters>
  <Application>Microsoft Office Word</Application>
  <DocSecurity>0</DocSecurity>
  <Lines>389</Lines>
  <Paragraphs>109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mftaah.com</cp:lastModifiedBy>
  <cp:revision>18</cp:revision>
  <cp:lastPrinted>2025-03-05T18:27:00Z</cp:lastPrinted>
  <dcterms:created xsi:type="dcterms:W3CDTF">2025-03-11T01:55:00Z</dcterms:created>
  <dcterms:modified xsi:type="dcterms:W3CDTF">2025-03-11T22:37:00Z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