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D173C" w14:textId="4209D247" w:rsidR="00880A1F" w:rsidRPr="00880A1F" w:rsidRDefault="00762947" w:rsidP="00880A1F">
      <w:pPr>
        <w:widowControl w:val="0"/>
        <w:bidi w:val="0"/>
        <w:rPr>
          <w:rFonts w:ascii="Simplified Arabic" w:hAnsi="Simplified Arabic" w:cs="Simplified Arabic"/>
          <w:b/>
          <w:bCs/>
          <w:sz w:val="24"/>
          <w:szCs w:val="24"/>
          <w:u w:val="single"/>
        </w:rPr>
      </w:pPr>
      <w:r w:rsidRPr="00880A1F">
        <w:rPr>
          <w:rFonts w:ascii="Simplified Arabic" w:hAnsi="Simplified Arabic" w:cs="Simplified Arabic" w:hint="cs"/>
          <w:b/>
          <w:bCs/>
          <w:noProof/>
          <w:sz w:val="24"/>
          <w:szCs w:val="24"/>
          <w:u w:val="single"/>
          <w:lang w:bidi="ar-YE"/>
        </w:rPr>
        <mc:AlternateContent>
          <mc:Choice Requires="wps">
            <w:drawing>
              <wp:anchor distT="0" distB="0" distL="114300" distR="114300" simplePos="0" relativeHeight="251703296" behindDoc="0" locked="0" layoutInCell="1" allowOverlap="1" wp14:anchorId="72529DBA" wp14:editId="24B1C467">
                <wp:simplePos x="0" y="0"/>
                <wp:positionH relativeFrom="margin">
                  <wp:align>right</wp:align>
                </wp:positionH>
                <wp:positionV relativeFrom="paragraph">
                  <wp:posOffset>0</wp:posOffset>
                </wp:positionV>
                <wp:extent cx="2390775" cy="1143000"/>
                <wp:effectExtent l="0" t="0" r="9525" b="0"/>
                <wp:wrapNone/>
                <wp:docPr id="428325300" name="Rectangle 1"/>
                <wp:cNvGraphicFramePr/>
                <a:graphic xmlns:a="http://schemas.openxmlformats.org/drawingml/2006/main">
                  <a:graphicData uri="http://schemas.microsoft.com/office/word/2010/wordprocessingShape">
                    <wps:wsp>
                      <wps:cNvSpPr/>
                      <wps:spPr>
                        <a:xfrm>
                          <a:off x="0" y="0"/>
                          <a:ext cx="2390775" cy="1143000"/>
                        </a:xfrm>
                        <a:prstGeom prst="rect">
                          <a:avLst/>
                        </a:prstGeom>
                        <a:solidFill>
                          <a:sysClr val="window" lastClr="FFFFFF"/>
                        </a:solidFill>
                        <a:ln w="12700" cap="flat" cmpd="sng" algn="ctr">
                          <a:noFill/>
                          <a:prstDash val="solid"/>
                          <a:miter lim="800000"/>
                        </a:ln>
                        <a:effectLst/>
                      </wps:spPr>
                      <wps:txbx>
                        <w:txbxContent>
                          <w:p w14:paraId="284CF265" w14:textId="77777777" w:rsidR="00880A1F" w:rsidRPr="00762947" w:rsidRDefault="00880A1F" w:rsidP="00762947">
                            <w:pPr>
                              <w:spacing w:line="360" w:lineRule="auto"/>
                              <w:rPr>
                                <w:rFonts w:ascii="Times New Roman" w:hAnsi="Times New Roman" w:cs="Times New Roman"/>
                                <w:b/>
                                <w:bCs/>
                                <w:sz w:val="28"/>
                                <w:szCs w:val="28"/>
                              </w:rPr>
                            </w:pPr>
                            <w:r w:rsidRPr="00762947">
                              <w:rPr>
                                <w:rFonts w:ascii="Times New Roman" w:hAnsi="Times New Roman" w:cs="Times New Roman"/>
                                <w:b/>
                                <w:bCs/>
                                <w:sz w:val="28"/>
                                <w:szCs w:val="28"/>
                                <w:rtl/>
                              </w:rPr>
                              <w:t>جامعة ميدأوشن</w:t>
                            </w:r>
                          </w:p>
                          <w:p w14:paraId="1C940369" w14:textId="09C64475" w:rsidR="00880A1F" w:rsidRPr="00762947" w:rsidRDefault="00B03D4A" w:rsidP="007966A5">
                            <w:pPr>
                              <w:spacing w:line="276" w:lineRule="auto"/>
                              <w:rPr>
                                <w:rFonts w:ascii="Times New Roman" w:hAnsi="Times New Roman" w:cs="Times New Roman"/>
                                <w:b/>
                                <w:bCs/>
                                <w:sz w:val="28"/>
                                <w:szCs w:val="28"/>
                                <w:rtl/>
                              </w:rPr>
                            </w:pPr>
                            <w:r>
                              <w:rPr>
                                <w:rFonts w:ascii="Times New Roman" w:hAnsi="Times New Roman" w:cs="Times New Roman" w:hint="cs"/>
                                <w:b/>
                                <w:bCs/>
                                <w:sz w:val="28"/>
                                <w:szCs w:val="28"/>
                                <w:rtl/>
                              </w:rPr>
                              <w:t>التخصص: ماجستير ادارة اعمال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29DBA" id="Rectangle 1" o:spid="_x0000_s1026" style="position:absolute;left:0;text-align:left;margin-left:137.05pt;margin-top:0;width:188.25pt;height:90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" fillcolor="window" stroked="f" strokeweight="1pt">
                <v:textbox>
                  <w:txbxContent>
                    <w:p w14:paraId="284CF265" w14:textId="77777777" w:rsidR="00880A1F" w:rsidRPr="00762947" w:rsidRDefault="00880A1F" w:rsidP="00762947">
                      <w:pPr>
                        <w:spacing w:line="360" w:lineRule="auto"/>
                        <w:rPr>
                          <w:rFonts w:ascii="Times New Roman" w:hAnsi="Times New Roman" w:cs="Times New Roman"/>
                          <w:b/>
                          <w:bCs/>
                          <w:sz w:val="28"/>
                          <w:szCs w:val="28"/>
                        </w:rPr>
                      </w:pPr>
                      <w:r w:rsidRPr="00762947">
                        <w:rPr>
                          <w:rFonts w:ascii="Times New Roman" w:hAnsi="Times New Roman" w:cs="Times New Roman"/>
                          <w:b/>
                          <w:bCs/>
                          <w:sz w:val="28"/>
                          <w:szCs w:val="28"/>
                          <w:rtl/>
                        </w:rPr>
                        <w:t>جامعة ميدأوشن</w:t>
                      </w:r>
                    </w:p>
                    <w:p w14:paraId="1C940369" w14:textId="09C64475" w:rsidR="00880A1F" w:rsidRPr="00762947" w:rsidRDefault="00B03D4A" w:rsidP="007966A5">
                      <w:pPr>
                        <w:spacing w:line="276" w:lineRule="auto"/>
                        <w:rPr>
                          <w:rFonts w:ascii="Times New Roman" w:hAnsi="Times New Roman" w:cs="Times New Roman"/>
                          <w:b/>
                          <w:bCs/>
                          <w:sz w:val="28"/>
                          <w:szCs w:val="28"/>
                          <w:rtl/>
                        </w:rPr>
                      </w:pPr>
                      <w:r>
                        <w:rPr>
                          <w:rFonts w:ascii="Times New Roman" w:hAnsi="Times New Roman" w:cs="Times New Roman" w:hint="cs"/>
                          <w:b/>
                          <w:bCs/>
                          <w:sz w:val="28"/>
                          <w:szCs w:val="28"/>
                          <w:rtl/>
                        </w:rPr>
                        <w:t>التخصص: ماجستير ادارة اعمال</w:t>
                      </w:r>
                    </w:p>
                  </w:txbxContent>
                </v:textbox>
                <w10:wrap anchorx="margin"/>
              </v:rect>
            </w:pict>
          </mc:Fallback>
        </mc:AlternateContent>
      </w:r>
      <w:r w:rsidRPr="00880A1F">
        <w:rPr>
          <w:rFonts w:ascii="Simplified Arabic" w:hAnsi="Simplified Arabic" w:cs="Simplified Arabic"/>
          <w:noProof/>
          <w:kern w:val="0"/>
          <w:sz w:val="24"/>
          <w:szCs w:val="24"/>
          <w:rtl/>
        </w:rPr>
        <w:drawing>
          <wp:anchor distT="0" distB="0" distL="114300" distR="114300" simplePos="0" relativeHeight="251702272" behindDoc="1" locked="0" layoutInCell="1" allowOverlap="1" wp14:anchorId="6DDB25FD" wp14:editId="0DD4C89C">
            <wp:simplePos x="0" y="0"/>
            <wp:positionH relativeFrom="margin">
              <wp:align>left</wp:align>
            </wp:positionH>
            <wp:positionV relativeFrom="paragraph">
              <wp:posOffset>3810</wp:posOffset>
            </wp:positionV>
            <wp:extent cx="2231390" cy="1238250"/>
            <wp:effectExtent l="19050" t="19050" r="16510" b="19050"/>
            <wp:wrapNone/>
            <wp:docPr id="65617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123825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47214C56" w14:textId="541EDAE6" w:rsidR="00880A1F" w:rsidRPr="00880A1F" w:rsidRDefault="00880A1F" w:rsidP="00880A1F">
      <w:pPr>
        <w:jc w:val="center"/>
        <w:rPr>
          <w:rFonts w:ascii="Simplified Arabic" w:hAnsi="Simplified Arabic" w:cs="Simplified Arabic"/>
          <w:sz w:val="24"/>
          <w:szCs w:val="24"/>
          <w:rtl/>
        </w:rPr>
      </w:pPr>
    </w:p>
    <w:p w14:paraId="637A5CAD" w14:textId="77777777" w:rsidR="00880A1F" w:rsidRPr="00880A1F" w:rsidRDefault="00880A1F" w:rsidP="00880A1F">
      <w:pPr>
        <w:jc w:val="center"/>
        <w:rPr>
          <w:rFonts w:ascii="Simplified Arabic" w:hAnsi="Simplified Arabic" w:cs="Simplified Arabic"/>
          <w:sz w:val="24"/>
          <w:szCs w:val="24"/>
          <w:rtl/>
        </w:rPr>
      </w:pPr>
    </w:p>
    <w:p w14:paraId="68424617" w14:textId="77777777" w:rsidR="00880A1F" w:rsidRPr="00880A1F" w:rsidRDefault="00880A1F" w:rsidP="00880A1F">
      <w:pPr>
        <w:jc w:val="center"/>
        <w:rPr>
          <w:rFonts w:ascii="Simplified Arabic" w:hAnsi="Simplified Arabic" w:cs="Simplified Arabic"/>
          <w:sz w:val="24"/>
          <w:szCs w:val="24"/>
          <w:rtl/>
        </w:rPr>
      </w:pPr>
    </w:p>
    <w:p w14:paraId="5187DA1D" w14:textId="77777777" w:rsidR="00880A1F" w:rsidRPr="00880A1F" w:rsidRDefault="00880A1F" w:rsidP="00880A1F">
      <w:pPr>
        <w:jc w:val="center"/>
        <w:rPr>
          <w:rFonts w:ascii="Simplified Arabic" w:hAnsi="Simplified Arabic" w:cs="Simplified Arabic"/>
          <w:sz w:val="24"/>
          <w:szCs w:val="24"/>
          <w:rtl/>
        </w:rPr>
      </w:pPr>
    </w:p>
    <w:p w14:paraId="71FA63EA" w14:textId="77777777" w:rsidR="00762947" w:rsidRDefault="00762947" w:rsidP="00880A1F">
      <w:pPr>
        <w:rPr>
          <w:rFonts w:ascii="Simplified Arabic" w:hAnsi="Simplified Arabic" w:cs="Simplified Arabic"/>
          <w:sz w:val="24"/>
          <w:szCs w:val="24"/>
          <w:rtl/>
        </w:rPr>
      </w:pPr>
    </w:p>
    <w:p w14:paraId="7544969C" w14:textId="77777777" w:rsidR="00191EA9" w:rsidRDefault="00191EA9" w:rsidP="00880A1F">
      <w:pPr>
        <w:rPr>
          <w:rFonts w:ascii="Simplified Arabic" w:hAnsi="Simplified Arabic" w:cs="Simplified Arabic"/>
          <w:sz w:val="24"/>
          <w:szCs w:val="24"/>
          <w:rtl/>
        </w:rPr>
      </w:pPr>
    </w:p>
    <w:p w14:paraId="797FD442" w14:textId="77777777" w:rsidR="00191EA9" w:rsidRDefault="00191EA9" w:rsidP="00880A1F">
      <w:pPr>
        <w:rPr>
          <w:rFonts w:ascii="Simplified Arabic" w:hAnsi="Simplified Arabic" w:cs="Simplified Arabic"/>
          <w:sz w:val="24"/>
          <w:szCs w:val="24"/>
          <w:rtl/>
        </w:rPr>
      </w:pPr>
    </w:p>
    <w:p w14:paraId="49D31663" w14:textId="77777777" w:rsidR="00191EA9" w:rsidRDefault="00191EA9" w:rsidP="00880A1F">
      <w:pPr>
        <w:rPr>
          <w:rFonts w:ascii="Simplified Arabic" w:hAnsi="Simplified Arabic" w:cs="Simplified Arabic"/>
          <w:sz w:val="24"/>
          <w:szCs w:val="24"/>
          <w:rtl/>
        </w:rPr>
      </w:pPr>
    </w:p>
    <w:p w14:paraId="45CA450E" w14:textId="77777777" w:rsidR="00191EA9" w:rsidRPr="00880A1F" w:rsidRDefault="00191EA9" w:rsidP="00880A1F">
      <w:pPr>
        <w:rPr>
          <w:rFonts w:ascii="Simplified Arabic" w:hAnsi="Simplified Arabic" w:cs="Simplified Arabic"/>
          <w:sz w:val="24"/>
          <w:szCs w:val="24"/>
          <w:rtl/>
        </w:rPr>
      </w:pPr>
    </w:p>
    <w:p w14:paraId="002DCA6B" w14:textId="77777777" w:rsidR="00880A1F" w:rsidRPr="00880A1F" w:rsidRDefault="00880A1F" w:rsidP="00762947">
      <w:pPr>
        <w:rPr>
          <w:rFonts w:ascii="Simplified Arabic" w:hAnsi="Simplified Arabic" w:cs="Simplified Arabic"/>
          <w:sz w:val="24"/>
          <w:szCs w:val="24"/>
          <w:rtl/>
        </w:rPr>
      </w:pPr>
    </w:p>
    <w:p w14:paraId="6D4403A2" w14:textId="632AE45B" w:rsidR="00762947" w:rsidRPr="00191EA9" w:rsidRDefault="00880A1F" w:rsidP="00191EA9">
      <w:pPr>
        <w:spacing w:after="240" w:line="240" w:lineRule="auto"/>
        <w:jc w:val="center"/>
        <w:rPr>
          <w:rFonts w:ascii="Simplified Arabic" w:hAnsi="Simplified Arabic" w:cs="Simplified Arabic"/>
          <w:b/>
          <w:bCs/>
          <w:sz w:val="28"/>
          <w:szCs w:val="28"/>
          <w:rtl/>
        </w:rPr>
      </w:pPr>
      <w:r w:rsidRPr="00191EA9">
        <w:rPr>
          <w:rFonts w:ascii="Simplified Arabic" w:hAnsi="Simplified Arabic" w:cs="Simplified Arabic"/>
          <w:b/>
          <w:bCs/>
          <w:sz w:val="28"/>
          <w:szCs w:val="28"/>
          <w:rtl/>
        </w:rPr>
        <w:t>أثر التحول الرقمي على الأداء المؤسسي</w:t>
      </w:r>
      <w:r w:rsidR="00EA62BA" w:rsidRPr="00191EA9">
        <w:rPr>
          <w:sz w:val="28"/>
          <w:szCs w:val="28"/>
          <w:rtl/>
        </w:rPr>
        <w:t xml:space="preserve"> </w:t>
      </w:r>
      <w:r w:rsidR="00EA62BA" w:rsidRPr="00191EA9">
        <w:rPr>
          <w:rFonts w:ascii="Simplified Arabic" w:hAnsi="Simplified Arabic" w:cs="Simplified Arabic"/>
          <w:b/>
          <w:bCs/>
          <w:sz w:val="28"/>
          <w:szCs w:val="28"/>
          <w:rtl/>
        </w:rPr>
        <w:t>الإنشائية بالقطاع الخاص</w:t>
      </w:r>
      <w:r w:rsidRPr="00191EA9">
        <w:rPr>
          <w:rFonts w:ascii="Simplified Arabic" w:hAnsi="Simplified Arabic" w:cs="Simplified Arabic"/>
          <w:b/>
          <w:bCs/>
          <w:sz w:val="28"/>
          <w:szCs w:val="28"/>
          <w:rtl/>
        </w:rPr>
        <w:t>- دراسة تطبيقية على شركة بن لادن في المملكة العربية السعودية</w:t>
      </w:r>
      <w:r w:rsidRPr="00191EA9">
        <w:rPr>
          <w:rFonts w:ascii="Simplified Arabic" w:hAnsi="Simplified Arabic" w:cs="Simplified Arabic"/>
          <w:b/>
          <w:bCs/>
          <w:sz w:val="28"/>
          <w:szCs w:val="28"/>
          <w:rtl/>
          <w:lang w:bidi="ar-EG"/>
        </w:rPr>
        <w:t>.</w:t>
      </w:r>
    </w:p>
    <w:p w14:paraId="62490211" w14:textId="7119128E" w:rsidR="00233642" w:rsidRDefault="00191EA9" w:rsidP="00191EA9">
      <w:pPr>
        <w:bidi w:val="0"/>
        <w:jc w:val="center"/>
        <w:rPr>
          <w:rFonts w:ascii="Simplified Arabic" w:hAnsi="Simplified Arabic" w:cs="Simplified Arabic"/>
          <w:color w:val="EE0000"/>
          <w:sz w:val="24"/>
          <w:szCs w:val="24"/>
          <w:rtl/>
        </w:rPr>
      </w:pPr>
      <w:r w:rsidRPr="00191EA9">
        <w:rPr>
          <w:rFonts w:ascii="Times New Roman" w:hAnsi="Times New Roman" w:cs="Times New Roman"/>
          <w:b/>
          <w:bCs/>
          <w:sz w:val="24"/>
          <w:szCs w:val="24"/>
        </w:rPr>
        <w:t>The Impact of Digital Transformation on Organizational Performance in the Construction Sector (Private Sector) - An Applied Study on Bin Laden Company in the Kingdom of Saudi Arabia</w:t>
      </w:r>
      <w:r w:rsidRPr="00191EA9">
        <w:rPr>
          <w:rFonts w:ascii="Times New Roman" w:hAnsi="Times New Roman" w:cs="Times New Roman"/>
          <w:b/>
          <w:bCs/>
          <w:sz w:val="24"/>
          <w:szCs w:val="24"/>
          <w:rtl/>
        </w:rPr>
        <w:t>.</w:t>
      </w:r>
    </w:p>
    <w:p w14:paraId="428AD56F" w14:textId="77777777" w:rsidR="00191EA9" w:rsidRPr="00BB3474" w:rsidRDefault="00191EA9" w:rsidP="00BB3474">
      <w:pPr>
        <w:jc w:val="left"/>
        <w:rPr>
          <w:rFonts w:ascii="Simplified Arabic" w:hAnsi="Simplified Arabic" w:cs="Simplified Arabic"/>
          <w:color w:val="EE0000"/>
          <w:sz w:val="24"/>
          <w:szCs w:val="24"/>
          <w:rtl/>
        </w:rPr>
      </w:pPr>
    </w:p>
    <w:p w14:paraId="205A9C24" w14:textId="77777777" w:rsidR="00880A1F" w:rsidRPr="00880A1F" w:rsidRDefault="00880A1F" w:rsidP="00880A1F">
      <w:pPr>
        <w:jc w:val="center"/>
        <w:rPr>
          <w:rFonts w:ascii="Simplified Arabic" w:hAnsi="Simplified Arabic" w:cs="Simplified Arabic"/>
          <w:sz w:val="24"/>
          <w:szCs w:val="24"/>
          <w:rtl/>
        </w:rPr>
      </w:pPr>
    </w:p>
    <w:p w14:paraId="0B69F36C" w14:textId="77777777" w:rsidR="00191EA9" w:rsidRDefault="00191EA9" w:rsidP="00191EA9">
      <w:pPr>
        <w:spacing w:line="276" w:lineRule="auto"/>
        <w:jc w:val="center"/>
        <w:rPr>
          <w:rFonts w:ascii="Simplified Arabic" w:hAnsi="Simplified Arabic" w:cs="Simplified Arabic"/>
          <w:sz w:val="24"/>
          <w:szCs w:val="24"/>
          <w:rtl/>
          <w:lang w:bidi="ar-EG"/>
        </w:rPr>
      </w:pPr>
      <w:r w:rsidRPr="00AB69BB">
        <w:rPr>
          <w:rFonts w:ascii="Simplified Arabic" w:hAnsi="Simplified Arabic" w:cs="Simplified Arabic" w:hint="cs"/>
          <w:sz w:val="24"/>
          <w:szCs w:val="24"/>
          <w:rtl/>
          <w:lang w:bidi="ar-EG"/>
        </w:rPr>
        <w:t>إعداد</w:t>
      </w:r>
    </w:p>
    <w:p w14:paraId="7AAC20A4" w14:textId="581CEE59" w:rsidR="00191EA9" w:rsidRDefault="00191EA9" w:rsidP="00191EA9">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اسم الطالب</w:t>
      </w:r>
      <w:r w:rsidR="00535DBD">
        <w:rPr>
          <w:rFonts w:ascii="Simplified Arabic" w:hAnsi="Simplified Arabic" w:cs="Simplified Arabic" w:hint="cs"/>
          <w:sz w:val="24"/>
          <w:szCs w:val="24"/>
          <w:rtl/>
          <w:lang w:bidi="ar-EG"/>
        </w:rPr>
        <w:t xml:space="preserve">: </w:t>
      </w:r>
      <w:r w:rsidR="00B03D4A">
        <w:rPr>
          <w:rFonts w:ascii="Simplified Arabic" w:hAnsi="Simplified Arabic" w:cs="Simplified Arabic" w:hint="cs"/>
          <w:sz w:val="24"/>
          <w:szCs w:val="24"/>
          <w:rtl/>
          <w:lang w:bidi="ar-EG"/>
        </w:rPr>
        <w:t>فواز مساعد بلقاسم المعافي</w:t>
      </w:r>
    </w:p>
    <w:p w14:paraId="743D6AFB" w14:textId="04F0F274" w:rsidR="00535DBD" w:rsidRDefault="00B545A5" w:rsidP="00191EA9">
      <w:pPr>
        <w:spacing w:line="276" w:lineRule="auto"/>
        <w:jc w:val="center"/>
        <w:rPr>
          <w:rFonts w:ascii="Simplified Arabic" w:hAnsi="Simplified Arabic" w:cs="Simplified Arabic"/>
          <w:sz w:val="24"/>
          <w:szCs w:val="24"/>
          <w:rtl/>
          <w:lang w:bidi="ar-EG"/>
        </w:rPr>
      </w:pPr>
      <w:r w:rsidRPr="00B545A5">
        <w:rPr>
          <w:rFonts w:ascii="Simplified Arabic" w:hAnsi="Simplified Arabic" w:cs="Simplified Arabic"/>
          <w:sz w:val="24"/>
          <w:szCs w:val="24"/>
          <w:rtl/>
          <w:lang w:bidi="ar-EG"/>
        </w:rPr>
        <w:t>الرقم الجامعي : 252000317</w:t>
      </w:r>
    </w:p>
    <w:p w14:paraId="15E6FFDA" w14:textId="38570F91" w:rsidR="00191EA9" w:rsidRDefault="00191EA9" w:rsidP="00997EA8">
      <w:pPr>
        <w:spacing w:line="276" w:lineRule="auto"/>
        <w:jc w:val="left"/>
        <w:rPr>
          <w:rFonts w:ascii="Simplified Arabic" w:hAnsi="Simplified Arabic" w:cs="Simplified Arabic"/>
          <w:sz w:val="24"/>
          <w:szCs w:val="24"/>
          <w:rtl/>
          <w:lang w:bidi="ar-EG"/>
        </w:rPr>
      </w:pPr>
    </w:p>
    <w:p w14:paraId="4BFC45CA" w14:textId="77777777" w:rsidR="00997EA8" w:rsidRDefault="00997EA8" w:rsidP="00997EA8">
      <w:pPr>
        <w:spacing w:line="276" w:lineRule="auto"/>
        <w:jc w:val="left"/>
        <w:rPr>
          <w:rFonts w:ascii="Simplified Arabic" w:hAnsi="Simplified Arabic" w:cs="Simplified Arabic"/>
          <w:sz w:val="24"/>
          <w:szCs w:val="24"/>
          <w:rtl/>
          <w:lang w:bidi="ar-EG"/>
        </w:rPr>
      </w:pPr>
    </w:p>
    <w:p w14:paraId="431D8F39" w14:textId="77777777" w:rsidR="00997EA8" w:rsidRDefault="00997EA8" w:rsidP="00997EA8">
      <w:pPr>
        <w:spacing w:line="276" w:lineRule="auto"/>
        <w:jc w:val="left"/>
        <w:rPr>
          <w:rFonts w:ascii="Simplified Arabic" w:hAnsi="Simplified Arabic" w:cs="Simplified Arabic"/>
          <w:sz w:val="24"/>
          <w:szCs w:val="24"/>
          <w:rtl/>
          <w:lang w:bidi="ar-EG"/>
        </w:rPr>
      </w:pPr>
    </w:p>
    <w:p w14:paraId="568CD040" w14:textId="77777777" w:rsidR="00997EA8" w:rsidRDefault="00997EA8" w:rsidP="00997EA8">
      <w:pPr>
        <w:spacing w:line="276" w:lineRule="auto"/>
        <w:jc w:val="left"/>
        <w:rPr>
          <w:rFonts w:ascii="Simplified Arabic" w:hAnsi="Simplified Arabic" w:cs="Simplified Arabic"/>
          <w:sz w:val="24"/>
          <w:szCs w:val="24"/>
          <w:rtl/>
          <w:lang w:bidi="ar-EG"/>
        </w:rPr>
      </w:pPr>
    </w:p>
    <w:p w14:paraId="64DCB5D5" w14:textId="77777777" w:rsidR="00997EA8" w:rsidRPr="00AB69BB" w:rsidRDefault="00997EA8" w:rsidP="00997EA8">
      <w:pPr>
        <w:spacing w:line="276" w:lineRule="auto"/>
        <w:jc w:val="left"/>
        <w:rPr>
          <w:rFonts w:ascii="Simplified Arabic" w:hAnsi="Simplified Arabic" w:cs="Simplified Arabic"/>
          <w:sz w:val="24"/>
          <w:szCs w:val="24"/>
          <w:rtl/>
          <w:lang w:bidi="ar-EG"/>
        </w:rPr>
      </w:pPr>
    </w:p>
    <w:p w14:paraId="59F20A49" w14:textId="77777777" w:rsidR="00191EA9" w:rsidRPr="00AB69BB" w:rsidRDefault="00191EA9" w:rsidP="00191EA9">
      <w:pPr>
        <w:jc w:val="left"/>
        <w:rPr>
          <w:rFonts w:ascii="Simplified Arabic" w:hAnsi="Simplified Arabic" w:cs="Simplified Arabic"/>
          <w:sz w:val="24"/>
          <w:szCs w:val="24"/>
          <w:rtl/>
          <w:lang w:bidi="ar-EG"/>
        </w:rPr>
      </w:pPr>
    </w:p>
    <w:p w14:paraId="35818649" w14:textId="77777777" w:rsidR="00191EA9" w:rsidRDefault="00191EA9" w:rsidP="00191EA9">
      <w:pPr>
        <w:jc w:val="center"/>
        <w:rPr>
          <w:rFonts w:ascii="Simplified Arabic" w:hAnsi="Simplified Arabic" w:cs="Simplified Arabic"/>
          <w:sz w:val="24"/>
          <w:szCs w:val="24"/>
          <w:rtl/>
          <w:lang w:bidi="ar-EG"/>
        </w:rPr>
      </w:pPr>
    </w:p>
    <w:p w14:paraId="45096A59" w14:textId="77777777" w:rsidR="00191EA9" w:rsidRDefault="00191EA9" w:rsidP="00191EA9">
      <w:pPr>
        <w:jc w:val="center"/>
        <w:rPr>
          <w:rFonts w:ascii="Simplified Arabic" w:hAnsi="Simplified Arabic" w:cs="Simplified Arabic"/>
          <w:sz w:val="24"/>
          <w:szCs w:val="24"/>
          <w:rtl/>
          <w:lang w:bidi="ar-EG"/>
        </w:rPr>
      </w:pPr>
    </w:p>
    <w:p w14:paraId="1541AB48" w14:textId="77777777" w:rsidR="00191EA9" w:rsidRPr="00AB69BB" w:rsidRDefault="00191EA9" w:rsidP="00191EA9">
      <w:pPr>
        <w:jc w:val="center"/>
        <w:rPr>
          <w:rFonts w:ascii="Simplified Arabic" w:hAnsi="Simplified Arabic" w:cs="Simplified Arabic"/>
          <w:sz w:val="24"/>
          <w:szCs w:val="24"/>
          <w:rtl/>
          <w:lang w:bidi="ar-EG"/>
        </w:rPr>
      </w:pPr>
      <w:r w:rsidRPr="00AB69BB">
        <w:rPr>
          <w:rFonts w:ascii="Simplified Arabic" w:hAnsi="Simplified Arabic" w:cs="Simplified Arabic" w:hint="cs"/>
          <w:sz w:val="24"/>
          <w:szCs w:val="24"/>
          <w:rtl/>
          <w:lang w:bidi="ar-EG"/>
        </w:rPr>
        <w:t>العام الدراسي:</w:t>
      </w:r>
    </w:p>
    <w:p w14:paraId="13549F8F" w14:textId="77777777" w:rsidR="00191EA9" w:rsidRPr="00DD3506" w:rsidRDefault="00191EA9" w:rsidP="00191EA9">
      <w:pPr>
        <w:jc w:val="center"/>
        <w:rPr>
          <w:rFonts w:ascii="Simplified Arabic" w:hAnsi="Simplified Arabic" w:cs="Simplified Arabic"/>
          <w:sz w:val="24"/>
          <w:szCs w:val="24"/>
          <w:rtl/>
          <w:lang w:bidi="ar-EG"/>
        </w:rPr>
      </w:pPr>
      <w:r w:rsidRPr="00AB69BB">
        <w:rPr>
          <w:rFonts w:ascii="Simplified Arabic" w:hAnsi="Simplified Arabic" w:cs="Simplified Arabic" w:hint="cs"/>
          <w:sz w:val="24"/>
          <w:szCs w:val="24"/>
          <w:rtl/>
          <w:lang w:bidi="ar-EG"/>
        </w:rPr>
        <w:t>2026.</w:t>
      </w:r>
    </w:p>
    <w:p w14:paraId="74BE892F" w14:textId="77777777" w:rsidR="00191EA9" w:rsidRDefault="00191EA9" w:rsidP="00880A1F">
      <w:pPr>
        <w:widowControl w:val="0"/>
        <w:spacing w:line="240" w:lineRule="auto"/>
        <w:rPr>
          <w:rFonts w:ascii="Simplified Arabic" w:hAnsi="Simplified Arabic" w:cs="Simplified Arabic"/>
          <w:b/>
          <w:bCs/>
          <w:kern w:val="0"/>
          <w:sz w:val="24"/>
          <w:szCs w:val="24"/>
          <w:rtl/>
          <w:lang w:bidi="ar-EG"/>
          <w14:ligatures w14:val="none"/>
        </w:rPr>
      </w:pPr>
    </w:p>
    <w:p w14:paraId="0B5C6383" w14:textId="0AE0FFB5" w:rsidR="00880A1F" w:rsidRPr="00233642" w:rsidRDefault="00880A1F" w:rsidP="00880A1F">
      <w:pPr>
        <w:widowControl w:val="0"/>
        <w:spacing w:line="240" w:lineRule="auto"/>
        <w:rPr>
          <w:rFonts w:ascii="Simplified Arabic" w:hAnsi="Simplified Arabic" w:cs="Simplified Arabic"/>
          <w:b/>
          <w:bCs/>
          <w:kern w:val="0"/>
          <w:sz w:val="24"/>
          <w:szCs w:val="24"/>
          <w:rtl/>
          <w14:ligatures w14:val="none"/>
        </w:rPr>
      </w:pPr>
      <w:r w:rsidRPr="00880A1F">
        <w:rPr>
          <w:rFonts w:ascii="Simplified Arabic" w:hAnsi="Simplified Arabic" w:cs="Simplified Arabic"/>
          <w:b/>
          <w:bCs/>
          <w:kern w:val="0"/>
          <w:sz w:val="24"/>
          <w:szCs w:val="24"/>
          <w:rtl/>
          <w:lang w:bidi="ar-EG"/>
          <w14:ligatures w14:val="none"/>
        </w:rPr>
        <w:lastRenderedPageBreak/>
        <w:t>المست</w:t>
      </w:r>
      <w:r w:rsidRPr="00880A1F">
        <w:rPr>
          <w:rFonts w:ascii="Simplified Arabic" w:hAnsi="Simplified Arabic" w:cs="Simplified Arabic"/>
          <w:b/>
          <w:bCs/>
          <w:kern w:val="0"/>
          <w:sz w:val="24"/>
          <w:szCs w:val="24"/>
          <w:rtl/>
          <w14:ligatures w14:val="none"/>
        </w:rPr>
        <w:t xml:space="preserve">خلص </w:t>
      </w:r>
    </w:p>
    <w:p w14:paraId="50E6C709" w14:textId="77777777" w:rsidR="00EA62BA" w:rsidRPr="00191EA9" w:rsidRDefault="00EA62BA" w:rsidP="00880A1F">
      <w:pPr>
        <w:spacing w:line="240" w:lineRule="auto"/>
        <w:rPr>
          <w:rFonts w:ascii="Simplified Arabic" w:hAnsi="Simplified Arabic" w:cs="Simplified Arabic"/>
          <w:kern w:val="0"/>
          <w:sz w:val="22"/>
          <w:szCs w:val="22"/>
          <w:highlight w:val="yellow"/>
          <w:rtl/>
          <w14:ligatures w14:val="none"/>
        </w:rPr>
      </w:pPr>
      <w:r w:rsidRPr="00191EA9">
        <w:rPr>
          <w:rFonts w:ascii="Simplified Arabic" w:hAnsi="Simplified Arabic" w:cs="Simplified Arabic"/>
          <w:kern w:val="0"/>
          <w:sz w:val="22"/>
          <w:szCs w:val="22"/>
          <w:highlight w:val="yellow"/>
          <w:rtl/>
          <w14:ligatures w14:val="none"/>
        </w:rPr>
        <w:t>تهدف هذه الدراسة إلى تحليل أثر التحول الرقمي على الأداء المؤسسي في مجموعة شركات بن لادن بالمملكة العربية السعودية، وذلك في ظل التوجه المتزايد نحو تبني التقنيات الرقمية الحديثة في مختلف العمليات الإدارية والتشغيلية</w:t>
      </w:r>
      <w:r w:rsidRPr="00191EA9">
        <w:rPr>
          <w:rFonts w:ascii="Simplified Arabic" w:hAnsi="Simplified Arabic" w:cs="Simplified Arabic" w:hint="cs"/>
          <w:kern w:val="0"/>
          <w:sz w:val="22"/>
          <w:szCs w:val="22"/>
          <w:highlight w:val="yellow"/>
          <w:rtl/>
          <w14:ligatures w14:val="none"/>
        </w:rPr>
        <w:t xml:space="preserve">، </w:t>
      </w:r>
      <w:r w:rsidRPr="00191EA9">
        <w:rPr>
          <w:rFonts w:ascii="Simplified Arabic" w:hAnsi="Simplified Arabic" w:cs="Simplified Arabic"/>
          <w:kern w:val="0"/>
          <w:sz w:val="22"/>
          <w:szCs w:val="22"/>
          <w:highlight w:val="yellow"/>
          <w:rtl/>
          <w14:ligatures w14:val="none"/>
        </w:rPr>
        <w:t>ولتحقيق هذه الأهداف تم استخدام المنهج الوصفي التحليلي حيث صُممت استبانة كأداة رئيسية لجمع البيانات وتم توزيعها على عينة مكونة من (85) موظفاً من القيادات الإدارية والتنفيذية والمختصين في الشركة</w:t>
      </w:r>
      <w:r w:rsidRPr="00191EA9">
        <w:rPr>
          <w:rFonts w:ascii="Simplified Arabic" w:hAnsi="Simplified Arabic" w:cs="Simplified Arabic" w:hint="cs"/>
          <w:kern w:val="0"/>
          <w:sz w:val="22"/>
          <w:szCs w:val="22"/>
          <w:highlight w:val="yellow"/>
          <w:rtl/>
          <w14:ligatures w14:val="none"/>
        </w:rPr>
        <w:t>،</w:t>
      </w:r>
      <w:r w:rsidRPr="00191EA9">
        <w:rPr>
          <w:rFonts w:ascii="Simplified Arabic" w:hAnsi="Simplified Arabic" w:cs="Simplified Arabic"/>
          <w:kern w:val="0"/>
          <w:sz w:val="22"/>
          <w:szCs w:val="22"/>
          <w:highlight w:val="yellow"/>
          <w:rtl/>
          <w14:ligatures w14:val="none"/>
        </w:rPr>
        <w:t xml:space="preserve"> ولضمان دقة النتائج تم إجراء اختبارات الثبات لأداة الدراسة باستخدام معامل ألفا كرونباخ حيث أظهرت النتائج مستويات ثبات </w:t>
      </w:r>
      <w:r w:rsidRPr="00191EA9">
        <w:rPr>
          <w:rFonts w:ascii="Simplified Arabic" w:hAnsi="Simplified Arabic" w:cs="Simplified Arabic" w:hint="cs"/>
          <w:kern w:val="0"/>
          <w:sz w:val="22"/>
          <w:szCs w:val="22"/>
          <w:highlight w:val="yellow"/>
          <w:rtl/>
          <w14:ligatures w14:val="none"/>
        </w:rPr>
        <w:t>عالية</w:t>
      </w:r>
      <w:r w:rsidRPr="00191EA9">
        <w:rPr>
          <w:rFonts w:ascii="Simplified Arabic" w:hAnsi="Simplified Arabic" w:cs="Simplified Arabic"/>
          <w:kern w:val="0"/>
          <w:sz w:val="22"/>
          <w:szCs w:val="22"/>
          <w:highlight w:val="yellow"/>
          <w:rtl/>
          <w14:ligatures w14:val="none"/>
        </w:rPr>
        <w:t xml:space="preserve"> إذ بلغ معامل الثبات العام للأداة (0.955)، بينما سجل المحور الأول (التحول الرقمي) معامل ثبات قدره (0.941)، والمحور الثاني (الأداء المؤسسي) (0.936)، وهي قيم مرتفعة تؤكد صلاحية الأداة للاستخدام في الدراسة.  وقد أظهرت نتائج الدراسة أن هناك مستوى مرتفعاً من تبني التحول الرقمي داخل الشركة بمتوسط حسابي قدره (4.40). كما بينت النتائج وجود أثر إيجابي ذو دلالة إحصائية للتحول الرقمي على الأداء المؤسسي (بمتوسط 4.46)، حيث أسهم بشكل فعال في تحسين كفاءة استخدام الموارد، ورفع جودة الخدمات، وتعزيز دقة القرارات الإدارية. بالإضافة إلى ذلك، ساعد التحول الرقمي في تحسين مستوى التنسيق بين الأقسام وزيادة سرعة إنجاز الأعمال، مما عكس إدراكاً واضحاً لدى العاملين لأهمية التقنيات الرقمية في دعم الأداء. </w:t>
      </w:r>
    </w:p>
    <w:p w14:paraId="44708E3E" w14:textId="3A0E327A" w:rsidR="00EA62BA" w:rsidRPr="00191EA9" w:rsidRDefault="00EA62BA" w:rsidP="00191EA9">
      <w:pPr>
        <w:spacing w:line="240" w:lineRule="auto"/>
        <w:rPr>
          <w:rFonts w:ascii="Simplified Arabic" w:hAnsi="Simplified Arabic" w:cs="Simplified Arabic"/>
          <w:kern w:val="0"/>
          <w:sz w:val="22"/>
          <w:szCs w:val="22"/>
          <w:rtl/>
          <w14:ligatures w14:val="none"/>
        </w:rPr>
      </w:pPr>
      <w:r w:rsidRPr="00191EA9">
        <w:rPr>
          <w:rFonts w:ascii="Simplified Arabic" w:hAnsi="Simplified Arabic" w:cs="Simplified Arabic"/>
          <w:kern w:val="0"/>
          <w:sz w:val="22"/>
          <w:szCs w:val="22"/>
          <w:highlight w:val="yellow"/>
          <w:rtl/>
          <w14:ligatures w14:val="none"/>
        </w:rPr>
        <w:t>ومن جانب التحديات أشارت النتائج إلى وجود بعض المعوقات التي قد تحد من الاستفادة الكاملة من التحول الرقمي ومن أبرزها الحاجة الماسة إلى تعزيز برامج التدريب والتأهيل الرقمي للعاملين، وتطوير البنية التحتية التقنية لمواكبة التغيرات التكنولوجية المتسارعة</w:t>
      </w:r>
      <w:r w:rsidR="00191EA9" w:rsidRPr="00191EA9">
        <w:rPr>
          <w:rFonts w:ascii="Simplified Arabic" w:hAnsi="Simplified Arabic" w:cs="Simplified Arabic" w:hint="cs"/>
          <w:kern w:val="0"/>
          <w:sz w:val="22"/>
          <w:szCs w:val="22"/>
          <w:highlight w:val="yellow"/>
          <w:rtl/>
          <w14:ligatures w14:val="none"/>
        </w:rPr>
        <w:t xml:space="preserve">، </w:t>
      </w:r>
      <w:r w:rsidRPr="00191EA9">
        <w:rPr>
          <w:rFonts w:ascii="Simplified Arabic" w:hAnsi="Simplified Arabic" w:cs="Simplified Arabic"/>
          <w:kern w:val="0"/>
          <w:sz w:val="22"/>
          <w:szCs w:val="22"/>
          <w:highlight w:val="yellow"/>
          <w:rtl/>
          <w14:ligatures w14:val="none"/>
        </w:rPr>
        <w:t xml:space="preserve">وفي ضوء هذه النتائج </w:t>
      </w:r>
      <w:r w:rsidRPr="00191EA9">
        <w:rPr>
          <w:rFonts w:ascii="Simplified Arabic" w:hAnsi="Simplified Arabic" w:cs="Simplified Arabic" w:hint="cs"/>
          <w:kern w:val="0"/>
          <w:sz w:val="22"/>
          <w:szCs w:val="22"/>
          <w:highlight w:val="yellow"/>
          <w:rtl/>
          <w14:ligatures w14:val="none"/>
        </w:rPr>
        <w:t>أوصت</w:t>
      </w:r>
      <w:r w:rsidRPr="00191EA9">
        <w:rPr>
          <w:rFonts w:ascii="Simplified Arabic" w:hAnsi="Simplified Arabic" w:cs="Simplified Arabic"/>
          <w:kern w:val="0"/>
          <w:sz w:val="22"/>
          <w:szCs w:val="22"/>
          <w:highlight w:val="yellow"/>
          <w:rtl/>
          <w14:ligatures w14:val="none"/>
        </w:rPr>
        <w:t xml:space="preserve"> الدراسة بضرورة الاستمرار في دعم التحول الرقمي داخل الشركة، وتكثيف البرامج التدريبية لتطوير مهارات العاملين بما يسهم في تحقيق أقصى استفادة من التقنيات الحديثة.</w:t>
      </w:r>
      <w:r w:rsidRPr="00191EA9">
        <w:rPr>
          <w:rFonts w:ascii="Simplified Arabic" w:hAnsi="Simplified Arabic" w:cs="Simplified Arabic"/>
          <w:kern w:val="0"/>
          <w:sz w:val="22"/>
          <w:szCs w:val="22"/>
          <w:rtl/>
          <w14:ligatures w14:val="none"/>
        </w:rPr>
        <w:t xml:space="preserve">  </w:t>
      </w:r>
    </w:p>
    <w:p w14:paraId="42FE9D76" w14:textId="6AFEE8B3" w:rsidR="00880A1F" w:rsidRPr="00191EA9" w:rsidRDefault="00EA62BA" w:rsidP="00191EA9">
      <w:pPr>
        <w:spacing w:before="240" w:line="240" w:lineRule="auto"/>
        <w:rPr>
          <w:rFonts w:ascii="Simplified Arabic" w:hAnsi="Simplified Arabic" w:cs="Simplified Arabic"/>
          <w:kern w:val="0"/>
          <w:sz w:val="24"/>
          <w:szCs w:val="24"/>
          <w:rtl/>
          <w14:ligatures w14:val="none"/>
        </w:rPr>
      </w:pPr>
      <w:r w:rsidRPr="00191EA9">
        <w:rPr>
          <w:rFonts w:ascii="Simplified Arabic" w:hAnsi="Simplified Arabic" w:cs="Simplified Arabic"/>
          <w:b/>
          <w:bCs/>
          <w:kern w:val="0"/>
          <w:sz w:val="22"/>
          <w:szCs w:val="22"/>
          <w:rtl/>
          <w14:ligatures w14:val="none"/>
        </w:rPr>
        <w:t>الكلمات المفتاحية</w:t>
      </w:r>
      <w:r w:rsidRPr="00191EA9">
        <w:rPr>
          <w:rFonts w:ascii="Simplified Arabic" w:hAnsi="Simplified Arabic" w:cs="Simplified Arabic"/>
          <w:kern w:val="0"/>
          <w:sz w:val="22"/>
          <w:szCs w:val="22"/>
          <w:rtl/>
          <w14:ligatures w14:val="none"/>
        </w:rPr>
        <w:t>: التحول الرقمي، الأداء المؤسسي، الكفاءة التشغيلية، جودة الخدمات، شركة بن لادن، المملكة العربية السعودية</w:t>
      </w:r>
      <w:r w:rsidRPr="00EA62BA">
        <w:rPr>
          <w:rFonts w:ascii="Simplified Arabic" w:hAnsi="Simplified Arabic" w:cs="Simplified Arabic"/>
          <w:kern w:val="0"/>
          <w:sz w:val="24"/>
          <w:szCs w:val="24"/>
          <w:rtl/>
          <w14:ligatures w14:val="none"/>
        </w:rPr>
        <w:t>.</w:t>
      </w:r>
    </w:p>
    <w:p w14:paraId="3CEB9D19" w14:textId="77777777" w:rsidR="00880A1F" w:rsidRPr="00880A1F" w:rsidRDefault="00880A1F" w:rsidP="00880A1F">
      <w:pPr>
        <w:widowControl w:val="0"/>
        <w:bidi w:val="0"/>
        <w:spacing w:line="240" w:lineRule="auto"/>
        <w:rPr>
          <w:rFonts w:ascii="Times New Roman" w:hAnsi="Times New Roman" w:cs="Times New Roman"/>
          <w:b/>
          <w:bCs/>
          <w:sz w:val="22"/>
          <w:szCs w:val="22"/>
          <w:rtl/>
        </w:rPr>
      </w:pPr>
      <w:r w:rsidRPr="00880A1F">
        <w:rPr>
          <w:rFonts w:ascii="Times New Roman" w:hAnsi="Times New Roman" w:cs="Times New Roman"/>
          <w:b/>
          <w:bCs/>
          <w:sz w:val="22"/>
          <w:szCs w:val="22"/>
        </w:rPr>
        <w:t>Abstract</w:t>
      </w:r>
    </w:p>
    <w:p w14:paraId="3BD6D7D4" w14:textId="77777777" w:rsidR="00191EA9" w:rsidRPr="00191EA9" w:rsidRDefault="00191EA9" w:rsidP="00191EA9">
      <w:pPr>
        <w:widowControl w:val="0"/>
        <w:bidi w:val="0"/>
        <w:spacing w:line="240" w:lineRule="auto"/>
        <w:rPr>
          <w:rFonts w:ascii="Times New Roman" w:hAnsi="Times New Roman" w:cs="Times New Roman"/>
          <w:sz w:val="22"/>
          <w:szCs w:val="22"/>
        </w:rPr>
      </w:pPr>
      <w:r w:rsidRPr="00191EA9">
        <w:rPr>
          <w:rFonts w:ascii="Times New Roman" w:hAnsi="Times New Roman" w:cs="Times New Roman"/>
          <w:sz w:val="22"/>
          <w:szCs w:val="22"/>
        </w:rPr>
        <w:t>This study aims to analyze the impact of digital transformation on organizational performance at the Bin Laden Group of Companies in the Kingdom of Saudi Arabia. This is in light of the increasing trend toward adopting modern digital technologies in various administrative and operational processes</w:t>
      </w:r>
      <w:r w:rsidRPr="00191EA9">
        <w:rPr>
          <w:rFonts w:ascii="Times New Roman" w:hAnsi="Times New Roman" w:cs="Times New Roman"/>
          <w:sz w:val="22"/>
          <w:szCs w:val="22"/>
          <w:rtl/>
        </w:rPr>
        <w:t>.</w:t>
      </w:r>
    </w:p>
    <w:p w14:paraId="3C22AF5E" w14:textId="77777777" w:rsidR="00191EA9" w:rsidRPr="00191EA9" w:rsidRDefault="00191EA9" w:rsidP="00191EA9">
      <w:pPr>
        <w:widowControl w:val="0"/>
        <w:bidi w:val="0"/>
        <w:spacing w:line="240" w:lineRule="auto"/>
        <w:rPr>
          <w:rFonts w:ascii="Times New Roman" w:hAnsi="Times New Roman" w:cs="Times New Roman"/>
          <w:sz w:val="22"/>
          <w:szCs w:val="22"/>
        </w:rPr>
      </w:pPr>
      <w:r w:rsidRPr="00191EA9">
        <w:rPr>
          <w:rFonts w:ascii="Times New Roman" w:hAnsi="Times New Roman" w:cs="Times New Roman"/>
          <w:sz w:val="22"/>
          <w:szCs w:val="22"/>
        </w:rPr>
        <w:t>To achieve these objectives, the descriptive-analytical approach was adopted. A questionnaire was designed as the main tool for data collection and was distributed to a sample of 85 employees, including administrative and executive leaders as well as specialists in the company</w:t>
      </w:r>
      <w:r w:rsidRPr="00191EA9">
        <w:rPr>
          <w:rFonts w:ascii="Times New Roman" w:hAnsi="Times New Roman" w:cs="Times New Roman"/>
          <w:sz w:val="22"/>
          <w:szCs w:val="22"/>
          <w:rtl/>
        </w:rPr>
        <w:t>.</w:t>
      </w:r>
    </w:p>
    <w:p w14:paraId="19AE6A57" w14:textId="77777777" w:rsidR="00191EA9" w:rsidRPr="00191EA9" w:rsidRDefault="00191EA9" w:rsidP="00191EA9">
      <w:pPr>
        <w:widowControl w:val="0"/>
        <w:bidi w:val="0"/>
        <w:spacing w:line="240" w:lineRule="auto"/>
        <w:rPr>
          <w:rFonts w:ascii="Times New Roman" w:hAnsi="Times New Roman" w:cs="Times New Roman"/>
          <w:sz w:val="22"/>
          <w:szCs w:val="22"/>
        </w:rPr>
      </w:pPr>
      <w:r w:rsidRPr="00191EA9">
        <w:rPr>
          <w:rFonts w:ascii="Times New Roman" w:hAnsi="Times New Roman" w:cs="Times New Roman"/>
          <w:sz w:val="22"/>
          <w:szCs w:val="22"/>
        </w:rPr>
        <w:t>To ensure the accuracy of the results, reliability tests were conducted on the study instrument using Cronbach's Alpha coefficient. The results showed high reliability levels, with the overall reliability coefficient of the instrument reaching (0.955). The first axis (Digital Transformation) recorded a reliability coefficient of (0.941), while the second axis (Organizational Performance) recorded (0.936). These high values confirm the suitability of the tool for use in the study</w:t>
      </w:r>
      <w:r w:rsidRPr="00191EA9">
        <w:rPr>
          <w:rFonts w:ascii="Times New Roman" w:hAnsi="Times New Roman" w:cs="Times New Roman"/>
          <w:sz w:val="22"/>
          <w:szCs w:val="22"/>
          <w:rtl/>
        </w:rPr>
        <w:t>.</w:t>
      </w:r>
    </w:p>
    <w:p w14:paraId="53324021" w14:textId="77777777" w:rsidR="00191EA9" w:rsidRPr="00191EA9" w:rsidRDefault="00191EA9" w:rsidP="00191EA9">
      <w:pPr>
        <w:widowControl w:val="0"/>
        <w:bidi w:val="0"/>
        <w:spacing w:line="240" w:lineRule="auto"/>
        <w:rPr>
          <w:rFonts w:ascii="Times New Roman" w:hAnsi="Times New Roman" w:cs="Times New Roman"/>
          <w:sz w:val="22"/>
          <w:szCs w:val="22"/>
        </w:rPr>
      </w:pPr>
      <w:r w:rsidRPr="00191EA9">
        <w:rPr>
          <w:rFonts w:ascii="Times New Roman" w:hAnsi="Times New Roman" w:cs="Times New Roman"/>
          <w:sz w:val="22"/>
          <w:szCs w:val="22"/>
        </w:rPr>
        <w:t>The study findings revealed a high level of digital transformation adoption within the company, with an arithmetic mean of (4.40). The results also indicated a statistically significant positive impact of digital transformation on organizational performance (with an average of 4.46). Digital transformation contributed effectively to improving resource utilization efficiency, enhancing service quality, and strengthening the accuracy of managerial decisions. Additionally, it helped improve coordination between departments and increased the speed of task completion, reflecting a clear awareness among employees of the importance of digital technologies in supporting performance</w:t>
      </w:r>
      <w:r w:rsidRPr="00191EA9">
        <w:rPr>
          <w:rFonts w:ascii="Times New Roman" w:hAnsi="Times New Roman" w:cs="Times New Roman"/>
          <w:sz w:val="22"/>
          <w:szCs w:val="22"/>
          <w:rtl/>
        </w:rPr>
        <w:t>.</w:t>
      </w:r>
    </w:p>
    <w:p w14:paraId="49D3187D" w14:textId="77777777" w:rsidR="00191EA9" w:rsidRPr="00191EA9" w:rsidRDefault="00191EA9" w:rsidP="00191EA9">
      <w:pPr>
        <w:widowControl w:val="0"/>
        <w:bidi w:val="0"/>
        <w:spacing w:line="240" w:lineRule="auto"/>
        <w:rPr>
          <w:rFonts w:ascii="Times New Roman" w:hAnsi="Times New Roman" w:cs="Times New Roman"/>
          <w:sz w:val="22"/>
          <w:szCs w:val="22"/>
        </w:rPr>
      </w:pPr>
      <w:r w:rsidRPr="00191EA9">
        <w:rPr>
          <w:rFonts w:ascii="Times New Roman" w:hAnsi="Times New Roman" w:cs="Times New Roman"/>
          <w:sz w:val="22"/>
          <w:szCs w:val="22"/>
        </w:rPr>
        <w:t>Regarding challenges, the results pointed to some obstacles that may limit the full benefit of digital transformation. The most prominent of these include the urgent need to strengthen digital training and qualification programs for employees, and the development of the technological infrastructure to keep pace with rapid technological changes</w:t>
      </w:r>
      <w:r w:rsidRPr="00191EA9">
        <w:rPr>
          <w:rFonts w:ascii="Times New Roman" w:hAnsi="Times New Roman" w:cs="Times New Roman"/>
          <w:sz w:val="22"/>
          <w:szCs w:val="22"/>
          <w:rtl/>
        </w:rPr>
        <w:t>.</w:t>
      </w:r>
    </w:p>
    <w:p w14:paraId="05A70903" w14:textId="77777777" w:rsidR="00191EA9" w:rsidRPr="00191EA9" w:rsidRDefault="00191EA9" w:rsidP="00191EA9">
      <w:pPr>
        <w:widowControl w:val="0"/>
        <w:bidi w:val="0"/>
        <w:spacing w:after="240" w:line="240" w:lineRule="auto"/>
        <w:rPr>
          <w:rFonts w:ascii="Times New Roman" w:hAnsi="Times New Roman" w:cs="Times New Roman"/>
          <w:sz w:val="22"/>
          <w:szCs w:val="22"/>
          <w:rtl/>
        </w:rPr>
      </w:pPr>
      <w:r w:rsidRPr="00191EA9">
        <w:rPr>
          <w:rFonts w:ascii="Times New Roman" w:hAnsi="Times New Roman" w:cs="Times New Roman"/>
          <w:sz w:val="22"/>
          <w:szCs w:val="22"/>
        </w:rPr>
        <w:t>In light of these findings, the study recommends the necessity of continuing to support digital transformation within the company and intensifying training programs to develop employees’ skills, thereby achieving maximum benefit from modern technologies.</w:t>
      </w:r>
    </w:p>
    <w:p w14:paraId="699544BA" w14:textId="5FEC41D9" w:rsidR="00880A1F" w:rsidRPr="00191EA9" w:rsidRDefault="00880A1F" w:rsidP="00191EA9">
      <w:pPr>
        <w:widowControl w:val="0"/>
        <w:bidi w:val="0"/>
        <w:spacing w:line="240" w:lineRule="auto"/>
        <w:rPr>
          <w:rFonts w:ascii="Times New Roman" w:hAnsi="Times New Roman" w:cs="Times New Roman"/>
          <w:b/>
          <w:bCs/>
          <w:sz w:val="22"/>
          <w:szCs w:val="22"/>
          <w:u w:val="single"/>
        </w:rPr>
      </w:pPr>
      <w:r w:rsidRPr="00191EA9">
        <w:rPr>
          <w:rFonts w:ascii="Times New Roman" w:hAnsi="Times New Roman" w:cs="Times New Roman"/>
          <w:b/>
          <w:bCs/>
          <w:sz w:val="22"/>
          <w:szCs w:val="22"/>
        </w:rPr>
        <w:t>Keywords:</w:t>
      </w:r>
      <w:r w:rsidRPr="00191EA9">
        <w:rPr>
          <w:rFonts w:ascii="Times New Roman" w:hAnsi="Times New Roman" w:cs="Times New Roman"/>
          <w:sz w:val="22"/>
          <w:szCs w:val="22"/>
        </w:rPr>
        <w:t xml:space="preserve"> Digital Transformation, Organizational Performance, Operational Efficiency, Service Quality, Binladin Company, Kingdom of Saudi Arabia</w:t>
      </w:r>
      <w:r w:rsidRPr="00191EA9">
        <w:rPr>
          <w:rFonts w:ascii="Times New Roman" w:hAnsi="Times New Roman" w:cs="Times New Roman"/>
          <w:b/>
          <w:bCs/>
          <w:sz w:val="22"/>
          <w:szCs w:val="22"/>
          <w:rtl/>
        </w:rPr>
        <w:t>.</w:t>
      </w:r>
    </w:p>
    <w:p w14:paraId="2D769651" w14:textId="77777777" w:rsidR="00191EA9" w:rsidRDefault="00191EA9" w:rsidP="00206AEF">
      <w:pPr>
        <w:spacing w:line="276" w:lineRule="auto"/>
        <w:rPr>
          <w:rFonts w:ascii="Simplified Arabic" w:hAnsi="Simplified Arabic" w:cs="Simplified Arabic"/>
          <w:b/>
          <w:bCs/>
          <w:sz w:val="28"/>
          <w:szCs w:val="28"/>
          <w:rtl/>
        </w:rPr>
      </w:pPr>
    </w:p>
    <w:p w14:paraId="7663BCA2" w14:textId="50321C5A" w:rsidR="00042706" w:rsidRPr="00317DD9" w:rsidRDefault="00D3341D"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lastRenderedPageBreak/>
        <w:t>مقدمة</w:t>
      </w:r>
    </w:p>
    <w:p w14:paraId="2155DA66" w14:textId="57D52D48" w:rsidR="00EE6C83" w:rsidRPr="00880A1F" w:rsidRDefault="00D3341D" w:rsidP="00EE6C83">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شهد العالم خلال </w:t>
      </w:r>
      <w:r w:rsidR="00EE6C83" w:rsidRPr="00880A1F">
        <w:rPr>
          <w:rFonts w:ascii="Simplified Arabic" w:hAnsi="Simplified Arabic" w:cs="Simplified Arabic"/>
          <w:sz w:val="24"/>
          <w:szCs w:val="24"/>
          <w:rtl/>
        </w:rPr>
        <w:t xml:space="preserve">العقود الأخيرة تحولات جوهرية في مختلف المجالات الاقتصادية والإدارية وذلك في ظل التسارع الملحوظ في التطور التكنولوجي وأضحى التحول الرقمي من أبرز سمات العصر الحديث لما يؤديه من دور محوري في إعادة تشكيل نماذج الأعمال، وتعزيز كفاءة الأداء المؤسسي، ولم يعد التحول الرقمي خياراً استراتيجياً يمكن للمؤسسات الأخذ به أو تجاهله بل أصبح ضرورة حتمية تفرضها طبيعة البيئة التنافسية المعاصرة التي تتسم بالتغير المستمر وتعتمد بدرجة كبيرة على الابتكار وتوظيف التقنيات الرقمية الحديثة. </w:t>
      </w:r>
      <w:r w:rsidR="00042706" w:rsidRPr="00880A1F">
        <w:rPr>
          <w:rFonts w:ascii="Simplified Arabic" w:hAnsi="Simplified Arabic" w:cs="Simplified Arabic"/>
          <w:sz w:val="24"/>
          <w:szCs w:val="24"/>
          <w:rtl/>
        </w:rPr>
        <w:t>(</w:t>
      </w:r>
      <w:r w:rsidR="00042706" w:rsidRPr="00E77026">
        <w:rPr>
          <w:rFonts w:ascii="Simplified Arabic" w:hAnsi="Simplified Arabic" w:cs="Simplified Arabic"/>
          <w:color w:val="002060"/>
          <w:sz w:val="24"/>
          <w:szCs w:val="24"/>
          <w:rtl/>
          <w:lang w:bidi="ar-EG"/>
        </w:rPr>
        <w:t>الشريف، 2023</w:t>
      </w:r>
      <w:r w:rsidR="00042706" w:rsidRPr="00880A1F">
        <w:rPr>
          <w:rFonts w:ascii="Simplified Arabic" w:hAnsi="Simplified Arabic" w:cs="Simplified Arabic"/>
          <w:sz w:val="24"/>
          <w:szCs w:val="24"/>
          <w:rtl/>
        </w:rPr>
        <w:t>)</w:t>
      </w:r>
    </w:p>
    <w:p w14:paraId="43390862" w14:textId="427F1BAF" w:rsidR="00513442" w:rsidRPr="00880A1F" w:rsidRDefault="00513442"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وفي هذا السياق تشير التقارير الدولية الحديثة إلى أن تحقيق أهداف التنمية المستدامة ما زال يواجه تحديات كبيرة إذ تُظهر بيانات الأمم المتحدة أن نحو 80% من أهداف التنمية المستدامة قد انحرفت عن مسارها أو توقفت أو تراجعت بينما تسير 15% فقط على الطريق الصحيح حتى عام 2023، مما يعكس الحاجة الملحّة إلى تسريع الجهود لتحقيق هذه الأهداف بحلول عام 2030. (</w:t>
      </w:r>
      <w:r w:rsidRPr="00E77026">
        <w:rPr>
          <w:rFonts w:ascii="Simplified Arabic" w:hAnsi="Simplified Arabic" w:cs="Simplified Arabic"/>
          <w:color w:val="002060"/>
          <w:sz w:val="24"/>
          <w:szCs w:val="24"/>
          <w:lang w:bidi="ar-EG"/>
        </w:rPr>
        <w:t>Gosselink et al., 2024</w:t>
      </w:r>
      <w:r w:rsidRPr="00880A1F">
        <w:rPr>
          <w:rFonts w:ascii="Simplified Arabic" w:hAnsi="Simplified Arabic" w:cs="Simplified Arabic"/>
          <w:sz w:val="24"/>
          <w:szCs w:val="24"/>
          <w:rtl/>
        </w:rPr>
        <w:t>).</w:t>
      </w:r>
    </w:p>
    <w:p w14:paraId="0D3DBB46" w14:textId="087DA022" w:rsidR="00D3341D" w:rsidRPr="00880A1F" w:rsidRDefault="00D3341D" w:rsidP="00805D6A">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والتحول الرقمي </w:t>
      </w:r>
      <w:r w:rsidR="00805D6A" w:rsidRPr="00880A1F">
        <w:rPr>
          <w:rFonts w:ascii="Simplified Arabic" w:hAnsi="Simplified Arabic" w:cs="Simplified Arabic"/>
          <w:sz w:val="24"/>
          <w:szCs w:val="24"/>
          <w:rtl/>
        </w:rPr>
        <w:t>توجه تتبناه المؤسسات نحو دمج التقنيات الرقمية في مختلف عملياتها وأنشطتها بما يشمل توظيف نظم المعلومات وتحليل البيانات وتطبيقات الذكاء الاصطناعي والحوسبة السحابية، وذلك بهدف تحسين جودة الخدمات المقدمة ورفع كفاءة الأداء وتعزيز القدرة على اتخاذ قرارات استراتيجية قائمة على البيانات، وقد أشارت العديد من الدراسات إلى أن المؤسسات التي تنجح في تبني التحول الرقمي تحقق مستويات متقدمة من الكفاءة التشغيلية وتتمتع بدرجة أعلى من المرونة التنظيمية فضلاً عن قدرتها المتزايدة على التكيف مع المتغيرات البيئية المختلفة.</w:t>
      </w:r>
      <w:r w:rsidR="00042706" w:rsidRPr="00880A1F">
        <w:rPr>
          <w:rFonts w:ascii="Simplified Arabic" w:hAnsi="Simplified Arabic" w:cs="Simplified Arabic"/>
          <w:sz w:val="24"/>
          <w:szCs w:val="24"/>
          <w:rtl/>
        </w:rPr>
        <w:t xml:space="preserve"> (</w:t>
      </w:r>
      <w:r w:rsidR="00042706" w:rsidRPr="00E77026">
        <w:rPr>
          <w:rFonts w:ascii="Simplified Arabic" w:hAnsi="Simplified Arabic" w:cs="Simplified Arabic"/>
          <w:color w:val="002060"/>
          <w:sz w:val="24"/>
          <w:szCs w:val="24"/>
          <w:rtl/>
          <w:lang w:bidi="ar-EG"/>
        </w:rPr>
        <w:t>الزهراني،</w:t>
      </w:r>
      <w:r w:rsidR="00042706" w:rsidRPr="00880A1F">
        <w:rPr>
          <w:rFonts w:ascii="Simplified Arabic" w:hAnsi="Simplified Arabic" w:cs="Simplified Arabic"/>
          <w:b/>
          <w:bCs/>
          <w:sz w:val="24"/>
          <w:szCs w:val="24"/>
          <w:rtl/>
        </w:rPr>
        <w:t xml:space="preserve"> </w:t>
      </w:r>
      <w:r w:rsidR="00042706" w:rsidRPr="00E77026">
        <w:rPr>
          <w:rFonts w:ascii="Simplified Arabic" w:hAnsi="Simplified Arabic" w:cs="Simplified Arabic"/>
          <w:color w:val="002060"/>
          <w:sz w:val="24"/>
          <w:szCs w:val="24"/>
          <w:rtl/>
          <w:lang w:bidi="ar-EG"/>
        </w:rPr>
        <w:t>2025</w:t>
      </w:r>
      <w:r w:rsidR="00042706" w:rsidRPr="00880A1F">
        <w:rPr>
          <w:rFonts w:ascii="Simplified Arabic" w:hAnsi="Simplified Arabic" w:cs="Simplified Arabic"/>
          <w:sz w:val="24"/>
          <w:szCs w:val="24"/>
          <w:rtl/>
        </w:rPr>
        <w:t>)</w:t>
      </w:r>
    </w:p>
    <w:p w14:paraId="07AE1B44" w14:textId="5674DE57" w:rsidR="00042706" w:rsidRPr="00880A1F" w:rsidRDefault="00D3341D"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وفي هذا السياق تبرز أهمية دراسة أثر التحول الرقمي على الأداء المؤسسي خاصة في القطاعات الحيوية التي تشهد تطورا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سريعا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مثل قطاع الإنشاءات والبنية التحتية في المملكة العربية السعودية والذي يُعد من الركائز الأساسية في دعم الاقتصاد الوطني وتحقيق أهداف التنمية المستدامة وقد أولت المملكة اهتماما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كبيرا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بالتحول الرقمي في إطار رؤيتها الطموحة 2030، التي تهدف إلى تعزيز التحول نحو اقتصاد رقمي متكامل قائم على المعرفة والتكنولوجيا</w:t>
      </w:r>
      <w:r w:rsidR="00042706" w:rsidRPr="00880A1F">
        <w:rPr>
          <w:rFonts w:ascii="Simplified Arabic" w:hAnsi="Simplified Arabic" w:cs="Simplified Arabic"/>
          <w:sz w:val="24"/>
          <w:szCs w:val="24"/>
          <w:rtl/>
        </w:rPr>
        <w:t xml:space="preserve"> ضمن رؤية 2030، والتي تهدف إلى أتمتة الخدمات الحكومية وبناء اقتصاد معرفي مرن يرتكز على الابتكار والتميز المؤسسي (</w:t>
      </w:r>
      <w:r w:rsidR="00042706" w:rsidRPr="00191EA9">
        <w:rPr>
          <w:rFonts w:ascii="Simplified Arabic" w:hAnsi="Simplified Arabic" w:cs="Simplified Arabic"/>
          <w:color w:val="002060"/>
          <w:sz w:val="24"/>
          <w:szCs w:val="24"/>
          <w:rtl/>
          <w:lang w:bidi="ar-EG"/>
        </w:rPr>
        <w:t>وزارة الاتصالات، 2024</w:t>
      </w:r>
      <w:r w:rsidR="00042706" w:rsidRPr="00880A1F">
        <w:rPr>
          <w:rFonts w:ascii="Simplified Arabic" w:hAnsi="Simplified Arabic" w:cs="Simplified Arabic"/>
          <w:sz w:val="24"/>
          <w:szCs w:val="24"/>
          <w:rtl/>
        </w:rPr>
        <w:t>).</w:t>
      </w:r>
    </w:p>
    <w:p w14:paraId="5CD19D95" w14:textId="3443938B" w:rsidR="00D3341D" w:rsidRPr="00880A1F" w:rsidRDefault="00D3341D"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وتُعد </w:t>
      </w:r>
      <w:r w:rsidR="00042706" w:rsidRPr="00880A1F">
        <w:rPr>
          <w:rFonts w:ascii="Simplified Arabic" w:hAnsi="Simplified Arabic" w:cs="Simplified Arabic"/>
          <w:sz w:val="24"/>
          <w:szCs w:val="24"/>
          <w:rtl/>
        </w:rPr>
        <w:t xml:space="preserve">مجموعة </w:t>
      </w:r>
      <w:r w:rsidRPr="00880A1F">
        <w:rPr>
          <w:rFonts w:ascii="Simplified Arabic" w:hAnsi="Simplified Arabic" w:cs="Simplified Arabic"/>
          <w:sz w:val="24"/>
          <w:szCs w:val="24"/>
          <w:rtl/>
        </w:rPr>
        <w:t>شرك</w:t>
      </w:r>
      <w:r w:rsidR="00042706" w:rsidRPr="00880A1F">
        <w:rPr>
          <w:rFonts w:ascii="Simplified Arabic" w:hAnsi="Simplified Arabic" w:cs="Simplified Arabic"/>
          <w:sz w:val="24"/>
          <w:szCs w:val="24"/>
          <w:rtl/>
        </w:rPr>
        <w:t>ات</w:t>
      </w:r>
      <w:r w:rsidRPr="00880A1F">
        <w:rPr>
          <w:rFonts w:ascii="Simplified Arabic" w:hAnsi="Simplified Arabic" w:cs="Simplified Arabic"/>
          <w:sz w:val="24"/>
          <w:szCs w:val="24"/>
          <w:rtl/>
        </w:rPr>
        <w:t xml:space="preserve"> بن لادن السعودية من أبرز الشركات العاملة في قطاع المقاولات في المملكة</w:t>
      </w:r>
      <w:r w:rsidR="00042706"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حيث لعبت دورا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محوريا</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في تنفيذ العديد من المشروعات الكبرى ومع التحديات المتزايدة التي تواجه قطاع المقاولات مثل تعقيد المشاريع، وضغط التكاليف، والحاجة إلى تحسين جودة التنفيذ، أصبح التحول الرقمي أحد العوامل الأساسية التي يمكن أن ت</w:t>
      </w:r>
      <w:r w:rsidR="00042706"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سهم في تحسين الأداء المؤسسي للشركة من خلال تعزيز الكفاءة التشغيلية، وتطوير آليات العمل، وتحسين إدارة الموارد.</w:t>
      </w:r>
    </w:p>
    <w:p w14:paraId="75BFA745" w14:textId="690B7730" w:rsidR="00D3341D" w:rsidRPr="00880A1F" w:rsidRDefault="00D3341D" w:rsidP="008F3C79">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ومن هنا </w:t>
      </w:r>
      <w:r w:rsidR="00042706" w:rsidRPr="00880A1F">
        <w:rPr>
          <w:rFonts w:ascii="Simplified Arabic" w:hAnsi="Simplified Arabic" w:cs="Simplified Arabic"/>
          <w:sz w:val="24"/>
          <w:szCs w:val="24"/>
          <w:rtl/>
        </w:rPr>
        <w:t>تأتي</w:t>
      </w:r>
      <w:r w:rsidRPr="00880A1F">
        <w:rPr>
          <w:rFonts w:ascii="Simplified Arabic" w:hAnsi="Simplified Arabic" w:cs="Simplified Arabic"/>
          <w:sz w:val="24"/>
          <w:szCs w:val="24"/>
          <w:rtl/>
        </w:rPr>
        <w:t xml:space="preserve"> أهمية هذه الدراسة التي تسعى إلى تحليل أثر التحول الرقمي على الأداء المؤسسي في </w:t>
      </w:r>
      <w:r w:rsidR="00042706" w:rsidRPr="00880A1F">
        <w:rPr>
          <w:rFonts w:ascii="Simplified Arabic" w:hAnsi="Simplified Arabic" w:cs="Simplified Arabic"/>
          <w:sz w:val="24"/>
          <w:szCs w:val="24"/>
          <w:rtl/>
        </w:rPr>
        <w:t xml:space="preserve">مجموع </w:t>
      </w:r>
      <w:r w:rsidRPr="00880A1F">
        <w:rPr>
          <w:rFonts w:ascii="Simplified Arabic" w:hAnsi="Simplified Arabic" w:cs="Simplified Arabic"/>
          <w:sz w:val="24"/>
          <w:szCs w:val="24"/>
          <w:rtl/>
        </w:rPr>
        <w:t>شرك</w:t>
      </w:r>
      <w:r w:rsidR="00042706" w:rsidRPr="00880A1F">
        <w:rPr>
          <w:rFonts w:ascii="Simplified Arabic" w:hAnsi="Simplified Arabic" w:cs="Simplified Arabic"/>
          <w:sz w:val="24"/>
          <w:szCs w:val="24"/>
          <w:rtl/>
        </w:rPr>
        <w:t>ات</w:t>
      </w:r>
      <w:r w:rsidRPr="00880A1F">
        <w:rPr>
          <w:rFonts w:ascii="Simplified Arabic" w:hAnsi="Simplified Arabic" w:cs="Simplified Arabic"/>
          <w:sz w:val="24"/>
          <w:szCs w:val="24"/>
          <w:rtl/>
        </w:rPr>
        <w:t xml:space="preserve"> بن لادن من خلال التعرف على مستوى تبني التقنيات الرقمية داخل الشركة، وتحديد مدى انعكاس ذلك على مؤشرات الأداء المختلفة مثل الكفاءة، والجودة، والابتكار، والقدرة التنافسية</w:t>
      </w:r>
      <w:r w:rsidR="00042706"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كما تهدف الدراسة إلى الكشف عن التحديات التي قد تواجه عملية التحول الرقمي، واقتراح مجموعة من التوصيات التي من شأنها دعم جهود التحول وتحقيق أفضل النتائج الممكنة.</w:t>
      </w:r>
    </w:p>
    <w:p w14:paraId="01F6C518" w14:textId="666B105F" w:rsidR="00042706" w:rsidRPr="00880A1F" w:rsidRDefault="00D3341D" w:rsidP="008F3C79">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w:t>
      </w:r>
      <w:r w:rsidR="00042706" w:rsidRPr="00880A1F">
        <w:rPr>
          <w:rFonts w:ascii="Simplified Arabic" w:hAnsi="Simplified Arabic" w:cs="Simplified Arabic"/>
          <w:sz w:val="24"/>
          <w:szCs w:val="24"/>
          <w:rtl/>
        </w:rPr>
        <w:t xml:space="preserve">لذا يأمل الباحث أن تسهم هذه الدراسة من خلال </w:t>
      </w:r>
      <w:r w:rsidRPr="00880A1F">
        <w:rPr>
          <w:rFonts w:ascii="Simplified Arabic" w:hAnsi="Simplified Arabic" w:cs="Simplified Arabic"/>
          <w:sz w:val="24"/>
          <w:szCs w:val="24"/>
          <w:rtl/>
        </w:rPr>
        <w:t xml:space="preserve">تسليط الضوء على العلاقة بين التحول الرقمي والأداء المؤسسي في واحدة من أهم الشركات في المملكة العربية السعودية بما يسهم في إثراء </w:t>
      </w:r>
      <w:r w:rsidR="00042706" w:rsidRPr="00880A1F">
        <w:rPr>
          <w:rFonts w:ascii="Simplified Arabic" w:hAnsi="Simplified Arabic" w:cs="Simplified Arabic"/>
          <w:sz w:val="24"/>
          <w:szCs w:val="24"/>
          <w:rtl/>
        </w:rPr>
        <w:t>الدراسات</w:t>
      </w:r>
      <w:r w:rsidRPr="00880A1F">
        <w:rPr>
          <w:rFonts w:ascii="Simplified Arabic" w:hAnsi="Simplified Arabic" w:cs="Simplified Arabic"/>
          <w:sz w:val="24"/>
          <w:szCs w:val="24"/>
          <w:rtl/>
        </w:rPr>
        <w:t xml:space="preserve"> العلمية وتقديم رؤى عملية يمكن الاستفادة منها</w:t>
      </w:r>
      <w:r w:rsidR="008F3C79">
        <w:rPr>
          <w:rFonts w:ascii="Simplified Arabic" w:hAnsi="Simplified Arabic" w:cs="Simplified Arabic" w:hint="cs"/>
          <w:sz w:val="24"/>
          <w:szCs w:val="24"/>
          <w:rtl/>
        </w:rPr>
        <w:t>.</w:t>
      </w:r>
      <w:r w:rsidRPr="00880A1F">
        <w:rPr>
          <w:rFonts w:ascii="Simplified Arabic" w:hAnsi="Simplified Arabic" w:cs="Simplified Arabic"/>
          <w:sz w:val="24"/>
          <w:szCs w:val="24"/>
          <w:rtl/>
        </w:rPr>
        <w:t xml:space="preserve"> </w:t>
      </w:r>
    </w:p>
    <w:p w14:paraId="4C25469F" w14:textId="1525956C" w:rsidR="00D3341D" w:rsidRPr="00317DD9" w:rsidRDefault="00AD0C9F" w:rsidP="00880A1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lastRenderedPageBreak/>
        <w:t>مشكلة الدراسة</w:t>
      </w:r>
    </w:p>
    <w:p w14:paraId="0287823C" w14:textId="636FEEF4" w:rsidR="00B71E0F" w:rsidRPr="00880A1F" w:rsidRDefault="00B71E0F"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تنبع مشكلة الدراسة من التحولات المتسارعة التي يشهدها العالم في مجال التكنولوجيا الرقمية والتي فرضت على المؤسسات بمختلف قطاعاتها ضرورة التكيف مع متطلبات البيئة الرقمية الحديثة وذلك من خلال تبني استراتيجيات التحول الرقمي بهدف تحسين الأداء المؤسسي وتعزيز القدرة التنافسية</w:t>
      </w:r>
      <w:r w:rsidR="00F54498"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ورغم ما يوفره التحول الرقمي من فرص كبيرة لتطوير العمليات الإدارية ورفع كفاءة الأداء، إلا أن تطبيقه لا يزال يواجه العديد من التحديات خاصة في القطاعات ذات الطبيعة المعقدة مثل قطاع المقاولات.</w:t>
      </w:r>
    </w:p>
    <w:p w14:paraId="3094E2FC" w14:textId="5F1C74F5" w:rsidR="00B71E0F" w:rsidRPr="00880A1F" w:rsidRDefault="00B71E0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وفي المملكة العربية السعودية يتزايد الاهتمام بالتحول الرقمي في إطار التوجهات الاستراتيجية لرؤية 2030، التي تسعى إلى بناء اقتصاد رقمي متكامل وتعزيز كفاءة المؤسسات في مختلف القطاعات ويُعد قطاع المقاولات من أهم القطاعات الحيوية التي تشهد توسعا</w:t>
      </w:r>
      <w:r w:rsidR="00F54498"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كبيرا</w:t>
      </w:r>
      <w:r w:rsidR="00F54498"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في حجم المشروعات وتعقيدا</w:t>
      </w:r>
      <w:r w:rsidR="00F54498"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في إدارتها الأمر الذي يفرض الحاجة إلى تبني تقنيات رقمية متقدمة لتحسين مستوى الأداء المؤسسي سواء من حيث الكفاءة التشغيلية أو جودة التنفيذ أو سرعة إنجاز الأعمال.</w:t>
      </w:r>
    </w:p>
    <w:p w14:paraId="07932852" w14:textId="2171F039" w:rsidR="00F54498" w:rsidRPr="00880A1F" w:rsidRDefault="00F54498"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لذا تكمن مشكلة الدراسة في الفجوة المتسعة بين سرعة التطور التقني والبنية التحتية الرقمية في المملكة وبين مستوى الاستثمار الفعلي لهذه التقنيات في تحسين الأداء الإداري والنجاح الوظيفي للأفراد فرغم أن مؤشر نضج التحول الرقمي في السعودية وصل </w:t>
      </w:r>
      <w:r w:rsidR="004329EE" w:rsidRPr="00880A1F">
        <w:rPr>
          <w:rFonts w:ascii="Simplified Arabic" w:hAnsi="Simplified Arabic" w:cs="Simplified Arabic"/>
          <w:sz w:val="24"/>
          <w:szCs w:val="24"/>
          <w:rtl/>
        </w:rPr>
        <w:t>إلى 87.14% وفقاً</w:t>
      </w:r>
      <w:r w:rsidRPr="00880A1F">
        <w:rPr>
          <w:rFonts w:ascii="Simplified Arabic" w:hAnsi="Simplified Arabic" w:cs="Simplified Arabic"/>
          <w:sz w:val="24"/>
          <w:szCs w:val="24"/>
          <w:rtl/>
        </w:rPr>
        <w:t xml:space="preserve"> لتقرير هيئة الحكومة الرقمية (2024) إلا أن العديد من المؤسسات لا تزال تواجه تحديات هيكلية وسلوكية تعيق الوصول إلى الكفاءة القصوى</w:t>
      </w:r>
      <w:r w:rsidR="004329EE" w:rsidRPr="00880A1F">
        <w:rPr>
          <w:rFonts w:ascii="Simplified Arabic" w:hAnsi="Simplified Arabic" w:cs="Simplified Arabic"/>
          <w:sz w:val="24"/>
          <w:szCs w:val="24"/>
          <w:rtl/>
        </w:rPr>
        <w:t>.</w:t>
      </w:r>
    </w:p>
    <w:p w14:paraId="0AA5E569" w14:textId="1FCE6E2C" w:rsidR="00B71E0F" w:rsidRPr="00880A1F" w:rsidRDefault="004329EE" w:rsidP="00483510">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وعليه تأتي هذه الدراسة في محاولة الإجابة عن السؤال الرئيسي لهذه الدراسة وهو: </w:t>
      </w:r>
      <w:bookmarkStart w:id="0" w:name="_Hlk224882245"/>
      <w:r w:rsidR="00B71E0F" w:rsidRPr="00880A1F">
        <w:rPr>
          <w:rFonts w:ascii="Simplified Arabic" w:hAnsi="Simplified Arabic" w:cs="Simplified Arabic"/>
          <w:b/>
          <w:bCs/>
          <w:sz w:val="24"/>
          <w:szCs w:val="24"/>
          <w:rtl/>
        </w:rPr>
        <w:t xml:space="preserve">ما أثر التحول الرقمي على الأداء المؤسسي في </w:t>
      </w:r>
      <w:r w:rsidRPr="00880A1F">
        <w:rPr>
          <w:rFonts w:ascii="Simplified Arabic" w:hAnsi="Simplified Arabic" w:cs="Simplified Arabic"/>
          <w:b/>
          <w:bCs/>
          <w:sz w:val="24"/>
          <w:szCs w:val="24"/>
          <w:rtl/>
        </w:rPr>
        <w:t xml:space="preserve">مجموعة </w:t>
      </w:r>
      <w:r w:rsidR="00B71E0F" w:rsidRPr="00880A1F">
        <w:rPr>
          <w:rFonts w:ascii="Simplified Arabic" w:hAnsi="Simplified Arabic" w:cs="Simplified Arabic"/>
          <w:b/>
          <w:bCs/>
          <w:sz w:val="24"/>
          <w:szCs w:val="24"/>
          <w:rtl/>
        </w:rPr>
        <w:t>شرك</w:t>
      </w:r>
      <w:r w:rsidRPr="00880A1F">
        <w:rPr>
          <w:rFonts w:ascii="Simplified Arabic" w:hAnsi="Simplified Arabic" w:cs="Simplified Arabic"/>
          <w:b/>
          <w:bCs/>
          <w:sz w:val="24"/>
          <w:szCs w:val="24"/>
          <w:rtl/>
        </w:rPr>
        <w:t>ات</w:t>
      </w:r>
      <w:r w:rsidR="00B71E0F" w:rsidRPr="00880A1F">
        <w:rPr>
          <w:rFonts w:ascii="Simplified Arabic" w:hAnsi="Simplified Arabic" w:cs="Simplified Arabic"/>
          <w:b/>
          <w:bCs/>
          <w:sz w:val="24"/>
          <w:szCs w:val="24"/>
          <w:rtl/>
        </w:rPr>
        <w:t xml:space="preserve"> بن لادن بالمملكة العربية السعودية؟</w:t>
      </w:r>
      <w:bookmarkEnd w:id="0"/>
    </w:p>
    <w:p w14:paraId="6C6DB61C" w14:textId="77777777" w:rsidR="004329EE" w:rsidRPr="00317DD9" w:rsidRDefault="004329EE"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أسئلة الدراسة</w:t>
      </w:r>
    </w:p>
    <w:p w14:paraId="54A6B13F" w14:textId="40521180" w:rsidR="006826F0" w:rsidRPr="00880A1F" w:rsidRDefault="006826F0" w:rsidP="00206AEF">
      <w:p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السؤال الرئيسي للدراسة هو: ما أثر التحول الرقمي على الأداء المؤسسي في مجموعة شركات بن لادن بالمملكة العربية السعودية؟</w:t>
      </w:r>
    </w:p>
    <w:p w14:paraId="6121C474" w14:textId="62BB60B0" w:rsidR="00B71E0F" w:rsidRPr="00880A1F" w:rsidRDefault="006826F0" w:rsidP="00206AE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w:t>
      </w:r>
      <w:r w:rsidR="00B71E0F" w:rsidRPr="00880A1F">
        <w:rPr>
          <w:rFonts w:ascii="Simplified Arabic" w:hAnsi="Simplified Arabic" w:cs="Simplified Arabic"/>
          <w:sz w:val="24"/>
          <w:szCs w:val="24"/>
          <w:rtl/>
        </w:rPr>
        <w:t xml:space="preserve">يتفرع </w:t>
      </w:r>
      <w:r w:rsidRPr="00880A1F">
        <w:rPr>
          <w:rFonts w:ascii="Simplified Arabic" w:hAnsi="Simplified Arabic" w:cs="Simplified Arabic"/>
          <w:sz w:val="24"/>
          <w:szCs w:val="24"/>
          <w:rtl/>
        </w:rPr>
        <w:t>م</w:t>
      </w:r>
      <w:r w:rsidR="00B71E0F" w:rsidRPr="00880A1F">
        <w:rPr>
          <w:rFonts w:ascii="Simplified Arabic" w:hAnsi="Simplified Arabic" w:cs="Simplified Arabic"/>
          <w:sz w:val="24"/>
          <w:szCs w:val="24"/>
          <w:rtl/>
        </w:rPr>
        <w:t>ن هذا السؤ</w:t>
      </w:r>
      <w:r w:rsidRPr="00880A1F">
        <w:rPr>
          <w:rFonts w:ascii="Simplified Arabic" w:hAnsi="Simplified Arabic" w:cs="Simplified Arabic"/>
          <w:sz w:val="24"/>
          <w:szCs w:val="24"/>
          <w:rtl/>
        </w:rPr>
        <w:t>ا</w:t>
      </w:r>
      <w:r w:rsidR="00B71E0F" w:rsidRPr="00880A1F">
        <w:rPr>
          <w:rFonts w:ascii="Simplified Arabic" w:hAnsi="Simplified Arabic" w:cs="Simplified Arabic"/>
          <w:sz w:val="24"/>
          <w:szCs w:val="24"/>
          <w:rtl/>
        </w:rPr>
        <w:t>ل عدد من ال</w:t>
      </w:r>
      <w:r w:rsidRPr="00880A1F">
        <w:rPr>
          <w:rFonts w:ascii="Simplified Arabic" w:hAnsi="Simplified Arabic" w:cs="Simplified Arabic"/>
          <w:sz w:val="24"/>
          <w:szCs w:val="24"/>
          <w:rtl/>
        </w:rPr>
        <w:t>ا</w:t>
      </w:r>
      <w:r w:rsidR="00B71E0F" w:rsidRPr="00880A1F">
        <w:rPr>
          <w:rFonts w:ascii="Simplified Arabic" w:hAnsi="Simplified Arabic" w:cs="Simplified Arabic"/>
          <w:sz w:val="24"/>
          <w:szCs w:val="24"/>
          <w:rtl/>
        </w:rPr>
        <w:t>س</w:t>
      </w:r>
      <w:r w:rsidRPr="00880A1F">
        <w:rPr>
          <w:rFonts w:ascii="Simplified Arabic" w:hAnsi="Simplified Arabic" w:cs="Simplified Arabic"/>
          <w:sz w:val="24"/>
          <w:szCs w:val="24"/>
          <w:rtl/>
        </w:rPr>
        <w:t>ئلة</w:t>
      </w:r>
      <w:r w:rsidR="00B71E0F" w:rsidRPr="00880A1F">
        <w:rPr>
          <w:rFonts w:ascii="Simplified Arabic" w:hAnsi="Simplified Arabic" w:cs="Simplified Arabic"/>
          <w:sz w:val="24"/>
          <w:szCs w:val="24"/>
          <w:rtl/>
        </w:rPr>
        <w:t xml:space="preserve"> الفرعية منها:</w:t>
      </w:r>
    </w:p>
    <w:p w14:paraId="1CCEB1B4" w14:textId="77777777" w:rsidR="006826F0" w:rsidRPr="00880A1F" w:rsidRDefault="00B71E0F">
      <w:pPr>
        <w:pStyle w:val="a6"/>
        <w:numPr>
          <w:ilvl w:val="0"/>
          <w:numId w:val="8"/>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ما مستوى تطبيق التحول الرقمي في شركة بن لادن بالمملكة العربية السعودية؟</w:t>
      </w:r>
    </w:p>
    <w:p w14:paraId="156FED06" w14:textId="77777777" w:rsidR="006826F0" w:rsidRPr="00880A1F" w:rsidRDefault="00B71E0F">
      <w:pPr>
        <w:pStyle w:val="a6"/>
        <w:numPr>
          <w:ilvl w:val="0"/>
          <w:numId w:val="8"/>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ما مستوى الأداء المؤسسي في شركة بن لادن في ظل تبني التقنيات الرقمية الحديثة؟</w:t>
      </w:r>
    </w:p>
    <w:p w14:paraId="1C9F1E7C" w14:textId="1AA3B553" w:rsidR="00AD0C9F" w:rsidRPr="00880A1F" w:rsidRDefault="00B71E0F">
      <w:pPr>
        <w:pStyle w:val="a6"/>
        <w:numPr>
          <w:ilvl w:val="0"/>
          <w:numId w:val="8"/>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ما طبيعة العلاقة بين التحول الرقمي والأداء المؤسسي في شركة بن لادن؟</w:t>
      </w:r>
    </w:p>
    <w:p w14:paraId="2CEE6EF2" w14:textId="22DB9316" w:rsidR="00B71E0F" w:rsidRPr="00317DD9" w:rsidRDefault="00B71E0F"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أهمية الدراسة</w:t>
      </w:r>
    </w:p>
    <w:p w14:paraId="27DF7B11" w14:textId="2BEBD861" w:rsidR="00B71E0F" w:rsidRPr="00880A1F" w:rsidRDefault="00B71E0F" w:rsidP="00206AEF">
      <w:pPr>
        <w:widowControl w:val="0"/>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أولاً: الأهمية النظرية</w:t>
      </w:r>
    </w:p>
    <w:p w14:paraId="2869CC58" w14:textId="77777777"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t>تسهم الدراسة في إثراء الأدبيات العلمية المتعلقة بالتحول الرقمي والأداء المؤسسي.</w:t>
      </w:r>
    </w:p>
    <w:p w14:paraId="7DD12594" w14:textId="60ECC6FF"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t>تقدم إطاراً معرفياً يوضح العلاقة بين التحول الرقمي والأداء المؤسسي في قطاع المقاولات وهو قطاع لم يحظَ بالاهتمام الكافي مقارنة بقطاعات مثل البنوك والخدمات.</w:t>
      </w:r>
    </w:p>
    <w:p w14:paraId="5B9BA842" w14:textId="77777777"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t>تساعد في توضيح المفاهيم الحديثة المرتبطة بالتحول الرقمي وأثره على تحسين الأداء المؤسسي.</w:t>
      </w:r>
    </w:p>
    <w:p w14:paraId="7D92D1CD" w14:textId="77777777"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t>تعزز الفهم العميق لكيفية توظيف التقنيات الرقمية في تطوير المؤسسات.</w:t>
      </w:r>
    </w:p>
    <w:p w14:paraId="04879FE9" w14:textId="1F17E059"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lastRenderedPageBreak/>
        <w:t>تقدم نموذجاً تحليلياً يمكن الاعتماد عليه مستقبل</w:t>
      </w:r>
      <w:r w:rsidR="004A3908">
        <w:rPr>
          <w:rFonts w:ascii="Simplified Arabic" w:hAnsi="Simplified Arabic" w:cs="Simplified Arabic" w:hint="cs"/>
          <w:sz w:val="24"/>
          <w:szCs w:val="24"/>
          <w:rtl/>
        </w:rPr>
        <w:t>اً</w:t>
      </w:r>
      <w:r w:rsidRPr="00762947">
        <w:rPr>
          <w:rFonts w:ascii="Simplified Arabic" w:hAnsi="Simplified Arabic" w:cs="Simplified Arabic"/>
          <w:sz w:val="24"/>
          <w:szCs w:val="24"/>
          <w:rtl/>
        </w:rPr>
        <w:t xml:space="preserve"> لقياس أثر التحول الرقمي في بيئات تنظيمية مختلفة.</w:t>
      </w:r>
    </w:p>
    <w:p w14:paraId="331304EE" w14:textId="77777777" w:rsidR="00762947" w:rsidRPr="00762947" w:rsidRDefault="00762947" w:rsidP="00762947">
      <w:pPr>
        <w:pStyle w:val="a6"/>
        <w:numPr>
          <w:ilvl w:val="0"/>
          <w:numId w:val="30"/>
        </w:numPr>
        <w:spacing w:line="276" w:lineRule="auto"/>
        <w:rPr>
          <w:rFonts w:ascii="Simplified Arabic" w:hAnsi="Simplified Arabic" w:cs="Simplified Arabic"/>
          <w:sz w:val="24"/>
          <w:szCs w:val="24"/>
          <w:rtl/>
        </w:rPr>
      </w:pPr>
      <w:r w:rsidRPr="00762947">
        <w:rPr>
          <w:rFonts w:ascii="Simplified Arabic" w:hAnsi="Simplified Arabic" w:cs="Simplified Arabic"/>
          <w:sz w:val="24"/>
          <w:szCs w:val="24"/>
          <w:rtl/>
        </w:rPr>
        <w:t>تدعم بناء معرفة علمية قائمة على الأدلة في مجال التحول الرقمي.</w:t>
      </w:r>
    </w:p>
    <w:p w14:paraId="5DD011D2" w14:textId="6E725425" w:rsidR="00B71E0F" w:rsidRPr="00880A1F" w:rsidRDefault="00B71E0F" w:rsidP="00762947">
      <w:pPr>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ثانياً: الأهمية العملية</w:t>
      </w:r>
    </w:p>
    <w:p w14:paraId="6922F66E" w14:textId="5699ED10"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تقدم نتائج وتوصيات قابلة للتطبيق في الواقع العملي</w:t>
      </w:r>
      <w:r>
        <w:rPr>
          <w:rFonts w:ascii="Simplified Arabic" w:hAnsi="Simplified Arabic" w:cs="Simplified Arabic" w:hint="cs"/>
          <w:sz w:val="24"/>
          <w:szCs w:val="24"/>
          <w:rtl/>
        </w:rPr>
        <w:t xml:space="preserve"> </w:t>
      </w:r>
      <w:r w:rsidRPr="004A3908">
        <w:rPr>
          <w:rFonts w:ascii="Simplified Arabic" w:hAnsi="Simplified Arabic" w:cs="Simplified Arabic"/>
          <w:sz w:val="24"/>
          <w:szCs w:val="24"/>
          <w:rtl/>
        </w:rPr>
        <w:t>خاصة في مجموعة شركات بن لادن وقطاع المقاولات</w:t>
      </w:r>
      <w:r>
        <w:rPr>
          <w:rFonts w:ascii="Simplified Arabic" w:hAnsi="Simplified Arabic" w:cs="Simplified Arabic" w:hint="cs"/>
          <w:sz w:val="24"/>
          <w:szCs w:val="24"/>
          <w:rtl/>
        </w:rPr>
        <w:t>.</w:t>
      </w:r>
    </w:p>
    <w:p w14:paraId="7D54D73D" w14:textId="77777777"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تساعد صُنّاع القرار والإدارة العليا على تقييم فاعلية التحول الرقمي في تحسين الأداء المؤسسي.</w:t>
      </w:r>
    </w:p>
    <w:p w14:paraId="3AD233F9" w14:textId="77777777"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تمكّن من تحديد نقاط القوة والضعف في تطبيق التحول الرقمي داخل المؤسسات.</w:t>
      </w:r>
    </w:p>
    <w:p w14:paraId="5B46F662" w14:textId="6E58C83D"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توجه المؤسسات نحو الاستثمار في البنية التحتية الرقمية</w:t>
      </w:r>
      <w:r>
        <w:rPr>
          <w:rFonts w:ascii="Simplified Arabic" w:hAnsi="Simplified Arabic" w:cs="Simplified Arabic" w:hint="cs"/>
          <w:sz w:val="24"/>
          <w:szCs w:val="24"/>
          <w:rtl/>
        </w:rPr>
        <w:t>، و</w:t>
      </w:r>
      <w:r w:rsidRPr="004A3908">
        <w:rPr>
          <w:rFonts w:ascii="Simplified Arabic" w:hAnsi="Simplified Arabic" w:cs="Simplified Arabic"/>
          <w:sz w:val="24"/>
          <w:szCs w:val="24"/>
          <w:rtl/>
        </w:rPr>
        <w:t>تطوير مهارات العاملين وتعزيز ثقافة التحول الرقمي</w:t>
      </w:r>
      <w:r>
        <w:rPr>
          <w:rFonts w:ascii="Simplified Arabic" w:hAnsi="Simplified Arabic" w:cs="Simplified Arabic" w:hint="cs"/>
          <w:sz w:val="24"/>
          <w:szCs w:val="24"/>
          <w:rtl/>
        </w:rPr>
        <w:t>.</w:t>
      </w:r>
    </w:p>
    <w:p w14:paraId="5A90AE46" w14:textId="77777777"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تدعم توجهات المملكة العربية السعودية نحو التحول الرقمي ضمن رؤية 2030.</w:t>
      </w:r>
    </w:p>
    <w:p w14:paraId="49BAC1A3" w14:textId="77777777" w:rsidR="004A3908" w:rsidRPr="004A3908" w:rsidRDefault="004A3908" w:rsidP="004A3908">
      <w:pPr>
        <w:pStyle w:val="a6"/>
        <w:numPr>
          <w:ilvl w:val="0"/>
          <w:numId w:val="31"/>
        </w:numPr>
        <w:spacing w:line="276" w:lineRule="auto"/>
        <w:rPr>
          <w:rFonts w:ascii="Simplified Arabic" w:hAnsi="Simplified Arabic" w:cs="Simplified Arabic"/>
          <w:sz w:val="24"/>
          <w:szCs w:val="24"/>
          <w:rtl/>
        </w:rPr>
      </w:pPr>
      <w:r w:rsidRPr="004A3908">
        <w:rPr>
          <w:rFonts w:ascii="Simplified Arabic" w:hAnsi="Simplified Arabic" w:cs="Simplified Arabic"/>
          <w:sz w:val="24"/>
          <w:szCs w:val="24"/>
          <w:rtl/>
        </w:rPr>
        <w:t>تقدم نموذجاً تطبيقياً يوضح كيفية استفادة المؤسسات الكبرى من التقنيات الحديثة لتحقيق أهدافها الاستراتيجية.</w:t>
      </w:r>
    </w:p>
    <w:p w14:paraId="32E67302" w14:textId="277EE242" w:rsidR="00B71E0F" w:rsidRPr="00317DD9" w:rsidRDefault="00AD0C9F" w:rsidP="004A3908">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 xml:space="preserve">اهداف الدراسة </w:t>
      </w:r>
    </w:p>
    <w:p w14:paraId="4A9557A4" w14:textId="160F1BED" w:rsidR="00B71E0F" w:rsidRPr="00880A1F" w:rsidRDefault="00B71E0F" w:rsidP="00B40978">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تسعى هذه الدراسة إلى تحقيق مجموعة من الأهداف وذلك بهدف التعرف على أثر التحول الرقمي على الأداء المؤسسي في شركة بن لادن بالمملكة العربية السعودية</w:t>
      </w:r>
      <w:r w:rsidR="00B40978" w:rsidRPr="00880A1F">
        <w:rPr>
          <w:rFonts w:ascii="Simplified Arabic" w:hAnsi="Simplified Arabic" w:cs="Simplified Arabic"/>
          <w:sz w:val="24"/>
          <w:szCs w:val="24"/>
          <w:rtl/>
        </w:rPr>
        <w:t xml:space="preserve"> ومن</w:t>
      </w:r>
      <w:r w:rsidRPr="00880A1F">
        <w:rPr>
          <w:rFonts w:ascii="Simplified Arabic" w:hAnsi="Simplified Arabic" w:cs="Simplified Arabic"/>
          <w:sz w:val="24"/>
          <w:szCs w:val="24"/>
          <w:rtl/>
        </w:rPr>
        <w:t xml:space="preserve"> هذه الأهداف</w:t>
      </w:r>
      <w:r w:rsidR="00B40978" w:rsidRPr="00880A1F">
        <w:rPr>
          <w:rFonts w:ascii="Simplified Arabic" w:hAnsi="Simplified Arabic" w:cs="Simplified Arabic"/>
          <w:sz w:val="24"/>
          <w:szCs w:val="24"/>
          <w:rtl/>
        </w:rPr>
        <w:t>:</w:t>
      </w:r>
    </w:p>
    <w:p w14:paraId="65C8E3D1" w14:textId="77777777" w:rsidR="00B40978" w:rsidRPr="00880A1F" w:rsidRDefault="00B71E0F">
      <w:pPr>
        <w:pStyle w:val="a6"/>
        <w:widowControl w:val="0"/>
        <w:numPr>
          <w:ilvl w:val="0"/>
          <w:numId w:val="9"/>
        </w:numPr>
        <w:spacing w:line="276" w:lineRule="auto"/>
        <w:ind w:left="714" w:hanging="357"/>
        <w:rPr>
          <w:rFonts w:ascii="Simplified Arabic" w:hAnsi="Simplified Arabic" w:cs="Simplified Arabic"/>
          <w:sz w:val="24"/>
          <w:szCs w:val="24"/>
        </w:rPr>
      </w:pPr>
      <w:r w:rsidRPr="00880A1F">
        <w:rPr>
          <w:rFonts w:ascii="Simplified Arabic" w:hAnsi="Simplified Arabic" w:cs="Simplified Arabic"/>
          <w:sz w:val="24"/>
          <w:szCs w:val="24"/>
          <w:rtl/>
        </w:rPr>
        <w:t>التعرف على أثر التحول الرقمي على الأداء المؤسسي في شركة بن لادن بالمملكة العربية السعودية.</w:t>
      </w:r>
    </w:p>
    <w:p w14:paraId="032323A3" w14:textId="77777777" w:rsidR="00B40978" w:rsidRPr="00880A1F" w:rsidRDefault="00B71E0F">
      <w:pPr>
        <w:pStyle w:val="a6"/>
        <w:widowControl w:val="0"/>
        <w:numPr>
          <w:ilvl w:val="0"/>
          <w:numId w:val="9"/>
        </w:numPr>
        <w:spacing w:line="276" w:lineRule="auto"/>
        <w:ind w:left="714" w:hanging="357"/>
        <w:rPr>
          <w:rFonts w:ascii="Simplified Arabic" w:hAnsi="Simplified Arabic" w:cs="Simplified Arabic"/>
          <w:sz w:val="24"/>
          <w:szCs w:val="24"/>
        </w:rPr>
      </w:pPr>
      <w:r w:rsidRPr="00880A1F">
        <w:rPr>
          <w:rFonts w:ascii="Simplified Arabic" w:hAnsi="Simplified Arabic" w:cs="Simplified Arabic"/>
          <w:sz w:val="24"/>
          <w:szCs w:val="24"/>
          <w:rtl/>
        </w:rPr>
        <w:t>التعرف على مستوى تطبيق التحول الرقمي في شركة بن لادن بالمملكة العربية السعودية.</w:t>
      </w:r>
    </w:p>
    <w:p w14:paraId="1A1B7ECD" w14:textId="7436C92A" w:rsidR="00B40978" w:rsidRPr="00880A1F" w:rsidRDefault="00B71E0F">
      <w:pPr>
        <w:pStyle w:val="a6"/>
        <w:numPr>
          <w:ilvl w:val="0"/>
          <w:numId w:val="9"/>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تحليل العلاقة بين التحول الرقمي والأداء المؤسسي داخل الشركة.</w:t>
      </w:r>
    </w:p>
    <w:p w14:paraId="59F4B444" w14:textId="77777777" w:rsidR="00B40978" w:rsidRPr="00880A1F" w:rsidRDefault="00B71E0F">
      <w:pPr>
        <w:pStyle w:val="a6"/>
        <w:numPr>
          <w:ilvl w:val="0"/>
          <w:numId w:val="9"/>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التعرف على التحديات التي تواجه تطبيق التحول الرقمي في شركة بن لادن.</w:t>
      </w:r>
    </w:p>
    <w:p w14:paraId="2C1C4302" w14:textId="004FFB64" w:rsidR="00B71E0F" w:rsidRPr="00880A1F" w:rsidRDefault="00B71E0F">
      <w:pPr>
        <w:pStyle w:val="a6"/>
        <w:numPr>
          <w:ilvl w:val="0"/>
          <w:numId w:val="9"/>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تقديم مجموعة من التوصيات التي تسهم في تعزيز دور التحول الرقمي في تحسين الأداء المؤسسي.</w:t>
      </w:r>
    </w:p>
    <w:p w14:paraId="5BCFF114" w14:textId="42A4A2C8" w:rsidR="00B71E0F" w:rsidRPr="00317DD9" w:rsidRDefault="00B71E0F" w:rsidP="00963D0C">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فرضيات الدراسة</w:t>
      </w:r>
    </w:p>
    <w:p w14:paraId="3506024D" w14:textId="79D90520" w:rsidR="00B71E0F" w:rsidRPr="00880A1F" w:rsidRDefault="00B71E0F" w:rsidP="006A368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في ضوء مشكلة الدراسة وأهدافها يمكن صياغة فرضيات الدراسة لاختبار العلاقة بين متغيري التحول الرقمي والأداء المؤسسي في شركة بن لادن بالمملكة العربية السعودية وذلك على النحو التالي:</w:t>
      </w:r>
    </w:p>
    <w:p w14:paraId="4293054F" w14:textId="50693872" w:rsidR="00B71E0F" w:rsidRPr="00880A1F" w:rsidRDefault="00B71E0F" w:rsidP="006A368F">
      <w:pPr>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الفرضية الرئيسية:</w:t>
      </w:r>
    </w:p>
    <w:p w14:paraId="52CB566A" w14:textId="5F06B19D" w:rsidR="008F3C79" w:rsidRPr="004A3908" w:rsidRDefault="00B71E0F" w:rsidP="004A3908">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توجد علاقة ذات دلالة إحصائية بين التحول الرقمي والأداء المؤسسي في شركة بن لادن بالمملكة العربية السعودية.</w:t>
      </w:r>
    </w:p>
    <w:p w14:paraId="39F87F0D" w14:textId="0833D0C4" w:rsidR="00B71E0F" w:rsidRPr="00233642" w:rsidRDefault="00B71E0F" w:rsidP="008F3C79">
      <w:pPr>
        <w:widowControl w:val="0"/>
        <w:spacing w:line="276" w:lineRule="auto"/>
        <w:rPr>
          <w:rFonts w:ascii="Simplified Arabic" w:hAnsi="Simplified Arabic" w:cs="Simplified Arabic"/>
          <w:color w:val="EE0000"/>
          <w:sz w:val="24"/>
          <w:szCs w:val="24"/>
          <w:rtl/>
        </w:rPr>
      </w:pPr>
      <w:r w:rsidRPr="00880A1F">
        <w:rPr>
          <w:rFonts w:ascii="Simplified Arabic" w:hAnsi="Simplified Arabic" w:cs="Simplified Arabic"/>
          <w:b/>
          <w:bCs/>
          <w:sz w:val="24"/>
          <w:szCs w:val="24"/>
          <w:rtl/>
        </w:rPr>
        <w:t>الفرضيات الفرعية</w:t>
      </w:r>
      <w:r w:rsidRPr="00880A1F">
        <w:rPr>
          <w:rFonts w:ascii="Simplified Arabic" w:hAnsi="Simplified Arabic" w:cs="Simplified Arabic"/>
          <w:sz w:val="24"/>
          <w:szCs w:val="24"/>
          <w:rtl/>
        </w:rPr>
        <w:t>:</w:t>
      </w:r>
    </w:p>
    <w:p w14:paraId="0CF42804" w14:textId="77777777" w:rsidR="00B40978" w:rsidRPr="00880A1F" w:rsidRDefault="00B71E0F">
      <w:pPr>
        <w:pStyle w:val="a6"/>
        <w:widowControl w:val="0"/>
        <w:numPr>
          <w:ilvl w:val="0"/>
          <w:numId w:val="10"/>
        </w:numPr>
        <w:spacing w:line="276" w:lineRule="auto"/>
        <w:ind w:left="714" w:hanging="357"/>
        <w:rPr>
          <w:rFonts w:ascii="Simplified Arabic" w:hAnsi="Simplified Arabic" w:cs="Simplified Arabic"/>
          <w:sz w:val="24"/>
          <w:szCs w:val="24"/>
        </w:rPr>
      </w:pPr>
      <w:r w:rsidRPr="00880A1F">
        <w:rPr>
          <w:rFonts w:ascii="Simplified Arabic" w:hAnsi="Simplified Arabic" w:cs="Simplified Arabic"/>
          <w:sz w:val="24"/>
          <w:szCs w:val="24"/>
          <w:rtl/>
        </w:rPr>
        <w:t>توجد علاقة ذات دلالة إحصائية بين مستوى تطبيق التحول الرقمي وتحقيق الكفاءة والفعالية في الأداء المؤسسي.</w:t>
      </w:r>
    </w:p>
    <w:p w14:paraId="30CFF7B8" w14:textId="77777777" w:rsidR="00B40978" w:rsidRPr="00880A1F" w:rsidRDefault="00B71E0F">
      <w:pPr>
        <w:pStyle w:val="a6"/>
        <w:numPr>
          <w:ilvl w:val="0"/>
          <w:numId w:val="10"/>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توجد علاقة ذات دلالة إحصائية بين التحول الرقمي وتحسين جودة القرارات الإدارية داخل المؤسسة.</w:t>
      </w:r>
    </w:p>
    <w:p w14:paraId="7F2C9266" w14:textId="6D2EF2F7" w:rsidR="00D3341D" w:rsidRPr="00880A1F" w:rsidRDefault="00B71E0F">
      <w:pPr>
        <w:pStyle w:val="a6"/>
        <w:numPr>
          <w:ilvl w:val="0"/>
          <w:numId w:val="10"/>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توجد علاقة ذات دلالة إحصائية بين التحول الرقمي وتعزيز التنسيق والتكامل بين الأقسام المختلفة.</w:t>
      </w:r>
    </w:p>
    <w:p w14:paraId="46F6A876" w14:textId="63BD3C8E" w:rsidR="00B71E0F" w:rsidRPr="00317DD9" w:rsidRDefault="00B71E0F" w:rsidP="006A368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مصطلحات الدراسة</w:t>
      </w:r>
    </w:p>
    <w:p w14:paraId="6A646DBA" w14:textId="77777777" w:rsidR="008E21BB" w:rsidRPr="00880A1F" w:rsidRDefault="008E21BB" w:rsidP="004A3908">
      <w:pPr>
        <w:widowControl w:val="0"/>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 xml:space="preserve">• التحول الرقمي </w:t>
      </w:r>
    </w:p>
    <w:p w14:paraId="29D27ACC" w14:textId="7C0F324C" w:rsidR="008E21BB" w:rsidRPr="00880A1F" w:rsidRDefault="00805D6A" w:rsidP="004A3908">
      <w:pPr>
        <w:widowControl w:val="0"/>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 xml:space="preserve">هو </w:t>
      </w:r>
      <w:r w:rsidR="008E21BB" w:rsidRPr="00880A1F">
        <w:rPr>
          <w:rFonts w:ascii="Simplified Arabic" w:hAnsi="Simplified Arabic" w:cs="Simplified Arabic"/>
          <w:sz w:val="24"/>
          <w:szCs w:val="24"/>
          <w:rtl/>
        </w:rPr>
        <w:t xml:space="preserve">عملية استخدام التكنولوجيا الرقمية لتغيير وتحسين العمليات والإجراءات والخدمات داخل المؤسسات، وهو عملية دمج التكنولوجيا الرقمية في كافة مجالات الأعمال مما يحدث تغييراً جذرياً في كيفية إدارة المنظمات وتقديم الخدمات بشكل أكثر </w:t>
      </w:r>
      <w:r w:rsidR="008E21BB" w:rsidRPr="00880A1F">
        <w:rPr>
          <w:rFonts w:ascii="Simplified Arabic" w:hAnsi="Simplified Arabic" w:cs="Simplified Arabic"/>
          <w:sz w:val="24"/>
          <w:szCs w:val="24"/>
          <w:rtl/>
        </w:rPr>
        <w:lastRenderedPageBreak/>
        <w:t>كفاءة. (</w:t>
      </w:r>
      <w:r w:rsidR="008E21BB" w:rsidRPr="00191EA9">
        <w:rPr>
          <w:rFonts w:ascii="Simplified Arabic" w:hAnsi="Simplified Arabic" w:cs="Simplified Arabic"/>
          <w:color w:val="002060"/>
          <w:sz w:val="24"/>
          <w:szCs w:val="24"/>
          <w:lang w:bidi="ar-EG"/>
        </w:rPr>
        <w:t>Daniotti et al., 2020</w:t>
      </w:r>
      <w:r w:rsidR="008E21BB" w:rsidRPr="00880A1F">
        <w:rPr>
          <w:rFonts w:ascii="Simplified Arabic" w:hAnsi="Simplified Arabic" w:cs="Simplified Arabic"/>
          <w:sz w:val="24"/>
          <w:szCs w:val="24"/>
          <w:rtl/>
        </w:rPr>
        <w:t>)</w:t>
      </w:r>
    </w:p>
    <w:p w14:paraId="0ABDB21D" w14:textId="62C3A712" w:rsidR="008E21BB" w:rsidRPr="00880A1F" w:rsidRDefault="008E21BB" w:rsidP="006A368F">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والتحول الرقمي أيضاً </w:t>
      </w:r>
      <w:r w:rsidR="00805D6A" w:rsidRPr="00880A1F">
        <w:rPr>
          <w:rFonts w:ascii="Simplified Arabic" w:hAnsi="Simplified Arabic" w:cs="Simplified Arabic"/>
          <w:sz w:val="24"/>
          <w:szCs w:val="24"/>
          <w:rtl/>
        </w:rPr>
        <w:t>هو</w:t>
      </w:r>
      <w:r w:rsidRPr="00880A1F">
        <w:rPr>
          <w:rFonts w:ascii="Simplified Arabic" w:hAnsi="Simplified Arabic" w:cs="Simplified Arabic"/>
          <w:sz w:val="24"/>
          <w:szCs w:val="24"/>
          <w:rtl/>
        </w:rPr>
        <w:t xml:space="preserve"> عملية تحويل الشركات من الأداء التقليدي للأعمال إلى استخدام التكنولوجيا الحديثة والإنترنت والحوسبة السحابية في جميع جوانب أداء الأعمال. (</w:t>
      </w:r>
      <w:r w:rsidRPr="00191EA9">
        <w:rPr>
          <w:rFonts w:ascii="Simplified Arabic" w:hAnsi="Simplified Arabic" w:cs="Simplified Arabic"/>
          <w:color w:val="002060"/>
          <w:sz w:val="24"/>
          <w:szCs w:val="24"/>
          <w:lang w:bidi="ar-EG"/>
        </w:rPr>
        <w:t>Bonanomi, 2019</w:t>
      </w:r>
      <w:r w:rsidRPr="00880A1F">
        <w:rPr>
          <w:rFonts w:ascii="Simplified Arabic" w:hAnsi="Simplified Arabic" w:cs="Simplified Arabic"/>
          <w:sz w:val="24"/>
          <w:szCs w:val="24"/>
          <w:rtl/>
        </w:rPr>
        <w:t>)</w:t>
      </w:r>
    </w:p>
    <w:p w14:paraId="57D56CD8" w14:textId="5EA72EDA" w:rsidR="00DC231E" w:rsidRPr="00880A1F" w:rsidRDefault="008E21BB" w:rsidP="00963D0C">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ويعرف إجرائياً: على أنه استخدام واعتماد التكنولوجيا الرقمية لتحسين الأداء المؤسسي في مجموعة شركات بن لادن</w:t>
      </w:r>
      <w:r w:rsidR="00963D0C">
        <w:rPr>
          <w:rFonts w:ascii="Simplified Arabic" w:hAnsi="Simplified Arabic" w:cs="Simplified Arabic" w:hint="cs"/>
          <w:sz w:val="24"/>
          <w:szCs w:val="24"/>
          <w:rtl/>
        </w:rPr>
        <w:t>.</w:t>
      </w:r>
    </w:p>
    <w:p w14:paraId="0246B985" w14:textId="4D1D5EE6" w:rsidR="00C6688C" w:rsidRPr="00880A1F" w:rsidRDefault="00C6688C" w:rsidP="006A368F">
      <w:pPr>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 الأداء المؤسسي.</w:t>
      </w:r>
    </w:p>
    <w:p w14:paraId="0D6E2E1F" w14:textId="12300206" w:rsidR="008E21BB" w:rsidRPr="00880A1F" w:rsidRDefault="00C6688C" w:rsidP="00483510">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الكفاءة والفعالية التي يظهرها الموظفون في أداء مهامهم الوظيفية، وهو عنصراً حاسماً في تحديد مدى نجاح المؤسسة في تحقيق أهدافها، كما </w:t>
      </w:r>
      <w:r w:rsidR="00805D6A" w:rsidRPr="00880A1F">
        <w:rPr>
          <w:rFonts w:ascii="Simplified Arabic" w:hAnsi="Simplified Arabic" w:cs="Simplified Arabic"/>
          <w:sz w:val="24"/>
          <w:szCs w:val="24"/>
          <w:rtl/>
        </w:rPr>
        <w:t>يعرَّف</w:t>
      </w:r>
      <w:r w:rsidRPr="00880A1F">
        <w:rPr>
          <w:rFonts w:ascii="Simplified Arabic" w:hAnsi="Simplified Arabic" w:cs="Simplified Arabic"/>
          <w:sz w:val="24"/>
          <w:szCs w:val="24"/>
          <w:rtl/>
        </w:rPr>
        <w:t xml:space="preserve"> </w:t>
      </w:r>
      <w:r w:rsidR="00805D6A" w:rsidRPr="00880A1F">
        <w:rPr>
          <w:rFonts w:ascii="Simplified Arabic" w:hAnsi="Simplified Arabic" w:cs="Simplified Arabic"/>
          <w:sz w:val="24"/>
          <w:szCs w:val="24"/>
          <w:rtl/>
        </w:rPr>
        <w:t>ب</w:t>
      </w:r>
      <w:r w:rsidRPr="00880A1F">
        <w:rPr>
          <w:rFonts w:ascii="Simplified Arabic" w:hAnsi="Simplified Arabic" w:cs="Simplified Arabic"/>
          <w:sz w:val="24"/>
          <w:szCs w:val="24"/>
          <w:rtl/>
        </w:rPr>
        <w:t>أنه تطبيق المنظمة أو المؤسسة لأفضل الممارسات والأساليب الحديثة في أداء مهام العاملين بهدف اشباع رغبات عملائها.</w:t>
      </w:r>
      <w:r w:rsidR="006A368F"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w:t>
      </w:r>
      <w:r w:rsidR="006A368F" w:rsidRPr="00191EA9">
        <w:rPr>
          <w:rFonts w:ascii="Simplified Arabic" w:hAnsi="Simplified Arabic" w:cs="Simplified Arabic"/>
          <w:color w:val="002060"/>
          <w:sz w:val="24"/>
          <w:szCs w:val="24"/>
          <w:rtl/>
          <w:lang w:bidi="ar-EG"/>
        </w:rPr>
        <w:t>حماد، 2020</w:t>
      </w:r>
      <w:r w:rsidRPr="00880A1F">
        <w:rPr>
          <w:rFonts w:ascii="Simplified Arabic" w:hAnsi="Simplified Arabic" w:cs="Simplified Arabic"/>
          <w:sz w:val="24"/>
          <w:szCs w:val="24"/>
          <w:rtl/>
        </w:rPr>
        <w:t>)</w:t>
      </w:r>
    </w:p>
    <w:p w14:paraId="5F2059AC" w14:textId="77777777" w:rsidR="006A368F" w:rsidRPr="00317DD9" w:rsidRDefault="006A368F" w:rsidP="006A368F">
      <w:pPr>
        <w:spacing w:line="276" w:lineRule="auto"/>
        <w:rPr>
          <w:rFonts w:ascii="Simplified Arabic" w:hAnsi="Simplified Arabic" w:cs="Simplified Arabic"/>
          <w:b/>
          <w:bCs/>
          <w:sz w:val="28"/>
          <w:szCs w:val="28"/>
          <w:rtl/>
        </w:rPr>
      </w:pPr>
      <w:bookmarkStart w:id="1" w:name="_Toc212914884"/>
      <w:r w:rsidRPr="00317DD9">
        <w:rPr>
          <w:rFonts w:ascii="Simplified Arabic" w:hAnsi="Simplified Arabic" w:cs="Simplified Arabic"/>
          <w:b/>
          <w:bCs/>
          <w:sz w:val="28"/>
          <w:szCs w:val="28"/>
          <w:rtl/>
        </w:rPr>
        <w:t>حدود البحث</w:t>
      </w:r>
    </w:p>
    <w:p w14:paraId="771CF7CB" w14:textId="504EE9BB" w:rsidR="006A368F" w:rsidRPr="00880A1F" w:rsidRDefault="006A368F">
      <w:pPr>
        <w:pStyle w:val="a6"/>
        <w:numPr>
          <w:ilvl w:val="0"/>
          <w:numId w:val="11"/>
        </w:numPr>
        <w:spacing w:line="276" w:lineRule="auto"/>
        <w:ind w:left="379"/>
        <w:rPr>
          <w:rFonts w:ascii="Simplified Arabic" w:hAnsi="Simplified Arabic" w:cs="Simplified Arabic"/>
          <w:sz w:val="24"/>
          <w:szCs w:val="24"/>
        </w:rPr>
      </w:pPr>
      <w:r w:rsidRPr="00880A1F">
        <w:rPr>
          <w:rFonts w:ascii="Simplified Arabic" w:hAnsi="Simplified Arabic" w:cs="Simplified Arabic"/>
          <w:b/>
          <w:bCs/>
          <w:sz w:val="24"/>
          <w:szCs w:val="24"/>
          <w:rtl/>
        </w:rPr>
        <w:t>الحدود الموضوعية:</w:t>
      </w:r>
      <w:r w:rsidRPr="00880A1F">
        <w:rPr>
          <w:rFonts w:ascii="Simplified Arabic" w:hAnsi="Simplified Arabic" w:cs="Simplified Arabic"/>
          <w:sz w:val="24"/>
          <w:szCs w:val="24"/>
          <w:rtl/>
        </w:rPr>
        <w:t xml:space="preserve"> اقتصرت الدراسة على تناول موضوع محدد يتمثل في تحليل دور التحول الرقمي في تحسين الأداء المؤسسي في مجموعة شركات بن لادن بالمملكة العربية السعودية</w:t>
      </w:r>
      <w:r w:rsidR="00206AEF" w:rsidRPr="00880A1F">
        <w:rPr>
          <w:rFonts w:ascii="Simplified Arabic" w:hAnsi="Simplified Arabic" w:cs="Simplified Arabic"/>
          <w:sz w:val="24"/>
          <w:szCs w:val="24"/>
          <w:rtl/>
        </w:rPr>
        <w:t>.</w:t>
      </w:r>
    </w:p>
    <w:p w14:paraId="2D5B1E8F" w14:textId="7E699B8C" w:rsidR="006A368F" w:rsidRPr="00880A1F" w:rsidRDefault="006A368F">
      <w:pPr>
        <w:pStyle w:val="a6"/>
        <w:numPr>
          <w:ilvl w:val="0"/>
          <w:numId w:val="11"/>
        </w:numPr>
        <w:spacing w:line="276" w:lineRule="auto"/>
        <w:ind w:left="379"/>
        <w:rPr>
          <w:rFonts w:ascii="Simplified Arabic" w:hAnsi="Simplified Arabic" w:cs="Simplified Arabic"/>
          <w:sz w:val="24"/>
          <w:szCs w:val="24"/>
        </w:rPr>
      </w:pPr>
      <w:r w:rsidRPr="00880A1F">
        <w:rPr>
          <w:rFonts w:ascii="Simplified Arabic" w:hAnsi="Simplified Arabic" w:cs="Simplified Arabic"/>
          <w:b/>
          <w:bCs/>
          <w:sz w:val="24"/>
          <w:szCs w:val="24"/>
          <w:rtl/>
        </w:rPr>
        <w:t>الحدود المكانية:</w:t>
      </w:r>
      <w:r w:rsidRPr="00880A1F">
        <w:rPr>
          <w:rFonts w:ascii="Simplified Arabic" w:hAnsi="Simplified Arabic" w:cs="Simplified Arabic"/>
          <w:sz w:val="24"/>
          <w:szCs w:val="24"/>
          <w:rtl/>
        </w:rPr>
        <w:t xml:space="preserve"> تقتصر الدراسة في مجالها التطبيقي على مجموعة شركات بن لادن في السعودية.</w:t>
      </w:r>
    </w:p>
    <w:p w14:paraId="1BB01883" w14:textId="77777777" w:rsidR="006A368F" w:rsidRPr="00880A1F" w:rsidRDefault="006A368F">
      <w:pPr>
        <w:pStyle w:val="a6"/>
        <w:widowControl w:val="0"/>
        <w:numPr>
          <w:ilvl w:val="0"/>
          <w:numId w:val="11"/>
        </w:numPr>
        <w:spacing w:line="276" w:lineRule="auto"/>
        <w:ind w:left="374" w:hanging="357"/>
        <w:rPr>
          <w:rFonts w:ascii="Simplified Arabic" w:hAnsi="Simplified Arabic" w:cs="Simplified Arabic"/>
          <w:sz w:val="24"/>
          <w:szCs w:val="24"/>
        </w:rPr>
      </w:pPr>
      <w:r w:rsidRPr="00880A1F">
        <w:rPr>
          <w:rFonts w:ascii="Simplified Arabic" w:hAnsi="Simplified Arabic" w:cs="Simplified Arabic"/>
          <w:b/>
          <w:bCs/>
          <w:sz w:val="24"/>
          <w:szCs w:val="24"/>
          <w:rtl/>
        </w:rPr>
        <w:t>الحدود الزمنية:</w:t>
      </w:r>
      <w:r w:rsidRPr="00880A1F">
        <w:rPr>
          <w:rFonts w:ascii="Simplified Arabic" w:hAnsi="Simplified Arabic" w:cs="Simplified Arabic"/>
          <w:sz w:val="24"/>
          <w:szCs w:val="24"/>
          <w:rtl/>
        </w:rPr>
        <w:t xml:space="preserve"> تُجرى عملية جمع البيانات خلال عام 2026 وحتى الانتهاء من تنفيذ الدراسة.</w:t>
      </w:r>
    </w:p>
    <w:p w14:paraId="0B856D5D" w14:textId="2E51E78A" w:rsidR="006A368F" w:rsidRPr="00880A1F" w:rsidRDefault="006A368F">
      <w:pPr>
        <w:pStyle w:val="a6"/>
        <w:widowControl w:val="0"/>
        <w:numPr>
          <w:ilvl w:val="0"/>
          <w:numId w:val="11"/>
        </w:numPr>
        <w:spacing w:line="276" w:lineRule="auto"/>
        <w:ind w:left="374" w:hanging="357"/>
        <w:rPr>
          <w:rFonts w:ascii="Simplified Arabic" w:hAnsi="Simplified Arabic" w:cs="Simplified Arabic"/>
          <w:sz w:val="24"/>
          <w:szCs w:val="24"/>
          <w:rtl/>
        </w:rPr>
      </w:pPr>
      <w:r w:rsidRPr="00880A1F">
        <w:rPr>
          <w:rFonts w:ascii="Simplified Arabic" w:hAnsi="Simplified Arabic" w:cs="Simplified Arabic"/>
          <w:b/>
          <w:bCs/>
          <w:sz w:val="24"/>
          <w:szCs w:val="24"/>
          <w:rtl/>
        </w:rPr>
        <w:t>الحدود البشرية:</w:t>
      </w:r>
      <w:r w:rsidRPr="00880A1F">
        <w:rPr>
          <w:rFonts w:ascii="Simplified Arabic" w:hAnsi="Simplified Arabic" w:cs="Simplified Arabic"/>
          <w:sz w:val="24"/>
          <w:szCs w:val="24"/>
          <w:rtl/>
        </w:rPr>
        <w:t xml:space="preserve"> تشمل الدراسة عينة من العاملين في مجموعة شركات بن لادن بالمملكة العربية السعودية من القيادات الإدارية والتنفيذية، ومديري الإدارات، والمختصين في التخطيط الاستراتيجي والمالية والموارد البشرية وغيرها من الوظائف ذات الصلة بموضوع البحث.</w:t>
      </w:r>
    </w:p>
    <w:p w14:paraId="2EECE6B3" w14:textId="34814A4A" w:rsidR="008E21BB" w:rsidRPr="00963D0C" w:rsidRDefault="008E21BB" w:rsidP="00483510">
      <w:pPr>
        <w:spacing w:line="276" w:lineRule="auto"/>
        <w:rPr>
          <w:rFonts w:ascii="Simplified Arabic" w:hAnsi="Simplified Arabic" w:cs="Simplified Arabic"/>
          <w:b/>
          <w:bCs/>
          <w:sz w:val="26"/>
          <w:szCs w:val="26"/>
          <w:rtl/>
        </w:rPr>
      </w:pPr>
      <w:r w:rsidRPr="00963D0C">
        <w:rPr>
          <w:rFonts w:ascii="Simplified Arabic" w:hAnsi="Simplified Arabic" w:cs="Simplified Arabic"/>
          <w:b/>
          <w:bCs/>
          <w:sz w:val="26"/>
          <w:szCs w:val="26"/>
          <w:rtl/>
        </w:rPr>
        <w:t>نموذج الدراسة</w:t>
      </w:r>
      <w:bookmarkEnd w:id="1"/>
    </w:p>
    <w:p w14:paraId="515B2729" w14:textId="77777777" w:rsidR="008E21BB" w:rsidRPr="00880A1F" w:rsidRDefault="008E21BB" w:rsidP="008E21BB">
      <w:pPr>
        <w:rPr>
          <w:rFonts w:ascii="Simplified Arabic" w:hAnsi="Simplified Arabic" w:cs="Simplified Arabic"/>
          <w:b/>
          <w:bCs/>
          <w:sz w:val="24"/>
          <w:szCs w:val="24"/>
          <w:rtl/>
          <w:lang w:bidi="ar-EG"/>
        </w:rPr>
      </w:pPr>
      <w:r w:rsidRPr="00880A1F">
        <w:rPr>
          <w:rFonts w:ascii="Simplified Arabic" w:hAnsi="Simplified Arabic" w:cs="Simplified Arabic"/>
          <w:b/>
          <w:bCs/>
          <w:noProof/>
          <w:sz w:val="24"/>
          <w:szCs w:val="24"/>
          <w:rtl/>
        </w:rPr>
        <mc:AlternateContent>
          <mc:Choice Requires="wpg">
            <w:drawing>
              <wp:anchor distT="0" distB="0" distL="114300" distR="114300" simplePos="0" relativeHeight="251691008" behindDoc="0" locked="0" layoutInCell="1" allowOverlap="1" wp14:anchorId="137243DD" wp14:editId="641575FE">
                <wp:simplePos x="0" y="0"/>
                <wp:positionH relativeFrom="margin">
                  <wp:posOffset>-19050</wp:posOffset>
                </wp:positionH>
                <wp:positionV relativeFrom="paragraph">
                  <wp:posOffset>73025</wp:posOffset>
                </wp:positionV>
                <wp:extent cx="5735955" cy="1562100"/>
                <wp:effectExtent l="0" t="0" r="17145" b="19050"/>
                <wp:wrapNone/>
                <wp:docPr id="944131327" name="Group 7"/>
                <wp:cNvGraphicFramePr/>
                <a:graphic xmlns:a="http://schemas.openxmlformats.org/drawingml/2006/main">
                  <a:graphicData uri="http://schemas.microsoft.com/office/word/2010/wordprocessingGroup">
                    <wpg:wgp>
                      <wpg:cNvGrpSpPr/>
                      <wpg:grpSpPr>
                        <a:xfrm>
                          <a:off x="0" y="0"/>
                          <a:ext cx="5735955" cy="1562100"/>
                          <a:chOff x="-19050" y="0"/>
                          <a:chExt cx="5735956" cy="1355265"/>
                        </a:xfrm>
                      </wpg:grpSpPr>
                      <wps:wsp>
                        <wps:cNvPr id="1378281540" name="Text Box 2"/>
                        <wps:cNvSpPr txBox="1">
                          <a:spLocks noChangeArrowheads="1"/>
                        </wps:cNvSpPr>
                        <wps:spPr bwMode="auto">
                          <a:xfrm>
                            <a:off x="-19050" y="439279"/>
                            <a:ext cx="1933575" cy="915986"/>
                          </a:xfrm>
                          <a:prstGeom prst="rect">
                            <a:avLst/>
                          </a:prstGeom>
                          <a:solidFill>
                            <a:schemeClr val="tx2">
                              <a:lumMod val="25000"/>
                              <a:lumOff val="75000"/>
                            </a:schemeClr>
                          </a:solidFill>
                          <a:ln w="9525">
                            <a:solidFill>
                              <a:srgbClr val="000000"/>
                            </a:solidFill>
                            <a:miter lim="800000"/>
                            <a:headEnd/>
                            <a:tailEnd/>
                          </a:ln>
                        </wps:spPr>
                        <wps:txbx>
                          <w:txbxContent>
                            <w:p w14:paraId="6305CBFF" w14:textId="4679201D" w:rsidR="008E21BB" w:rsidRPr="00A30ECD" w:rsidRDefault="008E21BB" w:rsidP="008F3C79">
                              <w:pPr>
                                <w:spacing w:line="276" w:lineRule="auto"/>
                                <w:rPr>
                                  <w:rFonts w:ascii="Simplified Arabic" w:hAnsi="Simplified Arabic" w:cs="Simplified Arabic"/>
                                  <w:b/>
                                  <w:bCs/>
                                  <w:lang w:bidi="ar-EG"/>
                                </w:rPr>
                              </w:pPr>
                            </w:p>
                          </w:txbxContent>
                        </wps:txbx>
                        <wps:bodyPr rot="0" vert="horz" wrap="square" lIns="91440" tIns="45720" rIns="91440" bIns="45720" anchor="t" anchorCtr="0">
                          <a:noAutofit/>
                        </wps:bodyPr>
                      </wps:wsp>
                      <wps:wsp>
                        <wps:cNvPr id="1361476245" name="Rectangle: Rounded Corners 4"/>
                        <wps:cNvSpPr/>
                        <wps:spPr>
                          <a:xfrm>
                            <a:off x="0" y="28565"/>
                            <a:ext cx="1885950" cy="385068"/>
                          </a:xfrm>
                          <a:prstGeom prst="roundRect">
                            <a:avLst/>
                          </a:prstGeom>
                          <a:solidFill>
                            <a:schemeClr val="accent5"/>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4B5563" w14:textId="77777777" w:rsidR="008E21BB" w:rsidRPr="00253596" w:rsidRDefault="008E21BB" w:rsidP="008E21BB">
                              <w:pPr>
                                <w:jc w:val="center"/>
                                <w:rPr>
                                  <w:rFonts w:ascii="Simplified Arabic" w:hAnsi="Simplified Arabic" w:cs="Simplified Arabic"/>
                                  <w:b/>
                                  <w:bCs/>
                                  <w:sz w:val="28"/>
                                  <w:szCs w:val="28"/>
                                </w:rPr>
                              </w:pPr>
                              <w:r w:rsidRPr="00253596">
                                <w:rPr>
                                  <w:rFonts w:ascii="Simplified Arabic" w:hAnsi="Simplified Arabic" w:cs="Simplified Arabic"/>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62332850" name="Group 6"/>
                        <wpg:cNvGrpSpPr/>
                        <wpg:grpSpPr>
                          <a:xfrm>
                            <a:off x="1914525" y="0"/>
                            <a:ext cx="3802381" cy="1107351"/>
                            <a:chOff x="57150" y="0"/>
                            <a:chExt cx="3802381" cy="1107351"/>
                          </a:xfrm>
                        </wpg:grpSpPr>
                        <wps:wsp>
                          <wps:cNvPr id="938532493" name="Text Box 2"/>
                          <wps:cNvSpPr txBox="1">
                            <a:spLocks noChangeArrowheads="1"/>
                          </wps:cNvSpPr>
                          <wps:spPr bwMode="auto">
                            <a:xfrm>
                              <a:off x="2209801" y="533370"/>
                              <a:ext cx="1649730" cy="392177"/>
                            </a:xfrm>
                            <a:prstGeom prst="rect">
                              <a:avLst/>
                            </a:prstGeom>
                            <a:solidFill>
                              <a:schemeClr val="accent2">
                                <a:lumMod val="40000"/>
                                <a:lumOff val="60000"/>
                              </a:schemeClr>
                            </a:solidFill>
                            <a:ln w="9525">
                              <a:solidFill>
                                <a:srgbClr val="000000"/>
                              </a:solidFill>
                              <a:miter lim="800000"/>
                              <a:headEnd/>
                              <a:tailEnd/>
                            </a:ln>
                          </wps:spPr>
                          <wps:txbx>
                            <w:txbxContent>
                              <w:p w14:paraId="3E8E2D94" w14:textId="77777777" w:rsidR="008E21BB" w:rsidRPr="0053040B" w:rsidRDefault="008E21BB" w:rsidP="008E21BB">
                                <w:pPr>
                                  <w:jc w:val="center"/>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التحول الرقمي</w:t>
                                </w:r>
                              </w:p>
                            </w:txbxContent>
                          </wps:txbx>
                          <wps:bodyPr rot="0" vert="horz" wrap="square" lIns="91440" tIns="45720" rIns="91440" bIns="45720" anchor="t" anchorCtr="0">
                            <a:noAutofit/>
                          </wps:bodyPr>
                        </wps:wsp>
                        <wpg:grpSp>
                          <wpg:cNvPr id="502060835" name="Group 5"/>
                          <wpg:cNvGrpSpPr/>
                          <wpg:grpSpPr>
                            <a:xfrm>
                              <a:off x="57150" y="702424"/>
                              <a:ext cx="2152651" cy="404927"/>
                              <a:chOff x="57150" y="-354851"/>
                              <a:chExt cx="2152651" cy="404927"/>
                            </a:xfrm>
                          </wpg:grpSpPr>
                          <wps:wsp>
                            <wps:cNvPr id="14855227" name="Straight Arrow Connector 14855227"/>
                            <wps:cNvCnPr>
                              <a:stCxn id="938532493" idx="1"/>
                            </wps:cNvCnPr>
                            <wps:spPr>
                              <a:xfrm flipH="1" flipV="1">
                                <a:off x="57150" y="-354851"/>
                                <a:ext cx="2152651" cy="27035"/>
                              </a:xfrm>
                              <a:prstGeom prst="straightConnector1">
                                <a:avLst/>
                              </a:prstGeom>
                              <a:ln w="19050">
                                <a:headEnd type="diamond"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312155111" name="Straight Arrow Connector 1312155111"/>
                            <wps:cNvCnPr>
                              <a:stCxn id="938532493" idx="1"/>
                              <a:endCxn id="1378281540" idx="3"/>
                            </wps:cNvCnPr>
                            <wps:spPr>
                              <a:xfrm flipH="1">
                                <a:off x="57150" y="-327816"/>
                                <a:ext cx="2152651" cy="167813"/>
                              </a:xfrm>
                              <a:prstGeom prst="straightConnector1">
                                <a:avLst/>
                              </a:prstGeom>
                              <a:ln w="19050">
                                <a:headEnd type="diamond"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11029782" name="Straight Arrow Connector 411029782"/>
                            <wps:cNvCnPr>
                              <a:stCxn id="938532493" idx="1"/>
                            </wps:cNvCnPr>
                            <wps:spPr>
                              <a:xfrm flipH="1">
                                <a:off x="161925" y="-327816"/>
                                <a:ext cx="2047876" cy="377892"/>
                              </a:xfrm>
                              <a:prstGeom prst="straightConnector1">
                                <a:avLst/>
                              </a:prstGeom>
                              <a:ln w="19050">
                                <a:headEnd type="diamond"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s:wsp>
                          <wps:cNvPr id="82702251" name="Rectangle: Rounded Corners 4"/>
                          <wps:cNvSpPr/>
                          <wps:spPr>
                            <a:xfrm>
                              <a:off x="2219325" y="0"/>
                              <a:ext cx="1638300" cy="349997"/>
                            </a:xfrm>
                            <a:prstGeom prst="roundRect">
                              <a:avLst/>
                            </a:prstGeom>
                            <a:solidFill>
                              <a:schemeClr val="accent6">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DF2D37" w14:textId="77777777" w:rsidR="008E21BB" w:rsidRPr="00253596" w:rsidRDefault="008E21BB" w:rsidP="008E21BB">
                                <w:pPr>
                                  <w:jc w:val="center"/>
                                  <w:rPr>
                                    <w:rFonts w:ascii="Simplified Arabic" w:hAnsi="Simplified Arabic" w:cs="Simplified Arabic"/>
                                    <w:b/>
                                    <w:bCs/>
                                    <w:sz w:val="28"/>
                                    <w:szCs w:val="28"/>
                                  </w:rPr>
                                </w:pPr>
                                <w:r w:rsidRPr="00253596">
                                  <w:rPr>
                                    <w:rFonts w:ascii="Simplified Arabic" w:hAnsi="Simplified Arabic" w:cs="Simplified Arabic"/>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37243DD" id="Group 7" o:spid="_x0000_s1027" style="position:absolute;left:0;text-align:left;margin-left:-1.5pt;margin-top:5.75pt;width:451.65pt;height:123pt;z-index:251691008;mso-position-horizontal-relative:margin;mso-width-relative:margin;mso-height-relative:margin" coordorigin="-190" coordsize="57359,1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">
                <v:shapetype id="_x0000_t202" coordsize="21600,21600" o:spt="202" path="m,l,21600r21600,l21600,xe">
                  <v:stroke joinstyle="miter"/>
                  <v:path gradientshapeok="t" o:connecttype="rect"/>
                </v:shapetype>
                <v:shape id="Text Box 2" o:spid="_x0000_s1028" type="#_x0000_t202" style="position:absolute;left:-190;top:4392;width:19335;height:9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" fillcolor="#a7caec [831]">
                  <v:textbox>
                    <w:txbxContent>
                      <w:p w14:paraId="6305CBFF" w14:textId="4679201D" w:rsidR="008E21BB" w:rsidRPr="00A30ECD" w:rsidRDefault="008E21BB" w:rsidP="008F3C79">
                        <w:pPr>
                          <w:spacing w:line="276" w:lineRule="auto"/>
                          <w:rPr>
                            <w:rFonts w:ascii="Simplified Arabic" w:hAnsi="Simplified Arabic" w:cs="Simplified Arabic"/>
                            <w:b/>
                            <w:bCs/>
                            <w:lang w:bidi="ar-EG"/>
                          </w:rPr>
                        </w:pPr>
                      </w:p>
                    </w:txbxContent>
                  </v:textbox>
                </v:shape>
                <v:roundrect id="Rectangle: Rounded Corners 4" o:spid="_x0000_s1029" style="position:absolute;top:285;width:18859;height:3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" fillcolor="#a02b93 [3208]" strokecolor="black [3213]" strokeweight="1pt">
                  <v:stroke joinstyle="miter"/>
                  <v:textbox>
                    <w:txbxContent>
                      <w:p w14:paraId="114B5563" w14:textId="77777777" w:rsidR="008E21BB" w:rsidRPr="00253596" w:rsidRDefault="008E21BB" w:rsidP="008E21BB">
                        <w:pPr>
                          <w:jc w:val="center"/>
                          <w:rPr>
                            <w:rFonts w:ascii="Simplified Arabic" w:hAnsi="Simplified Arabic" w:cs="Simplified Arabic"/>
                            <w:b/>
                            <w:bCs/>
                            <w:sz w:val="28"/>
                            <w:szCs w:val="28"/>
                          </w:rPr>
                        </w:pPr>
                        <w:r w:rsidRPr="00253596">
                          <w:rPr>
                            <w:rFonts w:ascii="Simplified Arabic" w:hAnsi="Simplified Arabic" w:cs="Simplified Arabic"/>
                            <w:b/>
                            <w:bCs/>
                            <w:sz w:val="28"/>
                            <w:szCs w:val="28"/>
                            <w:rtl/>
                          </w:rPr>
                          <w:t>المتغير التابع</w:t>
                        </w:r>
                      </w:p>
                    </w:txbxContent>
                  </v:textbox>
                </v:roundrect>
                <v:group id="Group 6" o:spid="_x0000_s1030" style="position:absolute;left:19145;width:38024;height:11073" coordorigin="571" coordsize="38023,1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">
                  <v:shape id="Text Box 2" o:spid="_x0000_s1031" type="#_x0000_t202" style="position:absolute;left:22098;top:5333;width:16497;height:3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" fillcolor="#f6c5ac [1301]">
                    <v:textbox>
                      <w:txbxContent>
                        <w:p w14:paraId="3E8E2D94" w14:textId="77777777" w:rsidR="008E21BB" w:rsidRPr="0053040B" w:rsidRDefault="008E21BB" w:rsidP="008E21BB">
                          <w:pPr>
                            <w:jc w:val="center"/>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التحول الرقمي</w:t>
                          </w:r>
                        </w:p>
                      </w:txbxContent>
                    </v:textbox>
                  </v:shape>
                  <v:group id="Group 5" o:spid="_x0000_s1032" style="position:absolute;left:571;top:7024;width:21527;height:4049" coordorigin="571,-3548" coordsize="21526,4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">
                    <v:shapetype id="_x0000_t32" coordsize="21600,21600" o:spt="32" o:oned="t" path="m,l21600,21600e" filled="f">
                      <v:path arrowok="t" fillok="f" o:connecttype="none"/>
                      <o:lock v:ext="edit" shapetype="t"/>
                    </v:shapetype>
                    <v:shape id="Straight Arrow Connector 14855227" o:spid="_x0000_s1033" type="#_x0000_t32" style="position:absolute;left:571;top:-3548;width:21527;height:27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" strokecolor="#156082 [3204]" strokeweight="1.5pt">
                      <v:stroke startarrow="diamond" endarrow="block" joinstyle="miter"/>
                    </v:shape>
                    <v:shape id="Straight Arrow Connector 1312155111" o:spid="_x0000_s1034" type="#_x0000_t32" style="position:absolute;left:571;top:-3278;width:21527;height:16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" strokecolor="#156082 [3204]" strokeweight="1.5pt">
                      <v:stroke startarrow="diamond" endarrow="block" joinstyle="miter"/>
                    </v:shape>
                    <v:shape id="Straight Arrow Connector 411029782" o:spid="_x0000_s1035" type="#_x0000_t32" style="position:absolute;left:1619;top:-3278;width:20479;height:37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" strokecolor="#156082 [3204]" strokeweight="1.5pt">
                      <v:stroke startarrow="diamond" endarrow="block" joinstyle="miter"/>
                    </v:shape>
                  </v:group>
                  <v:roundrect id="Rectangle: Rounded Corners 4" o:spid="_x0000_s1036" style="position:absolute;left:22193;width:16383;height:34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" fillcolor="#8dd873 [1945]" strokecolor="black [3213]" strokeweight="1pt">
                    <v:stroke joinstyle="miter"/>
                    <v:textbox>
                      <w:txbxContent>
                        <w:p w14:paraId="4EDF2D37" w14:textId="77777777" w:rsidR="008E21BB" w:rsidRPr="00253596" w:rsidRDefault="008E21BB" w:rsidP="008E21BB">
                          <w:pPr>
                            <w:jc w:val="center"/>
                            <w:rPr>
                              <w:rFonts w:ascii="Simplified Arabic" w:hAnsi="Simplified Arabic" w:cs="Simplified Arabic"/>
                              <w:b/>
                              <w:bCs/>
                              <w:sz w:val="28"/>
                              <w:szCs w:val="28"/>
                            </w:rPr>
                          </w:pPr>
                          <w:r w:rsidRPr="00253596">
                            <w:rPr>
                              <w:rFonts w:ascii="Simplified Arabic" w:hAnsi="Simplified Arabic" w:cs="Simplified Arabic"/>
                              <w:b/>
                              <w:bCs/>
                              <w:sz w:val="28"/>
                              <w:szCs w:val="28"/>
                              <w:rtl/>
                            </w:rPr>
                            <w:t>المتغير المستقل</w:t>
                          </w:r>
                        </w:p>
                      </w:txbxContent>
                    </v:textbox>
                  </v:roundrect>
                </v:group>
                <w10:wrap anchorx="margin"/>
              </v:group>
            </w:pict>
          </mc:Fallback>
        </mc:AlternateContent>
      </w:r>
      <w:r w:rsidRPr="00880A1F">
        <w:rPr>
          <w:rFonts w:ascii="Simplified Arabic" w:hAnsi="Simplified Arabic" w:cs="Simplified Arabic"/>
          <w:b/>
          <w:bCs/>
          <w:sz w:val="24"/>
          <w:szCs w:val="24"/>
          <w:rtl/>
          <w:lang w:bidi="ar-EG"/>
        </w:rPr>
        <w:t xml:space="preserve">  </w:t>
      </w:r>
    </w:p>
    <w:p w14:paraId="30FA2A56" w14:textId="49CAD1DB" w:rsidR="008E21BB" w:rsidRPr="00880A1F" w:rsidRDefault="008E21BB" w:rsidP="008E21BB">
      <w:pPr>
        <w:rPr>
          <w:rFonts w:ascii="Simplified Arabic" w:hAnsi="Simplified Arabic" w:cs="Simplified Arabic"/>
          <w:b/>
          <w:bCs/>
          <w:sz w:val="24"/>
          <w:szCs w:val="24"/>
          <w:rtl/>
          <w:lang w:bidi="ar-EG"/>
        </w:rPr>
      </w:pPr>
    </w:p>
    <w:p w14:paraId="0836E1F0" w14:textId="04E18ED0" w:rsidR="008E21BB" w:rsidRPr="00880A1F" w:rsidRDefault="00E55151" w:rsidP="008E21BB">
      <w:pPr>
        <w:rPr>
          <w:rFonts w:ascii="Simplified Arabic" w:hAnsi="Simplified Arabic" w:cs="Simplified Arabic"/>
          <w:b/>
          <w:bCs/>
          <w:sz w:val="24"/>
          <w:szCs w:val="24"/>
          <w:rtl/>
          <w:lang w:bidi="ar-EG"/>
        </w:rPr>
      </w:pPr>
      <w:r w:rsidRPr="00880A1F">
        <w:rPr>
          <w:rFonts w:ascii="Simplified Arabic" w:hAnsi="Simplified Arabic" w:cs="Simplified Arabic"/>
          <w:b/>
          <w:bCs/>
          <w:noProof/>
          <w:sz w:val="24"/>
          <w:szCs w:val="24"/>
          <w:rtl/>
        </w:rPr>
        <mc:AlternateContent>
          <mc:Choice Requires="wps">
            <w:drawing>
              <wp:anchor distT="0" distB="0" distL="114300" distR="114300" simplePos="0" relativeHeight="251692032" behindDoc="0" locked="0" layoutInCell="1" allowOverlap="1" wp14:anchorId="66FC7BC0" wp14:editId="475D90F4">
                <wp:simplePos x="0" y="0"/>
                <wp:positionH relativeFrom="column">
                  <wp:posOffset>28575</wp:posOffset>
                </wp:positionH>
                <wp:positionV relativeFrom="paragraph">
                  <wp:posOffset>66675</wp:posOffset>
                </wp:positionV>
                <wp:extent cx="1866900" cy="295275"/>
                <wp:effectExtent l="0" t="0" r="0" b="9525"/>
                <wp:wrapNone/>
                <wp:docPr id="835497887" name="Rectangle 1"/>
                <wp:cNvGraphicFramePr/>
                <a:graphic xmlns:a="http://schemas.openxmlformats.org/drawingml/2006/main">
                  <a:graphicData uri="http://schemas.microsoft.com/office/word/2010/wordprocessingShape">
                    <wps:wsp>
                      <wps:cNvSpPr/>
                      <wps:spPr>
                        <a:xfrm>
                          <a:off x="0" y="0"/>
                          <a:ext cx="1866900" cy="295275"/>
                        </a:xfrm>
                        <a:prstGeom prst="rect">
                          <a:avLst/>
                        </a:prstGeom>
                        <a:solidFill>
                          <a:schemeClr val="bg1">
                            <a:lumMod val="85000"/>
                          </a:schemeClr>
                        </a:solidFill>
                        <a:ln>
                          <a:noFill/>
                        </a:ln>
                      </wps:spPr>
                      <wps:style>
                        <a:lnRef idx="2">
                          <a:schemeClr val="accent6"/>
                        </a:lnRef>
                        <a:fillRef idx="1">
                          <a:schemeClr val="lt1"/>
                        </a:fillRef>
                        <a:effectRef idx="0">
                          <a:schemeClr val="accent6"/>
                        </a:effectRef>
                        <a:fontRef idx="minor">
                          <a:schemeClr val="dk1"/>
                        </a:fontRef>
                      </wps:style>
                      <wps:txbx>
                        <w:txbxContent>
                          <w:p w14:paraId="5B229263" w14:textId="51E53AD1" w:rsidR="008E21BB" w:rsidRPr="00A30ECD" w:rsidRDefault="008E21BB" w:rsidP="008E21BB">
                            <w:pPr>
                              <w:jc w:val="center"/>
                              <w:rPr>
                                <w:b/>
                                <w:bCs/>
                                <w:sz w:val="28"/>
                                <w:szCs w:val="28"/>
                              </w:rPr>
                            </w:pPr>
                            <w:r w:rsidRPr="008E21BB">
                              <w:rPr>
                                <w:b/>
                                <w:bCs/>
                                <w:sz w:val="28"/>
                                <w:szCs w:val="28"/>
                                <w:rtl/>
                              </w:rPr>
                              <w:t>بُعد الكفاءة والفعالية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FC7BC0" id="_x0000_s1037" style="position:absolute;left:0;text-align:left;margin-left:2.25pt;margin-top:5.25pt;width:147pt;height:23.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" fillcolor="#d8d8d8 [2732]" stroked="f" strokeweight="1pt">
                <v:textbox>
                  <w:txbxContent>
                    <w:p w14:paraId="5B229263" w14:textId="51E53AD1" w:rsidR="008E21BB" w:rsidRPr="00A30ECD" w:rsidRDefault="008E21BB" w:rsidP="008E21BB">
                      <w:pPr>
                        <w:jc w:val="center"/>
                        <w:rPr>
                          <w:b/>
                          <w:bCs/>
                          <w:sz w:val="28"/>
                          <w:szCs w:val="28"/>
                        </w:rPr>
                      </w:pPr>
                      <w:r w:rsidRPr="008E21BB">
                        <w:rPr>
                          <w:b/>
                          <w:bCs/>
                          <w:sz w:val="28"/>
                          <w:szCs w:val="28"/>
                          <w:rtl/>
                        </w:rPr>
                        <w:t>بُعد الكفاءة والفعالية</w:t>
                      </w:r>
                    </w:p>
                  </w:txbxContent>
                </v:textbox>
              </v:rect>
            </w:pict>
          </mc:Fallback>
        </mc:AlternateContent>
      </w:r>
    </w:p>
    <w:p w14:paraId="3C866C9C" w14:textId="1047D20A" w:rsidR="008E21BB" w:rsidRPr="00880A1F" w:rsidRDefault="006966BF" w:rsidP="008E21BB">
      <w:pPr>
        <w:rPr>
          <w:rFonts w:ascii="Simplified Arabic" w:hAnsi="Simplified Arabic" w:cs="Simplified Arabic"/>
          <w:b/>
          <w:bCs/>
          <w:sz w:val="24"/>
          <w:szCs w:val="24"/>
          <w:rtl/>
          <w:lang w:bidi="ar-EG"/>
        </w:rPr>
      </w:pPr>
      <w:r w:rsidRPr="00880A1F">
        <w:rPr>
          <w:rFonts w:ascii="Simplified Arabic" w:hAnsi="Simplified Arabic" w:cs="Simplified Arabic"/>
          <w:b/>
          <w:bCs/>
          <w:noProof/>
          <w:sz w:val="24"/>
          <w:szCs w:val="24"/>
          <w:rtl/>
        </w:rPr>
        <mc:AlternateContent>
          <mc:Choice Requires="wps">
            <w:drawing>
              <wp:anchor distT="0" distB="0" distL="114300" distR="114300" simplePos="0" relativeHeight="251698176" behindDoc="0" locked="0" layoutInCell="1" allowOverlap="1" wp14:anchorId="3F4804E8" wp14:editId="609E150F">
                <wp:simplePos x="0" y="0"/>
                <wp:positionH relativeFrom="column">
                  <wp:posOffset>28575</wp:posOffset>
                </wp:positionH>
                <wp:positionV relativeFrom="paragraph">
                  <wp:posOffset>90805</wp:posOffset>
                </wp:positionV>
                <wp:extent cx="1866900" cy="320675"/>
                <wp:effectExtent l="0" t="0" r="0" b="3175"/>
                <wp:wrapNone/>
                <wp:docPr id="1382817365" name="Rectangle 1"/>
                <wp:cNvGraphicFramePr/>
                <a:graphic xmlns:a="http://schemas.openxmlformats.org/drawingml/2006/main">
                  <a:graphicData uri="http://schemas.microsoft.com/office/word/2010/wordprocessingShape">
                    <wps:wsp>
                      <wps:cNvSpPr/>
                      <wps:spPr>
                        <a:xfrm>
                          <a:off x="0" y="0"/>
                          <a:ext cx="1866900" cy="320675"/>
                        </a:xfrm>
                        <a:prstGeom prst="rect">
                          <a:avLst/>
                        </a:prstGeom>
                        <a:solidFill>
                          <a:schemeClr val="bg1">
                            <a:lumMod val="85000"/>
                          </a:schemeClr>
                        </a:solidFill>
                        <a:ln>
                          <a:noFill/>
                        </a:ln>
                      </wps:spPr>
                      <wps:style>
                        <a:lnRef idx="2">
                          <a:schemeClr val="accent6"/>
                        </a:lnRef>
                        <a:fillRef idx="1">
                          <a:schemeClr val="lt1"/>
                        </a:fillRef>
                        <a:effectRef idx="0">
                          <a:schemeClr val="accent6"/>
                        </a:effectRef>
                        <a:fontRef idx="minor">
                          <a:schemeClr val="dk1"/>
                        </a:fontRef>
                      </wps:style>
                      <wps:txbx>
                        <w:txbxContent>
                          <w:p w14:paraId="396E8DDF" w14:textId="6695D81D" w:rsidR="006966BF" w:rsidRPr="00A30ECD" w:rsidRDefault="006966BF" w:rsidP="008E21BB">
                            <w:pPr>
                              <w:jc w:val="center"/>
                              <w:rPr>
                                <w:b/>
                                <w:bCs/>
                                <w:sz w:val="28"/>
                                <w:szCs w:val="28"/>
                              </w:rPr>
                            </w:pPr>
                            <w:r w:rsidRPr="008E21BB">
                              <w:rPr>
                                <w:b/>
                                <w:bCs/>
                                <w:sz w:val="28"/>
                                <w:szCs w:val="28"/>
                                <w:rtl/>
                              </w:rPr>
                              <w:t xml:space="preserve">بُعد </w:t>
                            </w:r>
                            <w:r>
                              <w:rPr>
                                <w:rFonts w:hint="cs"/>
                                <w:b/>
                                <w:bCs/>
                                <w:sz w:val="28"/>
                                <w:szCs w:val="28"/>
                                <w:rtl/>
                              </w:rPr>
                              <w:t>اتخاذ القرارات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4804E8" id="_x0000_s1038" style="position:absolute;left:0;text-align:left;margin-left:2.25pt;margin-top:7.15pt;width:147pt;height:25.2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" fillcolor="#d8d8d8 [2732]" stroked="f" strokeweight="1pt">
                <v:textbox>
                  <w:txbxContent>
                    <w:p w14:paraId="396E8DDF" w14:textId="6695D81D" w:rsidR="006966BF" w:rsidRPr="00A30ECD" w:rsidRDefault="006966BF" w:rsidP="008E21BB">
                      <w:pPr>
                        <w:jc w:val="center"/>
                        <w:rPr>
                          <w:b/>
                          <w:bCs/>
                          <w:sz w:val="28"/>
                          <w:szCs w:val="28"/>
                        </w:rPr>
                      </w:pPr>
                      <w:r w:rsidRPr="008E21BB">
                        <w:rPr>
                          <w:b/>
                          <w:bCs/>
                          <w:sz w:val="28"/>
                          <w:szCs w:val="28"/>
                          <w:rtl/>
                        </w:rPr>
                        <w:t xml:space="preserve">بُعد </w:t>
                      </w:r>
                      <w:r>
                        <w:rPr>
                          <w:rFonts w:hint="cs"/>
                          <w:b/>
                          <w:bCs/>
                          <w:sz w:val="28"/>
                          <w:szCs w:val="28"/>
                          <w:rtl/>
                        </w:rPr>
                        <w:t>اتخاذ القرارات</w:t>
                      </w:r>
                    </w:p>
                  </w:txbxContent>
                </v:textbox>
              </v:rect>
            </w:pict>
          </mc:Fallback>
        </mc:AlternateContent>
      </w:r>
    </w:p>
    <w:p w14:paraId="11DADDEB" w14:textId="6B8ECBA3" w:rsidR="004A3908" w:rsidRPr="00E55151" w:rsidRDefault="008F3C79" w:rsidP="00E55151">
      <w:pPr>
        <w:rPr>
          <w:rStyle w:val="af"/>
          <w:rFonts w:ascii="Simplified Arabic" w:hAnsi="Simplified Arabic" w:cs="Simplified Arabic"/>
          <w:i w:val="0"/>
          <w:iCs w:val="0"/>
          <w:spacing w:val="0"/>
          <w:sz w:val="24"/>
          <w:szCs w:val="24"/>
          <w:rtl/>
        </w:rPr>
      </w:pPr>
      <w:r w:rsidRPr="00880A1F">
        <w:rPr>
          <w:rFonts w:ascii="Simplified Arabic" w:hAnsi="Simplified Arabic" w:cs="Simplified Arabic"/>
          <w:b/>
          <w:bCs/>
          <w:noProof/>
          <w:sz w:val="24"/>
          <w:szCs w:val="24"/>
          <w:rtl/>
        </w:rPr>
        <mc:AlternateContent>
          <mc:Choice Requires="wps">
            <w:drawing>
              <wp:anchor distT="0" distB="0" distL="114300" distR="114300" simplePos="0" relativeHeight="251696128" behindDoc="0" locked="0" layoutInCell="1" allowOverlap="1" wp14:anchorId="1442E512" wp14:editId="4C7FA9E1">
                <wp:simplePos x="0" y="0"/>
                <wp:positionH relativeFrom="margin">
                  <wp:posOffset>38100</wp:posOffset>
                </wp:positionH>
                <wp:positionV relativeFrom="paragraph">
                  <wp:posOffset>140970</wp:posOffset>
                </wp:positionV>
                <wp:extent cx="1866900" cy="352425"/>
                <wp:effectExtent l="0" t="0" r="0" b="9525"/>
                <wp:wrapNone/>
                <wp:docPr id="39045522" name="Rectangle 1"/>
                <wp:cNvGraphicFramePr/>
                <a:graphic xmlns:a="http://schemas.openxmlformats.org/drawingml/2006/main">
                  <a:graphicData uri="http://schemas.microsoft.com/office/word/2010/wordprocessingShape">
                    <wps:wsp>
                      <wps:cNvSpPr/>
                      <wps:spPr>
                        <a:xfrm>
                          <a:off x="0" y="0"/>
                          <a:ext cx="1866900" cy="352425"/>
                        </a:xfrm>
                        <a:prstGeom prst="rect">
                          <a:avLst/>
                        </a:prstGeom>
                        <a:solidFill>
                          <a:schemeClr val="bg1">
                            <a:lumMod val="85000"/>
                          </a:schemeClr>
                        </a:solidFill>
                        <a:ln>
                          <a:noFill/>
                        </a:ln>
                      </wps:spPr>
                      <wps:style>
                        <a:lnRef idx="2">
                          <a:schemeClr val="accent6"/>
                        </a:lnRef>
                        <a:fillRef idx="1">
                          <a:schemeClr val="lt1"/>
                        </a:fillRef>
                        <a:effectRef idx="0">
                          <a:schemeClr val="accent6"/>
                        </a:effectRef>
                        <a:fontRef idx="minor">
                          <a:schemeClr val="dk1"/>
                        </a:fontRef>
                      </wps:style>
                      <wps:txbx>
                        <w:txbxContent>
                          <w:p w14:paraId="63B498CA" w14:textId="77079BA1" w:rsidR="008E21BB" w:rsidRPr="00A30ECD" w:rsidRDefault="008E21BB" w:rsidP="008E21BB">
                            <w:pPr>
                              <w:jc w:val="center"/>
                              <w:rPr>
                                <w:b/>
                                <w:bCs/>
                                <w:sz w:val="28"/>
                                <w:szCs w:val="28"/>
                              </w:rPr>
                            </w:pPr>
                            <w:r w:rsidRPr="008E21BB">
                              <w:rPr>
                                <w:b/>
                                <w:bCs/>
                                <w:sz w:val="28"/>
                                <w:szCs w:val="28"/>
                                <w:rtl/>
                              </w:rPr>
                              <w:t xml:space="preserve">بُعد </w:t>
                            </w:r>
                            <w:r w:rsidR="006966BF">
                              <w:rPr>
                                <w:rFonts w:hint="cs"/>
                                <w:b/>
                                <w:bCs/>
                                <w:sz w:val="28"/>
                                <w:szCs w:val="28"/>
                                <w:rtl/>
                              </w:rPr>
                              <w:t>ا</w:t>
                            </w:r>
                            <w:r w:rsidRPr="008E21BB">
                              <w:rPr>
                                <w:b/>
                                <w:bCs/>
                                <w:sz w:val="28"/>
                                <w:szCs w:val="28"/>
                                <w:rtl/>
                              </w:rPr>
                              <w:t>لتحسين الشامل للأداء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42E512" id="_x0000_s1039" style="position:absolute;left:0;text-align:left;margin-left:3pt;margin-top:11.1pt;width:147pt;height:27.75pt;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" fillcolor="#d8d8d8 [2732]" stroked="f" strokeweight="1pt">
                <v:textbox>
                  <w:txbxContent>
                    <w:p w14:paraId="63B498CA" w14:textId="77079BA1" w:rsidR="008E21BB" w:rsidRPr="00A30ECD" w:rsidRDefault="008E21BB" w:rsidP="008E21BB">
                      <w:pPr>
                        <w:jc w:val="center"/>
                        <w:rPr>
                          <w:b/>
                          <w:bCs/>
                          <w:sz w:val="28"/>
                          <w:szCs w:val="28"/>
                        </w:rPr>
                      </w:pPr>
                      <w:r w:rsidRPr="008E21BB">
                        <w:rPr>
                          <w:b/>
                          <w:bCs/>
                          <w:sz w:val="28"/>
                          <w:szCs w:val="28"/>
                          <w:rtl/>
                        </w:rPr>
                        <w:t xml:space="preserve">بُعد </w:t>
                      </w:r>
                      <w:r w:rsidR="006966BF">
                        <w:rPr>
                          <w:rFonts w:hint="cs"/>
                          <w:b/>
                          <w:bCs/>
                          <w:sz w:val="28"/>
                          <w:szCs w:val="28"/>
                          <w:rtl/>
                        </w:rPr>
                        <w:t>ا</w:t>
                      </w:r>
                      <w:r w:rsidRPr="008E21BB">
                        <w:rPr>
                          <w:b/>
                          <w:bCs/>
                          <w:sz w:val="28"/>
                          <w:szCs w:val="28"/>
                          <w:rtl/>
                        </w:rPr>
                        <w:t>لتحسين الشامل للأداء</w:t>
                      </w:r>
                    </w:p>
                  </w:txbxContent>
                </v:textbox>
                <w10:wrap anchorx="margin"/>
              </v:rect>
            </w:pict>
          </mc:Fallback>
        </mc:AlternateContent>
      </w:r>
      <w:bookmarkStart w:id="2" w:name="_Toc209682797"/>
    </w:p>
    <w:p w14:paraId="1769C839" w14:textId="40121C77" w:rsidR="003169ED" w:rsidRPr="00483510" w:rsidRDefault="003169ED" w:rsidP="00BF377F">
      <w:pPr>
        <w:spacing w:line="276" w:lineRule="auto"/>
        <w:rPr>
          <w:rStyle w:val="af"/>
          <w:rFonts w:ascii="Simplified Arabic" w:hAnsi="Simplified Arabic" w:cs="Simplified Arabic"/>
          <w:i w:val="0"/>
          <w:iCs w:val="0"/>
          <w:sz w:val="28"/>
          <w:szCs w:val="28"/>
          <w:rtl/>
        </w:rPr>
      </w:pPr>
      <w:r w:rsidRPr="00483510">
        <w:rPr>
          <w:rStyle w:val="af"/>
          <w:rFonts w:ascii="Simplified Arabic" w:hAnsi="Simplified Arabic" w:cs="Simplified Arabic"/>
          <w:i w:val="0"/>
          <w:iCs w:val="0"/>
          <w:sz w:val="28"/>
          <w:szCs w:val="28"/>
          <w:rtl/>
        </w:rPr>
        <w:t>الاطار النظري</w:t>
      </w:r>
      <w:bookmarkEnd w:id="2"/>
    </w:p>
    <w:p w14:paraId="5032E894" w14:textId="77777777" w:rsidR="003169ED" w:rsidRPr="00317DD9" w:rsidRDefault="003169ED" w:rsidP="00317DD9">
      <w:pPr>
        <w:spacing w:line="276" w:lineRule="auto"/>
        <w:rPr>
          <w:rFonts w:ascii="Simplified Arabic" w:hAnsi="Simplified Arabic" w:cs="Simplified Arabic"/>
          <w:b/>
          <w:bCs/>
          <w:sz w:val="28"/>
          <w:szCs w:val="28"/>
          <w:rtl/>
        </w:rPr>
      </w:pPr>
      <w:bookmarkStart w:id="3" w:name="_Toc209682798"/>
      <w:r w:rsidRPr="00317DD9">
        <w:rPr>
          <w:rFonts w:ascii="Simplified Arabic" w:hAnsi="Simplified Arabic" w:cs="Simplified Arabic"/>
          <w:b/>
          <w:bCs/>
          <w:sz w:val="28"/>
          <w:szCs w:val="28"/>
          <w:rtl/>
        </w:rPr>
        <w:t>أولاً: التحول الرقمي</w:t>
      </w:r>
      <w:bookmarkEnd w:id="3"/>
    </w:p>
    <w:p w14:paraId="48D4C348" w14:textId="1B62E1C9" w:rsidR="003169ED" w:rsidRPr="00317DD9" w:rsidRDefault="003169ED" w:rsidP="00206AEF">
      <w:pPr>
        <w:spacing w:line="276" w:lineRule="auto"/>
        <w:rPr>
          <w:sz w:val="28"/>
          <w:szCs w:val="28"/>
          <w:rtl/>
        </w:rPr>
      </w:pPr>
      <w:bookmarkStart w:id="4" w:name="_Toc209682799"/>
      <w:r w:rsidRPr="00317DD9">
        <w:rPr>
          <w:rFonts w:ascii="Simplified Arabic" w:hAnsi="Simplified Arabic" w:cs="Simplified Arabic"/>
          <w:b/>
          <w:bCs/>
          <w:sz w:val="28"/>
          <w:szCs w:val="28"/>
          <w:rtl/>
        </w:rPr>
        <w:t>مفهوم</w:t>
      </w:r>
      <w:r w:rsidRPr="00317DD9">
        <w:rPr>
          <w:sz w:val="28"/>
          <w:szCs w:val="28"/>
          <w:rtl/>
        </w:rPr>
        <w:t xml:space="preserve"> </w:t>
      </w:r>
      <w:r w:rsidRPr="00317DD9">
        <w:rPr>
          <w:rFonts w:ascii="Simplified Arabic" w:hAnsi="Simplified Arabic" w:cs="Simplified Arabic"/>
          <w:b/>
          <w:bCs/>
          <w:sz w:val="28"/>
          <w:szCs w:val="28"/>
          <w:rtl/>
        </w:rPr>
        <w:t>التحول</w:t>
      </w:r>
      <w:r w:rsidRPr="00317DD9">
        <w:rPr>
          <w:sz w:val="28"/>
          <w:szCs w:val="28"/>
          <w:rtl/>
        </w:rPr>
        <w:t xml:space="preserve"> </w:t>
      </w:r>
      <w:r w:rsidRPr="00317DD9">
        <w:rPr>
          <w:rFonts w:ascii="Simplified Arabic" w:hAnsi="Simplified Arabic" w:cs="Simplified Arabic"/>
          <w:b/>
          <w:bCs/>
          <w:sz w:val="28"/>
          <w:szCs w:val="28"/>
          <w:rtl/>
        </w:rPr>
        <w:t>الرقمي</w:t>
      </w:r>
      <w:bookmarkEnd w:id="4"/>
    </w:p>
    <w:p w14:paraId="25546A10" w14:textId="37DFC8FD"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يشير التحول</w:t>
      </w:r>
      <w:r w:rsidR="003A0BE8" w:rsidRPr="00880A1F">
        <w:rPr>
          <w:rFonts w:ascii="Simplified Arabic" w:hAnsi="Simplified Arabic" w:cs="Simplified Arabic"/>
          <w:sz w:val="24"/>
          <w:szCs w:val="24"/>
          <w:rtl/>
        </w:rPr>
        <w:t xml:space="preserve"> في اللغة</w:t>
      </w:r>
      <w:r w:rsidRPr="00880A1F">
        <w:rPr>
          <w:rFonts w:ascii="Simplified Arabic" w:hAnsi="Simplified Arabic" w:cs="Simplified Arabic"/>
          <w:sz w:val="24"/>
          <w:szCs w:val="24"/>
          <w:rtl/>
        </w:rPr>
        <w:t xml:space="preserve"> إلى الانتقال من موضع إلى آخر أو من حال إلى حال (</w:t>
      </w:r>
      <w:r w:rsidRPr="00191EA9">
        <w:rPr>
          <w:rFonts w:ascii="Simplified Arabic" w:hAnsi="Simplified Arabic" w:cs="Simplified Arabic"/>
          <w:color w:val="002060"/>
          <w:sz w:val="24"/>
          <w:szCs w:val="24"/>
          <w:rtl/>
          <w:lang w:bidi="ar-EG"/>
        </w:rPr>
        <w:t>المعجم الوسيط، 2024</w:t>
      </w:r>
      <w:r w:rsidRPr="00880A1F">
        <w:rPr>
          <w:rFonts w:ascii="Simplified Arabic" w:hAnsi="Simplified Arabic" w:cs="Simplified Arabic"/>
          <w:sz w:val="24"/>
          <w:szCs w:val="24"/>
          <w:rtl/>
        </w:rPr>
        <w:t>)، أما مصطلح التحول الرقمي الذي يُعد من المفاهيم الحديثة نسبياً في المنطقة العربية والخليجية فقد تناولته المؤسسات والباحثون بتعريفات متعددة وفق زوايا مختلفة منها: (</w:t>
      </w:r>
      <w:r w:rsidRPr="00191EA9">
        <w:rPr>
          <w:rFonts w:ascii="Simplified Arabic" w:hAnsi="Simplified Arabic" w:cs="Simplified Arabic"/>
          <w:color w:val="002060"/>
          <w:sz w:val="24"/>
          <w:szCs w:val="24"/>
          <w:rtl/>
          <w:lang w:bidi="ar-EG"/>
        </w:rPr>
        <w:t>الغامدي ومجلد، 2025</w:t>
      </w:r>
      <w:r w:rsidRPr="00880A1F">
        <w:rPr>
          <w:rFonts w:ascii="Simplified Arabic" w:hAnsi="Simplified Arabic" w:cs="Simplified Arabic"/>
          <w:sz w:val="24"/>
          <w:szCs w:val="24"/>
          <w:rtl/>
        </w:rPr>
        <w:t>)</w:t>
      </w:r>
    </w:p>
    <w:p w14:paraId="3275B78A" w14:textId="77777777" w:rsidR="003169ED" w:rsidRPr="00880A1F" w:rsidRDefault="003169ED" w:rsidP="006966B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التحول الرقمي يعني الاستفادة من التطور التكنولوجي لإحداث تحول شامل في طريقة تنفيذ الأعمال وتقديم الخدمات للجمهور بشكل أفضل، بما يعزز الأداء ويرفع مستوى رضا المستفيدين.</w:t>
      </w:r>
    </w:p>
    <w:p w14:paraId="690EE6CC" w14:textId="77777777" w:rsidR="003169ED" w:rsidRPr="00880A1F" w:rsidRDefault="003169ED" w:rsidP="006966B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 عرّفته هيئة الحكومة الرقمية (2024) بأنه: عملية استبدال الأنظمة التقليدية بالتكنولوجيا الرقمية بهدف تغيير أسلوب إنجاز الأعمال داخل المنظمات</w:t>
      </w:r>
      <w:r w:rsidRPr="00880A1F">
        <w:rPr>
          <w:rFonts w:ascii="Simplified Arabic" w:hAnsi="Simplified Arabic" w:cs="Simplified Arabic"/>
          <w:sz w:val="24"/>
          <w:szCs w:val="24"/>
        </w:rPr>
        <w:t>.</w:t>
      </w:r>
    </w:p>
    <w:p w14:paraId="7BB90CC1"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فيما أوضحت أصالة (2024) أن التحول الرقمي هو: استخدام التقنيات الرقمية الحديثة بأقصى طاقتها لرفع الكفاءة وتحسين الأداء وزيادة الإنتاجية، مع تقديم منتجات وخدمات مبتكرة تسهم في جذب العملاء وتحقيق ميزة تنافسية</w:t>
      </w:r>
      <w:r w:rsidRPr="00880A1F">
        <w:rPr>
          <w:rFonts w:ascii="Simplified Arabic" w:hAnsi="Simplified Arabic" w:cs="Simplified Arabic"/>
          <w:sz w:val="24"/>
          <w:szCs w:val="24"/>
        </w:rPr>
        <w:t>.</w:t>
      </w:r>
    </w:p>
    <w:p w14:paraId="052B307E"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واعتبره حمودة (2022): عملية مستمرة لدمج أحدث التقنيات الرقمية في جميع الوظائف التنظيمية، بما يعزز كفاءة العمليات، ويدعم الابتكار، ويخلق قيمة مضافة، ويفتح آفاقًا جديدة للنمو المستدام</w:t>
      </w:r>
      <w:r w:rsidRPr="00880A1F">
        <w:rPr>
          <w:rFonts w:ascii="Simplified Arabic" w:hAnsi="Simplified Arabic" w:cs="Simplified Arabic"/>
          <w:sz w:val="24"/>
          <w:szCs w:val="24"/>
        </w:rPr>
        <w:t>.</w:t>
      </w:r>
    </w:p>
    <w:p w14:paraId="64F0064C"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بينما رأى رضوان (2022) أن التحول الرقمي هو: انتقال تدريجي من الأنظمة التقليدية إلى الأنظمة الرقمية مع الاعتماد بشكل شبه كامل على البيانات الحديثة والتكنولوجيات المتقدمة في إدارة الأعمال</w:t>
      </w:r>
      <w:r w:rsidRPr="00880A1F">
        <w:rPr>
          <w:rFonts w:ascii="Simplified Arabic" w:hAnsi="Simplified Arabic" w:cs="Simplified Arabic"/>
          <w:sz w:val="24"/>
          <w:szCs w:val="24"/>
        </w:rPr>
        <w:t>.</w:t>
      </w:r>
    </w:p>
    <w:p w14:paraId="6DC9DC42" w14:textId="77777777" w:rsidR="00206AEF"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واستناداً إلى هذه التعريفات يمكن القول إن التحول الرقمي يمثل عملية استراتيجية شاملة تسعى إلى إعادة تشكيل نماذج الأعمال داخل المنظمات عبر دمج أحدث التقنيات الرقمية وتوظيفها بطرق مبتكرة، بما يحقق الدقة والكفاءة، ويعزز الإنتاجية والنمو، ويحسّن تجربة العملاء، ويعزز مبادئ الشفافية والمساءلة، وبما يسهم في بناء منظمات قادرة على المنافسة وتحقيق التنمية المستدامة.</w:t>
      </w:r>
      <w:bookmarkStart w:id="5" w:name="_Toc209682800"/>
    </w:p>
    <w:p w14:paraId="7CC2B697" w14:textId="3481ACAB" w:rsidR="003169ED" w:rsidRPr="00317DD9" w:rsidRDefault="003169ED"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أهمية التحول الرقمي</w:t>
      </w:r>
      <w:bookmarkEnd w:id="5"/>
    </w:p>
    <w:p w14:paraId="1A4CA08D" w14:textId="0D853987" w:rsidR="009221D8" w:rsidRPr="00880A1F" w:rsidRDefault="009221D8"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شهد العالم خلال السنوات الأخيرة تطوراً متسارعاً في مجال التقنيات الرقمية والأنظمة الذكية إلى جانب التقدم الكبير في قدرات معالجة البيانات وتطبيقات الذكاء الاصطناعي الأمر الذي أسهم في إحداث تحولات جوهرية في طبيعة العمليات الإنتاجية، وكذلك في بنية الاقتصاد العالمي وفي هذا الإطار برز التحول الرقمي كخيار استراتيجي لا غنى عنه لمواكبة هذه التغيرات المتلاحقة نظراً لما يترتب عليه من آثار مباشرة في تحسين جودة الخدمات المقدمة للمستفيدين من خلال تقليل القيود الزمنية والمكانية وخفض التكاليف التشغيلية على المديين القصير والطويل.</w:t>
      </w:r>
    </w:p>
    <w:p w14:paraId="54E3B8B0" w14:textId="368D6442" w:rsidR="003169ED" w:rsidRPr="00880A1F" w:rsidRDefault="009221D8"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كما أسهمت مجموعة من العوامل الديموغرافية والمهنية في تعزيز التوجه نحو التحول الرقمي، من أبرزها تزايد متطلبات الكفاءة، وظهور أنماط جديدة من الوظائف الرقمية، فضلًا عن الاتجاه العالمي نحو تقليص دور الحكومات والاعتماد بشكل أكبر على آليات السوق. وإلى جانب ذلك، أفرزت الثورة المعلوماتية والمعرفية فجوة واضحة بين الدول المتقدمة والنامية، مما دفع المنظمات إلى إعادة النظر في أساليبها التقليدية، والتوجه نحو تبني الحلول الرقمية كوسيلة لتطوير خدماتها، ومواجهة التحديات والمخاطر في بيئة تتسم بدرجة عالية من التنافسية0 </w:t>
      </w:r>
      <w:r w:rsidR="003169ED" w:rsidRPr="00880A1F">
        <w:rPr>
          <w:rFonts w:ascii="Simplified Arabic" w:hAnsi="Simplified Arabic" w:cs="Simplified Arabic"/>
          <w:sz w:val="24"/>
          <w:szCs w:val="24"/>
          <w:rtl/>
        </w:rPr>
        <w:t>(</w:t>
      </w:r>
      <w:r w:rsidR="003169ED" w:rsidRPr="00191EA9">
        <w:rPr>
          <w:rFonts w:ascii="Simplified Arabic" w:hAnsi="Simplified Arabic" w:cs="Simplified Arabic"/>
          <w:color w:val="002060"/>
          <w:sz w:val="24"/>
          <w:szCs w:val="24"/>
          <w:rtl/>
          <w:lang w:bidi="ar-EG"/>
        </w:rPr>
        <w:t>أمين، 2018</w:t>
      </w:r>
      <w:r w:rsidR="003169ED" w:rsidRPr="00880A1F">
        <w:rPr>
          <w:rFonts w:ascii="Simplified Arabic" w:hAnsi="Simplified Arabic" w:cs="Simplified Arabic"/>
          <w:sz w:val="24"/>
          <w:szCs w:val="24"/>
          <w:rtl/>
        </w:rPr>
        <w:t>).</w:t>
      </w:r>
    </w:p>
    <w:p w14:paraId="3F311F44" w14:textId="5250B374" w:rsidR="003169ED" w:rsidRPr="00880A1F" w:rsidRDefault="009221D8"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وفي ضوء ما سبق يُعد التحول الرقمي خيارًا استراتيجيًا محوريًا للمنظمات في ظل ما تفرضه التطورات التكنولوجية من تحديات وفرص متجددة وتتجلى أهميته في عدد من الجوانب الرئيسة من أبرزها</w:t>
      </w:r>
      <w:r w:rsidR="003169ED" w:rsidRPr="00880A1F">
        <w:rPr>
          <w:rFonts w:ascii="Simplified Arabic" w:hAnsi="Simplified Arabic" w:cs="Simplified Arabic"/>
          <w:sz w:val="24"/>
          <w:szCs w:val="24"/>
        </w:rPr>
        <w:t>:</w:t>
      </w:r>
      <w:r w:rsidR="003169ED" w:rsidRPr="00880A1F">
        <w:rPr>
          <w:rFonts w:ascii="Simplified Arabic" w:hAnsi="Simplified Arabic" w:cs="Simplified Arabic"/>
          <w:sz w:val="24"/>
          <w:szCs w:val="24"/>
          <w:rtl/>
        </w:rPr>
        <w:t xml:space="preserve"> (</w:t>
      </w:r>
      <w:r w:rsidR="003169ED" w:rsidRPr="00191EA9">
        <w:rPr>
          <w:rFonts w:ascii="Simplified Arabic" w:hAnsi="Simplified Arabic" w:cs="Simplified Arabic"/>
          <w:color w:val="002060"/>
          <w:sz w:val="24"/>
          <w:szCs w:val="24"/>
          <w:rtl/>
          <w:lang w:bidi="ar-EG"/>
        </w:rPr>
        <w:t>إبراهيم، 2019</w:t>
      </w:r>
      <w:r w:rsidR="003169ED" w:rsidRPr="00880A1F">
        <w:rPr>
          <w:rFonts w:ascii="Simplified Arabic" w:hAnsi="Simplified Arabic" w:cs="Simplified Arabic"/>
          <w:sz w:val="24"/>
          <w:szCs w:val="24"/>
          <w:rtl/>
        </w:rPr>
        <w:t>)</w:t>
      </w:r>
    </w:p>
    <w:p w14:paraId="01425057" w14:textId="336732C8" w:rsidR="009221D8" w:rsidRPr="00880A1F" w:rsidRDefault="009221D8" w:rsidP="009221D8">
      <w:pPr>
        <w:spacing w:line="276" w:lineRule="auto"/>
        <w:rPr>
          <w:rFonts w:ascii="Simplified Arabic" w:hAnsi="Simplified Arabic" w:cs="Simplified Arabic"/>
          <w:sz w:val="24"/>
          <w:szCs w:val="24"/>
          <w:rtl/>
        </w:rPr>
      </w:pPr>
      <w:bookmarkStart w:id="6" w:name="_Toc209682801"/>
      <w:r w:rsidRPr="00880A1F">
        <w:rPr>
          <w:rFonts w:ascii="Simplified Arabic" w:hAnsi="Simplified Arabic" w:cs="Simplified Arabic"/>
          <w:sz w:val="24"/>
          <w:szCs w:val="24"/>
          <w:rtl/>
        </w:rPr>
        <w:t>الإسهام في معالجة المشكلات التنظيمية من خلال تبسيط الإجراءات، بما يعزز كفاءة العمل ويقلل من الوقت والجهد</w:t>
      </w:r>
      <w:r w:rsidR="00BF377F">
        <w:rPr>
          <w:rFonts w:ascii="Simplified Arabic" w:hAnsi="Simplified Arabic" w:cs="Simplified Arabic" w:hint="cs"/>
          <w:sz w:val="24"/>
          <w:szCs w:val="24"/>
          <w:rtl/>
        </w:rPr>
        <w:t>.</w:t>
      </w:r>
    </w:p>
    <w:p w14:paraId="6810C057" w14:textId="77777777" w:rsidR="009221D8" w:rsidRPr="00880A1F" w:rsidRDefault="009221D8">
      <w:pPr>
        <w:pStyle w:val="a6"/>
        <w:numPr>
          <w:ilvl w:val="0"/>
          <w:numId w:val="21"/>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دعم تحقيق التنمية المستدامة بأبعادها الاقتصادية والاجتماعية والبيئية.</w:t>
      </w:r>
    </w:p>
    <w:p w14:paraId="65AFC649" w14:textId="77777777" w:rsidR="009221D8" w:rsidRPr="00880A1F" w:rsidRDefault="009221D8">
      <w:pPr>
        <w:pStyle w:val="a6"/>
        <w:numPr>
          <w:ilvl w:val="0"/>
          <w:numId w:val="21"/>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تجربة المستفيدين، ورفع مستويات الرضا والولاء عبر تقديم خدمات أكثر سرعة ودقة.</w:t>
      </w:r>
    </w:p>
    <w:p w14:paraId="2356CD6A" w14:textId="77777777" w:rsidR="009221D8" w:rsidRPr="00880A1F" w:rsidRDefault="009221D8" w:rsidP="00E55151">
      <w:pPr>
        <w:pStyle w:val="a6"/>
        <w:widowControl w:val="0"/>
        <w:numPr>
          <w:ilvl w:val="0"/>
          <w:numId w:val="21"/>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تطوير نماذج الأعمال من خلال الاعتماد على نظم بيئية رقمية تعزز الابتكار والإبداع.</w:t>
      </w:r>
    </w:p>
    <w:p w14:paraId="54132EC1" w14:textId="77777777" w:rsidR="009221D8" w:rsidRPr="00880A1F" w:rsidRDefault="009221D8" w:rsidP="00E55151">
      <w:pPr>
        <w:pStyle w:val="a6"/>
        <w:widowControl w:val="0"/>
        <w:numPr>
          <w:ilvl w:val="0"/>
          <w:numId w:val="21"/>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خفض التكاليف التشغيلية وزيادة الإنتاجية عبر إحلال التقنيات الحديثة محل الأساليب التقليدية.</w:t>
      </w:r>
    </w:p>
    <w:p w14:paraId="7EF57462" w14:textId="77777777" w:rsidR="009221D8" w:rsidRPr="00880A1F" w:rsidRDefault="009221D8" w:rsidP="00E55151">
      <w:pPr>
        <w:pStyle w:val="a6"/>
        <w:widowControl w:val="0"/>
        <w:numPr>
          <w:ilvl w:val="0"/>
          <w:numId w:val="21"/>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إتاحة فرص جديدة لتوليد الإيرادات من خلال الاستثمار في الحلول الرقمية المتنوعة.</w:t>
      </w:r>
    </w:p>
    <w:p w14:paraId="0FE192D9" w14:textId="63F45687" w:rsidR="000016CC" w:rsidRPr="004A3908" w:rsidRDefault="009221D8" w:rsidP="004A3908">
      <w:pPr>
        <w:pStyle w:val="a6"/>
        <w:numPr>
          <w:ilvl w:val="0"/>
          <w:numId w:val="21"/>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تنمية مهارات الموارد البشرية، خاصة في مجالات التحليل وحل المشكلات بما يتوافق مع متطلبات الاقتصاد الرقمي.</w:t>
      </w:r>
    </w:p>
    <w:p w14:paraId="7B6A4E0E" w14:textId="43E0531F" w:rsidR="003169ED" w:rsidRPr="00317DD9" w:rsidRDefault="003169ED" w:rsidP="009221D8">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خصائص التحول الرقمي</w:t>
      </w:r>
      <w:bookmarkEnd w:id="6"/>
    </w:p>
    <w:p w14:paraId="7B110035" w14:textId="0FAA779B" w:rsidR="009221D8" w:rsidRPr="00880A1F" w:rsidRDefault="009221D8"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يتمتع التحول الرقمي بمجموعة من الخصائص التي تمنح المؤسسات قدرة أكبر على المرونة والتنافسية في بيئة عمل ديناميكية وسريعة التغير، ومن أبرز هذه الخصائص: (</w:t>
      </w:r>
      <w:r w:rsidRPr="00191EA9">
        <w:rPr>
          <w:rFonts w:ascii="Simplified Arabic" w:hAnsi="Simplified Arabic" w:cs="Simplified Arabic"/>
          <w:color w:val="002060"/>
          <w:sz w:val="24"/>
          <w:szCs w:val="24"/>
          <w:rtl/>
          <w:lang w:bidi="ar-EG"/>
        </w:rPr>
        <w:t>المطرف، 2020</w:t>
      </w:r>
      <w:r w:rsidRPr="00880A1F">
        <w:rPr>
          <w:rFonts w:ascii="Simplified Arabic" w:hAnsi="Simplified Arabic" w:cs="Simplified Arabic"/>
          <w:sz w:val="24"/>
          <w:szCs w:val="24"/>
          <w:rtl/>
        </w:rPr>
        <w:t>)</w:t>
      </w:r>
    </w:p>
    <w:p w14:paraId="0D884874" w14:textId="6946B0A0"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يمتاز التحول الرقمي بقدرته على التكيف مع التغيرات المستمرة في بيئة العمل المتنوعة والمتطورة.</w:t>
      </w:r>
    </w:p>
    <w:p w14:paraId="40504256" w14:textId="57F2E9A7"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يوفر للمنظمات مقومات تدعم الأنشطة والعمليات، مما يعزز موقعها التنافسي في السوق.</w:t>
      </w:r>
    </w:p>
    <w:p w14:paraId="620DBFEC" w14:textId="1CFA8B5B"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يستخدم التحول الرقمي تقنيات عالية الجودة في مجالات تكنولوجيا المعلومات والاتصالات.</w:t>
      </w:r>
    </w:p>
    <w:p w14:paraId="4488A30A" w14:textId="52C0D3CF"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يتيح تقديم خدمات يمكن الوصول إليها والاستفادة منها على نطاق عالمي.</w:t>
      </w:r>
    </w:p>
    <w:p w14:paraId="48E39C76" w14:textId="01A03DFE"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يعتمد على هيكل تنظيمي مرن يربط بين المنظمات والأفراد داخلياً وخارجياً.</w:t>
      </w:r>
    </w:p>
    <w:p w14:paraId="5EF62EEF" w14:textId="1CC14F49" w:rsidR="009221D8" w:rsidRPr="00880A1F" w:rsidRDefault="009221D8">
      <w:pPr>
        <w:pStyle w:val="a6"/>
        <w:widowControl w:val="0"/>
        <w:numPr>
          <w:ilvl w:val="0"/>
          <w:numId w:val="22"/>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يعمل على توضيح الأدوار والمسؤوليات واتخاذ القرارات بطريقة مستقلة عن التسلسل الهرمي التقليدي.</w:t>
      </w:r>
    </w:p>
    <w:p w14:paraId="3E24D8F5" w14:textId="208F6043" w:rsidR="009221D8" w:rsidRPr="00880A1F" w:rsidRDefault="009221D8">
      <w:pPr>
        <w:pStyle w:val="a6"/>
        <w:widowControl w:val="0"/>
        <w:numPr>
          <w:ilvl w:val="0"/>
          <w:numId w:val="22"/>
        </w:numPr>
        <w:spacing w:line="276" w:lineRule="auto"/>
        <w:ind w:left="521"/>
        <w:rPr>
          <w:rFonts w:ascii="Simplified Arabic" w:hAnsi="Simplified Arabic" w:cs="Simplified Arabic"/>
          <w:sz w:val="24"/>
          <w:szCs w:val="24"/>
        </w:rPr>
      </w:pPr>
      <w:r w:rsidRPr="00880A1F">
        <w:rPr>
          <w:rFonts w:ascii="Simplified Arabic" w:hAnsi="Simplified Arabic" w:cs="Simplified Arabic"/>
          <w:sz w:val="24"/>
          <w:szCs w:val="24"/>
          <w:rtl/>
        </w:rPr>
        <w:t>يمتلك نظاماً معلوماتياً أساسياً يمكّن من متابعة النشاطات عبر الإنترنت والاستفادة من أحدث التقنيات المتاحة.</w:t>
      </w:r>
    </w:p>
    <w:p w14:paraId="26307EC8" w14:textId="77777777" w:rsidR="00595DB2" w:rsidRPr="00317DD9" w:rsidRDefault="00595DB2"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أشكال ومستويات التحول الرقمي في المنظمات</w:t>
      </w:r>
    </w:p>
    <w:p w14:paraId="2D7C81CB" w14:textId="77777777" w:rsidR="00595DB2" w:rsidRPr="00880A1F" w:rsidRDefault="00595DB2" w:rsidP="009221D8">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يتخذ التحول الرقمي أشكالاً ودرجات متعددة تختلف من منظمة لأخرى وفقاً لدرجة جاهزيتها وتقنياتها ومن الأشكال التي تُصنَّف الأكثر استخداماً في التحول الرقمي ما يلي: (</w:t>
      </w:r>
      <w:r w:rsidRPr="00191EA9">
        <w:rPr>
          <w:rFonts w:ascii="Simplified Arabic" w:hAnsi="Simplified Arabic" w:cs="Simplified Arabic"/>
          <w:color w:val="002060"/>
          <w:sz w:val="24"/>
          <w:szCs w:val="24"/>
          <w:rtl/>
          <w:lang w:bidi="ar-EG"/>
        </w:rPr>
        <w:t>أشرف، 2022</w:t>
      </w:r>
      <w:r w:rsidRPr="00880A1F">
        <w:rPr>
          <w:rFonts w:ascii="Simplified Arabic" w:hAnsi="Simplified Arabic" w:cs="Simplified Arabic"/>
          <w:sz w:val="24"/>
          <w:szCs w:val="24"/>
          <w:rtl/>
        </w:rPr>
        <w:t>)</w:t>
      </w:r>
    </w:p>
    <w:p w14:paraId="33AD6743" w14:textId="77777777" w:rsidR="00595DB2" w:rsidRPr="00880A1F" w:rsidRDefault="00595DB2">
      <w:pPr>
        <w:pStyle w:val="a6"/>
        <w:widowControl w:val="0"/>
        <w:numPr>
          <w:ilvl w:val="0"/>
          <w:numId w:val="14"/>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تطبيقات الهاتف الذكي وهي أكثر التكنولوجيات استخداماً في الوقت الحالي حيث تستطيع المنظمات إنشاء تطبيقات خاصة بها لإدارة أنشطتها وتسهيل خدماتها للأعضاء والمستفيدين.</w:t>
      </w:r>
    </w:p>
    <w:p w14:paraId="5BEBFCDA" w14:textId="77777777" w:rsidR="00595DB2" w:rsidRPr="00880A1F" w:rsidRDefault="00595DB2">
      <w:pPr>
        <w:pStyle w:val="a6"/>
        <w:widowControl w:val="0"/>
        <w:numPr>
          <w:ilvl w:val="0"/>
          <w:numId w:val="14"/>
        </w:numPr>
        <w:spacing w:line="276" w:lineRule="auto"/>
        <w:ind w:left="714" w:hanging="357"/>
        <w:rPr>
          <w:rFonts w:ascii="Simplified Arabic" w:hAnsi="Simplified Arabic" w:cs="Simplified Arabic"/>
          <w:sz w:val="24"/>
          <w:szCs w:val="24"/>
        </w:rPr>
      </w:pPr>
      <w:r w:rsidRPr="00880A1F">
        <w:rPr>
          <w:rFonts w:ascii="Simplified Arabic" w:hAnsi="Simplified Arabic" w:cs="Simplified Arabic"/>
          <w:sz w:val="24"/>
          <w:szCs w:val="24"/>
          <w:rtl/>
        </w:rPr>
        <w:t>الحوسبة السحابية وهي كل الخوادم وأنظمة الحاسب الآلي المتوفرة تحت الطلب عبر الإنترنت والتي توفر العديد من الخدمات الحاسوبية الشاملة مثل توفير مساحات لتخزين البيانات والنسخ الاحتياطي التلقائي بالإضافة إلى قدرات معالجة برمجية وجدولة للمهام وإدارة للبريد الإلكتروني والطباعة والاطلاع عن بُعد.</w:t>
      </w:r>
    </w:p>
    <w:p w14:paraId="337B01EC" w14:textId="77777777" w:rsidR="00595DB2" w:rsidRPr="00880A1F" w:rsidRDefault="00595DB2">
      <w:pPr>
        <w:pStyle w:val="a6"/>
        <w:widowControl w:val="0"/>
        <w:numPr>
          <w:ilvl w:val="0"/>
          <w:numId w:val="14"/>
        </w:numPr>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إنترنت الأشياء ويعتمد على تبادل واسع للبيانات من خلال شبكة من الأجهزة المادية والروبوتات والأجهزة المنزلية وغيرها من الأجهزة الإلكترونية وأجهزة الكمبيوتر وأجهزة الاستشعار والمحركات والاتصال وتستطيع هذه الأجهزة الاتصال وتبادل البيانات بينها.</w:t>
      </w:r>
    </w:p>
    <w:p w14:paraId="4368FE93" w14:textId="110585AA" w:rsidR="00595DB2" w:rsidRPr="00880A1F" w:rsidRDefault="00595DB2">
      <w:pPr>
        <w:pStyle w:val="a6"/>
        <w:widowControl w:val="0"/>
        <w:numPr>
          <w:ilvl w:val="0"/>
          <w:numId w:val="14"/>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الذكاء الاصطناعي وهو قدرة بعض البرامج الإلكترونية والتطبيقات والأنظمة الحاسوبية على محاكاة وتقليد السلوك البشري والقدرات الذهنية للإنسان وتحديداً القدرة على التعلم والاستنتاج.</w:t>
      </w:r>
    </w:p>
    <w:p w14:paraId="2DFB35EE" w14:textId="5E8611D2" w:rsidR="00595DB2" w:rsidRPr="00317DD9" w:rsidRDefault="00595DB2"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فوائد التحول الرقمي</w:t>
      </w:r>
    </w:p>
    <w:p w14:paraId="634FCBDE" w14:textId="3AA4A3DC" w:rsidR="009221D8" w:rsidRPr="00880A1F" w:rsidRDefault="009221D8" w:rsidP="009221D8">
      <w:pPr>
        <w:widowControl w:val="0"/>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يُعتبر التحول الرقمي ضرورة استراتيجية لتعزيز كفاءة المؤسسات حيث يسهم في تحسين الأداء التشغيلي وجودة الخدمات المقدمة للمستفيدين من خلال توظيف التكنولوجيا بشكل فعال لدعم سير العمل وتسهيل الوصول إلى الخدمات وتوفير الوقت والجهد في الوقت نفسه ومن أبرز الفوائد التي يقدمها التحول الرقمي: (</w:t>
      </w:r>
      <w:r w:rsidRPr="00191EA9">
        <w:rPr>
          <w:rFonts w:ascii="Simplified Arabic" w:hAnsi="Simplified Arabic" w:cs="Simplified Arabic"/>
          <w:color w:val="002060"/>
          <w:sz w:val="24"/>
          <w:szCs w:val="24"/>
          <w:rtl/>
          <w:lang w:bidi="ar-EG"/>
        </w:rPr>
        <w:t>أشرف، 2022</w:t>
      </w:r>
      <w:r w:rsidRPr="00880A1F">
        <w:rPr>
          <w:rFonts w:ascii="Simplified Arabic" w:hAnsi="Simplified Arabic" w:cs="Simplified Arabic"/>
          <w:sz w:val="24"/>
          <w:szCs w:val="24"/>
          <w:rtl/>
        </w:rPr>
        <w:t>)</w:t>
      </w:r>
    </w:p>
    <w:p w14:paraId="78F512A7" w14:textId="5BCB465A" w:rsidR="009221D8" w:rsidRPr="00880A1F" w:rsidRDefault="009221D8">
      <w:pPr>
        <w:pStyle w:val="a6"/>
        <w:numPr>
          <w:ilvl w:val="0"/>
          <w:numId w:val="23"/>
        </w:numPr>
        <w:spacing w:line="276" w:lineRule="auto"/>
        <w:ind w:left="521"/>
        <w:rPr>
          <w:rFonts w:ascii="Simplified Arabic" w:hAnsi="Simplified Arabic" w:cs="Simplified Arabic"/>
          <w:sz w:val="24"/>
          <w:szCs w:val="24"/>
          <w:rtl/>
        </w:rPr>
      </w:pPr>
      <w:bookmarkStart w:id="7" w:name="_Toc209682802"/>
      <w:r w:rsidRPr="00880A1F">
        <w:rPr>
          <w:rFonts w:ascii="Simplified Arabic" w:hAnsi="Simplified Arabic" w:cs="Simplified Arabic"/>
          <w:sz w:val="24"/>
          <w:szCs w:val="24"/>
          <w:rtl/>
        </w:rPr>
        <w:t>يقلل الاعتماد على العمليات التقليدية المكلفة، ويوفر موارد المؤسسة بشكل كبير.</w:t>
      </w:r>
    </w:p>
    <w:p w14:paraId="6CD97FDC" w14:textId="2056DB64" w:rsidR="009221D8" w:rsidRPr="00880A1F" w:rsidRDefault="009221D8">
      <w:pPr>
        <w:pStyle w:val="a6"/>
        <w:numPr>
          <w:ilvl w:val="0"/>
          <w:numId w:val="23"/>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يسهم في تنظيم العمليات التشغيلية وجعلها أكثر فعالية.</w:t>
      </w:r>
    </w:p>
    <w:p w14:paraId="6F0B0A0A" w14:textId="3F2B45FF" w:rsidR="009221D8" w:rsidRPr="00880A1F" w:rsidRDefault="009221D8">
      <w:pPr>
        <w:pStyle w:val="a6"/>
        <w:numPr>
          <w:ilvl w:val="0"/>
          <w:numId w:val="23"/>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يسهل على المستفيدين الحصول على الخدمات بشكل أسرع وأكثر دقة.</w:t>
      </w:r>
    </w:p>
    <w:p w14:paraId="158D09DC" w14:textId="7A292A17" w:rsidR="009221D8" w:rsidRPr="00880A1F" w:rsidRDefault="009221D8">
      <w:pPr>
        <w:pStyle w:val="a6"/>
        <w:numPr>
          <w:ilvl w:val="0"/>
          <w:numId w:val="23"/>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يتيح تقديم خدمات جديدة ومبتكرة بعيدًا عن الأساليب التقليدية.</w:t>
      </w:r>
    </w:p>
    <w:p w14:paraId="677949CA" w14:textId="1840A81F" w:rsidR="009221D8" w:rsidRPr="00880A1F" w:rsidRDefault="009221D8">
      <w:pPr>
        <w:pStyle w:val="a6"/>
        <w:numPr>
          <w:ilvl w:val="0"/>
          <w:numId w:val="23"/>
        </w:numPr>
        <w:spacing w:line="276" w:lineRule="auto"/>
        <w:ind w:left="521"/>
        <w:rPr>
          <w:rFonts w:ascii="Simplified Arabic" w:hAnsi="Simplified Arabic" w:cs="Simplified Arabic"/>
          <w:b/>
          <w:bCs/>
          <w:sz w:val="24"/>
          <w:szCs w:val="24"/>
          <w:rtl/>
        </w:rPr>
      </w:pPr>
      <w:r w:rsidRPr="00880A1F">
        <w:rPr>
          <w:rFonts w:ascii="Simplified Arabic" w:hAnsi="Simplified Arabic" w:cs="Simplified Arabic"/>
          <w:sz w:val="24"/>
          <w:szCs w:val="24"/>
          <w:rtl/>
        </w:rPr>
        <w:t>يساعد المؤسسات على الوصول إلى شريحة أكبر من العملاء، وزيادة تأثيرها وانتشاره</w:t>
      </w:r>
      <w:r w:rsidR="00C3513B">
        <w:rPr>
          <w:rFonts w:ascii="Simplified Arabic" w:hAnsi="Simplified Arabic" w:cs="Simplified Arabic" w:hint="cs"/>
          <w:sz w:val="24"/>
          <w:szCs w:val="24"/>
          <w:rtl/>
        </w:rPr>
        <w:t>.</w:t>
      </w:r>
    </w:p>
    <w:p w14:paraId="5146877E" w14:textId="631D2B0E" w:rsidR="003169ED" w:rsidRPr="00317DD9" w:rsidRDefault="003169ED"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أهداف التحول الرقمي</w:t>
      </w:r>
      <w:bookmarkEnd w:id="7"/>
    </w:p>
    <w:p w14:paraId="19C8DC7F" w14:textId="233FD6B9" w:rsidR="003169ED" w:rsidRPr="00880A1F" w:rsidRDefault="003169ED" w:rsidP="00206AE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rPr>
        <w:t xml:space="preserve">قبل الشروع في تبني استراتيجيات التحول الرقمي، يتعين على المنظمات صياغة أهداف واضحة، ومن </w:t>
      </w:r>
      <w:r w:rsidR="002D004A" w:rsidRPr="00880A1F">
        <w:rPr>
          <w:rFonts w:ascii="Simplified Arabic" w:hAnsi="Simplified Arabic" w:cs="Simplified Arabic"/>
          <w:sz w:val="24"/>
          <w:szCs w:val="24"/>
          <w:rtl/>
        </w:rPr>
        <w:t>أبرز</w:t>
      </w:r>
      <w:r w:rsidR="002D004A" w:rsidRPr="00880A1F">
        <w:rPr>
          <w:rFonts w:ascii="Simplified Arabic" w:hAnsi="Simplified Arabic" w:cs="Simplified Arabic"/>
          <w:sz w:val="24"/>
          <w:szCs w:val="24"/>
        </w:rPr>
        <w:t xml:space="preserve"> </w:t>
      </w:r>
      <w:r w:rsidR="002D004A" w:rsidRPr="00880A1F">
        <w:rPr>
          <w:rFonts w:ascii="Simplified Arabic" w:hAnsi="Simplified Arabic" w:cs="Simplified Arabic"/>
          <w:sz w:val="24"/>
          <w:szCs w:val="24"/>
          <w:rtl/>
          <w:lang w:bidi="ar-EG"/>
        </w:rPr>
        <w:t>تلك</w:t>
      </w:r>
      <w:r w:rsidRPr="00880A1F">
        <w:rPr>
          <w:rFonts w:ascii="Simplified Arabic" w:hAnsi="Simplified Arabic" w:cs="Simplified Arabic"/>
          <w:sz w:val="24"/>
          <w:szCs w:val="24"/>
          <w:rtl/>
          <w:lang w:bidi="ar-EG"/>
        </w:rPr>
        <w:t xml:space="preserve"> الأهداف ما يلي:</w:t>
      </w:r>
      <w:r w:rsidR="004C50F1" w:rsidRPr="00880A1F">
        <w:rPr>
          <w:rFonts w:ascii="Simplified Arabic" w:hAnsi="Simplified Arabic" w:cs="Simplified Arabic"/>
          <w:sz w:val="24"/>
          <w:szCs w:val="24"/>
          <w:rtl/>
          <w:lang w:bidi="ar-EG"/>
        </w:rPr>
        <w:t xml:space="preserve"> (</w:t>
      </w:r>
      <w:r w:rsidR="004C50F1" w:rsidRPr="00191EA9">
        <w:rPr>
          <w:rFonts w:ascii="Simplified Arabic" w:hAnsi="Simplified Arabic" w:cs="Simplified Arabic"/>
          <w:color w:val="002060"/>
          <w:sz w:val="24"/>
          <w:szCs w:val="24"/>
          <w:lang w:bidi="ar-EG"/>
        </w:rPr>
        <w:t>Spear, 2019</w:t>
      </w:r>
      <w:r w:rsidR="004C50F1" w:rsidRPr="00880A1F">
        <w:rPr>
          <w:rFonts w:ascii="Simplified Arabic" w:hAnsi="Simplified Arabic" w:cs="Simplified Arabic"/>
          <w:sz w:val="24"/>
          <w:szCs w:val="24"/>
          <w:rtl/>
          <w:lang w:bidi="ar-EG"/>
        </w:rPr>
        <w:t>)</w:t>
      </w:r>
    </w:p>
    <w:p w14:paraId="14B9D207" w14:textId="5F2451B7" w:rsidR="004C50F1" w:rsidRPr="00880A1F" w:rsidRDefault="004C50F1">
      <w:pPr>
        <w:pStyle w:val="a6"/>
        <w:widowControl w:val="0"/>
        <w:numPr>
          <w:ilvl w:val="0"/>
          <w:numId w:val="24"/>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تجربة الموظفين والعملاء من خلال توفير أدوات وتقنيات أكثر كفاءة تسهّل العمليات اليومية.</w:t>
      </w:r>
    </w:p>
    <w:p w14:paraId="37BB079F" w14:textId="070B3F54" w:rsidR="004C50F1" w:rsidRPr="00880A1F" w:rsidRDefault="004C50F1">
      <w:pPr>
        <w:pStyle w:val="a6"/>
        <w:widowControl w:val="0"/>
        <w:numPr>
          <w:ilvl w:val="0"/>
          <w:numId w:val="24"/>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تعزيز القدرة التنافسية عبر تبني الأساليب الرقمية التي تمكّن المؤسسات من التميز في بيئة العمل.</w:t>
      </w:r>
    </w:p>
    <w:p w14:paraId="1D2037A1" w14:textId="08AFD38C" w:rsidR="004C50F1" w:rsidRPr="00880A1F" w:rsidRDefault="004C50F1">
      <w:pPr>
        <w:pStyle w:val="a6"/>
        <w:widowControl w:val="0"/>
        <w:numPr>
          <w:ilvl w:val="0"/>
          <w:numId w:val="24"/>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نشر ثقافة القرارات المبنية على البيانات وتشجيع اعتماد البيانات الموثوقة كأساس لاتخاذ القرارات الاستراتيجية.</w:t>
      </w:r>
    </w:p>
    <w:p w14:paraId="7802DF4C" w14:textId="600E58B9" w:rsidR="004C50F1" w:rsidRPr="00880A1F" w:rsidRDefault="004C50F1">
      <w:pPr>
        <w:pStyle w:val="a6"/>
        <w:widowControl w:val="0"/>
        <w:numPr>
          <w:ilvl w:val="0"/>
          <w:numId w:val="24"/>
        </w:numPr>
        <w:spacing w:after="160"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غرس الثقافة الرقمية بين الموظفين في جميع الإدارات لتعزيز الابتكار والتكيف مع التغيرات التكنولوجية.</w:t>
      </w:r>
    </w:p>
    <w:p w14:paraId="4206E91E" w14:textId="47B26CF3" w:rsidR="004C50F1" w:rsidRPr="00880A1F" w:rsidRDefault="004C50F1">
      <w:pPr>
        <w:pStyle w:val="a6"/>
        <w:widowControl w:val="0"/>
        <w:numPr>
          <w:ilvl w:val="0"/>
          <w:numId w:val="24"/>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الموارد وتقليل التكاليف مع رفع مستوى التواصل الداخلي وتنظيم العمليات بشكل أكثر فعالية.</w:t>
      </w:r>
    </w:p>
    <w:p w14:paraId="010A2AAF" w14:textId="7D092E8E" w:rsidR="003169ED" w:rsidRPr="00317DD9" w:rsidRDefault="003169ED" w:rsidP="00206AEF">
      <w:pPr>
        <w:spacing w:line="276" w:lineRule="auto"/>
        <w:rPr>
          <w:rFonts w:ascii="Simplified Arabic" w:hAnsi="Simplified Arabic" w:cs="Simplified Arabic"/>
          <w:b/>
          <w:bCs/>
          <w:sz w:val="28"/>
          <w:szCs w:val="28"/>
          <w:rtl/>
        </w:rPr>
      </w:pPr>
      <w:bookmarkStart w:id="8" w:name="_Toc209682803"/>
      <w:r w:rsidRPr="00317DD9">
        <w:rPr>
          <w:rFonts w:ascii="Simplified Arabic" w:hAnsi="Simplified Arabic" w:cs="Simplified Arabic"/>
          <w:b/>
          <w:bCs/>
          <w:sz w:val="28"/>
          <w:szCs w:val="28"/>
          <w:rtl/>
        </w:rPr>
        <w:t>آليات تعزيز التحول الرقمي</w:t>
      </w:r>
      <w:bookmarkEnd w:id="8"/>
    </w:p>
    <w:p w14:paraId="7E1428D4"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تزداد أهمية التحول الرقمي في أوقات الأزمات باعتباره وسيلة لتقليل المخاطر والتغلب على عدم اليقين. فهو يعتمد على البنية التحتية المادية (الأجهزة والمعدات) وغير المادية (البرمجيات والتطبيقات) لتمكين المنظمات من الاستمرار في تقديم خدماتها وتجاوز التحديات بشكل أكثر مرونة وفاعلية، ويمكن تعزيز عملية التحول الرقمي من خلال مجموعة من الآليات، أبرزها</w:t>
      </w:r>
      <w:r w:rsidRPr="00880A1F">
        <w:rPr>
          <w:rFonts w:ascii="Simplified Arabic" w:hAnsi="Simplified Arabic" w:cs="Simplified Arabic"/>
          <w:sz w:val="24"/>
          <w:szCs w:val="24"/>
        </w:rPr>
        <w:t>:</w:t>
      </w:r>
      <w:r w:rsidRPr="00880A1F">
        <w:rPr>
          <w:rFonts w:ascii="Simplified Arabic" w:hAnsi="Simplified Arabic" w:cs="Simplified Arabic"/>
          <w:sz w:val="24"/>
          <w:szCs w:val="24"/>
          <w:rtl/>
        </w:rPr>
        <w:t xml:space="preserve"> (</w:t>
      </w:r>
      <w:r w:rsidRPr="00191EA9">
        <w:rPr>
          <w:rFonts w:ascii="Simplified Arabic" w:hAnsi="Simplified Arabic" w:cs="Simplified Arabic"/>
          <w:color w:val="002060"/>
          <w:sz w:val="24"/>
          <w:szCs w:val="24"/>
          <w:rtl/>
          <w:lang w:bidi="ar-EG"/>
        </w:rPr>
        <w:t>المطرف، 2020</w:t>
      </w:r>
      <w:r w:rsidRPr="00880A1F">
        <w:rPr>
          <w:rFonts w:ascii="Simplified Arabic" w:hAnsi="Simplified Arabic" w:cs="Simplified Arabic"/>
          <w:sz w:val="24"/>
          <w:szCs w:val="24"/>
          <w:rtl/>
        </w:rPr>
        <w:t>)</w:t>
      </w:r>
    </w:p>
    <w:p w14:paraId="666F4221" w14:textId="77777777" w:rsidR="003169ED" w:rsidRPr="00880A1F" w:rsidRDefault="003169ED">
      <w:pPr>
        <w:pStyle w:val="a6"/>
        <w:widowControl w:val="0"/>
        <w:numPr>
          <w:ilvl w:val="0"/>
          <w:numId w:val="1"/>
        </w:numPr>
        <w:spacing w:after="160" w:line="276" w:lineRule="auto"/>
        <w:ind w:left="562"/>
        <w:rPr>
          <w:rFonts w:ascii="Simplified Arabic" w:hAnsi="Simplified Arabic" w:cs="Simplified Arabic"/>
          <w:sz w:val="24"/>
          <w:szCs w:val="24"/>
          <w:rtl/>
        </w:rPr>
      </w:pPr>
      <w:r w:rsidRPr="00880A1F">
        <w:rPr>
          <w:rFonts w:ascii="Simplified Arabic" w:hAnsi="Simplified Arabic" w:cs="Simplified Arabic"/>
          <w:sz w:val="24"/>
          <w:szCs w:val="24"/>
          <w:rtl/>
        </w:rPr>
        <w:t>رفع الوعي والتثقيف والتدريب للكوادر البشرية</w:t>
      </w:r>
      <w:r w:rsidRPr="00880A1F">
        <w:rPr>
          <w:rFonts w:ascii="Simplified Arabic" w:hAnsi="Simplified Arabic" w:cs="Simplified Arabic"/>
          <w:sz w:val="24"/>
          <w:szCs w:val="24"/>
        </w:rPr>
        <w:t>.</w:t>
      </w:r>
    </w:p>
    <w:p w14:paraId="5548CDC5" w14:textId="77777777" w:rsidR="003169ED" w:rsidRPr="00880A1F" w:rsidRDefault="003169ED">
      <w:pPr>
        <w:pStyle w:val="a6"/>
        <w:widowControl w:val="0"/>
        <w:numPr>
          <w:ilvl w:val="0"/>
          <w:numId w:val="1"/>
        </w:numPr>
        <w:spacing w:after="160" w:line="276" w:lineRule="auto"/>
        <w:ind w:left="561" w:hanging="357"/>
        <w:rPr>
          <w:rFonts w:ascii="Simplified Arabic" w:hAnsi="Simplified Arabic" w:cs="Simplified Arabic"/>
          <w:sz w:val="24"/>
          <w:szCs w:val="24"/>
          <w:rtl/>
        </w:rPr>
      </w:pPr>
      <w:r w:rsidRPr="00880A1F">
        <w:rPr>
          <w:rFonts w:ascii="Simplified Arabic" w:hAnsi="Simplified Arabic" w:cs="Simplified Arabic"/>
          <w:sz w:val="24"/>
          <w:szCs w:val="24"/>
          <w:rtl/>
        </w:rPr>
        <w:t>ربط البيانات وتكاملها بين الإدارات والمنظمات المختلفة</w:t>
      </w:r>
      <w:r w:rsidRPr="00880A1F">
        <w:rPr>
          <w:rFonts w:ascii="Simplified Arabic" w:hAnsi="Simplified Arabic" w:cs="Simplified Arabic"/>
          <w:sz w:val="24"/>
          <w:szCs w:val="24"/>
        </w:rPr>
        <w:t>.</w:t>
      </w:r>
    </w:p>
    <w:p w14:paraId="650AD9FA" w14:textId="77777777" w:rsidR="003169ED" w:rsidRPr="00880A1F" w:rsidRDefault="003169ED">
      <w:pPr>
        <w:pStyle w:val="a6"/>
        <w:widowControl w:val="0"/>
        <w:numPr>
          <w:ilvl w:val="0"/>
          <w:numId w:val="1"/>
        </w:numPr>
        <w:spacing w:after="160" w:line="276" w:lineRule="auto"/>
        <w:ind w:left="561" w:hanging="357"/>
        <w:rPr>
          <w:rFonts w:ascii="Simplified Arabic" w:hAnsi="Simplified Arabic" w:cs="Simplified Arabic"/>
          <w:sz w:val="24"/>
          <w:szCs w:val="24"/>
          <w:rtl/>
        </w:rPr>
      </w:pPr>
      <w:r w:rsidRPr="00880A1F">
        <w:rPr>
          <w:rFonts w:ascii="Simplified Arabic" w:hAnsi="Simplified Arabic" w:cs="Simplified Arabic"/>
          <w:sz w:val="24"/>
          <w:szCs w:val="24"/>
          <w:rtl/>
        </w:rPr>
        <w:t>إعادة هندسة الإجراءات بما يتناسب مع متطلبات البيئة الرقمية</w:t>
      </w:r>
      <w:r w:rsidRPr="00880A1F">
        <w:rPr>
          <w:rFonts w:ascii="Simplified Arabic" w:hAnsi="Simplified Arabic" w:cs="Simplified Arabic"/>
          <w:sz w:val="24"/>
          <w:szCs w:val="24"/>
        </w:rPr>
        <w:t>.</w:t>
      </w:r>
    </w:p>
    <w:p w14:paraId="6C593CBC" w14:textId="77777777" w:rsidR="003169ED" w:rsidRPr="00880A1F" w:rsidRDefault="003169ED">
      <w:pPr>
        <w:pStyle w:val="a6"/>
        <w:widowControl w:val="0"/>
        <w:numPr>
          <w:ilvl w:val="0"/>
          <w:numId w:val="1"/>
        </w:numPr>
        <w:spacing w:after="160" w:line="276" w:lineRule="auto"/>
        <w:ind w:left="562"/>
        <w:rPr>
          <w:rFonts w:ascii="Simplified Arabic" w:hAnsi="Simplified Arabic" w:cs="Simplified Arabic"/>
          <w:sz w:val="24"/>
          <w:szCs w:val="24"/>
          <w:rtl/>
        </w:rPr>
      </w:pPr>
      <w:r w:rsidRPr="00880A1F">
        <w:rPr>
          <w:rFonts w:ascii="Simplified Arabic" w:hAnsi="Simplified Arabic" w:cs="Simplified Arabic"/>
          <w:sz w:val="24"/>
          <w:szCs w:val="24"/>
          <w:rtl/>
        </w:rPr>
        <w:t>تشكيل فرق دائمة للتحول لمتابعة التنفيذ وضمان الاستدامة</w:t>
      </w:r>
      <w:r w:rsidRPr="00880A1F">
        <w:rPr>
          <w:rFonts w:ascii="Simplified Arabic" w:hAnsi="Simplified Arabic" w:cs="Simplified Arabic"/>
          <w:sz w:val="24"/>
          <w:szCs w:val="24"/>
        </w:rPr>
        <w:t>.</w:t>
      </w:r>
    </w:p>
    <w:p w14:paraId="367BEE3C" w14:textId="77777777" w:rsidR="003169ED" w:rsidRPr="00880A1F" w:rsidRDefault="003169ED">
      <w:pPr>
        <w:pStyle w:val="a6"/>
        <w:widowControl w:val="0"/>
        <w:numPr>
          <w:ilvl w:val="0"/>
          <w:numId w:val="1"/>
        </w:numPr>
        <w:spacing w:after="160" w:line="276" w:lineRule="auto"/>
        <w:ind w:left="562"/>
        <w:rPr>
          <w:rFonts w:ascii="Simplified Arabic" w:hAnsi="Simplified Arabic" w:cs="Simplified Arabic"/>
          <w:sz w:val="24"/>
          <w:szCs w:val="24"/>
          <w:rtl/>
        </w:rPr>
      </w:pPr>
      <w:r w:rsidRPr="00880A1F">
        <w:rPr>
          <w:rFonts w:ascii="Simplified Arabic" w:hAnsi="Simplified Arabic" w:cs="Simplified Arabic"/>
          <w:sz w:val="24"/>
          <w:szCs w:val="24"/>
          <w:rtl/>
        </w:rPr>
        <w:t>الترويج للخدمات الإلكترونية عبر القنوات الرقمية ووسائل الإعلام</w:t>
      </w:r>
      <w:r w:rsidRPr="00880A1F">
        <w:rPr>
          <w:rFonts w:ascii="Simplified Arabic" w:hAnsi="Simplified Arabic" w:cs="Simplified Arabic"/>
          <w:sz w:val="24"/>
          <w:szCs w:val="24"/>
        </w:rPr>
        <w:t>.</w:t>
      </w:r>
    </w:p>
    <w:p w14:paraId="4B6F4A0A" w14:textId="77777777" w:rsidR="003169ED" w:rsidRPr="00880A1F" w:rsidRDefault="003169ED">
      <w:pPr>
        <w:pStyle w:val="a6"/>
        <w:widowControl w:val="0"/>
        <w:numPr>
          <w:ilvl w:val="0"/>
          <w:numId w:val="1"/>
        </w:numPr>
        <w:spacing w:line="276" w:lineRule="auto"/>
        <w:ind w:left="562"/>
        <w:rPr>
          <w:rFonts w:ascii="Simplified Arabic" w:hAnsi="Simplified Arabic" w:cs="Simplified Arabic"/>
          <w:sz w:val="24"/>
          <w:szCs w:val="24"/>
          <w:rtl/>
        </w:rPr>
      </w:pPr>
      <w:r w:rsidRPr="00880A1F">
        <w:rPr>
          <w:rFonts w:ascii="Simplified Arabic" w:hAnsi="Simplified Arabic" w:cs="Simplified Arabic"/>
          <w:sz w:val="24"/>
          <w:szCs w:val="24"/>
          <w:rtl/>
        </w:rPr>
        <w:t>استقطاب التقنيات المتطورة مثل الذكاء الاصطناعي والروبوتات لتسريع الاستجابة وتحسين جودة الخدمات (</w:t>
      </w:r>
      <w:r w:rsidRPr="00191EA9">
        <w:rPr>
          <w:rFonts w:ascii="Simplified Arabic" w:hAnsi="Simplified Arabic" w:cs="Simplified Arabic"/>
          <w:color w:val="002060"/>
          <w:sz w:val="24"/>
          <w:szCs w:val="24"/>
          <w:rtl/>
          <w:lang w:bidi="ar-EG"/>
        </w:rPr>
        <w:t>البلوشية</w:t>
      </w:r>
      <w:r w:rsidRPr="00880A1F">
        <w:rPr>
          <w:rFonts w:ascii="Simplified Arabic" w:eastAsia="SimSun" w:hAnsi="Simplified Arabic" w:cs="Simplified Arabic"/>
          <w:b/>
          <w:bCs/>
          <w:kern w:val="0"/>
          <w:sz w:val="24"/>
          <w:szCs w:val="24"/>
          <w:rtl/>
          <w:lang w:eastAsia="zh-CN" w:bidi="ar-EG"/>
        </w:rPr>
        <w:t xml:space="preserve"> </w:t>
      </w:r>
      <w:r w:rsidRPr="00191EA9">
        <w:rPr>
          <w:rFonts w:ascii="Simplified Arabic" w:hAnsi="Simplified Arabic" w:cs="Simplified Arabic"/>
          <w:color w:val="002060"/>
          <w:sz w:val="24"/>
          <w:szCs w:val="24"/>
          <w:rtl/>
          <w:lang w:bidi="ar-EG"/>
        </w:rPr>
        <w:t>وآخرون، 2020</w:t>
      </w:r>
      <w:r w:rsidRPr="00880A1F">
        <w:rPr>
          <w:rFonts w:ascii="Simplified Arabic" w:hAnsi="Simplified Arabic" w:cs="Simplified Arabic"/>
          <w:sz w:val="24"/>
          <w:szCs w:val="24"/>
          <w:rtl/>
        </w:rPr>
        <w:t>).</w:t>
      </w:r>
    </w:p>
    <w:p w14:paraId="07783E19" w14:textId="546F2CE6" w:rsidR="003169ED" w:rsidRPr="00317DD9" w:rsidRDefault="003169ED" w:rsidP="00206AEF">
      <w:pPr>
        <w:spacing w:line="276" w:lineRule="auto"/>
        <w:rPr>
          <w:rFonts w:ascii="Simplified Arabic" w:hAnsi="Simplified Arabic" w:cs="Simplified Arabic"/>
          <w:b/>
          <w:bCs/>
          <w:sz w:val="28"/>
          <w:szCs w:val="28"/>
          <w:rtl/>
        </w:rPr>
      </w:pPr>
      <w:bookmarkStart w:id="9" w:name="_Toc209682804"/>
      <w:r w:rsidRPr="00317DD9">
        <w:rPr>
          <w:rFonts w:ascii="Simplified Arabic" w:hAnsi="Simplified Arabic" w:cs="Simplified Arabic"/>
          <w:b/>
          <w:bCs/>
          <w:sz w:val="28"/>
          <w:szCs w:val="28"/>
          <w:rtl/>
        </w:rPr>
        <w:t>مميزات التحول الرقمي</w:t>
      </w:r>
      <w:bookmarkEnd w:id="9"/>
    </w:p>
    <w:p w14:paraId="2AF2FE1B" w14:textId="317CD4D2"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لا يقتصر مفهوم التحول الرقمي على استخدام الأدوات والتقنيات التكنولوجية فحسب بل يتجاوز ذلك ليعبر عن تغيير في منطق التفكير الإنساني وإعادة صياغة طرق الإدارة والتفاعل داخل المنظمات فهو يسهم في</w:t>
      </w:r>
      <w:r w:rsidRPr="00880A1F">
        <w:rPr>
          <w:rFonts w:ascii="Simplified Arabic" w:hAnsi="Simplified Arabic" w:cs="Simplified Arabic"/>
          <w:sz w:val="24"/>
          <w:szCs w:val="24"/>
        </w:rPr>
        <w:t>:</w:t>
      </w:r>
      <w:r w:rsidR="004C50F1" w:rsidRPr="00880A1F">
        <w:rPr>
          <w:rFonts w:ascii="Simplified Arabic" w:hAnsi="Simplified Arabic" w:cs="Simplified Arabic"/>
          <w:sz w:val="24"/>
          <w:szCs w:val="24"/>
          <w:rtl/>
        </w:rPr>
        <w:t xml:space="preserve"> (</w:t>
      </w:r>
      <w:r w:rsidR="004C50F1" w:rsidRPr="00191EA9">
        <w:rPr>
          <w:rFonts w:ascii="Simplified Arabic" w:hAnsi="Simplified Arabic" w:cs="Simplified Arabic"/>
          <w:color w:val="002060"/>
          <w:sz w:val="24"/>
          <w:szCs w:val="24"/>
          <w:rtl/>
          <w:lang w:bidi="ar-EG"/>
        </w:rPr>
        <w:t>العلجة، 2021</w:t>
      </w:r>
      <w:r w:rsidR="004C50F1" w:rsidRPr="00880A1F">
        <w:rPr>
          <w:rFonts w:ascii="Simplified Arabic" w:hAnsi="Simplified Arabic" w:cs="Simplified Arabic"/>
          <w:sz w:val="24"/>
          <w:szCs w:val="24"/>
          <w:rtl/>
        </w:rPr>
        <w:t>)</w:t>
      </w:r>
    </w:p>
    <w:p w14:paraId="470B0E0D" w14:textId="77777777" w:rsidR="003169ED" w:rsidRPr="00880A1F" w:rsidRDefault="003169ED">
      <w:pPr>
        <w:pStyle w:val="a6"/>
        <w:widowControl w:val="0"/>
        <w:numPr>
          <w:ilvl w:val="0"/>
          <w:numId w:val="2"/>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تحسين استغلال المعارف والقدرات البشرية وتحويلها إلى تطبيقات عملية قائمة على التكنولوجيا</w:t>
      </w:r>
      <w:r w:rsidRPr="00880A1F">
        <w:rPr>
          <w:rFonts w:ascii="Simplified Arabic" w:hAnsi="Simplified Arabic" w:cs="Simplified Arabic"/>
          <w:sz w:val="24"/>
          <w:szCs w:val="24"/>
        </w:rPr>
        <w:t>.</w:t>
      </w:r>
    </w:p>
    <w:p w14:paraId="0E26E410" w14:textId="77777777" w:rsidR="003169ED" w:rsidRPr="00880A1F" w:rsidRDefault="003169ED">
      <w:pPr>
        <w:pStyle w:val="a6"/>
        <w:widowControl w:val="0"/>
        <w:numPr>
          <w:ilvl w:val="0"/>
          <w:numId w:val="2"/>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إعادة تشكيل طرق العمل والتواصل بين الموظفين عبر الاعتماد على التقنيات الرقمية</w:t>
      </w:r>
      <w:r w:rsidRPr="00880A1F">
        <w:rPr>
          <w:rFonts w:ascii="Simplified Arabic" w:hAnsi="Simplified Arabic" w:cs="Simplified Arabic"/>
          <w:sz w:val="24"/>
          <w:szCs w:val="24"/>
        </w:rPr>
        <w:t>.</w:t>
      </w:r>
    </w:p>
    <w:p w14:paraId="0507FD67" w14:textId="77777777" w:rsidR="003169ED" w:rsidRPr="00880A1F" w:rsidRDefault="003169ED">
      <w:pPr>
        <w:pStyle w:val="a6"/>
        <w:widowControl w:val="0"/>
        <w:numPr>
          <w:ilvl w:val="0"/>
          <w:numId w:val="2"/>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رفع كفاءة الموارد البشرية من خلال تطوير القدرات والخبرات العملية</w:t>
      </w:r>
      <w:r w:rsidRPr="00880A1F">
        <w:rPr>
          <w:rFonts w:ascii="Simplified Arabic" w:hAnsi="Simplified Arabic" w:cs="Simplified Arabic"/>
          <w:sz w:val="24"/>
          <w:szCs w:val="24"/>
        </w:rPr>
        <w:t>.</w:t>
      </w:r>
    </w:p>
    <w:p w14:paraId="1E9105C1" w14:textId="77777777" w:rsidR="003169ED" w:rsidRPr="00880A1F" w:rsidRDefault="003169ED">
      <w:pPr>
        <w:pStyle w:val="a6"/>
        <w:widowControl w:val="0"/>
        <w:numPr>
          <w:ilvl w:val="0"/>
          <w:numId w:val="2"/>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تقليل النفقات التشغيلية عبر الأتمتة واستخدام الخدمات الحديثة بمرونة وسرعة</w:t>
      </w:r>
      <w:r w:rsidRPr="00880A1F">
        <w:rPr>
          <w:rFonts w:ascii="Simplified Arabic" w:hAnsi="Simplified Arabic" w:cs="Simplified Arabic"/>
          <w:sz w:val="24"/>
          <w:szCs w:val="24"/>
        </w:rPr>
        <w:t>.</w:t>
      </w:r>
    </w:p>
    <w:p w14:paraId="3C966C78" w14:textId="75BC087F" w:rsidR="003169ED" w:rsidRPr="00880A1F" w:rsidRDefault="003169ED">
      <w:pPr>
        <w:pStyle w:val="a6"/>
        <w:widowControl w:val="0"/>
        <w:numPr>
          <w:ilvl w:val="0"/>
          <w:numId w:val="2"/>
        </w:numPr>
        <w:spacing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تحقيق تغييرات جذرية في مستوى الخدمات المقدمة للعملاء وتعزيز القدرة على التنبؤ والتخطيط المستقبلي</w:t>
      </w:r>
      <w:r w:rsidR="004C50F1" w:rsidRPr="00880A1F">
        <w:rPr>
          <w:rFonts w:ascii="Simplified Arabic" w:hAnsi="Simplified Arabic" w:cs="Simplified Arabic"/>
          <w:sz w:val="24"/>
          <w:szCs w:val="24"/>
          <w:rtl/>
        </w:rPr>
        <w:t>.</w:t>
      </w:r>
    </w:p>
    <w:p w14:paraId="71CC09A3" w14:textId="4380BE9F" w:rsidR="003169ED" w:rsidRPr="00317DD9" w:rsidRDefault="003169ED" w:rsidP="00206AEF">
      <w:pPr>
        <w:spacing w:line="276" w:lineRule="auto"/>
        <w:rPr>
          <w:rFonts w:ascii="Simplified Arabic" w:hAnsi="Simplified Arabic" w:cs="Simplified Arabic"/>
          <w:b/>
          <w:bCs/>
          <w:sz w:val="28"/>
          <w:szCs w:val="28"/>
          <w:rtl/>
        </w:rPr>
      </w:pPr>
      <w:bookmarkStart w:id="10" w:name="_Toc209682805"/>
      <w:r w:rsidRPr="00317DD9">
        <w:rPr>
          <w:rFonts w:ascii="Simplified Arabic" w:hAnsi="Simplified Arabic" w:cs="Simplified Arabic"/>
          <w:b/>
          <w:bCs/>
          <w:sz w:val="28"/>
          <w:szCs w:val="28"/>
          <w:rtl/>
        </w:rPr>
        <w:t>المخاطر التي تواجه البنية التحتية للتحول الرقمي</w:t>
      </w:r>
      <w:bookmarkEnd w:id="10"/>
    </w:p>
    <w:p w14:paraId="3B9AAE72" w14:textId="0BF9E403"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رغم المميزات المتعددة للتحول الرقمي، إلا أن تطبيقه يواجه جملة من المخاطر أبرزها</w:t>
      </w:r>
      <w:r w:rsidRPr="00880A1F">
        <w:rPr>
          <w:rFonts w:ascii="Simplified Arabic" w:hAnsi="Simplified Arabic" w:cs="Simplified Arabic"/>
          <w:sz w:val="24"/>
          <w:szCs w:val="24"/>
        </w:rPr>
        <w:t>:</w:t>
      </w:r>
      <w:r w:rsidR="004C50F1" w:rsidRPr="00880A1F">
        <w:rPr>
          <w:rFonts w:ascii="Simplified Arabic" w:hAnsi="Simplified Arabic" w:cs="Simplified Arabic"/>
          <w:b/>
          <w:bCs/>
          <w:sz w:val="24"/>
          <w:szCs w:val="24"/>
          <w:rtl/>
        </w:rPr>
        <w:t xml:space="preserve"> (</w:t>
      </w:r>
      <w:r w:rsidR="004C50F1" w:rsidRPr="00191EA9">
        <w:rPr>
          <w:rFonts w:ascii="Simplified Arabic" w:hAnsi="Simplified Arabic" w:cs="Simplified Arabic"/>
          <w:color w:val="002060"/>
          <w:sz w:val="24"/>
          <w:szCs w:val="24"/>
          <w:rtl/>
          <w:lang w:bidi="ar-EG"/>
        </w:rPr>
        <w:t>الجمزاوي ، 2024</w:t>
      </w:r>
      <w:r w:rsidR="004C50F1" w:rsidRPr="00880A1F">
        <w:rPr>
          <w:rFonts w:ascii="Simplified Arabic" w:hAnsi="Simplified Arabic" w:cs="Simplified Arabic"/>
          <w:b/>
          <w:bCs/>
          <w:sz w:val="24"/>
          <w:szCs w:val="24"/>
          <w:rtl/>
        </w:rPr>
        <w:t>)</w:t>
      </w:r>
    </w:p>
    <w:p w14:paraId="38232B8C" w14:textId="77777777" w:rsidR="003169ED" w:rsidRPr="00880A1F" w:rsidRDefault="003169ED">
      <w:pPr>
        <w:pStyle w:val="a6"/>
        <w:widowControl w:val="0"/>
        <w:numPr>
          <w:ilvl w:val="0"/>
          <w:numId w:val="3"/>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قصور في قدرات بعض مشغلي الاتصالات على تلبية متطلبات العمل المستمر</w:t>
      </w:r>
      <w:r w:rsidRPr="00880A1F">
        <w:rPr>
          <w:rFonts w:ascii="Simplified Arabic" w:hAnsi="Simplified Arabic" w:cs="Simplified Arabic"/>
          <w:sz w:val="24"/>
          <w:szCs w:val="24"/>
        </w:rPr>
        <w:t>.</w:t>
      </w:r>
    </w:p>
    <w:p w14:paraId="384A756C" w14:textId="77777777" w:rsidR="003169ED" w:rsidRPr="00880A1F" w:rsidRDefault="003169ED">
      <w:pPr>
        <w:pStyle w:val="a6"/>
        <w:widowControl w:val="0"/>
        <w:numPr>
          <w:ilvl w:val="0"/>
          <w:numId w:val="3"/>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تأثر سلاسل التوريد العالمية وخاصة في المعدات الإلكترونية والشبكية</w:t>
      </w:r>
      <w:r w:rsidRPr="00880A1F">
        <w:rPr>
          <w:rFonts w:ascii="Simplified Arabic" w:hAnsi="Simplified Arabic" w:cs="Simplified Arabic"/>
          <w:sz w:val="24"/>
          <w:szCs w:val="24"/>
        </w:rPr>
        <w:t>.</w:t>
      </w:r>
    </w:p>
    <w:p w14:paraId="1B8788BA" w14:textId="77777777" w:rsidR="003169ED" w:rsidRPr="00880A1F" w:rsidRDefault="003169ED">
      <w:pPr>
        <w:pStyle w:val="a6"/>
        <w:widowControl w:val="0"/>
        <w:numPr>
          <w:ilvl w:val="0"/>
          <w:numId w:val="3"/>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زيادة الهجمات الإلكترونية وما يترتب عليها من تهديدات للخصوصية والأمن السيبراني</w:t>
      </w:r>
      <w:r w:rsidRPr="00880A1F">
        <w:rPr>
          <w:rFonts w:ascii="Simplified Arabic" w:hAnsi="Simplified Arabic" w:cs="Simplified Arabic"/>
          <w:sz w:val="24"/>
          <w:szCs w:val="24"/>
        </w:rPr>
        <w:t>.</w:t>
      </w:r>
    </w:p>
    <w:p w14:paraId="39950EE7" w14:textId="77777777" w:rsidR="003169ED" w:rsidRPr="00880A1F" w:rsidRDefault="003169ED">
      <w:pPr>
        <w:pStyle w:val="a6"/>
        <w:widowControl w:val="0"/>
        <w:numPr>
          <w:ilvl w:val="0"/>
          <w:numId w:val="3"/>
        </w:numPr>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انتشار الأخبار المزيفة والاحتيالات الرقمية مما يسبب الذعر وعدم الثقة</w:t>
      </w:r>
      <w:r w:rsidRPr="00880A1F">
        <w:rPr>
          <w:rFonts w:ascii="Simplified Arabic" w:hAnsi="Simplified Arabic" w:cs="Simplified Arabic"/>
          <w:sz w:val="24"/>
          <w:szCs w:val="24"/>
        </w:rPr>
        <w:t>.</w:t>
      </w:r>
    </w:p>
    <w:p w14:paraId="033CB6A9" w14:textId="6E66265E" w:rsidR="004C50F1" w:rsidRPr="00880A1F" w:rsidRDefault="003169ED">
      <w:pPr>
        <w:pStyle w:val="a6"/>
        <w:widowControl w:val="0"/>
        <w:numPr>
          <w:ilvl w:val="0"/>
          <w:numId w:val="3"/>
        </w:numPr>
        <w:spacing w:line="276" w:lineRule="auto"/>
        <w:ind w:left="566"/>
        <w:rPr>
          <w:rFonts w:ascii="Simplified Arabic" w:hAnsi="Simplified Arabic" w:cs="Simplified Arabic"/>
          <w:b/>
          <w:bCs/>
          <w:sz w:val="24"/>
          <w:szCs w:val="24"/>
          <w:rtl/>
        </w:rPr>
      </w:pPr>
      <w:r w:rsidRPr="00880A1F">
        <w:rPr>
          <w:rFonts w:ascii="Simplified Arabic" w:hAnsi="Simplified Arabic" w:cs="Simplified Arabic"/>
          <w:sz w:val="24"/>
          <w:szCs w:val="24"/>
          <w:rtl/>
        </w:rPr>
        <w:t>تعرض المعدات الرقمية للتخريب أو السرقة مما يضعف جاهزية البنية التحتية</w:t>
      </w:r>
      <w:r w:rsidR="004C50F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w:t>
      </w:r>
    </w:p>
    <w:p w14:paraId="39FD2252" w14:textId="4C0C98C6" w:rsidR="003169ED" w:rsidRPr="00317DD9" w:rsidRDefault="003169ED" w:rsidP="00206AEF">
      <w:pPr>
        <w:spacing w:line="276" w:lineRule="auto"/>
        <w:rPr>
          <w:rFonts w:ascii="Simplified Arabic" w:hAnsi="Simplified Arabic" w:cs="Simplified Arabic"/>
          <w:b/>
          <w:bCs/>
          <w:sz w:val="28"/>
          <w:szCs w:val="28"/>
          <w:rtl/>
        </w:rPr>
      </w:pPr>
      <w:bookmarkStart w:id="11" w:name="_Toc209682806"/>
      <w:r w:rsidRPr="00317DD9">
        <w:rPr>
          <w:rFonts w:ascii="Simplified Arabic" w:hAnsi="Simplified Arabic" w:cs="Simplified Arabic"/>
          <w:b/>
          <w:bCs/>
          <w:sz w:val="28"/>
          <w:szCs w:val="28"/>
          <w:rtl/>
        </w:rPr>
        <w:t>مراحل التحول الرقمي</w:t>
      </w:r>
      <w:bookmarkEnd w:id="11"/>
    </w:p>
    <w:p w14:paraId="3F1A8891" w14:textId="40DDF0F9"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يمر التحول الرقمي بعدة مراحل ومن أبرز هذه المراحل</w:t>
      </w:r>
      <w:r w:rsidRPr="00880A1F">
        <w:rPr>
          <w:rFonts w:ascii="Simplified Arabic" w:hAnsi="Simplified Arabic" w:cs="Simplified Arabic"/>
          <w:sz w:val="24"/>
          <w:szCs w:val="24"/>
        </w:rPr>
        <w:t>:</w:t>
      </w:r>
    </w:p>
    <w:p w14:paraId="34A87152" w14:textId="65FC8F35" w:rsidR="003169ED" w:rsidRPr="00880A1F" w:rsidRDefault="003169ED">
      <w:pPr>
        <w:pStyle w:val="a6"/>
        <w:widowControl w:val="0"/>
        <w:numPr>
          <w:ilvl w:val="0"/>
          <w:numId w:val="5"/>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tl/>
        </w:rPr>
        <w:t>مرحلة الرقمنة (النمذجة)</w:t>
      </w:r>
      <w:r w:rsidRPr="00880A1F">
        <w:rPr>
          <w:rFonts w:ascii="Simplified Arabic" w:hAnsi="Simplified Arabic" w:cs="Simplified Arabic"/>
          <w:b/>
          <w:bCs/>
          <w:sz w:val="24"/>
          <w:szCs w:val="24"/>
        </w:rPr>
        <w:t>:</w:t>
      </w:r>
      <w:r w:rsidRPr="00880A1F">
        <w:rPr>
          <w:rFonts w:ascii="Simplified Arabic" w:hAnsi="Simplified Arabic" w:cs="Simplified Arabic"/>
          <w:b/>
          <w:bCs/>
          <w:sz w:val="24"/>
          <w:szCs w:val="24"/>
          <w:rtl/>
        </w:rPr>
        <w:t xml:space="preserve"> </w:t>
      </w:r>
      <w:r w:rsidRPr="00880A1F">
        <w:rPr>
          <w:rFonts w:ascii="Simplified Arabic" w:hAnsi="Simplified Arabic" w:cs="Simplified Arabic"/>
          <w:sz w:val="24"/>
          <w:szCs w:val="24"/>
          <w:rtl/>
        </w:rPr>
        <w:t>و</w:t>
      </w:r>
      <w:r w:rsidR="004C50F1" w:rsidRPr="00880A1F">
        <w:rPr>
          <w:rFonts w:ascii="Simplified Arabic" w:hAnsi="Simplified Arabic" w:cs="Simplified Arabic"/>
          <w:sz w:val="24"/>
          <w:szCs w:val="24"/>
          <w:rtl/>
        </w:rPr>
        <w:t>تعني</w:t>
      </w:r>
      <w:r w:rsidRPr="00880A1F">
        <w:rPr>
          <w:rFonts w:ascii="Simplified Arabic" w:hAnsi="Simplified Arabic" w:cs="Simplified Arabic"/>
          <w:sz w:val="24"/>
          <w:szCs w:val="24"/>
          <w:rtl/>
        </w:rPr>
        <w:t xml:space="preserve"> تحويل المعلومات التناظرية إلى صيغة رقمية، بما يمكّن من تخزينها ومعالجتها ونقلها عبر الحواسيب. وتشمل رقمنة الوثائق، واستخدام الاستبيانات والتطبيقات الرقمية، بما يعزز الكفاءة التشغيلية</w:t>
      </w:r>
      <w:r w:rsidRPr="00880A1F">
        <w:rPr>
          <w:rFonts w:ascii="Simplified Arabic" w:hAnsi="Simplified Arabic" w:cs="Simplified Arabic"/>
          <w:sz w:val="24"/>
          <w:szCs w:val="24"/>
        </w:rPr>
        <w:t xml:space="preserve"> (</w:t>
      </w:r>
      <w:r w:rsidRPr="00191EA9">
        <w:rPr>
          <w:rFonts w:ascii="Simplified Arabic" w:hAnsi="Simplified Arabic" w:cs="Simplified Arabic"/>
          <w:color w:val="002060"/>
          <w:sz w:val="24"/>
          <w:szCs w:val="24"/>
          <w:lang w:bidi="ar-EG"/>
        </w:rPr>
        <w:t>Muehlburger et al., 2019</w:t>
      </w:r>
      <w:r w:rsidRPr="00880A1F">
        <w:rPr>
          <w:rFonts w:ascii="Simplified Arabic" w:hAnsi="Simplified Arabic" w:cs="Simplified Arabic"/>
          <w:sz w:val="24"/>
          <w:szCs w:val="24"/>
        </w:rPr>
        <w:t>).</w:t>
      </w:r>
    </w:p>
    <w:p w14:paraId="31DE59E2" w14:textId="773F5C95" w:rsidR="003169ED" w:rsidRPr="00880A1F" w:rsidRDefault="003169ED">
      <w:pPr>
        <w:pStyle w:val="a6"/>
        <w:widowControl w:val="0"/>
        <w:numPr>
          <w:ilvl w:val="0"/>
          <w:numId w:val="5"/>
        </w:numPr>
        <w:spacing w:after="160" w:line="276" w:lineRule="auto"/>
        <w:ind w:left="385" w:hanging="357"/>
        <w:rPr>
          <w:rFonts w:ascii="Simplified Arabic" w:hAnsi="Simplified Arabic" w:cs="Simplified Arabic"/>
          <w:b/>
          <w:bCs/>
          <w:sz w:val="24"/>
          <w:szCs w:val="24"/>
        </w:rPr>
      </w:pPr>
      <w:r w:rsidRPr="00880A1F">
        <w:rPr>
          <w:rFonts w:ascii="Simplified Arabic" w:hAnsi="Simplified Arabic" w:cs="Simplified Arabic"/>
          <w:b/>
          <w:bCs/>
          <w:sz w:val="24"/>
          <w:szCs w:val="24"/>
          <w:rtl/>
        </w:rPr>
        <w:t>مرحلة الرقمنة (التمثيل المرئي)</w:t>
      </w:r>
      <w:r w:rsidRPr="00880A1F">
        <w:rPr>
          <w:rFonts w:ascii="Simplified Arabic" w:hAnsi="Simplified Arabic" w:cs="Simplified Arabic"/>
          <w:b/>
          <w:bCs/>
          <w:sz w:val="24"/>
          <w:szCs w:val="24"/>
        </w:rPr>
        <w:t>:</w:t>
      </w:r>
      <w:r w:rsidR="006966BF" w:rsidRPr="00880A1F">
        <w:rPr>
          <w:rFonts w:ascii="Simplified Arabic" w:hAnsi="Simplified Arabic" w:cs="Simplified Arabic"/>
          <w:b/>
          <w:bCs/>
          <w:sz w:val="24"/>
          <w:szCs w:val="24"/>
          <w:rtl/>
        </w:rPr>
        <w:t xml:space="preserve"> </w:t>
      </w:r>
      <w:r w:rsidR="004C50F1" w:rsidRPr="00880A1F">
        <w:rPr>
          <w:rFonts w:ascii="Simplified Arabic" w:hAnsi="Simplified Arabic" w:cs="Simplified Arabic"/>
          <w:sz w:val="24"/>
          <w:szCs w:val="24"/>
          <w:rtl/>
        </w:rPr>
        <w:t>وفيها</w:t>
      </w:r>
      <w:r w:rsidRPr="00880A1F">
        <w:rPr>
          <w:rFonts w:ascii="Simplified Arabic" w:hAnsi="Simplified Arabic" w:cs="Simplified Arabic"/>
          <w:sz w:val="24"/>
          <w:szCs w:val="24"/>
          <w:rtl/>
        </w:rPr>
        <w:t xml:space="preserve"> يتم استخدام التقنيات الرقمية لإحداث تغيير في العمليات الواقعية مثل قنوات الاتصال عبر الإنترنت، وإدارة العلاقات، وتوزيع الخدمات. كما تسهم هذه المرحلة في تحسين التنسيق بين الأنشطة وتعزيز تجربة العملاء. (</w:t>
      </w:r>
      <w:r w:rsidRPr="00191EA9">
        <w:rPr>
          <w:rFonts w:ascii="Simplified Arabic" w:hAnsi="Simplified Arabic" w:cs="Simplified Arabic"/>
          <w:color w:val="002060"/>
          <w:sz w:val="24"/>
          <w:szCs w:val="24"/>
          <w:rtl/>
          <w:lang w:bidi="ar-EG"/>
        </w:rPr>
        <w:t>عبد</w:t>
      </w:r>
      <w:r w:rsidRPr="00880A1F">
        <w:rPr>
          <w:rFonts w:ascii="Simplified Arabic" w:eastAsia="SimSun" w:hAnsi="Simplified Arabic" w:cs="Simplified Arabic"/>
          <w:b/>
          <w:bCs/>
          <w:kern w:val="0"/>
          <w:sz w:val="24"/>
          <w:szCs w:val="24"/>
          <w:rtl/>
          <w:lang w:eastAsia="zh-CN" w:bidi="ar-EG"/>
        </w:rPr>
        <w:t xml:space="preserve"> </w:t>
      </w:r>
      <w:r w:rsidRPr="00191EA9">
        <w:rPr>
          <w:rFonts w:ascii="Simplified Arabic" w:hAnsi="Simplified Arabic" w:cs="Simplified Arabic"/>
          <w:color w:val="002060"/>
          <w:sz w:val="24"/>
          <w:szCs w:val="24"/>
          <w:rtl/>
          <w:lang w:bidi="ar-EG"/>
        </w:rPr>
        <w:t>الغني</w:t>
      </w:r>
      <w:r w:rsidRPr="00880A1F">
        <w:rPr>
          <w:rFonts w:ascii="Simplified Arabic" w:eastAsia="SimSun" w:hAnsi="Simplified Arabic" w:cs="Simplified Arabic"/>
          <w:b/>
          <w:bCs/>
          <w:kern w:val="0"/>
          <w:sz w:val="24"/>
          <w:szCs w:val="24"/>
          <w:rtl/>
          <w:lang w:eastAsia="zh-CN" w:bidi="ar-EG"/>
        </w:rPr>
        <w:t xml:space="preserve">، </w:t>
      </w:r>
      <w:r w:rsidRPr="00191EA9">
        <w:rPr>
          <w:rFonts w:ascii="Simplified Arabic" w:hAnsi="Simplified Arabic" w:cs="Simplified Arabic"/>
          <w:color w:val="002060"/>
          <w:sz w:val="24"/>
          <w:szCs w:val="24"/>
          <w:rtl/>
          <w:lang w:bidi="ar-EG"/>
        </w:rPr>
        <w:t>2022</w:t>
      </w:r>
      <w:r w:rsidRPr="00880A1F">
        <w:rPr>
          <w:rFonts w:ascii="Simplified Arabic" w:hAnsi="Simplified Arabic" w:cs="Simplified Arabic"/>
          <w:sz w:val="24"/>
          <w:szCs w:val="24"/>
          <w:rtl/>
        </w:rPr>
        <w:t>)</w:t>
      </w:r>
    </w:p>
    <w:p w14:paraId="658BCA72" w14:textId="2DE7BF25" w:rsidR="006966BF" w:rsidRPr="00880A1F" w:rsidRDefault="003169ED">
      <w:pPr>
        <w:pStyle w:val="a6"/>
        <w:widowControl w:val="0"/>
        <w:numPr>
          <w:ilvl w:val="0"/>
          <w:numId w:val="5"/>
        </w:numPr>
        <w:spacing w:line="276" w:lineRule="auto"/>
        <w:ind w:left="386"/>
        <w:rPr>
          <w:rFonts w:ascii="Simplified Arabic" w:hAnsi="Simplified Arabic" w:cs="Simplified Arabic"/>
          <w:b/>
          <w:bCs/>
          <w:sz w:val="24"/>
          <w:szCs w:val="24"/>
          <w:rtl/>
        </w:rPr>
      </w:pPr>
      <w:r w:rsidRPr="00880A1F">
        <w:rPr>
          <w:rFonts w:ascii="Simplified Arabic" w:hAnsi="Simplified Arabic" w:cs="Simplified Arabic"/>
          <w:b/>
          <w:bCs/>
          <w:sz w:val="24"/>
          <w:szCs w:val="24"/>
          <w:rtl/>
        </w:rPr>
        <w:t>مرحلة التحول الرقمي</w:t>
      </w:r>
      <w:r w:rsidRPr="00880A1F">
        <w:rPr>
          <w:rFonts w:ascii="Simplified Arabic" w:hAnsi="Simplified Arabic" w:cs="Simplified Arabic"/>
          <w:b/>
          <w:bCs/>
          <w:sz w:val="24"/>
          <w:szCs w:val="24"/>
        </w:rPr>
        <w:t>:</w:t>
      </w:r>
      <w:r w:rsidRPr="00880A1F">
        <w:rPr>
          <w:rFonts w:ascii="Simplified Arabic" w:hAnsi="Simplified Arabic" w:cs="Simplified Arabic"/>
          <w:b/>
          <w:bCs/>
          <w:sz w:val="24"/>
          <w:szCs w:val="24"/>
          <w:rtl/>
        </w:rPr>
        <w:t xml:space="preserve"> </w:t>
      </w:r>
      <w:r w:rsidRPr="00880A1F">
        <w:rPr>
          <w:rFonts w:ascii="Simplified Arabic" w:hAnsi="Simplified Arabic" w:cs="Simplified Arabic"/>
          <w:sz w:val="24"/>
          <w:szCs w:val="24"/>
          <w:rtl/>
        </w:rPr>
        <w:t>وهي المرحلة الأكثر شمولية حيث تعيد المنظمات صياغة نماذج أعمالها، وتطوير آلياتها لخلق قيمة مضافة للعملاء، وتحويل العوائد الرقمية إلى أرباح. وتتميز هذه المرحلة بقدرتها على إحداث تغييرات جذرية في البنية التنظيمية وأساليب العمل. (</w:t>
      </w:r>
      <w:r w:rsidRPr="00880A1F">
        <w:rPr>
          <w:rFonts w:ascii="Simplified Arabic" w:hAnsi="Simplified Arabic" w:cs="Simplified Arabic"/>
          <w:sz w:val="24"/>
          <w:szCs w:val="24"/>
        </w:rPr>
        <w:t xml:space="preserve"> </w:t>
      </w:r>
      <w:r w:rsidRPr="00191EA9">
        <w:rPr>
          <w:rFonts w:ascii="Simplified Arabic" w:hAnsi="Simplified Arabic" w:cs="Simplified Arabic"/>
          <w:color w:val="002060"/>
          <w:sz w:val="24"/>
          <w:szCs w:val="24"/>
          <w:lang w:bidi="ar-EG"/>
        </w:rPr>
        <w:t>Li et al., 2018</w:t>
      </w:r>
      <w:r w:rsidRPr="00880A1F">
        <w:rPr>
          <w:rFonts w:ascii="Simplified Arabic" w:hAnsi="Simplified Arabic" w:cs="Simplified Arabic"/>
          <w:sz w:val="24"/>
          <w:szCs w:val="24"/>
          <w:rtl/>
        </w:rPr>
        <w:t>)</w:t>
      </w:r>
      <w:r w:rsidRPr="00880A1F">
        <w:rPr>
          <w:rFonts w:ascii="Simplified Arabic" w:hAnsi="Simplified Arabic" w:cs="Simplified Arabic"/>
          <w:sz w:val="24"/>
          <w:szCs w:val="24"/>
        </w:rPr>
        <w:t xml:space="preserve"> </w:t>
      </w:r>
      <w:bookmarkStart w:id="12" w:name="_Toc209682807"/>
    </w:p>
    <w:p w14:paraId="22F2A0C2" w14:textId="6E4EF14B" w:rsidR="003169ED" w:rsidRPr="00317DD9" w:rsidRDefault="003169ED"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أبعاد تطبيق التحول الرقمي</w:t>
      </w:r>
      <w:bookmarkEnd w:id="12"/>
    </w:p>
    <w:p w14:paraId="510DF011"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أصبح تطبيق التحول الرقمي من القضايا الجوهرية للمنظمات الحديثة، ويتجسد في أربعة أبعاد رئيسية</w:t>
      </w:r>
      <w:r w:rsidRPr="00880A1F">
        <w:rPr>
          <w:rFonts w:ascii="Simplified Arabic" w:hAnsi="Simplified Arabic" w:cs="Simplified Arabic"/>
          <w:sz w:val="24"/>
          <w:szCs w:val="24"/>
        </w:rPr>
        <w:t>:</w:t>
      </w:r>
    </w:p>
    <w:p w14:paraId="38B114B1" w14:textId="236E49E9" w:rsidR="003169ED" w:rsidRPr="00880A1F" w:rsidRDefault="003169ED">
      <w:pPr>
        <w:pStyle w:val="a6"/>
        <w:widowControl w:val="0"/>
        <w:numPr>
          <w:ilvl w:val="0"/>
          <w:numId w:val="4"/>
        </w:numPr>
        <w:tabs>
          <w:tab w:val="right" w:pos="566"/>
        </w:tabs>
        <w:spacing w:after="160" w:line="276" w:lineRule="auto"/>
        <w:ind w:left="296" w:hanging="296"/>
        <w:rPr>
          <w:rFonts w:ascii="Simplified Arabic" w:hAnsi="Simplified Arabic" w:cs="Simplified Arabic"/>
          <w:sz w:val="24"/>
          <w:szCs w:val="24"/>
        </w:rPr>
      </w:pPr>
      <w:r w:rsidRPr="00880A1F">
        <w:rPr>
          <w:rFonts w:ascii="Simplified Arabic" w:hAnsi="Simplified Arabic" w:cs="Simplified Arabic"/>
          <w:b/>
          <w:bCs/>
          <w:sz w:val="24"/>
          <w:szCs w:val="24"/>
          <w:rtl/>
        </w:rPr>
        <w:t>البعد التكنولوجي:</w:t>
      </w:r>
      <w:r w:rsidRPr="00880A1F">
        <w:rPr>
          <w:rFonts w:ascii="Simplified Arabic" w:hAnsi="Simplified Arabic" w:cs="Simplified Arabic"/>
          <w:sz w:val="24"/>
          <w:szCs w:val="24"/>
          <w:rtl/>
        </w:rPr>
        <w:t xml:space="preserve"> يتمثل في استخدام أحدث التقنيات الرقمية واستغلالها بالشكل الأمثل لتحقيق الأهداف الاستراتيجية</w:t>
      </w:r>
      <w:r w:rsidRPr="00880A1F">
        <w:rPr>
          <w:rFonts w:ascii="Simplified Arabic" w:hAnsi="Simplified Arabic" w:cs="Simplified Arabic"/>
          <w:sz w:val="24"/>
          <w:szCs w:val="24"/>
        </w:rPr>
        <w:t>.</w:t>
      </w:r>
    </w:p>
    <w:p w14:paraId="7B83C9B6" w14:textId="7F527092" w:rsidR="003169ED" w:rsidRPr="00880A1F" w:rsidRDefault="003169ED">
      <w:pPr>
        <w:pStyle w:val="a6"/>
        <w:widowControl w:val="0"/>
        <w:numPr>
          <w:ilvl w:val="0"/>
          <w:numId w:val="4"/>
        </w:numPr>
        <w:tabs>
          <w:tab w:val="right" w:pos="566"/>
        </w:tabs>
        <w:spacing w:after="160" w:line="276" w:lineRule="auto"/>
        <w:ind w:left="296" w:hanging="296"/>
        <w:rPr>
          <w:rFonts w:ascii="Simplified Arabic" w:hAnsi="Simplified Arabic" w:cs="Simplified Arabic"/>
          <w:sz w:val="24"/>
          <w:szCs w:val="24"/>
        </w:rPr>
      </w:pPr>
      <w:r w:rsidRPr="00880A1F">
        <w:rPr>
          <w:rFonts w:ascii="Simplified Arabic" w:hAnsi="Simplified Arabic" w:cs="Simplified Arabic"/>
          <w:b/>
          <w:bCs/>
          <w:sz w:val="24"/>
          <w:szCs w:val="24"/>
          <w:rtl/>
        </w:rPr>
        <w:t>البعد المتعلق بخلق القيمة:</w:t>
      </w:r>
      <w:r w:rsidR="006966BF" w:rsidRPr="00880A1F">
        <w:rPr>
          <w:rFonts w:ascii="Simplified Arabic" w:hAnsi="Simplified Arabic" w:cs="Simplified Arabic"/>
          <w:b/>
          <w:bCs/>
          <w:sz w:val="24"/>
          <w:szCs w:val="24"/>
          <w:rtl/>
        </w:rPr>
        <w:t xml:space="preserve"> </w:t>
      </w:r>
      <w:r w:rsidRPr="00880A1F">
        <w:rPr>
          <w:rFonts w:ascii="Simplified Arabic" w:hAnsi="Simplified Arabic" w:cs="Simplified Arabic"/>
          <w:sz w:val="24"/>
          <w:szCs w:val="24"/>
          <w:rtl/>
        </w:rPr>
        <w:t>ينعكس في تطوير سلاسل القيمة وتوسيع نطاق المنتجات والخدمات عبر الاستراتيجيات الرقمية</w:t>
      </w:r>
      <w:r w:rsidRPr="00880A1F">
        <w:rPr>
          <w:rFonts w:ascii="Simplified Arabic" w:hAnsi="Simplified Arabic" w:cs="Simplified Arabic"/>
          <w:sz w:val="24"/>
          <w:szCs w:val="24"/>
        </w:rPr>
        <w:t>.</w:t>
      </w:r>
    </w:p>
    <w:p w14:paraId="30BFD1BE" w14:textId="6A55A19E" w:rsidR="003169ED" w:rsidRPr="00880A1F" w:rsidRDefault="003169ED">
      <w:pPr>
        <w:pStyle w:val="a6"/>
        <w:widowControl w:val="0"/>
        <w:numPr>
          <w:ilvl w:val="0"/>
          <w:numId w:val="4"/>
        </w:numPr>
        <w:tabs>
          <w:tab w:val="right" w:pos="566"/>
        </w:tabs>
        <w:spacing w:after="160" w:line="276" w:lineRule="auto"/>
        <w:ind w:left="296" w:hanging="296"/>
        <w:rPr>
          <w:rFonts w:ascii="Simplified Arabic" w:hAnsi="Simplified Arabic" w:cs="Simplified Arabic"/>
          <w:sz w:val="24"/>
          <w:szCs w:val="24"/>
        </w:rPr>
      </w:pPr>
      <w:r w:rsidRPr="00880A1F">
        <w:rPr>
          <w:rFonts w:ascii="Simplified Arabic" w:hAnsi="Simplified Arabic" w:cs="Simplified Arabic"/>
          <w:b/>
          <w:bCs/>
          <w:sz w:val="24"/>
          <w:szCs w:val="24"/>
          <w:rtl/>
        </w:rPr>
        <w:t>البعد الهيكلي:</w:t>
      </w:r>
      <w:r w:rsidR="006966BF"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يتطلب تغييرات تنظيمية وهيكلية لدعم العمليات الرقمية وإعادة توزيع الأدوار داخل الوحدات الإدارية</w:t>
      </w:r>
      <w:r w:rsidRPr="00880A1F">
        <w:rPr>
          <w:rFonts w:ascii="Simplified Arabic" w:hAnsi="Simplified Arabic" w:cs="Simplified Arabic"/>
          <w:sz w:val="24"/>
          <w:szCs w:val="24"/>
        </w:rPr>
        <w:t>.</w:t>
      </w:r>
    </w:p>
    <w:p w14:paraId="6D7E7BE1" w14:textId="1F70D5DE" w:rsidR="003169ED" w:rsidRPr="00880A1F" w:rsidRDefault="003169ED">
      <w:pPr>
        <w:pStyle w:val="a6"/>
        <w:widowControl w:val="0"/>
        <w:numPr>
          <w:ilvl w:val="0"/>
          <w:numId w:val="4"/>
        </w:numPr>
        <w:tabs>
          <w:tab w:val="right" w:pos="566"/>
        </w:tabs>
        <w:spacing w:line="276" w:lineRule="auto"/>
        <w:ind w:left="296" w:hanging="296"/>
        <w:rPr>
          <w:rFonts w:ascii="Simplified Arabic" w:hAnsi="Simplified Arabic" w:cs="Simplified Arabic"/>
          <w:sz w:val="24"/>
          <w:szCs w:val="24"/>
          <w:rtl/>
        </w:rPr>
      </w:pPr>
      <w:r w:rsidRPr="00880A1F">
        <w:rPr>
          <w:rFonts w:ascii="Simplified Arabic" w:hAnsi="Simplified Arabic" w:cs="Simplified Arabic"/>
          <w:b/>
          <w:bCs/>
          <w:sz w:val="24"/>
          <w:szCs w:val="24"/>
          <w:rtl/>
        </w:rPr>
        <w:t>البعد المالي:</w:t>
      </w:r>
      <w:r w:rsidRPr="00880A1F">
        <w:rPr>
          <w:rFonts w:ascii="Simplified Arabic" w:hAnsi="Simplified Arabic" w:cs="Simplified Arabic"/>
          <w:sz w:val="24"/>
          <w:szCs w:val="24"/>
          <w:rtl/>
        </w:rPr>
        <w:t xml:space="preserve"> يمثل الأساس لنجاح التحول الرقمي، إذ تعتمد جميع الأبعاد الأخرى على مدى قدرة المنظمة على تمويل متطلباته والاستثمار فيه</w:t>
      </w:r>
      <w:r w:rsidR="004C50F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w:t>
      </w:r>
      <w:r w:rsidRPr="00191EA9">
        <w:rPr>
          <w:rFonts w:ascii="Simplified Arabic" w:hAnsi="Simplified Arabic" w:cs="Simplified Arabic"/>
          <w:color w:val="002060"/>
          <w:sz w:val="24"/>
          <w:szCs w:val="24"/>
          <w:lang w:bidi="ar-EG"/>
        </w:rPr>
        <w:t>Chanias et al., 2019</w:t>
      </w:r>
      <w:r w:rsidRPr="00880A1F">
        <w:rPr>
          <w:rFonts w:ascii="Simplified Arabic" w:hAnsi="Simplified Arabic" w:cs="Simplified Arabic"/>
          <w:sz w:val="24"/>
          <w:szCs w:val="24"/>
          <w:rtl/>
        </w:rPr>
        <w:t>)</w:t>
      </w:r>
    </w:p>
    <w:p w14:paraId="726F4D7F" w14:textId="77777777" w:rsidR="00191EA9" w:rsidRDefault="00191EA9" w:rsidP="00206AEF">
      <w:pPr>
        <w:spacing w:line="276" w:lineRule="auto"/>
        <w:rPr>
          <w:rFonts w:ascii="Simplified Arabic" w:hAnsi="Simplified Arabic" w:cs="Simplified Arabic"/>
          <w:b/>
          <w:bCs/>
          <w:sz w:val="28"/>
          <w:szCs w:val="28"/>
          <w:rtl/>
        </w:rPr>
      </w:pPr>
      <w:bookmarkStart w:id="13" w:name="_Toc209682808"/>
    </w:p>
    <w:p w14:paraId="28634FF0" w14:textId="46EFA3E4" w:rsidR="003169ED" w:rsidRPr="00880A1F" w:rsidRDefault="003169ED" w:rsidP="00206AEF">
      <w:pPr>
        <w:spacing w:line="276" w:lineRule="auto"/>
        <w:rPr>
          <w:rFonts w:ascii="Simplified Arabic" w:hAnsi="Simplified Arabic" w:cs="Simplified Arabic"/>
          <w:b/>
          <w:bCs/>
          <w:sz w:val="24"/>
          <w:szCs w:val="24"/>
          <w:rtl/>
        </w:rPr>
      </w:pPr>
      <w:r w:rsidRPr="00317DD9">
        <w:rPr>
          <w:rFonts w:ascii="Simplified Arabic" w:hAnsi="Simplified Arabic" w:cs="Simplified Arabic"/>
          <w:b/>
          <w:bCs/>
          <w:sz w:val="28"/>
          <w:szCs w:val="28"/>
          <w:rtl/>
        </w:rPr>
        <w:lastRenderedPageBreak/>
        <w:t>التحول الرقمي في مؤسسات المملكة العربية السعودية</w:t>
      </w:r>
      <w:bookmarkEnd w:id="13"/>
    </w:p>
    <w:p w14:paraId="04FE84EE" w14:textId="4DC7B130"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تعد عملية التحول الرقمي ذو أهمية بالغة في رسم السياسات الحكومية في مختلف دول العالم وتحديد طريقة تعاطيها مع الفرص الجديدة والتحديات الطارئة، الأمر الذي يشجع الحكومات على زيادة قدراتها في مجال تقنية المعلومات والاتصالات بهدف قيادة وتيرة المنافسة، خاصة مع ارتفاع التكاليف وازدياد الضغوط على الميزانية، وكذا التغيير المستمر لمتطلبات العملاء، لهذا نجد الدول المتطورة في مجال التقنيات الرقمية قد أدركت أهمية التحول الرقمي وبذلت قصارى جهودها لتطوير تقنياتها إلى أن نجحت بالفعل في الارتقاء إلى مستويات غير مسبوقة. (</w:t>
      </w:r>
      <w:r w:rsidRPr="00191EA9">
        <w:rPr>
          <w:rFonts w:ascii="Simplified Arabic" w:hAnsi="Simplified Arabic" w:cs="Simplified Arabic"/>
          <w:color w:val="002060"/>
          <w:sz w:val="24"/>
          <w:szCs w:val="24"/>
          <w:rtl/>
          <w:lang w:bidi="ar-EG"/>
        </w:rPr>
        <w:t xml:space="preserve">دورو </w:t>
      </w:r>
      <w:r w:rsidR="002D5D1C" w:rsidRPr="00191EA9">
        <w:rPr>
          <w:rFonts w:ascii="Simplified Arabic" w:hAnsi="Simplified Arabic" w:cs="Simplified Arabic"/>
          <w:color w:val="002060"/>
          <w:sz w:val="24"/>
          <w:szCs w:val="24"/>
          <w:rtl/>
          <w:lang w:bidi="ar-EG"/>
        </w:rPr>
        <w:t>ونذير</w:t>
      </w:r>
      <w:r w:rsidRPr="00191EA9">
        <w:rPr>
          <w:rFonts w:ascii="Simplified Arabic" w:hAnsi="Simplified Arabic" w:cs="Simplified Arabic"/>
          <w:color w:val="002060"/>
          <w:sz w:val="24"/>
          <w:szCs w:val="24"/>
          <w:rtl/>
          <w:lang w:bidi="ar-EG"/>
        </w:rPr>
        <w:t>، 2018</w:t>
      </w:r>
      <w:r w:rsidRPr="00880A1F">
        <w:rPr>
          <w:rFonts w:ascii="Simplified Arabic" w:hAnsi="Simplified Arabic" w:cs="Simplified Arabic"/>
          <w:sz w:val="24"/>
          <w:szCs w:val="24"/>
          <w:rtl/>
        </w:rPr>
        <w:t>)</w:t>
      </w:r>
    </w:p>
    <w:p w14:paraId="07F39C8C" w14:textId="28439050" w:rsidR="00595DB2" w:rsidRPr="00880A1F" w:rsidRDefault="003169ED" w:rsidP="00483510">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وبدورها سعت المملكة العربية السعودية من خلال رؤيتها 2030 لتطبيق التحول الرقمي في كافة المجالات لمواكبة هذه التطورات والاستفادة من أفضل الممارسات العالمية والفرص المتاحة بما يمكنها من التحول إلى الإدارة الرقمية (الكترونية) في مختلف القطاعات حيث تبنت المملكة العربية السعودية استراتيجيات وطنية للتحول الرقمي وخطط خمسية واعدة وطموحة بالتعاون مع الجهات الحكومية حيث تم وضع ثلاث خطط تنفيذية</w:t>
      </w:r>
      <w:r w:rsidRPr="00880A1F">
        <w:rPr>
          <w:rFonts w:ascii="Simplified Arabic" w:hAnsi="Simplified Arabic" w:cs="Simplified Arabic"/>
          <w:b/>
          <w:bCs/>
          <w:sz w:val="24"/>
          <w:szCs w:val="24"/>
          <w:rtl/>
        </w:rPr>
        <w:t>:</w:t>
      </w:r>
      <w:r w:rsidRPr="00880A1F">
        <w:rPr>
          <w:rFonts w:ascii="Simplified Arabic" w:hAnsi="Simplified Arabic" w:cs="Simplified Arabic"/>
          <w:sz w:val="24"/>
          <w:szCs w:val="24"/>
          <w:rtl/>
        </w:rPr>
        <w:t xml:space="preserve"> الأولى من العام 2006 إلى العام 2010 ، والثانية من العام 2012 إلى 2016  الخطة الثالثة التي بدأت من العام 2019 إلى. 2022 ومن أبرز مخططاتها الاستراتيجية: الصحة الرقمية، والتعليم الرقمي، والتجارة الرقمية، والمدن الذكية</w:t>
      </w:r>
      <w:r w:rsidRPr="00880A1F">
        <w:rPr>
          <w:rFonts w:ascii="Simplified Arabic" w:hAnsi="Simplified Arabic" w:cs="Simplified Arabic"/>
          <w:sz w:val="24"/>
          <w:szCs w:val="24"/>
        </w:rPr>
        <w:t>.</w:t>
      </w:r>
      <w:bookmarkStart w:id="14" w:name="_Toc209682809"/>
    </w:p>
    <w:p w14:paraId="78A9580E" w14:textId="32D09BBE" w:rsidR="003169ED" w:rsidRPr="00317DD9" w:rsidRDefault="003169ED" w:rsidP="00206AEF">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رحلة التحول الرقمي في المملكة العربية السعودية</w:t>
      </w:r>
      <w:bookmarkEnd w:id="14"/>
    </w:p>
    <w:p w14:paraId="4CD68E5A" w14:textId="2AD54476" w:rsidR="004C50F1" w:rsidRPr="00880A1F" w:rsidRDefault="004C50F1" w:rsidP="004C50F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شهدت رحلة التحول الرقمي في المملكة العربية السعودية مراحل حاسمة شكلت علامات فارقة في بناء مستقبل الحكومة الرقمية ووضع المملكة ضمن الدول الرائدة عالمياً في تقديم الخدمات الرقمية والحلول التقنية المتقدمة، وقد ركزت هذه الجهود على تلبية احتياجات المواطنين والمقيمين والزوار فضلاً عن دعم المؤسسات الحكومية والخاصة بهدف تطوير القدرات والإمكانات اللازمة لتحقيق أهداف رؤية المملكة 2030.</w:t>
      </w:r>
    </w:p>
    <w:p w14:paraId="089FD0E5" w14:textId="5E7CEBC8" w:rsidR="004C50F1" w:rsidRPr="00880A1F" w:rsidRDefault="004C50F1" w:rsidP="004C50F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وقد أسهم التقدم الذي حققته المملكة في مجال التحول الرقمي في تعزيز مكانتها على المؤشرات العالمية حيث حصلت السعودية على المركز الأول في مؤشر نضج الخدمات الحكومية الإلكترونية والمتحركة لعام 2022، الصادر عن لجنة الأمم المتحدة الاقتصادية والاجتماعية لغرب آسيا (الإسكوا). ويبلغ حجم الإنفاق السنوي على التحول الرقمي أكثر من 12 مليار ريال سعودي ما انعكس على تحقيق نتائج إيجابية ملموسة في المراحل المبكرة من تنفيذ الاستراتيجية الرقمية.</w:t>
      </w:r>
    </w:p>
    <w:p w14:paraId="6636A8CD" w14:textId="722F188F" w:rsidR="004C50F1" w:rsidRPr="00880A1F" w:rsidRDefault="004C50F1" w:rsidP="004C50F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وضعت رؤية 2030 التحول الرقمي ضمن أولوياتها الاستراتيجية من خلال رسم خطة متكاملة وفعّالة تهدف إلى تمكين وتسريع التحول الحكومي بكفاءة وفاعلية عبر عدد من البرامج والمشاريع المهيكلة ضمن الحكومة الإلكترونية مع دعم ومساندة المؤسسات والهيئات الحكومية المختلفة، ومن أبرز هذه المبادرات برنامج التحول الوطني الذي يُعد أحد البرامج التنفيذية لرؤية 2030، ويشمل 24 جهة حكومية تغطي القطاعات الاقتصادية والتنموية في المملكة مثل الصناعة والتجارة والخدمات المالية والصحة والتعليم والحكومة الإلكترونية.</w:t>
      </w:r>
    </w:p>
    <w:p w14:paraId="13A40A2C" w14:textId="3228F822" w:rsidR="003169ED" w:rsidRPr="00880A1F" w:rsidRDefault="004C50F1" w:rsidP="004C50F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وتشهد هذه القطاعات تطبيقات متقدمة لتقنيات المعلومات والاتصالات بما في ذلك الذكاء الاصطناعي والبيانات الضخمة، والحوسبة السحابية بهدف تحسين سير العمليات، وتعزيز كفاءة العمل الحكومي وتأسيس البنية التحتية الرقمية اللازمة لتحقيق أهداف رؤية 2030 وتلبية طموحاتها. وقد تم تحديد ثمانية أبعاد رئيسية لبرنامج التحول الوطني، والتي تشكل الإطار الاستراتيجي لتنفيذ مبادرات التحول الرقمي على مستوى المملكة</w:t>
      </w:r>
      <w:r w:rsidR="0010625A" w:rsidRPr="00880A1F">
        <w:rPr>
          <w:rFonts w:ascii="Simplified Arabic" w:hAnsi="Simplified Arabic" w:cs="Simplified Arabic"/>
          <w:sz w:val="24"/>
          <w:szCs w:val="24"/>
          <w:rtl/>
        </w:rPr>
        <w:t xml:space="preserve">. </w:t>
      </w:r>
      <w:r w:rsidR="0010625A" w:rsidRPr="00880A1F">
        <w:rPr>
          <w:rFonts w:ascii="Simplified Arabic" w:hAnsi="Simplified Arabic" w:cs="Simplified Arabic"/>
          <w:sz w:val="24"/>
          <w:szCs w:val="24"/>
        </w:rPr>
        <w:t>(</w:t>
      </w:r>
      <w:r w:rsidR="0010625A" w:rsidRPr="00880A1F">
        <w:rPr>
          <w:rFonts w:ascii="Simplified Arabic" w:hAnsi="Simplified Arabic" w:cs="Simplified Arabic"/>
          <w:color w:val="002060"/>
          <w:sz w:val="24"/>
          <w:szCs w:val="24"/>
          <w:lang w:bidi="ar-EG"/>
        </w:rPr>
        <w:t>https: //aawsat.com</w:t>
      </w:r>
      <w:r w:rsidR="0010625A" w:rsidRPr="00880A1F">
        <w:rPr>
          <w:rFonts w:ascii="Simplified Arabic" w:hAnsi="Simplified Arabic" w:cs="Simplified Arabic"/>
          <w:sz w:val="24"/>
          <w:szCs w:val="24"/>
        </w:rPr>
        <w:t>)</w:t>
      </w:r>
    </w:p>
    <w:p w14:paraId="172701D8" w14:textId="35530233" w:rsidR="003169ED" w:rsidRPr="00317DD9" w:rsidRDefault="003169ED" w:rsidP="00206AEF">
      <w:pPr>
        <w:spacing w:line="276" w:lineRule="auto"/>
        <w:rPr>
          <w:rFonts w:ascii="Simplified Arabic" w:hAnsi="Simplified Arabic" w:cs="Simplified Arabic"/>
          <w:b/>
          <w:bCs/>
          <w:sz w:val="28"/>
          <w:szCs w:val="28"/>
          <w:rtl/>
        </w:rPr>
      </w:pPr>
      <w:bookmarkStart w:id="15" w:name="_Toc209682810"/>
      <w:r w:rsidRPr="00317DD9">
        <w:rPr>
          <w:rFonts w:ascii="Simplified Arabic" w:hAnsi="Simplified Arabic" w:cs="Simplified Arabic"/>
          <w:b/>
          <w:bCs/>
          <w:sz w:val="28"/>
          <w:szCs w:val="28"/>
          <w:rtl/>
        </w:rPr>
        <w:lastRenderedPageBreak/>
        <w:t>بعض نماذج التحول الرقمي في المملكة العربية السعودية</w:t>
      </w:r>
      <w:bookmarkEnd w:id="15"/>
    </w:p>
    <w:p w14:paraId="4E7E765D" w14:textId="77777777" w:rsidR="003169ED" w:rsidRPr="00880A1F" w:rsidRDefault="003169ED"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شهد العالم بأسره تطوراً هائلاً في مجال التقنيات والرقمنة، وتحاول الدول الكبيرة الانتقال نحو مستقبل أكثر تطوراً من خلال تبني التحول الرقمي. وفي هذا السياق، تعتبر المملكة العربية السعودية من الدول الرائدة في تحقيق التحول الرقمي، حيث تسعى جاهدة لتحقيق رؤيتها الطموحة 2030 التي تستهدف تنويع اقتصادها وتحقيق تطور شامل في مختلف المجالات وفيما يلي نستعرض بعض الأرقام والإحصائيات التي تلخص التحول الرقمي في السعودية على النحو الآتي</w:t>
      </w:r>
      <w:r w:rsidRPr="00880A1F">
        <w:rPr>
          <w:rFonts w:ascii="Simplified Arabic" w:hAnsi="Simplified Arabic" w:cs="Simplified Arabic"/>
          <w:sz w:val="24"/>
          <w:szCs w:val="24"/>
        </w:rPr>
        <w:t xml:space="preserve"> </w:t>
      </w:r>
      <w:r w:rsidRPr="00880A1F">
        <w:rPr>
          <w:rFonts w:ascii="Simplified Arabic" w:hAnsi="Simplified Arabic" w:cs="Simplified Arabic"/>
          <w:sz w:val="24"/>
          <w:szCs w:val="24"/>
          <w:rtl/>
        </w:rPr>
        <w:t>: (</w:t>
      </w:r>
      <w:r w:rsidRPr="00880A1F">
        <w:rPr>
          <w:rFonts w:ascii="Simplified Arabic" w:hAnsi="Simplified Arabic" w:cs="Simplified Arabic"/>
          <w:color w:val="002060"/>
          <w:sz w:val="24"/>
          <w:szCs w:val="24"/>
          <w:lang w:bidi="ar-EG"/>
        </w:rPr>
        <w:t>https:// rmg-sa.com</w:t>
      </w:r>
      <w:r w:rsidRPr="00880A1F">
        <w:rPr>
          <w:rFonts w:ascii="Simplified Arabic" w:hAnsi="Simplified Arabic" w:cs="Simplified Arabic"/>
          <w:sz w:val="24"/>
          <w:szCs w:val="24"/>
          <w:rtl/>
        </w:rPr>
        <w:t>)</w:t>
      </w:r>
    </w:p>
    <w:p w14:paraId="74CB460E" w14:textId="4ACBA7A6"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tl/>
        </w:rPr>
        <w:t xml:space="preserve">تغطية الإنترنت والهواتف الذكية: </w:t>
      </w:r>
      <w:r w:rsidRPr="00880A1F">
        <w:rPr>
          <w:rFonts w:ascii="Simplified Arabic" w:hAnsi="Simplified Arabic" w:cs="Simplified Arabic"/>
          <w:sz w:val="24"/>
          <w:szCs w:val="24"/>
          <w:rtl/>
        </w:rPr>
        <w:t>تشير البيانات إلى أن نسبة تغطية الإنترنت في المملكة بلغت أكثر من 73% من السكان، ونسبة انتشار الهواتف الذكية تجاوزت 80% هذا يعكس التزايد الكبير في استخدام التقنيات واعتماد الأفراد على الاتصالات الرقمية</w:t>
      </w:r>
      <w:r w:rsidRPr="00880A1F">
        <w:rPr>
          <w:rFonts w:ascii="Simplified Arabic" w:hAnsi="Simplified Arabic" w:cs="Simplified Arabic"/>
          <w:sz w:val="24"/>
          <w:szCs w:val="24"/>
        </w:rPr>
        <w:t>.</w:t>
      </w:r>
    </w:p>
    <w:p w14:paraId="2BA389E0" w14:textId="50B94490"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tl/>
        </w:rPr>
        <w:t xml:space="preserve">مشروع نيوم: </w:t>
      </w:r>
      <w:r w:rsidRPr="00880A1F">
        <w:rPr>
          <w:rFonts w:ascii="Simplified Arabic" w:hAnsi="Simplified Arabic" w:cs="Simplified Arabic"/>
          <w:sz w:val="24"/>
          <w:szCs w:val="24"/>
          <w:rtl/>
        </w:rPr>
        <w:t>يعد مشروع نيومّ أحد أبرز مشاريع رؤية 2030، حيث يهدف إلى بناء مدينة ذكية تعتمد على تقنيات الذكاء الاصطناعي والتقنيات المتقدمة في مختلف جوانب الحياة</w:t>
      </w:r>
    </w:p>
    <w:p w14:paraId="13573710" w14:textId="5C7BC96A"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Pr>
        <w:t xml:space="preserve"> </w:t>
      </w:r>
      <w:r w:rsidRPr="00880A1F">
        <w:rPr>
          <w:rFonts w:ascii="Simplified Arabic" w:hAnsi="Simplified Arabic" w:cs="Simplified Arabic"/>
          <w:b/>
          <w:bCs/>
          <w:sz w:val="24"/>
          <w:szCs w:val="24"/>
          <w:rtl/>
        </w:rPr>
        <w:t xml:space="preserve">تقنيات الذكاء الاصطناعي: </w:t>
      </w:r>
      <w:r w:rsidRPr="00880A1F">
        <w:rPr>
          <w:rFonts w:ascii="Simplified Arabic" w:hAnsi="Simplified Arabic" w:cs="Simplified Arabic"/>
          <w:sz w:val="24"/>
          <w:szCs w:val="24"/>
          <w:rtl/>
        </w:rPr>
        <w:t>يعتبر الذكاء الاصطناعي من أهم التقنيات المتقدمة التي تستخدم في التحول الرقمي وتشير البيانات إلى أن الاستثمارات في مجال الذكاء الاصطناعي في المملكة قد تجاوزت 500 مليون دولار، مما يعكس التزايد في اعتماد هذه التقنية لتحسين العمليات وتطوير الخدمات.</w:t>
      </w:r>
    </w:p>
    <w:p w14:paraId="4BDA6FF9" w14:textId="68B30819"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Pr>
        <w:t xml:space="preserve"> </w:t>
      </w:r>
      <w:r w:rsidRPr="00880A1F">
        <w:rPr>
          <w:rFonts w:ascii="Simplified Arabic" w:hAnsi="Simplified Arabic" w:cs="Simplified Arabic"/>
          <w:b/>
          <w:bCs/>
          <w:sz w:val="24"/>
          <w:szCs w:val="24"/>
          <w:rtl/>
        </w:rPr>
        <w:t xml:space="preserve">الاستثمارات في قطاع التقنيات: </w:t>
      </w:r>
      <w:r w:rsidRPr="00880A1F">
        <w:rPr>
          <w:rFonts w:ascii="Simplified Arabic" w:hAnsi="Simplified Arabic" w:cs="Simplified Arabic"/>
          <w:sz w:val="24"/>
          <w:szCs w:val="24"/>
          <w:rtl/>
        </w:rPr>
        <w:t>تشير التقديرات إلى أن حجم الاستثمارات في قطاع التقنيات في السعودية قد تجاوز 10 مليارات دولار خلال السنوات الأخيرة، مما يسهم في دعم نمو الشركات الناشئة وتعزيز الابتكار</w:t>
      </w:r>
      <w:r w:rsidRPr="00880A1F">
        <w:rPr>
          <w:rFonts w:ascii="Simplified Arabic" w:hAnsi="Simplified Arabic" w:cs="Simplified Arabic"/>
          <w:sz w:val="24"/>
          <w:szCs w:val="24"/>
        </w:rPr>
        <w:t>.</w:t>
      </w:r>
    </w:p>
    <w:p w14:paraId="136EADDC" w14:textId="03B16065"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Pr>
      </w:pPr>
      <w:r w:rsidRPr="00880A1F">
        <w:rPr>
          <w:rFonts w:ascii="Simplified Arabic" w:hAnsi="Simplified Arabic" w:cs="Simplified Arabic"/>
          <w:b/>
          <w:bCs/>
          <w:sz w:val="24"/>
          <w:szCs w:val="24"/>
          <w:rtl/>
        </w:rPr>
        <w:t xml:space="preserve">التجارة الإلكترونية والتسوق عبر الإنترنت: </w:t>
      </w:r>
      <w:r w:rsidRPr="00880A1F">
        <w:rPr>
          <w:rFonts w:ascii="Simplified Arabic" w:hAnsi="Simplified Arabic" w:cs="Simplified Arabic"/>
          <w:sz w:val="24"/>
          <w:szCs w:val="24"/>
          <w:rtl/>
        </w:rPr>
        <w:t>قفزت قيمة التجارة الإلكترونية في المملكة إلى ما يزيد عن 15 مليار دولار خلال السنوات الأخيرة، حيث تزايد عدد المتاجر الإلكترونية ومنصات التسوق عبر الإنترنت، مما أدى إلى تسهيل وتوسيع خيارات التسوق للمستهلكين</w:t>
      </w:r>
      <w:r w:rsidRPr="00880A1F">
        <w:rPr>
          <w:rFonts w:ascii="Simplified Arabic" w:hAnsi="Simplified Arabic" w:cs="Simplified Arabic"/>
          <w:b/>
          <w:bCs/>
          <w:sz w:val="24"/>
          <w:szCs w:val="24"/>
          <w:rtl/>
        </w:rPr>
        <w:t>.</w:t>
      </w:r>
    </w:p>
    <w:p w14:paraId="4EB0D7D6" w14:textId="234085BC" w:rsidR="003169ED" w:rsidRPr="00880A1F" w:rsidRDefault="003169ED">
      <w:pPr>
        <w:pStyle w:val="a6"/>
        <w:widowControl w:val="0"/>
        <w:numPr>
          <w:ilvl w:val="0"/>
          <w:numId w:val="6"/>
        </w:numPr>
        <w:spacing w:after="160" w:line="276" w:lineRule="auto"/>
        <w:ind w:left="386"/>
        <w:rPr>
          <w:rFonts w:ascii="Simplified Arabic" w:hAnsi="Simplified Arabic" w:cs="Simplified Arabic"/>
          <w:b/>
          <w:bCs/>
          <w:sz w:val="24"/>
          <w:szCs w:val="24"/>
          <w:rtl/>
        </w:rPr>
      </w:pPr>
      <w:r w:rsidRPr="00880A1F">
        <w:rPr>
          <w:rFonts w:ascii="Simplified Arabic" w:hAnsi="Simplified Arabic" w:cs="Simplified Arabic"/>
          <w:b/>
          <w:bCs/>
          <w:sz w:val="24"/>
          <w:szCs w:val="24"/>
          <w:rtl/>
        </w:rPr>
        <w:t xml:space="preserve">التحول الرقمي في القطاع الحكومي: </w:t>
      </w:r>
      <w:r w:rsidRPr="00880A1F">
        <w:rPr>
          <w:rFonts w:ascii="Simplified Arabic" w:hAnsi="Simplified Arabic" w:cs="Simplified Arabic"/>
          <w:sz w:val="24"/>
          <w:szCs w:val="24"/>
          <w:rtl/>
        </w:rPr>
        <w:t>توسع التحول الرقمي في معظم القطاعات الحكومة وبرزت العديد من المشاريع الرقمية لتسهيل العمل فيها أهمها</w:t>
      </w:r>
      <w:r w:rsidRPr="00880A1F">
        <w:rPr>
          <w:rFonts w:ascii="Simplified Arabic" w:hAnsi="Simplified Arabic" w:cs="Simplified Arabic"/>
          <w:sz w:val="24"/>
          <w:szCs w:val="24"/>
        </w:rPr>
        <w:t xml:space="preserve"> :</w:t>
      </w:r>
    </w:p>
    <w:p w14:paraId="7155059B" w14:textId="77777777" w:rsidR="003169ED" w:rsidRPr="00880A1F" w:rsidRDefault="003169ED">
      <w:pPr>
        <w:pStyle w:val="a6"/>
        <w:widowControl w:val="0"/>
        <w:numPr>
          <w:ilvl w:val="0"/>
          <w:numId w:val="7"/>
        </w:numPr>
        <w:tabs>
          <w:tab w:val="right" w:pos="566"/>
        </w:tabs>
        <w:spacing w:after="160" w:line="276" w:lineRule="auto"/>
        <w:ind w:left="566"/>
        <w:rPr>
          <w:rFonts w:ascii="Simplified Arabic" w:hAnsi="Simplified Arabic" w:cs="Simplified Arabic"/>
          <w:sz w:val="24"/>
          <w:szCs w:val="24"/>
        </w:rPr>
      </w:pPr>
      <w:r w:rsidRPr="00880A1F">
        <w:rPr>
          <w:rFonts w:ascii="Simplified Arabic" w:hAnsi="Simplified Arabic" w:cs="Simplified Arabic"/>
          <w:sz w:val="24"/>
          <w:szCs w:val="24"/>
          <w:rtl/>
        </w:rPr>
        <w:t>مشروع مركز التحكم والسيطرة الذي يهدف إلى إيجاد مركز للعمليات المشتركة وإدارة متكاملة للأزمات والكوارث من خلال استخدام تقنيات نقل مباشر من مكان الحدث لصانع القرار</w:t>
      </w:r>
      <w:r w:rsidRPr="00880A1F">
        <w:rPr>
          <w:rFonts w:ascii="Simplified Arabic" w:hAnsi="Simplified Arabic" w:cs="Simplified Arabic"/>
          <w:sz w:val="24"/>
          <w:szCs w:val="24"/>
        </w:rPr>
        <w:t>.</w:t>
      </w:r>
    </w:p>
    <w:p w14:paraId="65C4F57B" w14:textId="77777777" w:rsidR="003169ED" w:rsidRPr="00880A1F" w:rsidRDefault="003169ED">
      <w:pPr>
        <w:pStyle w:val="a6"/>
        <w:widowControl w:val="0"/>
        <w:numPr>
          <w:ilvl w:val="0"/>
          <w:numId w:val="7"/>
        </w:numPr>
        <w:tabs>
          <w:tab w:val="right" w:pos="566"/>
        </w:tabs>
        <w:spacing w:after="160" w:line="276" w:lineRule="auto"/>
        <w:ind w:left="566"/>
        <w:rPr>
          <w:rFonts w:ascii="Simplified Arabic" w:hAnsi="Simplified Arabic" w:cs="Simplified Arabic"/>
          <w:sz w:val="24"/>
          <w:szCs w:val="24"/>
        </w:rPr>
      </w:pPr>
      <w:r w:rsidRPr="00880A1F">
        <w:rPr>
          <w:rFonts w:ascii="Simplified Arabic" w:hAnsi="Simplified Arabic" w:cs="Simplified Arabic"/>
          <w:sz w:val="24"/>
          <w:szCs w:val="24"/>
          <w:rtl/>
        </w:rPr>
        <w:t>مشروع الهواتف الرقمية الذي يسعى إلى تطوير شامل للهاتف في ديوان الإمارة ومحافظات المنطقة وتحويلها إلى هواتف رقمية مع خفض التكلفة الشهرية للفواتير الصادرة</w:t>
      </w:r>
      <w:r w:rsidRPr="00880A1F">
        <w:rPr>
          <w:rFonts w:ascii="Simplified Arabic" w:hAnsi="Simplified Arabic" w:cs="Simplified Arabic"/>
          <w:sz w:val="24"/>
          <w:szCs w:val="24"/>
        </w:rPr>
        <w:t>.</w:t>
      </w:r>
    </w:p>
    <w:p w14:paraId="500A585C" w14:textId="77777777" w:rsidR="003169ED" w:rsidRPr="00880A1F" w:rsidRDefault="003169ED">
      <w:pPr>
        <w:pStyle w:val="a6"/>
        <w:widowControl w:val="0"/>
        <w:numPr>
          <w:ilvl w:val="0"/>
          <w:numId w:val="7"/>
        </w:numPr>
        <w:tabs>
          <w:tab w:val="right" w:pos="566"/>
        </w:tabs>
        <w:spacing w:after="160" w:line="276" w:lineRule="auto"/>
        <w:ind w:left="566"/>
        <w:rPr>
          <w:rFonts w:ascii="Simplified Arabic" w:hAnsi="Simplified Arabic" w:cs="Simplified Arabic"/>
          <w:sz w:val="24"/>
          <w:szCs w:val="24"/>
        </w:rPr>
      </w:pPr>
      <w:r w:rsidRPr="00880A1F">
        <w:rPr>
          <w:rFonts w:ascii="Simplified Arabic" w:hAnsi="Simplified Arabic" w:cs="Simplified Arabic"/>
          <w:sz w:val="24"/>
          <w:szCs w:val="24"/>
          <w:rtl/>
        </w:rPr>
        <w:t>مشروع التحول الرقمي في وزارة العدل ويشمل مشروع التحول الرقمي لمحاكم الأحوال الشخصية، مشروع التحول الرقمي لخدمات كتابة العدل (الإفراغات العقارية)، مشروع التحول الرقمي لرخصة التوثيق، مشروع التحول الرقمي لكتابات العدل المتنقلة</w:t>
      </w:r>
    </w:p>
    <w:p w14:paraId="09A01B71" w14:textId="37ED5856" w:rsidR="003169ED" w:rsidRPr="00E55151" w:rsidRDefault="003169ED" w:rsidP="00E55151">
      <w:pPr>
        <w:pStyle w:val="a6"/>
        <w:widowControl w:val="0"/>
        <w:numPr>
          <w:ilvl w:val="0"/>
          <w:numId w:val="7"/>
        </w:numPr>
        <w:tabs>
          <w:tab w:val="right" w:pos="566"/>
        </w:tabs>
        <w:spacing w:after="160" w:line="276" w:lineRule="auto"/>
        <w:ind w:left="566"/>
        <w:rPr>
          <w:rFonts w:ascii="Simplified Arabic" w:hAnsi="Simplified Arabic" w:cs="Simplified Arabic"/>
          <w:sz w:val="24"/>
          <w:szCs w:val="24"/>
          <w:rtl/>
        </w:rPr>
      </w:pPr>
      <w:r w:rsidRPr="00880A1F">
        <w:rPr>
          <w:rFonts w:ascii="Simplified Arabic" w:hAnsi="Simplified Arabic" w:cs="Simplified Arabic"/>
          <w:sz w:val="24"/>
          <w:szCs w:val="24"/>
          <w:rtl/>
        </w:rPr>
        <w:t>مشروع التحول الرقمي في وزارة التجارة والاستثمار ويشمل إيقاف السجلات، أنظمة خدمة المستفيدين، السجل التجاري الإلكتروني</w:t>
      </w:r>
      <w:r w:rsidR="00E55151">
        <w:rPr>
          <w:rFonts w:ascii="Simplified Arabic" w:hAnsi="Simplified Arabic" w:cs="Simplified Arabic" w:hint="cs"/>
          <w:sz w:val="24"/>
          <w:szCs w:val="24"/>
          <w:rtl/>
        </w:rPr>
        <w:t>، و</w:t>
      </w:r>
      <w:r w:rsidR="002D5D1C" w:rsidRPr="00E55151">
        <w:rPr>
          <w:rFonts w:ascii="Simplified Arabic" w:hAnsi="Simplified Arabic" w:cs="Simplified Arabic"/>
          <w:sz w:val="24"/>
          <w:szCs w:val="24"/>
          <w:rtl/>
        </w:rPr>
        <w:t>التطبيقات</w:t>
      </w:r>
      <w:r w:rsidR="002D5D1C" w:rsidRPr="00E55151">
        <w:rPr>
          <w:rFonts w:ascii="Simplified Arabic" w:hAnsi="Simplified Arabic" w:cs="Simplified Arabic"/>
          <w:sz w:val="24"/>
          <w:szCs w:val="24"/>
        </w:rPr>
        <w:t xml:space="preserve"> </w:t>
      </w:r>
      <w:r w:rsidR="002D5D1C" w:rsidRPr="00E55151">
        <w:rPr>
          <w:rFonts w:ascii="Simplified Arabic" w:hAnsi="Simplified Arabic" w:cs="Simplified Arabic"/>
          <w:sz w:val="24"/>
          <w:szCs w:val="24"/>
          <w:rtl/>
        </w:rPr>
        <w:t>مثل</w:t>
      </w:r>
      <w:r w:rsidRPr="00E55151">
        <w:rPr>
          <w:rFonts w:ascii="Simplified Arabic" w:hAnsi="Simplified Arabic" w:cs="Simplified Arabic"/>
          <w:sz w:val="24"/>
          <w:szCs w:val="24"/>
          <w:rtl/>
        </w:rPr>
        <w:t xml:space="preserve"> تطبيق اعتمرنا، وتطبيق ترجمان.</w:t>
      </w:r>
    </w:p>
    <w:p w14:paraId="5E49635D" w14:textId="6D1F90A6" w:rsidR="003169ED" w:rsidRPr="00317DD9" w:rsidRDefault="003169ED" w:rsidP="00206AEF">
      <w:pPr>
        <w:spacing w:line="276" w:lineRule="auto"/>
        <w:rPr>
          <w:rFonts w:ascii="Simplified Arabic" w:hAnsi="Simplified Arabic" w:cs="Simplified Arabic"/>
          <w:b/>
          <w:bCs/>
          <w:sz w:val="28"/>
          <w:szCs w:val="28"/>
          <w:rtl/>
        </w:rPr>
      </w:pPr>
      <w:bookmarkStart w:id="16" w:name="_Toc209682811"/>
      <w:r w:rsidRPr="00317DD9">
        <w:rPr>
          <w:rFonts w:ascii="Simplified Arabic" w:hAnsi="Simplified Arabic" w:cs="Simplified Arabic"/>
          <w:b/>
          <w:bCs/>
          <w:sz w:val="28"/>
          <w:szCs w:val="28"/>
          <w:rtl/>
        </w:rPr>
        <w:lastRenderedPageBreak/>
        <w:t>واقع شبكة الإنترنت في المملكة العربية السعودية</w:t>
      </w:r>
      <w:bookmarkEnd w:id="16"/>
    </w:p>
    <w:p w14:paraId="60218811" w14:textId="3858C72E" w:rsidR="0010625A" w:rsidRPr="00880A1F" w:rsidRDefault="0010625A" w:rsidP="00C3513B">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بدأت خدمة الإنترنت في المملكة العربية السعودية بعد مرور نحو ثلاثين عاماً على تأسيسها وذلك بموجب قرار رئيس مجلس الوزراء رقم 163 بتاريخ 24/10/1417هـ. وقد تضمنت الضوابط المعتمدة توفير وسائل الاتصال الخارجي اللازمة للربط بالشبكة من قبل وزارة الاتصالات وتقنية المعلومات (سابقاً وزارة البرق والبريد والهاتف)، إلى جانب قيام مدينة الملك عبد العزيز للعلوم والتقنية بإنشاء وحدة خدمات الإنترنت للإشراف على نقطة الارتباط بالشبكة، وتوفير الأجهزة والبرامج اللازمة</w:t>
      </w:r>
      <w:r w:rsidR="00C3513B">
        <w:rPr>
          <w:rFonts w:ascii="Simplified Arabic" w:hAnsi="Simplified Arabic" w:cs="Simplified Arabic" w:hint="cs"/>
          <w:sz w:val="24"/>
          <w:szCs w:val="24"/>
          <w:rtl/>
        </w:rPr>
        <w:t xml:space="preserve">. </w:t>
      </w:r>
      <w:r w:rsidRPr="00880A1F">
        <w:rPr>
          <w:rFonts w:ascii="Simplified Arabic" w:hAnsi="Simplified Arabic" w:cs="Simplified Arabic"/>
          <w:sz w:val="24"/>
          <w:szCs w:val="24"/>
          <w:rtl/>
        </w:rPr>
        <w:t>انطلقت خدمة الإنترنت فعلياً في المملكة بتاريخ 26/8/1419هـ، حيث تم ربط الجامعات السعودية بالمدينة، بالإضافة إلى الشركات والمؤسسات التي تقدم الخدمة للجمهور وفق اللوائح والأنظمة الصادرة عن المدينة، وقد شكلت هذه الخطوة بداية توفير الإنترنت للجمهور بشكل واسع حيث أظهرت إحصاءات وحدة خدمات الإنترنت بمدينة الملك عبد العزيز أن عدد مستخدمي الإنترنت في المملكة تجاوز 4.5 مليون مستخدم بحلول سبتمبر 2005م. (</w:t>
      </w:r>
      <w:r w:rsidRPr="00A06FAC">
        <w:rPr>
          <w:rFonts w:ascii="Simplified Arabic" w:hAnsi="Simplified Arabic" w:cs="Simplified Arabic"/>
          <w:color w:val="002060"/>
          <w:sz w:val="24"/>
          <w:szCs w:val="24"/>
          <w:rtl/>
        </w:rPr>
        <w:t>ساداتي، 1420هـ</w:t>
      </w:r>
      <w:r w:rsidRPr="00880A1F">
        <w:rPr>
          <w:rFonts w:ascii="Simplified Arabic" w:hAnsi="Simplified Arabic" w:cs="Simplified Arabic"/>
          <w:sz w:val="24"/>
          <w:szCs w:val="24"/>
          <w:rtl/>
        </w:rPr>
        <w:t>)</w:t>
      </w:r>
    </w:p>
    <w:p w14:paraId="5D04FD20" w14:textId="705CB00E" w:rsidR="0010625A" w:rsidRPr="00880A1F" w:rsidRDefault="0010625A" w:rsidP="0010625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وعلى الرغم من الجهود المبذولة لضبط محتوى الشبكة بما يتوافق مع قيم المجتمع والعقيدة الإسلامية إلا أن تقديم خدمة الإنترنت واجه مجموعة من التحديات من أبرزها تعدد الوسطاء بين المستخدم النهائي والمزود الرئيسي مما أدى إلى بطء عملية الاتصال وتحميل الصفحات والتنقل بين المواقع، كما يعاني بعض مقدمي الخدمة من ضعف الإمكانيات التقنية حيث يمتلك بعضهم خادماً واحداً فقط، إضافة إلى استخدام نظام التشغيل "ويندوز نت" الذي يبطئ الوصول إلى الشبكة، فضلاً عن انقطاع الخدمة أحياناً نتيجة مشاكل فنية بالشبكة (</w:t>
      </w:r>
      <w:r w:rsidRPr="00A06FAC">
        <w:rPr>
          <w:rFonts w:ascii="Simplified Arabic" w:hAnsi="Simplified Arabic" w:cs="Simplified Arabic"/>
          <w:color w:val="002060"/>
          <w:sz w:val="24"/>
          <w:szCs w:val="24"/>
          <w:rtl/>
        </w:rPr>
        <w:t>اللحيدان،</w:t>
      </w:r>
      <w:r w:rsidRPr="00880A1F">
        <w:rPr>
          <w:rFonts w:ascii="Simplified Arabic" w:hAnsi="Simplified Arabic" w:cs="Simplified Arabic"/>
          <w:b/>
          <w:bCs/>
          <w:sz w:val="24"/>
          <w:szCs w:val="24"/>
          <w:rtl/>
        </w:rPr>
        <w:t xml:space="preserve"> </w:t>
      </w:r>
      <w:r w:rsidRPr="00A06FAC">
        <w:rPr>
          <w:rFonts w:ascii="Simplified Arabic" w:hAnsi="Simplified Arabic" w:cs="Simplified Arabic"/>
          <w:color w:val="002060"/>
          <w:sz w:val="24"/>
          <w:szCs w:val="24"/>
          <w:rtl/>
        </w:rPr>
        <w:t>1417هـ</w:t>
      </w:r>
      <w:r w:rsidRPr="00880A1F">
        <w:rPr>
          <w:rFonts w:ascii="Simplified Arabic" w:hAnsi="Simplified Arabic" w:cs="Simplified Arabic"/>
          <w:sz w:val="24"/>
          <w:szCs w:val="24"/>
          <w:rtl/>
        </w:rPr>
        <w:t>)، ولتوسيع نطاق الوصول إلى الإنترنت أطلقت المملكة في مطلع عام 1426هـ خدمة الإنترنت الميسرة والتي جاءت نتيجة المنافسة بين شركات تقديم الخدمة وتتميز هذه الخدمة بسهولة الحصول على الإنترنت دون الحاجة للاشتراك المسبق مع أي شركة محددة مع تمكين المستخدم من الدخول إلى الشبكة في أي وقت دون تحديد عدد الساعات وإتاحة حرية اختيار المزود مما ساهم في توفير الوقت وتحسين تجربة المستخدم. (</w:t>
      </w:r>
      <w:r w:rsidRPr="00A06FAC">
        <w:rPr>
          <w:rFonts w:ascii="Simplified Arabic" w:hAnsi="Simplified Arabic" w:cs="Simplified Arabic"/>
          <w:color w:val="002060"/>
          <w:sz w:val="24"/>
          <w:szCs w:val="24"/>
          <w:rtl/>
        </w:rPr>
        <w:t>الهاجري،</w:t>
      </w:r>
      <w:r w:rsidRPr="00880A1F">
        <w:rPr>
          <w:rFonts w:ascii="Simplified Arabic" w:hAnsi="Simplified Arabic" w:cs="Simplified Arabic"/>
          <w:b/>
          <w:bCs/>
          <w:sz w:val="24"/>
          <w:szCs w:val="24"/>
          <w:rtl/>
        </w:rPr>
        <w:t xml:space="preserve"> </w:t>
      </w:r>
      <w:r w:rsidRPr="00A06FAC">
        <w:rPr>
          <w:rFonts w:ascii="Simplified Arabic" w:hAnsi="Simplified Arabic" w:cs="Simplified Arabic"/>
          <w:color w:val="002060"/>
          <w:sz w:val="24"/>
          <w:szCs w:val="24"/>
          <w:rtl/>
        </w:rPr>
        <w:t>1425هـ</w:t>
      </w:r>
      <w:r w:rsidRPr="00880A1F">
        <w:rPr>
          <w:rFonts w:ascii="Simplified Arabic" w:hAnsi="Simplified Arabic" w:cs="Simplified Arabic"/>
          <w:sz w:val="24"/>
          <w:szCs w:val="24"/>
          <w:rtl/>
        </w:rPr>
        <w:t>).</w:t>
      </w:r>
    </w:p>
    <w:p w14:paraId="276AD3F5" w14:textId="77777777" w:rsidR="00595DB2" w:rsidRPr="00317DD9" w:rsidRDefault="00595DB2" w:rsidP="00483510">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سلبيات وتحديات التحول الرقمي</w:t>
      </w:r>
    </w:p>
    <w:p w14:paraId="48522556" w14:textId="774B0496" w:rsidR="00595DB2" w:rsidRPr="00880A1F" w:rsidRDefault="00595DB2" w:rsidP="00595DB2">
      <w:pPr>
        <w:widowControl w:val="0"/>
        <w:spacing w:line="276" w:lineRule="auto"/>
        <w:rPr>
          <w:rFonts w:ascii="Simplified Arabic" w:hAnsi="Simplified Arabic" w:cs="Simplified Arabic"/>
          <w:sz w:val="24"/>
          <w:szCs w:val="24"/>
          <w:rtl/>
          <w:lang w:bidi="ar-QA"/>
        </w:rPr>
      </w:pPr>
      <w:r w:rsidRPr="00880A1F">
        <w:rPr>
          <w:rFonts w:ascii="Simplified Arabic" w:hAnsi="Simplified Arabic" w:cs="Simplified Arabic"/>
          <w:sz w:val="24"/>
          <w:szCs w:val="24"/>
          <w:rtl/>
          <w:lang w:bidi="ar-QA"/>
        </w:rPr>
        <w:t xml:space="preserve">على الرغم من المزايا الكبيرة التي يوفرها التحول الرقمي للمنظمات إلا أن هناك مجموعة من السلبيات والتحديات المحتملة التي يجب أخذها بعين الاعتبار ومن أبرز هذه السلبيات: </w:t>
      </w:r>
    </w:p>
    <w:p w14:paraId="126F2B16" w14:textId="77777777" w:rsidR="00595DB2" w:rsidRPr="00880A1F" w:rsidRDefault="00595DB2">
      <w:pPr>
        <w:pStyle w:val="a6"/>
        <w:widowControl w:val="0"/>
        <w:numPr>
          <w:ilvl w:val="0"/>
          <w:numId w:val="12"/>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ارتفاع تكاليف التحول الرقمي إذ إن تبنّي التقنيات الجديدة وإعادة تصميم العمليات التشغيلية قد يتطلب استثمارات مالية كبيرة في البنية التحتية، والتدريب، وتطوير الأنظمة، وهو ما يشكل تحدياً خاصاً أمام المنظمات الصغيرة أو تلك التي تعمل بميزانيات محدودة (</w:t>
      </w:r>
      <w:r w:rsidRPr="00A06FAC">
        <w:rPr>
          <w:rFonts w:ascii="Simplified Arabic" w:hAnsi="Simplified Arabic" w:cs="Simplified Arabic"/>
          <w:color w:val="002060"/>
          <w:sz w:val="24"/>
          <w:szCs w:val="24"/>
          <w:rtl/>
        </w:rPr>
        <w:t>أشرف، 2022</w:t>
      </w:r>
      <w:r w:rsidRPr="00880A1F">
        <w:rPr>
          <w:rFonts w:ascii="Simplified Arabic" w:hAnsi="Simplified Arabic" w:cs="Simplified Arabic"/>
          <w:sz w:val="24"/>
          <w:szCs w:val="24"/>
          <w:rtl/>
          <w:lang w:bidi="ar-QA"/>
        </w:rPr>
        <w:t>).</w:t>
      </w:r>
    </w:p>
    <w:p w14:paraId="4DD4B279" w14:textId="77777777" w:rsidR="00595DB2" w:rsidRPr="00880A1F" w:rsidRDefault="00595DB2">
      <w:pPr>
        <w:pStyle w:val="a6"/>
        <w:widowControl w:val="0"/>
        <w:numPr>
          <w:ilvl w:val="0"/>
          <w:numId w:val="12"/>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قد يسبب التحول الرقمي اضطراباً في بيئة العمل نتيجة للتغييرات الجوهرية في الإجراءات وسير العمليات مما قد يؤدي إلى مقاومة من قبل الموظفين أو أصحاب المصلحة الذين قد يشعرون بالتهديد من التكنولوجيا الجديدة أو بفقدان أدوارهم التقليدية (</w:t>
      </w:r>
      <w:r w:rsidRPr="00A06FAC">
        <w:rPr>
          <w:rFonts w:ascii="Simplified Arabic" w:hAnsi="Simplified Arabic" w:cs="Simplified Arabic"/>
          <w:color w:val="002060"/>
          <w:sz w:val="24"/>
          <w:szCs w:val="24"/>
          <w:rtl/>
        </w:rPr>
        <w:t>الزهراني ومجلد، 2024</w:t>
      </w:r>
      <w:r w:rsidRPr="00880A1F">
        <w:rPr>
          <w:rFonts w:ascii="Simplified Arabic" w:hAnsi="Simplified Arabic" w:cs="Simplified Arabic"/>
          <w:sz w:val="24"/>
          <w:szCs w:val="24"/>
          <w:rtl/>
          <w:lang w:bidi="ar-QA"/>
        </w:rPr>
        <w:t>).</w:t>
      </w:r>
    </w:p>
    <w:p w14:paraId="73CFB0BC" w14:textId="2638E7D9" w:rsidR="00595DB2" w:rsidRPr="00880A1F" w:rsidRDefault="00595DB2">
      <w:pPr>
        <w:pStyle w:val="a6"/>
        <w:widowControl w:val="0"/>
        <w:numPr>
          <w:ilvl w:val="0"/>
          <w:numId w:val="12"/>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 xml:space="preserve">تزايد مخاطر الأمن السيبراني وانتهاكات البيانات فكلما زاد اعتماد المؤسسات على الأنظمة الرقمية أصبحت أكثر عرضة للهجمات الإلكترونية والاختراقات الأمنية مما يستلزم تبني سياسات </w:t>
      </w:r>
      <w:r w:rsidR="00483510">
        <w:rPr>
          <w:rFonts w:ascii="Simplified Arabic" w:hAnsi="Simplified Arabic" w:cs="Simplified Arabic" w:hint="cs"/>
          <w:sz w:val="24"/>
          <w:szCs w:val="24"/>
          <w:rtl/>
          <w:lang w:bidi="ar-QA"/>
        </w:rPr>
        <w:t>ل</w:t>
      </w:r>
      <w:r w:rsidRPr="00880A1F">
        <w:rPr>
          <w:rFonts w:ascii="Simplified Arabic" w:hAnsi="Simplified Arabic" w:cs="Simplified Arabic"/>
          <w:sz w:val="24"/>
          <w:szCs w:val="24"/>
          <w:rtl/>
          <w:lang w:bidi="ar-QA"/>
        </w:rPr>
        <w:t>أمن المعلومات وحماية الخصوصية.</w:t>
      </w:r>
    </w:p>
    <w:p w14:paraId="01BC01E7" w14:textId="77777777" w:rsidR="00595DB2" w:rsidRPr="00880A1F" w:rsidRDefault="00595DB2">
      <w:pPr>
        <w:pStyle w:val="a6"/>
        <w:widowControl w:val="0"/>
        <w:numPr>
          <w:ilvl w:val="0"/>
          <w:numId w:val="12"/>
        </w:numPr>
        <w:spacing w:line="276" w:lineRule="auto"/>
        <w:ind w:left="521"/>
        <w:rPr>
          <w:rFonts w:ascii="Simplified Arabic" w:hAnsi="Simplified Arabic" w:cs="Simplified Arabic"/>
          <w:sz w:val="24"/>
          <w:szCs w:val="24"/>
          <w:rtl/>
          <w:lang w:bidi="ar-QA"/>
        </w:rPr>
      </w:pPr>
      <w:r w:rsidRPr="00880A1F">
        <w:rPr>
          <w:rFonts w:ascii="Simplified Arabic" w:hAnsi="Simplified Arabic" w:cs="Simplified Arabic"/>
          <w:sz w:val="24"/>
          <w:szCs w:val="24"/>
          <w:rtl/>
          <w:lang w:bidi="ar-QA"/>
        </w:rPr>
        <w:t xml:space="preserve">قد يؤدي الإفراط في الاعتماد على التكنولوجيا إلى فقدان العنصر الإنساني في التفاعل مع العملاء مما يقلل من </w:t>
      </w:r>
      <w:r w:rsidRPr="00880A1F">
        <w:rPr>
          <w:rFonts w:ascii="Simplified Arabic" w:hAnsi="Simplified Arabic" w:cs="Simplified Arabic"/>
          <w:sz w:val="24"/>
          <w:szCs w:val="24"/>
          <w:rtl/>
          <w:lang w:bidi="ar-QA"/>
        </w:rPr>
        <w:lastRenderedPageBreak/>
        <w:t>مستوى المرونة والتخصيص في تقديم الخدمات ويضعف العلاقات الإنسانية والمباشرة مع المستفيدين.</w:t>
      </w:r>
    </w:p>
    <w:p w14:paraId="24A1BA16" w14:textId="77777777" w:rsidR="00595DB2" w:rsidRPr="00880A1F" w:rsidRDefault="00595DB2" w:rsidP="00595DB2">
      <w:pPr>
        <w:widowControl w:val="0"/>
        <w:spacing w:line="276" w:lineRule="auto"/>
        <w:rPr>
          <w:rFonts w:ascii="Simplified Arabic" w:hAnsi="Simplified Arabic" w:cs="Simplified Arabic"/>
          <w:sz w:val="24"/>
          <w:szCs w:val="24"/>
          <w:rtl/>
          <w:lang w:bidi="ar-QA"/>
        </w:rPr>
      </w:pPr>
      <w:r w:rsidRPr="00880A1F">
        <w:rPr>
          <w:rFonts w:ascii="Simplified Arabic" w:hAnsi="Simplified Arabic" w:cs="Simplified Arabic"/>
          <w:sz w:val="24"/>
          <w:szCs w:val="24"/>
          <w:rtl/>
          <w:lang w:bidi="ar-QA"/>
        </w:rPr>
        <w:t xml:space="preserve">ولمواجهة هذه التحديات أشار الزهراني ومجلد (2024) إلى مجموعة من العناصر منها: </w:t>
      </w:r>
    </w:p>
    <w:p w14:paraId="6B6C9630" w14:textId="2FE741EA" w:rsidR="00595DB2" w:rsidRPr="00880A1F" w:rsidRDefault="00595DB2">
      <w:pPr>
        <w:pStyle w:val="a6"/>
        <w:widowControl w:val="0"/>
        <w:numPr>
          <w:ilvl w:val="0"/>
          <w:numId w:val="13"/>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اتباع نهج استراتيجي ومنهجي يعتمد على وضع خارطة طريق واضحة وتحديد أولويات المبادرات بناءً على تأثيرها</w:t>
      </w:r>
      <w:r w:rsidR="00483510">
        <w:rPr>
          <w:rFonts w:ascii="Simplified Arabic" w:hAnsi="Simplified Arabic" w:cs="Simplified Arabic" w:hint="cs"/>
          <w:sz w:val="24"/>
          <w:szCs w:val="24"/>
          <w:rtl/>
          <w:lang w:bidi="ar-QA"/>
        </w:rPr>
        <w:t>.</w:t>
      </w:r>
    </w:p>
    <w:p w14:paraId="3FCAA91F" w14:textId="77777777" w:rsidR="00595DB2" w:rsidRPr="00880A1F" w:rsidRDefault="00595DB2">
      <w:pPr>
        <w:pStyle w:val="a6"/>
        <w:widowControl w:val="0"/>
        <w:numPr>
          <w:ilvl w:val="0"/>
          <w:numId w:val="13"/>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ينبغي على المنظمات اعتماد منهجيات رشيقة (</w:t>
      </w:r>
      <w:r w:rsidRPr="00880A1F">
        <w:rPr>
          <w:rFonts w:ascii="Simplified Arabic" w:hAnsi="Simplified Arabic" w:cs="Simplified Arabic"/>
          <w:sz w:val="24"/>
          <w:szCs w:val="24"/>
          <w:lang w:bidi="ar-QA"/>
        </w:rPr>
        <w:t>Agile</w:t>
      </w:r>
      <w:r w:rsidRPr="00880A1F">
        <w:rPr>
          <w:rFonts w:ascii="Simplified Arabic" w:hAnsi="Simplified Arabic" w:cs="Simplified Arabic"/>
          <w:sz w:val="24"/>
          <w:szCs w:val="24"/>
          <w:rtl/>
          <w:lang w:bidi="ar-QA"/>
        </w:rPr>
        <w:t>) ومرنة لتقليل الهدر وتعزيز الكفاءة.</w:t>
      </w:r>
    </w:p>
    <w:p w14:paraId="5CC6E380" w14:textId="77777777" w:rsidR="00595DB2" w:rsidRPr="00880A1F" w:rsidRDefault="00595DB2">
      <w:pPr>
        <w:pStyle w:val="a6"/>
        <w:widowControl w:val="0"/>
        <w:numPr>
          <w:ilvl w:val="0"/>
          <w:numId w:val="13"/>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تبني ثقافة التحسين المستمر والتجريب لاكتشاف نقاط الضعف ومعالجتها.</w:t>
      </w:r>
    </w:p>
    <w:p w14:paraId="55128C27" w14:textId="46A2CBDA" w:rsidR="00595DB2" w:rsidRPr="00880A1F" w:rsidRDefault="00595DB2">
      <w:pPr>
        <w:pStyle w:val="a6"/>
        <w:widowControl w:val="0"/>
        <w:numPr>
          <w:ilvl w:val="0"/>
          <w:numId w:val="13"/>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الاستفادة من الشراكات والتحالفات الرقمية لتقاسم التكاليف والوصول إلى خبرات خارجية تدعم عملية التحول.</w:t>
      </w:r>
    </w:p>
    <w:p w14:paraId="4397882A" w14:textId="77777777" w:rsidR="00595DB2" w:rsidRPr="00880A1F" w:rsidRDefault="00595DB2">
      <w:pPr>
        <w:pStyle w:val="a6"/>
        <w:widowControl w:val="0"/>
        <w:numPr>
          <w:ilvl w:val="0"/>
          <w:numId w:val="13"/>
        </w:numPr>
        <w:spacing w:line="276" w:lineRule="auto"/>
        <w:ind w:left="521"/>
        <w:rPr>
          <w:rFonts w:ascii="Simplified Arabic" w:hAnsi="Simplified Arabic" w:cs="Simplified Arabic"/>
          <w:sz w:val="24"/>
          <w:szCs w:val="24"/>
          <w:lang w:bidi="ar-QA"/>
        </w:rPr>
      </w:pPr>
      <w:r w:rsidRPr="00880A1F">
        <w:rPr>
          <w:rFonts w:ascii="Simplified Arabic" w:hAnsi="Simplified Arabic" w:cs="Simplified Arabic"/>
          <w:sz w:val="24"/>
          <w:szCs w:val="24"/>
          <w:rtl/>
          <w:lang w:bidi="ar-QA"/>
        </w:rPr>
        <w:t xml:space="preserve">يتعين على المنظمات إعداد دراسة جدوى شاملة للتحول الرقمي تتضمن عرضاً واضحاً للقيمة المضافة وتحليلاً دقيقاً للتكلفة والعائد مع وضع استراتيجية متكاملة لإدارة المخاطر. </w:t>
      </w:r>
    </w:p>
    <w:p w14:paraId="4912F9CC" w14:textId="2D1CD84D" w:rsidR="0010625A" w:rsidRPr="00880A1F" w:rsidRDefault="00595DB2" w:rsidP="00483510">
      <w:pPr>
        <w:widowControl w:val="0"/>
        <w:spacing w:line="276" w:lineRule="auto"/>
        <w:rPr>
          <w:rFonts w:ascii="Simplified Arabic" w:hAnsi="Simplified Arabic" w:cs="Simplified Arabic"/>
          <w:sz w:val="24"/>
          <w:szCs w:val="24"/>
          <w:rtl/>
          <w:lang w:bidi="ar-QA"/>
        </w:rPr>
      </w:pPr>
      <w:r w:rsidRPr="00880A1F">
        <w:rPr>
          <w:rFonts w:ascii="Simplified Arabic" w:hAnsi="Simplified Arabic" w:cs="Simplified Arabic"/>
          <w:sz w:val="24"/>
          <w:szCs w:val="24"/>
          <w:rtl/>
          <w:lang w:bidi="ar-QA"/>
        </w:rPr>
        <w:t xml:space="preserve">والجدول التالي يبين ملخصاً لهذه السلبيات </w:t>
      </w:r>
      <w:bookmarkStart w:id="17" w:name="_Hlk224917330"/>
      <w:r w:rsidRPr="00880A1F">
        <w:rPr>
          <w:rFonts w:ascii="Simplified Arabic" w:hAnsi="Simplified Arabic" w:cs="Simplified Arabic"/>
          <w:sz w:val="24"/>
          <w:szCs w:val="24"/>
          <w:rtl/>
          <w:lang w:bidi="ar-QA"/>
        </w:rPr>
        <w:t xml:space="preserve">والحلول المقترحة للتغلب </w:t>
      </w:r>
      <w:bookmarkEnd w:id="17"/>
      <w:r w:rsidRPr="00880A1F">
        <w:rPr>
          <w:rFonts w:ascii="Simplified Arabic" w:hAnsi="Simplified Arabic" w:cs="Simplified Arabic"/>
          <w:sz w:val="24"/>
          <w:szCs w:val="24"/>
          <w:rtl/>
          <w:lang w:bidi="ar-QA"/>
        </w:rPr>
        <w:t>على هذه السلبيات:</w:t>
      </w:r>
    </w:p>
    <w:p w14:paraId="563033FD" w14:textId="6B03400B" w:rsidR="00206AEF" w:rsidRPr="00C3513B" w:rsidRDefault="006966BF" w:rsidP="00E55151">
      <w:pPr>
        <w:widowControl w:val="0"/>
        <w:spacing w:after="240" w:line="276" w:lineRule="auto"/>
        <w:jc w:val="center"/>
        <w:rPr>
          <w:rFonts w:ascii="Simplified Arabic" w:hAnsi="Simplified Arabic" w:cs="Simplified Arabic"/>
          <w:b/>
          <w:bCs/>
          <w:sz w:val="20"/>
          <w:szCs w:val="20"/>
          <w:rtl/>
          <w:lang w:bidi="ar-QA"/>
        </w:rPr>
      </w:pPr>
      <w:r w:rsidRPr="00C3513B">
        <w:rPr>
          <w:rFonts w:ascii="Simplified Arabic" w:hAnsi="Simplified Arabic" w:cs="Simplified Arabic"/>
          <w:b/>
          <w:bCs/>
          <w:sz w:val="20"/>
          <w:szCs w:val="20"/>
          <w:rtl/>
          <w:lang w:bidi="ar-QA"/>
        </w:rPr>
        <w:t>جدول (1) سلبيات وتحديات التحول الرقمي</w:t>
      </w:r>
      <w:r w:rsidRPr="00C3513B">
        <w:rPr>
          <w:rFonts w:ascii="Simplified Arabic" w:hAnsi="Simplified Arabic" w:cs="Simplified Arabic"/>
          <w:b/>
          <w:bCs/>
          <w:sz w:val="20"/>
          <w:szCs w:val="20"/>
          <w:rtl/>
        </w:rPr>
        <w:t xml:space="preserve"> </w:t>
      </w:r>
      <w:r w:rsidRPr="00C3513B">
        <w:rPr>
          <w:rFonts w:ascii="Simplified Arabic" w:hAnsi="Simplified Arabic" w:cs="Simplified Arabic"/>
          <w:b/>
          <w:bCs/>
          <w:sz w:val="20"/>
          <w:szCs w:val="20"/>
          <w:rtl/>
          <w:lang w:bidi="ar-QA"/>
        </w:rPr>
        <w:t>والحلول المقترحة للتغلب عليها.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3139"/>
        <w:gridCol w:w="5526"/>
      </w:tblGrid>
      <w:tr w:rsidR="00595DB2" w:rsidRPr="00880A1F" w14:paraId="35278228" w14:textId="77777777" w:rsidTr="006966BF">
        <w:trPr>
          <w:trHeight w:val="557"/>
          <w:jc w:val="center"/>
        </w:trPr>
        <w:tc>
          <w:tcPr>
            <w:tcW w:w="0" w:type="auto"/>
            <w:shd w:val="clear" w:color="auto" w:fill="DAE9F7" w:themeFill="text2" w:themeFillTint="1A"/>
            <w:vAlign w:val="center"/>
            <w:hideMark/>
          </w:tcPr>
          <w:p w14:paraId="2FB442F9" w14:textId="77777777" w:rsidR="00595DB2" w:rsidRPr="00880A1F" w:rsidRDefault="00595DB2" w:rsidP="00C3513B">
            <w:pPr>
              <w:spacing w:line="240" w:lineRule="auto"/>
              <w:jc w:val="center"/>
              <w:rPr>
                <w:rFonts w:ascii="Simplified Arabic" w:eastAsia="Times New Roman" w:hAnsi="Simplified Arabic" w:cs="Simplified Arabic"/>
                <w:b/>
                <w:bCs/>
                <w:color w:val="000000"/>
                <w:kern w:val="0"/>
                <w:sz w:val="24"/>
                <w:szCs w:val="24"/>
                <w14:ligatures w14:val="none"/>
              </w:rPr>
            </w:pPr>
            <w:r w:rsidRPr="00880A1F">
              <w:rPr>
                <w:rFonts w:ascii="Simplified Arabic" w:eastAsia="Times New Roman" w:hAnsi="Simplified Arabic" w:cs="Simplified Arabic"/>
                <w:b/>
                <w:bCs/>
                <w:color w:val="000000"/>
                <w:kern w:val="0"/>
                <w:sz w:val="24"/>
                <w:szCs w:val="24"/>
                <w:rtl/>
                <w14:ligatures w14:val="none"/>
              </w:rPr>
              <w:t xml:space="preserve">م </w:t>
            </w:r>
          </w:p>
        </w:tc>
        <w:tc>
          <w:tcPr>
            <w:tcW w:w="0" w:type="auto"/>
            <w:shd w:val="clear" w:color="auto" w:fill="DAE9F7" w:themeFill="text2" w:themeFillTint="1A"/>
            <w:vAlign w:val="center"/>
            <w:hideMark/>
          </w:tcPr>
          <w:p w14:paraId="317A21D3" w14:textId="77777777" w:rsidR="00595DB2" w:rsidRPr="00880A1F" w:rsidRDefault="00595DB2" w:rsidP="00C3513B">
            <w:pPr>
              <w:spacing w:line="240" w:lineRule="auto"/>
              <w:jc w:val="center"/>
              <w:rPr>
                <w:rFonts w:ascii="Simplified Arabic" w:eastAsia="Times New Roman" w:hAnsi="Simplified Arabic" w:cs="Simplified Arabic"/>
                <w:b/>
                <w:bCs/>
                <w:color w:val="000000"/>
                <w:kern w:val="0"/>
                <w:sz w:val="24"/>
                <w:szCs w:val="24"/>
                <w:rtl/>
                <w14:ligatures w14:val="none"/>
              </w:rPr>
            </w:pPr>
            <w:r w:rsidRPr="00880A1F">
              <w:rPr>
                <w:rFonts w:ascii="Simplified Arabic" w:eastAsia="Times New Roman" w:hAnsi="Simplified Arabic" w:cs="Simplified Arabic"/>
                <w:b/>
                <w:bCs/>
                <w:color w:val="000000"/>
                <w:kern w:val="0"/>
                <w:sz w:val="24"/>
                <w:szCs w:val="24"/>
                <w:rtl/>
                <w14:ligatures w14:val="none"/>
              </w:rPr>
              <w:t>السلبيات</w:t>
            </w:r>
          </w:p>
        </w:tc>
        <w:tc>
          <w:tcPr>
            <w:tcW w:w="0" w:type="auto"/>
            <w:shd w:val="clear" w:color="auto" w:fill="DAE9F7" w:themeFill="text2" w:themeFillTint="1A"/>
            <w:vAlign w:val="center"/>
            <w:hideMark/>
          </w:tcPr>
          <w:p w14:paraId="35706D8D" w14:textId="77777777" w:rsidR="00595DB2" w:rsidRPr="00880A1F" w:rsidRDefault="00595DB2" w:rsidP="00C3513B">
            <w:pPr>
              <w:spacing w:line="240" w:lineRule="auto"/>
              <w:jc w:val="center"/>
              <w:rPr>
                <w:rFonts w:ascii="Simplified Arabic" w:eastAsia="Times New Roman" w:hAnsi="Simplified Arabic" w:cs="Simplified Arabic"/>
                <w:b/>
                <w:bCs/>
                <w:color w:val="000000"/>
                <w:kern w:val="0"/>
                <w:sz w:val="24"/>
                <w:szCs w:val="24"/>
                <w:rtl/>
                <w14:ligatures w14:val="none"/>
              </w:rPr>
            </w:pPr>
            <w:r w:rsidRPr="00880A1F">
              <w:rPr>
                <w:rFonts w:ascii="Simplified Arabic" w:eastAsia="Times New Roman" w:hAnsi="Simplified Arabic" w:cs="Simplified Arabic"/>
                <w:b/>
                <w:bCs/>
                <w:color w:val="000000"/>
                <w:kern w:val="0"/>
                <w:sz w:val="24"/>
                <w:szCs w:val="24"/>
                <w:rtl/>
                <w14:ligatures w14:val="none"/>
              </w:rPr>
              <w:t>الحلول المقترحة</w:t>
            </w:r>
          </w:p>
        </w:tc>
      </w:tr>
      <w:tr w:rsidR="00595DB2" w:rsidRPr="00880A1F" w14:paraId="4C0D8E92" w14:textId="77777777" w:rsidTr="00C3513B">
        <w:trPr>
          <w:trHeight w:val="422"/>
          <w:jc w:val="center"/>
        </w:trPr>
        <w:tc>
          <w:tcPr>
            <w:tcW w:w="0" w:type="auto"/>
            <w:vMerge w:val="restart"/>
            <w:shd w:val="clear" w:color="auto" w:fill="F2F2F2" w:themeFill="background1" w:themeFillShade="F2"/>
            <w:vAlign w:val="center"/>
          </w:tcPr>
          <w:p w14:paraId="47B8FA65" w14:textId="77777777" w:rsidR="00595DB2" w:rsidRPr="00880A1F" w:rsidRDefault="00595DB2" w:rsidP="00C3513B">
            <w:pPr>
              <w:bidi w:val="0"/>
              <w:spacing w:line="240" w:lineRule="auto"/>
              <w:jc w:val="center"/>
              <w:rPr>
                <w:rFonts w:ascii="Simplified Arabic" w:eastAsia="Times New Roman" w:hAnsi="Simplified Arabic" w:cs="Simplified Arabic"/>
                <w:b/>
                <w:bCs/>
                <w:color w:val="000000"/>
                <w:kern w:val="0"/>
                <w:sz w:val="24"/>
                <w:szCs w:val="24"/>
                <w:rtl/>
                <w14:ligatures w14:val="none"/>
              </w:rPr>
            </w:pPr>
            <w:r w:rsidRPr="00880A1F">
              <w:rPr>
                <w:rFonts w:ascii="Simplified Arabic" w:eastAsia="Times New Roman" w:hAnsi="Simplified Arabic" w:cs="Simplified Arabic"/>
                <w:b/>
                <w:bCs/>
                <w:color w:val="000000"/>
                <w:kern w:val="0"/>
                <w:sz w:val="24"/>
                <w:szCs w:val="24"/>
                <w:rtl/>
                <w14:ligatures w14:val="none"/>
              </w:rPr>
              <w:t>1</w:t>
            </w:r>
          </w:p>
        </w:tc>
        <w:tc>
          <w:tcPr>
            <w:tcW w:w="0" w:type="auto"/>
            <w:vMerge w:val="restart"/>
            <w:shd w:val="clear" w:color="auto" w:fill="F2F2F2" w:themeFill="background1" w:themeFillShade="F2"/>
            <w:vAlign w:val="center"/>
            <w:hideMark/>
          </w:tcPr>
          <w:p w14:paraId="1E6AC192"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ارتفاع تكلفة التحول الرقمي</w:t>
            </w:r>
          </w:p>
        </w:tc>
        <w:tc>
          <w:tcPr>
            <w:tcW w:w="0" w:type="auto"/>
            <w:shd w:val="clear" w:color="auto" w:fill="F2F2F2" w:themeFill="background1" w:themeFillShade="F2"/>
            <w:vAlign w:val="center"/>
            <w:hideMark/>
          </w:tcPr>
          <w:p w14:paraId="0090BF75"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rtl/>
                <w14:ligatures w14:val="none"/>
              </w:rPr>
            </w:pPr>
            <w:r w:rsidRPr="00C3513B">
              <w:rPr>
                <w:rFonts w:ascii="Simplified Arabic" w:eastAsia="Times New Roman" w:hAnsi="Simplified Arabic" w:cs="Simplified Arabic"/>
                <w:color w:val="000000"/>
                <w:kern w:val="0"/>
                <w:sz w:val="22"/>
                <w:szCs w:val="22"/>
                <w:rtl/>
                <w14:ligatures w14:val="none"/>
              </w:rPr>
              <w:t>تطبيق المنهجيات الرشيقة</w:t>
            </w:r>
            <w:r w:rsidRPr="00C3513B">
              <w:rPr>
                <w:rFonts w:ascii="Simplified Arabic" w:eastAsia="Times New Roman" w:hAnsi="Simplified Arabic" w:cs="Simplified Arabic"/>
                <w:color w:val="000000"/>
                <w:kern w:val="0"/>
                <w:sz w:val="22"/>
                <w:szCs w:val="22"/>
                <w14:ligatures w14:val="none"/>
              </w:rPr>
              <w:t xml:space="preserve"> (Agile) </w:t>
            </w:r>
            <w:r w:rsidRPr="00C3513B">
              <w:rPr>
                <w:rFonts w:ascii="Simplified Arabic" w:eastAsia="Times New Roman" w:hAnsi="Simplified Arabic" w:cs="Simplified Arabic"/>
                <w:color w:val="000000"/>
                <w:kern w:val="0"/>
                <w:sz w:val="22"/>
                <w:szCs w:val="22"/>
                <w:rtl/>
                <w14:ligatures w14:val="none"/>
              </w:rPr>
              <w:t>لتحسين استخدام الموارد وتقليل الهدر</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53C72214" w14:textId="77777777" w:rsidTr="00C3513B">
        <w:trPr>
          <w:trHeight w:val="415"/>
          <w:jc w:val="center"/>
        </w:trPr>
        <w:tc>
          <w:tcPr>
            <w:tcW w:w="0" w:type="auto"/>
            <w:vMerge/>
            <w:shd w:val="clear" w:color="auto" w:fill="F2F2F2" w:themeFill="background1" w:themeFillShade="F2"/>
            <w:vAlign w:val="center"/>
          </w:tcPr>
          <w:p w14:paraId="3F23512E" w14:textId="77777777" w:rsidR="00595DB2" w:rsidRPr="00880A1F" w:rsidRDefault="00595DB2" w:rsidP="00C3513B">
            <w:pPr>
              <w:spacing w:line="240" w:lineRule="auto"/>
              <w:jc w:val="left"/>
              <w:rPr>
                <w:rFonts w:ascii="Simplified Arabic" w:eastAsia="Times New Roman" w:hAnsi="Simplified Arabic" w:cs="Simplified Arabic"/>
                <w:b/>
                <w:bCs/>
                <w:color w:val="000000"/>
                <w:kern w:val="0"/>
                <w:sz w:val="24"/>
                <w:szCs w:val="24"/>
                <w14:ligatures w14:val="none"/>
              </w:rPr>
            </w:pPr>
          </w:p>
        </w:tc>
        <w:tc>
          <w:tcPr>
            <w:tcW w:w="0" w:type="auto"/>
            <w:vMerge/>
            <w:shd w:val="clear" w:color="auto" w:fill="F2F2F2" w:themeFill="background1" w:themeFillShade="F2"/>
            <w:vAlign w:val="center"/>
            <w:hideMark/>
          </w:tcPr>
          <w:p w14:paraId="48EE245B"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p>
        </w:tc>
        <w:tc>
          <w:tcPr>
            <w:tcW w:w="0" w:type="auto"/>
            <w:shd w:val="clear" w:color="auto" w:fill="F2F2F2" w:themeFill="background1" w:themeFillShade="F2"/>
            <w:vAlign w:val="center"/>
            <w:hideMark/>
          </w:tcPr>
          <w:p w14:paraId="72F59E4F"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إعداد خارطة طريق واضحة ومحددة المراحل للتحول الرقمي</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263D1A78" w14:textId="77777777" w:rsidTr="00C3513B">
        <w:trPr>
          <w:trHeight w:val="421"/>
          <w:jc w:val="center"/>
        </w:trPr>
        <w:tc>
          <w:tcPr>
            <w:tcW w:w="0" w:type="auto"/>
            <w:vMerge w:val="restart"/>
            <w:vAlign w:val="center"/>
          </w:tcPr>
          <w:p w14:paraId="197329F7" w14:textId="77777777" w:rsidR="00595DB2" w:rsidRPr="00880A1F" w:rsidRDefault="00595DB2" w:rsidP="00C3513B">
            <w:pPr>
              <w:bidi w:val="0"/>
              <w:spacing w:line="240" w:lineRule="auto"/>
              <w:jc w:val="center"/>
              <w:rPr>
                <w:rFonts w:ascii="Simplified Arabic" w:eastAsia="Times New Roman" w:hAnsi="Simplified Arabic" w:cs="Simplified Arabic"/>
                <w:b/>
                <w:bCs/>
                <w:color w:val="000000"/>
                <w:kern w:val="0"/>
                <w:sz w:val="24"/>
                <w:szCs w:val="24"/>
                <w14:ligatures w14:val="none"/>
              </w:rPr>
            </w:pPr>
            <w:r w:rsidRPr="00880A1F">
              <w:rPr>
                <w:rFonts w:ascii="Simplified Arabic" w:eastAsia="Times New Roman" w:hAnsi="Simplified Arabic" w:cs="Simplified Arabic"/>
                <w:b/>
                <w:bCs/>
                <w:color w:val="000000"/>
                <w:kern w:val="0"/>
                <w:sz w:val="24"/>
                <w:szCs w:val="24"/>
                <w:rtl/>
                <w14:ligatures w14:val="none"/>
              </w:rPr>
              <w:t>2</w:t>
            </w:r>
          </w:p>
        </w:tc>
        <w:tc>
          <w:tcPr>
            <w:tcW w:w="0" w:type="auto"/>
            <w:vMerge w:val="restart"/>
            <w:vAlign w:val="center"/>
            <w:hideMark/>
          </w:tcPr>
          <w:p w14:paraId="721DB441"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الاضطراب ومقاومة التغيير التنظيمي</w:t>
            </w:r>
          </w:p>
        </w:tc>
        <w:tc>
          <w:tcPr>
            <w:tcW w:w="0" w:type="auto"/>
            <w:vAlign w:val="center"/>
            <w:hideMark/>
          </w:tcPr>
          <w:p w14:paraId="78992569"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rtl/>
                <w14:ligatures w14:val="none"/>
              </w:rPr>
            </w:pPr>
            <w:r w:rsidRPr="00C3513B">
              <w:rPr>
                <w:rFonts w:ascii="Simplified Arabic" w:eastAsia="Times New Roman" w:hAnsi="Simplified Arabic" w:cs="Simplified Arabic"/>
                <w:color w:val="000000"/>
                <w:kern w:val="0"/>
                <w:sz w:val="22"/>
                <w:szCs w:val="22"/>
                <w:rtl/>
                <w14:ligatures w14:val="none"/>
              </w:rPr>
              <w:t>الاعتماد على أسلوب التجربة</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والاختبار قبل التطبيق الشامل</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221D7293" w14:textId="77777777" w:rsidTr="00C3513B">
        <w:trPr>
          <w:trHeight w:val="270"/>
          <w:jc w:val="center"/>
        </w:trPr>
        <w:tc>
          <w:tcPr>
            <w:tcW w:w="0" w:type="auto"/>
            <w:vMerge/>
            <w:vAlign w:val="center"/>
          </w:tcPr>
          <w:p w14:paraId="112D21AC" w14:textId="77777777" w:rsidR="00595DB2" w:rsidRPr="00880A1F" w:rsidRDefault="00595DB2" w:rsidP="00C3513B">
            <w:pPr>
              <w:spacing w:line="240" w:lineRule="auto"/>
              <w:jc w:val="left"/>
              <w:rPr>
                <w:rFonts w:ascii="Simplified Arabic" w:eastAsia="Times New Roman" w:hAnsi="Simplified Arabic" w:cs="Simplified Arabic"/>
                <w:b/>
                <w:bCs/>
                <w:color w:val="000000"/>
                <w:kern w:val="0"/>
                <w:sz w:val="24"/>
                <w:szCs w:val="24"/>
                <w14:ligatures w14:val="none"/>
              </w:rPr>
            </w:pPr>
          </w:p>
        </w:tc>
        <w:tc>
          <w:tcPr>
            <w:tcW w:w="0" w:type="auto"/>
            <w:vMerge/>
            <w:vAlign w:val="center"/>
            <w:hideMark/>
          </w:tcPr>
          <w:p w14:paraId="0B71802E"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p>
        </w:tc>
        <w:tc>
          <w:tcPr>
            <w:tcW w:w="0" w:type="auto"/>
            <w:vAlign w:val="center"/>
            <w:hideMark/>
          </w:tcPr>
          <w:p w14:paraId="1C4F1D22"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ترسيخ ثقافة التحسين المستمر وتقبل التغيير داخل المنظمة</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7355D944" w14:textId="77777777" w:rsidTr="006966BF">
        <w:trPr>
          <w:trHeight w:val="300"/>
          <w:jc w:val="center"/>
        </w:trPr>
        <w:tc>
          <w:tcPr>
            <w:tcW w:w="0" w:type="auto"/>
            <w:vMerge w:val="restart"/>
            <w:shd w:val="clear" w:color="auto" w:fill="F2F2F2" w:themeFill="background1" w:themeFillShade="F2"/>
            <w:vAlign w:val="center"/>
          </w:tcPr>
          <w:p w14:paraId="5EC14758" w14:textId="77777777" w:rsidR="00595DB2" w:rsidRPr="00880A1F" w:rsidRDefault="00595DB2" w:rsidP="00C3513B">
            <w:pPr>
              <w:bidi w:val="0"/>
              <w:spacing w:line="240" w:lineRule="auto"/>
              <w:jc w:val="center"/>
              <w:rPr>
                <w:rFonts w:ascii="Simplified Arabic" w:eastAsia="Times New Roman" w:hAnsi="Simplified Arabic" w:cs="Simplified Arabic"/>
                <w:b/>
                <w:bCs/>
                <w:color w:val="000000"/>
                <w:kern w:val="0"/>
                <w:sz w:val="24"/>
                <w:szCs w:val="24"/>
                <w14:ligatures w14:val="none"/>
              </w:rPr>
            </w:pPr>
            <w:r w:rsidRPr="00880A1F">
              <w:rPr>
                <w:rFonts w:ascii="Simplified Arabic" w:eastAsia="Times New Roman" w:hAnsi="Simplified Arabic" w:cs="Simplified Arabic"/>
                <w:b/>
                <w:bCs/>
                <w:color w:val="000000"/>
                <w:kern w:val="0"/>
                <w:sz w:val="24"/>
                <w:szCs w:val="24"/>
                <w:rtl/>
                <w14:ligatures w14:val="none"/>
              </w:rPr>
              <w:t>3</w:t>
            </w:r>
          </w:p>
        </w:tc>
        <w:tc>
          <w:tcPr>
            <w:tcW w:w="0" w:type="auto"/>
            <w:vMerge w:val="restart"/>
            <w:shd w:val="clear" w:color="auto" w:fill="F2F2F2" w:themeFill="background1" w:themeFillShade="F2"/>
            <w:vAlign w:val="center"/>
            <w:hideMark/>
          </w:tcPr>
          <w:p w14:paraId="37DAE1EC"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تهديدات الأمن السيبراني وانتهاكات البيانات</w:t>
            </w:r>
          </w:p>
        </w:tc>
        <w:tc>
          <w:tcPr>
            <w:tcW w:w="0" w:type="auto"/>
            <w:shd w:val="clear" w:color="auto" w:fill="F2F2F2" w:themeFill="background1" w:themeFillShade="F2"/>
            <w:vAlign w:val="center"/>
            <w:hideMark/>
          </w:tcPr>
          <w:p w14:paraId="6319E43D"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rtl/>
                <w14:ligatures w14:val="none"/>
              </w:rPr>
            </w:pPr>
            <w:r w:rsidRPr="00C3513B">
              <w:rPr>
                <w:rFonts w:ascii="Simplified Arabic" w:eastAsia="Times New Roman" w:hAnsi="Simplified Arabic" w:cs="Simplified Arabic"/>
                <w:color w:val="000000"/>
                <w:kern w:val="0"/>
                <w:sz w:val="22"/>
                <w:szCs w:val="22"/>
                <w:rtl/>
                <w14:ligatures w14:val="none"/>
              </w:rPr>
              <w:t>تعزيز إجراءات الأمن السيبراني</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وحماية المعلومات</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021AC563" w14:textId="77777777" w:rsidTr="006966BF">
        <w:trPr>
          <w:trHeight w:val="300"/>
          <w:jc w:val="center"/>
        </w:trPr>
        <w:tc>
          <w:tcPr>
            <w:tcW w:w="0" w:type="auto"/>
            <w:vMerge/>
            <w:shd w:val="clear" w:color="auto" w:fill="F2F2F2" w:themeFill="background1" w:themeFillShade="F2"/>
            <w:vAlign w:val="center"/>
          </w:tcPr>
          <w:p w14:paraId="3F7CEF21" w14:textId="77777777" w:rsidR="00595DB2" w:rsidRPr="00880A1F" w:rsidRDefault="00595DB2" w:rsidP="00C3513B">
            <w:pPr>
              <w:spacing w:line="240" w:lineRule="auto"/>
              <w:jc w:val="left"/>
              <w:rPr>
                <w:rFonts w:ascii="Simplified Arabic" w:eastAsia="Times New Roman" w:hAnsi="Simplified Arabic" w:cs="Simplified Arabic"/>
                <w:b/>
                <w:bCs/>
                <w:color w:val="000000"/>
                <w:kern w:val="0"/>
                <w:sz w:val="24"/>
                <w:szCs w:val="24"/>
                <w14:ligatures w14:val="none"/>
              </w:rPr>
            </w:pPr>
          </w:p>
        </w:tc>
        <w:tc>
          <w:tcPr>
            <w:tcW w:w="0" w:type="auto"/>
            <w:vMerge/>
            <w:shd w:val="clear" w:color="auto" w:fill="F2F2F2" w:themeFill="background1" w:themeFillShade="F2"/>
            <w:vAlign w:val="center"/>
            <w:hideMark/>
          </w:tcPr>
          <w:p w14:paraId="36EE8E58"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p>
        </w:tc>
        <w:tc>
          <w:tcPr>
            <w:tcW w:w="0" w:type="auto"/>
            <w:shd w:val="clear" w:color="auto" w:fill="F2F2F2" w:themeFill="background1" w:themeFillShade="F2"/>
            <w:vAlign w:val="center"/>
            <w:hideMark/>
          </w:tcPr>
          <w:p w14:paraId="78D79923"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تبني استراتيجيات فعالة لإدارة المخاطر الرقمية</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1F3A719F" w14:textId="77777777" w:rsidTr="00C3513B">
        <w:trPr>
          <w:trHeight w:val="416"/>
          <w:jc w:val="center"/>
        </w:trPr>
        <w:tc>
          <w:tcPr>
            <w:tcW w:w="0" w:type="auto"/>
            <w:vMerge w:val="restart"/>
            <w:vAlign w:val="center"/>
          </w:tcPr>
          <w:p w14:paraId="58130935" w14:textId="77777777" w:rsidR="00595DB2" w:rsidRPr="00880A1F" w:rsidRDefault="00595DB2" w:rsidP="00C3513B">
            <w:pPr>
              <w:bidi w:val="0"/>
              <w:spacing w:line="240" w:lineRule="auto"/>
              <w:jc w:val="center"/>
              <w:rPr>
                <w:rFonts w:ascii="Simplified Arabic" w:eastAsia="Times New Roman" w:hAnsi="Simplified Arabic" w:cs="Simplified Arabic"/>
                <w:b/>
                <w:bCs/>
                <w:color w:val="000000"/>
                <w:kern w:val="0"/>
                <w:sz w:val="24"/>
                <w:szCs w:val="24"/>
                <w14:ligatures w14:val="none"/>
              </w:rPr>
            </w:pPr>
            <w:r w:rsidRPr="00880A1F">
              <w:rPr>
                <w:rFonts w:ascii="Simplified Arabic" w:eastAsia="Times New Roman" w:hAnsi="Simplified Arabic" w:cs="Simplified Arabic"/>
                <w:b/>
                <w:bCs/>
                <w:color w:val="000000"/>
                <w:kern w:val="0"/>
                <w:sz w:val="24"/>
                <w:szCs w:val="24"/>
                <w:rtl/>
                <w14:ligatures w14:val="none"/>
              </w:rPr>
              <w:t>4</w:t>
            </w:r>
          </w:p>
        </w:tc>
        <w:tc>
          <w:tcPr>
            <w:tcW w:w="0" w:type="auto"/>
            <w:vMerge w:val="restart"/>
            <w:vAlign w:val="center"/>
            <w:hideMark/>
          </w:tcPr>
          <w:p w14:paraId="6D551078"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الإفراط في الاعتماد على التكنولوجيا</w:t>
            </w:r>
          </w:p>
        </w:tc>
        <w:tc>
          <w:tcPr>
            <w:tcW w:w="0" w:type="auto"/>
            <w:vAlign w:val="center"/>
            <w:hideMark/>
          </w:tcPr>
          <w:p w14:paraId="7365B0BF"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rtl/>
                <w14:ligatures w14:val="none"/>
              </w:rPr>
            </w:pPr>
            <w:r w:rsidRPr="00C3513B">
              <w:rPr>
                <w:rFonts w:ascii="Simplified Arabic" w:eastAsia="Times New Roman" w:hAnsi="Simplified Arabic" w:cs="Simplified Arabic"/>
                <w:color w:val="000000"/>
                <w:kern w:val="0"/>
                <w:sz w:val="22"/>
                <w:szCs w:val="22"/>
                <w:rtl/>
                <w14:ligatures w14:val="none"/>
              </w:rPr>
              <w:t>الحفاظ على العلاقات</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الإنسانية القوية مع العملاء وأصحاب المصلحة</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3D451695" w14:textId="77777777" w:rsidTr="00C3513B">
        <w:trPr>
          <w:trHeight w:val="422"/>
          <w:jc w:val="center"/>
        </w:trPr>
        <w:tc>
          <w:tcPr>
            <w:tcW w:w="0" w:type="auto"/>
            <w:vMerge/>
            <w:vAlign w:val="center"/>
          </w:tcPr>
          <w:p w14:paraId="20259956" w14:textId="77777777" w:rsidR="00595DB2" w:rsidRPr="00880A1F" w:rsidRDefault="00595DB2" w:rsidP="00C3513B">
            <w:pPr>
              <w:spacing w:line="240" w:lineRule="auto"/>
              <w:jc w:val="left"/>
              <w:rPr>
                <w:rFonts w:ascii="Simplified Arabic" w:eastAsia="Times New Roman" w:hAnsi="Simplified Arabic" w:cs="Simplified Arabic"/>
                <w:b/>
                <w:bCs/>
                <w:color w:val="000000"/>
                <w:kern w:val="0"/>
                <w:sz w:val="24"/>
                <w:szCs w:val="24"/>
                <w14:ligatures w14:val="none"/>
              </w:rPr>
            </w:pPr>
          </w:p>
        </w:tc>
        <w:tc>
          <w:tcPr>
            <w:tcW w:w="0" w:type="auto"/>
            <w:vMerge/>
            <w:vAlign w:val="center"/>
            <w:hideMark/>
          </w:tcPr>
          <w:p w14:paraId="5D783109"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p>
        </w:tc>
        <w:tc>
          <w:tcPr>
            <w:tcW w:w="0" w:type="auto"/>
            <w:vAlign w:val="center"/>
            <w:hideMark/>
          </w:tcPr>
          <w:p w14:paraId="66FE1A55"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ضمان تقديم مستوى عالٍ من خدمة العملاء مع الحفاظ على</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اللمسة الشخصية</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696E182E" w14:textId="77777777" w:rsidTr="006966BF">
        <w:trPr>
          <w:trHeight w:val="300"/>
          <w:jc w:val="center"/>
        </w:trPr>
        <w:tc>
          <w:tcPr>
            <w:tcW w:w="0" w:type="auto"/>
            <w:vMerge w:val="restart"/>
            <w:shd w:val="clear" w:color="auto" w:fill="F2F2F2" w:themeFill="background1" w:themeFillShade="F2"/>
            <w:vAlign w:val="center"/>
          </w:tcPr>
          <w:p w14:paraId="1E801498" w14:textId="77777777" w:rsidR="00595DB2" w:rsidRPr="00880A1F" w:rsidRDefault="00595DB2" w:rsidP="00C3513B">
            <w:pPr>
              <w:bidi w:val="0"/>
              <w:spacing w:line="240" w:lineRule="auto"/>
              <w:jc w:val="center"/>
              <w:rPr>
                <w:rFonts w:ascii="Simplified Arabic" w:eastAsia="Times New Roman" w:hAnsi="Simplified Arabic" w:cs="Simplified Arabic"/>
                <w:b/>
                <w:bCs/>
                <w:color w:val="000000"/>
                <w:kern w:val="0"/>
                <w:sz w:val="24"/>
                <w:szCs w:val="24"/>
                <w14:ligatures w14:val="none"/>
              </w:rPr>
            </w:pPr>
            <w:r w:rsidRPr="00880A1F">
              <w:rPr>
                <w:rFonts w:ascii="Simplified Arabic" w:eastAsia="Times New Roman" w:hAnsi="Simplified Arabic" w:cs="Simplified Arabic"/>
                <w:b/>
                <w:bCs/>
                <w:color w:val="000000"/>
                <w:kern w:val="0"/>
                <w:sz w:val="24"/>
                <w:szCs w:val="24"/>
                <w:rtl/>
                <w14:ligatures w14:val="none"/>
              </w:rPr>
              <w:t>5</w:t>
            </w:r>
          </w:p>
        </w:tc>
        <w:tc>
          <w:tcPr>
            <w:tcW w:w="0" w:type="auto"/>
            <w:vMerge w:val="restart"/>
            <w:shd w:val="clear" w:color="auto" w:fill="F2F2F2" w:themeFill="background1" w:themeFillShade="F2"/>
            <w:vAlign w:val="center"/>
            <w:hideMark/>
          </w:tcPr>
          <w:p w14:paraId="32A2C31E"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الهدر في الموارد وعدم الكفاءة التشغيلية</w:t>
            </w:r>
          </w:p>
        </w:tc>
        <w:tc>
          <w:tcPr>
            <w:tcW w:w="0" w:type="auto"/>
            <w:shd w:val="clear" w:color="auto" w:fill="F2F2F2" w:themeFill="background1" w:themeFillShade="F2"/>
            <w:vAlign w:val="center"/>
            <w:hideMark/>
          </w:tcPr>
          <w:p w14:paraId="29241CB5"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rtl/>
                <w14:ligatures w14:val="none"/>
              </w:rPr>
            </w:pPr>
            <w:r w:rsidRPr="00C3513B">
              <w:rPr>
                <w:rFonts w:ascii="Simplified Arabic" w:eastAsia="Times New Roman" w:hAnsi="Simplified Arabic" w:cs="Simplified Arabic"/>
                <w:color w:val="000000"/>
                <w:kern w:val="0"/>
                <w:sz w:val="22"/>
                <w:szCs w:val="22"/>
                <w:rtl/>
                <w14:ligatures w14:val="none"/>
              </w:rPr>
              <w:t>رفع كفاءة استخدام الموارد</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وتوظيف التكنولوجيا بفعالية</w:t>
            </w:r>
            <w:r w:rsidRPr="00C3513B">
              <w:rPr>
                <w:rFonts w:ascii="Simplified Arabic" w:eastAsia="Times New Roman" w:hAnsi="Simplified Arabic" w:cs="Simplified Arabic"/>
                <w:color w:val="000000"/>
                <w:kern w:val="0"/>
                <w:sz w:val="22"/>
                <w:szCs w:val="22"/>
                <w14:ligatures w14:val="none"/>
              </w:rPr>
              <w:t>.</w:t>
            </w:r>
          </w:p>
        </w:tc>
      </w:tr>
      <w:tr w:rsidR="00595DB2" w:rsidRPr="00880A1F" w14:paraId="20EA90BE" w14:textId="77777777" w:rsidTr="006966BF">
        <w:trPr>
          <w:trHeight w:val="600"/>
          <w:jc w:val="center"/>
        </w:trPr>
        <w:tc>
          <w:tcPr>
            <w:tcW w:w="0" w:type="auto"/>
            <w:vMerge/>
            <w:shd w:val="clear" w:color="auto" w:fill="F2F2F2" w:themeFill="background1" w:themeFillShade="F2"/>
            <w:vAlign w:val="center"/>
          </w:tcPr>
          <w:p w14:paraId="3FA2810A" w14:textId="77777777" w:rsidR="00595DB2" w:rsidRPr="00880A1F" w:rsidRDefault="00595DB2" w:rsidP="00C3513B">
            <w:pPr>
              <w:spacing w:line="240" w:lineRule="auto"/>
              <w:jc w:val="left"/>
              <w:rPr>
                <w:rFonts w:ascii="Simplified Arabic" w:eastAsia="Times New Roman" w:hAnsi="Simplified Arabic" w:cs="Simplified Arabic"/>
                <w:b/>
                <w:bCs/>
                <w:color w:val="000000"/>
                <w:kern w:val="0"/>
                <w:sz w:val="24"/>
                <w:szCs w:val="24"/>
                <w14:ligatures w14:val="none"/>
              </w:rPr>
            </w:pPr>
          </w:p>
        </w:tc>
        <w:tc>
          <w:tcPr>
            <w:tcW w:w="0" w:type="auto"/>
            <w:vMerge/>
            <w:shd w:val="clear" w:color="auto" w:fill="F2F2F2" w:themeFill="background1" w:themeFillShade="F2"/>
            <w:vAlign w:val="center"/>
            <w:hideMark/>
          </w:tcPr>
          <w:p w14:paraId="583D3ECA" w14:textId="77777777" w:rsidR="00595DB2" w:rsidRPr="00C3513B" w:rsidRDefault="00595DB2" w:rsidP="00C3513B">
            <w:pPr>
              <w:spacing w:line="240" w:lineRule="auto"/>
              <w:jc w:val="left"/>
              <w:rPr>
                <w:rFonts w:ascii="Simplified Arabic" w:eastAsia="Times New Roman" w:hAnsi="Simplified Arabic" w:cs="Simplified Arabic"/>
                <w:b/>
                <w:bCs/>
                <w:color w:val="000000"/>
                <w:kern w:val="0"/>
                <w:sz w:val="22"/>
                <w:szCs w:val="22"/>
                <w14:ligatures w14:val="none"/>
              </w:rPr>
            </w:pPr>
          </w:p>
        </w:tc>
        <w:tc>
          <w:tcPr>
            <w:tcW w:w="0" w:type="auto"/>
            <w:shd w:val="clear" w:color="auto" w:fill="F2F2F2" w:themeFill="background1" w:themeFillShade="F2"/>
            <w:vAlign w:val="center"/>
            <w:hideMark/>
          </w:tcPr>
          <w:p w14:paraId="409EA346" w14:textId="77777777" w:rsidR="00595DB2" w:rsidRPr="00C3513B" w:rsidRDefault="00595DB2" w:rsidP="00C3513B">
            <w:pPr>
              <w:spacing w:line="240" w:lineRule="auto"/>
              <w:rPr>
                <w:rFonts w:ascii="Simplified Arabic" w:eastAsia="Times New Roman" w:hAnsi="Simplified Arabic" w:cs="Simplified Arabic"/>
                <w:color w:val="000000"/>
                <w:kern w:val="0"/>
                <w:sz w:val="22"/>
                <w:szCs w:val="22"/>
                <w14:ligatures w14:val="none"/>
              </w:rPr>
            </w:pPr>
            <w:r w:rsidRPr="00C3513B">
              <w:rPr>
                <w:rFonts w:ascii="Simplified Arabic" w:eastAsia="Times New Roman" w:hAnsi="Simplified Arabic" w:cs="Simplified Arabic"/>
                <w:color w:val="000000"/>
                <w:kern w:val="0"/>
                <w:sz w:val="22"/>
                <w:szCs w:val="22"/>
                <w:rtl/>
                <w14:ligatures w14:val="none"/>
              </w:rPr>
              <w:t>تطبيق استراتيجيات الحد من الهدر وتحسين العمليات</w:t>
            </w:r>
            <w:r w:rsidRPr="00C3513B">
              <w:rPr>
                <w:rFonts w:ascii="Simplified Arabic" w:eastAsia="Times New Roman" w:hAnsi="Simplified Arabic" w:cs="Simplified Arabic"/>
                <w:color w:val="000000"/>
                <w:kern w:val="0"/>
                <w:sz w:val="22"/>
                <w:szCs w:val="22"/>
                <w14:ligatures w14:val="none"/>
              </w:rPr>
              <w:t xml:space="preserve"> </w:t>
            </w:r>
            <w:r w:rsidRPr="00C3513B">
              <w:rPr>
                <w:rFonts w:ascii="Simplified Arabic" w:eastAsia="Times New Roman" w:hAnsi="Simplified Arabic" w:cs="Simplified Arabic"/>
                <w:color w:val="000000"/>
                <w:kern w:val="0"/>
                <w:sz w:val="22"/>
                <w:szCs w:val="22"/>
                <w:rtl/>
                <w14:ligatures w14:val="none"/>
              </w:rPr>
              <w:t>الداخلية</w:t>
            </w:r>
            <w:r w:rsidRPr="00C3513B">
              <w:rPr>
                <w:rFonts w:ascii="Simplified Arabic" w:eastAsia="Times New Roman" w:hAnsi="Simplified Arabic" w:cs="Simplified Arabic"/>
                <w:color w:val="000000"/>
                <w:kern w:val="0"/>
                <w:sz w:val="22"/>
                <w:szCs w:val="22"/>
                <w14:ligatures w14:val="none"/>
              </w:rPr>
              <w:t>.</w:t>
            </w:r>
          </w:p>
        </w:tc>
      </w:tr>
    </w:tbl>
    <w:p w14:paraId="102171F5" w14:textId="70233EBB" w:rsidR="003169ED" w:rsidRPr="00483510" w:rsidRDefault="00595DB2" w:rsidP="000154CB">
      <w:pPr>
        <w:widowControl w:val="0"/>
        <w:spacing w:before="240" w:after="240" w:line="276" w:lineRule="auto"/>
        <w:rPr>
          <w:rFonts w:ascii="Simplified Arabic" w:hAnsi="Simplified Arabic" w:cs="Simplified Arabic"/>
          <w:sz w:val="24"/>
          <w:szCs w:val="24"/>
          <w:rtl/>
          <w:lang w:bidi="ar-QA"/>
        </w:rPr>
      </w:pPr>
      <w:r w:rsidRPr="00880A1F">
        <w:rPr>
          <w:rFonts w:ascii="Simplified Arabic" w:hAnsi="Simplified Arabic" w:cs="Simplified Arabic"/>
          <w:sz w:val="24"/>
          <w:szCs w:val="24"/>
          <w:rtl/>
          <w:lang w:bidi="ar-QA"/>
        </w:rPr>
        <w:t>ومن خلال هذه الإجراءات يمكن للمنظمات التغلب على سلبيات التحول الرقمي وتعظيم العوائد المتوقعة منه. (</w:t>
      </w:r>
      <w:r w:rsidRPr="00A06FAC">
        <w:rPr>
          <w:rFonts w:ascii="Simplified Arabic" w:hAnsi="Simplified Arabic" w:cs="Simplified Arabic"/>
          <w:color w:val="002060"/>
          <w:sz w:val="24"/>
          <w:szCs w:val="24"/>
          <w:rtl/>
        </w:rPr>
        <w:t>الزهراني</w:t>
      </w:r>
      <w:r w:rsidRPr="00880A1F">
        <w:rPr>
          <w:rFonts w:ascii="Simplified Arabic" w:hAnsi="Simplified Arabic" w:cs="Simplified Arabic"/>
          <w:color w:val="002060"/>
          <w:sz w:val="24"/>
          <w:szCs w:val="24"/>
          <w:rtl/>
          <w:lang w:bidi="ar-QA"/>
        </w:rPr>
        <w:t xml:space="preserve"> </w:t>
      </w:r>
      <w:r w:rsidRPr="00A06FAC">
        <w:rPr>
          <w:rFonts w:ascii="Simplified Arabic" w:hAnsi="Simplified Arabic" w:cs="Simplified Arabic"/>
          <w:color w:val="002060"/>
          <w:sz w:val="24"/>
          <w:szCs w:val="24"/>
          <w:rtl/>
        </w:rPr>
        <w:t>ومجلد، 2024</w:t>
      </w:r>
      <w:r w:rsidRPr="00880A1F">
        <w:rPr>
          <w:rFonts w:ascii="Simplified Arabic" w:hAnsi="Simplified Arabic" w:cs="Simplified Arabic"/>
          <w:sz w:val="24"/>
          <w:szCs w:val="24"/>
          <w:rtl/>
          <w:lang w:bidi="ar-QA"/>
        </w:rPr>
        <w:t>).</w:t>
      </w:r>
    </w:p>
    <w:p w14:paraId="24A3B1CF" w14:textId="7CC1674A" w:rsidR="00CE3337" w:rsidRPr="00317DD9" w:rsidRDefault="00D96EFF"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ثانياً: الأداء المؤسسي.</w:t>
      </w:r>
    </w:p>
    <w:p w14:paraId="36E9194F" w14:textId="1A78CAAD" w:rsidR="00CE3337" w:rsidRPr="00880A1F" w:rsidRDefault="00CE3337"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يُعد الأداء المؤسسي من المفاهيم الأساسية في علم الإدارة الحديثة حيث يمثل المعيار الذي يمكن من خلاله الحكم على مدى نجاح المؤسسات في تحقيق أهدافها بكفاءة وفعالية خاصة في ظل التغيرات المتسارعة التي تشهدها بيئة الأعمال، والتوجه المتزايد نحو تبني التحول الرقمي كأحد أهم أدوات التطوير المؤسسي.</w:t>
      </w:r>
    </w:p>
    <w:p w14:paraId="34857B65" w14:textId="2D6C2020"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مفهوم الأداء المؤسسي</w:t>
      </w:r>
    </w:p>
    <w:p w14:paraId="27F1A1DC" w14:textId="15467601" w:rsidR="00CE3337" w:rsidRPr="00880A1F" w:rsidRDefault="00CE3337" w:rsidP="000154CB">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يُعرف الأداء المؤسسي بأنه قدرة المؤسسة على تحقيق أهدافها الاستراتيجية باستخدام مواردها المتاحة بكفاءة وفعالية من </w:t>
      </w:r>
      <w:r w:rsidRPr="00880A1F">
        <w:rPr>
          <w:rFonts w:ascii="Simplified Arabic" w:hAnsi="Simplified Arabic" w:cs="Simplified Arabic"/>
          <w:sz w:val="24"/>
          <w:szCs w:val="24"/>
          <w:rtl/>
        </w:rPr>
        <w:lastRenderedPageBreak/>
        <w:t>خلال تنفيذ أنشطتها وعملياتها بطريقة تحقق القيمة المضافة للمستفيدين</w:t>
      </w:r>
      <w:r w:rsidR="00B16B3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كما يُنظر إليه على أنه محصلة تفاعل مجموعة من العوامل التنظيمية والبشرية والتقنية التي تؤثر في نتائج العمل داخل المؤسسة.</w:t>
      </w:r>
      <w:r w:rsidR="00B16B31" w:rsidRPr="00880A1F">
        <w:rPr>
          <w:rFonts w:ascii="Simplified Arabic" w:hAnsi="Simplified Arabic" w:cs="Simplified Arabic"/>
          <w:sz w:val="24"/>
          <w:szCs w:val="24"/>
          <w:rtl/>
        </w:rPr>
        <w:t xml:space="preserve"> (</w:t>
      </w:r>
      <w:r w:rsidR="00B16B31" w:rsidRPr="00A06FAC">
        <w:rPr>
          <w:rFonts w:ascii="Simplified Arabic" w:hAnsi="Simplified Arabic" w:cs="Simplified Arabic"/>
          <w:color w:val="002060"/>
          <w:sz w:val="24"/>
          <w:szCs w:val="24"/>
          <w:rtl/>
        </w:rPr>
        <w:t>الجهمي وعبد الله، 2023</w:t>
      </w:r>
      <w:r w:rsidR="00B16B31" w:rsidRPr="00880A1F">
        <w:rPr>
          <w:rFonts w:ascii="Simplified Arabic" w:hAnsi="Simplified Arabic" w:cs="Simplified Arabic"/>
          <w:sz w:val="24"/>
          <w:szCs w:val="24"/>
          <w:rtl/>
        </w:rPr>
        <w:t>)</w:t>
      </w:r>
    </w:p>
    <w:p w14:paraId="7BDB2BFE" w14:textId="3CE1AA20" w:rsidR="00CE3337" w:rsidRPr="00880A1F" w:rsidRDefault="00CE3337"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ويختلف الأداء المؤسسي عن الأداء الوظيفي حيث يركز الأداء الوظيفي على مستوى أداء الفرد داخل المنظمة بينما يشمل الأداء المؤسسي الأداء الكلي للمؤسسة بجميع مكوناتها وأنشطتها</w:t>
      </w:r>
      <w:r w:rsidR="00B16B3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كما يتميز الأداء المؤسسي بكونه مفهوما</w:t>
      </w:r>
      <w:r w:rsidR="00B16B3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شاملا</w:t>
      </w:r>
      <w:r w:rsidR="00B16B3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ومتكاملاً يتضمن أبعادا</w:t>
      </w:r>
      <w:r w:rsidR="00B16B31"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متعددة تشمل الكفاءة، والجودة، والابتكار، والاستجابة للتغيرات.</w:t>
      </w:r>
      <w:r w:rsidR="00B16B31" w:rsidRPr="00880A1F">
        <w:rPr>
          <w:rFonts w:ascii="Simplified Arabic" w:hAnsi="Simplified Arabic" w:cs="Simplified Arabic"/>
          <w:sz w:val="24"/>
          <w:szCs w:val="24"/>
          <w:rtl/>
        </w:rPr>
        <w:t xml:space="preserve"> (</w:t>
      </w:r>
      <w:r w:rsidR="00B16B31" w:rsidRPr="00A06FAC">
        <w:rPr>
          <w:rFonts w:ascii="Simplified Arabic" w:hAnsi="Simplified Arabic" w:cs="Simplified Arabic"/>
          <w:color w:val="002060"/>
          <w:sz w:val="24"/>
          <w:szCs w:val="24"/>
          <w:rtl/>
        </w:rPr>
        <w:t>حماد، 2020</w:t>
      </w:r>
      <w:r w:rsidR="00B16B31" w:rsidRPr="00880A1F">
        <w:rPr>
          <w:rFonts w:ascii="Simplified Arabic" w:hAnsi="Simplified Arabic" w:cs="Simplified Arabic"/>
          <w:sz w:val="24"/>
          <w:szCs w:val="24"/>
          <w:rtl/>
        </w:rPr>
        <w:t>)</w:t>
      </w:r>
    </w:p>
    <w:p w14:paraId="6E046F59" w14:textId="2E2B6C09"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أهمية الأداء المؤسسي</w:t>
      </w:r>
    </w:p>
    <w:p w14:paraId="511EE9F8" w14:textId="571B62B5" w:rsidR="00CE3337" w:rsidRPr="00880A1F" w:rsidRDefault="0010625A"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يُعد الأداء المؤسسي أداة جوهرية تعتمد عليها المؤسسات لتقييم مدى نجاحها في تحقيق أهدافها الاستراتيجية، ويكمن دوره في تعزيز فعالية وكفاءة العمليات المؤسسية. كما يساهم الأداء المؤسسي في عدد من الجوانب المهمة، من أبرزها</w:t>
      </w:r>
      <w:r w:rsidR="00CE3337" w:rsidRPr="00880A1F">
        <w:rPr>
          <w:rFonts w:ascii="Simplified Arabic" w:hAnsi="Simplified Arabic" w:cs="Simplified Arabic"/>
          <w:sz w:val="24"/>
          <w:szCs w:val="24"/>
          <w:rtl/>
        </w:rPr>
        <w:t>:</w:t>
      </w:r>
      <w:r w:rsidR="00B16B31" w:rsidRPr="00880A1F">
        <w:rPr>
          <w:rFonts w:ascii="Simplified Arabic" w:hAnsi="Simplified Arabic" w:cs="Simplified Arabic"/>
          <w:sz w:val="24"/>
          <w:szCs w:val="24"/>
          <w:rtl/>
        </w:rPr>
        <w:t xml:space="preserve"> (</w:t>
      </w:r>
      <w:r w:rsidR="00B16B31" w:rsidRPr="00A06FAC">
        <w:rPr>
          <w:rFonts w:ascii="Simplified Arabic" w:hAnsi="Simplified Arabic" w:cs="Simplified Arabic"/>
          <w:color w:val="002060"/>
          <w:sz w:val="24"/>
          <w:szCs w:val="24"/>
          <w:rtl/>
        </w:rPr>
        <w:t>شعيب، 2022</w:t>
      </w:r>
      <w:r w:rsidR="00B16B31" w:rsidRPr="00880A1F">
        <w:rPr>
          <w:rFonts w:ascii="Simplified Arabic" w:hAnsi="Simplified Arabic" w:cs="Simplified Arabic"/>
          <w:sz w:val="24"/>
          <w:szCs w:val="24"/>
          <w:rtl/>
        </w:rPr>
        <w:t>)</w:t>
      </w:r>
    </w:p>
    <w:p w14:paraId="156F6088" w14:textId="1CA6F42A" w:rsidR="0010625A" w:rsidRPr="00880A1F" w:rsidRDefault="0010625A">
      <w:pPr>
        <w:pStyle w:val="a6"/>
        <w:widowControl w:val="0"/>
        <w:numPr>
          <w:ilvl w:val="0"/>
          <w:numId w:val="17"/>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استخدام الموارد حيث يساهم في الاستغلال الأمثل للموارد المتاحة وتقليل الهدر.</w:t>
      </w:r>
    </w:p>
    <w:p w14:paraId="6CD6F5B4" w14:textId="65CE8224" w:rsidR="0010625A" w:rsidRPr="00880A1F" w:rsidRDefault="0010625A">
      <w:pPr>
        <w:pStyle w:val="a6"/>
        <w:widowControl w:val="0"/>
        <w:numPr>
          <w:ilvl w:val="0"/>
          <w:numId w:val="17"/>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تعزيز القدرة التنافسية حيث يساعد المؤسسات على تعزيز موقعها في بيئة الأعمال التنافسية.</w:t>
      </w:r>
    </w:p>
    <w:p w14:paraId="0D9CF25B" w14:textId="0C785AA3" w:rsidR="0010625A" w:rsidRPr="00880A1F" w:rsidRDefault="0010625A">
      <w:pPr>
        <w:pStyle w:val="a6"/>
        <w:widowControl w:val="0"/>
        <w:numPr>
          <w:ilvl w:val="0"/>
          <w:numId w:val="17"/>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دعم القرارات الاستراتيجية ويوفر بيانات دقيقة تسهم في اتخاذ قرارات مبنية على أسس موضوعية.</w:t>
      </w:r>
    </w:p>
    <w:p w14:paraId="590A3931" w14:textId="0039D5EB" w:rsidR="0010625A" w:rsidRPr="00880A1F" w:rsidRDefault="0010625A">
      <w:pPr>
        <w:pStyle w:val="a6"/>
        <w:widowControl w:val="0"/>
        <w:numPr>
          <w:ilvl w:val="0"/>
          <w:numId w:val="17"/>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رفع جودة الخدمات والمنتجات يسهم في تحسين مستوى المخرجات المقدمة للعملاء والمستفيدين.</w:t>
      </w:r>
    </w:p>
    <w:p w14:paraId="6F7FD27A" w14:textId="434C5FF4" w:rsidR="0010625A" w:rsidRPr="00880A1F" w:rsidRDefault="0010625A">
      <w:pPr>
        <w:pStyle w:val="a6"/>
        <w:widowControl w:val="0"/>
        <w:numPr>
          <w:ilvl w:val="0"/>
          <w:numId w:val="17"/>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تحقيق الاستدامة المؤسسية حيث يمكن المؤسسة من التكيف مع التغيرات البيئية والتكنولوجية، وضمان استمراريتها على المدى الطويل.</w:t>
      </w:r>
    </w:p>
    <w:p w14:paraId="798A5985" w14:textId="5739CA7D"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أهداف الأداء المؤسسي</w:t>
      </w:r>
    </w:p>
    <w:p w14:paraId="4F9DEFA2" w14:textId="72B59E4C" w:rsidR="00CE3337" w:rsidRPr="00880A1F" w:rsidRDefault="0010625A"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يسعى الأداء المؤسسي إلى تحقيق مجموعة من الأهداف التي تضمن فعالية وكفاءة عمل المؤسسة وتعزز قدرتها على المنافسة وتحقيق رؤيتها الاستراتيجية، ومن أبرز هذه الأهداف</w:t>
      </w:r>
      <w:r w:rsidR="00CE3337" w:rsidRPr="00880A1F">
        <w:rPr>
          <w:rFonts w:ascii="Simplified Arabic" w:hAnsi="Simplified Arabic" w:cs="Simplified Arabic"/>
          <w:sz w:val="24"/>
          <w:szCs w:val="24"/>
          <w:rtl/>
        </w:rPr>
        <w:t>:</w:t>
      </w:r>
      <w:r w:rsidR="000D79F2" w:rsidRPr="00880A1F">
        <w:rPr>
          <w:rFonts w:ascii="Simplified Arabic" w:hAnsi="Simplified Arabic" w:cs="Simplified Arabic"/>
          <w:sz w:val="24"/>
          <w:szCs w:val="24"/>
          <w:rtl/>
        </w:rPr>
        <w:t xml:space="preserve"> (</w:t>
      </w:r>
      <w:r w:rsidR="00B16B31" w:rsidRPr="00A06FAC">
        <w:rPr>
          <w:rFonts w:ascii="Simplified Arabic" w:hAnsi="Simplified Arabic" w:cs="Simplified Arabic"/>
          <w:color w:val="002060"/>
          <w:sz w:val="24"/>
          <w:szCs w:val="24"/>
          <w:rtl/>
        </w:rPr>
        <w:t>حماد، 2020</w:t>
      </w:r>
      <w:r w:rsidR="000D79F2" w:rsidRPr="00880A1F">
        <w:rPr>
          <w:rFonts w:ascii="Simplified Arabic" w:hAnsi="Simplified Arabic" w:cs="Simplified Arabic"/>
          <w:sz w:val="24"/>
          <w:szCs w:val="24"/>
          <w:rtl/>
        </w:rPr>
        <w:t>)</w:t>
      </w:r>
    </w:p>
    <w:p w14:paraId="08654FED" w14:textId="77777777" w:rsidR="0010625A" w:rsidRPr="00880A1F" w:rsidRDefault="0010625A">
      <w:pPr>
        <w:pStyle w:val="a6"/>
        <w:widowControl w:val="0"/>
        <w:numPr>
          <w:ilvl w:val="0"/>
          <w:numId w:val="25"/>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رفع الكفاءة التشغيلية: تعزيز فاعلية العمليات الداخلية داخل المؤسسة.</w:t>
      </w:r>
    </w:p>
    <w:p w14:paraId="31B7E8ED" w14:textId="77777777" w:rsidR="0010625A" w:rsidRPr="00880A1F" w:rsidRDefault="0010625A">
      <w:pPr>
        <w:pStyle w:val="a6"/>
        <w:widowControl w:val="0"/>
        <w:numPr>
          <w:ilvl w:val="0"/>
          <w:numId w:val="25"/>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تحقيق الفعالية الاستراتيجية: ضمان إنجاز الأهداف الاستراتيجية بشكل متسق ومنظم.</w:t>
      </w:r>
    </w:p>
    <w:p w14:paraId="776F9DEB" w14:textId="77777777" w:rsidR="0010625A" w:rsidRPr="00880A1F" w:rsidRDefault="0010625A">
      <w:pPr>
        <w:pStyle w:val="a6"/>
        <w:widowControl w:val="0"/>
        <w:numPr>
          <w:ilvl w:val="0"/>
          <w:numId w:val="25"/>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جودة الأداء والخدمات: تطوير مستوى الخدمات والمخرجات المقدمة للمستفيدين والعملاء.</w:t>
      </w:r>
    </w:p>
    <w:p w14:paraId="100A27B3" w14:textId="77777777" w:rsidR="0010625A" w:rsidRPr="00880A1F" w:rsidRDefault="0010625A">
      <w:pPr>
        <w:pStyle w:val="a6"/>
        <w:widowControl w:val="0"/>
        <w:numPr>
          <w:ilvl w:val="0"/>
          <w:numId w:val="25"/>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تعزيز رضا العملاء والمستفيدين: العمل على زيادة مستوى الرضا والولاء من خلال تحسين التجربة المؤسسية.</w:t>
      </w:r>
    </w:p>
    <w:p w14:paraId="70A1C415" w14:textId="77777777" w:rsidR="0010625A" w:rsidRPr="00880A1F" w:rsidRDefault="0010625A">
      <w:pPr>
        <w:pStyle w:val="a6"/>
        <w:widowControl w:val="0"/>
        <w:numPr>
          <w:ilvl w:val="0"/>
          <w:numId w:val="25"/>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دعم الابتكار والتطوير المستمر: تشجيع تبني أفكار جديدة وحلول مبتكرة لتحسين العمليات والخدمات.</w:t>
      </w:r>
    </w:p>
    <w:p w14:paraId="3741E044" w14:textId="1005A715" w:rsidR="0010625A" w:rsidRPr="00880A1F" w:rsidRDefault="0010625A">
      <w:pPr>
        <w:pStyle w:val="a6"/>
        <w:widowControl w:val="0"/>
        <w:numPr>
          <w:ilvl w:val="0"/>
          <w:numId w:val="25"/>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تحسين بيئة العمل والتنسيق الداخلي: تعزيز التعاون والتواصل بين الإدارات المختلفة لضمان تكامل الأداء.</w:t>
      </w:r>
    </w:p>
    <w:p w14:paraId="0921453B" w14:textId="1825CBC3"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أبعاد الأداء المؤسسي</w:t>
      </w:r>
    </w:p>
    <w:p w14:paraId="5D608ADB" w14:textId="4E8B4E7F" w:rsidR="00CE3337" w:rsidRPr="00880A1F" w:rsidRDefault="00CE3337"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يُعد الأداء المؤسسي متغيرا</w:t>
      </w:r>
      <w:r w:rsidR="000D79F2"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 متعدد الأبعاد ويمكن تحديد أهم أبعاده </w:t>
      </w:r>
      <w:r w:rsidR="000D79F2" w:rsidRPr="00880A1F">
        <w:rPr>
          <w:rFonts w:ascii="Simplified Arabic" w:hAnsi="Simplified Arabic" w:cs="Simplified Arabic"/>
          <w:sz w:val="24"/>
          <w:szCs w:val="24"/>
          <w:rtl/>
        </w:rPr>
        <w:t>في</w:t>
      </w:r>
      <w:r w:rsidRPr="00880A1F">
        <w:rPr>
          <w:rFonts w:ascii="Simplified Arabic" w:hAnsi="Simplified Arabic" w:cs="Simplified Arabic"/>
          <w:sz w:val="24"/>
          <w:szCs w:val="24"/>
          <w:rtl/>
        </w:rPr>
        <w:t>ما يلي:</w:t>
      </w:r>
      <w:r w:rsidR="000D79F2" w:rsidRPr="00880A1F">
        <w:rPr>
          <w:rFonts w:ascii="Simplified Arabic" w:hAnsi="Simplified Arabic" w:cs="Simplified Arabic"/>
          <w:sz w:val="24"/>
          <w:szCs w:val="24"/>
          <w:rtl/>
        </w:rPr>
        <w:t xml:space="preserve"> (</w:t>
      </w:r>
      <w:r w:rsidR="000D79F2" w:rsidRPr="00A06FAC">
        <w:rPr>
          <w:rFonts w:ascii="Simplified Arabic" w:hAnsi="Simplified Arabic" w:cs="Simplified Arabic"/>
          <w:color w:val="002060"/>
          <w:sz w:val="24"/>
          <w:szCs w:val="24"/>
          <w:rtl/>
        </w:rPr>
        <w:t>الجهمي وعبد الله، 2023</w:t>
      </w:r>
      <w:r w:rsidR="000D79F2" w:rsidRPr="00880A1F">
        <w:rPr>
          <w:rFonts w:ascii="Simplified Arabic" w:hAnsi="Simplified Arabic" w:cs="Simplified Arabic"/>
          <w:sz w:val="24"/>
          <w:szCs w:val="24"/>
          <w:rtl/>
        </w:rPr>
        <w:t>)</w:t>
      </w:r>
    </w:p>
    <w:p w14:paraId="599A808A" w14:textId="68352DB7" w:rsidR="00CE3337" w:rsidRPr="00880A1F" w:rsidRDefault="00CE3337">
      <w:pPr>
        <w:pStyle w:val="a6"/>
        <w:widowControl w:val="0"/>
        <w:numPr>
          <w:ilvl w:val="0"/>
          <w:numId w:val="19"/>
        </w:numPr>
        <w:spacing w:line="276" w:lineRule="auto"/>
        <w:ind w:left="379"/>
        <w:rPr>
          <w:rFonts w:ascii="Simplified Arabic" w:hAnsi="Simplified Arabic" w:cs="Simplified Arabic"/>
          <w:sz w:val="24"/>
          <w:szCs w:val="24"/>
          <w:rtl/>
        </w:rPr>
      </w:pPr>
      <w:r w:rsidRPr="00880A1F">
        <w:rPr>
          <w:rFonts w:ascii="Simplified Arabic" w:hAnsi="Simplified Arabic" w:cs="Simplified Arabic"/>
          <w:sz w:val="24"/>
          <w:szCs w:val="24"/>
          <w:rtl/>
        </w:rPr>
        <w:t>الكفاءة والفعالية</w:t>
      </w:r>
      <w:r w:rsidR="000D79F2"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وتشير إلى قدرة المؤسسة على تحقيق أهدافها باستخدام أقل قدر ممكن من الموارد</w:t>
      </w:r>
      <w:r w:rsidR="000D79F2"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مع تحقيق أعلى مستوى من النتائج.</w:t>
      </w:r>
    </w:p>
    <w:p w14:paraId="63956A37" w14:textId="5B27A251" w:rsidR="00CE3337" w:rsidRPr="00880A1F" w:rsidRDefault="00CE3337" w:rsidP="000154CB">
      <w:pPr>
        <w:pStyle w:val="a6"/>
        <w:widowControl w:val="0"/>
        <w:numPr>
          <w:ilvl w:val="0"/>
          <w:numId w:val="19"/>
        </w:numPr>
        <w:spacing w:line="276" w:lineRule="auto"/>
        <w:ind w:left="374" w:hanging="357"/>
        <w:rPr>
          <w:rFonts w:ascii="Simplified Arabic" w:hAnsi="Simplified Arabic" w:cs="Simplified Arabic"/>
          <w:sz w:val="24"/>
          <w:szCs w:val="24"/>
          <w:rtl/>
        </w:rPr>
      </w:pPr>
      <w:r w:rsidRPr="00880A1F">
        <w:rPr>
          <w:rFonts w:ascii="Simplified Arabic" w:hAnsi="Simplified Arabic" w:cs="Simplified Arabic"/>
          <w:sz w:val="24"/>
          <w:szCs w:val="24"/>
          <w:rtl/>
        </w:rPr>
        <w:t>جودة الأداء والخدمات وتعكس مدى قدرة المؤسسة على تقديم خدمات ذات جودة عالية تلبي احتياجات المستفيدين وتحقق رضاهم.</w:t>
      </w:r>
    </w:p>
    <w:p w14:paraId="13A2AD06" w14:textId="1A8AD94A" w:rsidR="00CE3337" w:rsidRPr="00880A1F" w:rsidRDefault="00CE3337" w:rsidP="000154CB">
      <w:pPr>
        <w:pStyle w:val="a6"/>
        <w:widowControl w:val="0"/>
        <w:numPr>
          <w:ilvl w:val="0"/>
          <w:numId w:val="19"/>
        </w:numPr>
        <w:spacing w:line="276" w:lineRule="auto"/>
        <w:ind w:left="374" w:hanging="357"/>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دقة واتخاذ القرارات الإدارية</w:t>
      </w:r>
      <w:r w:rsidR="000D79F2"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وتشمل قدرة المؤسسة على اتخاذ قرارات مبنية على معلومات دقيقة وفي الوقت المناسب.</w:t>
      </w:r>
    </w:p>
    <w:p w14:paraId="2480666C" w14:textId="5BBEB9E2" w:rsidR="00CE3337" w:rsidRPr="00880A1F" w:rsidRDefault="00CE3337" w:rsidP="000154CB">
      <w:pPr>
        <w:pStyle w:val="a6"/>
        <w:widowControl w:val="0"/>
        <w:numPr>
          <w:ilvl w:val="0"/>
          <w:numId w:val="19"/>
        </w:numPr>
        <w:spacing w:line="276" w:lineRule="auto"/>
        <w:ind w:left="374" w:hanging="357"/>
        <w:rPr>
          <w:rFonts w:ascii="Simplified Arabic" w:hAnsi="Simplified Arabic" w:cs="Simplified Arabic"/>
          <w:sz w:val="24"/>
          <w:szCs w:val="24"/>
          <w:rtl/>
        </w:rPr>
      </w:pPr>
      <w:r w:rsidRPr="00880A1F">
        <w:rPr>
          <w:rFonts w:ascii="Simplified Arabic" w:hAnsi="Simplified Arabic" w:cs="Simplified Arabic"/>
          <w:sz w:val="24"/>
          <w:szCs w:val="24"/>
          <w:rtl/>
        </w:rPr>
        <w:t>التنسيق والتكامل بين الأقسام</w:t>
      </w:r>
      <w:r w:rsidR="000D79F2"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ويعكس مستوى التعاون والتناغم بين الإدارات المختلفة داخل المؤسسة.</w:t>
      </w:r>
    </w:p>
    <w:p w14:paraId="386F8EF1" w14:textId="3EEDF050" w:rsidR="00CE3337" w:rsidRPr="00880A1F" w:rsidRDefault="00CE3337">
      <w:pPr>
        <w:pStyle w:val="a6"/>
        <w:widowControl w:val="0"/>
        <w:numPr>
          <w:ilvl w:val="0"/>
          <w:numId w:val="19"/>
        </w:numPr>
        <w:spacing w:line="276" w:lineRule="auto"/>
        <w:ind w:left="379"/>
        <w:rPr>
          <w:rFonts w:ascii="Simplified Arabic" w:hAnsi="Simplified Arabic" w:cs="Simplified Arabic"/>
          <w:sz w:val="24"/>
          <w:szCs w:val="24"/>
          <w:rtl/>
        </w:rPr>
      </w:pPr>
      <w:r w:rsidRPr="00880A1F">
        <w:rPr>
          <w:rFonts w:ascii="Simplified Arabic" w:hAnsi="Simplified Arabic" w:cs="Simplified Arabic"/>
          <w:sz w:val="24"/>
          <w:szCs w:val="24"/>
          <w:rtl/>
        </w:rPr>
        <w:t>متابعة وتقييم الأداء ويشير إلى استخدام الأنظمة والإجراءات التي تمكن من قياس الأداء وتحليله بشكل مستمر.</w:t>
      </w:r>
    </w:p>
    <w:p w14:paraId="1D5B291E" w14:textId="01185D71" w:rsidR="00CE3337" w:rsidRPr="00880A1F" w:rsidRDefault="00CE3337">
      <w:pPr>
        <w:pStyle w:val="a6"/>
        <w:widowControl w:val="0"/>
        <w:numPr>
          <w:ilvl w:val="0"/>
          <w:numId w:val="19"/>
        </w:numPr>
        <w:spacing w:line="276" w:lineRule="auto"/>
        <w:ind w:left="379"/>
        <w:rPr>
          <w:rFonts w:ascii="Simplified Arabic" w:hAnsi="Simplified Arabic" w:cs="Simplified Arabic"/>
          <w:sz w:val="24"/>
          <w:szCs w:val="24"/>
          <w:rtl/>
        </w:rPr>
      </w:pPr>
      <w:r w:rsidRPr="00880A1F">
        <w:rPr>
          <w:rFonts w:ascii="Simplified Arabic" w:hAnsi="Simplified Arabic" w:cs="Simplified Arabic"/>
          <w:sz w:val="24"/>
          <w:szCs w:val="24"/>
          <w:rtl/>
        </w:rPr>
        <w:t xml:space="preserve">سرعة الاستجابة </w:t>
      </w:r>
      <w:r w:rsidR="000D79F2" w:rsidRPr="00880A1F">
        <w:rPr>
          <w:rFonts w:ascii="Simplified Arabic" w:hAnsi="Simplified Arabic" w:cs="Simplified Arabic"/>
          <w:sz w:val="24"/>
          <w:szCs w:val="24"/>
          <w:rtl/>
        </w:rPr>
        <w:t>والمرونة وتعبر</w:t>
      </w:r>
      <w:r w:rsidRPr="00880A1F">
        <w:rPr>
          <w:rFonts w:ascii="Simplified Arabic" w:hAnsi="Simplified Arabic" w:cs="Simplified Arabic"/>
          <w:sz w:val="24"/>
          <w:szCs w:val="24"/>
          <w:rtl/>
        </w:rPr>
        <w:t xml:space="preserve"> عن قدرة المؤسسة على التكيف والاستجابة لمتطلبات العمل بسرعة وكفاءة.</w:t>
      </w:r>
    </w:p>
    <w:p w14:paraId="7F12B329" w14:textId="40463CC2" w:rsidR="00CE3337" w:rsidRPr="00880A1F" w:rsidRDefault="00CE3337">
      <w:pPr>
        <w:pStyle w:val="a6"/>
        <w:widowControl w:val="0"/>
        <w:numPr>
          <w:ilvl w:val="0"/>
          <w:numId w:val="19"/>
        </w:numPr>
        <w:spacing w:line="276" w:lineRule="auto"/>
        <w:ind w:left="379"/>
        <w:rPr>
          <w:rFonts w:ascii="Simplified Arabic" w:hAnsi="Simplified Arabic" w:cs="Simplified Arabic"/>
          <w:sz w:val="24"/>
          <w:szCs w:val="24"/>
          <w:rtl/>
        </w:rPr>
      </w:pPr>
      <w:r w:rsidRPr="00880A1F">
        <w:rPr>
          <w:rFonts w:ascii="Simplified Arabic" w:hAnsi="Simplified Arabic" w:cs="Simplified Arabic"/>
          <w:sz w:val="24"/>
          <w:szCs w:val="24"/>
          <w:rtl/>
        </w:rPr>
        <w:t>تحسين الأداء العام</w:t>
      </w:r>
      <w:r w:rsidR="000D79F2"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وهو الب</w:t>
      </w:r>
      <w:r w:rsidR="000D79F2" w:rsidRPr="00880A1F">
        <w:rPr>
          <w:rFonts w:ascii="Simplified Arabic" w:hAnsi="Simplified Arabic" w:cs="Simplified Arabic"/>
          <w:sz w:val="24"/>
          <w:szCs w:val="24"/>
          <w:rtl/>
        </w:rPr>
        <w:t>ُ</w:t>
      </w:r>
      <w:r w:rsidRPr="00880A1F">
        <w:rPr>
          <w:rFonts w:ascii="Simplified Arabic" w:hAnsi="Simplified Arabic" w:cs="Simplified Arabic"/>
          <w:sz w:val="24"/>
          <w:szCs w:val="24"/>
          <w:rtl/>
        </w:rPr>
        <w:t xml:space="preserve">عد الذي يعكس الأثر الكلي لمختلف العوامل على الأداء المؤسسي </w:t>
      </w:r>
      <w:r w:rsidR="00C8548C" w:rsidRPr="00880A1F">
        <w:rPr>
          <w:rFonts w:ascii="Simplified Arabic" w:hAnsi="Simplified Arabic" w:cs="Simplified Arabic"/>
          <w:sz w:val="24"/>
          <w:szCs w:val="24"/>
          <w:rtl/>
        </w:rPr>
        <w:t>ال</w:t>
      </w:r>
      <w:r w:rsidRPr="00880A1F">
        <w:rPr>
          <w:rFonts w:ascii="Simplified Arabic" w:hAnsi="Simplified Arabic" w:cs="Simplified Arabic"/>
          <w:sz w:val="24"/>
          <w:szCs w:val="24"/>
          <w:rtl/>
        </w:rPr>
        <w:t>عام.</w:t>
      </w:r>
    </w:p>
    <w:p w14:paraId="67110701" w14:textId="0DC0E502"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مؤشرات قياس الأداء المؤسسي</w:t>
      </w:r>
    </w:p>
    <w:p w14:paraId="18E906EE" w14:textId="6F154FC9" w:rsidR="00CE3337" w:rsidRPr="00880A1F" w:rsidRDefault="00CE3337"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يتم قياس الأداء المؤسسي من خلال مجموعة من المؤشرات الكمية والنوعية ومن أبرزها:</w:t>
      </w:r>
      <w:r w:rsidR="000D79F2" w:rsidRPr="00880A1F">
        <w:rPr>
          <w:rFonts w:ascii="Simplified Arabic" w:hAnsi="Simplified Arabic" w:cs="Simplified Arabic"/>
          <w:sz w:val="24"/>
          <w:szCs w:val="24"/>
          <w:rtl/>
        </w:rPr>
        <w:t xml:space="preserve"> (</w:t>
      </w:r>
      <w:r w:rsidR="000D79F2" w:rsidRPr="00A06FAC">
        <w:rPr>
          <w:rFonts w:ascii="Simplified Arabic" w:hAnsi="Simplified Arabic" w:cs="Simplified Arabic"/>
          <w:color w:val="002060"/>
          <w:sz w:val="24"/>
          <w:szCs w:val="24"/>
          <w:rtl/>
        </w:rPr>
        <w:t>شعيب، 2022</w:t>
      </w:r>
      <w:r w:rsidR="000D79F2" w:rsidRPr="00880A1F">
        <w:rPr>
          <w:rFonts w:ascii="Simplified Arabic" w:hAnsi="Simplified Arabic" w:cs="Simplified Arabic"/>
          <w:sz w:val="24"/>
          <w:szCs w:val="24"/>
          <w:rtl/>
        </w:rPr>
        <w:t>)</w:t>
      </w:r>
    </w:p>
    <w:p w14:paraId="3EBB9634" w14:textId="089F2111" w:rsidR="00CE3337" w:rsidRPr="00880A1F" w:rsidRDefault="00CE3337">
      <w:pPr>
        <w:pStyle w:val="a6"/>
        <w:widowControl w:val="0"/>
        <w:numPr>
          <w:ilvl w:val="0"/>
          <w:numId w:val="26"/>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المؤشرات الكمية: مثل الإنتاجية، وتقليل التكاليف، وسرعة الإنجاز.</w:t>
      </w:r>
    </w:p>
    <w:p w14:paraId="29244755" w14:textId="0334B65A" w:rsidR="00CE3337" w:rsidRPr="00880A1F" w:rsidRDefault="00CE3337">
      <w:pPr>
        <w:pStyle w:val="a6"/>
        <w:widowControl w:val="0"/>
        <w:numPr>
          <w:ilvl w:val="0"/>
          <w:numId w:val="26"/>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المؤشرات النوعية: مثل جودة الخدمات، ورضا العملاء، ودقة القرارات.</w:t>
      </w:r>
    </w:p>
    <w:p w14:paraId="2FC6618E" w14:textId="77777777" w:rsidR="00C8548C" w:rsidRPr="00880A1F" w:rsidRDefault="00CE3337"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كما تعتمد المؤسسات الحديثة على أدوات متقدمة لقياس الأداء مثل:</w:t>
      </w:r>
      <w:r w:rsidR="000D79F2" w:rsidRPr="00880A1F">
        <w:rPr>
          <w:rFonts w:ascii="Simplified Arabic" w:hAnsi="Simplified Arabic" w:cs="Simplified Arabic"/>
          <w:sz w:val="24"/>
          <w:szCs w:val="24"/>
          <w:rtl/>
        </w:rPr>
        <w:t xml:space="preserve"> </w:t>
      </w:r>
    </w:p>
    <w:p w14:paraId="779A905F" w14:textId="2C1B5631" w:rsidR="00CE3337" w:rsidRPr="00880A1F" w:rsidRDefault="00CE3337">
      <w:pPr>
        <w:pStyle w:val="a6"/>
        <w:widowControl w:val="0"/>
        <w:numPr>
          <w:ilvl w:val="0"/>
          <w:numId w:val="27"/>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مؤشرات الأداء الرئيسية</w:t>
      </w:r>
      <w:r w:rsidR="000D79F2" w:rsidRPr="00880A1F">
        <w:rPr>
          <w:rFonts w:ascii="Simplified Arabic" w:hAnsi="Simplified Arabic" w:cs="Simplified Arabic"/>
          <w:sz w:val="24"/>
          <w:szCs w:val="24"/>
          <w:rtl/>
        </w:rPr>
        <w:t>.</w:t>
      </w:r>
    </w:p>
    <w:p w14:paraId="61810A55" w14:textId="13C41F4A"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العوامل المؤثرة في الأداء المؤسسي</w:t>
      </w:r>
    </w:p>
    <w:p w14:paraId="591321D5" w14:textId="35D51E17" w:rsidR="00C8548C" w:rsidRPr="00880A1F" w:rsidRDefault="00C8548C" w:rsidP="00C8548C">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يتأثر الأداء المؤسسي بمجموعة من العوامل التي تشكل ركائز أساسية لتحقيق الفاعلية والكفاءة المؤسسية، ومن أبرز هذه العوامل</w:t>
      </w:r>
      <w:r w:rsidR="00CE3337" w:rsidRPr="00880A1F">
        <w:rPr>
          <w:rFonts w:ascii="Simplified Arabic" w:hAnsi="Simplified Arabic" w:cs="Simplified Arabic"/>
          <w:sz w:val="24"/>
          <w:szCs w:val="24"/>
          <w:rtl/>
        </w:rPr>
        <w:t>:</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tl/>
        </w:rPr>
        <w:t>الجهمي وعبد الله، 2023</w:t>
      </w:r>
      <w:r w:rsidR="00087C7C" w:rsidRPr="00880A1F">
        <w:rPr>
          <w:rFonts w:ascii="Simplified Arabic" w:hAnsi="Simplified Arabic" w:cs="Simplified Arabic"/>
          <w:sz w:val="24"/>
          <w:szCs w:val="24"/>
          <w:rtl/>
        </w:rPr>
        <w:t>)</w:t>
      </w:r>
    </w:p>
    <w:p w14:paraId="347EF466" w14:textId="4F828211" w:rsidR="00C8548C" w:rsidRPr="00880A1F" w:rsidRDefault="00C8548C">
      <w:pPr>
        <w:pStyle w:val="a6"/>
        <w:widowControl w:val="0"/>
        <w:numPr>
          <w:ilvl w:val="0"/>
          <w:numId w:val="28"/>
        </w:numPr>
        <w:spacing w:line="276" w:lineRule="auto"/>
        <w:ind w:left="521"/>
        <w:rPr>
          <w:rFonts w:ascii="Simplified Arabic" w:hAnsi="Simplified Arabic" w:cs="Simplified Arabic"/>
          <w:sz w:val="24"/>
          <w:szCs w:val="24"/>
        </w:rPr>
      </w:pPr>
      <w:r w:rsidRPr="00880A1F">
        <w:rPr>
          <w:rFonts w:ascii="Simplified Arabic" w:hAnsi="Simplified Arabic" w:cs="Simplified Arabic"/>
          <w:b/>
          <w:bCs/>
          <w:sz w:val="24"/>
          <w:szCs w:val="24"/>
          <w:rtl/>
        </w:rPr>
        <w:t>العوامل التكنولوجية:</w:t>
      </w:r>
      <w:r w:rsidRPr="00880A1F">
        <w:rPr>
          <w:rFonts w:ascii="Simplified Arabic" w:hAnsi="Simplified Arabic" w:cs="Simplified Arabic"/>
          <w:sz w:val="24"/>
          <w:szCs w:val="24"/>
          <w:rtl/>
        </w:rPr>
        <w:t xml:space="preserve"> تعد من أهم المحددات الحديثة للأداء المؤسسي حيث يساهم استخدام التقنيات الرقمية ونظم المعلومات المتقدمة في تحسين كفاءة العمليات التشغيلية، وتسريع إنجاز الأعمال، وتقليل الأخطاء البشرية، كما يعزز تبني التحول الرقمي قدرة المؤسسة على تحليل البيانات واتخاذ قرارات دقيقة مما ينعكس إيجابياً على الأداء العام.</w:t>
      </w:r>
    </w:p>
    <w:p w14:paraId="0572C82C" w14:textId="7AD39EB0" w:rsidR="00C8548C" w:rsidRPr="00880A1F" w:rsidRDefault="00C8548C">
      <w:pPr>
        <w:pStyle w:val="a6"/>
        <w:widowControl w:val="0"/>
        <w:numPr>
          <w:ilvl w:val="0"/>
          <w:numId w:val="28"/>
        </w:numPr>
        <w:spacing w:line="276" w:lineRule="auto"/>
        <w:ind w:left="521"/>
        <w:rPr>
          <w:rFonts w:ascii="Simplified Arabic" w:hAnsi="Simplified Arabic" w:cs="Simplified Arabic"/>
          <w:sz w:val="24"/>
          <w:szCs w:val="24"/>
        </w:rPr>
      </w:pPr>
      <w:r w:rsidRPr="00880A1F">
        <w:rPr>
          <w:rFonts w:ascii="Simplified Arabic" w:hAnsi="Simplified Arabic" w:cs="Simplified Arabic"/>
          <w:b/>
          <w:bCs/>
          <w:sz w:val="24"/>
          <w:szCs w:val="24"/>
          <w:rtl/>
        </w:rPr>
        <w:t>العوامل البشرية:</w:t>
      </w:r>
      <w:r w:rsidRPr="00880A1F">
        <w:rPr>
          <w:rFonts w:ascii="Simplified Arabic" w:hAnsi="Simplified Arabic" w:cs="Simplified Arabic"/>
          <w:sz w:val="24"/>
          <w:szCs w:val="24"/>
          <w:rtl/>
        </w:rPr>
        <w:t xml:space="preserve"> تُعتبر الموارد البشرية أحد أهم الأصول التي تعتمد عليها المؤسسات في تحقيق أهدافها حيث تؤثر مهارات العاملين ومستوى تأهيلهم وخبراتهم العملية بشكل مباشر على جودة الأداء، كما يسهم التدريب المستمر وتطوير القدرات في رفع كفاءة الموظفين وتعزيز قدرتهم على التكيف مع التغيرات التكنولوجية والتنظيمية.</w:t>
      </w:r>
    </w:p>
    <w:p w14:paraId="1F75EEAB" w14:textId="3FCF8EF3" w:rsidR="00C8548C" w:rsidRPr="00880A1F" w:rsidRDefault="00C8548C">
      <w:pPr>
        <w:pStyle w:val="a6"/>
        <w:widowControl w:val="0"/>
        <w:numPr>
          <w:ilvl w:val="0"/>
          <w:numId w:val="28"/>
        </w:numPr>
        <w:spacing w:line="276" w:lineRule="auto"/>
        <w:ind w:left="521"/>
        <w:rPr>
          <w:rFonts w:ascii="Simplified Arabic" w:hAnsi="Simplified Arabic" w:cs="Simplified Arabic"/>
          <w:sz w:val="24"/>
          <w:szCs w:val="24"/>
        </w:rPr>
      </w:pPr>
      <w:r w:rsidRPr="00880A1F">
        <w:rPr>
          <w:rFonts w:ascii="Simplified Arabic" w:hAnsi="Simplified Arabic" w:cs="Simplified Arabic"/>
          <w:b/>
          <w:bCs/>
          <w:sz w:val="24"/>
          <w:szCs w:val="24"/>
          <w:rtl/>
        </w:rPr>
        <w:t>العوامل التنظيمية:</w:t>
      </w:r>
      <w:r w:rsidRPr="00880A1F">
        <w:rPr>
          <w:rFonts w:ascii="Simplified Arabic" w:hAnsi="Simplified Arabic" w:cs="Simplified Arabic"/>
          <w:sz w:val="24"/>
          <w:szCs w:val="24"/>
          <w:rtl/>
        </w:rPr>
        <w:t xml:space="preserve"> تشمل الهيكل التنظيمي ونظم العمل والسياسات والإجراءات بالإضافة إلى الثقافة المؤسسية السائدة فوجود هيكل تنظيمي مرن وواضح يسهم في تحسين تدفق المعلومات وتسهيل اتخاذ القرارات، بينما تدعم الثقافة التنظيمية الابتكار وتعزز العمل الجماعي مما ينعكس إيجابيًا على الأداء المؤسسي.</w:t>
      </w:r>
    </w:p>
    <w:p w14:paraId="5DFDDC90" w14:textId="24AEB24A" w:rsidR="00C8548C" w:rsidRPr="00880A1F" w:rsidRDefault="00C8548C">
      <w:pPr>
        <w:pStyle w:val="a6"/>
        <w:widowControl w:val="0"/>
        <w:numPr>
          <w:ilvl w:val="0"/>
          <w:numId w:val="28"/>
        </w:numPr>
        <w:spacing w:line="276" w:lineRule="auto"/>
        <w:ind w:left="521"/>
        <w:rPr>
          <w:rFonts w:ascii="Simplified Arabic" w:hAnsi="Simplified Arabic" w:cs="Simplified Arabic"/>
          <w:b/>
          <w:bCs/>
          <w:sz w:val="24"/>
          <w:szCs w:val="24"/>
          <w:rtl/>
        </w:rPr>
      </w:pPr>
      <w:r w:rsidRPr="00880A1F">
        <w:rPr>
          <w:rFonts w:ascii="Simplified Arabic" w:hAnsi="Simplified Arabic" w:cs="Simplified Arabic"/>
          <w:b/>
          <w:bCs/>
          <w:sz w:val="24"/>
          <w:szCs w:val="24"/>
          <w:rtl/>
        </w:rPr>
        <w:t>العوامل القيادية:</w:t>
      </w:r>
      <w:r w:rsidRPr="00880A1F">
        <w:rPr>
          <w:rFonts w:ascii="Simplified Arabic" w:hAnsi="Simplified Arabic" w:cs="Simplified Arabic"/>
          <w:sz w:val="24"/>
          <w:szCs w:val="24"/>
          <w:rtl/>
        </w:rPr>
        <w:t xml:space="preserve"> تُعد القيادة من العوامل الحاسمة في تحسين الأداء المؤسسي حيث تؤثر كفاءة القادة وقدرتهم على اتخاذ القرارات الاستراتيجية في توجيه المؤسسة نحو تحقيق أهدافها، كما يساهم دعم الإدارة العليا في تحفيز الموظفين وتعزيز بيئة العمل الإيجابية ما يرفع من مستوى الأداء</w:t>
      </w:r>
      <w:r w:rsidR="00AC5AC2" w:rsidRPr="00880A1F">
        <w:rPr>
          <w:rFonts w:ascii="Simplified Arabic" w:hAnsi="Simplified Arabic" w:cs="Simplified Arabic"/>
          <w:sz w:val="24"/>
          <w:szCs w:val="24"/>
          <w:rtl/>
        </w:rPr>
        <w:t>.</w:t>
      </w:r>
    </w:p>
    <w:p w14:paraId="28C1DEEB" w14:textId="2B14F4BE" w:rsidR="00CE3337" w:rsidRPr="00317DD9" w:rsidRDefault="00CE3337"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التحديات التي تواجه تحسين الأداء المؤسسي</w:t>
      </w:r>
    </w:p>
    <w:p w14:paraId="5FA775E0" w14:textId="6817E4B9" w:rsidR="00CE3337" w:rsidRPr="00880A1F" w:rsidRDefault="00C8548C"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على الرغم من الأهمية البالغة للأداء المؤسسي، إلا أن هناك مجموعة من التحديات التي قد تعيق تحسينه وتطويره، ومن أبرز هذه التحديات</w:t>
      </w:r>
      <w:r w:rsidR="00CE3337" w:rsidRPr="00880A1F">
        <w:rPr>
          <w:rFonts w:ascii="Simplified Arabic" w:hAnsi="Simplified Arabic" w:cs="Simplified Arabic"/>
          <w:sz w:val="24"/>
          <w:szCs w:val="24"/>
          <w:rtl/>
        </w:rPr>
        <w:t>:</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tl/>
        </w:rPr>
        <w:t>خميس، 2021</w:t>
      </w:r>
      <w:r w:rsidR="00087C7C" w:rsidRPr="00880A1F">
        <w:rPr>
          <w:rFonts w:ascii="Simplified Arabic" w:hAnsi="Simplified Arabic" w:cs="Simplified Arabic"/>
          <w:sz w:val="24"/>
          <w:szCs w:val="24"/>
          <w:rtl/>
        </w:rPr>
        <w:t>)</w:t>
      </w:r>
    </w:p>
    <w:p w14:paraId="17B8C3F9" w14:textId="77777777" w:rsidR="00C8548C" w:rsidRPr="00880A1F" w:rsidRDefault="00C8548C">
      <w:pPr>
        <w:pStyle w:val="a6"/>
        <w:widowControl w:val="0"/>
        <w:numPr>
          <w:ilvl w:val="0"/>
          <w:numId w:val="29"/>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ضعف البنية التحتية التقنية: قلة الإمكانيات التقنية المتقدمة تؤثر على قدرة المؤسسة في تنفيذ العمليات بكفاءة.</w:t>
      </w:r>
    </w:p>
    <w:p w14:paraId="2642E3C7" w14:textId="77777777" w:rsidR="00C8548C" w:rsidRPr="00880A1F" w:rsidRDefault="00C8548C">
      <w:pPr>
        <w:pStyle w:val="a6"/>
        <w:widowControl w:val="0"/>
        <w:numPr>
          <w:ilvl w:val="0"/>
          <w:numId w:val="29"/>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lastRenderedPageBreak/>
        <w:t>مقاومة التغيير من قبل العاملين: عدم تقبل الموظفين للتغييرات التنظيمية والتكنولوجية يعيق تبني أساليب عمل جديدة.</w:t>
      </w:r>
    </w:p>
    <w:p w14:paraId="6F29053C" w14:textId="77777777" w:rsidR="00C8548C" w:rsidRPr="00880A1F" w:rsidRDefault="00C8548C">
      <w:pPr>
        <w:pStyle w:val="a6"/>
        <w:widowControl w:val="0"/>
        <w:numPr>
          <w:ilvl w:val="0"/>
          <w:numId w:val="29"/>
        </w:numPr>
        <w:spacing w:line="276" w:lineRule="auto"/>
        <w:ind w:left="521"/>
        <w:rPr>
          <w:rFonts w:ascii="Simplified Arabic" w:hAnsi="Simplified Arabic" w:cs="Simplified Arabic"/>
          <w:sz w:val="24"/>
          <w:szCs w:val="24"/>
          <w:rtl/>
        </w:rPr>
      </w:pPr>
      <w:r w:rsidRPr="00880A1F">
        <w:rPr>
          <w:rFonts w:ascii="Simplified Arabic" w:hAnsi="Simplified Arabic" w:cs="Simplified Arabic"/>
          <w:sz w:val="24"/>
          <w:szCs w:val="24"/>
          <w:rtl/>
        </w:rPr>
        <w:t>نقص المهارات الرقمية والتدريب: محدودية الخبرات والقدرات الرقمية لدى الموظفين تقلل من فعالية الأداء المؤسسي.</w:t>
      </w:r>
    </w:p>
    <w:p w14:paraId="13BAB4A1" w14:textId="77777777" w:rsidR="00C8548C" w:rsidRPr="00880A1F" w:rsidRDefault="00C8548C" w:rsidP="000016CC">
      <w:pPr>
        <w:pStyle w:val="a6"/>
        <w:widowControl w:val="0"/>
        <w:numPr>
          <w:ilvl w:val="0"/>
          <w:numId w:val="29"/>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ضعف التكامل بين الأنظمة المختلفة: عدم تكامل أنظمة العمل يؤدي إلى بطء العمليات وضعف تدفق المعلومات.</w:t>
      </w:r>
    </w:p>
    <w:p w14:paraId="78F3462F" w14:textId="7CB03244" w:rsidR="00C8548C" w:rsidRPr="00880A1F" w:rsidRDefault="00C8548C" w:rsidP="000016CC">
      <w:pPr>
        <w:pStyle w:val="a6"/>
        <w:widowControl w:val="0"/>
        <w:numPr>
          <w:ilvl w:val="0"/>
          <w:numId w:val="29"/>
        </w:numPr>
        <w:spacing w:line="276" w:lineRule="auto"/>
        <w:ind w:left="516" w:hanging="357"/>
        <w:rPr>
          <w:rFonts w:ascii="Simplified Arabic" w:hAnsi="Simplified Arabic" w:cs="Simplified Arabic"/>
          <w:sz w:val="24"/>
          <w:szCs w:val="24"/>
          <w:rtl/>
        </w:rPr>
      </w:pPr>
      <w:r w:rsidRPr="00880A1F">
        <w:rPr>
          <w:rFonts w:ascii="Simplified Arabic" w:hAnsi="Simplified Arabic" w:cs="Simplified Arabic"/>
          <w:sz w:val="24"/>
          <w:szCs w:val="24"/>
          <w:rtl/>
        </w:rPr>
        <w:t>محدودية الموارد المالية: في بعض الحالات، يؤثر نقص التمويل على قدرة المؤسسة على الاستثمار في تطوير الأداء والتقنيات الحديثة.</w:t>
      </w:r>
    </w:p>
    <w:p w14:paraId="2B811B7B" w14:textId="2A28239F" w:rsidR="0004165F" w:rsidRPr="00880A1F" w:rsidRDefault="0004165F" w:rsidP="00317DD9">
      <w:pPr>
        <w:spacing w:line="276" w:lineRule="auto"/>
        <w:rPr>
          <w:rFonts w:ascii="Simplified Arabic" w:hAnsi="Simplified Arabic" w:cs="Simplified Arabic"/>
          <w:b/>
          <w:bCs/>
          <w:sz w:val="24"/>
          <w:szCs w:val="24"/>
        </w:rPr>
      </w:pPr>
      <w:r w:rsidRPr="00317DD9">
        <w:rPr>
          <w:rFonts w:ascii="Simplified Arabic" w:hAnsi="Simplified Arabic" w:cs="Simplified Arabic"/>
          <w:b/>
          <w:bCs/>
          <w:sz w:val="28"/>
          <w:szCs w:val="28"/>
          <w:rtl/>
        </w:rPr>
        <w:t>العلاقة بين التحول الرقمي والأداء المؤسسي</w:t>
      </w:r>
    </w:p>
    <w:p w14:paraId="1307F908" w14:textId="21833A63" w:rsidR="0004165F" w:rsidRPr="00880A1F" w:rsidRDefault="0004165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تُعد العلاقة بين التحول الرقمي والأداء المؤسسي من العلاقات الجوهرية في الفكر الإداري المعاصر حيث أصبح التحول الرقمي أحد أهم المحركات الأساسية لتحسين أداء المؤسسات وتعزيز قدرتها على تحقيق أهدافها الاستراتيجية في بيئة تتسم بالتغير السريع والمنافسة المتزايدة، ولم يعد التحول الرقمي مجرد توظيف للتكنولوجيا وانما تحول إلى نهج استراتيجي شامل يعيد تشكيل العمليات الإدارية والتشغيلية ويؤثر بشكل مباشر في كفاءة وفعالية الأداء المؤسسي.</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Pr>
        <w:t>Plekhanov et al.,</w:t>
      </w:r>
      <w:r w:rsidR="00087C7C" w:rsidRPr="00880A1F">
        <w:rPr>
          <w:rFonts w:ascii="Simplified Arabic" w:hAnsi="Simplified Arabic" w:cs="Simplified Arabic"/>
          <w:b/>
          <w:bCs/>
          <w:sz w:val="24"/>
          <w:szCs w:val="24"/>
        </w:rPr>
        <w:t xml:space="preserve"> </w:t>
      </w:r>
      <w:r w:rsidR="00087C7C" w:rsidRPr="00A06FAC">
        <w:rPr>
          <w:rFonts w:ascii="Simplified Arabic" w:hAnsi="Simplified Arabic" w:cs="Simplified Arabic"/>
          <w:color w:val="002060"/>
          <w:sz w:val="24"/>
          <w:szCs w:val="24"/>
        </w:rPr>
        <w:t>2023</w:t>
      </w:r>
      <w:r w:rsidR="00087C7C" w:rsidRPr="00880A1F">
        <w:rPr>
          <w:rFonts w:ascii="Simplified Arabic" w:hAnsi="Simplified Arabic" w:cs="Simplified Arabic"/>
          <w:sz w:val="24"/>
          <w:szCs w:val="24"/>
          <w:rtl/>
        </w:rPr>
        <w:t>)</w:t>
      </w:r>
    </w:p>
    <w:p w14:paraId="33E955FD" w14:textId="6D5E81A6" w:rsidR="0004165F" w:rsidRPr="00880A1F" w:rsidRDefault="0004165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ويؤثر التحول الرقمي في الأداء المؤسسي من خلال عدة مسارات مترابطة حيث يسهم في رفع الكفاءة التشغيلية عبر أتمتة العمليات وتقليل الاعتماد على الإجراءات التقليدية مما يؤدي إلى تقليل التكاليف وتسريع إنجاز الأعمال، كما يعزز من فعالية الأداء من خلال تمكين المؤسسات من تحقيق أهدافها بدقة أكبر باستخدام أدوات تحليل البيانات ونظم المعلومات المتقدمة.</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tl/>
        </w:rPr>
        <w:t>غزال ومرغني، 2023</w:t>
      </w:r>
      <w:r w:rsidR="00087C7C" w:rsidRPr="00880A1F">
        <w:rPr>
          <w:rFonts w:ascii="Simplified Arabic" w:hAnsi="Simplified Arabic" w:cs="Simplified Arabic"/>
          <w:sz w:val="24"/>
          <w:szCs w:val="24"/>
          <w:rtl/>
        </w:rPr>
        <w:t>)</w:t>
      </w:r>
    </w:p>
    <w:p w14:paraId="19949996" w14:textId="16DAD634" w:rsidR="0004165F" w:rsidRPr="00880A1F" w:rsidRDefault="0004165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ومن ناحية أخرى</w:t>
      </w:r>
      <w:r w:rsidR="00087C7C" w:rsidRPr="00880A1F">
        <w:rPr>
          <w:rFonts w:ascii="Simplified Arabic" w:hAnsi="Simplified Arabic" w:cs="Simplified Arabic"/>
          <w:sz w:val="24"/>
          <w:szCs w:val="24"/>
          <w:rtl/>
        </w:rPr>
        <w:t xml:space="preserve"> </w:t>
      </w:r>
      <w:r w:rsidRPr="00880A1F">
        <w:rPr>
          <w:rFonts w:ascii="Simplified Arabic" w:hAnsi="Simplified Arabic" w:cs="Simplified Arabic"/>
          <w:sz w:val="24"/>
          <w:szCs w:val="24"/>
          <w:rtl/>
        </w:rPr>
        <w:t>يلعب التحول الرقمي دوراً مهماً في تحسين جودة الخدمات حيث تتيح التقنيات الرقمية تقديم خدمات أكثر دقة ومرونة تتوافق مع احتياجات المستفيدين وهو ما ينعكس إيجاباً على مستوى رضا العملاء، كما يسهم في تقليل الأخطاء البشرية من خلال الاعتماد على الأنظمة الإلكترونية في تنفيذ العمليات مما يعزز من موثوقية النتائج وجودة المخرجات.</w:t>
      </w:r>
    </w:p>
    <w:p w14:paraId="74D4DEB0" w14:textId="11847382" w:rsidR="0004165F" w:rsidRPr="00880A1F" w:rsidRDefault="0004165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وفيما يتعلق باتخاذ القرار يوفر التحول الرقمي بيئة داعمة تعتمد على البيانات والتحليلات مما يسهم في تحسين جودة القرارات الإدارية من حيث الدقة والسرعة ويقلل من الاعتماد على التقديرات الشخصية كذلك يعزز التحول الرقمي من التنسيق والتكامل بين الإدارات من خلال توفير منصات رقمية مشتركة تسهل تبادل المعلومات الأمر الذي ينعكس على تحسين مستوى التعاون الداخلي.</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tl/>
        </w:rPr>
        <w:t>خميس، 2021</w:t>
      </w:r>
      <w:r w:rsidR="00087C7C" w:rsidRPr="00880A1F">
        <w:rPr>
          <w:rFonts w:ascii="Simplified Arabic" w:hAnsi="Simplified Arabic" w:cs="Simplified Arabic"/>
          <w:sz w:val="24"/>
          <w:szCs w:val="24"/>
          <w:rtl/>
        </w:rPr>
        <w:t>)</w:t>
      </w:r>
    </w:p>
    <w:p w14:paraId="257005EB" w14:textId="503B77E7" w:rsidR="0004165F" w:rsidRPr="00880A1F" w:rsidRDefault="0004165F" w:rsidP="00206AEF">
      <w:pPr>
        <w:widowControl w:val="0"/>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كما يُسهم التحول الرقمي في تعزيز قدرة المؤسسة على المتابعة والتقييم حيث تتيح الأنظمة الرقمية إمكانية مراقبة الأداء بشكل لحظي واستخراج تقارير دقيقة تساعد في تحسين الأداء بشكل مستمر، إضافة إلى ذلك يدعم التحول الرقمي سرعة الاستجابة والمرونة التنظيمية من خلال تمكين المؤسسات من التكيف مع المتغيرات البيئية واتخاذ الإجراءات المناسبة في الوقت المناسب.</w:t>
      </w:r>
      <w:r w:rsidR="00087C7C" w:rsidRPr="00880A1F">
        <w:rPr>
          <w:rFonts w:ascii="Simplified Arabic" w:hAnsi="Simplified Arabic" w:cs="Simplified Arabic"/>
          <w:sz w:val="24"/>
          <w:szCs w:val="24"/>
          <w:rtl/>
        </w:rPr>
        <w:t xml:space="preserve"> (</w:t>
      </w:r>
      <w:r w:rsidR="00087C7C" w:rsidRPr="00A06FAC">
        <w:rPr>
          <w:rFonts w:ascii="Simplified Arabic" w:hAnsi="Simplified Arabic" w:cs="Simplified Arabic"/>
          <w:color w:val="002060"/>
          <w:sz w:val="24"/>
          <w:szCs w:val="24"/>
          <w:rtl/>
        </w:rPr>
        <w:t>شعيب، 2022</w:t>
      </w:r>
      <w:r w:rsidR="00087C7C" w:rsidRPr="00880A1F">
        <w:rPr>
          <w:rFonts w:ascii="Simplified Arabic" w:hAnsi="Simplified Arabic" w:cs="Simplified Arabic"/>
          <w:sz w:val="24"/>
          <w:szCs w:val="24"/>
          <w:rtl/>
        </w:rPr>
        <w:t>)</w:t>
      </w:r>
    </w:p>
    <w:p w14:paraId="559FC523" w14:textId="21A3626D" w:rsidR="0004165F" w:rsidRPr="00880A1F" w:rsidRDefault="0004165F" w:rsidP="00206AE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وعلى الرغم من هذه الآثار الإيجابية فإن تحقيق الاستفادة الكاملة من التحول الرقمي في تحسين الأداء المؤسسي يتطلب توافر مجموعة من المتطلبات من أهمها: وجود بنية تحتية تقنية متطورة وتوافر الكفاءات البشرية المؤهلة ودعم الإدارة العليا، بالإضافة إلى نشر ثقافة تنظيمية داعمة للتغيير والابتكار.</w:t>
      </w:r>
    </w:p>
    <w:p w14:paraId="4BF089B2" w14:textId="72BEF621" w:rsidR="0004165F" w:rsidRPr="00880A1F" w:rsidRDefault="0004165F" w:rsidP="00483510">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وبناءً على ما سبق يمكن القول إن العلاقة بين التحول الرقمي والأداء المؤسسي هي علاقة إيجابية تكاملية حيث يسهم </w:t>
      </w:r>
      <w:r w:rsidRPr="00880A1F">
        <w:rPr>
          <w:rFonts w:ascii="Simplified Arabic" w:hAnsi="Simplified Arabic" w:cs="Simplified Arabic"/>
          <w:sz w:val="24"/>
          <w:szCs w:val="24"/>
          <w:rtl/>
        </w:rPr>
        <w:lastRenderedPageBreak/>
        <w:t>التحول الرقمي بشكل مباشر وغير مباشر في تحسين مختلف أبعاد الأداء المؤسسي مثل الكفاءة، والجودة، واتخاذ القرار، والتنسيق، والمرونة، وهو ما تؤكده نتائج العديد من الدراسات السابقة. ومن هنا فإن تبني التحول الرقمي يمثل ضرورة استراتيجية للمؤسسات التي تسعى إلى تحقيق التميز والاستدامة في أدائها</w:t>
      </w:r>
      <w:r w:rsidR="00483510">
        <w:rPr>
          <w:rFonts w:ascii="Simplified Arabic" w:hAnsi="Simplified Arabic" w:cs="Simplified Arabic" w:hint="cs"/>
          <w:sz w:val="24"/>
          <w:szCs w:val="24"/>
          <w:rtl/>
        </w:rPr>
        <w:t xml:space="preserve">، </w:t>
      </w:r>
      <w:r w:rsidRPr="00880A1F">
        <w:rPr>
          <w:rFonts w:ascii="Simplified Arabic" w:hAnsi="Simplified Arabic" w:cs="Simplified Arabic"/>
          <w:sz w:val="24"/>
          <w:szCs w:val="24"/>
          <w:rtl/>
          <w:lang w:bidi="ar-EG"/>
        </w:rPr>
        <w:t xml:space="preserve">ومن خلال ما سبق يمكن القول أن </w:t>
      </w:r>
      <w:r w:rsidRPr="00880A1F">
        <w:rPr>
          <w:rFonts w:ascii="Simplified Arabic" w:hAnsi="Simplified Arabic" w:cs="Simplified Arabic"/>
          <w:sz w:val="24"/>
          <w:szCs w:val="24"/>
          <w:rtl/>
        </w:rPr>
        <w:t>التحول الرقمي يُعد من أبرز العوامل المؤثرة في تحسين الأداء المؤسسي حيث يسهم في:</w:t>
      </w:r>
    </w:p>
    <w:p w14:paraId="65DF480E" w14:textId="77777777" w:rsidR="0004165F" w:rsidRPr="00880A1F" w:rsidRDefault="0004165F">
      <w:pPr>
        <w:pStyle w:val="a6"/>
        <w:widowControl w:val="0"/>
        <w:numPr>
          <w:ilvl w:val="0"/>
          <w:numId w:val="18"/>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رفع كفاءة العمليات التشغيلية وتقليل الوقت والتكلفة.</w:t>
      </w:r>
    </w:p>
    <w:p w14:paraId="41DC2B7C" w14:textId="77777777" w:rsidR="0004165F" w:rsidRPr="00880A1F" w:rsidRDefault="0004165F">
      <w:pPr>
        <w:pStyle w:val="a6"/>
        <w:widowControl w:val="0"/>
        <w:numPr>
          <w:ilvl w:val="0"/>
          <w:numId w:val="18"/>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تحسين جودة الخدمات من خلال استخدام التقنيات الحديثة.</w:t>
      </w:r>
    </w:p>
    <w:p w14:paraId="367D0B30" w14:textId="77777777" w:rsidR="0004165F" w:rsidRPr="00880A1F" w:rsidRDefault="0004165F">
      <w:pPr>
        <w:pStyle w:val="a6"/>
        <w:widowControl w:val="0"/>
        <w:numPr>
          <w:ilvl w:val="0"/>
          <w:numId w:val="18"/>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دعم اتخاذ القرار عبر تحليل البيانات الضخمة.</w:t>
      </w:r>
    </w:p>
    <w:p w14:paraId="762313CA" w14:textId="77777777" w:rsidR="0004165F" w:rsidRPr="00880A1F" w:rsidRDefault="0004165F">
      <w:pPr>
        <w:pStyle w:val="a6"/>
        <w:widowControl w:val="0"/>
        <w:numPr>
          <w:ilvl w:val="0"/>
          <w:numId w:val="18"/>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تعزيز التواصل والتنسيق بين الإدارات المختلفة.</w:t>
      </w:r>
    </w:p>
    <w:p w14:paraId="3ABB270B" w14:textId="77777777" w:rsidR="0004165F" w:rsidRPr="00880A1F" w:rsidRDefault="0004165F">
      <w:pPr>
        <w:pStyle w:val="a6"/>
        <w:widowControl w:val="0"/>
        <w:numPr>
          <w:ilvl w:val="0"/>
          <w:numId w:val="18"/>
        </w:num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زيادة مرونة المؤسسة وقدرتها على التكيف مع التغيرات.</w:t>
      </w:r>
    </w:p>
    <w:p w14:paraId="5C54F64C" w14:textId="1DF00A9B" w:rsidR="00D96EFF" w:rsidRPr="00880A1F" w:rsidRDefault="0004165F" w:rsidP="005C0FB4">
      <w:pPr>
        <w:widowControl w:val="0"/>
        <w:spacing w:after="240"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وبالتالي فإن العلاقة بين التحول الرقمي والأداء المؤسسي تُعد علاقة إيجابية تكاملية حيث يؤدي تبني التقنيات الرقمية إلى تحسين مختلف أبعاد الأداء داخل المؤسسة.</w:t>
      </w:r>
    </w:p>
    <w:p w14:paraId="775D1AAD" w14:textId="47A8157B" w:rsidR="004A3908" w:rsidRPr="00317DD9" w:rsidRDefault="004A3908"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ثانياً: الدراسات السابقة</w:t>
      </w:r>
      <w:r w:rsidR="002D0807">
        <w:rPr>
          <w:rFonts w:ascii="Simplified Arabic" w:hAnsi="Simplified Arabic" w:cs="Simplified Arabic" w:hint="cs"/>
          <w:b/>
          <w:bCs/>
          <w:sz w:val="28"/>
          <w:szCs w:val="28"/>
          <w:rtl/>
        </w:rPr>
        <w:t xml:space="preserve"> </w:t>
      </w:r>
    </w:p>
    <w:p w14:paraId="09F4471D" w14:textId="37A81E88"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هدفت دراسة (</w:t>
      </w:r>
      <w:r w:rsidRPr="00AA5FAB">
        <w:rPr>
          <w:rFonts w:ascii="Simplified Arabic" w:hAnsi="Simplified Arabic" w:cs="Simplified Arabic"/>
          <w:b/>
          <w:bCs/>
          <w:sz w:val="24"/>
          <w:szCs w:val="24"/>
          <w:highlight w:val="yellow"/>
          <w:lang w:bidi="ar-EG"/>
        </w:rPr>
        <w:t>Liao et al., 2024</w:t>
      </w:r>
      <w:r w:rsidRPr="00AA5FAB">
        <w:rPr>
          <w:rFonts w:ascii="Simplified Arabic" w:hAnsi="Simplified Arabic" w:cs="Simplified Arabic"/>
          <w:sz w:val="24"/>
          <w:szCs w:val="24"/>
          <w:highlight w:val="yellow"/>
          <w:rtl/>
          <w:lang w:bidi="ar-EG"/>
        </w:rPr>
        <w:t xml:space="preserve">) إلى تحليل دور التحول الرقمي في تحقيق الابتكار المستدام من منظور النظم البيئية، وذلك من خلال مراجعة منهجية للأدبيات باستخدام المنهج الببليومتري وفق بروتوكول </w:t>
      </w:r>
      <w:r w:rsidRPr="00AA5FAB">
        <w:rPr>
          <w:rFonts w:ascii="Simplified Arabic" w:hAnsi="Simplified Arabic" w:cs="Simplified Arabic"/>
          <w:sz w:val="24"/>
          <w:szCs w:val="24"/>
          <w:highlight w:val="yellow"/>
          <w:lang w:bidi="ar-EG"/>
        </w:rPr>
        <w:t>PRISMA</w:t>
      </w:r>
      <w:r w:rsidRPr="00AA5FAB">
        <w:rPr>
          <w:rFonts w:ascii="Simplified Arabic" w:hAnsi="Simplified Arabic" w:cs="Simplified Arabic"/>
          <w:sz w:val="24"/>
          <w:szCs w:val="24"/>
          <w:highlight w:val="yellow"/>
          <w:rtl/>
          <w:lang w:bidi="ar-EG"/>
        </w:rPr>
        <w:t xml:space="preserve">. واعتمدت الدراسة على تحليل بيانات من قاعدة </w:t>
      </w:r>
      <w:r w:rsidRPr="00AA5FAB">
        <w:rPr>
          <w:rFonts w:ascii="Simplified Arabic" w:hAnsi="Simplified Arabic" w:cs="Simplified Arabic"/>
          <w:sz w:val="24"/>
          <w:szCs w:val="24"/>
          <w:highlight w:val="yellow"/>
          <w:lang w:bidi="ar-EG"/>
        </w:rPr>
        <w:t>Web of Science</w:t>
      </w:r>
      <w:r w:rsidRPr="00AA5FAB">
        <w:rPr>
          <w:rFonts w:ascii="Simplified Arabic" w:hAnsi="Simplified Arabic" w:cs="Simplified Arabic"/>
          <w:sz w:val="24"/>
          <w:szCs w:val="24"/>
          <w:highlight w:val="yellow"/>
          <w:rtl/>
          <w:lang w:bidi="ar-EG"/>
        </w:rPr>
        <w:t>، وأظهرت النتائج وجود تطور ملحوظ في الدراسات المتعلقة بالتحول الرقمي، بالإضافة إلى تحديد مسارات للابتكار تدعم أهداف التنمية المستدامة.</w:t>
      </w:r>
    </w:p>
    <w:p w14:paraId="1B8AD0C3" w14:textId="15995D97" w:rsidR="00CB2A54" w:rsidRPr="00AA5FAB" w:rsidRDefault="00CB2A54" w:rsidP="00CB2A54">
      <w:pPr>
        <w:widowControl w:val="0"/>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كما هدفت دراسة (</w:t>
      </w:r>
      <w:r w:rsidRPr="00AA5FAB">
        <w:rPr>
          <w:rFonts w:ascii="Simplified Arabic" w:hAnsi="Simplified Arabic" w:cs="Simplified Arabic"/>
          <w:b/>
          <w:bCs/>
          <w:sz w:val="24"/>
          <w:szCs w:val="24"/>
          <w:highlight w:val="yellow"/>
          <w:rtl/>
          <w:lang w:bidi="ar-EG"/>
        </w:rPr>
        <w:t>غزال ومرغني، 2023</w:t>
      </w:r>
      <w:r w:rsidRPr="00AA5FAB">
        <w:rPr>
          <w:rFonts w:ascii="Simplified Arabic" w:hAnsi="Simplified Arabic" w:cs="Simplified Arabic"/>
          <w:sz w:val="24"/>
          <w:szCs w:val="24"/>
          <w:highlight w:val="yellow"/>
          <w:rtl/>
          <w:lang w:bidi="ar-EG"/>
        </w:rPr>
        <w:t>) إلى استكشاف أثر التحول الرقمي على الأداء الوظيفي في الخطوط الجوية الجزائرية، باستخدام المنهج الوصفي والاستبانة كأداة لجمع البيانات من عينة مكونة من 105 موظفين. وقد توصلت الدراسة إلى وجود علاقة إيجابية بين التحول الرقمي وتحسين الأداء الوظيفي داخل المؤسسة.</w:t>
      </w:r>
    </w:p>
    <w:p w14:paraId="00F6DDED" w14:textId="798F9D7B" w:rsidR="00CB2A54" w:rsidRPr="00AA5FAB" w:rsidRDefault="00CB2A54" w:rsidP="00CB2A54">
      <w:pPr>
        <w:widowControl w:val="0"/>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وفي دراسة (</w:t>
      </w:r>
      <w:r w:rsidRPr="00AA5FAB">
        <w:rPr>
          <w:rFonts w:ascii="Simplified Arabic" w:hAnsi="Simplified Arabic" w:cs="Simplified Arabic"/>
          <w:b/>
          <w:bCs/>
          <w:sz w:val="24"/>
          <w:szCs w:val="24"/>
          <w:highlight w:val="yellow"/>
          <w:rtl/>
          <w:lang w:bidi="ar-EG"/>
        </w:rPr>
        <w:t>الجهمي وعبد الله، 2023</w:t>
      </w:r>
      <w:r w:rsidRPr="00AA5FAB">
        <w:rPr>
          <w:rFonts w:ascii="Simplified Arabic" w:hAnsi="Simplified Arabic" w:cs="Simplified Arabic"/>
          <w:sz w:val="24"/>
          <w:szCs w:val="24"/>
          <w:highlight w:val="yellow"/>
          <w:rtl/>
          <w:lang w:bidi="ar-EG"/>
        </w:rPr>
        <w:t>) التي هدفت إلى دراسة أثر كفاءة التحول الرقمي على جودة العمليات التشغيلية في مصرف الراجحي، تم استخدام المنهج الوصفي والاستبانة على عينة بلغت 270 موظفاً. وأظهرت النتائج أن للتحول الرقمي تأثيراً كبيراً وإيجابياً على جودة العمليات التشغيلية داخل المصرف.</w:t>
      </w:r>
    </w:p>
    <w:p w14:paraId="087A2857" w14:textId="0B69EC01"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أما دراسة (</w:t>
      </w:r>
      <w:r w:rsidRPr="00AA5FAB">
        <w:rPr>
          <w:rFonts w:ascii="Simplified Arabic" w:hAnsi="Simplified Arabic" w:cs="Simplified Arabic"/>
          <w:b/>
          <w:bCs/>
          <w:sz w:val="24"/>
          <w:szCs w:val="24"/>
          <w:highlight w:val="yellow"/>
          <w:lang w:bidi="ar-EG"/>
        </w:rPr>
        <w:t>Plekhanov et al., 2023</w:t>
      </w:r>
      <w:r w:rsidRPr="00AA5FAB">
        <w:rPr>
          <w:rFonts w:ascii="Simplified Arabic" w:hAnsi="Simplified Arabic" w:cs="Simplified Arabic"/>
          <w:sz w:val="24"/>
          <w:szCs w:val="24"/>
          <w:highlight w:val="yellow"/>
          <w:rtl/>
          <w:lang w:bidi="ar-EG"/>
        </w:rPr>
        <w:t>) فقد هدفت إلى إجراء مراجعة أدبية شاملة حول التحول الرقمي وتحدياته في الشركات، حيث اعتمدت على تحليل 537 دراسة علمية. وأوضحت النتائج أن التحول الرقمي يؤدي إلى إعادة تشكيل بيئة الأعمال واندماج الشركات ضمن أنظمة رقمية مترابطة.</w:t>
      </w:r>
    </w:p>
    <w:p w14:paraId="74B3DAB1" w14:textId="1E5A5B36" w:rsidR="00CB2A54" w:rsidRPr="00AA5FAB" w:rsidRDefault="00CB2A54" w:rsidP="005C0FB4">
      <w:pPr>
        <w:widowControl w:val="0"/>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كما تناولت دراسة (</w:t>
      </w:r>
      <w:r w:rsidRPr="00AA5FAB">
        <w:rPr>
          <w:rFonts w:ascii="Simplified Arabic" w:hAnsi="Simplified Arabic" w:cs="Simplified Arabic"/>
          <w:b/>
          <w:bCs/>
          <w:sz w:val="24"/>
          <w:szCs w:val="24"/>
          <w:highlight w:val="yellow"/>
          <w:lang w:bidi="ar-EG"/>
        </w:rPr>
        <w:t>Sharma, 2023</w:t>
      </w:r>
      <w:r w:rsidRPr="00AA5FAB">
        <w:rPr>
          <w:rFonts w:ascii="Simplified Arabic" w:hAnsi="Simplified Arabic" w:cs="Simplified Arabic"/>
          <w:sz w:val="24"/>
          <w:szCs w:val="24"/>
          <w:highlight w:val="yellow"/>
          <w:rtl/>
          <w:lang w:bidi="ar-EG"/>
        </w:rPr>
        <w:t>) أثر الابتكار والرقمنة في منظمات الرعاية الصحية غير الحكومية في زامبيا، باستخدام المنهج النوعي وتحليل الأدبيات. وأظهرت النتائج أن التحول الرقمي ساهم في تحسين جودة الخدمات الصحية وتعزيز التعاون بين الجهات المختلفة.</w:t>
      </w:r>
    </w:p>
    <w:p w14:paraId="6282C179" w14:textId="0C7C79D3" w:rsidR="00CB2A54" w:rsidRPr="00AA5FAB" w:rsidRDefault="00CB2A54" w:rsidP="005C0FB4">
      <w:pPr>
        <w:widowControl w:val="0"/>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وفي دراسة (</w:t>
      </w:r>
      <w:r w:rsidRPr="00AA5FAB">
        <w:rPr>
          <w:rFonts w:ascii="Simplified Arabic" w:hAnsi="Simplified Arabic" w:cs="Simplified Arabic"/>
          <w:b/>
          <w:bCs/>
          <w:sz w:val="24"/>
          <w:szCs w:val="24"/>
          <w:highlight w:val="yellow"/>
          <w:rtl/>
          <w:lang w:bidi="ar-EG"/>
        </w:rPr>
        <w:t>عبد الرحمن رشوان وزينب قاسم، 2022</w:t>
      </w:r>
      <w:r w:rsidRPr="00AA5FAB">
        <w:rPr>
          <w:rFonts w:ascii="Simplified Arabic" w:hAnsi="Simplified Arabic" w:cs="Simplified Arabic"/>
          <w:sz w:val="24"/>
          <w:szCs w:val="24"/>
          <w:highlight w:val="yellow"/>
          <w:rtl/>
          <w:lang w:bidi="ar-EG"/>
        </w:rPr>
        <w:t xml:space="preserve">) التي هدفت إلى قياس أثر التحول الرقمي على الأداء الأكاديمي </w:t>
      </w:r>
      <w:r w:rsidRPr="00AA5FAB">
        <w:rPr>
          <w:rFonts w:ascii="Simplified Arabic" w:hAnsi="Simplified Arabic" w:cs="Simplified Arabic"/>
          <w:sz w:val="24"/>
          <w:szCs w:val="24"/>
          <w:highlight w:val="yellow"/>
          <w:rtl/>
          <w:lang w:bidi="ar-EG"/>
        </w:rPr>
        <w:lastRenderedPageBreak/>
        <w:t>في الجامعات الفلسطينية، تم استخدام المنهج الوصفي التحليلي والاستبانة على عينة مكونة من 70 عضو هيئة تدريس. وتوصلت الدراسة إلى وجود تأثير إيجابي للتحول الرقمي على الأداء الأكاديمي بمختلف أبعاده.</w:t>
      </w:r>
    </w:p>
    <w:p w14:paraId="70422B5B" w14:textId="324E9A26"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كما هدفت دراسة (</w:t>
      </w:r>
      <w:r w:rsidRPr="00AA5FAB">
        <w:rPr>
          <w:rFonts w:ascii="Simplified Arabic" w:hAnsi="Simplified Arabic" w:cs="Simplified Arabic"/>
          <w:b/>
          <w:bCs/>
          <w:sz w:val="24"/>
          <w:szCs w:val="24"/>
          <w:highlight w:val="yellow"/>
          <w:rtl/>
          <w:lang w:bidi="ar-EG"/>
        </w:rPr>
        <w:t>حنين شعيب، 2022</w:t>
      </w:r>
      <w:r w:rsidRPr="00AA5FAB">
        <w:rPr>
          <w:rFonts w:ascii="Simplified Arabic" w:hAnsi="Simplified Arabic" w:cs="Simplified Arabic"/>
          <w:sz w:val="24"/>
          <w:szCs w:val="24"/>
          <w:highlight w:val="yellow"/>
          <w:rtl/>
          <w:lang w:bidi="ar-EG"/>
        </w:rPr>
        <w:t>) إلى دراسة دور التحول الرقمي كمتغير وسيط في العلاقة بين الثقافة التنظيمية والرضا الوظيفي في الجامعات السعودية، باستخدام المنهج الوصفي والاستبانة لعينة بلغت 350 مشاركاً. وأظهرت النتائج وجود تأثير إيجابي للتحول الرقمي كمتغير وسيط في العلاقة بين الثقافة التنظيمية والرضا الوظيفي.</w:t>
      </w:r>
    </w:p>
    <w:p w14:paraId="76E5E155" w14:textId="1EE0D4C0"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وفي دراسة (</w:t>
      </w:r>
      <w:r w:rsidRPr="00AA5FAB">
        <w:rPr>
          <w:rFonts w:ascii="Simplified Arabic" w:hAnsi="Simplified Arabic" w:cs="Simplified Arabic"/>
          <w:b/>
          <w:bCs/>
          <w:sz w:val="24"/>
          <w:szCs w:val="24"/>
          <w:highlight w:val="yellow"/>
          <w:rtl/>
          <w:lang w:bidi="ar-EG"/>
        </w:rPr>
        <w:t>مصطفى جمعة وخالد معتوق</w:t>
      </w:r>
      <w:r w:rsidRPr="00AA5FAB">
        <w:rPr>
          <w:rFonts w:ascii="Simplified Arabic" w:hAnsi="Simplified Arabic" w:cs="Simplified Arabic"/>
          <w:sz w:val="24"/>
          <w:szCs w:val="24"/>
          <w:highlight w:val="yellow"/>
          <w:rtl/>
          <w:lang w:bidi="ar-EG"/>
        </w:rPr>
        <w:t>، 2021) التي هدفت إلى دراسة أثر التحول الرقمي على مهنة المحاسبة والمراجعة في ليبيا، تم استخدام المنهج الوصفي والاستبانة. وأشارت النتائج إلى أن التحول الرقمي يسهم في تحسين جودة العمليات المحاسبية، رغم وجود بعض المعوقات المتعلقة بالمهارات والتدريب.</w:t>
      </w:r>
    </w:p>
    <w:p w14:paraId="35ECEB22" w14:textId="2E7C96C3"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كما هدفت دراسة (</w:t>
      </w:r>
      <w:r w:rsidRPr="00AA5FAB">
        <w:rPr>
          <w:rFonts w:ascii="Simplified Arabic" w:hAnsi="Simplified Arabic" w:cs="Simplified Arabic"/>
          <w:b/>
          <w:bCs/>
          <w:sz w:val="24"/>
          <w:szCs w:val="24"/>
          <w:highlight w:val="yellow"/>
          <w:lang w:bidi="ar-EG"/>
        </w:rPr>
        <w:t>Barwinski, 2021</w:t>
      </w:r>
      <w:r w:rsidRPr="00AA5FAB">
        <w:rPr>
          <w:rFonts w:ascii="Simplified Arabic" w:hAnsi="Simplified Arabic" w:cs="Simplified Arabic"/>
          <w:sz w:val="24"/>
          <w:szCs w:val="24"/>
          <w:highlight w:val="yellow"/>
          <w:rtl/>
          <w:lang w:bidi="ar-EG"/>
        </w:rPr>
        <w:t>) إلى تحليل النظم البيئية الرقمية وتأثيرها على الشركات، من خلال مراجعة عدد من الدراسات السابقة. وأظهرت النتائج أهمية التعاون الرقمي والقدرات الإدارية في دعم الابتكار داخل البيئات الرقمية.</w:t>
      </w:r>
    </w:p>
    <w:p w14:paraId="2E98A707" w14:textId="657A461E"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وفي دراسة (</w:t>
      </w:r>
      <w:r w:rsidRPr="00AA5FAB">
        <w:rPr>
          <w:rFonts w:ascii="Simplified Arabic" w:hAnsi="Simplified Arabic" w:cs="Simplified Arabic"/>
          <w:b/>
          <w:bCs/>
          <w:sz w:val="24"/>
          <w:szCs w:val="24"/>
          <w:highlight w:val="yellow"/>
          <w:rtl/>
          <w:lang w:bidi="ar-EG"/>
        </w:rPr>
        <w:t>محمد دبنون وزمزم الجدي، 2023</w:t>
      </w:r>
      <w:r w:rsidRPr="00AA5FAB">
        <w:rPr>
          <w:rFonts w:ascii="Simplified Arabic" w:hAnsi="Simplified Arabic" w:cs="Simplified Arabic"/>
          <w:sz w:val="24"/>
          <w:szCs w:val="24"/>
          <w:highlight w:val="yellow"/>
          <w:rtl/>
          <w:lang w:bidi="ar-EG"/>
        </w:rPr>
        <w:t>) التي هدفت إلى دراسة أثر التحول الرقمي على الأداء الوظيفي في المصارف التجارية بمدينة سرت، تم استخدام المنهج الوصفي والاستبانة لعينة مكونة من 110 موظفين. وتوصلت الدراسة إلى وجود تأثير إيجابي للتحول الرقمي على الأداء الوظيفي.</w:t>
      </w:r>
    </w:p>
    <w:p w14:paraId="5FF0FF9A" w14:textId="09177F46" w:rsidR="00CB2A54" w:rsidRPr="00AA5FAB" w:rsidRDefault="00CB2A54" w:rsidP="00CB2A54">
      <w:pPr>
        <w:spacing w:line="276" w:lineRule="auto"/>
        <w:rPr>
          <w:rFonts w:ascii="Simplified Arabic" w:hAnsi="Simplified Arabic" w:cs="Simplified Arabic"/>
          <w:sz w:val="24"/>
          <w:szCs w:val="24"/>
          <w:highlight w:val="yellow"/>
          <w:rtl/>
          <w:lang w:bidi="ar-EG"/>
        </w:rPr>
      </w:pPr>
      <w:r w:rsidRPr="00AA5FAB">
        <w:rPr>
          <w:rFonts w:ascii="Simplified Arabic" w:hAnsi="Simplified Arabic" w:cs="Simplified Arabic"/>
          <w:sz w:val="24"/>
          <w:szCs w:val="24"/>
          <w:highlight w:val="yellow"/>
          <w:rtl/>
          <w:lang w:bidi="ar-EG"/>
        </w:rPr>
        <w:t>كما هدفت دراسة (</w:t>
      </w:r>
      <w:r w:rsidRPr="00AA5FAB">
        <w:rPr>
          <w:rFonts w:ascii="Simplified Arabic" w:hAnsi="Simplified Arabic" w:cs="Simplified Arabic"/>
          <w:b/>
          <w:bCs/>
          <w:sz w:val="24"/>
          <w:szCs w:val="24"/>
          <w:highlight w:val="yellow"/>
          <w:rtl/>
          <w:lang w:bidi="ar-EG"/>
        </w:rPr>
        <w:t>آسر خميس، 2021</w:t>
      </w:r>
      <w:r w:rsidRPr="00AA5FAB">
        <w:rPr>
          <w:rFonts w:ascii="Simplified Arabic" w:hAnsi="Simplified Arabic" w:cs="Simplified Arabic"/>
          <w:sz w:val="24"/>
          <w:szCs w:val="24"/>
          <w:highlight w:val="yellow"/>
          <w:rtl/>
          <w:lang w:bidi="ar-EG"/>
        </w:rPr>
        <w:t>) إلى قياس أثر التحول الرقمي على أداء العاملين في البنوك التجارية المصرية، باستخدام المنهج الوصفي والاستبانة لعينة مكونة من 280 موظفاً. وأظهرت النتائج وجود علاقة إيجابية بين التحول الرقمي وتحسين الأداء الوظيفي.</w:t>
      </w:r>
    </w:p>
    <w:p w14:paraId="4364B243" w14:textId="77777777" w:rsidR="00CB2A54" w:rsidRDefault="00CB2A54" w:rsidP="00CB2A54">
      <w:pPr>
        <w:spacing w:line="276" w:lineRule="auto"/>
        <w:rPr>
          <w:rFonts w:ascii="Simplified Arabic" w:hAnsi="Simplified Arabic" w:cs="Simplified Arabic"/>
          <w:sz w:val="24"/>
          <w:szCs w:val="24"/>
          <w:rtl/>
          <w:lang w:bidi="ar-EG"/>
        </w:rPr>
      </w:pPr>
      <w:r w:rsidRPr="00AA5FAB">
        <w:rPr>
          <w:rFonts w:ascii="Simplified Arabic" w:hAnsi="Simplified Arabic" w:cs="Simplified Arabic"/>
          <w:sz w:val="24"/>
          <w:szCs w:val="24"/>
          <w:highlight w:val="yellow"/>
          <w:rtl/>
          <w:lang w:bidi="ar-EG"/>
        </w:rPr>
        <w:t>وأخيراً، هدفت دراسة (</w:t>
      </w:r>
      <w:r w:rsidRPr="00AA5FAB">
        <w:rPr>
          <w:rFonts w:ascii="Simplified Arabic" w:hAnsi="Simplified Arabic" w:cs="Simplified Arabic"/>
          <w:b/>
          <w:bCs/>
          <w:sz w:val="24"/>
          <w:szCs w:val="24"/>
          <w:highlight w:val="yellow"/>
          <w:rtl/>
          <w:lang w:bidi="ar-EG"/>
        </w:rPr>
        <w:t>محمد حماد، 2020</w:t>
      </w:r>
      <w:r w:rsidRPr="00AA5FAB">
        <w:rPr>
          <w:rFonts w:ascii="Simplified Arabic" w:hAnsi="Simplified Arabic" w:cs="Simplified Arabic"/>
          <w:sz w:val="24"/>
          <w:szCs w:val="24"/>
          <w:highlight w:val="yellow"/>
          <w:rtl/>
          <w:lang w:bidi="ar-EG"/>
        </w:rPr>
        <w:t>) إلى دراسة دور التحول الرقمي في تطوير أداء الموظفين في الشركة المصرية لتجارة الأدوية، باستخدام المنهج الوصفي والاستبانة لعينة بلغت 318 مشاركاً. وتوصلت الدراسة إلى وجود علاقة إيجابية بين التحول الرقمي وتحسين أداء الموظفين.</w:t>
      </w:r>
    </w:p>
    <w:p w14:paraId="736575D1" w14:textId="5014A758" w:rsidR="004A3908" w:rsidRPr="00317DD9" w:rsidRDefault="004A3908" w:rsidP="00CB2A54">
      <w:pPr>
        <w:spacing w:line="276" w:lineRule="auto"/>
        <w:rPr>
          <w:rFonts w:ascii="Simplified Arabic" w:hAnsi="Simplified Arabic" w:cs="Simplified Arabic"/>
          <w:b/>
          <w:bCs/>
          <w:sz w:val="24"/>
          <w:szCs w:val="24"/>
          <w:rtl/>
        </w:rPr>
      </w:pPr>
      <w:r w:rsidRPr="00317DD9">
        <w:rPr>
          <w:rFonts w:ascii="Simplified Arabic" w:hAnsi="Simplified Arabic" w:cs="Simplified Arabic"/>
          <w:b/>
          <w:bCs/>
          <w:sz w:val="24"/>
          <w:szCs w:val="24"/>
          <w:rtl/>
        </w:rPr>
        <w:t>أوجه التشابه مع الدراسة الحالية:</w:t>
      </w:r>
    </w:p>
    <w:p w14:paraId="1665D0BC" w14:textId="77777777" w:rsidR="004A3908" w:rsidRPr="00880A1F" w:rsidRDefault="004A3908" w:rsidP="004A3908">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تتشابه الدراسة الحالية مع الدراسات السابقة في عدة جوانب منها:</w:t>
      </w:r>
    </w:p>
    <w:p w14:paraId="5B056EDF" w14:textId="77777777" w:rsidR="004A3908" w:rsidRPr="00880A1F" w:rsidRDefault="004A3908" w:rsidP="004A3908">
      <w:pPr>
        <w:pStyle w:val="a6"/>
        <w:widowControl w:val="0"/>
        <w:numPr>
          <w:ilvl w:val="0"/>
          <w:numId w:val="15"/>
        </w:num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تركيزها على التحول الرقمي كمتغير مستقل مؤثر في الأداء.</w:t>
      </w:r>
    </w:p>
    <w:p w14:paraId="7A7B5226" w14:textId="77777777" w:rsidR="004A3908" w:rsidRPr="00880A1F" w:rsidRDefault="004A3908" w:rsidP="004A3908">
      <w:pPr>
        <w:pStyle w:val="a6"/>
        <w:widowControl w:val="0"/>
        <w:numPr>
          <w:ilvl w:val="0"/>
          <w:numId w:val="15"/>
        </w:num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اعتمادها على المنهج الوصفي التحليلي واستخدام الاستبانة كأداة لجمع البيانات.</w:t>
      </w:r>
    </w:p>
    <w:p w14:paraId="680B86A5" w14:textId="77777777" w:rsidR="004A3908" w:rsidRPr="00880A1F" w:rsidRDefault="004A3908" w:rsidP="004A3908">
      <w:pPr>
        <w:pStyle w:val="a6"/>
        <w:widowControl w:val="0"/>
        <w:numPr>
          <w:ilvl w:val="0"/>
          <w:numId w:val="15"/>
        </w:num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تأكيدها على وجود علاقة إيجابية بين التحول الرقمي وتحسين الأداء.</w:t>
      </w:r>
    </w:p>
    <w:p w14:paraId="1D39581D" w14:textId="77777777" w:rsidR="004A3908" w:rsidRPr="00880A1F" w:rsidRDefault="004A3908" w:rsidP="004A3908">
      <w:pPr>
        <w:pStyle w:val="a6"/>
        <w:widowControl w:val="0"/>
        <w:numPr>
          <w:ilvl w:val="0"/>
          <w:numId w:val="15"/>
        </w:num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تناولها لأبعاد متعددة للأداء مثل الكفاءة، الجودة، واتخاذ القرار.</w:t>
      </w:r>
    </w:p>
    <w:p w14:paraId="3BF600CA" w14:textId="77777777" w:rsidR="004A3908" w:rsidRPr="00317DD9" w:rsidRDefault="004A3908" w:rsidP="00317DD9">
      <w:pPr>
        <w:spacing w:line="276" w:lineRule="auto"/>
        <w:rPr>
          <w:rFonts w:ascii="Simplified Arabic" w:hAnsi="Simplified Arabic" w:cs="Simplified Arabic"/>
          <w:b/>
          <w:bCs/>
          <w:sz w:val="24"/>
          <w:szCs w:val="24"/>
          <w:rtl/>
        </w:rPr>
      </w:pPr>
      <w:r w:rsidRPr="00317DD9">
        <w:rPr>
          <w:rFonts w:ascii="Simplified Arabic" w:hAnsi="Simplified Arabic" w:cs="Simplified Arabic"/>
          <w:b/>
          <w:bCs/>
          <w:sz w:val="24"/>
          <w:szCs w:val="24"/>
          <w:rtl/>
        </w:rPr>
        <w:t>أوجه الاختلاف:</w:t>
      </w:r>
    </w:p>
    <w:p w14:paraId="67891E52" w14:textId="77777777" w:rsidR="004A3908" w:rsidRPr="00880A1F" w:rsidRDefault="004A3908" w:rsidP="004A3908">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تختلف الدراسة الحالية عن الدراسات السابقة في عدة نقاط منها:</w:t>
      </w:r>
    </w:p>
    <w:p w14:paraId="125D20EF" w14:textId="77777777" w:rsidR="004A3908" w:rsidRPr="00880A1F" w:rsidRDefault="004A3908" w:rsidP="004A3908">
      <w:pPr>
        <w:pStyle w:val="a6"/>
        <w:widowControl w:val="0"/>
        <w:numPr>
          <w:ilvl w:val="0"/>
          <w:numId w:val="16"/>
        </w:numPr>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تطبيقها على قطاع المقاولات وهو قطاع لم يحظَ بالاهتمام الكافي مقارنة بالقطاع المصرفي أو التعليمي.</w:t>
      </w:r>
    </w:p>
    <w:p w14:paraId="19C52EF1" w14:textId="77777777" w:rsidR="004A3908" w:rsidRPr="00880A1F" w:rsidRDefault="004A3908" w:rsidP="004A3908">
      <w:pPr>
        <w:pStyle w:val="a6"/>
        <w:widowControl w:val="0"/>
        <w:numPr>
          <w:ilvl w:val="0"/>
          <w:numId w:val="16"/>
        </w:numPr>
        <w:spacing w:line="276" w:lineRule="auto"/>
        <w:ind w:left="714" w:hanging="357"/>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تركيزها على شركة بن لادن كدراسة حالة تطبيقية في المملكة العربية السعودية.</w:t>
      </w:r>
    </w:p>
    <w:p w14:paraId="3CA69D48" w14:textId="77777777" w:rsidR="004A3908" w:rsidRPr="00880A1F" w:rsidRDefault="004A3908" w:rsidP="004A3908">
      <w:pPr>
        <w:pStyle w:val="a6"/>
        <w:widowControl w:val="0"/>
        <w:numPr>
          <w:ilvl w:val="0"/>
          <w:numId w:val="16"/>
        </w:numPr>
        <w:spacing w:line="276" w:lineRule="auto"/>
        <w:ind w:left="714" w:hanging="357"/>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اعتمادها على قياس الأداء المؤسسي بشكل شامل وليس فقط الأداء الوظيفي أو الأكاديمي.</w:t>
      </w:r>
    </w:p>
    <w:p w14:paraId="5EECA2CE" w14:textId="77777777" w:rsidR="004A3908" w:rsidRPr="00317DD9" w:rsidRDefault="004A3908" w:rsidP="00317DD9">
      <w:pPr>
        <w:spacing w:line="276" w:lineRule="auto"/>
        <w:rPr>
          <w:rFonts w:ascii="Simplified Arabic" w:hAnsi="Simplified Arabic" w:cs="Simplified Arabic"/>
          <w:b/>
          <w:bCs/>
          <w:sz w:val="24"/>
          <w:szCs w:val="24"/>
          <w:rtl/>
        </w:rPr>
      </w:pPr>
      <w:r w:rsidRPr="00317DD9">
        <w:rPr>
          <w:rFonts w:ascii="Simplified Arabic" w:hAnsi="Simplified Arabic" w:cs="Simplified Arabic"/>
          <w:b/>
          <w:bCs/>
          <w:sz w:val="24"/>
          <w:szCs w:val="24"/>
          <w:rtl/>
        </w:rPr>
        <w:lastRenderedPageBreak/>
        <w:t>الفجوة البحثية:</w:t>
      </w:r>
    </w:p>
    <w:p w14:paraId="372E95E6" w14:textId="77777777" w:rsidR="004A3908" w:rsidRPr="00483510" w:rsidRDefault="004A3908" w:rsidP="004A3908">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تتمثل في</w:t>
      </w:r>
      <w:r>
        <w:rPr>
          <w:rFonts w:ascii="Simplified Arabic" w:hAnsi="Simplified Arabic" w:cs="Simplified Arabic" w:hint="cs"/>
          <w:sz w:val="24"/>
          <w:szCs w:val="24"/>
          <w:rtl/>
          <w:lang w:bidi="ar-EG"/>
        </w:rPr>
        <w:t xml:space="preserve"> </w:t>
      </w:r>
      <w:r w:rsidRPr="00880A1F">
        <w:rPr>
          <w:rFonts w:ascii="Simplified Arabic" w:hAnsi="Simplified Arabic" w:cs="Simplified Arabic"/>
          <w:sz w:val="24"/>
          <w:szCs w:val="24"/>
          <w:rtl/>
          <w:lang w:bidi="ar-EG"/>
        </w:rPr>
        <w:t>قلة الدراسات التي تناولت أثر التحول الرقمي على الأداء المؤسسي في قطاع المقاولات تحديداً، وندرة الدراسات التطبيقية – على حد علم الباحث - في البيئة السعودية التي تربط بين التحول الرقمي والأداء المؤسسي في الشركات الكبرى</w:t>
      </w:r>
      <w:r>
        <w:rPr>
          <w:rFonts w:ascii="Simplified Arabic" w:hAnsi="Simplified Arabic" w:cs="Simplified Arabic" w:hint="cs"/>
          <w:sz w:val="24"/>
          <w:szCs w:val="24"/>
          <w:rtl/>
          <w:lang w:bidi="ar-EG"/>
        </w:rPr>
        <w:t>.</w:t>
      </w:r>
      <w:r w:rsidRPr="00880A1F">
        <w:rPr>
          <w:rFonts w:ascii="Simplified Arabic" w:hAnsi="Simplified Arabic" w:cs="Simplified Arabic"/>
          <w:sz w:val="24"/>
          <w:szCs w:val="24"/>
          <w:rtl/>
          <w:lang w:bidi="ar-EG"/>
        </w:rPr>
        <w:t xml:space="preserve"> </w:t>
      </w:r>
    </w:p>
    <w:p w14:paraId="113962F6" w14:textId="77777777" w:rsidR="004A3908" w:rsidRPr="00317DD9" w:rsidRDefault="004A3908" w:rsidP="00317DD9">
      <w:pPr>
        <w:spacing w:line="276" w:lineRule="auto"/>
        <w:rPr>
          <w:rFonts w:ascii="Simplified Arabic" w:hAnsi="Simplified Arabic" w:cs="Simplified Arabic"/>
          <w:b/>
          <w:bCs/>
          <w:sz w:val="24"/>
          <w:szCs w:val="24"/>
          <w:rtl/>
        </w:rPr>
      </w:pPr>
      <w:r w:rsidRPr="00317DD9">
        <w:rPr>
          <w:rFonts w:ascii="Simplified Arabic" w:hAnsi="Simplified Arabic" w:cs="Simplified Arabic"/>
          <w:b/>
          <w:bCs/>
          <w:sz w:val="24"/>
          <w:szCs w:val="24"/>
          <w:rtl/>
        </w:rPr>
        <w:t>أوجه الاستفادة من الدراسات السابقة:</w:t>
      </w:r>
    </w:p>
    <w:p w14:paraId="1FA56647" w14:textId="129FBDB0" w:rsidR="004A3908" w:rsidRPr="004A3908" w:rsidRDefault="004A3908" w:rsidP="004A3908">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استفاد الباحث في الدراسة الحالية من الدراسات السابقة في</w:t>
      </w:r>
      <w:r>
        <w:rPr>
          <w:rFonts w:ascii="Simplified Arabic" w:hAnsi="Simplified Arabic" w:cs="Simplified Arabic" w:hint="cs"/>
          <w:sz w:val="24"/>
          <w:szCs w:val="24"/>
          <w:rtl/>
          <w:lang w:bidi="ar-EG"/>
        </w:rPr>
        <w:t xml:space="preserve"> </w:t>
      </w:r>
      <w:r w:rsidRPr="00483510">
        <w:rPr>
          <w:rFonts w:ascii="Simplified Arabic" w:hAnsi="Simplified Arabic" w:cs="Simplified Arabic"/>
          <w:sz w:val="24"/>
          <w:szCs w:val="24"/>
          <w:rtl/>
          <w:lang w:bidi="ar-EG"/>
        </w:rPr>
        <w:t>بناء الإطار النظري لمتغيري التحول الرقمي والأداء المؤسسي</w:t>
      </w:r>
      <w:r>
        <w:rPr>
          <w:rFonts w:ascii="Simplified Arabic" w:hAnsi="Simplified Arabic" w:cs="Simplified Arabic" w:hint="cs"/>
          <w:sz w:val="24"/>
          <w:szCs w:val="24"/>
          <w:rtl/>
          <w:lang w:bidi="ar-EG"/>
        </w:rPr>
        <w:t xml:space="preserve"> و</w:t>
      </w:r>
      <w:r w:rsidRPr="00483510">
        <w:rPr>
          <w:rFonts w:ascii="Simplified Arabic" w:hAnsi="Simplified Arabic" w:cs="Simplified Arabic"/>
          <w:sz w:val="24"/>
          <w:szCs w:val="24"/>
          <w:rtl/>
          <w:lang w:bidi="ar-EG"/>
        </w:rPr>
        <w:t>تحديد أبعاد كل متغير وصياغة أداة الدراسة المتمثلة في الاستبانة</w:t>
      </w:r>
      <w:r>
        <w:rPr>
          <w:rFonts w:ascii="Simplified Arabic" w:hAnsi="Simplified Arabic" w:cs="Simplified Arabic" w:hint="cs"/>
          <w:sz w:val="24"/>
          <w:szCs w:val="24"/>
          <w:rtl/>
          <w:lang w:bidi="ar-EG"/>
        </w:rPr>
        <w:t>، و</w:t>
      </w:r>
      <w:r w:rsidRPr="00483510">
        <w:rPr>
          <w:rFonts w:ascii="Simplified Arabic" w:hAnsi="Simplified Arabic" w:cs="Simplified Arabic"/>
          <w:sz w:val="24"/>
          <w:szCs w:val="24"/>
          <w:rtl/>
          <w:lang w:bidi="ar-EG"/>
        </w:rPr>
        <w:t>تطوير فرضيات الدراسة بناءً على النتائج السابقة.</w:t>
      </w:r>
    </w:p>
    <w:p w14:paraId="1E95003C" w14:textId="54501794" w:rsidR="00052BD8" w:rsidRPr="00317DD9" w:rsidRDefault="00052BD8" w:rsidP="00AC336D">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منهجية الدراسة</w:t>
      </w:r>
    </w:p>
    <w:p w14:paraId="5536B192" w14:textId="77777777" w:rsidR="00052BD8" w:rsidRPr="00880A1F" w:rsidRDefault="00052BD8" w:rsidP="00AC336D">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تعتمد هذه الدراسة على المنهج الوصفي التحليلي بهدف توفير البيانات والحقائق عن مشكلة الدراسة لتفسيرها والوقوف على دلالتها.</w:t>
      </w:r>
    </w:p>
    <w:p w14:paraId="2E471B96" w14:textId="6AB8483C" w:rsidR="00052BD8" w:rsidRPr="00880A1F" w:rsidRDefault="00052BD8" w:rsidP="00AC336D">
      <w:pPr>
        <w:spacing w:line="276" w:lineRule="auto"/>
        <w:rPr>
          <w:rFonts w:ascii="Simplified Arabic" w:hAnsi="Simplified Arabic" w:cs="Simplified Arabic"/>
          <w:b/>
          <w:bCs/>
          <w:sz w:val="24"/>
          <w:szCs w:val="24"/>
          <w:rtl/>
        </w:rPr>
      </w:pPr>
      <w:r w:rsidRPr="00880A1F">
        <w:rPr>
          <w:rFonts w:ascii="Simplified Arabic" w:hAnsi="Simplified Arabic" w:cs="Simplified Arabic"/>
          <w:b/>
          <w:bCs/>
          <w:sz w:val="24"/>
          <w:szCs w:val="24"/>
          <w:rtl/>
        </w:rPr>
        <w:t>مجتمع الدراسة</w:t>
      </w:r>
    </w:p>
    <w:p w14:paraId="6DAA20D6" w14:textId="47781991" w:rsidR="00C46FBF" w:rsidRPr="006F646F" w:rsidRDefault="00052BD8" w:rsidP="006F646F">
      <w:pPr>
        <w:spacing w:line="276" w:lineRule="auto"/>
        <w:rPr>
          <w:rFonts w:ascii="Simplified Arabic" w:hAnsi="Simplified Arabic" w:cs="Simplified Arabic"/>
          <w:sz w:val="24"/>
          <w:szCs w:val="24"/>
          <w:highlight w:val="yellow"/>
          <w:rtl/>
        </w:rPr>
      </w:pPr>
      <w:r w:rsidRPr="00880A1F">
        <w:rPr>
          <w:rFonts w:ascii="Simplified Arabic" w:hAnsi="Simplified Arabic" w:cs="Simplified Arabic"/>
          <w:sz w:val="24"/>
          <w:szCs w:val="24"/>
          <w:rtl/>
        </w:rPr>
        <w:t xml:space="preserve">يتمثل مجتمع الدراسة في جميع العاملين بمجموعة شركات بن لادن في المملكة العربية السعودية، كما يضم فئات متعددة من العاملين في هذه الشركات مثل المديرين التنفيذيين ومديري الإدارات ورؤساء الأقسام إلى جانب الموظفين المعنيين باستخدام التقنيات الحديثة في العمل الإداري وخاصة أولئك المرتبطين بعمليات اتخاذ القرار أو دعمها من خلال تحليل </w:t>
      </w:r>
      <w:r w:rsidRPr="006F646F">
        <w:rPr>
          <w:rFonts w:ascii="Simplified Arabic" w:hAnsi="Simplified Arabic" w:cs="Simplified Arabic"/>
          <w:sz w:val="24"/>
          <w:szCs w:val="24"/>
          <w:highlight w:val="yellow"/>
          <w:rtl/>
        </w:rPr>
        <w:t>البيانات وإعداد التقارير</w:t>
      </w:r>
      <w:r w:rsidR="006F646F" w:rsidRPr="006F646F">
        <w:rPr>
          <w:rFonts w:ascii="Simplified Arabic" w:hAnsi="Simplified Arabic" w:cs="Simplified Arabic" w:hint="cs"/>
          <w:sz w:val="24"/>
          <w:szCs w:val="24"/>
          <w:highlight w:val="yellow"/>
          <w:rtl/>
        </w:rPr>
        <w:t xml:space="preserve">، </w:t>
      </w:r>
      <w:r w:rsidR="00C46FBF" w:rsidRPr="006F646F">
        <w:rPr>
          <w:rFonts w:ascii="Simplified Arabic" w:hAnsi="Simplified Arabic" w:cs="Simplified Arabic"/>
          <w:sz w:val="24"/>
          <w:szCs w:val="24"/>
          <w:highlight w:val="yellow"/>
          <w:rtl/>
        </w:rPr>
        <w:t>ونظراً لكبر حجم مجتمع الدراسة وصعوبة حصره بدقة، تم الاعتماد على أسلوب العينة العشوائية البسيطة لأخذ عينة ممثلة لمجتمع البحث، وبتقدير حجم مجتمع البحث تم استخدام طريقة حساب حجم العينة بتطبيق معادلة ستيفن ثامبسون.</w:t>
      </w:r>
    </w:p>
    <w:p w14:paraId="32BAA07A" w14:textId="77777777" w:rsidR="00C46FBF" w:rsidRPr="006F646F" w:rsidRDefault="00C46FBF" w:rsidP="00C46FBF">
      <w:pPr>
        <w:spacing w:line="240" w:lineRule="auto"/>
        <w:rPr>
          <w:rFonts w:ascii="Simplified Arabic" w:hAnsi="Simplified Arabic" w:cs="Simplified Arabic"/>
          <w:b/>
          <w:bCs/>
          <w:sz w:val="24"/>
          <w:szCs w:val="24"/>
          <w:highlight w:val="yellow"/>
          <w:u w:val="double"/>
          <w:rtl/>
          <w:lang w:bidi="ar-QA"/>
        </w:rPr>
      </w:pPr>
      <w:r w:rsidRPr="006F646F">
        <w:rPr>
          <w:rFonts w:ascii="Simplified Arabic" w:hAnsi="Simplified Arabic" w:cs="Simplified Arabic"/>
          <w:b/>
          <w:bCs/>
          <w:sz w:val="24"/>
          <w:szCs w:val="24"/>
          <w:highlight w:val="yellow"/>
          <w:u w:val="double"/>
          <w:rtl/>
          <w:lang w:bidi="ar-QA"/>
        </w:rPr>
        <w:t>معادلة ستيفن ثامبسون:</w:t>
      </w:r>
    </w:p>
    <w:p w14:paraId="13A1A822" w14:textId="102662EF" w:rsidR="00C46FBF" w:rsidRPr="006F646F" w:rsidRDefault="0060687F" w:rsidP="006F646F">
      <w:pPr>
        <w:autoSpaceDE w:val="0"/>
        <w:autoSpaceDN w:val="0"/>
        <w:adjustRightInd w:val="0"/>
        <w:spacing w:line="240" w:lineRule="auto"/>
        <w:rPr>
          <w:rFonts w:ascii="Simplified Arabic" w:eastAsia="Calibri" w:hAnsi="Simplified Arabic" w:cs="Simplified Arabic"/>
          <w:b/>
          <w:bCs/>
          <w:sz w:val="24"/>
          <w:szCs w:val="24"/>
          <w:highlight w:val="yellow"/>
          <w:rtl/>
        </w:rPr>
      </w:pPr>
      <w:r>
        <w:rPr>
          <w:rFonts w:ascii="Simplified Arabic" w:eastAsia="Calibri" w:hAnsi="Simplified Arabic" w:cs="Simplified Arabic"/>
          <w:b/>
          <w:bCs/>
          <w:noProof/>
          <w:sz w:val="24"/>
          <w:szCs w:val="24"/>
          <w:highlight w:val="yellow"/>
          <w:rtl/>
        </w:rPr>
      </w:r>
      <w:r w:rsidR="0060687F">
        <w:rPr>
          <w:rFonts w:ascii="Simplified Arabic" w:eastAsia="Calibri" w:hAnsi="Simplified Arabic" w:cs="Simplified Arabic"/>
          <w:b/>
          <w:bCs/>
          <w:noProof/>
          <w:sz w:val="24"/>
          <w:szCs w:val="24"/>
          <w:highlight w:val="yellow"/>
          <w:rtl/>
        </w:rPr>
        <w:object w:dxaOrig="1440" w:dyaOrig="1440" w14:anchorId="67960E8B">
          <v:shape id="_x0000_s1028" type="#_x0000_t75" alt="" style="position:absolute;left:0;text-align:left;margin-left:88.5pt;margin-top:6pt;width:273.05pt;height:54.9pt;z-index:251659264;mso-wrap-edited:f" filled="t" stroked="t">
            <v:imagedata r:id="rId9" o:title=""/>
          </v:shape>
          <o:OLEObject Type="Embed" ProgID="Equation.3" ShapeID="_x0000_s1028" DrawAspect="Content" ObjectID="_1840125008" r:id="rId10"/>
        </w:object>
      </w:r>
    </w:p>
    <w:p w14:paraId="06664A45" w14:textId="77777777" w:rsidR="006F646F" w:rsidRPr="006F646F" w:rsidRDefault="006F646F" w:rsidP="00C46FBF">
      <w:pPr>
        <w:spacing w:line="240" w:lineRule="auto"/>
        <w:rPr>
          <w:rFonts w:ascii="Simplified Arabic" w:hAnsi="Simplified Arabic" w:cs="Simplified Arabic"/>
          <w:sz w:val="24"/>
          <w:szCs w:val="24"/>
          <w:highlight w:val="yellow"/>
          <w:rtl/>
        </w:rPr>
      </w:pPr>
    </w:p>
    <w:p w14:paraId="1CF478EF" w14:textId="77777777" w:rsidR="006F646F" w:rsidRPr="006F646F" w:rsidRDefault="006F646F" w:rsidP="00C46FBF">
      <w:pPr>
        <w:spacing w:line="240" w:lineRule="auto"/>
        <w:rPr>
          <w:rFonts w:ascii="Simplified Arabic" w:hAnsi="Simplified Arabic" w:cs="Simplified Arabic"/>
          <w:sz w:val="24"/>
          <w:szCs w:val="24"/>
          <w:highlight w:val="yellow"/>
          <w:rtl/>
        </w:rPr>
      </w:pPr>
    </w:p>
    <w:p w14:paraId="3BBBD5B3" w14:textId="1D3BDF5B" w:rsidR="00C46FBF" w:rsidRPr="006F646F" w:rsidRDefault="00C46FBF" w:rsidP="00C46FBF">
      <w:pPr>
        <w:spacing w:line="240" w:lineRule="auto"/>
        <w:rPr>
          <w:rFonts w:ascii="Simplified Arabic" w:hAnsi="Simplified Arabic" w:cs="Simplified Arabic"/>
          <w:sz w:val="24"/>
          <w:szCs w:val="24"/>
          <w:highlight w:val="yellow"/>
          <w:rtl/>
        </w:rPr>
      </w:pPr>
      <w:r w:rsidRPr="006F646F">
        <w:rPr>
          <w:rFonts w:ascii="Simplified Arabic" w:hAnsi="Simplified Arabic" w:cs="Simplified Arabic"/>
          <w:sz w:val="24"/>
          <w:szCs w:val="24"/>
          <w:highlight w:val="yellow"/>
          <w:rtl/>
        </w:rPr>
        <w:t>حيث إنّ:</w:t>
      </w:r>
    </w:p>
    <w:p w14:paraId="30021A75" w14:textId="77777777" w:rsidR="00C46FBF" w:rsidRPr="006F646F" w:rsidRDefault="00C46FBF" w:rsidP="00C46FBF">
      <w:pPr>
        <w:spacing w:line="240" w:lineRule="auto"/>
        <w:rPr>
          <w:rFonts w:ascii="Simplified Arabic" w:hAnsi="Simplified Arabic" w:cs="Simplified Arabic"/>
          <w:sz w:val="24"/>
          <w:szCs w:val="24"/>
          <w:highlight w:val="yellow"/>
        </w:rPr>
      </w:pPr>
      <w:r w:rsidRPr="006F646F">
        <w:rPr>
          <w:rFonts w:ascii="Simplified Arabic" w:hAnsi="Simplified Arabic" w:cs="Simplified Arabic"/>
          <w:sz w:val="24"/>
          <w:szCs w:val="24"/>
          <w:highlight w:val="yellow"/>
          <w:rtl/>
        </w:rPr>
        <w:t xml:space="preserve"> </w:t>
      </w:r>
      <w:r w:rsidRPr="006F646F">
        <w:rPr>
          <w:rFonts w:ascii="Simplified Arabic" w:hAnsi="Simplified Arabic" w:cs="Simplified Arabic"/>
          <w:sz w:val="24"/>
          <w:szCs w:val="24"/>
          <w:highlight w:val="yellow"/>
        </w:rPr>
        <w:t>N</w:t>
      </w:r>
      <w:r w:rsidRPr="006F646F">
        <w:rPr>
          <w:rFonts w:ascii="Simplified Arabic" w:hAnsi="Simplified Arabic" w:cs="Simplified Arabic"/>
          <w:sz w:val="24"/>
          <w:szCs w:val="24"/>
          <w:highlight w:val="yellow"/>
          <w:rtl/>
        </w:rPr>
        <w:t xml:space="preserve">: حجم المجتمع </w:t>
      </w:r>
    </w:p>
    <w:p w14:paraId="5BBDB998" w14:textId="77777777" w:rsidR="00C46FBF" w:rsidRPr="006F646F" w:rsidRDefault="00C46FBF" w:rsidP="00C46FBF">
      <w:pPr>
        <w:spacing w:line="240" w:lineRule="auto"/>
        <w:rPr>
          <w:rFonts w:ascii="Simplified Arabic" w:hAnsi="Simplified Arabic" w:cs="Simplified Arabic"/>
          <w:sz w:val="24"/>
          <w:szCs w:val="24"/>
          <w:highlight w:val="yellow"/>
          <w:rtl/>
        </w:rPr>
      </w:pPr>
      <w:r w:rsidRPr="006F646F">
        <w:rPr>
          <w:rFonts w:ascii="Simplified Arabic" w:hAnsi="Simplified Arabic" w:cs="Simplified Arabic"/>
          <w:sz w:val="24"/>
          <w:szCs w:val="24"/>
          <w:highlight w:val="yellow"/>
        </w:rPr>
        <w:t>Z</w:t>
      </w:r>
      <w:r w:rsidRPr="006F646F">
        <w:rPr>
          <w:rFonts w:ascii="Simplified Arabic" w:hAnsi="Simplified Arabic" w:cs="Simplified Arabic" w:hint="cs"/>
          <w:sz w:val="24"/>
          <w:szCs w:val="24"/>
          <w:highlight w:val="yellow"/>
          <w:rtl/>
          <w:lang w:bidi="ar-EG"/>
        </w:rPr>
        <w:t xml:space="preserve">: </w:t>
      </w:r>
      <w:r w:rsidRPr="006F646F">
        <w:rPr>
          <w:rFonts w:ascii="Simplified Arabic" w:hAnsi="Simplified Arabic" w:cs="Simplified Arabic"/>
          <w:sz w:val="24"/>
          <w:szCs w:val="24"/>
          <w:highlight w:val="yellow"/>
          <w:rtl/>
        </w:rPr>
        <w:t xml:space="preserve">الدرجة المعيارية المقابلة لمستوى الدلالة (0.95) وتساوي (1.96)  </w:t>
      </w:r>
    </w:p>
    <w:p w14:paraId="1885D3D0" w14:textId="77777777" w:rsidR="00C46FBF" w:rsidRPr="006F646F" w:rsidRDefault="00C46FBF" w:rsidP="00C46FBF">
      <w:pPr>
        <w:spacing w:line="240" w:lineRule="auto"/>
        <w:rPr>
          <w:rFonts w:ascii="Simplified Arabic" w:hAnsi="Simplified Arabic" w:cs="Simplified Arabic"/>
          <w:sz w:val="24"/>
          <w:szCs w:val="24"/>
          <w:highlight w:val="yellow"/>
          <w:rtl/>
        </w:rPr>
      </w:pPr>
      <w:r w:rsidRPr="006F646F">
        <w:rPr>
          <w:rFonts w:ascii="Simplified Arabic" w:hAnsi="Simplified Arabic" w:cs="Simplified Arabic"/>
          <w:sz w:val="24"/>
          <w:szCs w:val="24"/>
          <w:highlight w:val="yellow"/>
        </w:rPr>
        <w:t>d</w:t>
      </w:r>
      <w:r w:rsidRPr="006F646F">
        <w:rPr>
          <w:rFonts w:ascii="Simplified Arabic" w:hAnsi="Simplified Arabic" w:cs="Simplified Arabic" w:hint="cs"/>
          <w:sz w:val="24"/>
          <w:szCs w:val="24"/>
          <w:highlight w:val="yellow"/>
          <w:rtl/>
          <w:lang w:bidi="ar-EG"/>
        </w:rPr>
        <w:t>:</w:t>
      </w:r>
      <w:r w:rsidRPr="006F646F">
        <w:rPr>
          <w:rFonts w:ascii="Simplified Arabic" w:hAnsi="Simplified Arabic" w:cs="Simplified Arabic"/>
          <w:sz w:val="24"/>
          <w:szCs w:val="24"/>
          <w:highlight w:val="yellow"/>
          <w:rtl/>
        </w:rPr>
        <w:t xml:space="preserve"> نسبة الخطأ وتساوي (0.05) </w:t>
      </w:r>
    </w:p>
    <w:p w14:paraId="611B9300" w14:textId="77777777" w:rsidR="00C46FBF" w:rsidRPr="006F646F" w:rsidRDefault="00C46FBF" w:rsidP="00C46FBF">
      <w:pPr>
        <w:spacing w:line="240" w:lineRule="auto"/>
        <w:rPr>
          <w:rFonts w:ascii="Simplified Arabic" w:hAnsi="Simplified Arabic" w:cs="Simplified Arabic"/>
          <w:sz w:val="24"/>
          <w:szCs w:val="24"/>
          <w:highlight w:val="yellow"/>
          <w:rtl/>
        </w:rPr>
      </w:pPr>
      <w:r w:rsidRPr="006F646F">
        <w:rPr>
          <w:rFonts w:ascii="Simplified Arabic" w:hAnsi="Simplified Arabic" w:cs="Simplified Arabic"/>
          <w:sz w:val="24"/>
          <w:szCs w:val="24"/>
          <w:highlight w:val="yellow"/>
        </w:rPr>
        <w:t>P</w:t>
      </w:r>
      <w:r w:rsidRPr="006F646F">
        <w:rPr>
          <w:rFonts w:ascii="Simplified Arabic" w:hAnsi="Simplified Arabic" w:cs="Simplified Arabic" w:hint="cs"/>
          <w:sz w:val="24"/>
          <w:szCs w:val="24"/>
          <w:highlight w:val="yellow"/>
          <w:rtl/>
          <w:lang w:bidi="ar-EG"/>
        </w:rPr>
        <w:t xml:space="preserve">: </w:t>
      </w:r>
      <w:r w:rsidRPr="006F646F">
        <w:rPr>
          <w:rFonts w:ascii="Simplified Arabic" w:hAnsi="Simplified Arabic" w:cs="Simplified Arabic"/>
          <w:sz w:val="24"/>
          <w:szCs w:val="24"/>
          <w:highlight w:val="yellow"/>
          <w:rtl/>
        </w:rPr>
        <w:t xml:space="preserve">نسبة توفر الخاصية والمحايدة وتساوي (0.50) </w:t>
      </w:r>
    </w:p>
    <w:p w14:paraId="3B07183A" w14:textId="69D01840" w:rsidR="00C46FBF" w:rsidRPr="00880A1F" w:rsidRDefault="00C46FBF" w:rsidP="006F646F">
      <w:pPr>
        <w:spacing w:line="276" w:lineRule="auto"/>
        <w:rPr>
          <w:rFonts w:ascii="Simplified Arabic" w:hAnsi="Simplified Arabic" w:cs="Simplified Arabic"/>
          <w:sz w:val="24"/>
          <w:szCs w:val="24"/>
          <w:rtl/>
        </w:rPr>
      </w:pPr>
      <w:r w:rsidRPr="006F646F">
        <w:rPr>
          <w:rFonts w:ascii="Simplified Arabic" w:hAnsi="Simplified Arabic" w:cs="Simplified Arabic"/>
          <w:sz w:val="24"/>
          <w:szCs w:val="24"/>
          <w:highlight w:val="yellow"/>
          <w:rtl/>
        </w:rPr>
        <w:t>وبالتعويض في المعادلة، وبافتراض أن حجم مجتمع الدراسة يقارب (1000) موظف تقريباً،</w:t>
      </w:r>
      <w:r w:rsidRPr="006F646F">
        <w:rPr>
          <w:rFonts w:ascii="Simplified Arabic" w:hAnsi="Simplified Arabic" w:cs="Simplified Arabic" w:hint="cs"/>
          <w:sz w:val="24"/>
          <w:szCs w:val="24"/>
          <w:highlight w:val="yellow"/>
          <w:rtl/>
        </w:rPr>
        <w:t xml:space="preserve"> </w:t>
      </w:r>
      <w:r w:rsidRPr="006F646F">
        <w:rPr>
          <w:rFonts w:ascii="Simplified Arabic" w:hAnsi="Simplified Arabic" w:cs="Simplified Arabic"/>
          <w:sz w:val="24"/>
          <w:szCs w:val="24"/>
          <w:highlight w:val="yellow"/>
          <w:rtl/>
        </w:rPr>
        <w:t>وبناءً على ذلك تم تحديد حجم العينة في هذه الدراسة بعدد (85) مفردة</w:t>
      </w:r>
      <w:r w:rsidR="006F646F" w:rsidRPr="006F646F">
        <w:rPr>
          <w:rFonts w:ascii="Simplified Arabic" w:hAnsi="Simplified Arabic" w:cs="Simplified Arabic" w:hint="cs"/>
          <w:sz w:val="24"/>
          <w:szCs w:val="24"/>
          <w:highlight w:val="yellow"/>
          <w:rtl/>
        </w:rPr>
        <w:t>.</w:t>
      </w:r>
      <w:r w:rsidRPr="00C46FBF">
        <w:rPr>
          <w:rFonts w:ascii="Simplified Arabic" w:hAnsi="Simplified Arabic" w:cs="Simplified Arabic"/>
          <w:sz w:val="24"/>
          <w:szCs w:val="24"/>
          <w:rtl/>
        </w:rPr>
        <w:t xml:space="preserve"> </w:t>
      </w:r>
    </w:p>
    <w:p w14:paraId="72B05F2E" w14:textId="77777777" w:rsidR="000154CB" w:rsidRDefault="00052BD8" w:rsidP="000154CB">
      <w:pPr>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عينة الدراسة</w:t>
      </w:r>
    </w:p>
    <w:p w14:paraId="1BE2CE79" w14:textId="12C6E0F2" w:rsidR="006966BF" w:rsidRPr="00880A1F" w:rsidRDefault="00052BD8" w:rsidP="005C0FB4">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تم اختيار عينة من المديرين ورؤساء الأقسام والموظفين المعنيين بعملية اتخاذ القرار أو الداعمين لها داخل هذه الشركات وذلك بهدف الحصول على بيانات دقيقة تعكس واقع استخدام التحول الرقمي وتأثيره على الأداء المؤسسي في المجموعة.</w:t>
      </w:r>
    </w:p>
    <w:p w14:paraId="427CA7BA" w14:textId="73378056" w:rsidR="001E0B1B" w:rsidRDefault="006F646F" w:rsidP="005C0FB4">
      <w:pPr>
        <w:widowControl w:val="0"/>
        <w:spacing w:line="276" w:lineRule="auto"/>
        <w:rPr>
          <w:rFonts w:ascii="Simplified Arabic" w:hAnsi="Simplified Arabic" w:cs="Simplified Arabic"/>
          <w:b/>
          <w:bCs/>
          <w:color w:val="EE0000"/>
          <w:sz w:val="24"/>
          <w:szCs w:val="24"/>
          <w:rtl/>
        </w:rPr>
      </w:pPr>
      <w:r w:rsidRPr="006F646F">
        <w:rPr>
          <w:rFonts w:ascii="Simplified Arabic" w:hAnsi="Simplified Arabic" w:cs="Simplified Arabic"/>
          <w:sz w:val="24"/>
          <w:szCs w:val="24"/>
          <w:highlight w:val="yellow"/>
          <w:rtl/>
        </w:rPr>
        <w:t xml:space="preserve">وللحد من احتمالية التحيز في آراء المشاركين تم اعتماد مجموعة من الإجراءات أثناء جمع البيانات من أهمها: صياغة </w:t>
      </w:r>
      <w:r w:rsidRPr="006F646F">
        <w:rPr>
          <w:rFonts w:ascii="Simplified Arabic" w:hAnsi="Simplified Arabic" w:cs="Simplified Arabic"/>
          <w:sz w:val="24"/>
          <w:szCs w:val="24"/>
          <w:highlight w:val="yellow"/>
          <w:rtl/>
        </w:rPr>
        <w:lastRenderedPageBreak/>
        <w:t>فقرات الاستبانة بطريقة محايدة وواضحة دون توجيه للإجابات، واستخدام مقياس ليكرت الخماسي لقياس الاتجاهات بشكل موضوعي، بالإضافة إلى التأكيد على سرية الإجابات وعدم استخدامها إلا لأغراض البحث العلمي</w:t>
      </w:r>
      <w:r>
        <w:rPr>
          <w:rFonts w:ascii="Simplified Arabic" w:hAnsi="Simplified Arabic" w:cs="Simplified Arabic" w:hint="cs"/>
          <w:sz w:val="24"/>
          <w:szCs w:val="24"/>
          <w:highlight w:val="yellow"/>
          <w:rtl/>
        </w:rPr>
        <w:t xml:space="preserve"> </w:t>
      </w:r>
      <w:r w:rsidRPr="006F646F">
        <w:rPr>
          <w:rFonts w:ascii="Simplified Arabic" w:hAnsi="Simplified Arabic" w:cs="Simplified Arabic"/>
          <w:sz w:val="24"/>
          <w:szCs w:val="24"/>
          <w:highlight w:val="yellow"/>
          <w:rtl/>
        </w:rPr>
        <w:t>مما ساعد على تشجيع المشاركين على الإجابة بصدق وموضوعية.</w:t>
      </w:r>
    </w:p>
    <w:p w14:paraId="559103F5" w14:textId="34967BED" w:rsidR="001E0B1B" w:rsidRPr="006F646F" w:rsidRDefault="006F646F" w:rsidP="00AC336D">
      <w:pPr>
        <w:spacing w:line="276" w:lineRule="auto"/>
        <w:rPr>
          <w:rFonts w:ascii="Simplified Arabic" w:hAnsi="Simplified Arabic" w:cs="Simplified Arabic"/>
          <w:b/>
          <w:bCs/>
          <w:color w:val="EE0000"/>
          <w:sz w:val="24"/>
          <w:szCs w:val="24"/>
          <w:rtl/>
        </w:rPr>
      </w:pPr>
      <w:r w:rsidRPr="006F646F">
        <w:rPr>
          <w:rFonts w:ascii="Simplified Arabic" w:hAnsi="Simplified Arabic" w:cs="Simplified Arabic"/>
          <w:b/>
          <w:bCs/>
          <w:sz w:val="24"/>
          <w:szCs w:val="24"/>
          <w:rtl/>
        </w:rPr>
        <w:t>تصميم أداة الدراسة</w:t>
      </w:r>
    </w:p>
    <w:p w14:paraId="6CE60E30" w14:textId="0BD25292" w:rsidR="006F646F" w:rsidRDefault="00052BD8" w:rsidP="006F646F">
      <w:pPr>
        <w:spacing w:line="276" w:lineRule="auto"/>
        <w:rPr>
          <w:rFonts w:ascii="Simplified Arabic" w:hAnsi="Simplified Arabic" w:cs="Simplified Arabic"/>
          <w:sz w:val="24"/>
          <w:szCs w:val="24"/>
          <w:rtl/>
        </w:rPr>
      </w:pPr>
      <w:r w:rsidRPr="006F646F">
        <w:rPr>
          <w:rFonts w:ascii="Simplified Arabic" w:hAnsi="Simplified Arabic" w:cs="Simplified Arabic"/>
          <w:sz w:val="24"/>
          <w:szCs w:val="24"/>
          <w:highlight w:val="yellow"/>
          <w:rtl/>
        </w:rPr>
        <w:t xml:space="preserve">لقد تم استخدام الاستبانة كأداة رئيسية لجمع البيانات </w:t>
      </w:r>
      <w:r w:rsidR="006F646F" w:rsidRPr="006F646F">
        <w:rPr>
          <w:rFonts w:ascii="Simplified Arabic" w:hAnsi="Simplified Arabic" w:cs="Simplified Arabic" w:hint="cs"/>
          <w:sz w:val="24"/>
          <w:szCs w:val="24"/>
          <w:highlight w:val="yellow"/>
          <w:rtl/>
        </w:rPr>
        <w:t>و</w:t>
      </w:r>
      <w:r w:rsidR="006F646F" w:rsidRPr="006F646F">
        <w:rPr>
          <w:rFonts w:ascii="Simplified Arabic" w:hAnsi="Simplified Arabic" w:cs="Simplified Arabic"/>
          <w:sz w:val="24"/>
          <w:szCs w:val="24"/>
          <w:highlight w:val="yellow"/>
          <w:rtl/>
        </w:rPr>
        <w:t>تم تطوير الاستبانة بالاعتماد على الدراسات السابقة ذات الصلة بموضوع البحث حيث تم استنتاج فقراتها بما يتوافق مع أهداف الدراسة ومحاورها الرئيسة وخاصة تلك المتعلقة بالتحول الرقمي وأثره على الأداء المؤسسي.</w:t>
      </w:r>
      <w:r w:rsidR="006F646F">
        <w:rPr>
          <w:rFonts w:ascii="Simplified Arabic" w:hAnsi="Simplified Arabic" w:cs="Simplified Arabic" w:hint="cs"/>
          <w:sz w:val="24"/>
          <w:szCs w:val="24"/>
          <w:rtl/>
        </w:rPr>
        <w:t xml:space="preserve"> </w:t>
      </w:r>
      <w:r w:rsidRPr="00880A1F">
        <w:rPr>
          <w:rFonts w:ascii="Simplified Arabic" w:hAnsi="Simplified Arabic" w:cs="Simplified Arabic"/>
          <w:sz w:val="24"/>
          <w:szCs w:val="24"/>
          <w:rtl/>
        </w:rPr>
        <w:t>وقد تم مراعاة ان تكون صياغة العبارات بسيطة وسهلة قدر المستطاع</w:t>
      </w:r>
      <w:r w:rsidR="000154CB">
        <w:rPr>
          <w:rFonts w:ascii="Simplified Arabic" w:hAnsi="Simplified Arabic" w:cs="Simplified Arabic" w:hint="cs"/>
          <w:sz w:val="24"/>
          <w:szCs w:val="24"/>
          <w:rtl/>
        </w:rPr>
        <w:t xml:space="preserve">، </w:t>
      </w:r>
      <w:r w:rsidRPr="00880A1F">
        <w:rPr>
          <w:rFonts w:ascii="Simplified Arabic" w:hAnsi="Simplified Arabic" w:cs="Simplified Arabic"/>
          <w:sz w:val="24"/>
          <w:szCs w:val="24"/>
          <w:rtl/>
        </w:rPr>
        <w:t>وقد تم تصميم الأداة وتقسيم الاستبانة إلى قسمين كالتالي:</w:t>
      </w:r>
    </w:p>
    <w:p w14:paraId="7B05A5C1" w14:textId="77777777" w:rsidR="00052BD8" w:rsidRPr="00880A1F" w:rsidRDefault="00052BD8" w:rsidP="00AC336D">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القسم الأول:</w:t>
      </w:r>
      <w:r w:rsidRPr="00880A1F">
        <w:rPr>
          <w:rFonts w:ascii="Simplified Arabic" w:hAnsi="Simplified Arabic" w:cs="Simplified Arabic"/>
          <w:sz w:val="24"/>
          <w:szCs w:val="24"/>
          <w:rtl/>
        </w:rPr>
        <w:t xml:space="preserve"> عبارة عن مجموعة من الأسئلة العامة عن المشاركين في الاستبيان والتي تشمل البيانات الديموغرافية مثل (العمر، المؤهل الدراسي، سنوات الخبرة، المستوى الوظيفي).</w:t>
      </w:r>
    </w:p>
    <w:p w14:paraId="22B4D693" w14:textId="77777777" w:rsidR="00052BD8" w:rsidRPr="00880A1F" w:rsidRDefault="00052BD8" w:rsidP="000016CC">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القسم الثاني:</w:t>
      </w:r>
      <w:r w:rsidRPr="00880A1F">
        <w:rPr>
          <w:rFonts w:ascii="Simplified Arabic" w:hAnsi="Simplified Arabic" w:cs="Simplified Arabic"/>
          <w:sz w:val="24"/>
          <w:szCs w:val="24"/>
          <w:rtl/>
        </w:rPr>
        <w:t xml:space="preserve"> وهو القسم الخاص بالأسئلة والعبارات المتعلقة بتساؤلات الدراسة واشتمل على محورين أساسيين يشمل كل منهم احد متغيرات الدراسة كما يلي:</w:t>
      </w:r>
    </w:p>
    <w:p w14:paraId="0E9889D1" w14:textId="63C0C75D" w:rsidR="00052BD8" w:rsidRPr="00880A1F" w:rsidRDefault="00052BD8" w:rsidP="000016CC">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المحور الأول:</w:t>
      </w:r>
      <w:r w:rsidRPr="00880A1F">
        <w:rPr>
          <w:rFonts w:ascii="Simplified Arabic" w:hAnsi="Simplified Arabic" w:cs="Simplified Arabic"/>
          <w:sz w:val="24"/>
          <w:szCs w:val="24"/>
          <w:rtl/>
        </w:rPr>
        <w:t xml:space="preserve"> تضمن (10) عبارات تتعلق بالمتغير الأول للدراسة وهو تأثير التحول الرقمي على الأداء المؤسسي</w:t>
      </w:r>
      <w:r w:rsidR="000016CC">
        <w:rPr>
          <w:rFonts w:ascii="Simplified Arabic" w:hAnsi="Simplified Arabic" w:cs="Simplified Arabic" w:hint="cs"/>
          <w:sz w:val="24"/>
          <w:szCs w:val="24"/>
          <w:rtl/>
        </w:rPr>
        <w:t>.</w:t>
      </w:r>
    </w:p>
    <w:p w14:paraId="0CEBC430" w14:textId="55400B0E" w:rsidR="00052BD8" w:rsidRPr="00880A1F" w:rsidRDefault="00052BD8" w:rsidP="00AC336D">
      <w:pPr>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المحور الثاني:</w:t>
      </w:r>
      <w:r w:rsidRPr="00880A1F">
        <w:rPr>
          <w:rFonts w:ascii="Simplified Arabic" w:hAnsi="Simplified Arabic" w:cs="Simplified Arabic"/>
          <w:sz w:val="24"/>
          <w:szCs w:val="24"/>
          <w:rtl/>
        </w:rPr>
        <w:t xml:space="preserve"> تتضمن (10) عبارات تتعلق بالمتغير الثاني وهو الأداء المؤسسي في مجموعة شركات بن لادن بالمملكة</w:t>
      </w:r>
      <w:r w:rsidR="000016CC">
        <w:rPr>
          <w:rFonts w:ascii="Simplified Arabic" w:hAnsi="Simplified Arabic" w:cs="Simplified Arabic" w:hint="cs"/>
          <w:sz w:val="24"/>
          <w:szCs w:val="24"/>
          <w:rtl/>
        </w:rPr>
        <w:t>.</w:t>
      </w:r>
    </w:p>
    <w:p w14:paraId="4BD20DD3" w14:textId="77777777" w:rsidR="00052BD8" w:rsidRPr="00880A1F" w:rsidRDefault="00052BD8" w:rsidP="000154CB">
      <w:pPr>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وكانت الإجابات في القسم الثاني ذات إجابات مغلقة وفقاً لمقياس ليكرت الخماسي (أوافق تماماً، أوافق، محايد، لا أوافق، لا أوافق تماماً). وتم إعطاء الوزن المناسب لأهمية كل عبارة على النحو التالي:</w:t>
      </w:r>
    </w:p>
    <w:p w14:paraId="29E453F5" w14:textId="3775B18D" w:rsidR="000154CB" w:rsidRPr="000154CB" w:rsidRDefault="00052BD8" w:rsidP="000154CB">
      <w:pPr>
        <w:spacing w:line="276" w:lineRule="auto"/>
        <w:rPr>
          <w:rFonts w:ascii="Simplified Arabic" w:hAnsi="Simplified Arabic" w:cs="Simplified Arabic"/>
          <w:b/>
          <w:bCs/>
          <w:sz w:val="24"/>
          <w:szCs w:val="24"/>
          <w:rtl/>
        </w:rPr>
      </w:pPr>
      <w:bookmarkStart w:id="18" w:name="_Hlk226137732"/>
      <w:r w:rsidRPr="000154CB">
        <w:rPr>
          <w:rFonts w:ascii="Simplified Arabic" w:hAnsi="Simplified Arabic" w:cs="Simplified Arabic"/>
          <w:b/>
          <w:bCs/>
          <w:sz w:val="28"/>
          <w:szCs w:val="28"/>
          <w:rtl/>
        </w:rPr>
        <w:t>الخصائص الديموغرافية لأفراد عينة الدراسة</w:t>
      </w:r>
      <w:bookmarkEnd w:id="18"/>
    </w:p>
    <w:p w14:paraId="1F8646A2" w14:textId="361A4C0D" w:rsidR="005B65C1" w:rsidRPr="005B65C1" w:rsidRDefault="005B65C1" w:rsidP="005B65C1">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t>جدول (</w:t>
      </w:r>
      <w:r>
        <w:rPr>
          <w:rFonts w:ascii="Simplified Arabic" w:hAnsi="Simplified Arabic" w:cs="Simplified Arabic" w:hint="cs"/>
          <w:b/>
          <w:bCs/>
          <w:sz w:val="20"/>
          <w:szCs w:val="20"/>
          <w:rtl/>
        </w:rPr>
        <w:t>1</w:t>
      </w:r>
      <w:r w:rsidRPr="005B65C1">
        <w:rPr>
          <w:rFonts w:ascii="Simplified Arabic" w:hAnsi="Simplified Arabic" w:cs="Simplified Arabic"/>
          <w:b/>
          <w:bCs/>
          <w:sz w:val="20"/>
          <w:szCs w:val="20"/>
          <w:rtl/>
        </w:rPr>
        <w:t>) الخصائص الديموغرافية لأفراد عينة الدراسة</w:t>
      </w:r>
    </w:p>
    <w:tbl>
      <w:tblPr>
        <w:tblStyle w:val="TableGrid1"/>
        <w:bidiVisual/>
        <w:tblW w:w="0" w:type="auto"/>
        <w:jc w:val="center"/>
        <w:tblLook w:val="04A0" w:firstRow="1" w:lastRow="0" w:firstColumn="1" w:lastColumn="0" w:noHBand="0" w:noVBand="1"/>
      </w:tblPr>
      <w:tblGrid>
        <w:gridCol w:w="2093"/>
        <w:gridCol w:w="3118"/>
        <w:gridCol w:w="1276"/>
        <w:gridCol w:w="1272"/>
      </w:tblGrid>
      <w:tr w:rsidR="005D3F5B" w:rsidRPr="00F566F5" w14:paraId="03FDB936" w14:textId="77777777" w:rsidTr="00797415">
        <w:trPr>
          <w:jc w:val="center"/>
        </w:trPr>
        <w:tc>
          <w:tcPr>
            <w:tcW w:w="5211" w:type="dxa"/>
            <w:gridSpan w:val="2"/>
            <w:shd w:val="clear" w:color="auto" w:fill="F2F2F2" w:themeFill="background1" w:themeFillShade="F2"/>
            <w:vAlign w:val="center"/>
          </w:tcPr>
          <w:p w14:paraId="4FA3CBBB" w14:textId="77777777" w:rsidR="005D3F5B" w:rsidRPr="00F566F5" w:rsidRDefault="005D3F5B" w:rsidP="000154CB">
            <w:pPr>
              <w:widowControl w:val="0"/>
              <w:spacing w:line="276" w:lineRule="auto"/>
              <w:jc w:val="center"/>
              <w:rPr>
                <w:rFonts w:ascii="Simplified Arabic" w:hAnsi="Simplified Arabic" w:cs="Simplified Arabic"/>
                <w:b/>
                <w:bCs/>
                <w:sz w:val="24"/>
                <w:szCs w:val="24"/>
                <w:rtl/>
              </w:rPr>
            </w:pPr>
            <w:r w:rsidRPr="00F566F5">
              <w:rPr>
                <w:rFonts w:ascii="Simplified Arabic" w:hAnsi="Simplified Arabic" w:cs="Simplified Arabic"/>
                <w:b/>
                <w:bCs/>
                <w:sz w:val="24"/>
                <w:szCs w:val="24"/>
                <w:rtl/>
              </w:rPr>
              <w:t>المتغير</w:t>
            </w:r>
          </w:p>
        </w:tc>
        <w:tc>
          <w:tcPr>
            <w:tcW w:w="1276" w:type="dxa"/>
            <w:shd w:val="clear" w:color="auto" w:fill="F2F2F2" w:themeFill="background1" w:themeFillShade="F2"/>
            <w:vAlign w:val="center"/>
          </w:tcPr>
          <w:p w14:paraId="59CBB57A" w14:textId="77777777" w:rsidR="005D3F5B" w:rsidRPr="00F566F5" w:rsidRDefault="005D3F5B" w:rsidP="000154CB">
            <w:pPr>
              <w:widowControl w:val="0"/>
              <w:spacing w:line="276" w:lineRule="auto"/>
              <w:jc w:val="center"/>
              <w:rPr>
                <w:rFonts w:ascii="Simplified Arabic" w:hAnsi="Simplified Arabic" w:cs="Simplified Arabic"/>
                <w:b/>
                <w:bCs/>
                <w:sz w:val="24"/>
                <w:szCs w:val="24"/>
                <w:rtl/>
              </w:rPr>
            </w:pPr>
            <w:r w:rsidRPr="00F566F5">
              <w:rPr>
                <w:rFonts w:ascii="Simplified Arabic" w:hAnsi="Simplified Arabic" w:cs="Simplified Arabic"/>
                <w:b/>
                <w:bCs/>
                <w:sz w:val="24"/>
                <w:szCs w:val="24"/>
                <w:rtl/>
              </w:rPr>
              <w:t>التكرار</w:t>
            </w:r>
          </w:p>
        </w:tc>
        <w:tc>
          <w:tcPr>
            <w:tcW w:w="1272" w:type="dxa"/>
            <w:shd w:val="clear" w:color="auto" w:fill="F2F2F2" w:themeFill="background1" w:themeFillShade="F2"/>
            <w:vAlign w:val="center"/>
          </w:tcPr>
          <w:p w14:paraId="76FDDC6A" w14:textId="77777777" w:rsidR="005D3F5B" w:rsidRPr="00F566F5" w:rsidRDefault="005D3F5B" w:rsidP="000154CB">
            <w:pPr>
              <w:widowControl w:val="0"/>
              <w:spacing w:line="276" w:lineRule="auto"/>
              <w:jc w:val="center"/>
              <w:rPr>
                <w:rFonts w:ascii="Simplified Arabic" w:hAnsi="Simplified Arabic" w:cs="Simplified Arabic"/>
                <w:b/>
                <w:bCs/>
                <w:sz w:val="24"/>
                <w:szCs w:val="24"/>
                <w:rtl/>
              </w:rPr>
            </w:pPr>
            <w:r w:rsidRPr="00F566F5">
              <w:rPr>
                <w:rFonts w:ascii="Simplified Arabic" w:hAnsi="Simplified Arabic" w:cs="Simplified Arabic"/>
                <w:b/>
                <w:bCs/>
                <w:sz w:val="24"/>
                <w:szCs w:val="24"/>
                <w:rtl/>
              </w:rPr>
              <w:t>النسبة %</w:t>
            </w:r>
          </w:p>
        </w:tc>
      </w:tr>
      <w:tr w:rsidR="005D3F5B" w:rsidRPr="00F566F5" w14:paraId="7E3104CF" w14:textId="77777777" w:rsidTr="00797415">
        <w:trPr>
          <w:jc w:val="center"/>
        </w:trPr>
        <w:tc>
          <w:tcPr>
            <w:tcW w:w="2093" w:type="dxa"/>
            <w:vMerge w:val="restart"/>
            <w:vAlign w:val="center"/>
          </w:tcPr>
          <w:p w14:paraId="37B6F2E8" w14:textId="77777777" w:rsidR="005D3F5B" w:rsidRPr="00797415" w:rsidRDefault="005D3F5B" w:rsidP="000154CB">
            <w:pPr>
              <w:widowControl w:val="0"/>
              <w:spacing w:line="276" w:lineRule="auto"/>
              <w:jc w:val="center"/>
              <w:rPr>
                <w:rFonts w:ascii="Simplified Arabic" w:hAnsi="Simplified Arabic" w:cs="Simplified Arabic"/>
                <w:b/>
                <w:bCs/>
                <w:sz w:val="22"/>
                <w:szCs w:val="22"/>
                <w:highlight w:val="yellow"/>
                <w:rtl/>
              </w:rPr>
            </w:pPr>
            <w:r w:rsidRPr="00797415">
              <w:rPr>
                <w:rFonts w:ascii="Simplified Arabic" w:hAnsi="Simplified Arabic" w:cs="Simplified Arabic"/>
                <w:b/>
                <w:bCs/>
                <w:sz w:val="22"/>
                <w:szCs w:val="22"/>
                <w:rtl/>
              </w:rPr>
              <w:t>النوع</w:t>
            </w:r>
          </w:p>
        </w:tc>
        <w:tc>
          <w:tcPr>
            <w:tcW w:w="3118" w:type="dxa"/>
            <w:vAlign w:val="center"/>
          </w:tcPr>
          <w:p w14:paraId="00918128" w14:textId="77777777"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ذكر</w:t>
            </w:r>
          </w:p>
        </w:tc>
        <w:tc>
          <w:tcPr>
            <w:tcW w:w="1276" w:type="dxa"/>
            <w:vAlign w:val="center"/>
          </w:tcPr>
          <w:p w14:paraId="69148AF5" w14:textId="4EFC8E6B" w:rsidR="005D3F5B" w:rsidRPr="00952F4A" w:rsidRDefault="005D3F5B" w:rsidP="000154CB">
            <w:pPr>
              <w:widowControl w:val="0"/>
              <w:spacing w:line="276" w:lineRule="auto"/>
              <w:jc w:val="center"/>
              <w:rPr>
                <w:rFonts w:ascii="Simplified Arabic" w:hAnsi="Simplified Arabic" w:cs="Simplified Arabic"/>
                <w:color w:val="993300"/>
                <w:sz w:val="22"/>
                <w:szCs w:val="22"/>
                <w:rtl/>
              </w:rPr>
            </w:pPr>
            <w:r w:rsidRPr="00952F4A">
              <w:rPr>
                <w:rFonts w:ascii="Simplified Arabic" w:hAnsi="Simplified Arabic" w:cs="Simplified Arabic"/>
                <w:color w:val="993300"/>
                <w:sz w:val="22"/>
                <w:szCs w:val="22"/>
              </w:rPr>
              <w:t>74</w:t>
            </w:r>
          </w:p>
        </w:tc>
        <w:tc>
          <w:tcPr>
            <w:tcW w:w="1272" w:type="dxa"/>
            <w:vAlign w:val="center"/>
          </w:tcPr>
          <w:p w14:paraId="5423D862" w14:textId="279BE394" w:rsidR="005D3F5B" w:rsidRPr="00952F4A" w:rsidRDefault="005D3F5B" w:rsidP="000154CB">
            <w:pPr>
              <w:widowControl w:val="0"/>
              <w:spacing w:line="276" w:lineRule="auto"/>
              <w:jc w:val="center"/>
              <w:rPr>
                <w:rFonts w:ascii="Simplified Arabic" w:hAnsi="Simplified Arabic" w:cs="Simplified Arabic"/>
                <w:color w:val="993300"/>
                <w:sz w:val="22"/>
                <w:szCs w:val="22"/>
                <w:rtl/>
              </w:rPr>
            </w:pPr>
            <w:r w:rsidRPr="00952F4A">
              <w:rPr>
                <w:rFonts w:ascii="Simplified Arabic" w:hAnsi="Simplified Arabic" w:cs="Simplified Arabic"/>
                <w:color w:val="993300"/>
                <w:sz w:val="22"/>
                <w:szCs w:val="22"/>
              </w:rPr>
              <w:t>87.1</w:t>
            </w:r>
          </w:p>
        </w:tc>
      </w:tr>
      <w:tr w:rsidR="005D3F5B" w:rsidRPr="00F566F5" w14:paraId="16DD599D" w14:textId="77777777" w:rsidTr="00797415">
        <w:trPr>
          <w:trHeight w:val="287"/>
          <w:jc w:val="center"/>
        </w:trPr>
        <w:tc>
          <w:tcPr>
            <w:tcW w:w="2093" w:type="dxa"/>
            <w:vMerge/>
            <w:vAlign w:val="center"/>
          </w:tcPr>
          <w:p w14:paraId="399277E7" w14:textId="77777777" w:rsidR="005D3F5B" w:rsidRPr="00952F4A" w:rsidRDefault="005D3F5B" w:rsidP="000154CB">
            <w:pPr>
              <w:widowControl w:val="0"/>
              <w:spacing w:line="276" w:lineRule="auto"/>
              <w:jc w:val="center"/>
              <w:rPr>
                <w:rFonts w:ascii="Simplified Arabic" w:hAnsi="Simplified Arabic" w:cs="Simplified Arabic"/>
                <w:sz w:val="22"/>
                <w:szCs w:val="22"/>
                <w:highlight w:val="yellow"/>
                <w:rtl/>
              </w:rPr>
            </w:pPr>
          </w:p>
        </w:tc>
        <w:tc>
          <w:tcPr>
            <w:tcW w:w="3118" w:type="dxa"/>
            <w:vAlign w:val="center"/>
          </w:tcPr>
          <w:p w14:paraId="430EB8C0" w14:textId="77777777"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أنثى</w:t>
            </w:r>
          </w:p>
        </w:tc>
        <w:tc>
          <w:tcPr>
            <w:tcW w:w="1276" w:type="dxa"/>
            <w:vAlign w:val="center"/>
          </w:tcPr>
          <w:p w14:paraId="26D283CE" w14:textId="3393D822" w:rsidR="005D3F5B" w:rsidRPr="00952F4A" w:rsidRDefault="005D3F5B" w:rsidP="000154CB">
            <w:pPr>
              <w:widowControl w:val="0"/>
              <w:spacing w:line="276" w:lineRule="auto"/>
              <w:jc w:val="center"/>
              <w:rPr>
                <w:rFonts w:ascii="Simplified Arabic" w:hAnsi="Simplified Arabic" w:cs="Simplified Arabic"/>
                <w:color w:val="993300"/>
                <w:sz w:val="22"/>
                <w:szCs w:val="22"/>
                <w:rtl/>
              </w:rPr>
            </w:pPr>
            <w:r w:rsidRPr="00952F4A">
              <w:rPr>
                <w:rFonts w:ascii="Simplified Arabic" w:hAnsi="Simplified Arabic" w:cs="Simplified Arabic"/>
                <w:color w:val="993300"/>
                <w:sz w:val="22"/>
                <w:szCs w:val="22"/>
              </w:rPr>
              <w:t>11</w:t>
            </w:r>
          </w:p>
        </w:tc>
        <w:tc>
          <w:tcPr>
            <w:tcW w:w="1272" w:type="dxa"/>
            <w:vAlign w:val="center"/>
          </w:tcPr>
          <w:p w14:paraId="75173872" w14:textId="663760CF" w:rsidR="005D3F5B" w:rsidRPr="00952F4A" w:rsidRDefault="005D3F5B" w:rsidP="000154CB">
            <w:pPr>
              <w:widowControl w:val="0"/>
              <w:spacing w:line="276" w:lineRule="auto"/>
              <w:jc w:val="center"/>
              <w:rPr>
                <w:rFonts w:ascii="Simplified Arabic" w:hAnsi="Simplified Arabic" w:cs="Simplified Arabic"/>
                <w:color w:val="993300"/>
                <w:sz w:val="22"/>
                <w:szCs w:val="22"/>
                <w:rtl/>
              </w:rPr>
            </w:pPr>
            <w:r w:rsidRPr="00952F4A">
              <w:rPr>
                <w:rFonts w:ascii="Simplified Arabic" w:hAnsi="Simplified Arabic" w:cs="Simplified Arabic"/>
                <w:color w:val="993300"/>
                <w:sz w:val="22"/>
                <w:szCs w:val="22"/>
              </w:rPr>
              <w:t>12.9</w:t>
            </w:r>
          </w:p>
        </w:tc>
      </w:tr>
      <w:tr w:rsidR="005D3F5B" w:rsidRPr="00F566F5" w14:paraId="4196B042" w14:textId="77777777" w:rsidTr="00797415">
        <w:trPr>
          <w:jc w:val="center"/>
        </w:trPr>
        <w:tc>
          <w:tcPr>
            <w:tcW w:w="2093" w:type="dxa"/>
            <w:vMerge w:val="restart"/>
            <w:vAlign w:val="center"/>
          </w:tcPr>
          <w:p w14:paraId="44C39A9A" w14:textId="77777777" w:rsidR="005D3F5B" w:rsidRPr="00797415" w:rsidRDefault="005D3F5B" w:rsidP="000154CB">
            <w:pPr>
              <w:widowControl w:val="0"/>
              <w:spacing w:line="276" w:lineRule="auto"/>
              <w:jc w:val="center"/>
              <w:rPr>
                <w:rFonts w:ascii="Simplified Arabic" w:hAnsi="Simplified Arabic" w:cs="Simplified Arabic"/>
                <w:b/>
                <w:bCs/>
                <w:sz w:val="22"/>
                <w:szCs w:val="22"/>
                <w:rtl/>
              </w:rPr>
            </w:pPr>
            <w:r w:rsidRPr="00797415">
              <w:rPr>
                <w:rFonts w:ascii="Simplified Arabic" w:hAnsi="Simplified Arabic" w:cs="Simplified Arabic"/>
                <w:b/>
                <w:bCs/>
                <w:sz w:val="22"/>
                <w:szCs w:val="22"/>
                <w:rtl/>
              </w:rPr>
              <w:t>الفئة العمرية</w:t>
            </w:r>
          </w:p>
        </w:tc>
        <w:tc>
          <w:tcPr>
            <w:tcW w:w="3118" w:type="dxa"/>
            <w:shd w:val="clear" w:color="000000" w:fill="FFFFFF"/>
            <w:vAlign w:val="center"/>
          </w:tcPr>
          <w:p w14:paraId="1F0ED320" w14:textId="5E5F04DA"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من 25 – 30 سنة.</w:t>
            </w:r>
          </w:p>
        </w:tc>
        <w:tc>
          <w:tcPr>
            <w:tcW w:w="1276" w:type="dxa"/>
            <w:vAlign w:val="center"/>
          </w:tcPr>
          <w:p w14:paraId="16C6298D" w14:textId="78874D0F"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23</w:t>
            </w:r>
          </w:p>
        </w:tc>
        <w:tc>
          <w:tcPr>
            <w:tcW w:w="1272" w:type="dxa"/>
            <w:vAlign w:val="center"/>
          </w:tcPr>
          <w:p w14:paraId="4B34BF2B" w14:textId="281EDE75"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27.1</w:t>
            </w:r>
          </w:p>
        </w:tc>
      </w:tr>
      <w:tr w:rsidR="005D3F5B" w:rsidRPr="00F566F5" w14:paraId="11C46614" w14:textId="77777777" w:rsidTr="00797415">
        <w:trPr>
          <w:jc w:val="center"/>
        </w:trPr>
        <w:tc>
          <w:tcPr>
            <w:tcW w:w="2093" w:type="dxa"/>
            <w:vMerge/>
            <w:vAlign w:val="center"/>
          </w:tcPr>
          <w:p w14:paraId="4CF4B36F"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629492E5" w14:textId="60739070"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من 31 - 35 سنة</w:t>
            </w:r>
          </w:p>
        </w:tc>
        <w:tc>
          <w:tcPr>
            <w:tcW w:w="1276" w:type="dxa"/>
            <w:vAlign w:val="center"/>
          </w:tcPr>
          <w:p w14:paraId="78D458C5" w14:textId="5839287D"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30</w:t>
            </w:r>
          </w:p>
        </w:tc>
        <w:tc>
          <w:tcPr>
            <w:tcW w:w="1272" w:type="dxa"/>
            <w:vAlign w:val="center"/>
          </w:tcPr>
          <w:p w14:paraId="055E67E5" w14:textId="7612E68A"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35.3</w:t>
            </w:r>
          </w:p>
        </w:tc>
      </w:tr>
      <w:tr w:rsidR="005D3F5B" w:rsidRPr="00F566F5" w14:paraId="3051764A" w14:textId="77777777" w:rsidTr="00797415">
        <w:trPr>
          <w:jc w:val="center"/>
        </w:trPr>
        <w:tc>
          <w:tcPr>
            <w:tcW w:w="2093" w:type="dxa"/>
            <w:vMerge/>
            <w:vAlign w:val="center"/>
          </w:tcPr>
          <w:p w14:paraId="368CD559"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53E18721" w14:textId="36225FC5"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من 36 -40 سنة</w:t>
            </w:r>
          </w:p>
        </w:tc>
        <w:tc>
          <w:tcPr>
            <w:tcW w:w="1276" w:type="dxa"/>
            <w:vAlign w:val="center"/>
          </w:tcPr>
          <w:p w14:paraId="0E09E7FD" w14:textId="043672EB"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14</w:t>
            </w:r>
          </w:p>
        </w:tc>
        <w:tc>
          <w:tcPr>
            <w:tcW w:w="1272" w:type="dxa"/>
            <w:vAlign w:val="center"/>
          </w:tcPr>
          <w:p w14:paraId="2D159713" w14:textId="244C9C43"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16.5</w:t>
            </w:r>
          </w:p>
        </w:tc>
      </w:tr>
      <w:tr w:rsidR="005D3F5B" w:rsidRPr="00F566F5" w14:paraId="0D0FE831" w14:textId="77777777" w:rsidTr="00797415">
        <w:trPr>
          <w:trHeight w:val="351"/>
          <w:jc w:val="center"/>
        </w:trPr>
        <w:tc>
          <w:tcPr>
            <w:tcW w:w="2093" w:type="dxa"/>
            <w:vMerge/>
            <w:vAlign w:val="center"/>
          </w:tcPr>
          <w:p w14:paraId="4033CC2D"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1E2CA547" w14:textId="45F4A6EB" w:rsidR="005D3F5B" w:rsidRPr="00952F4A" w:rsidRDefault="005D3F5B" w:rsidP="000154CB">
            <w:pPr>
              <w:widowControl w:val="0"/>
              <w:spacing w:line="276" w:lineRule="auto"/>
              <w:jc w:val="both"/>
              <w:rPr>
                <w:rFonts w:ascii="Simplified Arabic" w:hAnsi="Simplified Arabic" w:cs="Simplified Arabic"/>
                <w:sz w:val="22"/>
                <w:szCs w:val="22"/>
                <w:rtl/>
              </w:rPr>
            </w:pPr>
            <w:r w:rsidRPr="00952F4A">
              <w:rPr>
                <w:rFonts w:ascii="Simplified Arabic" w:hAnsi="Simplified Arabic" w:cs="Simplified Arabic"/>
                <w:sz w:val="22"/>
                <w:szCs w:val="22"/>
                <w:rtl/>
              </w:rPr>
              <w:t>اكثر من 40 سنة</w:t>
            </w:r>
          </w:p>
        </w:tc>
        <w:tc>
          <w:tcPr>
            <w:tcW w:w="1276" w:type="dxa"/>
            <w:vAlign w:val="center"/>
          </w:tcPr>
          <w:p w14:paraId="31CD60D9" w14:textId="015CA753" w:rsidR="005D3F5B" w:rsidRPr="00952F4A" w:rsidRDefault="005D3F5B" w:rsidP="000154CB">
            <w:pPr>
              <w:widowControl w:val="0"/>
              <w:spacing w:line="276" w:lineRule="auto"/>
              <w:jc w:val="center"/>
              <w:rPr>
                <w:rFonts w:ascii="Simplified Arabic" w:hAnsi="Simplified Arabic" w:cs="Simplified Arabic"/>
                <w:sz w:val="22"/>
                <w:szCs w:val="22"/>
              </w:rPr>
            </w:pPr>
            <w:r w:rsidRPr="00952F4A">
              <w:rPr>
                <w:rFonts w:ascii="Simplified Arabic" w:hAnsi="Simplified Arabic" w:cs="Simplified Arabic"/>
                <w:color w:val="993300"/>
                <w:sz w:val="22"/>
                <w:szCs w:val="22"/>
              </w:rPr>
              <w:t>18</w:t>
            </w:r>
          </w:p>
        </w:tc>
        <w:tc>
          <w:tcPr>
            <w:tcW w:w="1272" w:type="dxa"/>
            <w:vAlign w:val="center"/>
          </w:tcPr>
          <w:p w14:paraId="2F092652" w14:textId="3D49CD47" w:rsidR="005D3F5B" w:rsidRPr="00952F4A" w:rsidRDefault="005D3F5B" w:rsidP="000154CB">
            <w:pPr>
              <w:widowControl w:val="0"/>
              <w:spacing w:line="276" w:lineRule="auto"/>
              <w:jc w:val="center"/>
              <w:rPr>
                <w:rFonts w:ascii="Simplified Arabic" w:hAnsi="Simplified Arabic" w:cs="Simplified Arabic"/>
                <w:sz w:val="22"/>
                <w:szCs w:val="22"/>
              </w:rPr>
            </w:pPr>
            <w:r w:rsidRPr="00952F4A">
              <w:rPr>
                <w:rFonts w:ascii="Simplified Arabic" w:hAnsi="Simplified Arabic" w:cs="Simplified Arabic"/>
                <w:color w:val="993300"/>
                <w:sz w:val="22"/>
                <w:szCs w:val="22"/>
              </w:rPr>
              <w:t>21.2</w:t>
            </w:r>
          </w:p>
        </w:tc>
      </w:tr>
      <w:tr w:rsidR="005D3F5B" w:rsidRPr="00F566F5" w14:paraId="707DA65F" w14:textId="77777777" w:rsidTr="00797415">
        <w:trPr>
          <w:jc w:val="center"/>
        </w:trPr>
        <w:tc>
          <w:tcPr>
            <w:tcW w:w="2093" w:type="dxa"/>
            <w:vMerge w:val="restart"/>
            <w:vAlign w:val="center"/>
          </w:tcPr>
          <w:p w14:paraId="2A9555CE" w14:textId="77777777" w:rsidR="005D3F5B" w:rsidRPr="00797415" w:rsidRDefault="005D3F5B" w:rsidP="000154CB">
            <w:pPr>
              <w:widowControl w:val="0"/>
              <w:spacing w:line="276" w:lineRule="auto"/>
              <w:jc w:val="center"/>
              <w:rPr>
                <w:rFonts w:ascii="Simplified Arabic" w:hAnsi="Simplified Arabic" w:cs="Simplified Arabic"/>
                <w:b/>
                <w:bCs/>
                <w:sz w:val="22"/>
                <w:szCs w:val="22"/>
                <w:rtl/>
              </w:rPr>
            </w:pPr>
            <w:r w:rsidRPr="00797415">
              <w:rPr>
                <w:rFonts w:ascii="Simplified Arabic" w:hAnsi="Simplified Arabic" w:cs="Simplified Arabic"/>
                <w:b/>
                <w:bCs/>
                <w:sz w:val="22"/>
                <w:szCs w:val="22"/>
                <w:rtl/>
              </w:rPr>
              <w:t>سنوات الخبرة</w:t>
            </w:r>
          </w:p>
        </w:tc>
        <w:tc>
          <w:tcPr>
            <w:tcW w:w="3118" w:type="dxa"/>
            <w:shd w:val="clear" w:color="000000" w:fill="FFFFFF"/>
            <w:vAlign w:val="center"/>
          </w:tcPr>
          <w:p w14:paraId="3E098EBC" w14:textId="2AD75415"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من 1 - 5 سنوات</w:t>
            </w:r>
          </w:p>
        </w:tc>
        <w:tc>
          <w:tcPr>
            <w:tcW w:w="1276" w:type="dxa"/>
            <w:vAlign w:val="center"/>
          </w:tcPr>
          <w:p w14:paraId="0FB5A668" w14:textId="1798675F"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28</w:t>
            </w:r>
          </w:p>
        </w:tc>
        <w:tc>
          <w:tcPr>
            <w:tcW w:w="1272" w:type="dxa"/>
            <w:vAlign w:val="center"/>
          </w:tcPr>
          <w:p w14:paraId="46BD8AAB" w14:textId="5A6B0814"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32.9</w:t>
            </w:r>
          </w:p>
        </w:tc>
      </w:tr>
      <w:tr w:rsidR="005D3F5B" w:rsidRPr="00F566F5" w14:paraId="0A34A3F3" w14:textId="77777777" w:rsidTr="00797415">
        <w:trPr>
          <w:jc w:val="center"/>
        </w:trPr>
        <w:tc>
          <w:tcPr>
            <w:tcW w:w="2093" w:type="dxa"/>
            <w:vMerge/>
            <w:vAlign w:val="center"/>
          </w:tcPr>
          <w:p w14:paraId="1F648C11"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6F5E1DE6" w14:textId="44088558" w:rsidR="005D3F5B" w:rsidRPr="00952F4A" w:rsidRDefault="005D3F5B" w:rsidP="000154CB">
            <w:pPr>
              <w:widowControl w:val="0"/>
              <w:spacing w:line="276" w:lineRule="auto"/>
              <w:jc w:val="both"/>
              <w:rPr>
                <w:rFonts w:ascii="Simplified Arabic" w:hAnsi="Simplified Arabic" w:cs="Simplified Arabic"/>
                <w:sz w:val="22"/>
                <w:szCs w:val="22"/>
                <w:rtl/>
              </w:rPr>
            </w:pPr>
            <w:r w:rsidRPr="00952F4A">
              <w:rPr>
                <w:rFonts w:ascii="Simplified Arabic" w:hAnsi="Simplified Arabic" w:cs="Simplified Arabic"/>
                <w:sz w:val="22"/>
                <w:szCs w:val="22"/>
                <w:rtl/>
              </w:rPr>
              <w:t>من 6 - 10 سنوات</w:t>
            </w:r>
          </w:p>
        </w:tc>
        <w:tc>
          <w:tcPr>
            <w:tcW w:w="1276" w:type="dxa"/>
            <w:vAlign w:val="center"/>
          </w:tcPr>
          <w:p w14:paraId="08ADE377" w14:textId="40E9C818" w:rsidR="005D3F5B" w:rsidRPr="00952F4A" w:rsidRDefault="005D3F5B" w:rsidP="000154CB">
            <w:pPr>
              <w:widowControl w:val="0"/>
              <w:spacing w:line="276" w:lineRule="auto"/>
              <w:jc w:val="center"/>
              <w:rPr>
                <w:rFonts w:ascii="Simplified Arabic" w:hAnsi="Simplified Arabic" w:cs="Simplified Arabic"/>
                <w:sz w:val="22"/>
                <w:szCs w:val="22"/>
              </w:rPr>
            </w:pPr>
            <w:r w:rsidRPr="00952F4A">
              <w:rPr>
                <w:rFonts w:ascii="Simplified Arabic" w:hAnsi="Simplified Arabic" w:cs="Simplified Arabic"/>
                <w:color w:val="993300"/>
                <w:sz w:val="22"/>
                <w:szCs w:val="22"/>
              </w:rPr>
              <w:t>23</w:t>
            </w:r>
          </w:p>
        </w:tc>
        <w:tc>
          <w:tcPr>
            <w:tcW w:w="1272" w:type="dxa"/>
            <w:vAlign w:val="center"/>
          </w:tcPr>
          <w:p w14:paraId="11FBF6B8" w14:textId="2B379ADC" w:rsidR="005D3F5B" w:rsidRPr="00952F4A" w:rsidRDefault="005D3F5B" w:rsidP="000154CB">
            <w:pPr>
              <w:widowControl w:val="0"/>
              <w:spacing w:line="276" w:lineRule="auto"/>
              <w:jc w:val="center"/>
              <w:rPr>
                <w:rFonts w:ascii="Simplified Arabic" w:hAnsi="Simplified Arabic" w:cs="Simplified Arabic"/>
                <w:sz w:val="22"/>
                <w:szCs w:val="22"/>
              </w:rPr>
            </w:pPr>
            <w:r w:rsidRPr="00952F4A">
              <w:rPr>
                <w:rFonts w:ascii="Simplified Arabic" w:hAnsi="Simplified Arabic" w:cs="Simplified Arabic"/>
                <w:color w:val="993300"/>
                <w:sz w:val="22"/>
                <w:szCs w:val="22"/>
              </w:rPr>
              <w:t>27.1</w:t>
            </w:r>
          </w:p>
        </w:tc>
      </w:tr>
      <w:tr w:rsidR="005D3F5B" w:rsidRPr="00F566F5" w14:paraId="1080FE64" w14:textId="77777777" w:rsidTr="00797415">
        <w:trPr>
          <w:jc w:val="center"/>
        </w:trPr>
        <w:tc>
          <w:tcPr>
            <w:tcW w:w="2093" w:type="dxa"/>
            <w:vMerge/>
            <w:vAlign w:val="center"/>
          </w:tcPr>
          <w:p w14:paraId="2082501C" w14:textId="77777777" w:rsidR="005D3F5B" w:rsidRPr="00952F4A" w:rsidRDefault="005D3F5B" w:rsidP="000154CB">
            <w:pPr>
              <w:widowControl w:val="0"/>
              <w:spacing w:line="276" w:lineRule="auto"/>
              <w:jc w:val="center"/>
              <w:rPr>
                <w:rFonts w:ascii="Simplified Arabic" w:hAnsi="Simplified Arabic" w:cs="Simplified Arabic"/>
                <w:b/>
                <w:bCs/>
                <w:sz w:val="22"/>
                <w:szCs w:val="22"/>
                <w:rtl/>
              </w:rPr>
            </w:pPr>
          </w:p>
        </w:tc>
        <w:tc>
          <w:tcPr>
            <w:tcW w:w="3118" w:type="dxa"/>
            <w:shd w:val="clear" w:color="000000" w:fill="FFFFFF"/>
            <w:vAlign w:val="center"/>
          </w:tcPr>
          <w:p w14:paraId="424809CE" w14:textId="29A79C15"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من 11 - 15 سنة</w:t>
            </w:r>
          </w:p>
        </w:tc>
        <w:tc>
          <w:tcPr>
            <w:tcW w:w="1276" w:type="dxa"/>
            <w:vAlign w:val="center"/>
          </w:tcPr>
          <w:p w14:paraId="60ACF030" w14:textId="238B8EED"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15</w:t>
            </w:r>
          </w:p>
        </w:tc>
        <w:tc>
          <w:tcPr>
            <w:tcW w:w="1272" w:type="dxa"/>
            <w:vAlign w:val="center"/>
          </w:tcPr>
          <w:p w14:paraId="65873ECC" w14:textId="0AB15E9B"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17.6</w:t>
            </w:r>
          </w:p>
        </w:tc>
      </w:tr>
      <w:tr w:rsidR="005D3F5B" w:rsidRPr="00F566F5" w14:paraId="6EE3C970" w14:textId="77777777" w:rsidTr="00797415">
        <w:trPr>
          <w:trHeight w:val="387"/>
          <w:jc w:val="center"/>
        </w:trPr>
        <w:tc>
          <w:tcPr>
            <w:tcW w:w="2093" w:type="dxa"/>
            <w:vMerge/>
            <w:vAlign w:val="center"/>
          </w:tcPr>
          <w:p w14:paraId="3FABF37B" w14:textId="77777777" w:rsidR="005D3F5B" w:rsidRPr="00952F4A" w:rsidRDefault="005D3F5B" w:rsidP="000154CB">
            <w:pPr>
              <w:widowControl w:val="0"/>
              <w:spacing w:line="276" w:lineRule="auto"/>
              <w:jc w:val="center"/>
              <w:rPr>
                <w:rFonts w:ascii="Simplified Arabic" w:hAnsi="Simplified Arabic" w:cs="Simplified Arabic"/>
                <w:b/>
                <w:bCs/>
                <w:sz w:val="22"/>
                <w:szCs w:val="22"/>
                <w:rtl/>
              </w:rPr>
            </w:pPr>
          </w:p>
        </w:tc>
        <w:tc>
          <w:tcPr>
            <w:tcW w:w="3118" w:type="dxa"/>
            <w:shd w:val="clear" w:color="000000" w:fill="FFFFFF"/>
            <w:vAlign w:val="center"/>
          </w:tcPr>
          <w:p w14:paraId="42A89584" w14:textId="4767C82C"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أكثر من 15 سنة</w:t>
            </w:r>
          </w:p>
        </w:tc>
        <w:tc>
          <w:tcPr>
            <w:tcW w:w="1276" w:type="dxa"/>
            <w:vAlign w:val="center"/>
          </w:tcPr>
          <w:p w14:paraId="587CCF01" w14:textId="3BB63EDC"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19</w:t>
            </w:r>
          </w:p>
        </w:tc>
        <w:tc>
          <w:tcPr>
            <w:tcW w:w="1272" w:type="dxa"/>
            <w:vAlign w:val="center"/>
          </w:tcPr>
          <w:p w14:paraId="471E4256" w14:textId="757E3EDB"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22.4</w:t>
            </w:r>
          </w:p>
        </w:tc>
      </w:tr>
      <w:tr w:rsidR="005D3F5B" w:rsidRPr="00F566F5" w14:paraId="531037CD" w14:textId="77777777" w:rsidTr="00797415">
        <w:trPr>
          <w:trHeight w:val="349"/>
          <w:jc w:val="center"/>
        </w:trPr>
        <w:tc>
          <w:tcPr>
            <w:tcW w:w="2093" w:type="dxa"/>
            <w:vMerge w:val="restart"/>
            <w:vAlign w:val="center"/>
          </w:tcPr>
          <w:p w14:paraId="33B3B29E" w14:textId="77777777" w:rsidR="005D3F5B" w:rsidRPr="00797415" w:rsidRDefault="005D3F5B" w:rsidP="000154CB">
            <w:pPr>
              <w:widowControl w:val="0"/>
              <w:spacing w:line="276" w:lineRule="auto"/>
              <w:jc w:val="center"/>
              <w:rPr>
                <w:rFonts w:ascii="Simplified Arabic" w:hAnsi="Simplified Arabic" w:cs="Simplified Arabic"/>
                <w:b/>
                <w:bCs/>
                <w:sz w:val="22"/>
                <w:szCs w:val="22"/>
                <w:rtl/>
                <w:lang w:bidi="ar-EG"/>
              </w:rPr>
            </w:pPr>
            <w:r w:rsidRPr="00797415">
              <w:rPr>
                <w:rFonts w:ascii="Simplified Arabic" w:hAnsi="Simplified Arabic" w:cs="Simplified Arabic"/>
                <w:b/>
                <w:bCs/>
                <w:sz w:val="22"/>
                <w:szCs w:val="22"/>
                <w:rtl/>
                <w:lang w:bidi="ar-EG"/>
              </w:rPr>
              <w:t>المؤهل الدراسي</w:t>
            </w:r>
          </w:p>
        </w:tc>
        <w:tc>
          <w:tcPr>
            <w:tcW w:w="3118" w:type="dxa"/>
            <w:shd w:val="clear" w:color="000000" w:fill="FFFFFF"/>
            <w:vAlign w:val="center"/>
          </w:tcPr>
          <w:p w14:paraId="0FD824A7" w14:textId="74C7FAF5" w:rsidR="005D3F5B" w:rsidRPr="00952F4A" w:rsidRDefault="005D3F5B" w:rsidP="000154CB">
            <w:pPr>
              <w:widowControl w:val="0"/>
              <w:spacing w:line="276" w:lineRule="auto"/>
              <w:jc w:val="both"/>
              <w:rPr>
                <w:rFonts w:ascii="Simplified Arabic" w:eastAsia="Times New Roman" w:hAnsi="Simplified Arabic" w:cs="Simplified Arabic"/>
                <w:kern w:val="0"/>
                <w:sz w:val="22"/>
                <w:szCs w:val="22"/>
                <w:rtl/>
                <w14:ligatures w14:val="none"/>
              </w:rPr>
            </w:pPr>
            <w:r w:rsidRPr="00952F4A">
              <w:rPr>
                <w:rFonts w:ascii="Simplified Arabic" w:hAnsi="Simplified Arabic" w:cs="Simplified Arabic"/>
                <w:sz w:val="22"/>
                <w:szCs w:val="22"/>
                <w:rtl/>
              </w:rPr>
              <w:t>دبلوم</w:t>
            </w:r>
          </w:p>
        </w:tc>
        <w:tc>
          <w:tcPr>
            <w:tcW w:w="1276" w:type="dxa"/>
            <w:vAlign w:val="center"/>
          </w:tcPr>
          <w:p w14:paraId="7202D88E" w14:textId="387BE112"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15</w:t>
            </w:r>
          </w:p>
        </w:tc>
        <w:tc>
          <w:tcPr>
            <w:tcW w:w="1272" w:type="dxa"/>
            <w:vAlign w:val="center"/>
          </w:tcPr>
          <w:p w14:paraId="723AC122" w14:textId="6D9BEC61"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17.6</w:t>
            </w:r>
          </w:p>
        </w:tc>
      </w:tr>
      <w:tr w:rsidR="005D3F5B" w:rsidRPr="00F566F5" w14:paraId="21D28008" w14:textId="77777777" w:rsidTr="00797415">
        <w:trPr>
          <w:jc w:val="center"/>
        </w:trPr>
        <w:tc>
          <w:tcPr>
            <w:tcW w:w="2093" w:type="dxa"/>
            <w:vMerge/>
            <w:vAlign w:val="center"/>
          </w:tcPr>
          <w:p w14:paraId="30399674"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2C4DB7F5" w14:textId="49C6C11D" w:rsidR="005D3F5B" w:rsidRPr="00952F4A" w:rsidRDefault="005D3F5B" w:rsidP="000154CB">
            <w:pPr>
              <w:widowControl w:val="0"/>
              <w:spacing w:line="276" w:lineRule="auto"/>
              <w:jc w:val="both"/>
              <w:rPr>
                <w:rFonts w:ascii="Simplified Arabic" w:eastAsia="Times New Roman" w:hAnsi="Simplified Arabic" w:cs="Simplified Arabic"/>
                <w:kern w:val="0"/>
                <w:sz w:val="22"/>
                <w:szCs w:val="22"/>
                <w:rtl/>
                <w14:ligatures w14:val="none"/>
              </w:rPr>
            </w:pPr>
            <w:r w:rsidRPr="00952F4A">
              <w:rPr>
                <w:rFonts w:ascii="Simplified Arabic" w:hAnsi="Simplified Arabic" w:cs="Simplified Arabic"/>
                <w:sz w:val="22"/>
                <w:szCs w:val="22"/>
                <w:rtl/>
              </w:rPr>
              <w:t>جامعي</w:t>
            </w:r>
          </w:p>
        </w:tc>
        <w:tc>
          <w:tcPr>
            <w:tcW w:w="1276" w:type="dxa"/>
            <w:vAlign w:val="center"/>
          </w:tcPr>
          <w:p w14:paraId="3C970759" w14:textId="250096AE"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63</w:t>
            </w:r>
          </w:p>
        </w:tc>
        <w:tc>
          <w:tcPr>
            <w:tcW w:w="1272" w:type="dxa"/>
            <w:vAlign w:val="center"/>
          </w:tcPr>
          <w:p w14:paraId="0901B6E7" w14:textId="230820C1"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74.1</w:t>
            </w:r>
          </w:p>
        </w:tc>
      </w:tr>
      <w:tr w:rsidR="005D3F5B" w:rsidRPr="00F566F5" w14:paraId="5B55067A" w14:textId="77777777" w:rsidTr="00797415">
        <w:trPr>
          <w:jc w:val="center"/>
        </w:trPr>
        <w:tc>
          <w:tcPr>
            <w:tcW w:w="2093" w:type="dxa"/>
            <w:vMerge/>
            <w:vAlign w:val="center"/>
          </w:tcPr>
          <w:p w14:paraId="23866AA8"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76B667E6" w14:textId="0A025CD4" w:rsidR="005D3F5B" w:rsidRPr="00952F4A" w:rsidRDefault="005D3F5B" w:rsidP="000154CB">
            <w:pPr>
              <w:widowControl w:val="0"/>
              <w:spacing w:line="276" w:lineRule="auto"/>
              <w:jc w:val="both"/>
              <w:rPr>
                <w:rFonts w:ascii="Simplified Arabic" w:eastAsia="Times New Roman" w:hAnsi="Simplified Arabic" w:cs="Simplified Arabic"/>
                <w:kern w:val="0"/>
                <w:sz w:val="22"/>
                <w:szCs w:val="22"/>
                <w:rtl/>
                <w14:ligatures w14:val="none"/>
              </w:rPr>
            </w:pPr>
            <w:r w:rsidRPr="00952F4A">
              <w:rPr>
                <w:rFonts w:ascii="Simplified Arabic" w:hAnsi="Simplified Arabic" w:cs="Simplified Arabic"/>
                <w:sz w:val="22"/>
                <w:szCs w:val="22"/>
                <w:rtl/>
              </w:rPr>
              <w:t>ماجستير</w:t>
            </w:r>
          </w:p>
        </w:tc>
        <w:tc>
          <w:tcPr>
            <w:tcW w:w="1276" w:type="dxa"/>
            <w:vAlign w:val="center"/>
          </w:tcPr>
          <w:p w14:paraId="4EBCDD96" w14:textId="54924847"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7</w:t>
            </w:r>
          </w:p>
        </w:tc>
        <w:tc>
          <w:tcPr>
            <w:tcW w:w="1272" w:type="dxa"/>
            <w:vAlign w:val="center"/>
          </w:tcPr>
          <w:p w14:paraId="3E8DA739" w14:textId="0DD0A2EE"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Pr>
              <w:t>8.2</w:t>
            </w:r>
          </w:p>
        </w:tc>
      </w:tr>
      <w:tr w:rsidR="005D3F5B" w:rsidRPr="00F566F5" w14:paraId="475889EF" w14:textId="77777777" w:rsidTr="00797415">
        <w:trPr>
          <w:jc w:val="center"/>
        </w:trPr>
        <w:tc>
          <w:tcPr>
            <w:tcW w:w="2093" w:type="dxa"/>
            <w:vMerge/>
            <w:vAlign w:val="center"/>
          </w:tcPr>
          <w:p w14:paraId="67E66F2D" w14:textId="77777777" w:rsidR="005D3F5B" w:rsidRPr="00952F4A" w:rsidRDefault="005D3F5B" w:rsidP="000154CB">
            <w:pPr>
              <w:widowControl w:val="0"/>
              <w:spacing w:line="276" w:lineRule="auto"/>
              <w:jc w:val="center"/>
              <w:rPr>
                <w:rFonts w:ascii="Simplified Arabic" w:hAnsi="Simplified Arabic" w:cs="Simplified Arabic"/>
                <w:sz w:val="22"/>
                <w:szCs w:val="22"/>
                <w:rtl/>
              </w:rPr>
            </w:pPr>
          </w:p>
        </w:tc>
        <w:tc>
          <w:tcPr>
            <w:tcW w:w="3118" w:type="dxa"/>
            <w:shd w:val="clear" w:color="000000" w:fill="FFFFFF"/>
            <w:vAlign w:val="center"/>
          </w:tcPr>
          <w:p w14:paraId="0E441107" w14:textId="6AE8021A" w:rsidR="005D3F5B" w:rsidRPr="00952F4A" w:rsidRDefault="005D3F5B" w:rsidP="000154CB">
            <w:pPr>
              <w:widowControl w:val="0"/>
              <w:spacing w:line="276" w:lineRule="auto"/>
              <w:jc w:val="both"/>
              <w:rPr>
                <w:rFonts w:ascii="Simplified Arabic" w:eastAsia="Times New Roman" w:hAnsi="Simplified Arabic" w:cs="Simplified Arabic"/>
                <w:kern w:val="0"/>
                <w:sz w:val="22"/>
                <w:szCs w:val="22"/>
                <w:rtl/>
                <w14:ligatures w14:val="none"/>
              </w:rPr>
            </w:pPr>
            <w:r w:rsidRPr="00952F4A">
              <w:rPr>
                <w:rFonts w:ascii="Simplified Arabic" w:hAnsi="Simplified Arabic" w:cs="Simplified Arabic"/>
                <w:sz w:val="22"/>
                <w:szCs w:val="22"/>
                <w:rtl/>
              </w:rPr>
              <w:t>دكتوراة</w:t>
            </w:r>
          </w:p>
        </w:tc>
        <w:tc>
          <w:tcPr>
            <w:tcW w:w="1276" w:type="dxa"/>
            <w:vAlign w:val="center"/>
          </w:tcPr>
          <w:p w14:paraId="644E00CC" w14:textId="29A2985C"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tl/>
              </w:rPr>
              <w:t>0</w:t>
            </w:r>
          </w:p>
        </w:tc>
        <w:tc>
          <w:tcPr>
            <w:tcW w:w="1272" w:type="dxa"/>
            <w:vAlign w:val="center"/>
          </w:tcPr>
          <w:p w14:paraId="1F818859" w14:textId="0B0E088F" w:rsidR="005D3F5B" w:rsidRPr="00952F4A" w:rsidRDefault="005D3F5B" w:rsidP="000154CB">
            <w:pPr>
              <w:widowControl w:val="0"/>
              <w:spacing w:line="276" w:lineRule="auto"/>
              <w:jc w:val="center"/>
              <w:rPr>
                <w:rFonts w:ascii="Simplified Arabic" w:hAnsi="Simplified Arabic" w:cs="Simplified Arabic"/>
                <w:color w:val="993300"/>
                <w:sz w:val="22"/>
                <w:szCs w:val="22"/>
              </w:rPr>
            </w:pPr>
            <w:r w:rsidRPr="00952F4A">
              <w:rPr>
                <w:rFonts w:ascii="Simplified Arabic" w:hAnsi="Simplified Arabic" w:cs="Simplified Arabic"/>
                <w:color w:val="993300"/>
                <w:sz w:val="22"/>
                <w:szCs w:val="22"/>
                <w:rtl/>
              </w:rPr>
              <w:t>0</w:t>
            </w:r>
          </w:p>
        </w:tc>
      </w:tr>
      <w:tr w:rsidR="005D3F5B" w:rsidRPr="00F566F5" w14:paraId="58237D97" w14:textId="77777777" w:rsidTr="00797415">
        <w:trPr>
          <w:jc w:val="center"/>
        </w:trPr>
        <w:tc>
          <w:tcPr>
            <w:tcW w:w="2093" w:type="dxa"/>
            <w:vMerge w:val="restart"/>
            <w:vAlign w:val="center"/>
          </w:tcPr>
          <w:p w14:paraId="2AB07A3B" w14:textId="77777777" w:rsidR="005D3F5B" w:rsidRPr="00797415" w:rsidRDefault="005D3F5B" w:rsidP="000154CB">
            <w:pPr>
              <w:widowControl w:val="0"/>
              <w:spacing w:line="276" w:lineRule="auto"/>
              <w:jc w:val="center"/>
              <w:rPr>
                <w:rFonts w:ascii="Simplified Arabic" w:hAnsi="Simplified Arabic" w:cs="Simplified Arabic"/>
                <w:b/>
                <w:bCs/>
                <w:sz w:val="22"/>
                <w:szCs w:val="22"/>
                <w:rtl/>
              </w:rPr>
            </w:pPr>
            <w:bookmarkStart w:id="19" w:name="_Hlk174811739"/>
            <w:r w:rsidRPr="00797415">
              <w:rPr>
                <w:rFonts w:ascii="Simplified Arabic" w:hAnsi="Simplified Arabic" w:cs="Simplified Arabic"/>
                <w:b/>
                <w:bCs/>
                <w:sz w:val="22"/>
                <w:szCs w:val="22"/>
                <w:rtl/>
              </w:rPr>
              <w:t>المستوى الوظيفي</w:t>
            </w:r>
          </w:p>
        </w:tc>
        <w:tc>
          <w:tcPr>
            <w:tcW w:w="3118" w:type="dxa"/>
            <w:shd w:val="clear" w:color="000000" w:fill="FFFFFF"/>
            <w:vAlign w:val="center"/>
          </w:tcPr>
          <w:p w14:paraId="4F4DEC32" w14:textId="77777777"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إدارة عليا</w:t>
            </w:r>
          </w:p>
        </w:tc>
        <w:tc>
          <w:tcPr>
            <w:tcW w:w="1276" w:type="dxa"/>
          </w:tcPr>
          <w:p w14:paraId="7B6B0DEE" w14:textId="470107F8"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11</w:t>
            </w:r>
          </w:p>
        </w:tc>
        <w:tc>
          <w:tcPr>
            <w:tcW w:w="1272" w:type="dxa"/>
          </w:tcPr>
          <w:p w14:paraId="55026682" w14:textId="26033EC3"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12.9</w:t>
            </w:r>
          </w:p>
        </w:tc>
      </w:tr>
      <w:tr w:rsidR="005D3F5B" w:rsidRPr="00F566F5" w14:paraId="36D5ACA0" w14:textId="77777777" w:rsidTr="00797415">
        <w:trPr>
          <w:jc w:val="center"/>
        </w:trPr>
        <w:tc>
          <w:tcPr>
            <w:tcW w:w="2093" w:type="dxa"/>
            <w:vMerge/>
            <w:vAlign w:val="center"/>
          </w:tcPr>
          <w:p w14:paraId="6495E710" w14:textId="77777777" w:rsidR="005D3F5B" w:rsidRPr="00952F4A" w:rsidRDefault="005D3F5B" w:rsidP="000154CB">
            <w:pPr>
              <w:widowControl w:val="0"/>
              <w:spacing w:line="276" w:lineRule="auto"/>
              <w:jc w:val="center"/>
              <w:rPr>
                <w:rFonts w:ascii="Simplified Arabic" w:hAnsi="Simplified Arabic" w:cs="Simplified Arabic"/>
                <w:b/>
                <w:bCs/>
                <w:sz w:val="22"/>
                <w:szCs w:val="22"/>
                <w:rtl/>
              </w:rPr>
            </w:pPr>
          </w:p>
        </w:tc>
        <w:tc>
          <w:tcPr>
            <w:tcW w:w="3118" w:type="dxa"/>
            <w:shd w:val="clear" w:color="000000" w:fill="FFFFFF"/>
            <w:vAlign w:val="center"/>
          </w:tcPr>
          <w:p w14:paraId="65CE4F84" w14:textId="77777777"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إدارة وسطى</w:t>
            </w:r>
          </w:p>
        </w:tc>
        <w:tc>
          <w:tcPr>
            <w:tcW w:w="1276" w:type="dxa"/>
          </w:tcPr>
          <w:p w14:paraId="36CD5AB6" w14:textId="3531169F"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56</w:t>
            </w:r>
          </w:p>
        </w:tc>
        <w:tc>
          <w:tcPr>
            <w:tcW w:w="1272" w:type="dxa"/>
          </w:tcPr>
          <w:p w14:paraId="7F1DD733" w14:textId="5046CEA6"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65.9</w:t>
            </w:r>
          </w:p>
        </w:tc>
      </w:tr>
      <w:tr w:rsidR="005D3F5B" w:rsidRPr="00F566F5" w14:paraId="484923FC" w14:textId="77777777" w:rsidTr="00797415">
        <w:trPr>
          <w:trHeight w:val="247"/>
          <w:jc w:val="center"/>
        </w:trPr>
        <w:tc>
          <w:tcPr>
            <w:tcW w:w="2093" w:type="dxa"/>
            <w:vMerge/>
            <w:vAlign w:val="center"/>
          </w:tcPr>
          <w:p w14:paraId="3E4C3B95" w14:textId="77777777" w:rsidR="005D3F5B" w:rsidRPr="00952F4A" w:rsidRDefault="005D3F5B" w:rsidP="000154CB">
            <w:pPr>
              <w:widowControl w:val="0"/>
              <w:spacing w:line="276" w:lineRule="auto"/>
              <w:jc w:val="center"/>
              <w:rPr>
                <w:rFonts w:ascii="Simplified Arabic" w:hAnsi="Simplified Arabic" w:cs="Simplified Arabic"/>
                <w:b/>
                <w:bCs/>
                <w:sz w:val="22"/>
                <w:szCs w:val="22"/>
                <w:rtl/>
              </w:rPr>
            </w:pPr>
          </w:p>
        </w:tc>
        <w:tc>
          <w:tcPr>
            <w:tcW w:w="3118" w:type="dxa"/>
            <w:shd w:val="clear" w:color="000000" w:fill="FFFFFF"/>
            <w:vAlign w:val="center"/>
          </w:tcPr>
          <w:p w14:paraId="0D96AB95" w14:textId="77777777" w:rsidR="005D3F5B" w:rsidRPr="00952F4A" w:rsidRDefault="005D3F5B" w:rsidP="000154CB">
            <w:pPr>
              <w:widowControl w:val="0"/>
              <w:spacing w:line="276" w:lineRule="auto"/>
              <w:jc w:val="both"/>
              <w:rPr>
                <w:rFonts w:ascii="Simplified Arabic" w:hAnsi="Simplified Arabic" w:cs="Simplified Arabic"/>
                <w:b/>
                <w:bCs/>
                <w:sz w:val="22"/>
                <w:szCs w:val="22"/>
                <w:rtl/>
              </w:rPr>
            </w:pPr>
            <w:r w:rsidRPr="00952F4A">
              <w:rPr>
                <w:rFonts w:ascii="Simplified Arabic" w:hAnsi="Simplified Arabic" w:cs="Simplified Arabic"/>
                <w:sz w:val="22"/>
                <w:szCs w:val="22"/>
                <w:rtl/>
              </w:rPr>
              <w:t>إدارة تنفيذية</w:t>
            </w:r>
          </w:p>
        </w:tc>
        <w:tc>
          <w:tcPr>
            <w:tcW w:w="1276" w:type="dxa"/>
          </w:tcPr>
          <w:p w14:paraId="68412E8B" w14:textId="107E13B6"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18</w:t>
            </w:r>
          </w:p>
        </w:tc>
        <w:tc>
          <w:tcPr>
            <w:tcW w:w="1272" w:type="dxa"/>
          </w:tcPr>
          <w:p w14:paraId="27A38C46" w14:textId="1E51F9FC"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color w:val="993300"/>
                <w:sz w:val="22"/>
                <w:szCs w:val="22"/>
              </w:rPr>
              <w:t>21.2</w:t>
            </w:r>
          </w:p>
        </w:tc>
      </w:tr>
      <w:bookmarkEnd w:id="19"/>
      <w:tr w:rsidR="005D3F5B" w:rsidRPr="00F566F5" w14:paraId="52AC4DC1" w14:textId="77777777" w:rsidTr="00797415">
        <w:trPr>
          <w:trHeight w:val="61"/>
          <w:jc w:val="center"/>
        </w:trPr>
        <w:tc>
          <w:tcPr>
            <w:tcW w:w="5211" w:type="dxa"/>
            <w:gridSpan w:val="2"/>
            <w:vAlign w:val="center"/>
          </w:tcPr>
          <w:p w14:paraId="38F64A1F" w14:textId="77777777" w:rsidR="005D3F5B" w:rsidRPr="00952F4A" w:rsidRDefault="005D3F5B" w:rsidP="000154CB">
            <w:pPr>
              <w:widowControl w:val="0"/>
              <w:spacing w:line="276" w:lineRule="auto"/>
              <w:jc w:val="center"/>
              <w:rPr>
                <w:rFonts w:ascii="Simplified Arabic" w:hAnsi="Simplified Arabic" w:cs="Simplified Arabic"/>
                <w:b/>
                <w:bCs/>
                <w:sz w:val="22"/>
                <w:szCs w:val="22"/>
                <w:rtl/>
              </w:rPr>
            </w:pPr>
            <w:r w:rsidRPr="00952F4A">
              <w:rPr>
                <w:rFonts w:ascii="Simplified Arabic" w:hAnsi="Simplified Arabic" w:cs="Simplified Arabic"/>
                <w:b/>
                <w:bCs/>
                <w:sz w:val="22"/>
                <w:szCs w:val="22"/>
                <w:rtl/>
              </w:rPr>
              <w:t>الاجمالي</w:t>
            </w:r>
          </w:p>
        </w:tc>
        <w:tc>
          <w:tcPr>
            <w:tcW w:w="1276" w:type="dxa"/>
          </w:tcPr>
          <w:p w14:paraId="5B865D5A" w14:textId="5FD57825" w:rsidR="005D3F5B" w:rsidRPr="00952F4A" w:rsidRDefault="005D3F5B" w:rsidP="000154CB">
            <w:pPr>
              <w:widowControl w:val="0"/>
              <w:spacing w:line="276" w:lineRule="auto"/>
              <w:jc w:val="center"/>
              <w:rPr>
                <w:rFonts w:ascii="Simplified Arabic" w:hAnsi="Simplified Arabic" w:cs="Simplified Arabic"/>
                <w:sz w:val="22"/>
                <w:szCs w:val="22"/>
                <w:rtl/>
              </w:rPr>
            </w:pPr>
            <w:r w:rsidRPr="00952F4A">
              <w:rPr>
                <w:rFonts w:ascii="Simplified Arabic" w:hAnsi="Simplified Arabic" w:cs="Simplified Arabic"/>
                <w:color w:val="993300"/>
                <w:sz w:val="22"/>
                <w:szCs w:val="22"/>
              </w:rPr>
              <w:t>85</w:t>
            </w:r>
          </w:p>
        </w:tc>
        <w:tc>
          <w:tcPr>
            <w:tcW w:w="1272" w:type="dxa"/>
          </w:tcPr>
          <w:p w14:paraId="4CB83A95" w14:textId="10E56C0F" w:rsidR="005D3F5B" w:rsidRPr="00952F4A" w:rsidRDefault="005D3F5B" w:rsidP="000154CB">
            <w:pPr>
              <w:widowControl w:val="0"/>
              <w:spacing w:line="276" w:lineRule="auto"/>
              <w:jc w:val="center"/>
              <w:rPr>
                <w:rFonts w:ascii="Simplified Arabic" w:hAnsi="Simplified Arabic" w:cs="Simplified Arabic"/>
                <w:sz w:val="22"/>
                <w:szCs w:val="22"/>
                <w:rtl/>
              </w:rPr>
            </w:pPr>
            <w:r w:rsidRPr="00952F4A">
              <w:rPr>
                <w:rFonts w:ascii="Simplified Arabic" w:hAnsi="Simplified Arabic" w:cs="Simplified Arabic"/>
                <w:color w:val="993300"/>
                <w:sz w:val="22"/>
                <w:szCs w:val="22"/>
              </w:rPr>
              <w:t>100.0</w:t>
            </w:r>
          </w:p>
        </w:tc>
      </w:tr>
    </w:tbl>
    <w:p w14:paraId="3870BFD9" w14:textId="1203FC92" w:rsidR="005D3F5B" w:rsidRDefault="005D3F5B" w:rsidP="0018082F">
      <w:pPr>
        <w:rPr>
          <w:rFonts w:ascii="Simplified Arabic" w:hAnsi="Simplified Arabic" w:cs="Simplified Arabic"/>
          <w:b/>
          <w:bCs/>
          <w:sz w:val="24"/>
          <w:szCs w:val="24"/>
          <w:rtl/>
        </w:rPr>
      </w:pPr>
      <w:bookmarkStart w:id="20" w:name="_Toc212750825"/>
      <w:bookmarkStart w:id="21" w:name="_Toc212914919"/>
    </w:p>
    <w:p w14:paraId="4413612F" w14:textId="47350E97" w:rsidR="005D3F5B" w:rsidRDefault="000154CB" w:rsidP="0018082F">
      <w:pPr>
        <w:rPr>
          <w:rFonts w:ascii="Simplified Arabic" w:hAnsi="Simplified Arabic" w:cs="Simplified Arabic"/>
          <w:b/>
          <w:bCs/>
          <w:sz w:val="24"/>
          <w:szCs w:val="24"/>
          <w:rtl/>
        </w:rPr>
      </w:pPr>
      <w:r>
        <w:rPr>
          <w:rFonts w:ascii="Times New Roman" w:hAnsi="Times New Roman" w:cs="Times New Roman"/>
          <w:noProof/>
          <w:kern w:val="0"/>
          <w:sz w:val="24"/>
          <w:szCs w:val="24"/>
        </w:rPr>
        <w:drawing>
          <wp:anchor distT="0" distB="0" distL="114300" distR="114300" simplePos="0" relativeHeight="251705344" behindDoc="1" locked="0" layoutInCell="1" allowOverlap="1" wp14:anchorId="728A2A8B" wp14:editId="598CD872">
            <wp:simplePos x="0" y="0"/>
            <wp:positionH relativeFrom="margin">
              <wp:align>left</wp:align>
            </wp:positionH>
            <wp:positionV relativeFrom="paragraph">
              <wp:posOffset>91440</wp:posOffset>
            </wp:positionV>
            <wp:extent cx="2838450" cy="3581400"/>
            <wp:effectExtent l="19050" t="19050" r="19050" b="19050"/>
            <wp:wrapNone/>
            <wp:docPr id="126536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1800" r="19897"/>
                    <a:stretch>
                      <a:fillRect/>
                    </a:stretch>
                  </pic:blipFill>
                  <pic:spPr bwMode="auto">
                    <a:xfrm>
                      <a:off x="0" y="0"/>
                      <a:ext cx="2838450" cy="3581400"/>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kern w:val="0"/>
          <w:sz w:val="24"/>
          <w:szCs w:val="24"/>
        </w:rPr>
        <w:drawing>
          <wp:anchor distT="0" distB="0" distL="114300" distR="114300" simplePos="0" relativeHeight="251707392" behindDoc="1" locked="0" layoutInCell="1" allowOverlap="1" wp14:anchorId="2911D1CB" wp14:editId="597D9231">
            <wp:simplePos x="0" y="0"/>
            <wp:positionH relativeFrom="margin">
              <wp:align>right</wp:align>
            </wp:positionH>
            <wp:positionV relativeFrom="paragraph">
              <wp:posOffset>92075</wp:posOffset>
            </wp:positionV>
            <wp:extent cx="2771775" cy="3562350"/>
            <wp:effectExtent l="19050" t="19050" r="28575" b="19050"/>
            <wp:wrapNone/>
            <wp:docPr id="20703729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1775" cy="356235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05F6411B" w14:textId="689A1E0A" w:rsidR="005D3F5B" w:rsidRDefault="005D3F5B" w:rsidP="0018082F">
      <w:pPr>
        <w:rPr>
          <w:rFonts w:ascii="Simplified Arabic" w:hAnsi="Simplified Arabic" w:cs="Simplified Arabic"/>
          <w:b/>
          <w:bCs/>
          <w:sz w:val="24"/>
          <w:szCs w:val="24"/>
          <w:rtl/>
        </w:rPr>
      </w:pPr>
    </w:p>
    <w:p w14:paraId="68D742F0" w14:textId="04CBB44B" w:rsidR="005D3F5B" w:rsidRDefault="005D3F5B" w:rsidP="0018082F">
      <w:pPr>
        <w:rPr>
          <w:rFonts w:ascii="Simplified Arabic" w:hAnsi="Simplified Arabic" w:cs="Simplified Arabic"/>
          <w:b/>
          <w:bCs/>
          <w:sz w:val="24"/>
          <w:szCs w:val="24"/>
          <w:rtl/>
        </w:rPr>
      </w:pPr>
    </w:p>
    <w:p w14:paraId="393E52AB" w14:textId="77777777" w:rsidR="005D3F5B" w:rsidRDefault="005D3F5B" w:rsidP="0018082F">
      <w:pPr>
        <w:rPr>
          <w:rFonts w:ascii="Simplified Arabic" w:hAnsi="Simplified Arabic" w:cs="Simplified Arabic"/>
          <w:b/>
          <w:bCs/>
          <w:sz w:val="24"/>
          <w:szCs w:val="24"/>
          <w:rtl/>
        </w:rPr>
      </w:pPr>
    </w:p>
    <w:p w14:paraId="484AC636" w14:textId="77777777" w:rsidR="005120FB" w:rsidRDefault="005120FB" w:rsidP="00952F4A">
      <w:pPr>
        <w:widowControl w:val="0"/>
        <w:spacing w:line="276" w:lineRule="auto"/>
        <w:jc w:val="left"/>
        <w:rPr>
          <w:b/>
          <w:bCs/>
          <w:sz w:val="24"/>
          <w:szCs w:val="24"/>
          <w:rtl/>
        </w:rPr>
      </w:pPr>
    </w:p>
    <w:p w14:paraId="44BED700" w14:textId="77777777" w:rsidR="00440853" w:rsidRDefault="00440853" w:rsidP="00952F4A">
      <w:pPr>
        <w:widowControl w:val="0"/>
        <w:spacing w:line="276" w:lineRule="auto"/>
        <w:jc w:val="left"/>
        <w:rPr>
          <w:b/>
          <w:bCs/>
          <w:sz w:val="24"/>
          <w:szCs w:val="24"/>
          <w:rtl/>
        </w:rPr>
      </w:pPr>
    </w:p>
    <w:p w14:paraId="2023BC52" w14:textId="77777777" w:rsidR="00440853" w:rsidRDefault="00440853" w:rsidP="00952F4A">
      <w:pPr>
        <w:widowControl w:val="0"/>
        <w:spacing w:line="276" w:lineRule="auto"/>
        <w:jc w:val="left"/>
        <w:rPr>
          <w:b/>
          <w:bCs/>
          <w:sz w:val="24"/>
          <w:szCs w:val="24"/>
          <w:rtl/>
        </w:rPr>
      </w:pPr>
    </w:p>
    <w:p w14:paraId="0D5F472D" w14:textId="77777777" w:rsidR="00440853" w:rsidRDefault="00440853" w:rsidP="00952F4A">
      <w:pPr>
        <w:widowControl w:val="0"/>
        <w:spacing w:line="276" w:lineRule="auto"/>
        <w:jc w:val="left"/>
        <w:rPr>
          <w:b/>
          <w:bCs/>
          <w:sz w:val="24"/>
          <w:szCs w:val="24"/>
          <w:rtl/>
        </w:rPr>
      </w:pPr>
    </w:p>
    <w:p w14:paraId="58637436" w14:textId="77777777" w:rsidR="000154CB" w:rsidRDefault="000154CB" w:rsidP="00952F4A">
      <w:pPr>
        <w:widowControl w:val="0"/>
        <w:spacing w:line="276" w:lineRule="auto"/>
        <w:jc w:val="left"/>
        <w:rPr>
          <w:b/>
          <w:bCs/>
          <w:sz w:val="24"/>
          <w:szCs w:val="24"/>
          <w:rtl/>
        </w:rPr>
      </w:pPr>
    </w:p>
    <w:p w14:paraId="7072CA8C" w14:textId="77777777" w:rsidR="000154CB" w:rsidRDefault="000154CB" w:rsidP="00952F4A">
      <w:pPr>
        <w:widowControl w:val="0"/>
        <w:spacing w:line="276" w:lineRule="auto"/>
        <w:jc w:val="left"/>
        <w:rPr>
          <w:b/>
          <w:bCs/>
          <w:sz w:val="24"/>
          <w:szCs w:val="24"/>
          <w:rtl/>
        </w:rPr>
      </w:pPr>
    </w:p>
    <w:p w14:paraId="3EA19AF1" w14:textId="77777777" w:rsidR="000154CB" w:rsidRDefault="000154CB" w:rsidP="00952F4A">
      <w:pPr>
        <w:widowControl w:val="0"/>
        <w:spacing w:line="276" w:lineRule="auto"/>
        <w:jc w:val="left"/>
        <w:rPr>
          <w:b/>
          <w:bCs/>
          <w:sz w:val="24"/>
          <w:szCs w:val="24"/>
          <w:rtl/>
        </w:rPr>
      </w:pPr>
    </w:p>
    <w:p w14:paraId="22A1ED50" w14:textId="77777777" w:rsidR="000154CB" w:rsidRDefault="000154CB" w:rsidP="00952F4A">
      <w:pPr>
        <w:widowControl w:val="0"/>
        <w:spacing w:line="276" w:lineRule="auto"/>
        <w:jc w:val="left"/>
        <w:rPr>
          <w:b/>
          <w:bCs/>
          <w:sz w:val="24"/>
          <w:szCs w:val="24"/>
          <w:rtl/>
        </w:rPr>
      </w:pPr>
    </w:p>
    <w:p w14:paraId="2ED6B37A" w14:textId="77777777" w:rsidR="000154CB" w:rsidRDefault="000154CB" w:rsidP="00952F4A">
      <w:pPr>
        <w:widowControl w:val="0"/>
        <w:spacing w:line="276" w:lineRule="auto"/>
        <w:jc w:val="left"/>
        <w:rPr>
          <w:b/>
          <w:bCs/>
          <w:sz w:val="24"/>
          <w:szCs w:val="24"/>
          <w:rtl/>
        </w:rPr>
      </w:pPr>
    </w:p>
    <w:p w14:paraId="67D1F677" w14:textId="77777777" w:rsidR="000154CB" w:rsidRDefault="000154CB" w:rsidP="00952F4A">
      <w:pPr>
        <w:widowControl w:val="0"/>
        <w:spacing w:line="276" w:lineRule="auto"/>
        <w:jc w:val="left"/>
        <w:rPr>
          <w:b/>
          <w:bCs/>
          <w:sz w:val="24"/>
          <w:szCs w:val="24"/>
          <w:rtl/>
        </w:rPr>
      </w:pPr>
    </w:p>
    <w:p w14:paraId="2E122F92" w14:textId="77777777" w:rsidR="000154CB" w:rsidRDefault="000154CB" w:rsidP="00952F4A">
      <w:pPr>
        <w:widowControl w:val="0"/>
        <w:spacing w:line="276" w:lineRule="auto"/>
        <w:jc w:val="left"/>
        <w:rPr>
          <w:b/>
          <w:bCs/>
          <w:sz w:val="24"/>
          <w:szCs w:val="24"/>
          <w:rtl/>
        </w:rPr>
      </w:pPr>
    </w:p>
    <w:p w14:paraId="306BED2A" w14:textId="6F464B5D" w:rsidR="000154CB" w:rsidRDefault="000154CB" w:rsidP="000154CB">
      <w:pPr>
        <w:widowControl w:val="0"/>
        <w:spacing w:line="276" w:lineRule="auto"/>
        <w:jc w:val="left"/>
        <w:rPr>
          <w:b/>
          <w:bCs/>
          <w:sz w:val="24"/>
          <w:szCs w:val="24"/>
          <w:rtl/>
        </w:rPr>
      </w:pPr>
      <w:r>
        <w:rPr>
          <w:rFonts w:hint="cs"/>
          <w:b/>
          <w:bCs/>
          <w:sz w:val="24"/>
          <w:szCs w:val="24"/>
          <w:rtl/>
        </w:rPr>
        <w:t xml:space="preserve">           </w:t>
      </w:r>
      <w:r w:rsidR="00952F4A" w:rsidRPr="00952F4A">
        <w:rPr>
          <w:b/>
          <w:bCs/>
          <w:sz w:val="24"/>
          <w:szCs w:val="24"/>
          <w:rtl/>
        </w:rPr>
        <w:t>توزيع عينة الدراسة حسب متغير المستوى الوظيفي</w:t>
      </w:r>
      <w:r w:rsidR="00952F4A" w:rsidRPr="00952F4A">
        <w:rPr>
          <w:rFonts w:hint="cs"/>
          <w:b/>
          <w:bCs/>
          <w:sz w:val="24"/>
          <w:szCs w:val="24"/>
          <w:rtl/>
        </w:rPr>
        <w:t xml:space="preserve"> </w:t>
      </w:r>
      <w:r w:rsidR="00952F4A">
        <w:rPr>
          <w:rFonts w:hint="cs"/>
          <w:b/>
          <w:bCs/>
          <w:sz w:val="24"/>
          <w:szCs w:val="24"/>
          <w:rtl/>
        </w:rPr>
        <w:t xml:space="preserve">                                           </w:t>
      </w:r>
      <w:r>
        <w:rPr>
          <w:rFonts w:hint="cs"/>
          <w:b/>
          <w:bCs/>
          <w:sz w:val="24"/>
          <w:szCs w:val="24"/>
          <w:rtl/>
        </w:rPr>
        <w:t xml:space="preserve">  </w:t>
      </w:r>
      <w:r w:rsidR="00952F4A" w:rsidRPr="002B5282">
        <w:rPr>
          <w:rFonts w:hint="cs"/>
          <w:b/>
          <w:bCs/>
          <w:sz w:val="24"/>
          <w:szCs w:val="24"/>
          <w:rtl/>
        </w:rPr>
        <w:t xml:space="preserve"> توزيع عينة الدراسة حسب متغير الجنس</w:t>
      </w:r>
      <w:bookmarkEnd w:id="20"/>
      <w:bookmarkEnd w:id="21"/>
    </w:p>
    <w:p w14:paraId="57404982" w14:textId="77777777" w:rsidR="006F646F" w:rsidRDefault="006F646F" w:rsidP="000154CB">
      <w:pPr>
        <w:widowControl w:val="0"/>
        <w:spacing w:line="276" w:lineRule="auto"/>
        <w:jc w:val="left"/>
        <w:rPr>
          <w:rFonts w:ascii="Simplified Arabic" w:hAnsi="Simplified Arabic" w:cs="Simplified Arabic"/>
          <w:b/>
          <w:bCs/>
          <w:sz w:val="28"/>
          <w:szCs w:val="28"/>
          <w:rtl/>
        </w:rPr>
      </w:pPr>
    </w:p>
    <w:p w14:paraId="3B0B76E3" w14:textId="1EB66B54" w:rsidR="00233E28" w:rsidRPr="000154CB" w:rsidRDefault="00233E28" w:rsidP="000154CB">
      <w:pPr>
        <w:widowControl w:val="0"/>
        <w:spacing w:line="276" w:lineRule="auto"/>
        <w:jc w:val="left"/>
        <w:rPr>
          <w:b/>
          <w:bCs/>
          <w:sz w:val="24"/>
          <w:szCs w:val="24"/>
          <w:rtl/>
        </w:rPr>
      </w:pPr>
      <w:r w:rsidRPr="00317DD9">
        <w:rPr>
          <w:rFonts w:ascii="Simplified Arabic" w:hAnsi="Simplified Arabic" w:cs="Simplified Arabic"/>
          <w:b/>
          <w:bCs/>
          <w:sz w:val="28"/>
          <w:szCs w:val="28"/>
          <w:rtl/>
        </w:rPr>
        <w:t xml:space="preserve">صدق أداة الدراسة. </w:t>
      </w:r>
    </w:p>
    <w:p w14:paraId="41DCC884" w14:textId="77777777" w:rsidR="00233E28" w:rsidRPr="000E16F1" w:rsidRDefault="00233E28" w:rsidP="00317DD9">
      <w:pPr>
        <w:spacing w:line="276" w:lineRule="auto"/>
        <w:rPr>
          <w:rFonts w:ascii="Simplified Arabic" w:hAnsi="Simplified Arabic" w:cs="Simplified Arabic"/>
          <w:b/>
          <w:bCs/>
          <w:sz w:val="24"/>
          <w:szCs w:val="24"/>
        </w:rPr>
      </w:pPr>
      <w:r w:rsidRPr="000E16F1">
        <w:rPr>
          <w:rFonts w:ascii="Simplified Arabic" w:hAnsi="Simplified Arabic" w:cs="Simplified Arabic"/>
          <w:b/>
          <w:bCs/>
          <w:sz w:val="24"/>
          <w:szCs w:val="24"/>
          <w:rtl/>
        </w:rPr>
        <w:t xml:space="preserve">أولاً: الصدق الظاهري للاستبانة: </w:t>
      </w:r>
    </w:p>
    <w:p w14:paraId="3E31684B" w14:textId="3B4F01E8" w:rsidR="00233E28" w:rsidRPr="00880A1F" w:rsidRDefault="00233E28" w:rsidP="00C3513B">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تم التأكد من الصدق الظاهري لأداة الدراسة من خلال عرض الصورة المبدئية للاستبانة على الأستاذ المشرف وعدد من المحكمين المتخصصين في مجال الإدارة والموارد البشرية، وذلك بهدف التحقق من مدى ملاءمة العبارات لأهداف الدراسة وسلامة صياغتها ودقتها اللغوية والعلمية</w:t>
      </w:r>
      <w:r w:rsidR="00C3513B">
        <w:rPr>
          <w:rFonts w:ascii="Simplified Arabic" w:hAnsi="Simplified Arabic" w:cs="Simplified Arabic" w:hint="cs"/>
          <w:sz w:val="24"/>
          <w:szCs w:val="24"/>
          <w:rtl/>
        </w:rPr>
        <w:t xml:space="preserve">، </w:t>
      </w:r>
      <w:r w:rsidRPr="00880A1F">
        <w:rPr>
          <w:rFonts w:ascii="Simplified Arabic" w:hAnsi="Simplified Arabic" w:cs="Simplified Arabic"/>
          <w:sz w:val="24"/>
          <w:szCs w:val="24"/>
          <w:rtl/>
        </w:rPr>
        <w:t>وقد تم الأخذ بملاحظاتهم وتعديلاتهم للوصول إلى الصورة النهائية للاستبانة قبل تطبيقها ميدانياً</w:t>
      </w:r>
      <w:r w:rsidRPr="00880A1F">
        <w:rPr>
          <w:rFonts w:ascii="Simplified Arabic" w:hAnsi="Simplified Arabic" w:cs="Simplified Arabic"/>
          <w:sz w:val="24"/>
          <w:szCs w:val="24"/>
        </w:rPr>
        <w:t>.</w:t>
      </w:r>
    </w:p>
    <w:p w14:paraId="087AEA2E" w14:textId="77777777" w:rsidR="00233E28" w:rsidRPr="00880A1F" w:rsidRDefault="00233E28" w:rsidP="0018082F">
      <w:pPr>
        <w:widowControl w:val="0"/>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أما الطريقة الثانية للتحقق من الصدق فقد اعتمدت على حساب الصدق الذاتي للأداة من خلال معامل ارتباط بيرسون بين محاور الاستبانة والدرجة الكلية وجاءت النتائج كما في الجدول التالي:</w:t>
      </w:r>
    </w:p>
    <w:p w14:paraId="6E768D85" w14:textId="07409DEC" w:rsidR="00233E28" w:rsidRPr="005B65C1" w:rsidRDefault="00233E28" w:rsidP="00B6650F">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lastRenderedPageBreak/>
        <w:t>جدول (</w:t>
      </w:r>
      <w:r w:rsidR="005B65C1">
        <w:rPr>
          <w:rFonts w:ascii="Simplified Arabic" w:hAnsi="Simplified Arabic" w:cs="Simplified Arabic" w:hint="cs"/>
          <w:b/>
          <w:bCs/>
          <w:sz w:val="20"/>
          <w:szCs w:val="20"/>
          <w:rtl/>
        </w:rPr>
        <w:t>2</w:t>
      </w:r>
      <w:r w:rsidRPr="005B65C1">
        <w:rPr>
          <w:rFonts w:ascii="Simplified Arabic" w:hAnsi="Simplified Arabic" w:cs="Simplified Arabic"/>
          <w:b/>
          <w:bCs/>
          <w:sz w:val="20"/>
          <w:szCs w:val="20"/>
          <w:rtl/>
        </w:rPr>
        <w:t>) معامل ارتباط بيرسون لمحاور الاستبانة والدرجة الكلية</w:t>
      </w:r>
    </w:p>
    <w:tbl>
      <w:tblPr>
        <w:bidiVisual/>
        <w:tblW w:w="5000" w:type="pct"/>
        <w:jc w:val="center"/>
        <w:tblLook w:val="04A0" w:firstRow="1" w:lastRow="0" w:firstColumn="1" w:lastColumn="0" w:noHBand="0" w:noVBand="1"/>
      </w:tblPr>
      <w:tblGrid>
        <w:gridCol w:w="5496"/>
        <w:gridCol w:w="1672"/>
        <w:gridCol w:w="1848"/>
      </w:tblGrid>
      <w:tr w:rsidR="00233E28" w:rsidRPr="00880A1F" w14:paraId="7349BC6A" w14:textId="77777777" w:rsidTr="00301328">
        <w:trPr>
          <w:trHeight w:val="289"/>
          <w:jc w:val="center"/>
        </w:trPr>
        <w:tc>
          <w:tcPr>
            <w:tcW w:w="3048"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5202AF7" w14:textId="77777777" w:rsidR="00233E28" w:rsidRPr="00880A1F" w:rsidRDefault="00233E28" w:rsidP="00B6650F">
            <w:pPr>
              <w:widowControl w:val="0"/>
              <w:spacing w:line="240" w:lineRule="auto"/>
              <w:jc w:val="center"/>
              <w:rPr>
                <w:rFonts w:ascii="Simplified Arabic" w:hAnsi="Simplified Arabic" w:cs="Simplified Arabic"/>
                <w:b/>
                <w:bCs/>
                <w:sz w:val="24"/>
                <w:szCs w:val="24"/>
              </w:rPr>
            </w:pPr>
            <w:r w:rsidRPr="00880A1F">
              <w:rPr>
                <w:rFonts w:ascii="Simplified Arabic" w:hAnsi="Simplified Arabic" w:cs="Simplified Arabic"/>
                <w:b/>
                <w:bCs/>
                <w:sz w:val="24"/>
                <w:szCs w:val="24"/>
                <w:rtl/>
              </w:rPr>
              <w:t>المحور</w:t>
            </w:r>
          </w:p>
        </w:tc>
        <w:tc>
          <w:tcPr>
            <w:tcW w:w="927" w:type="pct"/>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center"/>
            <w:hideMark/>
          </w:tcPr>
          <w:p w14:paraId="4E1D251D" w14:textId="77777777" w:rsidR="00233E28" w:rsidRPr="00880A1F" w:rsidRDefault="00233E28" w:rsidP="00B6650F">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عدد العبارات</w:t>
            </w:r>
          </w:p>
        </w:tc>
        <w:tc>
          <w:tcPr>
            <w:tcW w:w="1025" w:type="pct"/>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center"/>
            <w:hideMark/>
          </w:tcPr>
          <w:p w14:paraId="4F25AC24" w14:textId="77777777" w:rsidR="00233E28" w:rsidRPr="00880A1F" w:rsidRDefault="00233E28" w:rsidP="00B6650F">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معامل الارتباط</w:t>
            </w:r>
          </w:p>
        </w:tc>
      </w:tr>
      <w:tr w:rsidR="00C20C66" w:rsidRPr="00880A1F" w14:paraId="25BAFCA9" w14:textId="77777777" w:rsidTr="00301328">
        <w:trPr>
          <w:trHeight w:val="300"/>
          <w:jc w:val="center"/>
        </w:trPr>
        <w:tc>
          <w:tcPr>
            <w:tcW w:w="304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ECE1874" w14:textId="77777777" w:rsidR="00C20C66" w:rsidRPr="00B6650F" w:rsidRDefault="00C20C66" w:rsidP="00B6650F">
            <w:pPr>
              <w:spacing w:line="240" w:lineRule="auto"/>
              <w:jc w:val="center"/>
              <w:rPr>
                <w:rFonts w:ascii="Simplified Arabic" w:hAnsi="Simplified Arabic" w:cs="Simplified Arabic"/>
                <w:sz w:val="22"/>
                <w:szCs w:val="22"/>
                <w:rtl/>
              </w:rPr>
            </w:pPr>
            <w:r w:rsidRPr="00B6650F">
              <w:rPr>
                <w:rFonts w:ascii="Simplified Arabic" w:hAnsi="Simplified Arabic" w:cs="Simplified Arabic"/>
                <w:sz w:val="22"/>
                <w:szCs w:val="22"/>
                <w:rtl/>
              </w:rPr>
              <w:t>المحور الاول: التحول الرقمي.</w:t>
            </w:r>
          </w:p>
        </w:tc>
        <w:tc>
          <w:tcPr>
            <w:tcW w:w="92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8D1459" w14:textId="77777777" w:rsidR="00C20C66" w:rsidRPr="00B6650F" w:rsidRDefault="00C20C66" w:rsidP="00B6650F">
            <w:pPr>
              <w:spacing w:line="240" w:lineRule="auto"/>
              <w:jc w:val="center"/>
              <w:rPr>
                <w:rFonts w:ascii="Simplified Arabic" w:hAnsi="Simplified Arabic" w:cs="Simplified Arabic"/>
                <w:sz w:val="22"/>
                <w:szCs w:val="22"/>
                <w:rtl/>
              </w:rPr>
            </w:pPr>
            <w:r w:rsidRPr="00B6650F">
              <w:rPr>
                <w:rFonts w:ascii="Simplified Arabic" w:hAnsi="Simplified Arabic" w:cs="Simplified Arabic"/>
                <w:sz w:val="22"/>
                <w:szCs w:val="22"/>
                <w:rtl/>
              </w:rPr>
              <w:t>10</w:t>
            </w:r>
          </w:p>
        </w:tc>
        <w:tc>
          <w:tcPr>
            <w:tcW w:w="1025" w:type="pct"/>
            <w:tcBorders>
              <w:top w:val="single" w:sz="4" w:space="0" w:color="auto"/>
              <w:left w:val="single" w:sz="4" w:space="0" w:color="333333"/>
              <w:bottom w:val="single" w:sz="4" w:space="0" w:color="auto"/>
              <w:right w:val="single" w:sz="4" w:space="0" w:color="auto"/>
            </w:tcBorders>
            <w:noWrap/>
            <w:vAlign w:val="center"/>
            <w:hideMark/>
          </w:tcPr>
          <w:p w14:paraId="06527E11" w14:textId="40915BF7" w:rsidR="00C20C66" w:rsidRPr="00B6650F" w:rsidRDefault="00C20C66" w:rsidP="00B6650F">
            <w:pPr>
              <w:widowControl w:val="0"/>
              <w:spacing w:line="240" w:lineRule="auto"/>
              <w:jc w:val="center"/>
              <w:rPr>
                <w:rFonts w:ascii="Simplified Arabic" w:hAnsi="Simplified Arabic" w:cs="Simplified Arabic"/>
                <w:sz w:val="22"/>
                <w:szCs w:val="22"/>
                <w:highlight w:val="yellow"/>
              </w:rPr>
            </w:pPr>
            <w:r w:rsidRPr="00B6650F">
              <w:rPr>
                <w:rFonts w:ascii="Simplified Arabic" w:hAnsi="Simplified Arabic" w:cs="Simplified Arabic"/>
                <w:color w:val="993300"/>
                <w:sz w:val="22"/>
                <w:szCs w:val="22"/>
              </w:rPr>
              <w:t>.941</w:t>
            </w:r>
            <w:r w:rsidRPr="00B6650F">
              <w:rPr>
                <w:rFonts w:ascii="Simplified Arabic" w:hAnsi="Simplified Arabic" w:cs="Simplified Arabic"/>
                <w:color w:val="993300"/>
                <w:sz w:val="22"/>
                <w:szCs w:val="22"/>
                <w:vertAlign w:val="superscript"/>
              </w:rPr>
              <w:t>**</w:t>
            </w:r>
          </w:p>
        </w:tc>
      </w:tr>
      <w:tr w:rsidR="00C20C66" w:rsidRPr="00880A1F" w14:paraId="424528C2" w14:textId="77777777" w:rsidTr="00301328">
        <w:trPr>
          <w:trHeight w:val="300"/>
          <w:jc w:val="center"/>
        </w:trPr>
        <w:tc>
          <w:tcPr>
            <w:tcW w:w="304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7BB8DD" w14:textId="3343F6BD" w:rsidR="00C20C66" w:rsidRPr="00B6650F" w:rsidRDefault="00C20C66" w:rsidP="00B6650F">
            <w:pPr>
              <w:spacing w:line="240" w:lineRule="auto"/>
              <w:jc w:val="center"/>
              <w:rPr>
                <w:rFonts w:ascii="Simplified Arabic" w:hAnsi="Simplified Arabic" w:cs="Simplified Arabic"/>
                <w:sz w:val="22"/>
                <w:szCs w:val="22"/>
              </w:rPr>
            </w:pPr>
            <w:r w:rsidRPr="00B6650F">
              <w:rPr>
                <w:rFonts w:ascii="Simplified Arabic" w:hAnsi="Simplified Arabic" w:cs="Simplified Arabic"/>
                <w:sz w:val="22"/>
                <w:szCs w:val="22"/>
                <w:rtl/>
              </w:rPr>
              <w:t>المحور الثاني: الأداء المؤسسي.</w:t>
            </w:r>
          </w:p>
        </w:tc>
        <w:tc>
          <w:tcPr>
            <w:tcW w:w="92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FA51D" w14:textId="2EDF7E97" w:rsidR="00C20C66" w:rsidRPr="00B6650F" w:rsidRDefault="00C20C66" w:rsidP="00B6650F">
            <w:pPr>
              <w:spacing w:line="240" w:lineRule="auto"/>
              <w:jc w:val="center"/>
              <w:rPr>
                <w:rFonts w:ascii="Simplified Arabic" w:hAnsi="Simplified Arabic" w:cs="Simplified Arabic"/>
                <w:sz w:val="22"/>
                <w:szCs w:val="22"/>
              </w:rPr>
            </w:pPr>
            <w:r w:rsidRPr="00B6650F">
              <w:rPr>
                <w:rFonts w:ascii="Simplified Arabic" w:hAnsi="Simplified Arabic" w:cs="Simplified Arabic"/>
                <w:sz w:val="22"/>
                <w:szCs w:val="22"/>
                <w:rtl/>
              </w:rPr>
              <w:t>10</w:t>
            </w:r>
          </w:p>
        </w:tc>
        <w:tc>
          <w:tcPr>
            <w:tcW w:w="1025" w:type="pct"/>
            <w:tcBorders>
              <w:top w:val="single" w:sz="4" w:space="0" w:color="auto"/>
              <w:left w:val="single" w:sz="4" w:space="0" w:color="333333"/>
              <w:bottom w:val="single" w:sz="4" w:space="0" w:color="auto"/>
              <w:right w:val="single" w:sz="4" w:space="0" w:color="auto"/>
            </w:tcBorders>
            <w:noWrap/>
            <w:vAlign w:val="center"/>
            <w:hideMark/>
          </w:tcPr>
          <w:p w14:paraId="201E3788" w14:textId="4C8835C0" w:rsidR="00C20C66" w:rsidRPr="00B6650F" w:rsidRDefault="00C20C66" w:rsidP="00B6650F">
            <w:pPr>
              <w:widowControl w:val="0"/>
              <w:spacing w:line="240" w:lineRule="auto"/>
              <w:jc w:val="center"/>
              <w:rPr>
                <w:rFonts w:ascii="Simplified Arabic" w:hAnsi="Simplified Arabic" w:cs="Simplified Arabic"/>
                <w:sz w:val="22"/>
                <w:szCs w:val="22"/>
                <w:highlight w:val="yellow"/>
              </w:rPr>
            </w:pPr>
            <w:r w:rsidRPr="00B6650F">
              <w:rPr>
                <w:rFonts w:ascii="Simplified Arabic" w:hAnsi="Simplified Arabic" w:cs="Simplified Arabic"/>
                <w:color w:val="993300"/>
                <w:sz w:val="22"/>
                <w:szCs w:val="22"/>
              </w:rPr>
              <w:t>.936</w:t>
            </w:r>
            <w:r w:rsidRPr="00B6650F">
              <w:rPr>
                <w:rFonts w:ascii="Simplified Arabic" w:hAnsi="Simplified Arabic" w:cs="Simplified Arabic"/>
                <w:color w:val="993300"/>
                <w:sz w:val="22"/>
                <w:szCs w:val="22"/>
                <w:vertAlign w:val="superscript"/>
              </w:rPr>
              <w:t>**</w:t>
            </w:r>
          </w:p>
        </w:tc>
      </w:tr>
    </w:tbl>
    <w:p w14:paraId="1F7D1513" w14:textId="7E8FADC1" w:rsidR="005B65C1" w:rsidRPr="00880A1F" w:rsidRDefault="00233E28" w:rsidP="005B65C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من خلال الجدول يتضح أن قيم معاملات الارتباط مرتفعة حيث بلغت 0.</w:t>
      </w:r>
      <w:r w:rsidR="00C20C66" w:rsidRPr="00880A1F">
        <w:rPr>
          <w:rFonts w:ascii="Simplified Arabic" w:hAnsi="Simplified Arabic" w:cs="Simplified Arabic"/>
          <w:sz w:val="24"/>
          <w:szCs w:val="24"/>
          <w:rtl/>
        </w:rPr>
        <w:t>941</w:t>
      </w:r>
      <w:r w:rsidRPr="00880A1F">
        <w:rPr>
          <w:rFonts w:ascii="Simplified Arabic" w:hAnsi="Simplified Arabic" w:cs="Simplified Arabic"/>
          <w:sz w:val="24"/>
          <w:szCs w:val="24"/>
          <w:rtl/>
        </w:rPr>
        <w:t xml:space="preserve"> للمحور الأول (التحول الرقمي) و0.9</w:t>
      </w:r>
      <w:r w:rsidR="00C20C66" w:rsidRPr="00880A1F">
        <w:rPr>
          <w:rFonts w:ascii="Simplified Arabic" w:hAnsi="Simplified Arabic" w:cs="Simplified Arabic"/>
          <w:sz w:val="24"/>
          <w:szCs w:val="24"/>
          <w:rtl/>
        </w:rPr>
        <w:t>36</w:t>
      </w:r>
      <w:r w:rsidRPr="00880A1F">
        <w:rPr>
          <w:rFonts w:ascii="Simplified Arabic" w:hAnsi="Simplified Arabic" w:cs="Simplified Arabic"/>
          <w:sz w:val="24"/>
          <w:szCs w:val="24"/>
          <w:rtl/>
        </w:rPr>
        <w:t xml:space="preserve"> للمحور الثاني (</w:t>
      </w:r>
      <w:r w:rsidR="00C20C66" w:rsidRPr="00880A1F">
        <w:rPr>
          <w:rFonts w:ascii="Simplified Arabic" w:hAnsi="Simplified Arabic" w:cs="Simplified Arabic"/>
          <w:sz w:val="24"/>
          <w:szCs w:val="24"/>
          <w:rtl/>
        </w:rPr>
        <w:t>الأداء المؤسسي</w:t>
      </w:r>
      <w:r w:rsidRPr="00880A1F">
        <w:rPr>
          <w:rFonts w:ascii="Simplified Arabic" w:hAnsi="Simplified Arabic" w:cs="Simplified Arabic"/>
          <w:sz w:val="24"/>
          <w:szCs w:val="24"/>
          <w:rtl/>
        </w:rPr>
        <w:t xml:space="preserve">)، وهي قيم دالة إحصائياً عند مستوى معنوية (0.01)، وتُشير هذه النتائج إلى وجود اتساق داخلي مرتفع بين فقرات الاستبانة ومحاورها المختلفة مما يدل على أن أداة القياس تتمتع بدرجة عالية من الصدق الداخلي وتُعد صالحة للتطبيق الميداني في </w:t>
      </w:r>
      <w:r w:rsidR="00C20C66" w:rsidRPr="00880A1F">
        <w:rPr>
          <w:rFonts w:ascii="Simplified Arabic" w:hAnsi="Simplified Arabic" w:cs="Simplified Arabic"/>
          <w:sz w:val="24"/>
          <w:szCs w:val="24"/>
          <w:rtl/>
        </w:rPr>
        <w:t>محل الدراسة</w:t>
      </w:r>
      <w:r w:rsidR="005B65C1">
        <w:rPr>
          <w:rFonts w:ascii="Simplified Arabic" w:hAnsi="Simplified Arabic" w:cs="Simplified Arabic" w:hint="cs"/>
          <w:sz w:val="24"/>
          <w:szCs w:val="24"/>
          <w:rtl/>
        </w:rPr>
        <w:t>.</w:t>
      </w:r>
    </w:p>
    <w:p w14:paraId="21B73306" w14:textId="527D5FA2" w:rsidR="00233E28" w:rsidRPr="00880A1F" w:rsidRDefault="00233E28" w:rsidP="0018082F">
      <w:pPr>
        <w:widowControl w:val="0"/>
        <w:spacing w:line="276" w:lineRule="auto"/>
        <w:rPr>
          <w:rFonts w:ascii="Simplified Arabic" w:hAnsi="Simplified Arabic" w:cs="Simplified Arabic"/>
          <w:b/>
          <w:bCs/>
          <w:sz w:val="24"/>
          <w:szCs w:val="24"/>
        </w:rPr>
      </w:pPr>
      <w:r w:rsidRPr="00880A1F">
        <w:rPr>
          <w:rFonts w:ascii="Simplified Arabic" w:hAnsi="Simplified Arabic" w:cs="Simplified Arabic"/>
          <w:b/>
          <w:bCs/>
          <w:sz w:val="24"/>
          <w:szCs w:val="24"/>
          <w:rtl/>
        </w:rPr>
        <w:t xml:space="preserve">ثانياً: صدق الاتساق </w:t>
      </w:r>
      <w:r w:rsidR="00C20C66" w:rsidRPr="00880A1F">
        <w:rPr>
          <w:rFonts w:ascii="Simplified Arabic" w:hAnsi="Simplified Arabic" w:cs="Simplified Arabic"/>
          <w:b/>
          <w:bCs/>
          <w:sz w:val="24"/>
          <w:szCs w:val="24"/>
          <w:rtl/>
        </w:rPr>
        <w:t>الداخلي</w:t>
      </w:r>
      <w:r w:rsidR="00C20C66" w:rsidRPr="00880A1F">
        <w:rPr>
          <w:rFonts w:ascii="Simplified Arabic" w:hAnsi="Simplified Arabic" w:cs="Simplified Arabic"/>
          <w:b/>
          <w:bCs/>
          <w:sz w:val="24"/>
          <w:szCs w:val="24"/>
        </w:rPr>
        <w:t xml:space="preserve"> </w:t>
      </w:r>
      <w:r w:rsidR="00C20C66" w:rsidRPr="00880A1F">
        <w:rPr>
          <w:rFonts w:ascii="Simplified Arabic" w:hAnsi="Simplified Arabic" w:cs="Simplified Arabic"/>
          <w:b/>
          <w:bCs/>
          <w:sz w:val="24"/>
          <w:szCs w:val="24"/>
          <w:rtl/>
        </w:rPr>
        <w:t>لعبارات</w:t>
      </w:r>
      <w:r w:rsidRPr="00880A1F">
        <w:rPr>
          <w:rFonts w:ascii="Simplified Arabic" w:hAnsi="Simplified Arabic" w:cs="Simplified Arabic"/>
          <w:b/>
          <w:bCs/>
          <w:sz w:val="24"/>
          <w:szCs w:val="24"/>
          <w:rtl/>
        </w:rPr>
        <w:t xml:space="preserve"> الاستبيان: </w:t>
      </w:r>
    </w:p>
    <w:p w14:paraId="12A051DD" w14:textId="6909D0C7" w:rsidR="000E7E65" w:rsidRPr="00880A1F" w:rsidRDefault="00233E28" w:rsidP="00F101D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تم التحقق من صدق الاتساق الداخلي للاستبانة من خلال تطبيقها على عينة استطلاعية من العاملين </w:t>
      </w:r>
      <w:r w:rsidR="00C20C66" w:rsidRPr="00880A1F">
        <w:rPr>
          <w:rFonts w:ascii="Simplified Arabic" w:hAnsi="Simplified Arabic" w:cs="Simplified Arabic"/>
          <w:sz w:val="24"/>
          <w:szCs w:val="24"/>
          <w:rtl/>
        </w:rPr>
        <w:t>مجموعة شركات بن لادن،</w:t>
      </w:r>
      <w:r w:rsidRPr="00880A1F">
        <w:rPr>
          <w:rFonts w:ascii="Simplified Arabic" w:hAnsi="Simplified Arabic" w:cs="Simplified Arabic"/>
          <w:sz w:val="24"/>
          <w:szCs w:val="24"/>
          <w:rtl/>
        </w:rPr>
        <w:t xml:space="preserve"> وحساب معاملات الارتباط الخطي لبيرسون بين الدرجة الكلية لكل محور من محاور الاستبانة والدرجة الكلية للاستبانة وكذلك بين درجة كل عبارة والدرجة الكلية للمجال الذي تنتمي إليه.</w:t>
      </w:r>
    </w:p>
    <w:p w14:paraId="39F46295" w14:textId="245116D6" w:rsidR="00233E28" w:rsidRPr="005B65C1" w:rsidRDefault="00233E28" w:rsidP="00B6650F">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t>جدول (</w:t>
      </w:r>
      <w:r w:rsidR="005B65C1">
        <w:rPr>
          <w:rFonts w:ascii="Simplified Arabic" w:hAnsi="Simplified Arabic" w:cs="Simplified Arabic" w:hint="cs"/>
          <w:b/>
          <w:bCs/>
          <w:sz w:val="20"/>
          <w:szCs w:val="20"/>
          <w:rtl/>
        </w:rPr>
        <w:t>3</w:t>
      </w:r>
      <w:r w:rsidRPr="005B65C1">
        <w:rPr>
          <w:rFonts w:ascii="Simplified Arabic" w:hAnsi="Simplified Arabic" w:cs="Simplified Arabic"/>
          <w:b/>
          <w:bCs/>
          <w:sz w:val="20"/>
          <w:szCs w:val="20"/>
          <w:rtl/>
        </w:rPr>
        <w:t>) معاملات الارتباط بين كل فقرة من فقرات المحور الأول (التحول الرقمي)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5048"/>
        <w:gridCol w:w="1705"/>
        <w:gridCol w:w="1426"/>
      </w:tblGrid>
      <w:tr w:rsidR="00233E28" w:rsidRPr="00341C00" w14:paraId="4E2A07CD" w14:textId="77777777" w:rsidTr="00F34133">
        <w:trPr>
          <w:trHeight w:val="546"/>
          <w:jc w:val="center"/>
        </w:trPr>
        <w:tc>
          <w:tcPr>
            <w:tcW w:w="0" w:type="auto"/>
            <w:shd w:val="clear" w:color="auto" w:fill="DAE9F7" w:themeFill="text2" w:themeFillTint="1A"/>
            <w:vAlign w:val="center"/>
          </w:tcPr>
          <w:p w14:paraId="6F76D00F" w14:textId="77777777" w:rsidR="00233E28" w:rsidRPr="00341C00" w:rsidRDefault="00233E28" w:rsidP="005C0FB4">
            <w:pPr>
              <w:widowControl w:val="0"/>
              <w:spacing w:line="276" w:lineRule="auto"/>
              <w:jc w:val="center"/>
              <w:rPr>
                <w:rFonts w:ascii="Simplified Arabic" w:hAnsi="Simplified Arabic" w:cs="Simplified Arabic"/>
                <w:b/>
                <w:bCs/>
                <w:sz w:val="22"/>
                <w:szCs w:val="22"/>
                <w:rtl/>
              </w:rPr>
            </w:pPr>
            <w:r w:rsidRPr="00341C00">
              <w:rPr>
                <w:rFonts w:ascii="Simplified Arabic" w:hAnsi="Simplified Arabic" w:cs="Simplified Arabic"/>
                <w:b/>
                <w:bCs/>
                <w:sz w:val="22"/>
                <w:szCs w:val="22"/>
                <w:rtl/>
              </w:rPr>
              <w:t>م</w:t>
            </w:r>
          </w:p>
        </w:tc>
        <w:tc>
          <w:tcPr>
            <w:tcW w:w="0" w:type="auto"/>
            <w:shd w:val="clear" w:color="auto" w:fill="DAE9F7" w:themeFill="text2" w:themeFillTint="1A"/>
            <w:noWrap/>
            <w:vAlign w:val="center"/>
            <w:hideMark/>
          </w:tcPr>
          <w:p w14:paraId="3C18B8CD" w14:textId="77777777" w:rsidR="00233E28" w:rsidRPr="00341C00" w:rsidRDefault="00233E28" w:rsidP="005C0FB4">
            <w:pPr>
              <w:widowControl w:val="0"/>
              <w:spacing w:line="276" w:lineRule="auto"/>
              <w:jc w:val="center"/>
              <w:rPr>
                <w:rFonts w:ascii="Simplified Arabic" w:hAnsi="Simplified Arabic" w:cs="Simplified Arabic"/>
                <w:b/>
                <w:bCs/>
                <w:sz w:val="22"/>
                <w:szCs w:val="22"/>
              </w:rPr>
            </w:pPr>
            <w:r w:rsidRPr="00341C00">
              <w:rPr>
                <w:rFonts w:ascii="Simplified Arabic" w:hAnsi="Simplified Arabic" w:cs="Simplified Arabic"/>
                <w:b/>
                <w:bCs/>
                <w:sz w:val="22"/>
                <w:szCs w:val="22"/>
                <w:rtl/>
              </w:rPr>
              <w:t>العبارة</w:t>
            </w:r>
          </w:p>
        </w:tc>
        <w:tc>
          <w:tcPr>
            <w:tcW w:w="0" w:type="auto"/>
            <w:shd w:val="clear" w:color="auto" w:fill="DAE9F7" w:themeFill="text2" w:themeFillTint="1A"/>
            <w:noWrap/>
            <w:vAlign w:val="center"/>
            <w:hideMark/>
          </w:tcPr>
          <w:p w14:paraId="1B7652F0" w14:textId="77777777" w:rsidR="00233E28" w:rsidRPr="00341C00" w:rsidRDefault="00233E28" w:rsidP="005C0FB4">
            <w:pPr>
              <w:widowControl w:val="0"/>
              <w:spacing w:line="276" w:lineRule="auto"/>
              <w:jc w:val="center"/>
              <w:rPr>
                <w:rFonts w:ascii="Simplified Arabic" w:hAnsi="Simplified Arabic" w:cs="Simplified Arabic"/>
                <w:b/>
                <w:bCs/>
                <w:sz w:val="22"/>
                <w:szCs w:val="22"/>
                <w:rtl/>
              </w:rPr>
            </w:pPr>
            <w:r w:rsidRPr="00341C00">
              <w:rPr>
                <w:rFonts w:ascii="Simplified Arabic" w:hAnsi="Simplified Arabic" w:cs="Simplified Arabic"/>
                <w:b/>
                <w:bCs/>
                <w:sz w:val="22"/>
                <w:szCs w:val="22"/>
                <w:rtl/>
              </w:rPr>
              <w:t>معامل ارتباط بيرسون</w:t>
            </w:r>
          </w:p>
        </w:tc>
        <w:tc>
          <w:tcPr>
            <w:tcW w:w="0" w:type="auto"/>
            <w:shd w:val="clear" w:color="auto" w:fill="DAE9F7" w:themeFill="text2" w:themeFillTint="1A"/>
            <w:noWrap/>
            <w:vAlign w:val="center"/>
            <w:hideMark/>
          </w:tcPr>
          <w:p w14:paraId="25587916" w14:textId="77777777" w:rsidR="00233E28" w:rsidRPr="00341C00" w:rsidRDefault="00233E28" w:rsidP="005C0FB4">
            <w:pPr>
              <w:widowControl w:val="0"/>
              <w:spacing w:line="276" w:lineRule="auto"/>
              <w:jc w:val="center"/>
              <w:rPr>
                <w:rFonts w:ascii="Simplified Arabic" w:hAnsi="Simplified Arabic" w:cs="Simplified Arabic"/>
                <w:b/>
                <w:bCs/>
                <w:sz w:val="22"/>
                <w:szCs w:val="22"/>
                <w:rtl/>
              </w:rPr>
            </w:pPr>
            <w:r w:rsidRPr="00341C00">
              <w:rPr>
                <w:rFonts w:ascii="Simplified Arabic" w:hAnsi="Simplified Arabic" w:cs="Simplified Arabic"/>
                <w:b/>
                <w:bCs/>
                <w:sz w:val="22"/>
                <w:szCs w:val="22"/>
                <w:rtl/>
              </w:rPr>
              <w:t>الدلالة الإحصائية</w:t>
            </w:r>
          </w:p>
        </w:tc>
      </w:tr>
      <w:tr w:rsidR="00C20C66" w:rsidRPr="00341C00" w14:paraId="225AD5F6" w14:textId="77777777" w:rsidTr="000E7E65">
        <w:trPr>
          <w:trHeight w:val="300"/>
          <w:jc w:val="center"/>
        </w:trPr>
        <w:tc>
          <w:tcPr>
            <w:tcW w:w="0" w:type="auto"/>
            <w:shd w:val="clear" w:color="000000" w:fill="FFFFFF"/>
            <w:vAlign w:val="center"/>
          </w:tcPr>
          <w:p w14:paraId="3D7A0FE6" w14:textId="77777777" w:rsidR="00C20C66" w:rsidRPr="00341C00" w:rsidRDefault="00C20C66" w:rsidP="005C0FB4">
            <w:pPr>
              <w:spacing w:line="276"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1</w:t>
            </w:r>
          </w:p>
        </w:tc>
        <w:tc>
          <w:tcPr>
            <w:tcW w:w="0" w:type="auto"/>
            <w:vAlign w:val="center"/>
          </w:tcPr>
          <w:p w14:paraId="0EC0CEE3" w14:textId="722BDE86" w:rsidR="00C20C66" w:rsidRPr="00341C00" w:rsidRDefault="00C20C66" w:rsidP="005C0FB4">
            <w:pPr>
              <w:spacing w:line="276" w:lineRule="auto"/>
              <w:rPr>
                <w:rFonts w:ascii="Simplified Arabic" w:hAnsi="Simplified Arabic" w:cs="Simplified Arabic"/>
                <w:sz w:val="22"/>
                <w:szCs w:val="22"/>
                <w:rtl/>
              </w:rPr>
            </w:pPr>
            <w:r w:rsidRPr="00341C00">
              <w:rPr>
                <w:rFonts w:ascii="Simplified Arabic" w:hAnsi="Simplified Arabic" w:cs="Simplified Arabic"/>
                <w:sz w:val="22"/>
                <w:szCs w:val="22"/>
                <w:rtl/>
              </w:rPr>
              <w:t>تعتمد المؤسسة على الأنظمة الرقمية في تنفيذ معظم العمليات الإدارية.</w:t>
            </w:r>
          </w:p>
        </w:tc>
        <w:tc>
          <w:tcPr>
            <w:tcW w:w="0" w:type="auto"/>
            <w:noWrap/>
            <w:vAlign w:val="center"/>
            <w:hideMark/>
          </w:tcPr>
          <w:p w14:paraId="15CD9643" w14:textId="293DB28B"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.679**</w:t>
            </w:r>
          </w:p>
        </w:tc>
        <w:tc>
          <w:tcPr>
            <w:tcW w:w="0" w:type="auto"/>
            <w:shd w:val="clear" w:color="000000" w:fill="FFFFFF"/>
            <w:vAlign w:val="center"/>
            <w:hideMark/>
          </w:tcPr>
          <w:p w14:paraId="0B0A39DF"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2FE62BA4" w14:textId="77777777" w:rsidTr="000E7E65">
        <w:trPr>
          <w:trHeight w:val="300"/>
          <w:jc w:val="center"/>
        </w:trPr>
        <w:tc>
          <w:tcPr>
            <w:tcW w:w="0" w:type="auto"/>
            <w:shd w:val="clear" w:color="000000" w:fill="FFFFFF"/>
            <w:vAlign w:val="center"/>
          </w:tcPr>
          <w:p w14:paraId="11CF0FD1"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2</w:t>
            </w:r>
          </w:p>
        </w:tc>
        <w:tc>
          <w:tcPr>
            <w:tcW w:w="0" w:type="auto"/>
            <w:vAlign w:val="center"/>
          </w:tcPr>
          <w:p w14:paraId="4F9E8969" w14:textId="1804B80A"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توفر المؤسسة بنية تحتية تقنية تدعم التحول الرقمي.</w:t>
            </w:r>
          </w:p>
        </w:tc>
        <w:tc>
          <w:tcPr>
            <w:tcW w:w="0" w:type="auto"/>
            <w:noWrap/>
            <w:vAlign w:val="center"/>
            <w:hideMark/>
          </w:tcPr>
          <w:p w14:paraId="100A5BBC" w14:textId="2E2D9925"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.774**</w:t>
            </w:r>
          </w:p>
        </w:tc>
        <w:tc>
          <w:tcPr>
            <w:tcW w:w="0" w:type="auto"/>
            <w:shd w:val="clear" w:color="000000" w:fill="FFFFFF"/>
            <w:vAlign w:val="center"/>
            <w:hideMark/>
          </w:tcPr>
          <w:p w14:paraId="786E05EC"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2C1B00AE" w14:textId="77777777" w:rsidTr="000E7E65">
        <w:trPr>
          <w:trHeight w:val="300"/>
          <w:jc w:val="center"/>
        </w:trPr>
        <w:tc>
          <w:tcPr>
            <w:tcW w:w="0" w:type="auto"/>
            <w:shd w:val="clear" w:color="000000" w:fill="FFFFFF"/>
            <w:vAlign w:val="center"/>
          </w:tcPr>
          <w:p w14:paraId="2C2504A0"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3</w:t>
            </w:r>
          </w:p>
        </w:tc>
        <w:tc>
          <w:tcPr>
            <w:tcW w:w="0" w:type="auto"/>
            <w:vAlign w:val="center"/>
          </w:tcPr>
          <w:p w14:paraId="232F43FF" w14:textId="081506C4"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تستخدم المؤسسة تطبيقات وبرمجيات حديثة لتحسين العمل.</w:t>
            </w:r>
          </w:p>
        </w:tc>
        <w:tc>
          <w:tcPr>
            <w:tcW w:w="0" w:type="auto"/>
            <w:noWrap/>
            <w:vAlign w:val="center"/>
            <w:hideMark/>
          </w:tcPr>
          <w:p w14:paraId="67504741" w14:textId="3CF3FFEF"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.864**</w:t>
            </w:r>
          </w:p>
        </w:tc>
        <w:tc>
          <w:tcPr>
            <w:tcW w:w="0" w:type="auto"/>
            <w:shd w:val="clear" w:color="000000" w:fill="FFFFFF"/>
            <w:vAlign w:val="center"/>
            <w:hideMark/>
          </w:tcPr>
          <w:p w14:paraId="0DCA7C9B"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5622DB7A" w14:textId="77777777" w:rsidTr="000E7E65">
        <w:trPr>
          <w:trHeight w:val="300"/>
          <w:jc w:val="center"/>
        </w:trPr>
        <w:tc>
          <w:tcPr>
            <w:tcW w:w="0" w:type="auto"/>
            <w:shd w:val="clear" w:color="000000" w:fill="FFFFFF"/>
            <w:vAlign w:val="center"/>
          </w:tcPr>
          <w:p w14:paraId="22F5D9CC"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4</w:t>
            </w:r>
          </w:p>
        </w:tc>
        <w:tc>
          <w:tcPr>
            <w:tcW w:w="0" w:type="auto"/>
            <w:vAlign w:val="center"/>
          </w:tcPr>
          <w:p w14:paraId="4CB11EA1" w14:textId="29B14A59"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تسهم التقنيات الرقمية في تسهيل التواصل بين الموظفين.</w:t>
            </w:r>
          </w:p>
        </w:tc>
        <w:tc>
          <w:tcPr>
            <w:tcW w:w="0" w:type="auto"/>
            <w:noWrap/>
            <w:vAlign w:val="center"/>
            <w:hideMark/>
          </w:tcPr>
          <w:p w14:paraId="41F0F72E" w14:textId="750E829E"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.688**</w:t>
            </w:r>
          </w:p>
        </w:tc>
        <w:tc>
          <w:tcPr>
            <w:tcW w:w="0" w:type="auto"/>
            <w:shd w:val="clear" w:color="000000" w:fill="FFFFFF"/>
            <w:vAlign w:val="center"/>
            <w:hideMark/>
          </w:tcPr>
          <w:p w14:paraId="544780BE"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239985D8" w14:textId="77777777" w:rsidTr="000E7E65">
        <w:trPr>
          <w:trHeight w:val="300"/>
          <w:jc w:val="center"/>
        </w:trPr>
        <w:tc>
          <w:tcPr>
            <w:tcW w:w="0" w:type="auto"/>
            <w:shd w:val="clear" w:color="000000" w:fill="FFFFFF"/>
            <w:vAlign w:val="center"/>
          </w:tcPr>
          <w:p w14:paraId="124ACB16"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5</w:t>
            </w:r>
          </w:p>
        </w:tc>
        <w:tc>
          <w:tcPr>
            <w:tcW w:w="0" w:type="auto"/>
            <w:vAlign w:val="center"/>
          </w:tcPr>
          <w:p w14:paraId="5A5DD6D1" w14:textId="117DF434"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تقدم المؤسسة برامج تدريبية للموظفين على استخدام التكنولوجيا الرقمية.</w:t>
            </w:r>
          </w:p>
        </w:tc>
        <w:tc>
          <w:tcPr>
            <w:tcW w:w="0" w:type="auto"/>
            <w:noWrap/>
            <w:vAlign w:val="center"/>
            <w:hideMark/>
          </w:tcPr>
          <w:p w14:paraId="5D07093C" w14:textId="028BF2D7"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.745**</w:t>
            </w:r>
          </w:p>
        </w:tc>
        <w:tc>
          <w:tcPr>
            <w:tcW w:w="0" w:type="auto"/>
            <w:shd w:val="clear" w:color="000000" w:fill="FFFFFF"/>
            <w:vAlign w:val="center"/>
            <w:hideMark/>
          </w:tcPr>
          <w:p w14:paraId="71FA1F8E"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0FFD61B6" w14:textId="77777777" w:rsidTr="000E7E65">
        <w:trPr>
          <w:trHeight w:val="300"/>
          <w:jc w:val="center"/>
        </w:trPr>
        <w:tc>
          <w:tcPr>
            <w:tcW w:w="0" w:type="auto"/>
            <w:shd w:val="clear" w:color="000000" w:fill="FFFFFF"/>
            <w:vAlign w:val="center"/>
          </w:tcPr>
          <w:p w14:paraId="53B081AA"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6</w:t>
            </w:r>
          </w:p>
        </w:tc>
        <w:tc>
          <w:tcPr>
            <w:tcW w:w="0" w:type="auto"/>
            <w:vAlign w:val="center"/>
          </w:tcPr>
          <w:p w14:paraId="356B3A90" w14:textId="280E2763"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تعتمد المؤسسة على قواعد بيانات رقمية في حفظ المعلومات.</w:t>
            </w:r>
          </w:p>
        </w:tc>
        <w:tc>
          <w:tcPr>
            <w:tcW w:w="0" w:type="auto"/>
            <w:noWrap/>
            <w:vAlign w:val="center"/>
            <w:hideMark/>
          </w:tcPr>
          <w:p w14:paraId="6DB27E0D" w14:textId="022CC5FA"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.766**</w:t>
            </w:r>
          </w:p>
        </w:tc>
        <w:tc>
          <w:tcPr>
            <w:tcW w:w="0" w:type="auto"/>
            <w:shd w:val="clear" w:color="000000" w:fill="FFFFFF"/>
            <w:vAlign w:val="center"/>
            <w:hideMark/>
          </w:tcPr>
          <w:p w14:paraId="739AAD75"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23572CF1" w14:textId="77777777" w:rsidTr="000E7E65">
        <w:trPr>
          <w:trHeight w:val="300"/>
          <w:jc w:val="center"/>
        </w:trPr>
        <w:tc>
          <w:tcPr>
            <w:tcW w:w="0" w:type="auto"/>
            <w:shd w:val="clear" w:color="000000" w:fill="FFFFFF"/>
            <w:vAlign w:val="center"/>
          </w:tcPr>
          <w:p w14:paraId="069A2E81"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7</w:t>
            </w:r>
          </w:p>
        </w:tc>
        <w:tc>
          <w:tcPr>
            <w:tcW w:w="0" w:type="auto"/>
            <w:vAlign w:val="center"/>
          </w:tcPr>
          <w:p w14:paraId="63F6C4DB" w14:textId="4209D928"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يسهم التحول الرقمي في تسريع إنجاز المعاملات داخل المؤسسة.</w:t>
            </w:r>
          </w:p>
        </w:tc>
        <w:tc>
          <w:tcPr>
            <w:tcW w:w="0" w:type="auto"/>
            <w:noWrap/>
            <w:vAlign w:val="center"/>
            <w:hideMark/>
          </w:tcPr>
          <w:p w14:paraId="0CEAF608" w14:textId="2922C6F2"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.691**</w:t>
            </w:r>
          </w:p>
        </w:tc>
        <w:tc>
          <w:tcPr>
            <w:tcW w:w="0" w:type="auto"/>
            <w:shd w:val="clear" w:color="000000" w:fill="FFFFFF"/>
            <w:vAlign w:val="center"/>
            <w:hideMark/>
          </w:tcPr>
          <w:p w14:paraId="2CED36AC"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79A2F99F" w14:textId="77777777" w:rsidTr="000E7E65">
        <w:trPr>
          <w:trHeight w:val="300"/>
          <w:jc w:val="center"/>
        </w:trPr>
        <w:tc>
          <w:tcPr>
            <w:tcW w:w="0" w:type="auto"/>
            <w:shd w:val="clear" w:color="000000" w:fill="FFFFFF"/>
            <w:vAlign w:val="center"/>
          </w:tcPr>
          <w:p w14:paraId="6263E5D3" w14:textId="77777777" w:rsidR="00C20C66" w:rsidRPr="00341C00" w:rsidRDefault="00C20C66" w:rsidP="005C0FB4">
            <w:pPr>
              <w:spacing w:line="276"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8</w:t>
            </w:r>
          </w:p>
        </w:tc>
        <w:tc>
          <w:tcPr>
            <w:tcW w:w="0" w:type="auto"/>
            <w:vAlign w:val="center"/>
          </w:tcPr>
          <w:p w14:paraId="2D74CC69" w14:textId="0EDCA55B" w:rsidR="00C20C66" w:rsidRPr="00341C00" w:rsidRDefault="00C20C66" w:rsidP="005C0FB4">
            <w:pPr>
              <w:spacing w:line="276" w:lineRule="auto"/>
              <w:rPr>
                <w:rFonts w:ascii="Simplified Arabic" w:hAnsi="Simplified Arabic" w:cs="Simplified Arabic"/>
                <w:sz w:val="22"/>
                <w:szCs w:val="22"/>
              </w:rPr>
            </w:pPr>
            <w:r w:rsidRPr="00341C00">
              <w:rPr>
                <w:rFonts w:ascii="Simplified Arabic" w:hAnsi="Simplified Arabic" w:cs="Simplified Arabic"/>
                <w:sz w:val="22"/>
                <w:szCs w:val="22"/>
                <w:rtl/>
              </w:rPr>
              <w:t>تشجع الإدارة العاملين على استخدام التقنيات الرقمية في العمل.</w:t>
            </w:r>
          </w:p>
        </w:tc>
        <w:tc>
          <w:tcPr>
            <w:tcW w:w="0" w:type="auto"/>
            <w:noWrap/>
            <w:vAlign w:val="center"/>
            <w:hideMark/>
          </w:tcPr>
          <w:p w14:paraId="74D29C2D" w14:textId="75356A10" w:rsidR="00C20C66" w:rsidRPr="00341C00" w:rsidRDefault="00C20C66" w:rsidP="005C0FB4">
            <w:pPr>
              <w:widowControl w:val="0"/>
              <w:spacing w:line="276"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.841**</w:t>
            </w:r>
          </w:p>
        </w:tc>
        <w:tc>
          <w:tcPr>
            <w:tcW w:w="0" w:type="auto"/>
            <w:shd w:val="clear" w:color="000000" w:fill="FFFFFF"/>
            <w:vAlign w:val="center"/>
            <w:hideMark/>
          </w:tcPr>
          <w:p w14:paraId="4EBE67DA"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389947CF" w14:textId="77777777" w:rsidTr="000E7E65">
        <w:trPr>
          <w:trHeight w:val="80"/>
          <w:jc w:val="center"/>
        </w:trPr>
        <w:tc>
          <w:tcPr>
            <w:tcW w:w="0" w:type="auto"/>
            <w:shd w:val="clear" w:color="000000" w:fill="FFFFFF"/>
            <w:vAlign w:val="center"/>
          </w:tcPr>
          <w:p w14:paraId="7C4F4A62" w14:textId="77777777" w:rsidR="00C20C66" w:rsidRPr="00341C00" w:rsidRDefault="00C20C66" w:rsidP="005C0FB4">
            <w:pPr>
              <w:spacing w:line="276"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9</w:t>
            </w:r>
          </w:p>
        </w:tc>
        <w:tc>
          <w:tcPr>
            <w:tcW w:w="0" w:type="auto"/>
            <w:vAlign w:val="center"/>
          </w:tcPr>
          <w:p w14:paraId="08E59B19" w14:textId="41C05506" w:rsidR="00C20C66" w:rsidRPr="00341C00" w:rsidRDefault="00C20C66" w:rsidP="005C0FB4">
            <w:pPr>
              <w:spacing w:line="276" w:lineRule="auto"/>
              <w:rPr>
                <w:rFonts w:ascii="Simplified Arabic" w:hAnsi="Simplified Arabic" w:cs="Simplified Arabic"/>
                <w:sz w:val="22"/>
                <w:szCs w:val="22"/>
                <w:rtl/>
              </w:rPr>
            </w:pPr>
            <w:r w:rsidRPr="00341C00">
              <w:rPr>
                <w:rFonts w:ascii="Simplified Arabic" w:hAnsi="Simplified Arabic" w:cs="Simplified Arabic"/>
                <w:sz w:val="22"/>
                <w:szCs w:val="22"/>
                <w:rtl/>
              </w:rPr>
              <w:t>توفر المؤسسة وسائل حماية وأمن معلومات للأنظمة الرقمية.</w:t>
            </w:r>
          </w:p>
        </w:tc>
        <w:tc>
          <w:tcPr>
            <w:tcW w:w="0" w:type="auto"/>
            <w:noWrap/>
            <w:vAlign w:val="center"/>
          </w:tcPr>
          <w:p w14:paraId="6B7BCD8B" w14:textId="43C820F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.719**</w:t>
            </w:r>
          </w:p>
        </w:tc>
        <w:tc>
          <w:tcPr>
            <w:tcW w:w="0" w:type="auto"/>
            <w:shd w:val="clear" w:color="000000" w:fill="FFFFFF"/>
            <w:vAlign w:val="center"/>
          </w:tcPr>
          <w:p w14:paraId="078947EF"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341C00" w14:paraId="73313289" w14:textId="77777777" w:rsidTr="000E7E65">
        <w:trPr>
          <w:trHeight w:val="300"/>
          <w:jc w:val="center"/>
        </w:trPr>
        <w:tc>
          <w:tcPr>
            <w:tcW w:w="0" w:type="auto"/>
            <w:shd w:val="clear" w:color="000000" w:fill="FFFFFF"/>
            <w:vAlign w:val="center"/>
          </w:tcPr>
          <w:p w14:paraId="6B649B93" w14:textId="77777777" w:rsidR="00C20C66" w:rsidRPr="00341C00" w:rsidRDefault="00C20C66" w:rsidP="005C0FB4">
            <w:pPr>
              <w:spacing w:line="276"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10</w:t>
            </w:r>
          </w:p>
        </w:tc>
        <w:tc>
          <w:tcPr>
            <w:tcW w:w="0" w:type="auto"/>
            <w:vAlign w:val="center"/>
          </w:tcPr>
          <w:p w14:paraId="0DB14C45" w14:textId="0A8A8D2B" w:rsidR="00C20C66" w:rsidRPr="00341C00" w:rsidRDefault="00C20C66" w:rsidP="005C0FB4">
            <w:pPr>
              <w:spacing w:line="276" w:lineRule="auto"/>
              <w:rPr>
                <w:rFonts w:ascii="Simplified Arabic" w:hAnsi="Simplified Arabic" w:cs="Simplified Arabic"/>
                <w:sz w:val="22"/>
                <w:szCs w:val="22"/>
                <w:rtl/>
              </w:rPr>
            </w:pPr>
            <w:r w:rsidRPr="00341C00">
              <w:rPr>
                <w:rFonts w:ascii="Simplified Arabic" w:hAnsi="Simplified Arabic" w:cs="Simplified Arabic"/>
                <w:sz w:val="22"/>
                <w:szCs w:val="22"/>
                <w:rtl/>
              </w:rPr>
              <w:t>يسهم التحول الرقمي في تحسين جودة الخدمات المقدمة.</w:t>
            </w:r>
          </w:p>
        </w:tc>
        <w:tc>
          <w:tcPr>
            <w:tcW w:w="0" w:type="auto"/>
            <w:noWrap/>
            <w:vAlign w:val="center"/>
          </w:tcPr>
          <w:p w14:paraId="65C79BE6" w14:textId="37D55DFC"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.644**</w:t>
            </w:r>
          </w:p>
        </w:tc>
        <w:tc>
          <w:tcPr>
            <w:tcW w:w="0" w:type="auto"/>
            <w:shd w:val="clear" w:color="000000" w:fill="FFFFFF"/>
            <w:vAlign w:val="center"/>
          </w:tcPr>
          <w:p w14:paraId="35B4C688" w14:textId="77777777" w:rsidR="00C20C66" w:rsidRPr="00341C00" w:rsidRDefault="00C20C66" w:rsidP="005C0FB4">
            <w:pPr>
              <w:widowControl w:val="0"/>
              <w:spacing w:line="276"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bl>
    <w:p w14:paraId="416C9786" w14:textId="77777777" w:rsidR="00233E28" w:rsidRPr="00880A1F" w:rsidRDefault="00233E28" w:rsidP="0018082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دالة إحصائياً عند مستوي معنوية (0.01) و(0.05).</w:t>
      </w:r>
    </w:p>
    <w:p w14:paraId="1F88C55B" w14:textId="5D0802CF" w:rsidR="000E7E65" w:rsidRPr="00880A1F" w:rsidRDefault="00233E28" w:rsidP="000E7E65">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يتضح من نتائج الجدول </w:t>
      </w:r>
      <w:r w:rsidR="00C20C66" w:rsidRPr="00880A1F">
        <w:rPr>
          <w:rFonts w:ascii="Simplified Arabic" w:hAnsi="Simplified Arabic" w:cs="Simplified Arabic"/>
          <w:sz w:val="24"/>
          <w:szCs w:val="24"/>
          <w:rtl/>
        </w:rPr>
        <w:t>السابق</w:t>
      </w:r>
      <w:r w:rsidRPr="00880A1F">
        <w:rPr>
          <w:rFonts w:ascii="Simplified Arabic" w:hAnsi="Simplified Arabic" w:cs="Simplified Arabic"/>
          <w:sz w:val="24"/>
          <w:szCs w:val="24"/>
          <w:rtl/>
        </w:rPr>
        <w:t xml:space="preserve"> أن جميع معاملات ارتباط بيرسون بين فقرات المحور الأول (التحول الرقمي) والدرجة الكلية للمحور دالة إحصائياً عند مستوى (0.01)، مما يشير إلى أن جميع العبارات تتسم بدرجة مرتفعة من الاتساق الداخلي، وبناءً على ذلك يمكن القول إن عبارات المحور الأول تتمتع بصدق داخلي مرتفع وهو ما يعزز من موثوقية الاستبانة وصلاحيتها للتطبيق الميداني في دراسة أثر التحول الرقمي على </w:t>
      </w:r>
      <w:r w:rsidR="00C20C66" w:rsidRPr="00880A1F">
        <w:rPr>
          <w:rFonts w:ascii="Simplified Arabic" w:hAnsi="Simplified Arabic" w:cs="Simplified Arabic"/>
          <w:sz w:val="24"/>
          <w:szCs w:val="24"/>
          <w:rtl/>
        </w:rPr>
        <w:t>الأداء المؤسسي</w:t>
      </w:r>
      <w:r w:rsidRPr="00880A1F">
        <w:rPr>
          <w:rFonts w:ascii="Simplified Arabic" w:hAnsi="Simplified Arabic" w:cs="Simplified Arabic"/>
          <w:sz w:val="24"/>
          <w:szCs w:val="24"/>
        </w:rPr>
        <w:t>.</w:t>
      </w:r>
    </w:p>
    <w:p w14:paraId="7301773B" w14:textId="30C4F384" w:rsidR="005C0FB4" w:rsidRPr="005C0FB4" w:rsidRDefault="00233E28" w:rsidP="005C0FB4">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xml:space="preserve">كما تدعم هذه النتائج قدرة أداة الدراسة على قياس مستوى تبنّي التحول الرقمي </w:t>
      </w:r>
      <w:r w:rsidR="00C20C66" w:rsidRPr="00880A1F">
        <w:rPr>
          <w:rFonts w:ascii="Simplified Arabic" w:hAnsi="Simplified Arabic" w:cs="Simplified Arabic"/>
          <w:sz w:val="24"/>
          <w:szCs w:val="24"/>
          <w:rtl/>
        </w:rPr>
        <w:t>على الأداء المؤسسي</w:t>
      </w:r>
      <w:r w:rsidRPr="00880A1F">
        <w:rPr>
          <w:rFonts w:ascii="Simplified Arabic" w:hAnsi="Simplified Arabic" w:cs="Simplified Arabic"/>
          <w:sz w:val="24"/>
          <w:szCs w:val="24"/>
          <w:rtl/>
        </w:rPr>
        <w:t xml:space="preserve"> بدقة وموضوعية مما يُكسب الأداة صلاحية علمية ومنهجية عالية.</w:t>
      </w:r>
    </w:p>
    <w:p w14:paraId="34E479D2" w14:textId="7610866A" w:rsidR="00233E28" w:rsidRPr="005B65C1" w:rsidRDefault="00233E28" w:rsidP="005C0FB4">
      <w:pPr>
        <w:widowControl w:val="0"/>
        <w:spacing w:after="240"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lastRenderedPageBreak/>
        <w:t>جدول (</w:t>
      </w:r>
      <w:r w:rsidR="005B65C1">
        <w:rPr>
          <w:rFonts w:ascii="Simplified Arabic" w:hAnsi="Simplified Arabic" w:cs="Simplified Arabic" w:hint="cs"/>
          <w:b/>
          <w:bCs/>
          <w:sz w:val="20"/>
          <w:szCs w:val="20"/>
          <w:rtl/>
        </w:rPr>
        <w:t>4</w:t>
      </w:r>
      <w:r w:rsidRPr="005B65C1">
        <w:rPr>
          <w:rFonts w:ascii="Simplified Arabic" w:hAnsi="Simplified Arabic" w:cs="Simplified Arabic"/>
          <w:b/>
          <w:bCs/>
          <w:sz w:val="20"/>
          <w:szCs w:val="20"/>
          <w:rtl/>
        </w:rPr>
        <w:t>) معاملات الارتباط بين كل فقرة من فقرات المحور الثاني (</w:t>
      </w:r>
      <w:r w:rsidR="00C20C66" w:rsidRPr="005B65C1">
        <w:rPr>
          <w:rFonts w:ascii="Simplified Arabic" w:hAnsi="Simplified Arabic" w:cs="Simplified Arabic"/>
          <w:b/>
          <w:bCs/>
          <w:sz w:val="20"/>
          <w:szCs w:val="20"/>
          <w:rtl/>
        </w:rPr>
        <w:t>الأداء المؤسسي</w:t>
      </w:r>
      <w:r w:rsidRPr="005B65C1">
        <w:rPr>
          <w:rFonts w:ascii="Simplified Arabic" w:hAnsi="Simplified Arabic" w:cs="Simplified Arabic"/>
          <w:b/>
          <w:bCs/>
          <w:sz w:val="20"/>
          <w:szCs w:val="2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4542"/>
        <w:gridCol w:w="1840"/>
        <w:gridCol w:w="1536"/>
      </w:tblGrid>
      <w:tr w:rsidR="00233E28" w:rsidRPr="00880A1F" w14:paraId="5EF4CB0C" w14:textId="77777777" w:rsidTr="00341C00">
        <w:trPr>
          <w:trHeight w:val="550"/>
          <w:jc w:val="center"/>
        </w:trPr>
        <w:tc>
          <w:tcPr>
            <w:tcW w:w="0" w:type="auto"/>
            <w:shd w:val="clear" w:color="auto" w:fill="DAE9F7" w:themeFill="text2" w:themeFillTint="1A"/>
            <w:vAlign w:val="center"/>
          </w:tcPr>
          <w:p w14:paraId="3C2230E0" w14:textId="77777777" w:rsidR="00233E28" w:rsidRPr="00880A1F" w:rsidRDefault="00233E28" w:rsidP="00341C00">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م</w:t>
            </w:r>
          </w:p>
        </w:tc>
        <w:tc>
          <w:tcPr>
            <w:tcW w:w="0" w:type="auto"/>
            <w:shd w:val="clear" w:color="auto" w:fill="DAE9F7" w:themeFill="text2" w:themeFillTint="1A"/>
            <w:noWrap/>
            <w:vAlign w:val="center"/>
            <w:hideMark/>
          </w:tcPr>
          <w:p w14:paraId="06B9D513" w14:textId="77777777" w:rsidR="00233E28" w:rsidRPr="00880A1F" w:rsidRDefault="00233E28" w:rsidP="00341C00">
            <w:pPr>
              <w:widowControl w:val="0"/>
              <w:spacing w:line="240" w:lineRule="auto"/>
              <w:jc w:val="center"/>
              <w:rPr>
                <w:rFonts w:ascii="Simplified Arabic" w:hAnsi="Simplified Arabic" w:cs="Simplified Arabic"/>
                <w:b/>
                <w:bCs/>
                <w:sz w:val="24"/>
                <w:szCs w:val="24"/>
              </w:rPr>
            </w:pPr>
            <w:r w:rsidRPr="00880A1F">
              <w:rPr>
                <w:rFonts w:ascii="Simplified Arabic" w:hAnsi="Simplified Arabic" w:cs="Simplified Arabic"/>
                <w:b/>
                <w:bCs/>
                <w:sz w:val="24"/>
                <w:szCs w:val="24"/>
                <w:rtl/>
              </w:rPr>
              <w:t>العبارة</w:t>
            </w:r>
          </w:p>
        </w:tc>
        <w:tc>
          <w:tcPr>
            <w:tcW w:w="0" w:type="auto"/>
            <w:shd w:val="clear" w:color="auto" w:fill="DAE9F7" w:themeFill="text2" w:themeFillTint="1A"/>
            <w:noWrap/>
            <w:vAlign w:val="center"/>
            <w:hideMark/>
          </w:tcPr>
          <w:p w14:paraId="222FE942" w14:textId="77777777" w:rsidR="00233E28" w:rsidRPr="00880A1F" w:rsidRDefault="00233E28" w:rsidP="00341C00">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معامل ارتباط بيرسون</w:t>
            </w:r>
          </w:p>
        </w:tc>
        <w:tc>
          <w:tcPr>
            <w:tcW w:w="0" w:type="auto"/>
            <w:shd w:val="clear" w:color="auto" w:fill="DAE9F7" w:themeFill="text2" w:themeFillTint="1A"/>
            <w:noWrap/>
            <w:vAlign w:val="center"/>
            <w:hideMark/>
          </w:tcPr>
          <w:p w14:paraId="23145B06" w14:textId="77777777" w:rsidR="00233E28" w:rsidRPr="00880A1F" w:rsidRDefault="00233E28" w:rsidP="00341C00">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الدلالة الإحصائية</w:t>
            </w:r>
          </w:p>
        </w:tc>
      </w:tr>
      <w:tr w:rsidR="00C20C66" w:rsidRPr="00880A1F" w14:paraId="7528E6E3" w14:textId="77777777" w:rsidTr="00341C00">
        <w:trPr>
          <w:trHeight w:val="485"/>
          <w:jc w:val="center"/>
        </w:trPr>
        <w:tc>
          <w:tcPr>
            <w:tcW w:w="0" w:type="auto"/>
            <w:shd w:val="clear" w:color="000000" w:fill="FFFFFF"/>
            <w:vAlign w:val="center"/>
          </w:tcPr>
          <w:p w14:paraId="210393F4" w14:textId="77777777" w:rsidR="00C20C66" w:rsidRPr="00880A1F" w:rsidRDefault="00C20C66" w:rsidP="00341C00">
            <w:pPr>
              <w:spacing w:line="240" w:lineRule="auto"/>
              <w:jc w:val="center"/>
              <w:rPr>
                <w:rFonts w:ascii="Simplified Arabic" w:hAnsi="Simplified Arabic" w:cs="Simplified Arabic"/>
                <w:sz w:val="24"/>
                <w:szCs w:val="24"/>
                <w:rtl/>
              </w:rPr>
            </w:pPr>
            <w:bookmarkStart w:id="22" w:name="_Hlk212899594"/>
            <w:r w:rsidRPr="00880A1F">
              <w:rPr>
                <w:rFonts w:ascii="Simplified Arabic" w:hAnsi="Simplified Arabic" w:cs="Simplified Arabic"/>
                <w:sz w:val="24"/>
                <w:szCs w:val="24"/>
                <w:rtl/>
              </w:rPr>
              <w:t>1</w:t>
            </w:r>
          </w:p>
        </w:tc>
        <w:tc>
          <w:tcPr>
            <w:tcW w:w="0" w:type="auto"/>
            <w:vAlign w:val="center"/>
          </w:tcPr>
          <w:p w14:paraId="214FBE3A" w14:textId="094458C1" w:rsidR="00C20C66" w:rsidRPr="00341C00" w:rsidRDefault="00C20C66"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تحقق المؤسسة أهدافها بكفاءة وفعالية.</w:t>
            </w:r>
          </w:p>
        </w:tc>
        <w:tc>
          <w:tcPr>
            <w:tcW w:w="0" w:type="auto"/>
            <w:noWrap/>
          </w:tcPr>
          <w:p w14:paraId="0B416E99" w14:textId="26EA4C7D" w:rsidR="00C20C66" w:rsidRPr="00341C00" w:rsidRDefault="00C20C66" w:rsidP="00341C00">
            <w:pPr>
              <w:widowControl w:val="0"/>
              <w:spacing w:line="240"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.765**</w:t>
            </w:r>
          </w:p>
        </w:tc>
        <w:tc>
          <w:tcPr>
            <w:tcW w:w="0" w:type="auto"/>
            <w:vAlign w:val="center"/>
            <w:hideMark/>
          </w:tcPr>
          <w:p w14:paraId="683C878C"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04163926" w14:textId="77777777" w:rsidTr="00341C00">
        <w:trPr>
          <w:trHeight w:val="292"/>
          <w:jc w:val="center"/>
        </w:trPr>
        <w:tc>
          <w:tcPr>
            <w:tcW w:w="0" w:type="auto"/>
            <w:shd w:val="clear" w:color="000000" w:fill="FFFFFF"/>
            <w:vAlign w:val="center"/>
          </w:tcPr>
          <w:p w14:paraId="3D2E9B49" w14:textId="77777777" w:rsidR="00C20C66" w:rsidRPr="00880A1F" w:rsidRDefault="00C20C66" w:rsidP="00341C00">
            <w:pPr>
              <w:spacing w:line="240" w:lineRule="auto"/>
              <w:jc w:val="center"/>
              <w:rPr>
                <w:rFonts w:ascii="Simplified Arabic" w:hAnsi="Simplified Arabic" w:cs="Simplified Arabic"/>
                <w:sz w:val="24"/>
                <w:szCs w:val="24"/>
              </w:rPr>
            </w:pPr>
            <w:r w:rsidRPr="00880A1F">
              <w:rPr>
                <w:rFonts w:ascii="Simplified Arabic" w:hAnsi="Simplified Arabic" w:cs="Simplified Arabic"/>
                <w:sz w:val="24"/>
                <w:szCs w:val="24"/>
                <w:rtl/>
              </w:rPr>
              <w:t>2</w:t>
            </w:r>
          </w:p>
        </w:tc>
        <w:tc>
          <w:tcPr>
            <w:tcW w:w="0" w:type="auto"/>
            <w:vAlign w:val="center"/>
          </w:tcPr>
          <w:p w14:paraId="40080D12" w14:textId="1E0D969E"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يسهم استخدام التكنولوجيا في تحسين إنتاجية الموظفين.</w:t>
            </w:r>
          </w:p>
        </w:tc>
        <w:tc>
          <w:tcPr>
            <w:tcW w:w="0" w:type="auto"/>
            <w:noWrap/>
          </w:tcPr>
          <w:p w14:paraId="0FEA454E" w14:textId="611E3D2A" w:rsidR="00C20C66" w:rsidRPr="00341C00" w:rsidRDefault="00C20C66" w:rsidP="00341C00">
            <w:pPr>
              <w:widowControl w:val="0"/>
              <w:spacing w:line="240"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.742**</w:t>
            </w:r>
          </w:p>
        </w:tc>
        <w:tc>
          <w:tcPr>
            <w:tcW w:w="0" w:type="auto"/>
            <w:vAlign w:val="center"/>
            <w:hideMark/>
          </w:tcPr>
          <w:p w14:paraId="29718C0B"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62012070" w14:textId="77777777" w:rsidTr="00341C00">
        <w:trPr>
          <w:trHeight w:val="383"/>
          <w:jc w:val="center"/>
        </w:trPr>
        <w:tc>
          <w:tcPr>
            <w:tcW w:w="0" w:type="auto"/>
            <w:shd w:val="clear" w:color="000000" w:fill="FFFFFF"/>
            <w:vAlign w:val="center"/>
          </w:tcPr>
          <w:p w14:paraId="639B0E4A" w14:textId="77777777" w:rsidR="00C20C66" w:rsidRPr="00880A1F" w:rsidRDefault="00C20C66" w:rsidP="00341C00">
            <w:pPr>
              <w:spacing w:line="240" w:lineRule="auto"/>
              <w:jc w:val="center"/>
              <w:rPr>
                <w:rFonts w:ascii="Simplified Arabic" w:hAnsi="Simplified Arabic" w:cs="Simplified Arabic"/>
                <w:sz w:val="24"/>
                <w:szCs w:val="24"/>
              </w:rPr>
            </w:pPr>
            <w:r w:rsidRPr="00880A1F">
              <w:rPr>
                <w:rFonts w:ascii="Simplified Arabic" w:hAnsi="Simplified Arabic" w:cs="Simplified Arabic"/>
                <w:sz w:val="24"/>
                <w:szCs w:val="24"/>
                <w:rtl/>
              </w:rPr>
              <w:t>3</w:t>
            </w:r>
          </w:p>
        </w:tc>
        <w:tc>
          <w:tcPr>
            <w:tcW w:w="0" w:type="auto"/>
            <w:vAlign w:val="center"/>
          </w:tcPr>
          <w:p w14:paraId="4E802285" w14:textId="0A57EF36"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تتميز المؤسسة بسرعة الاستجابة لمتطلبات العمل.</w:t>
            </w:r>
          </w:p>
        </w:tc>
        <w:tc>
          <w:tcPr>
            <w:tcW w:w="0" w:type="auto"/>
            <w:noWrap/>
          </w:tcPr>
          <w:p w14:paraId="24B928E7" w14:textId="5F4FA67E" w:rsidR="00C20C66" w:rsidRPr="00341C00" w:rsidRDefault="00C20C66" w:rsidP="00341C00">
            <w:pPr>
              <w:widowControl w:val="0"/>
              <w:spacing w:line="240"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.786**</w:t>
            </w:r>
          </w:p>
        </w:tc>
        <w:tc>
          <w:tcPr>
            <w:tcW w:w="0" w:type="auto"/>
            <w:vAlign w:val="center"/>
            <w:hideMark/>
          </w:tcPr>
          <w:p w14:paraId="6E62DE90"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64CDF522" w14:textId="77777777" w:rsidTr="00341C00">
        <w:trPr>
          <w:trHeight w:val="261"/>
          <w:jc w:val="center"/>
        </w:trPr>
        <w:tc>
          <w:tcPr>
            <w:tcW w:w="0" w:type="auto"/>
            <w:shd w:val="clear" w:color="000000" w:fill="FFFFFF"/>
            <w:vAlign w:val="center"/>
          </w:tcPr>
          <w:p w14:paraId="604658B4" w14:textId="77777777" w:rsidR="00C20C66" w:rsidRPr="00880A1F" w:rsidRDefault="00C20C66" w:rsidP="00341C00">
            <w:pPr>
              <w:spacing w:line="240" w:lineRule="auto"/>
              <w:jc w:val="center"/>
              <w:rPr>
                <w:rFonts w:ascii="Simplified Arabic" w:hAnsi="Simplified Arabic" w:cs="Simplified Arabic"/>
                <w:sz w:val="24"/>
                <w:szCs w:val="24"/>
              </w:rPr>
            </w:pPr>
            <w:r w:rsidRPr="00880A1F">
              <w:rPr>
                <w:rFonts w:ascii="Simplified Arabic" w:hAnsi="Simplified Arabic" w:cs="Simplified Arabic"/>
                <w:sz w:val="24"/>
                <w:szCs w:val="24"/>
                <w:rtl/>
              </w:rPr>
              <w:t>4</w:t>
            </w:r>
          </w:p>
        </w:tc>
        <w:tc>
          <w:tcPr>
            <w:tcW w:w="0" w:type="auto"/>
            <w:vAlign w:val="center"/>
          </w:tcPr>
          <w:p w14:paraId="05C5E070" w14:textId="6A80ACDA"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تساعد الأنظمة الرقمية في تحسين جودة القرارات الإدارية.</w:t>
            </w:r>
          </w:p>
        </w:tc>
        <w:tc>
          <w:tcPr>
            <w:tcW w:w="0" w:type="auto"/>
            <w:noWrap/>
          </w:tcPr>
          <w:p w14:paraId="133FE382" w14:textId="2CF6EA7F" w:rsidR="00C20C66" w:rsidRPr="00341C00" w:rsidRDefault="00C20C66" w:rsidP="00341C00">
            <w:pPr>
              <w:widowControl w:val="0"/>
              <w:spacing w:line="240"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.796**</w:t>
            </w:r>
          </w:p>
        </w:tc>
        <w:tc>
          <w:tcPr>
            <w:tcW w:w="0" w:type="auto"/>
            <w:vAlign w:val="center"/>
            <w:hideMark/>
          </w:tcPr>
          <w:p w14:paraId="1507BC42"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2E1E6551" w14:textId="77777777" w:rsidTr="00341C00">
        <w:trPr>
          <w:trHeight w:val="351"/>
          <w:jc w:val="center"/>
        </w:trPr>
        <w:tc>
          <w:tcPr>
            <w:tcW w:w="0" w:type="auto"/>
            <w:shd w:val="clear" w:color="000000" w:fill="FFFFFF"/>
            <w:vAlign w:val="center"/>
          </w:tcPr>
          <w:p w14:paraId="4C420C4B" w14:textId="77777777" w:rsidR="00C20C66" w:rsidRPr="00880A1F" w:rsidRDefault="00C20C66" w:rsidP="00341C00">
            <w:pPr>
              <w:spacing w:line="240" w:lineRule="auto"/>
              <w:jc w:val="center"/>
              <w:rPr>
                <w:rFonts w:ascii="Simplified Arabic" w:hAnsi="Simplified Arabic" w:cs="Simplified Arabic"/>
                <w:sz w:val="24"/>
                <w:szCs w:val="24"/>
                <w:rtl/>
              </w:rPr>
            </w:pPr>
            <w:r w:rsidRPr="00880A1F">
              <w:rPr>
                <w:rFonts w:ascii="Simplified Arabic" w:hAnsi="Simplified Arabic" w:cs="Simplified Arabic"/>
                <w:sz w:val="24"/>
                <w:szCs w:val="24"/>
                <w:rtl/>
              </w:rPr>
              <w:t>5</w:t>
            </w:r>
          </w:p>
        </w:tc>
        <w:tc>
          <w:tcPr>
            <w:tcW w:w="0" w:type="auto"/>
            <w:vAlign w:val="center"/>
          </w:tcPr>
          <w:p w14:paraId="1CDE6527" w14:textId="657416E9"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يساهم التحول الرقمي في تقليل الأخطاء في العمل.</w:t>
            </w:r>
          </w:p>
        </w:tc>
        <w:tc>
          <w:tcPr>
            <w:tcW w:w="0" w:type="auto"/>
            <w:noWrap/>
          </w:tcPr>
          <w:p w14:paraId="1ADB3CB9" w14:textId="5CA223F6"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.762**</w:t>
            </w:r>
          </w:p>
        </w:tc>
        <w:tc>
          <w:tcPr>
            <w:tcW w:w="0" w:type="auto"/>
            <w:vAlign w:val="center"/>
          </w:tcPr>
          <w:p w14:paraId="67B5377B"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6EDFB5B7" w14:textId="77777777" w:rsidTr="00341C00">
        <w:trPr>
          <w:trHeight w:val="427"/>
          <w:jc w:val="center"/>
        </w:trPr>
        <w:tc>
          <w:tcPr>
            <w:tcW w:w="0" w:type="auto"/>
            <w:shd w:val="clear" w:color="000000" w:fill="FFFFFF"/>
            <w:vAlign w:val="center"/>
          </w:tcPr>
          <w:p w14:paraId="206888AB" w14:textId="77777777" w:rsidR="00C20C66" w:rsidRPr="00880A1F" w:rsidRDefault="00C20C66" w:rsidP="00341C00">
            <w:pPr>
              <w:spacing w:line="240" w:lineRule="auto"/>
              <w:jc w:val="center"/>
              <w:rPr>
                <w:rFonts w:ascii="Simplified Arabic" w:hAnsi="Simplified Arabic" w:cs="Simplified Arabic"/>
                <w:sz w:val="24"/>
                <w:szCs w:val="24"/>
                <w:rtl/>
              </w:rPr>
            </w:pPr>
            <w:bookmarkStart w:id="23" w:name="_Hlk212899686"/>
            <w:bookmarkEnd w:id="22"/>
            <w:r w:rsidRPr="00880A1F">
              <w:rPr>
                <w:rFonts w:ascii="Simplified Arabic" w:hAnsi="Simplified Arabic" w:cs="Simplified Arabic"/>
                <w:sz w:val="24"/>
                <w:szCs w:val="24"/>
                <w:rtl/>
              </w:rPr>
              <w:t>6</w:t>
            </w:r>
          </w:p>
        </w:tc>
        <w:tc>
          <w:tcPr>
            <w:tcW w:w="0" w:type="auto"/>
            <w:vAlign w:val="center"/>
          </w:tcPr>
          <w:p w14:paraId="654FC483" w14:textId="319FE22E"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تحسّن التقنيات الحديثة من مستوى التنسيق بين الأقسام.</w:t>
            </w:r>
          </w:p>
        </w:tc>
        <w:tc>
          <w:tcPr>
            <w:tcW w:w="0" w:type="auto"/>
            <w:noWrap/>
          </w:tcPr>
          <w:p w14:paraId="4032BEDD" w14:textId="6B10A64D"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.741**</w:t>
            </w:r>
          </w:p>
        </w:tc>
        <w:tc>
          <w:tcPr>
            <w:tcW w:w="0" w:type="auto"/>
            <w:vAlign w:val="center"/>
          </w:tcPr>
          <w:p w14:paraId="75D105FD"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07C5D12A" w14:textId="77777777" w:rsidTr="00341C00">
        <w:trPr>
          <w:trHeight w:val="263"/>
          <w:jc w:val="center"/>
        </w:trPr>
        <w:tc>
          <w:tcPr>
            <w:tcW w:w="0" w:type="auto"/>
            <w:shd w:val="clear" w:color="000000" w:fill="FFFFFF"/>
            <w:vAlign w:val="center"/>
          </w:tcPr>
          <w:p w14:paraId="174B2299" w14:textId="77777777" w:rsidR="00C20C66" w:rsidRPr="00880A1F" w:rsidRDefault="00C20C66" w:rsidP="00341C00">
            <w:pPr>
              <w:spacing w:line="240" w:lineRule="auto"/>
              <w:jc w:val="center"/>
              <w:rPr>
                <w:rFonts w:ascii="Simplified Arabic" w:hAnsi="Simplified Arabic" w:cs="Simplified Arabic"/>
                <w:sz w:val="24"/>
                <w:szCs w:val="24"/>
                <w:rtl/>
              </w:rPr>
            </w:pPr>
            <w:r w:rsidRPr="00880A1F">
              <w:rPr>
                <w:rFonts w:ascii="Simplified Arabic" w:hAnsi="Simplified Arabic" w:cs="Simplified Arabic"/>
                <w:sz w:val="24"/>
                <w:szCs w:val="24"/>
                <w:rtl/>
              </w:rPr>
              <w:t>7</w:t>
            </w:r>
          </w:p>
        </w:tc>
        <w:tc>
          <w:tcPr>
            <w:tcW w:w="0" w:type="auto"/>
            <w:vAlign w:val="center"/>
          </w:tcPr>
          <w:p w14:paraId="387AF776" w14:textId="5DB4CA03"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تسهم التكنولوجيا في تحسين جودة الخدمات المقدمة للمستفيدين.</w:t>
            </w:r>
          </w:p>
        </w:tc>
        <w:tc>
          <w:tcPr>
            <w:tcW w:w="0" w:type="auto"/>
            <w:noWrap/>
            <w:vAlign w:val="center"/>
          </w:tcPr>
          <w:p w14:paraId="60744654" w14:textId="4956E7E9"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.800**</w:t>
            </w:r>
          </w:p>
        </w:tc>
        <w:tc>
          <w:tcPr>
            <w:tcW w:w="0" w:type="auto"/>
            <w:vAlign w:val="center"/>
          </w:tcPr>
          <w:p w14:paraId="67BAE3E6"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3F033A90" w14:textId="77777777" w:rsidTr="00341C00">
        <w:trPr>
          <w:trHeight w:val="366"/>
          <w:jc w:val="center"/>
        </w:trPr>
        <w:tc>
          <w:tcPr>
            <w:tcW w:w="0" w:type="auto"/>
            <w:shd w:val="clear" w:color="000000" w:fill="FFFFFF"/>
            <w:vAlign w:val="center"/>
          </w:tcPr>
          <w:p w14:paraId="4AF5ED3B" w14:textId="77777777" w:rsidR="00C20C66" w:rsidRPr="00880A1F" w:rsidRDefault="00C20C66" w:rsidP="00341C00">
            <w:pPr>
              <w:spacing w:line="240" w:lineRule="auto"/>
              <w:jc w:val="center"/>
              <w:rPr>
                <w:rFonts w:ascii="Simplified Arabic" w:hAnsi="Simplified Arabic" w:cs="Simplified Arabic"/>
                <w:sz w:val="24"/>
                <w:szCs w:val="24"/>
                <w:rtl/>
              </w:rPr>
            </w:pPr>
            <w:r w:rsidRPr="00880A1F">
              <w:rPr>
                <w:rFonts w:ascii="Simplified Arabic" w:hAnsi="Simplified Arabic" w:cs="Simplified Arabic"/>
                <w:sz w:val="24"/>
                <w:szCs w:val="24"/>
                <w:rtl/>
              </w:rPr>
              <w:t>8</w:t>
            </w:r>
          </w:p>
        </w:tc>
        <w:tc>
          <w:tcPr>
            <w:tcW w:w="0" w:type="auto"/>
            <w:vAlign w:val="center"/>
          </w:tcPr>
          <w:p w14:paraId="579ADA62" w14:textId="7BB6C3FB"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تساعد الأنظمة الرقمية في متابعة الأداء وتقييمه بشكل أفضل.</w:t>
            </w:r>
          </w:p>
        </w:tc>
        <w:tc>
          <w:tcPr>
            <w:tcW w:w="0" w:type="auto"/>
            <w:noWrap/>
            <w:vAlign w:val="center"/>
          </w:tcPr>
          <w:p w14:paraId="6AB8B54B" w14:textId="2707D45D"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.808**</w:t>
            </w:r>
          </w:p>
        </w:tc>
        <w:tc>
          <w:tcPr>
            <w:tcW w:w="0" w:type="auto"/>
            <w:vAlign w:val="center"/>
          </w:tcPr>
          <w:p w14:paraId="4B0FFA54"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51B072DF" w14:textId="77777777" w:rsidTr="00341C00">
        <w:trPr>
          <w:trHeight w:val="415"/>
          <w:jc w:val="center"/>
        </w:trPr>
        <w:tc>
          <w:tcPr>
            <w:tcW w:w="0" w:type="auto"/>
            <w:shd w:val="clear" w:color="000000" w:fill="FFFFFF"/>
            <w:vAlign w:val="center"/>
          </w:tcPr>
          <w:p w14:paraId="79EA7C2D" w14:textId="77777777" w:rsidR="00C20C66" w:rsidRPr="00880A1F" w:rsidRDefault="00C20C66" w:rsidP="00341C00">
            <w:pPr>
              <w:spacing w:line="240" w:lineRule="auto"/>
              <w:jc w:val="center"/>
              <w:rPr>
                <w:rFonts w:ascii="Simplified Arabic" w:hAnsi="Simplified Arabic" w:cs="Simplified Arabic"/>
                <w:sz w:val="24"/>
                <w:szCs w:val="24"/>
                <w:rtl/>
              </w:rPr>
            </w:pPr>
            <w:r w:rsidRPr="00880A1F">
              <w:rPr>
                <w:rFonts w:ascii="Simplified Arabic" w:hAnsi="Simplified Arabic" w:cs="Simplified Arabic"/>
                <w:sz w:val="24"/>
                <w:szCs w:val="24"/>
                <w:rtl/>
              </w:rPr>
              <w:t>9</w:t>
            </w:r>
          </w:p>
        </w:tc>
        <w:tc>
          <w:tcPr>
            <w:tcW w:w="0" w:type="auto"/>
            <w:vAlign w:val="center"/>
          </w:tcPr>
          <w:p w14:paraId="33AAD0B2" w14:textId="2D896DCB"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يساهم استخدام التكنولوجيا في زيادة كفاءة استخدام الموارد.</w:t>
            </w:r>
          </w:p>
        </w:tc>
        <w:tc>
          <w:tcPr>
            <w:tcW w:w="0" w:type="auto"/>
            <w:noWrap/>
            <w:vAlign w:val="center"/>
          </w:tcPr>
          <w:p w14:paraId="3B150A5E" w14:textId="014BFF42"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.760**</w:t>
            </w:r>
          </w:p>
        </w:tc>
        <w:tc>
          <w:tcPr>
            <w:tcW w:w="0" w:type="auto"/>
            <w:vAlign w:val="center"/>
          </w:tcPr>
          <w:p w14:paraId="313B797D"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r w:rsidR="00C20C66" w:rsidRPr="00880A1F" w14:paraId="0C77D157" w14:textId="77777777" w:rsidTr="00341C00">
        <w:trPr>
          <w:trHeight w:val="415"/>
          <w:jc w:val="center"/>
        </w:trPr>
        <w:tc>
          <w:tcPr>
            <w:tcW w:w="0" w:type="auto"/>
            <w:shd w:val="clear" w:color="000000" w:fill="FFFFFF"/>
            <w:vAlign w:val="center"/>
          </w:tcPr>
          <w:p w14:paraId="7933B345" w14:textId="77777777" w:rsidR="00C20C66" w:rsidRPr="00880A1F" w:rsidRDefault="00C20C66" w:rsidP="00341C00">
            <w:pPr>
              <w:spacing w:line="240" w:lineRule="auto"/>
              <w:jc w:val="center"/>
              <w:rPr>
                <w:rFonts w:ascii="Simplified Arabic" w:hAnsi="Simplified Arabic" w:cs="Simplified Arabic"/>
                <w:sz w:val="24"/>
                <w:szCs w:val="24"/>
                <w:rtl/>
              </w:rPr>
            </w:pPr>
            <w:r w:rsidRPr="00880A1F">
              <w:rPr>
                <w:rFonts w:ascii="Simplified Arabic" w:hAnsi="Simplified Arabic" w:cs="Simplified Arabic"/>
                <w:sz w:val="24"/>
                <w:szCs w:val="24"/>
                <w:rtl/>
              </w:rPr>
              <w:t>10</w:t>
            </w:r>
          </w:p>
        </w:tc>
        <w:tc>
          <w:tcPr>
            <w:tcW w:w="0" w:type="auto"/>
            <w:vAlign w:val="center"/>
          </w:tcPr>
          <w:p w14:paraId="4F714B3C" w14:textId="0C45D719" w:rsidR="00C20C66" w:rsidRPr="00341C00" w:rsidRDefault="00C20C66"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أدى التحول الرقمي إلى تحسين الأداء العام للمؤسسة.</w:t>
            </w:r>
          </w:p>
        </w:tc>
        <w:tc>
          <w:tcPr>
            <w:tcW w:w="0" w:type="auto"/>
            <w:noWrap/>
            <w:vAlign w:val="center"/>
          </w:tcPr>
          <w:p w14:paraId="48602FA9" w14:textId="2B1063D2"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.743**</w:t>
            </w:r>
          </w:p>
        </w:tc>
        <w:tc>
          <w:tcPr>
            <w:tcW w:w="0" w:type="auto"/>
            <w:vAlign w:val="center"/>
          </w:tcPr>
          <w:p w14:paraId="2D1151B1" w14:textId="77777777" w:rsidR="00C20C66" w:rsidRPr="00341C00" w:rsidRDefault="00C20C66"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0.000</w:t>
            </w:r>
          </w:p>
        </w:tc>
      </w:tr>
    </w:tbl>
    <w:bookmarkEnd w:id="23"/>
    <w:p w14:paraId="4A4C7953" w14:textId="77777777" w:rsidR="00233E28" w:rsidRPr="00880A1F" w:rsidRDefault="00233E28" w:rsidP="0018082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 دالة إحصائياً عند مستوي معنوية (0.01) و(0.05).</w:t>
      </w:r>
    </w:p>
    <w:p w14:paraId="066750F4" w14:textId="39DAD88B" w:rsidR="001B162E" w:rsidRPr="00880A1F" w:rsidRDefault="00233E28" w:rsidP="005B65C1">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يتضح من نتائج الجدول رقم (</w:t>
      </w:r>
      <w:r w:rsidR="00440853">
        <w:rPr>
          <w:rFonts w:ascii="Simplified Arabic" w:hAnsi="Simplified Arabic" w:cs="Simplified Arabic" w:hint="cs"/>
          <w:sz w:val="24"/>
          <w:szCs w:val="24"/>
          <w:rtl/>
        </w:rPr>
        <w:t>4</w:t>
      </w:r>
      <w:r w:rsidRPr="00880A1F">
        <w:rPr>
          <w:rFonts w:ascii="Simplified Arabic" w:hAnsi="Simplified Arabic" w:cs="Simplified Arabic"/>
          <w:sz w:val="24"/>
          <w:szCs w:val="24"/>
          <w:rtl/>
        </w:rPr>
        <w:t>) أن جميع معاملات ارتباط بيرسون بين فقرات المحور الثاني (</w:t>
      </w:r>
      <w:r w:rsidR="00C20C66" w:rsidRPr="00880A1F">
        <w:rPr>
          <w:rFonts w:ascii="Simplified Arabic" w:hAnsi="Simplified Arabic" w:cs="Simplified Arabic"/>
          <w:sz w:val="24"/>
          <w:szCs w:val="24"/>
          <w:rtl/>
        </w:rPr>
        <w:t>الأداء المؤسسي</w:t>
      </w:r>
      <w:r w:rsidRPr="00880A1F">
        <w:rPr>
          <w:rFonts w:ascii="Simplified Arabic" w:hAnsi="Simplified Arabic" w:cs="Simplified Arabic"/>
          <w:sz w:val="24"/>
          <w:szCs w:val="24"/>
          <w:rtl/>
        </w:rPr>
        <w:t xml:space="preserve">) والدرجة الكلية للمحور دالة إحصائياً عند مستوى (0.01)، مما يشير إلى أن العبارات تتسم بدرجة مرتفعة من الاتساق الداخلي وهو ما يعزز من صدق المحور الداخلي، حيث أظهرت جميع الأبعاد الفرعية علاقات ارتباط قوية مع الدرجة الكلية للمحور وتؤكد هذه النتائج أن الاستبانة قادرة على قياس مدى تبنّي التحول الرقمي </w:t>
      </w:r>
      <w:r w:rsidR="00C20C66" w:rsidRPr="00880A1F">
        <w:rPr>
          <w:rFonts w:ascii="Simplified Arabic" w:hAnsi="Simplified Arabic" w:cs="Simplified Arabic"/>
          <w:sz w:val="24"/>
          <w:szCs w:val="24"/>
          <w:rtl/>
        </w:rPr>
        <w:t>على الأداء المؤسسي في مجموعة شركات بن لادن بالمملكة العربية السعودية</w:t>
      </w:r>
      <w:r w:rsidRPr="00880A1F">
        <w:rPr>
          <w:rFonts w:ascii="Simplified Arabic" w:hAnsi="Simplified Arabic" w:cs="Simplified Arabic"/>
          <w:sz w:val="24"/>
          <w:szCs w:val="24"/>
          <w:rtl/>
        </w:rPr>
        <w:t xml:space="preserve"> مما يعزز من موثوقيتها وصلاحيتها للاستخدام الميداني ضمن إطار الدراسة الحالية.</w:t>
      </w:r>
    </w:p>
    <w:p w14:paraId="0B5CDB5D" w14:textId="77777777" w:rsidR="001B162E" w:rsidRPr="00317DD9" w:rsidRDefault="001B162E"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ثانياً: ثبات أداة الدراسة.</w:t>
      </w:r>
    </w:p>
    <w:p w14:paraId="045840CD" w14:textId="77777777" w:rsidR="001B162E" w:rsidRPr="00880A1F" w:rsidRDefault="001B162E" w:rsidP="0018082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سوف يتم التحقق من ثبات أداة البحث:</w:t>
      </w:r>
    </w:p>
    <w:p w14:paraId="48BAACEC" w14:textId="77777777" w:rsidR="001B162E" w:rsidRPr="00880A1F" w:rsidRDefault="001B162E" w:rsidP="0018082F">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b/>
          <w:bCs/>
          <w:sz w:val="24"/>
          <w:szCs w:val="24"/>
          <w:rtl/>
        </w:rPr>
        <w:t>طريقة ألفا كرونباخ:</w:t>
      </w:r>
      <w:r w:rsidRPr="00880A1F">
        <w:rPr>
          <w:rFonts w:ascii="Simplified Arabic" w:hAnsi="Simplified Arabic" w:cs="Simplified Arabic"/>
          <w:sz w:val="24"/>
          <w:szCs w:val="24"/>
          <w:rtl/>
        </w:rPr>
        <w:t xml:space="preserve"> </w:t>
      </w:r>
    </w:p>
    <w:p w14:paraId="0F2B0256" w14:textId="300C0D69" w:rsidR="000E7E65" w:rsidRPr="00880A1F" w:rsidRDefault="001B162E" w:rsidP="00F101DA">
      <w:pPr>
        <w:widowControl w:val="0"/>
        <w:spacing w:line="276" w:lineRule="auto"/>
        <w:rPr>
          <w:rFonts w:ascii="Simplified Arabic" w:hAnsi="Simplified Arabic" w:cs="Simplified Arabic"/>
          <w:sz w:val="24"/>
          <w:szCs w:val="24"/>
        </w:rPr>
      </w:pPr>
      <w:r w:rsidRPr="00880A1F">
        <w:rPr>
          <w:rFonts w:ascii="Simplified Arabic" w:hAnsi="Simplified Arabic" w:cs="Simplified Arabic"/>
          <w:sz w:val="24"/>
          <w:szCs w:val="24"/>
          <w:rtl/>
        </w:rPr>
        <w:t>للتحقق من ثبات الاستبانة سوف يتم تطبيق الاستبانة على عينة استطلاعية وسوف يتم حساب قيمة معامل ألفا كرونباخ وذلك بالنسبة للاستبانة ولكل محور من محاورها.</w:t>
      </w:r>
    </w:p>
    <w:p w14:paraId="37FDC118" w14:textId="77777777" w:rsidR="000016CC" w:rsidRDefault="000016CC" w:rsidP="005B65C1">
      <w:pPr>
        <w:widowControl w:val="0"/>
        <w:spacing w:line="276" w:lineRule="auto"/>
        <w:jc w:val="center"/>
        <w:rPr>
          <w:rFonts w:ascii="Simplified Arabic" w:hAnsi="Simplified Arabic" w:cs="Simplified Arabic"/>
          <w:b/>
          <w:bCs/>
          <w:sz w:val="20"/>
          <w:szCs w:val="20"/>
          <w:rtl/>
        </w:rPr>
      </w:pPr>
    </w:p>
    <w:p w14:paraId="6438563E" w14:textId="340D867C" w:rsidR="001B162E" w:rsidRPr="005B65C1" w:rsidRDefault="001B162E" w:rsidP="005B65C1">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t>جدول (</w:t>
      </w:r>
      <w:r w:rsidR="005B65C1">
        <w:rPr>
          <w:rFonts w:ascii="Simplified Arabic" w:hAnsi="Simplified Arabic" w:cs="Simplified Arabic" w:hint="cs"/>
          <w:b/>
          <w:bCs/>
          <w:sz w:val="20"/>
          <w:szCs w:val="20"/>
          <w:rtl/>
        </w:rPr>
        <w:t>5</w:t>
      </w:r>
      <w:r w:rsidRPr="005B65C1">
        <w:rPr>
          <w:rFonts w:ascii="Simplified Arabic" w:hAnsi="Simplified Arabic" w:cs="Simplified Arabic"/>
          <w:b/>
          <w:bCs/>
          <w:sz w:val="20"/>
          <w:szCs w:val="20"/>
          <w:rtl/>
        </w:rPr>
        <w:t>) معاملات ثبات أداة الدراسة</w:t>
      </w:r>
    </w:p>
    <w:tbl>
      <w:tblPr>
        <w:bidiVisual/>
        <w:tblW w:w="5000" w:type="pct"/>
        <w:jc w:val="center"/>
        <w:tblLook w:val="04A0" w:firstRow="1" w:lastRow="0" w:firstColumn="1" w:lastColumn="0" w:noHBand="0" w:noVBand="1"/>
      </w:tblPr>
      <w:tblGrid>
        <w:gridCol w:w="4060"/>
        <w:gridCol w:w="2835"/>
        <w:gridCol w:w="2121"/>
      </w:tblGrid>
      <w:tr w:rsidR="001B162E" w:rsidRPr="00880A1F" w14:paraId="2B1004FC" w14:textId="77777777" w:rsidTr="00301328">
        <w:trPr>
          <w:trHeight w:val="381"/>
          <w:jc w:val="center"/>
        </w:trPr>
        <w:tc>
          <w:tcPr>
            <w:tcW w:w="2252" w:type="pct"/>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center"/>
            <w:hideMark/>
          </w:tcPr>
          <w:p w14:paraId="605181FB" w14:textId="77777777" w:rsidR="001B162E" w:rsidRPr="00880A1F" w:rsidRDefault="001B162E" w:rsidP="00341C00">
            <w:pPr>
              <w:widowControl w:val="0"/>
              <w:spacing w:line="240" w:lineRule="auto"/>
              <w:jc w:val="center"/>
              <w:rPr>
                <w:rFonts w:ascii="Simplified Arabic" w:hAnsi="Simplified Arabic" w:cs="Simplified Arabic"/>
                <w:b/>
                <w:bCs/>
                <w:sz w:val="24"/>
                <w:szCs w:val="24"/>
              </w:rPr>
            </w:pPr>
            <w:r w:rsidRPr="00880A1F">
              <w:rPr>
                <w:rFonts w:ascii="Simplified Arabic" w:hAnsi="Simplified Arabic" w:cs="Simplified Arabic"/>
                <w:b/>
                <w:bCs/>
                <w:sz w:val="24"/>
                <w:szCs w:val="24"/>
                <w:rtl/>
              </w:rPr>
              <w:t>المحور</w:t>
            </w:r>
          </w:p>
        </w:tc>
        <w:tc>
          <w:tcPr>
            <w:tcW w:w="1572" w:type="pct"/>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center"/>
            <w:hideMark/>
          </w:tcPr>
          <w:p w14:paraId="31F464E2" w14:textId="77777777" w:rsidR="001B162E" w:rsidRPr="00880A1F" w:rsidRDefault="001B162E" w:rsidP="00341C00">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ثبات المحور</w:t>
            </w:r>
          </w:p>
        </w:tc>
        <w:tc>
          <w:tcPr>
            <w:tcW w:w="1176" w:type="pct"/>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center"/>
            <w:hideMark/>
          </w:tcPr>
          <w:p w14:paraId="07CEFEC2" w14:textId="77777777" w:rsidR="001B162E" w:rsidRPr="00880A1F" w:rsidRDefault="001B162E" w:rsidP="00341C00">
            <w:pPr>
              <w:widowControl w:val="0"/>
              <w:spacing w:line="240" w:lineRule="auto"/>
              <w:jc w:val="center"/>
              <w:rPr>
                <w:rFonts w:ascii="Simplified Arabic" w:hAnsi="Simplified Arabic" w:cs="Simplified Arabic"/>
                <w:b/>
                <w:bCs/>
                <w:sz w:val="24"/>
                <w:szCs w:val="24"/>
                <w:rtl/>
              </w:rPr>
            </w:pPr>
            <w:r w:rsidRPr="00880A1F">
              <w:rPr>
                <w:rFonts w:ascii="Simplified Arabic" w:hAnsi="Simplified Arabic" w:cs="Simplified Arabic"/>
                <w:b/>
                <w:bCs/>
                <w:sz w:val="24"/>
                <w:szCs w:val="24"/>
                <w:rtl/>
              </w:rPr>
              <w:t>عدد العبارات</w:t>
            </w:r>
          </w:p>
        </w:tc>
      </w:tr>
      <w:tr w:rsidR="001B162E" w:rsidRPr="00880A1F" w14:paraId="2D4EFF96" w14:textId="77777777" w:rsidTr="00301328">
        <w:trPr>
          <w:trHeight w:val="300"/>
          <w:jc w:val="center"/>
        </w:trPr>
        <w:tc>
          <w:tcPr>
            <w:tcW w:w="225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9C0D58" w14:textId="77777777" w:rsidR="001B162E" w:rsidRPr="00341C00" w:rsidRDefault="001B162E"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المحور الاول: التحول الرقمي.</w:t>
            </w:r>
          </w:p>
        </w:tc>
        <w:tc>
          <w:tcPr>
            <w:tcW w:w="1572" w:type="pct"/>
            <w:tcBorders>
              <w:top w:val="single" w:sz="4" w:space="0" w:color="auto"/>
              <w:left w:val="nil"/>
              <w:bottom w:val="single" w:sz="4" w:space="0" w:color="auto"/>
              <w:right w:val="single" w:sz="4" w:space="0" w:color="333333"/>
            </w:tcBorders>
            <w:vAlign w:val="center"/>
          </w:tcPr>
          <w:p w14:paraId="1DB89B9F" w14:textId="002FDA44" w:rsidR="001B162E" w:rsidRPr="00341C00" w:rsidRDefault="001B162E" w:rsidP="00341C00">
            <w:pPr>
              <w:widowControl w:val="0"/>
              <w:spacing w:line="240" w:lineRule="auto"/>
              <w:jc w:val="center"/>
              <w:rPr>
                <w:rFonts w:ascii="Simplified Arabic" w:hAnsi="Simplified Arabic" w:cs="Simplified Arabic"/>
                <w:sz w:val="22"/>
                <w:szCs w:val="22"/>
                <w:rtl/>
                <w:lang w:bidi="ar-EG"/>
              </w:rPr>
            </w:pPr>
            <w:r w:rsidRPr="00341C00">
              <w:rPr>
                <w:rFonts w:ascii="Simplified Arabic" w:hAnsi="Simplified Arabic" w:cs="Simplified Arabic"/>
                <w:color w:val="993300"/>
                <w:sz w:val="22"/>
                <w:szCs w:val="22"/>
              </w:rPr>
              <w:t>0.941</w:t>
            </w:r>
          </w:p>
        </w:tc>
        <w:tc>
          <w:tcPr>
            <w:tcW w:w="1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36F482" w14:textId="77777777" w:rsidR="001B162E" w:rsidRPr="00341C00" w:rsidRDefault="001B162E" w:rsidP="00341C00">
            <w:pPr>
              <w:widowControl w:val="0"/>
              <w:spacing w:line="240" w:lineRule="auto"/>
              <w:jc w:val="center"/>
              <w:rPr>
                <w:rFonts w:ascii="Simplified Arabic" w:hAnsi="Simplified Arabic" w:cs="Simplified Arabic"/>
                <w:sz w:val="22"/>
                <w:szCs w:val="22"/>
                <w:rtl/>
                <w:lang w:bidi="ar-EG"/>
              </w:rPr>
            </w:pPr>
            <w:r w:rsidRPr="00341C00">
              <w:rPr>
                <w:rFonts w:ascii="Simplified Arabic" w:hAnsi="Simplified Arabic" w:cs="Simplified Arabic"/>
                <w:sz w:val="22"/>
                <w:szCs w:val="22"/>
                <w:rtl/>
                <w:lang w:bidi="ar-EG"/>
              </w:rPr>
              <w:t>10</w:t>
            </w:r>
          </w:p>
        </w:tc>
      </w:tr>
      <w:tr w:rsidR="001B162E" w:rsidRPr="00880A1F" w14:paraId="674CADAD" w14:textId="77777777" w:rsidTr="00301328">
        <w:trPr>
          <w:trHeight w:val="300"/>
          <w:jc w:val="center"/>
        </w:trPr>
        <w:tc>
          <w:tcPr>
            <w:tcW w:w="225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AFE799" w14:textId="6804D83E" w:rsidR="001B162E" w:rsidRPr="00341C00" w:rsidRDefault="001B162E"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المحور الثاني: الأداء المؤسسي.</w:t>
            </w:r>
          </w:p>
        </w:tc>
        <w:tc>
          <w:tcPr>
            <w:tcW w:w="1572" w:type="pct"/>
            <w:tcBorders>
              <w:top w:val="single" w:sz="4" w:space="0" w:color="auto"/>
              <w:left w:val="nil"/>
              <w:bottom w:val="single" w:sz="4" w:space="0" w:color="auto"/>
              <w:right w:val="single" w:sz="4" w:space="0" w:color="333333"/>
            </w:tcBorders>
            <w:vAlign w:val="center"/>
          </w:tcPr>
          <w:p w14:paraId="5954A4B5" w14:textId="46D51175" w:rsidR="001B162E" w:rsidRPr="00341C00" w:rsidRDefault="001B162E" w:rsidP="00341C00">
            <w:pPr>
              <w:widowControl w:val="0"/>
              <w:spacing w:line="240" w:lineRule="auto"/>
              <w:jc w:val="center"/>
              <w:rPr>
                <w:rFonts w:ascii="Simplified Arabic" w:hAnsi="Simplified Arabic" w:cs="Simplified Arabic"/>
                <w:color w:val="993300"/>
                <w:sz w:val="22"/>
                <w:szCs w:val="22"/>
                <w:rtl/>
              </w:rPr>
            </w:pPr>
            <w:r w:rsidRPr="00341C00">
              <w:rPr>
                <w:rFonts w:ascii="Simplified Arabic" w:hAnsi="Simplified Arabic" w:cs="Simplified Arabic"/>
                <w:color w:val="993300"/>
                <w:sz w:val="22"/>
                <w:szCs w:val="22"/>
              </w:rPr>
              <w:t>0.936</w:t>
            </w:r>
          </w:p>
        </w:tc>
        <w:tc>
          <w:tcPr>
            <w:tcW w:w="1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3FA293" w14:textId="74F0DCFB" w:rsidR="001B162E" w:rsidRPr="00341C00" w:rsidRDefault="001B162E" w:rsidP="00341C00">
            <w:pPr>
              <w:widowControl w:val="0"/>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10</w:t>
            </w:r>
          </w:p>
        </w:tc>
      </w:tr>
      <w:tr w:rsidR="001B162E" w:rsidRPr="00880A1F" w14:paraId="7C56D886" w14:textId="77777777" w:rsidTr="00301328">
        <w:trPr>
          <w:trHeight w:val="300"/>
          <w:jc w:val="center"/>
        </w:trPr>
        <w:tc>
          <w:tcPr>
            <w:tcW w:w="2252" w:type="pct"/>
            <w:tcBorders>
              <w:top w:val="nil"/>
              <w:left w:val="single" w:sz="4" w:space="0" w:color="auto"/>
              <w:bottom w:val="single" w:sz="4" w:space="0" w:color="auto"/>
              <w:right w:val="single" w:sz="4" w:space="0" w:color="auto"/>
            </w:tcBorders>
            <w:shd w:val="clear" w:color="000000" w:fill="FFFFFF"/>
            <w:vAlign w:val="center"/>
            <w:hideMark/>
          </w:tcPr>
          <w:p w14:paraId="03AFC29B" w14:textId="77777777" w:rsidR="001B162E" w:rsidRPr="00341C00" w:rsidRDefault="001B162E"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الثبات العام</w:t>
            </w:r>
          </w:p>
        </w:tc>
        <w:tc>
          <w:tcPr>
            <w:tcW w:w="1572" w:type="pct"/>
            <w:tcBorders>
              <w:top w:val="single" w:sz="4" w:space="0" w:color="auto"/>
              <w:left w:val="single" w:sz="4" w:space="0" w:color="auto"/>
              <w:bottom w:val="single" w:sz="4" w:space="0" w:color="auto"/>
              <w:right w:val="single" w:sz="4" w:space="0" w:color="auto"/>
            </w:tcBorders>
            <w:shd w:val="clear" w:color="000000" w:fill="FFFFFF"/>
            <w:vAlign w:val="center"/>
          </w:tcPr>
          <w:p w14:paraId="08C97859" w14:textId="331A92B8" w:rsidR="001B162E" w:rsidRPr="00341C00" w:rsidRDefault="001B162E" w:rsidP="00341C00">
            <w:pPr>
              <w:widowControl w:val="0"/>
              <w:spacing w:line="240" w:lineRule="auto"/>
              <w:jc w:val="center"/>
              <w:rPr>
                <w:rFonts w:ascii="Simplified Arabic" w:hAnsi="Simplified Arabic" w:cs="Simplified Arabic"/>
                <w:color w:val="993300"/>
                <w:sz w:val="22"/>
                <w:szCs w:val="22"/>
              </w:rPr>
            </w:pPr>
            <w:r w:rsidRPr="00341C00">
              <w:rPr>
                <w:rFonts w:ascii="Simplified Arabic" w:hAnsi="Simplified Arabic" w:cs="Simplified Arabic"/>
                <w:color w:val="993300"/>
                <w:sz w:val="22"/>
                <w:szCs w:val="22"/>
              </w:rPr>
              <w:t>0.955</w:t>
            </w:r>
          </w:p>
        </w:tc>
        <w:tc>
          <w:tcPr>
            <w:tcW w:w="1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1A9F1D" w14:textId="146FAA02" w:rsidR="001B162E" w:rsidRPr="00341C00" w:rsidRDefault="001B162E" w:rsidP="00341C00">
            <w:pPr>
              <w:widowControl w:val="0"/>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20</w:t>
            </w:r>
          </w:p>
        </w:tc>
      </w:tr>
    </w:tbl>
    <w:p w14:paraId="2ABD8757" w14:textId="462AA8F2" w:rsidR="001B162E" w:rsidRPr="00880A1F" w:rsidRDefault="001B162E" w:rsidP="000154CB">
      <w:pPr>
        <w:widowControl w:val="0"/>
        <w:spacing w:after="240" w:line="276" w:lineRule="auto"/>
        <w:rPr>
          <w:rFonts w:ascii="Simplified Arabic" w:hAnsi="Simplified Arabic" w:cs="Simplified Arabic"/>
          <w:sz w:val="24"/>
          <w:szCs w:val="24"/>
        </w:rPr>
      </w:pPr>
      <w:r w:rsidRPr="00880A1F">
        <w:rPr>
          <w:rFonts w:ascii="Simplified Arabic" w:hAnsi="Simplified Arabic" w:cs="Simplified Arabic"/>
          <w:sz w:val="24"/>
          <w:szCs w:val="24"/>
          <w:rtl/>
        </w:rPr>
        <w:t xml:space="preserve">يتضح من الجدول </w:t>
      </w:r>
      <w:r w:rsidRPr="00880A1F">
        <w:rPr>
          <w:rFonts w:ascii="Simplified Arabic" w:hAnsi="Simplified Arabic" w:cs="Simplified Arabic"/>
          <w:sz w:val="24"/>
          <w:szCs w:val="24"/>
          <w:rtl/>
          <w:lang w:bidi="ar-EG"/>
        </w:rPr>
        <w:t>السابق</w:t>
      </w:r>
      <w:r w:rsidRPr="00880A1F">
        <w:rPr>
          <w:rFonts w:ascii="Simplified Arabic" w:hAnsi="Simplified Arabic" w:cs="Simplified Arabic"/>
          <w:sz w:val="24"/>
          <w:szCs w:val="24"/>
          <w:rtl/>
        </w:rPr>
        <w:t xml:space="preserve"> أن قيم معامل الثبات لجميع محاور الاستبانة مرتفعة حيث بلغت 0.0.941 للمحور الأول، و0.936 للمحور الثاني، في حين بلغ الثبات العام للاستبانة 0.955، وهي قيم تفوق الحد الأدنى المقبول إحصائياً (0.70)، </w:t>
      </w:r>
      <w:r w:rsidRPr="00880A1F">
        <w:rPr>
          <w:rFonts w:ascii="Simplified Arabic" w:hAnsi="Simplified Arabic" w:cs="Simplified Arabic"/>
          <w:sz w:val="24"/>
          <w:szCs w:val="24"/>
          <w:rtl/>
        </w:rPr>
        <w:lastRenderedPageBreak/>
        <w:t>وفقاً لمقياس نانلي (</w:t>
      </w:r>
      <w:r w:rsidRPr="00880A1F">
        <w:rPr>
          <w:rFonts w:ascii="Simplified Arabic" w:hAnsi="Simplified Arabic" w:cs="Simplified Arabic"/>
          <w:sz w:val="24"/>
          <w:szCs w:val="24"/>
        </w:rPr>
        <w:t>Nunnally, 1978</w:t>
      </w:r>
      <w:r w:rsidRPr="00880A1F">
        <w:rPr>
          <w:rFonts w:ascii="Simplified Arabic" w:hAnsi="Simplified Arabic" w:cs="Simplified Arabic"/>
          <w:sz w:val="24"/>
          <w:szCs w:val="24"/>
          <w:rtl/>
        </w:rPr>
        <w:t>)، وتشير إلى درجة عالية من الاتساق الداخلي بين فقرات الأداة</w:t>
      </w:r>
      <w:r w:rsidRPr="00880A1F">
        <w:rPr>
          <w:rFonts w:ascii="Simplified Arabic" w:hAnsi="Simplified Arabic" w:cs="Simplified Arabic"/>
          <w:sz w:val="24"/>
          <w:szCs w:val="24"/>
        </w:rPr>
        <w:t>.</w:t>
      </w:r>
      <w:r w:rsidRPr="00880A1F">
        <w:rPr>
          <w:rFonts w:ascii="Simplified Arabic" w:hAnsi="Simplified Arabic" w:cs="Simplified Arabic"/>
          <w:sz w:val="24"/>
          <w:szCs w:val="24"/>
          <w:rtl/>
        </w:rPr>
        <w:t xml:space="preserve"> وبناءً على ذلك يمكن القول إن الاستبانة المستخدمة في هذه الدراسة تتمتع بثبات مرتفع مما يجعلها صالحة للتطبيق الميداني في هذه الدراسة، كما تؤكد هذه النتائج أن جميع العبارات في الاستبانة تقيس المفاهيم المستهدفة بدقة وموثوقية مما يعزز من القوة التفسيرية والاعتمادية الإحصائية لأداة البحث.</w:t>
      </w:r>
    </w:p>
    <w:p w14:paraId="6764D81D" w14:textId="77777777" w:rsidR="001B162E" w:rsidRPr="00880A1F" w:rsidRDefault="001B162E" w:rsidP="005B65C1">
      <w:pPr>
        <w:spacing w:line="276" w:lineRule="auto"/>
        <w:rPr>
          <w:rFonts w:ascii="Simplified Arabic" w:hAnsi="Simplified Arabic" w:cs="Simplified Arabic"/>
          <w:b/>
          <w:bCs/>
          <w:sz w:val="24"/>
          <w:szCs w:val="24"/>
        </w:rPr>
      </w:pPr>
      <w:bookmarkStart w:id="24" w:name="_Hlk174804445"/>
      <w:r w:rsidRPr="00880A1F">
        <w:rPr>
          <w:rFonts w:ascii="Simplified Arabic" w:hAnsi="Simplified Arabic" w:cs="Simplified Arabic"/>
          <w:b/>
          <w:bCs/>
          <w:sz w:val="24"/>
          <w:szCs w:val="24"/>
          <w:rtl/>
        </w:rPr>
        <w:t xml:space="preserve">أولاً: نتائج المحور الأول: </w:t>
      </w:r>
      <w:bookmarkStart w:id="25" w:name="_Hlk212913555"/>
      <w:r w:rsidRPr="00880A1F">
        <w:rPr>
          <w:rFonts w:ascii="Simplified Arabic" w:hAnsi="Simplified Arabic" w:cs="Simplified Arabic"/>
          <w:b/>
          <w:bCs/>
          <w:sz w:val="24"/>
          <w:szCs w:val="24"/>
          <w:rtl/>
        </w:rPr>
        <w:t>التحول الرقمي</w:t>
      </w:r>
      <w:bookmarkEnd w:id="25"/>
      <w:r w:rsidRPr="00880A1F">
        <w:rPr>
          <w:rFonts w:ascii="Simplified Arabic" w:hAnsi="Simplified Arabic" w:cs="Simplified Arabic"/>
          <w:b/>
          <w:bCs/>
          <w:sz w:val="24"/>
          <w:szCs w:val="24"/>
          <w:rtl/>
        </w:rPr>
        <w:t>.</w:t>
      </w:r>
    </w:p>
    <w:p w14:paraId="22C3AC06" w14:textId="73B2DCE1" w:rsidR="001B162E" w:rsidRPr="005B65C1" w:rsidRDefault="001B162E" w:rsidP="002B5282">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t>جدول (</w:t>
      </w:r>
      <w:r w:rsidR="005B65C1">
        <w:rPr>
          <w:rFonts w:ascii="Simplified Arabic" w:hAnsi="Simplified Arabic" w:cs="Simplified Arabic" w:hint="cs"/>
          <w:b/>
          <w:bCs/>
          <w:sz w:val="20"/>
          <w:szCs w:val="20"/>
          <w:rtl/>
        </w:rPr>
        <w:t>6</w:t>
      </w:r>
      <w:r w:rsidRPr="005B65C1">
        <w:rPr>
          <w:rFonts w:ascii="Simplified Arabic" w:hAnsi="Simplified Arabic" w:cs="Simplified Arabic"/>
          <w:b/>
          <w:bCs/>
          <w:sz w:val="20"/>
          <w:szCs w:val="20"/>
          <w:rtl/>
        </w:rPr>
        <w:t>) استجابات أفراد العينة المتعلقة بالمحور الأول: التحول الرقمي.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4889"/>
        <w:gridCol w:w="851"/>
        <w:gridCol w:w="959"/>
        <w:gridCol w:w="703"/>
        <w:gridCol w:w="1166"/>
      </w:tblGrid>
      <w:tr w:rsidR="001B162E" w:rsidRPr="00341C00" w14:paraId="18E9A398" w14:textId="77777777" w:rsidTr="00C3513B">
        <w:trPr>
          <w:trHeight w:val="217"/>
          <w:jc w:val="center"/>
        </w:trPr>
        <w:tc>
          <w:tcPr>
            <w:tcW w:w="0" w:type="auto"/>
            <w:shd w:val="clear" w:color="auto" w:fill="DAE9F7" w:themeFill="text2" w:themeFillTint="1A"/>
            <w:noWrap/>
            <w:vAlign w:val="center"/>
            <w:hideMark/>
          </w:tcPr>
          <w:p w14:paraId="47AB33B4" w14:textId="77777777"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Pr>
            </w:pPr>
            <w:r w:rsidRPr="00341C00">
              <w:rPr>
                <w:rFonts w:ascii="Simplified Arabic" w:eastAsia="Times New Roman" w:hAnsi="Simplified Arabic" w:cs="Simplified Arabic"/>
                <w:b/>
                <w:bCs/>
                <w:color w:val="000000"/>
                <w:sz w:val="22"/>
                <w:szCs w:val="22"/>
                <w:rtl/>
              </w:rPr>
              <w:t>م</w:t>
            </w:r>
          </w:p>
        </w:tc>
        <w:tc>
          <w:tcPr>
            <w:tcW w:w="4889" w:type="dxa"/>
            <w:shd w:val="clear" w:color="auto" w:fill="DAE9F7" w:themeFill="text2" w:themeFillTint="1A"/>
            <w:noWrap/>
            <w:vAlign w:val="center"/>
            <w:hideMark/>
          </w:tcPr>
          <w:p w14:paraId="0DEB4BD9" w14:textId="77777777"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tl/>
              </w:rPr>
            </w:pPr>
            <w:r w:rsidRPr="00341C00">
              <w:rPr>
                <w:rFonts w:ascii="Simplified Arabic" w:eastAsia="Times New Roman" w:hAnsi="Simplified Arabic" w:cs="Simplified Arabic"/>
                <w:b/>
                <w:bCs/>
                <w:color w:val="000000"/>
                <w:sz w:val="22"/>
                <w:szCs w:val="22"/>
                <w:rtl/>
              </w:rPr>
              <w:t>العبارة</w:t>
            </w:r>
          </w:p>
        </w:tc>
        <w:tc>
          <w:tcPr>
            <w:tcW w:w="851" w:type="dxa"/>
            <w:shd w:val="clear" w:color="auto" w:fill="DAE9F7" w:themeFill="text2" w:themeFillTint="1A"/>
            <w:noWrap/>
            <w:vAlign w:val="center"/>
            <w:hideMark/>
          </w:tcPr>
          <w:p w14:paraId="16C973F0" w14:textId="2D3DC973"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tl/>
                <w:lang w:bidi="ar-EG"/>
              </w:rPr>
            </w:pPr>
            <w:r w:rsidRPr="00341C00">
              <w:rPr>
                <w:rFonts w:ascii="Simplified Arabic" w:eastAsia="Times New Roman" w:hAnsi="Simplified Arabic" w:cs="Simplified Arabic"/>
                <w:b/>
                <w:bCs/>
                <w:color w:val="000000"/>
                <w:sz w:val="22"/>
                <w:szCs w:val="22"/>
                <w:rtl/>
              </w:rPr>
              <w:t>الوسط</w:t>
            </w:r>
            <w:r w:rsidRPr="00341C00">
              <w:rPr>
                <w:rFonts w:ascii="Simplified Arabic" w:eastAsia="Times New Roman" w:hAnsi="Simplified Arabic" w:cs="Simplified Arabic"/>
                <w:b/>
                <w:bCs/>
                <w:color w:val="000000"/>
                <w:sz w:val="22"/>
                <w:szCs w:val="22"/>
                <w:rtl/>
                <w:lang w:bidi="ar-EG"/>
              </w:rPr>
              <w:t xml:space="preserve"> (%)</w:t>
            </w:r>
          </w:p>
        </w:tc>
        <w:tc>
          <w:tcPr>
            <w:tcW w:w="959" w:type="dxa"/>
            <w:shd w:val="clear" w:color="auto" w:fill="DAE9F7" w:themeFill="text2" w:themeFillTint="1A"/>
            <w:noWrap/>
            <w:vAlign w:val="center"/>
            <w:hideMark/>
          </w:tcPr>
          <w:p w14:paraId="49718931" w14:textId="77777777"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tl/>
              </w:rPr>
            </w:pPr>
            <w:r w:rsidRPr="00341C00">
              <w:rPr>
                <w:rFonts w:ascii="Simplified Arabic" w:eastAsia="Times New Roman" w:hAnsi="Simplified Arabic" w:cs="Simplified Arabic"/>
                <w:b/>
                <w:bCs/>
                <w:color w:val="000000"/>
                <w:sz w:val="22"/>
                <w:szCs w:val="22"/>
                <w:rtl/>
              </w:rPr>
              <w:t>الانحراف المعياري</w:t>
            </w:r>
          </w:p>
        </w:tc>
        <w:tc>
          <w:tcPr>
            <w:tcW w:w="0" w:type="auto"/>
            <w:shd w:val="clear" w:color="auto" w:fill="DAE9F7" w:themeFill="text2" w:themeFillTint="1A"/>
            <w:noWrap/>
            <w:vAlign w:val="center"/>
            <w:hideMark/>
          </w:tcPr>
          <w:p w14:paraId="23A8EFD3" w14:textId="77777777"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tl/>
              </w:rPr>
            </w:pPr>
            <w:r w:rsidRPr="00341C00">
              <w:rPr>
                <w:rFonts w:ascii="Simplified Arabic" w:eastAsia="Times New Roman" w:hAnsi="Simplified Arabic" w:cs="Simplified Arabic"/>
                <w:b/>
                <w:bCs/>
                <w:color w:val="000000"/>
                <w:sz w:val="22"/>
                <w:szCs w:val="22"/>
                <w:rtl/>
              </w:rPr>
              <w:t>الترتيب</w:t>
            </w:r>
          </w:p>
        </w:tc>
        <w:tc>
          <w:tcPr>
            <w:tcW w:w="0" w:type="auto"/>
            <w:shd w:val="clear" w:color="auto" w:fill="DAE9F7" w:themeFill="text2" w:themeFillTint="1A"/>
            <w:noWrap/>
            <w:vAlign w:val="center"/>
            <w:hideMark/>
          </w:tcPr>
          <w:p w14:paraId="23052F05" w14:textId="77777777" w:rsidR="001B162E" w:rsidRPr="00341C00" w:rsidRDefault="001B162E" w:rsidP="00341C00">
            <w:pPr>
              <w:spacing w:line="240" w:lineRule="auto"/>
              <w:jc w:val="center"/>
              <w:rPr>
                <w:rFonts w:ascii="Simplified Arabic" w:eastAsia="Times New Roman" w:hAnsi="Simplified Arabic" w:cs="Simplified Arabic"/>
                <w:b/>
                <w:bCs/>
                <w:color w:val="000000"/>
                <w:sz w:val="22"/>
                <w:szCs w:val="22"/>
                <w:rtl/>
              </w:rPr>
            </w:pPr>
            <w:r w:rsidRPr="00341C00">
              <w:rPr>
                <w:rFonts w:ascii="Simplified Arabic" w:eastAsia="Times New Roman" w:hAnsi="Simplified Arabic" w:cs="Simplified Arabic"/>
                <w:b/>
                <w:bCs/>
                <w:color w:val="000000"/>
                <w:sz w:val="22"/>
                <w:szCs w:val="22"/>
                <w:rtl/>
              </w:rPr>
              <w:t>درجة الموافقة</w:t>
            </w:r>
          </w:p>
        </w:tc>
      </w:tr>
      <w:tr w:rsidR="001B162E" w:rsidRPr="00341C00" w14:paraId="44B398AD" w14:textId="77777777" w:rsidTr="00C3513B">
        <w:trPr>
          <w:trHeight w:val="300"/>
          <w:jc w:val="center"/>
        </w:trPr>
        <w:tc>
          <w:tcPr>
            <w:tcW w:w="0" w:type="auto"/>
            <w:noWrap/>
            <w:vAlign w:val="center"/>
          </w:tcPr>
          <w:p w14:paraId="5635AA5A" w14:textId="77777777" w:rsidR="001B162E" w:rsidRPr="00341C00" w:rsidRDefault="001B162E"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1</w:t>
            </w:r>
          </w:p>
        </w:tc>
        <w:tc>
          <w:tcPr>
            <w:tcW w:w="4889" w:type="dxa"/>
            <w:vAlign w:val="center"/>
          </w:tcPr>
          <w:p w14:paraId="63D51802" w14:textId="448AD331" w:rsidR="001B162E" w:rsidRPr="00341C00" w:rsidRDefault="001B162E"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تعتمد المؤسسة على الأنظمة الرقمية في تنفيذ معظم العمليات الإدارية.</w:t>
            </w:r>
          </w:p>
        </w:tc>
        <w:tc>
          <w:tcPr>
            <w:tcW w:w="851" w:type="dxa"/>
            <w:noWrap/>
            <w:vAlign w:val="center"/>
          </w:tcPr>
          <w:p w14:paraId="0106F25A" w14:textId="1A5C3741" w:rsidR="001B162E" w:rsidRPr="00341C00" w:rsidRDefault="001B162E" w:rsidP="00341C00">
            <w:pPr>
              <w:spacing w:line="240" w:lineRule="auto"/>
              <w:jc w:val="center"/>
              <w:rPr>
                <w:rFonts w:ascii="Simplified Arabic" w:eastAsia="Times New Roman" w:hAnsi="Simplified Arabic" w:cs="Simplified Arabic"/>
                <w:sz w:val="22"/>
                <w:szCs w:val="22"/>
                <w:rtl/>
                <w:lang w:bidi="ar-EG"/>
              </w:rPr>
            </w:pPr>
            <w:r w:rsidRPr="00341C00">
              <w:rPr>
                <w:rFonts w:ascii="Simplified Arabic" w:hAnsi="Simplified Arabic" w:cs="Simplified Arabic"/>
                <w:color w:val="993300"/>
                <w:sz w:val="22"/>
                <w:szCs w:val="22"/>
              </w:rPr>
              <w:t>4.36</w:t>
            </w:r>
          </w:p>
        </w:tc>
        <w:tc>
          <w:tcPr>
            <w:tcW w:w="959" w:type="dxa"/>
            <w:noWrap/>
            <w:vAlign w:val="center"/>
          </w:tcPr>
          <w:p w14:paraId="028C1036" w14:textId="158B984B"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0.705</w:t>
            </w:r>
          </w:p>
        </w:tc>
        <w:tc>
          <w:tcPr>
            <w:tcW w:w="0" w:type="auto"/>
            <w:noWrap/>
            <w:vAlign w:val="center"/>
          </w:tcPr>
          <w:p w14:paraId="52568CDB" w14:textId="1CA3CDDF" w:rsidR="001B162E"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6</w:t>
            </w:r>
          </w:p>
        </w:tc>
        <w:tc>
          <w:tcPr>
            <w:tcW w:w="0" w:type="auto"/>
            <w:noWrap/>
            <w:vAlign w:val="center"/>
          </w:tcPr>
          <w:p w14:paraId="5D669D76" w14:textId="77777777"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p>
        </w:tc>
      </w:tr>
      <w:tr w:rsidR="001B162E" w:rsidRPr="00341C00" w14:paraId="02D3CE1B" w14:textId="77777777" w:rsidTr="00C3513B">
        <w:trPr>
          <w:trHeight w:val="300"/>
          <w:jc w:val="center"/>
        </w:trPr>
        <w:tc>
          <w:tcPr>
            <w:tcW w:w="0" w:type="auto"/>
            <w:noWrap/>
            <w:vAlign w:val="center"/>
          </w:tcPr>
          <w:p w14:paraId="38F4F266" w14:textId="77777777" w:rsidR="001B162E" w:rsidRPr="00341C00" w:rsidRDefault="001B162E"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2</w:t>
            </w:r>
          </w:p>
        </w:tc>
        <w:tc>
          <w:tcPr>
            <w:tcW w:w="4889" w:type="dxa"/>
            <w:vAlign w:val="center"/>
          </w:tcPr>
          <w:p w14:paraId="28040CD2" w14:textId="1CD4CDB4" w:rsidR="001B162E" w:rsidRPr="00341C00" w:rsidRDefault="001B162E"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توفر المؤسسة بنية تحتية تقنية تدعم التحول الرقمي.</w:t>
            </w:r>
          </w:p>
        </w:tc>
        <w:tc>
          <w:tcPr>
            <w:tcW w:w="851" w:type="dxa"/>
            <w:noWrap/>
            <w:vAlign w:val="center"/>
          </w:tcPr>
          <w:p w14:paraId="3E6C9EFE" w14:textId="5EC082DE" w:rsidR="001B162E" w:rsidRPr="00341C00" w:rsidRDefault="001B162E"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4.41</w:t>
            </w:r>
          </w:p>
        </w:tc>
        <w:tc>
          <w:tcPr>
            <w:tcW w:w="959" w:type="dxa"/>
            <w:noWrap/>
            <w:vAlign w:val="center"/>
          </w:tcPr>
          <w:p w14:paraId="681C53C8" w14:textId="275E25F4"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0.678</w:t>
            </w:r>
          </w:p>
        </w:tc>
        <w:tc>
          <w:tcPr>
            <w:tcW w:w="0" w:type="auto"/>
            <w:noWrap/>
            <w:vAlign w:val="center"/>
          </w:tcPr>
          <w:p w14:paraId="21C713DF" w14:textId="2CDFB15B" w:rsidR="001B162E"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5</w:t>
            </w:r>
          </w:p>
        </w:tc>
        <w:tc>
          <w:tcPr>
            <w:tcW w:w="0" w:type="auto"/>
            <w:noWrap/>
            <w:vAlign w:val="center"/>
          </w:tcPr>
          <w:p w14:paraId="6D522149" w14:textId="77777777"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p>
        </w:tc>
      </w:tr>
      <w:tr w:rsidR="00D435F0" w:rsidRPr="00341C00" w14:paraId="2B4EBD78" w14:textId="77777777" w:rsidTr="00C3513B">
        <w:trPr>
          <w:trHeight w:val="300"/>
          <w:jc w:val="center"/>
        </w:trPr>
        <w:tc>
          <w:tcPr>
            <w:tcW w:w="0" w:type="auto"/>
            <w:noWrap/>
            <w:vAlign w:val="center"/>
          </w:tcPr>
          <w:p w14:paraId="12969A88"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3</w:t>
            </w:r>
          </w:p>
        </w:tc>
        <w:tc>
          <w:tcPr>
            <w:tcW w:w="4889" w:type="dxa"/>
            <w:vAlign w:val="center"/>
          </w:tcPr>
          <w:p w14:paraId="36B31A24" w14:textId="2AE43022"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تستخدم المؤسسة تطبيقات وبرمجيات حديثة لتحسين العمل.</w:t>
            </w:r>
          </w:p>
        </w:tc>
        <w:tc>
          <w:tcPr>
            <w:tcW w:w="851" w:type="dxa"/>
            <w:noWrap/>
            <w:vAlign w:val="center"/>
          </w:tcPr>
          <w:p w14:paraId="0FFEB38B" w14:textId="1A6958B7"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4.35</w:t>
            </w:r>
          </w:p>
        </w:tc>
        <w:tc>
          <w:tcPr>
            <w:tcW w:w="959" w:type="dxa"/>
            <w:noWrap/>
            <w:vAlign w:val="center"/>
          </w:tcPr>
          <w:p w14:paraId="393A9484" w14:textId="61E2B7AA"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0.812</w:t>
            </w:r>
          </w:p>
        </w:tc>
        <w:tc>
          <w:tcPr>
            <w:tcW w:w="0" w:type="auto"/>
            <w:noWrap/>
            <w:vAlign w:val="center"/>
          </w:tcPr>
          <w:p w14:paraId="17606E90" w14:textId="3A7A77D7"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9</w:t>
            </w:r>
          </w:p>
        </w:tc>
        <w:tc>
          <w:tcPr>
            <w:tcW w:w="0" w:type="auto"/>
            <w:noWrap/>
            <w:vAlign w:val="center"/>
          </w:tcPr>
          <w:p w14:paraId="697E3F49" w14:textId="120648AF"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230E046C" w14:textId="77777777" w:rsidTr="00C3513B">
        <w:trPr>
          <w:trHeight w:val="300"/>
          <w:jc w:val="center"/>
        </w:trPr>
        <w:tc>
          <w:tcPr>
            <w:tcW w:w="0" w:type="auto"/>
            <w:noWrap/>
            <w:vAlign w:val="center"/>
          </w:tcPr>
          <w:p w14:paraId="06C7784B"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4</w:t>
            </w:r>
          </w:p>
        </w:tc>
        <w:tc>
          <w:tcPr>
            <w:tcW w:w="4889" w:type="dxa"/>
            <w:vAlign w:val="center"/>
          </w:tcPr>
          <w:p w14:paraId="2D5E849A" w14:textId="0F17559B"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تسهم التقنيات الرقمية في تسهيل التواصل بين الموظفين.</w:t>
            </w:r>
          </w:p>
        </w:tc>
        <w:tc>
          <w:tcPr>
            <w:tcW w:w="851" w:type="dxa"/>
            <w:noWrap/>
            <w:vAlign w:val="center"/>
          </w:tcPr>
          <w:p w14:paraId="1E11D9FF" w14:textId="567D24B1"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4.54</w:t>
            </w:r>
          </w:p>
        </w:tc>
        <w:tc>
          <w:tcPr>
            <w:tcW w:w="959" w:type="dxa"/>
            <w:noWrap/>
            <w:vAlign w:val="center"/>
          </w:tcPr>
          <w:p w14:paraId="2DE4BB25" w14:textId="51ACCD2C"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0.700</w:t>
            </w:r>
          </w:p>
        </w:tc>
        <w:tc>
          <w:tcPr>
            <w:tcW w:w="0" w:type="auto"/>
            <w:noWrap/>
            <w:vAlign w:val="center"/>
          </w:tcPr>
          <w:p w14:paraId="3AEC3410" w14:textId="0C469235"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3</w:t>
            </w:r>
          </w:p>
        </w:tc>
        <w:tc>
          <w:tcPr>
            <w:tcW w:w="0" w:type="auto"/>
            <w:noWrap/>
            <w:vAlign w:val="center"/>
          </w:tcPr>
          <w:p w14:paraId="12961771" w14:textId="3FD3B847"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6E159EC6" w14:textId="77777777" w:rsidTr="00C3513B">
        <w:trPr>
          <w:trHeight w:val="300"/>
          <w:jc w:val="center"/>
        </w:trPr>
        <w:tc>
          <w:tcPr>
            <w:tcW w:w="0" w:type="auto"/>
            <w:noWrap/>
            <w:vAlign w:val="center"/>
          </w:tcPr>
          <w:p w14:paraId="6BCC69D1"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5</w:t>
            </w:r>
          </w:p>
        </w:tc>
        <w:tc>
          <w:tcPr>
            <w:tcW w:w="4889" w:type="dxa"/>
            <w:vAlign w:val="center"/>
          </w:tcPr>
          <w:p w14:paraId="1C0454D0" w14:textId="0D3BD934"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تقدم المؤسسة برامج تدريبية للموظفين على استخدام التكنولوجيا الرقمية.</w:t>
            </w:r>
          </w:p>
        </w:tc>
        <w:tc>
          <w:tcPr>
            <w:tcW w:w="851" w:type="dxa"/>
            <w:noWrap/>
            <w:vAlign w:val="center"/>
          </w:tcPr>
          <w:p w14:paraId="6D3679F7" w14:textId="19F58DB1"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3.91</w:t>
            </w:r>
          </w:p>
        </w:tc>
        <w:tc>
          <w:tcPr>
            <w:tcW w:w="959" w:type="dxa"/>
            <w:noWrap/>
            <w:vAlign w:val="center"/>
          </w:tcPr>
          <w:p w14:paraId="5DF1E0BB" w14:textId="6D47F7B5"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1.076</w:t>
            </w:r>
          </w:p>
        </w:tc>
        <w:tc>
          <w:tcPr>
            <w:tcW w:w="0" w:type="auto"/>
            <w:noWrap/>
            <w:vAlign w:val="center"/>
          </w:tcPr>
          <w:p w14:paraId="23474445" w14:textId="46C2A0FA"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10</w:t>
            </w:r>
          </w:p>
        </w:tc>
        <w:tc>
          <w:tcPr>
            <w:tcW w:w="0" w:type="auto"/>
            <w:noWrap/>
            <w:vAlign w:val="center"/>
          </w:tcPr>
          <w:p w14:paraId="0012D8D9" w14:textId="4EAADAE9"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p>
        </w:tc>
      </w:tr>
      <w:tr w:rsidR="00D435F0" w:rsidRPr="00341C00" w14:paraId="3D12758E" w14:textId="77777777" w:rsidTr="00C3513B">
        <w:trPr>
          <w:trHeight w:val="300"/>
          <w:jc w:val="center"/>
        </w:trPr>
        <w:tc>
          <w:tcPr>
            <w:tcW w:w="0" w:type="auto"/>
            <w:noWrap/>
            <w:vAlign w:val="center"/>
          </w:tcPr>
          <w:p w14:paraId="4E78F6A2"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6</w:t>
            </w:r>
          </w:p>
        </w:tc>
        <w:tc>
          <w:tcPr>
            <w:tcW w:w="4889" w:type="dxa"/>
            <w:vAlign w:val="center"/>
          </w:tcPr>
          <w:p w14:paraId="119A9147" w14:textId="4C0854B7"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تعتمد المؤسسة على قواعد بيانات رقمية في حفظ المعلومات.</w:t>
            </w:r>
          </w:p>
        </w:tc>
        <w:tc>
          <w:tcPr>
            <w:tcW w:w="851" w:type="dxa"/>
            <w:noWrap/>
            <w:vAlign w:val="center"/>
          </w:tcPr>
          <w:p w14:paraId="71C3FDE6" w14:textId="7C498EA6"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4.44</w:t>
            </w:r>
          </w:p>
        </w:tc>
        <w:tc>
          <w:tcPr>
            <w:tcW w:w="959" w:type="dxa"/>
            <w:noWrap/>
            <w:vAlign w:val="center"/>
          </w:tcPr>
          <w:p w14:paraId="06F047BC" w14:textId="7CF6DC14"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0.698</w:t>
            </w:r>
          </w:p>
        </w:tc>
        <w:tc>
          <w:tcPr>
            <w:tcW w:w="0" w:type="auto"/>
            <w:noWrap/>
            <w:vAlign w:val="center"/>
          </w:tcPr>
          <w:p w14:paraId="4AFCAF6B" w14:textId="0A63AC8F"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4</w:t>
            </w:r>
          </w:p>
        </w:tc>
        <w:tc>
          <w:tcPr>
            <w:tcW w:w="0" w:type="auto"/>
            <w:noWrap/>
            <w:vAlign w:val="center"/>
          </w:tcPr>
          <w:p w14:paraId="5AE27795" w14:textId="55D7A5A6"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0120CCD6" w14:textId="77777777" w:rsidTr="00C3513B">
        <w:trPr>
          <w:trHeight w:val="300"/>
          <w:jc w:val="center"/>
        </w:trPr>
        <w:tc>
          <w:tcPr>
            <w:tcW w:w="0" w:type="auto"/>
            <w:noWrap/>
            <w:vAlign w:val="center"/>
          </w:tcPr>
          <w:p w14:paraId="0834AE0B"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7</w:t>
            </w:r>
          </w:p>
        </w:tc>
        <w:tc>
          <w:tcPr>
            <w:tcW w:w="4889" w:type="dxa"/>
            <w:vAlign w:val="center"/>
          </w:tcPr>
          <w:p w14:paraId="68058D39" w14:textId="76A6CC7D"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يسهم التحول الرقمي في تسريع إنجاز المعاملات داخل المؤسسة.</w:t>
            </w:r>
          </w:p>
        </w:tc>
        <w:tc>
          <w:tcPr>
            <w:tcW w:w="851" w:type="dxa"/>
            <w:noWrap/>
            <w:vAlign w:val="center"/>
          </w:tcPr>
          <w:p w14:paraId="3807AA82" w14:textId="2CF25DDB"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4.64</w:t>
            </w:r>
          </w:p>
        </w:tc>
        <w:tc>
          <w:tcPr>
            <w:tcW w:w="959" w:type="dxa"/>
            <w:noWrap/>
            <w:vAlign w:val="center"/>
          </w:tcPr>
          <w:p w14:paraId="19251F29" w14:textId="2565D8E3"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0.595</w:t>
            </w:r>
          </w:p>
        </w:tc>
        <w:tc>
          <w:tcPr>
            <w:tcW w:w="0" w:type="auto"/>
            <w:noWrap/>
            <w:vAlign w:val="center"/>
          </w:tcPr>
          <w:p w14:paraId="40292AE1" w14:textId="305594E6"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1</w:t>
            </w:r>
          </w:p>
        </w:tc>
        <w:tc>
          <w:tcPr>
            <w:tcW w:w="0" w:type="auto"/>
            <w:noWrap/>
            <w:vAlign w:val="center"/>
          </w:tcPr>
          <w:p w14:paraId="065EE26B" w14:textId="4665090C"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4139C856" w14:textId="77777777" w:rsidTr="00C3513B">
        <w:trPr>
          <w:trHeight w:val="300"/>
          <w:jc w:val="center"/>
        </w:trPr>
        <w:tc>
          <w:tcPr>
            <w:tcW w:w="0" w:type="auto"/>
            <w:noWrap/>
            <w:vAlign w:val="center"/>
          </w:tcPr>
          <w:p w14:paraId="625ED66D" w14:textId="77777777" w:rsidR="00D435F0" w:rsidRPr="00341C00" w:rsidRDefault="00D435F0" w:rsidP="00341C00">
            <w:pPr>
              <w:spacing w:line="240" w:lineRule="auto"/>
              <w:jc w:val="center"/>
              <w:rPr>
                <w:rFonts w:ascii="Simplified Arabic" w:hAnsi="Simplified Arabic" w:cs="Simplified Arabic"/>
                <w:sz w:val="22"/>
                <w:szCs w:val="22"/>
              </w:rPr>
            </w:pPr>
            <w:r w:rsidRPr="00341C00">
              <w:rPr>
                <w:rFonts w:ascii="Simplified Arabic" w:hAnsi="Simplified Arabic" w:cs="Simplified Arabic"/>
                <w:sz w:val="22"/>
                <w:szCs w:val="22"/>
                <w:rtl/>
              </w:rPr>
              <w:t>8</w:t>
            </w:r>
          </w:p>
        </w:tc>
        <w:tc>
          <w:tcPr>
            <w:tcW w:w="4889" w:type="dxa"/>
            <w:vAlign w:val="center"/>
          </w:tcPr>
          <w:p w14:paraId="6B5505A3" w14:textId="77FFD9B5"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تشجع الإدارة العاملين على استخدام التقنيات الرقمية في العمل.</w:t>
            </w:r>
          </w:p>
        </w:tc>
        <w:tc>
          <w:tcPr>
            <w:tcW w:w="851" w:type="dxa"/>
            <w:noWrap/>
            <w:vAlign w:val="center"/>
          </w:tcPr>
          <w:p w14:paraId="37C6350D" w14:textId="69077598"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4.35</w:t>
            </w:r>
          </w:p>
        </w:tc>
        <w:tc>
          <w:tcPr>
            <w:tcW w:w="959" w:type="dxa"/>
            <w:noWrap/>
            <w:vAlign w:val="center"/>
          </w:tcPr>
          <w:p w14:paraId="49EE10DC" w14:textId="4F3E4C6A"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0.827</w:t>
            </w:r>
          </w:p>
        </w:tc>
        <w:tc>
          <w:tcPr>
            <w:tcW w:w="0" w:type="auto"/>
            <w:noWrap/>
            <w:vAlign w:val="center"/>
          </w:tcPr>
          <w:p w14:paraId="4D09994B" w14:textId="33AACCAA"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8</w:t>
            </w:r>
          </w:p>
        </w:tc>
        <w:tc>
          <w:tcPr>
            <w:tcW w:w="0" w:type="auto"/>
            <w:noWrap/>
            <w:vAlign w:val="center"/>
          </w:tcPr>
          <w:p w14:paraId="044AB621" w14:textId="2E77270C" w:rsidR="00D435F0" w:rsidRPr="00341C00" w:rsidRDefault="00D435F0" w:rsidP="00341C00">
            <w:pPr>
              <w:spacing w:line="240" w:lineRule="auto"/>
              <w:jc w:val="center"/>
              <w:rPr>
                <w:rFonts w:ascii="Simplified Arabic" w:eastAsia="Times New Roman" w:hAnsi="Simplified Arabic" w:cs="Simplified Arabic"/>
                <w:sz w:val="22"/>
                <w:szCs w:val="22"/>
                <w:rtl/>
                <w:lang w:bidi="ar-EG"/>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6079D72B" w14:textId="77777777" w:rsidTr="00C3513B">
        <w:trPr>
          <w:trHeight w:val="300"/>
          <w:jc w:val="center"/>
        </w:trPr>
        <w:tc>
          <w:tcPr>
            <w:tcW w:w="0" w:type="auto"/>
            <w:noWrap/>
            <w:vAlign w:val="center"/>
          </w:tcPr>
          <w:p w14:paraId="60C7557F"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9</w:t>
            </w:r>
          </w:p>
        </w:tc>
        <w:tc>
          <w:tcPr>
            <w:tcW w:w="4889" w:type="dxa"/>
            <w:vAlign w:val="center"/>
          </w:tcPr>
          <w:p w14:paraId="5A27C333" w14:textId="2D4FF02A" w:rsidR="00D435F0" w:rsidRPr="00341C00" w:rsidRDefault="00D435F0"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توفر المؤسسة وسائل حماية وأمن معلومات للأنظمة الرقمية.</w:t>
            </w:r>
          </w:p>
        </w:tc>
        <w:tc>
          <w:tcPr>
            <w:tcW w:w="851" w:type="dxa"/>
            <w:noWrap/>
            <w:vAlign w:val="center"/>
          </w:tcPr>
          <w:p w14:paraId="4278621B" w14:textId="5E373CA8"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4.58</w:t>
            </w:r>
          </w:p>
        </w:tc>
        <w:tc>
          <w:tcPr>
            <w:tcW w:w="959" w:type="dxa"/>
            <w:noWrap/>
            <w:vAlign w:val="center"/>
          </w:tcPr>
          <w:p w14:paraId="1F5872D6" w14:textId="24065115"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0.661</w:t>
            </w:r>
          </w:p>
        </w:tc>
        <w:tc>
          <w:tcPr>
            <w:tcW w:w="0" w:type="auto"/>
            <w:noWrap/>
            <w:vAlign w:val="center"/>
          </w:tcPr>
          <w:p w14:paraId="1F3A4B18" w14:textId="5E3E04AF"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Pr>
              <w:t>2</w:t>
            </w:r>
          </w:p>
        </w:tc>
        <w:tc>
          <w:tcPr>
            <w:tcW w:w="0" w:type="auto"/>
            <w:noWrap/>
            <w:vAlign w:val="center"/>
          </w:tcPr>
          <w:p w14:paraId="1A5F98E9" w14:textId="274F6F9E" w:rsidR="00D435F0" w:rsidRPr="00341C00" w:rsidRDefault="00D435F0" w:rsidP="00341C00">
            <w:pPr>
              <w:spacing w:line="240" w:lineRule="auto"/>
              <w:jc w:val="center"/>
              <w:rPr>
                <w:rFonts w:ascii="Simplified Arabic" w:eastAsia="Times New Roman" w:hAnsi="Simplified Arabic" w:cs="Simplified Arabic"/>
                <w:sz w:val="22"/>
                <w:szCs w:val="22"/>
                <w:rtl/>
                <w:lang w:bidi="ar-EG"/>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04F66FC7" w14:textId="77777777" w:rsidTr="00C3513B">
        <w:trPr>
          <w:trHeight w:val="300"/>
          <w:jc w:val="center"/>
        </w:trPr>
        <w:tc>
          <w:tcPr>
            <w:tcW w:w="0" w:type="auto"/>
            <w:noWrap/>
            <w:vAlign w:val="center"/>
          </w:tcPr>
          <w:p w14:paraId="3D407320" w14:textId="77777777" w:rsidR="00D435F0" w:rsidRPr="00341C00" w:rsidRDefault="00D435F0" w:rsidP="00341C00">
            <w:pPr>
              <w:spacing w:line="240" w:lineRule="auto"/>
              <w:jc w:val="center"/>
              <w:rPr>
                <w:rFonts w:ascii="Simplified Arabic" w:hAnsi="Simplified Arabic" w:cs="Simplified Arabic"/>
                <w:sz w:val="22"/>
                <w:szCs w:val="22"/>
                <w:rtl/>
              </w:rPr>
            </w:pPr>
            <w:r w:rsidRPr="00341C00">
              <w:rPr>
                <w:rFonts w:ascii="Simplified Arabic" w:hAnsi="Simplified Arabic" w:cs="Simplified Arabic"/>
                <w:sz w:val="22"/>
                <w:szCs w:val="22"/>
                <w:rtl/>
              </w:rPr>
              <w:t>10</w:t>
            </w:r>
          </w:p>
        </w:tc>
        <w:tc>
          <w:tcPr>
            <w:tcW w:w="4889" w:type="dxa"/>
            <w:vAlign w:val="center"/>
          </w:tcPr>
          <w:p w14:paraId="6C8D58AE" w14:textId="6EBD3506" w:rsidR="00D435F0" w:rsidRPr="00341C00" w:rsidRDefault="00D435F0"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يسهم التحول الرقمي في تحسين جودة الخدمات المقدمة.</w:t>
            </w:r>
          </w:p>
        </w:tc>
        <w:tc>
          <w:tcPr>
            <w:tcW w:w="851" w:type="dxa"/>
            <w:noWrap/>
            <w:vAlign w:val="center"/>
          </w:tcPr>
          <w:p w14:paraId="0590050C" w14:textId="081EDD37"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4.36</w:t>
            </w:r>
          </w:p>
        </w:tc>
        <w:tc>
          <w:tcPr>
            <w:tcW w:w="959" w:type="dxa"/>
            <w:noWrap/>
            <w:vAlign w:val="center"/>
          </w:tcPr>
          <w:p w14:paraId="011E5E54" w14:textId="21614C8D"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0.705</w:t>
            </w:r>
          </w:p>
        </w:tc>
        <w:tc>
          <w:tcPr>
            <w:tcW w:w="0" w:type="auto"/>
            <w:noWrap/>
            <w:vAlign w:val="center"/>
          </w:tcPr>
          <w:p w14:paraId="05155C24" w14:textId="531DA75F"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Pr>
              <w:t>7</w:t>
            </w:r>
          </w:p>
        </w:tc>
        <w:tc>
          <w:tcPr>
            <w:tcW w:w="0" w:type="auto"/>
            <w:noWrap/>
            <w:vAlign w:val="center"/>
          </w:tcPr>
          <w:p w14:paraId="1F7C7738" w14:textId="32B11622" w:rsidR="00D435F0" w:rsidRPr="00341C00" w:rsidRDefault="00D435F0" w:rsidP="00341C00">
            <w:pPr>
              <w:spacing w:line="240" w:lineRule="auto"/>
              <w:jc w:val="center"/>
              <w:rPr>
                <w:rFonts w:ascii="Simplified Arabic" w:eastAsia="Times New Roman" w:hAnsi="Simplified Arabic" w:cs="Simplified Arabic"/>
                <w:sz w:val="22"/>
                <w:szCs w:val="22"/>
                <w:rtl/>
                <w:lang w:bidi="ar-EG"/>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1B162E" w:rsidRPr="00341C00" w14:paraId="16BA6503" w14:textId="77777777" w:rsidTr="00C3513B">
        <w:trPr>
          <w:trHeight w:val="494"/>
          <w:jc w:val="center"/>
        </w:trPr>
        <w:tc>
          <w:tcPr>
            <w:tcW w:w="5337" w:type="dxa"/>
            <w:gridSpan w:val="2"/>
            <w:vAlign w:val="center"/>
          </w:tcPr>
          <w:p w14:paraId="7D2AE3F8" w14:textId="77777777" w:rsidR="001B162E" w:rsidRPr="00341C00" w:rsidRDefault="001B162E" w:rsidP="00341C00">
            <w:pPr>
              <w:spacing w:line="240" w:lineRule="auto"/>
              <w:jc w:val="center"/>
              <w:rPr>
                <w:rFonts w:ascii="Simplified Arabic" w:eastAsia="Times New Roman" w:hAnsi="Simplified Arabic" w:cs="Simplified Arabic"/>
                <w:b/>
                <w:bCs/>
                <w:sz w:val="22"/>
                <w:szCs w:val="22"/>
                <w:rtl/>
                <w:lang w:bidi="ar-EG"/>
              </w:rPr>
            </w:pPr>
            <w:r w:rsidRPr="00341C00">
              <w:rPr>
                <w:rFonts w:ascii="Simplified Arabic" w:eastAsia="Times New Roman" w:hAnsi="Simplified Arabic" w:cs="Simplified Arabic"/>
                <w:b/>
                <w:bCs/>
                <w:sz w:val="22"/>
                <w:szCs w:val="22"/>
                <w:rtl/>
                <w:lang w:bidi="ar-EG"/>
              </w:rPr>
              <w:t>المتوسط العام للمحور الأول</w:t>
            </w:r>
          </w:p>
        </w:tc>
        <w:tc>
          <w:tcPr>
            <w:tcW w:w="851" w:type="dxa"/>
            <w:noWrap/>
            <w:vAlign w:val="center"/>
          </w:tcPr>
          <w:p w14:paraId="71788BE7" w14:textId="7B5C9370" w:rsidR="001B162E" w:rsidRPr="00341C00" w:rsidRDefault="001B162E" w:rsidP="00341C00">
            <w:pPr>
              <w:spacing w:line="240" w:lineRule="auto"/>
              <w:jc w:val="center"/>
              <w:rPr>
                <w:rFonts w:ascii="Simplified Arabic" w:eastAsia="Times New Roman" w:hAnsi="Simplified Arabic" w:cs="Simplified Arabic"/>
                <w:sz w:val="22"/>
                <w:szCs w:val="22"/>
                <w:rtl/>
                <w:lang w:bidi="ar-EG"/>
              </w:rPr>
            </w:pPr>
            <w:r w:rsidRPr="00341C00">
              <w:rPr>
                <w:rFonts w:ascii="Simplified Arabic" w:eastAsia="Times New Roman" w:hAnsi="Simplified Arabic" w:cs="Simplified Arabic"/>
                <w:sz w:val="22"/>
                <w:szCs w:val="22"/>
              </w:rPr>
              <w:t>4.40</w:t>
            </w:r>
          </w:p>
        </w:tc>
        <w:tc>
          <w:tcPr>
            <w:tcW w:w="959" w:type="dxa"/>
            <w:noWrap/>
            <w:vAlign w:val="center"/>
          </w:tcPr>
          <w:p w14:paraId="389C073E" w14:textId="079A29F5"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0.750</w:t>
            </w:r>
          </w:p>
        </w:tc>
        <w:tc>
          <w:tcPr>
            <w:tcW w:w="0" w:type="auto"/>
            <w:gridSpan w:val="2"/>
            <w:noWrap/>
            <w:vAlign w:val="center"/>
          </w:tcPr>
          <w:p w14:paraId="54CEA5C5" w14:textId="77777777" w:rsidR="001B162E" w:rsidRPr="00341C00" w:rsidRDefault="001B162E"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اوافق</w:t>
            </w:r>
          </w:p>
        </w:tc>
      </w:tr>
    </w:tbl>
    <w:bookmarkEnd w:id="24"/>
    <w:p w14:paraId="7A57BEBF" w14:textId="55E16E18"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يعرض الجدول السابق استجابات أفراد العينة المتعلقة بالمحور الأول: التحول الرقمي في شركة بن لادن بالمملكة العربية السعودية حيث بلغ المتوسط الحسابي العام لهذا المحور (4.40 من 5) بانحراف معياري قدره (0.750)، وهو ما يشير إلى درجة موافقة مرتفعة من قِبل أفراد العينة على العبارات المرتبطة بالتحول الرقمي، مما يعكس إدراك العاملين لأهمية تبني التقنيات الحديثة داخل الشركة ودورها في دعم الأداء المؤسسي وتحسين كفاءة العمليات.</w:t>
      </w:r>
    </w:p>
    <w:p w14:paraId="3CCA5D44" w14:textId="44497F09"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وتُظهر نتائج الجدول أن أعلى متوسط حسابي كان للعبارة رقم (7) التي تنص على أن "التحول الرقمي يسهم في تسريع إنجاز المعاملات داخل المؤسسة" بمتوسط (4.64) وانحراف معياري (0.595)، ما يدل على اتفاق كبير بين أفراد العينة على الدور الفعّال للتقنيات الرقمية في تحسين سرعة الأداء وتقليل الوقت اللازم لإنجاز الأعمال. كما جاءت العبارة رقم (9) المتعلقة بتوفير وسائل حماية وأمن معلومات للأنظمة الرقمية في المرتبة الثانية بمتوسط (4.58)، وهو ما يعكس اهتمام الشركة بتأمين بنيتها الرقمية وتعزيز موثوقية أنظمتها.</w:t>
      </w:r>
    </w:p>
    <w:p w14:paraId="5EE21733" w14:textId="7CFC45DF"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 xml:space="preserve">وفي المرتبة الثالثة جاءت العبارة رقم (4) التي تشير إلى إسهام التقنيات الرقمية في تسهيل التواصل بين الموظفين بمتوسط (4.54)، مما يدل على أن التحول الرقمي ساهم في تحسين قنوات الاتصال الداخلي وتعزيز التنسيق بين الإدارات المختلفة. كما أظهرت النتائج مستويات موافقة مرتفعة على اعتماد المؤسسة على قواعد بيانات رقمية (4.44) وتوفير بنية تحتية تقنية </w:t>
      </w:r>
      <w:r w:rsidRPr="00880A1F">
        <w:rPr>
          <w:rFonts w:ascii="Simplified Arabic" w:hAnsi="Simplified Arabic" w:cs="Simplified Arabic"/>
          <w:sz w:val="24"/>
          <w:szCs w:val="24"/>
          <w:rtl/>
          <w:lang w:bidi="ar-EG"/>
        </w:rPr>
        <w:lastRenderedPageBreak/>
        <w:t>داعمة للتحول الرقمي (4.41)، وهو ما يعكس جاهزية الشركة من الناحية التقنية لتبني التحول الرقمي.</w:t>
      </w:r>
    </w:p>
    <w:p w14:paraId="0F2D236B" w14:textId="75117505"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في المقابل جاءت العبارة رقم (5) المتعلقة بتقديم برامج تدريبية للموظفين على استخدام التكنولوجيا الرقمية في المرتبة الأخيرة بمتوسط (3.91) وانحراف معياري (1.076)، وهو ما يشير إلى وجود مجال للتحسين في جانب تطوير المهارات الرقمية للعاملين، رغم بقاء مستوى الموافقة ضمن الحدود المقبولة.</w:t>
      </w:r>
    </w:p>
    <w:p w14:paraId="1568F019" w14:textId="39C32825"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كما يُلاحظ أن بقية العبارات مثل استخدام التطبيقات الحديثة، وتشجيع الإدارة على استخدام التقنيات الرقمية، وتحسين جودة الخدمات، جاءت جميعها بدرجات موافقة مرتفعة، مما يعكس وجود توجه استراتيجي واضح داخل الشركة نحو تبني التحول الرقمي في مختلف جوانب العمل.</w:t>
      </w:r>
    </w:p>
    <w:p w14:paraId="3B6AE4CD" w14:textId="6F8FD6F8"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أما بالنسبة للانحرافات المعيارية، فقد تراوحت بين (0.595 – 1.076)، وهي قيم منخفضة نسبيا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تشير إلى تقارب آراء أفراد العينة وتجانس استجاباتهم، مما يعزز من موثوقية النتائج ودقتها.</w:t>
      </w:r>
    </w:p>
    <w:p w14:paraId="1D1970E9" w14:textId="53F278B2" w:rsidR="00AD0C9F" w:rsidRPr="00880A1F" w:rsidRDefault="00AD0C9F" w:rsidP="00C3513B">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وبناءً على ما سبق يمكن استنتاج أن شركة بن لادن تُظهر مستوى متقدما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في تبني التحول الرقمي خاصة في الجوانب المرتبطة بالبنية التحتية التقنية، وأمن المعلومات، وتسريع العمليات، وتحسين الاتصال الداخلي، وهو ما ينعكس إيجابا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على الأداء المؤسسي</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ومع ذلك فإن هناك حاجة إلى تعزيز برامج التدريب والتأهيل الرقمي للموظفين لضمان تحقيق الاستفادة القصوى من التقنيات الحديثة.</w:t>
      </w:r>
    </w:p>
    <w:p w14:paraId="5360EDF3" w14:textId="1360AF5D" w:rsidR="00AD0C9F" w:rsidRPr="00880A1F" w:rsidRDefault="00AD0C9F" w:rsidP="00492E9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 xml:space="preserve">وتتفق هذه النتائج مع الاتجاهات الحديثة في </w:t>
      </w:r>
      <w:r w:rsidR="00492E9F" w:rsidRPr="00880A1F">
        <w:rPr>
          <w:rFonts w:ascii="Simplified Arabic" w:hAnsi="Simplified Arabic" w:cs="Simplified Arabic"/>
          <w:sz w:val="24"/>
          <w:szCs w:val="24"/>
          <w:rtl/>
          <w:lang w:bidi="ar-EG"/>
        </w:rPr>
        <w:t>الدراسات</w:t>
      </w:r>
      <w:r w:rsidRPr="00880A1F">
        <w:rPr>
          <w:rFonts w:ascii="Simplified Arabic" w:hAnsi="Simplified Arabic" w:cs="Simplified Arabic"/>
          <w:sz w:val="24"/>
          <w:szCs w:val="24"/>
          <w:rtl/>
          <w:lang w:bidi="ar-EG"/>
        </w:rPr>
        <w:t xml:space="preserve"> الإدارية التي تؤكد أن التحول الرقمي ي</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سهم بشكل مباشر في تحسين الكفاءة التشغيلية، ورفع جودة الأداء، وتعزيز القدرة التنافسية للمؤسسات خاصة في القطاعات الحيوية مثل قطاع المقاولات</w:t>
      </w:r>
      <w:r w:rsidR="00492E9F" w:rsidRPr="00880A1F">
        <w:rPr>
          <w:rFonts w:ascii="Simplified Arabic" w:hAnsi="Simplified Arabic" w:cs="Simplified Arabic"/>
          <w:sz w:val="24"/>
          <w:szCs w:val="24"/>
          <w:rtl/>
          <w:lang w:bidi="ar-EG"/>
        </w:rPr>
        <w:t xml:space="preserve"> </w:t>
      </w:r>
      <w:r w:rsidRPr="00880A1F">
        <w:rPr>
          <w:rFonts w:ascii="Simplified Arabic" w:hAnsi="Simplified Arabic" w:cs="Simplified Arabic"/>
          <w:sz w:val="24"/>
          <w:szCs w:val="24"/>
          <w:rtl/>
          <w:lang w:bidi="ar-EG"/>
        </w:rPr>
        <w:t>الذي يعتمد بشكل متزايد على التقنيات الرقمية في إدارة المشاريع</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w:t>
      </w:r>
    </w:p>
    <w:p w14:paraId="11ACC4A2" w14:textId="62F45B56" w:rsidR="001B162E" w:rsidRPr="00880A1F" w:rsidRDefault="001B162E" w:rsidP="001B162E">
      <w:pPr>
        <w:widowControl w:val="0"/>
        <w:spacing w:line="276" w:lineRule="auto"/>
        <w:rPr>
          <w:rFonts w:ascii="Simplified Arabic" w:hAnsi="Simplified Arabic" w:cs="Simplified Arabic"/>
          <w:b/>
          <w:bCs/>
          <w:sz w:val="24"/>
          <w:szCs w:val="24"/>
        </w:rPr>
      </w:pPr>
      <w:r w:rsidRPr="00880A1F">
        <w:rPr>
          <w:rFonts w:ascii="Simplified Arabic" w:hAnsi="Simplified Arabic" w:cs="Simplified Arabic"/>
          <w:b/>
          <w:bCs/>
          <w:sz w:val="24"/>
          <w:szCs w:val="24"/>
          <w:rtl/>
          <w:lang w:bidi="ar-EG"/>
        </w:rPr>
        <w:t>ثانياً:</w:t>
      </w:r>
      <w:r w:rsidRPr="00880A1F">
        <w:rPr>
          <w:rFonts w:ascii="Simplified Arabic" w:hAnsi="Simplified Arabic" w:cs="Simplified Arabic"/>
          <w:sz w:val="24"/>
          <w:szCs w:val="24"/>
          <w:rtl/>
          <w:lang w:bidi="ar-EG"/>
        </w:rPr>
        <w:t xml:space="preserve"> </w:t>
      </w:r>
      <w:r w:rsidRPr="00880A1F">
        <w:rPr>
          <w:rFonts w:ascii="Simplified Arabic" w:hAnsi="Simplified Arabic" w:cs="Simplified Arabic"/>
          <w:b/>
          <w:bCs/>
          <w:sz w:val="24"/>
          <w:szCs w:val="24"/>
          <w:rtl/>
        </w:rPr>
        <w:t>نتائج المحور الثاني:</w:t>
      </w:r>
      <w:bookmarkStart w:id="26" w:name="_Hlk175775741"/>
      <w:r w:rsidRPr="00880A1F">
        <w:rPr>
          <w:rFonts w:ascii="Simplified Arabic" w:hAnsi="Simplified Arabic" w:cs="Simplified Arabic"/>
          <w:sz w:val="24"/>
          <w:szCs w:val="24"/>
          <w:rtl/>
        </w:rPr>
        <w:t xml:space="preserve"> </w:t>
      </w:r>
      <w:r w:rsidR="00D435F0" w:rsidRPr="00880A1F">
        <w:rPr>
          <w:rFonts w:ascii="Simplified Arabic" w:hAnsi="Simplified Arabic" w:cs="Simplified Arabic"/>
          <w:b/>
          <w:bCs/>
          <w:sz w:val="24"/>
          <w:szCs w:val="24"/>
          <w:rtl/>
          <w:lang w:bidi="ar-EG"/>
        </w:rPr>
        <w:t>الأداء المؤسسي</w:t>
      </w:r>
      <w:r w:rsidRPr="00880A1F">
        <w:rPr>
          <w:rFonts w:ascii="Simplified Arabic" w:hAnsi="Simplified Arabic" w:cs="Simplified Arabic"/>
          <w:b/>
          <w:bCs/>
          <w:sz w:val="24"/>
          <w:szCs w:val="24"/>
          <w:rtl/>
        </w:rPr>
        <w:t>.</w:t>
      </w:r>
    </w:p>
    <w:bookmarkEnd w:id="26"/>
    <w:p w14:paraId="2C00403D" w14:textId="71E369A8" w:rsidR="001B162E" w:rsidRPr="005B65C1" w:rsidRDefault="001B162E" w:rsidP="002B5282">
      <w:pPr>
        <w:widowControl w:val="0"/>
        <w:spacing w:line="276" w:lineRule="auto"/>
        <w:jc w:val="center"/>
        <w:rPr>
          <w:rFonts w:ascii="Simplified Arabic" w:hAnsi="Simplified Arabic" w:cs="Simplified Arabic"/>
          <w:b/>
          <w:bCs/>
          <w:sz w:val="20"/>
          <w:szCs w:val="20"/>
          <w:rtl/>
        </w:rPr>
      </w:pPr>
      <w:r w:rsidRPr="005B65C1">
        <w:rPr>
          <w:rFonts w:ascii="Simplified Arabic" w:hAnsi="Simplified Arabic" w:cs="Simplified Arabic"/>
          <w:b/>
          <w:bCs/>
          <w:sz w:val="20"/>
          <w:szCs w:val="20"/>
          <w:rtl/>
        </w:rPr>
        <w:t>جدول (</w:t>
      </w:r>
      <w:r w:rsidR="005B65C1">
        <w:rPr>
          <w:rFonts w:ascii="Simplified Arabic" w:hAnsi="Simplified Arabic" w:cs="Simplified Arabic" w:hint="cs"/>
          <w:b/>
          <w:bCs/>
          <w:sz w:val="20"/>
          <w:szCs w:val="20"/>
          <w:rtl/>
        </w:rPr>
        <w:t>7</w:t>
      </w:r>
      <w:r w:rsidRPr="005B65C1">
        <w:rPr>
          <w:rFonts w:ascii="Simplified Arabic" w:hAnsi="Simplified Arabic" w:cs="Simplified Arabic"/>
          <w:b/>
          <w:bCs/>
          <w:sz w:val="20"/>
          <w:szCs w:val="20"/>
          <w:rtl/>
        </w:rPr>
        <w:t xml:space="preserve">) استجابات أفراد العينة المتعلقة بالمحور الثاني: </w:t>
      </w:r>
      <w:r w:rsidR="00D435F0" w:rsidRPr="005B65C1">
        <w:rPr>
          <w:rFonts w:ascii="Simplified Arabic" w:hAnsi="Simplified Arabic" w:cs="Simplified Arabic"/>
          <w:b/>
          <w:bCs/>
          <w:sz w:val="20"/>
          <w:szCs w:val="20"/>
          <w:rtl/>
        </w:rPr>
        <w:t>الأداء المؤسسي</w:t>
      </w:r>
      <w:r w:rsidRPr="005B65C1">
        <w:rPr>
          <w:rFonts w:ascii="Simplified Arabic" w:hAnsi="Simplified Arabic" w:cs="Simplified Arabic"/>
          <w:b/>
          <w:bCs/>
          <w:sz w:val="20"/>
          <w:szCs w:val="2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4301"/>
        <w:gridCol w:w="992"/>
        <w:gridCol w:w="1255"/>
        <w:gridCol w:w="747"/>
        <w:gridCol w:w="1252"/>
      </w:tblGrid>
      <w:tr w:rsidR="001B162E" w:rsidRPr="00341C00" w14:paraId="35E256EB" w14:textId="77777777" w:rsidTr="000016CC">
        <w:trPr>
          <w:trHeight w:val="300"/>
          <w:jc w:val="center"/>
        </w:trPr>
        <w:tc>
          <w:tcPr>
            <w:tcW w:w="469" w:type="dxa"/>
            <w:shd w:val="clear" w:color="auto" w:fill="DAE9F7" w:themeFill="text2" w:themeFillTint="1A"/>
            <w:noWrap/>
            <w:vAlign w:val="center"/>
            <w:hideMark/>
          </w:tcPr>
          <w:p w14:paraId="20AD1F48"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Pr>
            </w:pPr>
            <w:r w:rsidRPr="00341C00">
              <w:rPr>
                <w:rFonts w:ascii="Simplified Arabic" w:eastAsia="Times New Roman" w:hAnsi="Simplified Arabic" w:cs="Simplified Arabic"/>
                <w:b/>
                <w:bCs/>
                <w:sz w:val="24"/>
                <w:szCs w:val="24"/>
                <w:rtl/>
              </w:rPr>
              <w:t>م</w:t>
            </w:r>
          </w:p>
        </w:tc>
        <w:tc>
          <w:tcPr>
            <w:tcW w:w="4301" w:type="dxa"/>
            <w:shd w:val="clear" w:color="auto" w:fill="DAE9F7" w:themeFill="text2" w:themeFillTint="1A"/>
            <w:noWrap/>
            <w:vAlign w:val="center"/>
            <w:hideMark/>
          </w:tcPr>
          <w:p w14:paraId="2C95CCB2"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tl/>
              </w:rPr>
            </w:pPr>
            <w:r w:rsidRPr="00341C00">
              <w:rPr>
                <w:rFonts w:ascii="Simplified Arabic" w:eastAsia="Times New Roman" w:hAnsi="Simplified Arabic" w:cs="Simplified Arabic"/>
                <w:b/>
                <w:bCs/>
                <w:sz w:val="24"/>
                <w:szCs w:val="24"/>
                <w:rtl/>
              </w:rPr>
              <w:t>العبارة</w:t>
            </w:r>
          </w:p>
        </w:tc>
        <w:tc>
          <w:tcPr>
            <w:tcW w:w="992" w:type="dxa"/>
            <w:shd w:val="clear" w:color="auto" w:fill="DAE9F7" w:themeFill="text2" w:themeFillTint="1A"/>
            <w:noWrap/>
            <w:vAlign w:val="center"/>
            <w:hideMark/>
          </w:tcPr>
          <w:p w14:paraId="09DAA3B5"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tl/>
              </w:rPr>
            </w:pPr>
            <w:r w:rsidRPr="00341C00">
              <w:rPr>
                <w:rFonts w:ascii="Simplified Arabic" w:eastAsia="Times New Roman" w:hAnsi="Simplified Arabic" w:cs="Simplified Arabic"/>
                <w:b/>
                <w:bCs/>
                <w:color w:val="000000"/>
                <w:sz w:val="24"/>
                <w:szCs w:val="24"/>
                <w:rtl/>
              </w:rPr>
              <w:t>الوسط</w:t>
            </w:r>
            <w:r w:rsidRPr="00341C00">
              <w:rPr>
                <w:rFonts w:ascii="Simplified Arabic" w:eastAsia="Times New Roman" w:hAnsi="Simplified Arabic" w:cs="Simplified Arabic"/>
                <w:b/>
                <w:bCs/>
                <w:color w:val="000000"/>
                <w:sz w:val="24"/>
                <w:szCs w:val="24"/>
              </w:rPr>
              <w:t xml:space="preserve"> </w:t>
            </w:r>
            <w:r w:rsidRPr="00341C00">
              <w:rPr>
                <w:rFonts w:ascii="Simplified Arabic" w:eastAsia="Times New Roman" w:hAnsi="Simplified Arabic" w:cs="Simplified Arabic"/>
                <w:b/>
                <w:bCs/>
                <w:color w:val="000000"/>
                <w:sz w:val="24"/>
                <w:szCs w:val="24"/>
                <w:rtl/>
                <w:lang w:bidi="ar-EG"/>
              </w:rPr>
              <w:t xml:space="preserve"> (%)</w:t>
            </w:r>
          </w:p>
        </w:tc>
        <w:tc>
          <w:tcPr>
            <w:tcW w:w="1255" w:type="dxa"/>
            <w:shd w:val="clear" w:color="auto" w:fill="DAE9F7" w:themeFill="text2" w:themeFillTint="1A"/>
            <w:noWrap/>
            <w:vAlign w:val="center"/>
            <w:hideMark/>
          </w:tcPr>
          <w:p w14:paraId="23C6FE78"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tl/>
              </w:rPr>
            </w:pPr>
            <w:r w:rsidRPr="00341C00">
              <w:rPr>
                <w:rFonts w:ascii="Simplified Arabic" w:eastAsia="Times New Roman" w:hAnsi="Simplified Arabic" w:cs="Simplified Arabic"/>
                <w:b/>
                <w:bCs/>
                <w:sz w:val="24"/>
                <w:szCs w:val="24"/>
                <w:rtl/>
              </w:rPr>
              <w:t>الانحراف المعياري</w:t>
            </w:r>
          </w:p>
        </w:tc>
        <w:tc>
          <w:tcPr>
            <w:tcW w:w="747" w:type="dxa"/>
            <w:shd w:val="clear" w:color="auto" w:fill="DAE9F7" w:themeFill="text2" w:themeFillTint="1A"/>
            <w:noWrap/>
            <w:vAlign w:val="center"/>
            <w:hideMark/>
          </w:tcPr>
          <w:p w14:paraId="241CFF69"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tl/>
              </w:rPr>
            </w:pPr>
            <w:r w:rsidRPr="00341C00">
              <w:rPr>
                <w:rFonts w:ascii="Simplified Arabic" w:eastAsia="Times New Roman" w:hAnsi="Simplified Arabic" w:cs="Simplified Arabic"/>
                <w:b/>
                <w:bCs/>
                <w:sz w:val="24"/>
                <w:szCs w:val="24"/>
                <w:rtl/>
              </w:rPr>
              <w:t>الترتيب</w:t>
            </w:r>
          </w:p>
        </w:tc>
        <w:tc>
          <w:tcPr>
            <w:tcW w:w="1252" w:type="dxa"/>
            <w:shd w:val="clear" w:color="auto" w:fill="DAE9F7" w:themeFill="text2" w:themeFillTint="1A"/>
            <w:noWrap/>
            <w:vAlign w:val="center"/>
            <w:hideMark/>
          </w:tcPr>
          <w:p w14:paraId="077F335E" w14:textId="77777777" w:rsidR="001B162E" w:rsidRPr="00341C00" w:rsidRDefault="001B162E" w:rsidP="00341C00">
            <w:pPr>
              <w:spacing w:line="240" w:lineRule="auto"/>
              <w:jc w:val="center"/>
              <w:rPr>
                <w:rFonts w:ascii="Simplified Arabic" w:eastAsia="Times New Roman" w:hAnsi="Simplified Arabic" w:cs="Simplified Arabic"/>
                <w:b/>
                <w:bCs/>
                <w:sz w:val="24"/>
                <w:szCs w:val="24"/>
                <w:rtl/>
              </w:rPr>
            </w:pPr>
            <w:r w:rsidRPr="00341C00">
              <w:rPr>
                <w:rFonts w:ascii="Simplified Arabic" w:eastAsia="Times New Roman" w:hAnsi="Simplified Arabic" w:cs="Simplified Arabic"/>
                <w:b/>
                <w:bCs/>
                <w:sz w:val="24"/>
                <w:szCs w:val="24"/>
                <w:rtl/>
              </w:rPr>
              <w:t>درجة الموافقة</w:t>
            </w:r>
          </w:p>
        </w:tc>
      </w:tr>
      <w:tr w:rsidR="00D435F0" w:rsidRPr="00341C00" w14:paraId="307DCABD" w14:textId="77777777" w:rsidTr="000016CC">
        <w:trPr>
          <w:trHeight w:val="409"/>
          <w:jc w:val="center"/>
        </w:trPr>
        <w:tc>
          <w:tcPr>
            <w:tcW w:w="469" w:type="dxa"/>
            <w:noWrap/>
            <w:vAlign w:val="center"/>
          </w:tcPr>
          <w:p w14:paraId="3B801FC2"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1</w:t>
            </w:r>
          </w:p>
        </w:tc>
        <w:tc>
          <w:tcPr>
            <w:tcW w:w="4301" w:type="dxa"/>
            <w:vAlign w:val="center"/>
          </w:tcPr>
          <w:p w14:paraId="3D4F2C52" w14:textId="708CD718"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تحقق المؤسسة أهدافها بكفاءة وفعالية.</w:t>
            </w:r>
          </w:p>
        </w:tc>
        <w:tc>
          <w:tcPr>
            <w:tcW w:w="992" w:type="dxa"/>
            <w:noWrap/>
            <w:vAlign w:val="center"/>
          </w:tcPr>
          <w:p w14:paraId="21640D46" w14:textId="64DA8D53"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4.33</w:t>
            </w:r>
          </w:p>
        </w:tc>
        <w:tc>
          <w:tcPr>
            <w:tcW w:w="1255" w:type="dxa"/>
            <w:noWrap/>
            <w:vAlign w:val="center"/>
          </w:tcPr>
          <w:p w14:paraId="165DF4D9" w14:textId="508E3DE1"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0.746</w:t>
            </w:r>
          </w:p>
        </w:tc>
        <w:tc>
          <w:tcPr>
            <w:tcW w:w="747" w:type="dxa"/>
            <w:noWrap/>
            <w:vAlign w:val="center"/>
          </w:tcPr>
          <w:p w14:paraId="2D86E813" w14:textId="0333EBC1"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9</w:t>
            </w:r>
          </w:p>
        </w:tc>
        <w:tc>
          <w:tcPr>
            <w:tcW w:w="1252" w:type="dxa"/>
            <w:noWrap/>
            <w:vAlign w:val="center"/>
          </w:tcPr>
          <w:p w14:paraId="2B81E012" w14:textId="4027FEA5" w:rsidR="00D435F0" w:rsidRPr="00341C00" w:rsidRDefault="00D435F0" w:rsidP="00341C00">
            <w:pPr>
              <w:spacing w:line="240" w:lineRule="auto"/>
              <w:jc w:val="center"/>
              <w:rPr>
                <w:rFonts w:ascii="Simplified Arabic" w:eastAsia="Times New Roman" w:hAnsi="Simplified Arabic" w:cs="Simplified Arabic"/>
                <w:sz w:val="22"/>
                <w:szCs w:val="22"/>
                <w:lang w:bidi="ar-EG"/>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433835E4" w14:textId="77777777" w:rsidTr="000016CC">
        <w:trPr>
          <w:trHeight w:val="300"/>
          <w:jc w:val="center"/>
        </w:trPr>
        <w:tc>
          <w:tcPr>
            <w:tcW w:w="469" w:type="dxa"/>
            <w:noWrap/>
            <w:vAlign w:val="center"/>
          </w:tcPr>
          <w:p w14:paraId="64D770FA"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2</w:t>
            </w:r>
          </w:p>
        </w:tc>
        <w:tc>
          <w:tcPr>
            <w:tcW w:w="4301" w:type="dxa"/>
            <w:vAlign w:val="center"/>
          </w:tcPr>
          <w:p w14:paraId="38160921" w14:textId="6624A336"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يسهم استخدام التكنولوجيا في تحسين إنتاجية الموظفين.</w:t>
            </w:r>
          </w:p>
        </w:tc>
        <w:tc>
          <w:tcPr>
            <w:tcW w:w="992" w:type="dxa"/>
            <w:noWrap/>
            <w:vAlign w:val="center"/>
          </w:tcPr>
          <w:p w14:paraId="4068F674" w14:textId="726E2A7C"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4.45</w:t>
            </w:r>
          </w:p>
        </w:tc>
        <w:tc>
          <w:tcPr>
            <w:tcW w:w="1255" w:type="dxa"/>
            <w:noWrap/>
            <w:vAlign w:val="center"/>
          </w:tcPr>
          <w:p w14:paraId="15C39437" w14:textId="289884F8"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0.664</w:t>
            </w:r>
          </w:p>
        </w:tc>
        <w:tc>
          <w:tcPr>
            <w:tcW w:w="747" w:type="dxa"/>
            <w:noWrap/>
            <w:vAlign w:val="center"/>
          </w:tcPr>
          <w:p w14:paraId="0B19ADD1" w14:textId="22B7E0B3"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8</w:t>
            </w:r>
          </w:p>
        </w:tc>
        <w:tc>
          <w:tcPr>
            <w:tcW w:w="1252" w:type="dxa"/>
            <w:noWrap/>
            <w:vAlign w:val="center"/>
          </w:tcPr>
          <w:p w14:paraId="732DE85D" w14:textId="35EB2309"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7FB1AE77" w14:textId="77777777" w:rsidTr="000016CC">
        <w:trPr>
          <w:trHeight w:val="300"/>
          <w:jc w:val="center"/>
        </w:trPr>
        <w:tc>
          <w:tcPr>
            <w:tcW w:w="469" w:type="dxa"/>
            <w:noWrap/>
            <w:vAlign w:val="center"/>
          </w:tcPr>
          <w:p w14:paraId="5E783A47"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3</w:t>
            </w:r>
          </w:p>
        </w:tc>
        <w:tc>
          <w:tcPr>
            <w:tcW w:w="4301" w:type="dxa"/>
            <w:vAlign w:val="center"/>
          </w:tcPr>
          <w:p w14:paraId="45609673" w14:textId="2696333F"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تتميز المؤسسة بسرعة الاستجابة لمتطلبات العمل.</w:t>
            </w:r>
          </w:p>
        </w:tc>
        <w:tc>
          <w:tcPr>
            <w:tcW w:w="992" w:type="dxa"/>
            <w:noWrap/>
            <w:vAlign w:val="center"/>
          </w:tcPr>
          <w:p w14:paraId="25789FC2" w14:textId="263A85F0"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4.15</w:t>
            </w:r>
          </w:p>
        </w:tc>
        <w:tc>
          <w:tcPr>
            <w:tcW w:w="1255" w:type="dxa"/>
            <w:noWrap/>
            <w:vAlign w:val="center"/>
          </w:tcPr>
          <w:p w14:paraId="1F95911F" w14:textId="597811BE"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0.838</w:t>
            </w:r>
          </w:p>
        </w:tc>
        <w:tc>
          <w:tcPr>
            <w:tcW w:w="747" w:type="dxa"/>
            <w:noWrap/>
            <w:vAlign w:val="center"/>
          </w:tcPr>
          <w:p w14:paraId="47ED1C37" w14:textId="5141B982"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10</w:t>
            </w:r>
          </w:p>
        </w:tc>
        <w:tc>
          <w:tcPr>
            <w:tcW w:w="1252" w:type="dxa"/>
            <w:noWrap/>
            <w:vAlign w:val="center"/>
          </w:tcPr>
          <w:p w14:paraId="6E604E88" w14:textId="14DC95E2"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732FFBA4" w14:textId="77777777" w:rsidTr="000016CC">
        <w:trPr>
          <w:trHeight w:val="300"/>
          <w:jc w:val="center"/>
        </w:trPr>
        <w:tc>
          <w:tcPr>
            <w:tcW w:w="469" w:type="dxa"/>
            <w:noWrap/>
            <w:vAlign w:val="center"/>
          </w:tcPr>
          <w:p w14:paraId="5E7EFD32"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4</w:t>
            </w:r>
          </w:p>
        </w:tc>
        <w:tc>
          <w:tcPr>
            <w:tcW w:w="4301" w:type="dxa"/>
            <w:vAlign w:val="center"/>
          </w:tcPr>
          <w:p w14:paraId="48C44BA5" w14:textId="6B38CF8D"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تساعد الأنظمة الرقمية في تحسين جودة القرارات الإدارية.</w:t>
            </w:r>
          </w:p>
        </w:tc>
        <w:tc>
          <w:tcPr>
            <w:tcW w:w="992" w:type="dxa"/>
            <w:noWrap/>
            <w:vAlign w:val="center"/>
          </w:tcPr>
          <w:p w14:paraId="2D96C2AC" w14:textId="29950A86"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4.49</w:t>
            </w:r>
          </w:p>
        </w:tc>
        <w:tc>
          <w:tcPr>
            <w:tcW w:w="1255" w:type="dxa"/>
            <w:noWrap/>
            <w:vAlign w:val="center"/>
          </w:tcPr>
          <w:p w14:paraId="0BB71023" w14:textId="306DF918"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0.629</w:t>
            </w:r>
          </w:p>
        </w:tc>
        <w:tc>
          <w:tcPr>
            <w:tcW w:w="747" w:type="dxa"/>
            <w:noWrap/>
            <w:vAlign w:val="center"/>
          </w:tcPr>
          <w:p w14:paraId="08F2C56B" w14:textId="196715B1"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7</w:t>
            </w:r>
          </w:p>
        </w:tc>
        <w:tc>
          <w:tcPr>
            <w:tcW w:w="1252" w:type="dxa"/>
            <w:noWrap/>
            <w:vAlign w:val="center"/>
          </w:tcPr>
          <w:p w14:paraId="648C3DE9" w14:textId="4C8BD501"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6420D9F3" w14:textId="77777777" w:rsidTr="000016CC">
        <w:trPr>
          <w:trHeight w:val="300"/>
          <w:jc w:val="center"/>
        </w:trPr>
        <w:tc>
          <w:tcPr>
            <w:tcW w:w="469" w:type="dxa"/>
            <w:noWrap/>
            <w:vAlign w:val="center"/>
          </w:tcPr>
          <w:p w14:paraId="12D5C747"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5</w:t>
            </w:r>
          </w:p>
        </w:tc>
        <w:tc>
          <w:tcPr>
            <w:tcW w:w="4301" w:type="dxa"/>
            <w:vAlign w:val="center"/>
          </w:tcPr>
          <w:p w14:paraId="2E4ABCA5" w14:textId="7D7F41FD"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يساهم التحول الرقمي في تقليل الأخطاء في العمل.</w:t>
            </w:r>
          </w:p>
        </w:tc>
        <w:tc>
          <w:tcPr>
            <w:tcW w:w="992" w:type="dxa"/>
            <w:noWrap/>
            <w:vAlign w:val="center"/>
          </w:tcPr>
          <w:p w14:paraId="0433D538" w14:textId="7C877EDB"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4.52</w:t>
            </w:r>
          </w:p>
        </w:tc>
        <w:tc>
          <w:tcPr>
            <w:tcW w:w="1255" w:type="dxa"/>
            <w:noWrap/>
            <w:vAlign w:val="center"/>
          </w:tcPr>
          <w:p w14:paraId="53877F90" w14:textId="5C60CB36"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0.610</w:t>
            </w:r>
          </w:p>
        </w:tc>
        <w:tc>
          <w:tcPr>
            <w:tcW w:w="747" w:type="dxa"/>
            <w:noWrap/>
            <w:vAlign w:val="center"/>
          </w:tcPr>
          <w:p w14:paraId="10359653" w14:textId="540AD94A"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3</w:t>
            </w:r>
          </w:p>
        </w:tc>
        <w:tc>
          <w:tcPr>
            <w:tcW w:w="1252" w:type="dxa"/>
            <w:noWrap/>
            <w:vAlign w:val="center"/>
          </w:tcPr>
          <w:p w14:paraId="72D4ADEA" w14:textId="3A083335"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2AC889AE" w14:textId="77777777" w:rsidTr="000016CC">
        <w:trPr>
          <w:trHeight w:val="300"/>
          <w:jc w:val="center"/>
        </w:trPr>
        <w:tc>
          <w:tcPr>
            <w:tcW w:w="469" w:type="dxa"/>
            <w:noWrap/>
            <w:vAlign w:val="center"/>
          </w:tcPr>
          <w:p w14:paraId="252AD670" w14:textId="77777777" w:rsidR="00D435F0" w:rsidRPr="00341C00" w:rsidRDefault="00D435F0" w:rsidP="00341C00">
            <w:pPr>
              <w:spacing w:line="240" w:lineRule="auto"/>
              <w:jc w:val="center"/>
              <w:rPr>
                <w:rFonts w:ascii="Simplified Arabic" w:hAnsi="Simplified Arabic" w:cs="Simplified Arabic"/>
                <w:sz w:val="24"/>
                <w:szCs w:val="24"/>
                <w:rtl/>
              </w:rPr>
            </w:pPr>
            <w:bookmarkStart w:id="27" w:name="_Hlk175768599"/>
            <w:r w:rsidRPr="00341C00">
              <w:rPr>
                <w:rFonts w:ascii="Simplified Arabic" w:hAnsi="Simplified Arabic" w:cs="Simplified Arabic"/>
                <w:sz w:val="24"/>
                <w:szCs w:val="24"/>
                <w:rtl/>
              </w:rPr>
              <w:t>6</w:t>
            </w:r>
          </w:p>
        </w:tc>
        <w:tc>
          <w:tcPr>
            <w:tcW w:w="4301" w:type="dxa"/>
            <w:vAlign w:val="center"/>
          </w:tcPr>
          <w:p w14:paraId="7771501D" w14:textId="16138B29" w:rsidR="00D435F0" w:rsidRPr="00341C00" w:rsidRDefault="00D435F0" w:rsidP="00341C00">
            <w:pPr>
              <w:tabs>
                <w:tab w:val="right" w:pos="2505"/>
              </w:tabs>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تحسّن التقنيات الحديثة من مستوى التنسيق بين الأقسام.</w:t>
            </w:r>
          </w:p>
        </w:tc>
        <w:tc>
          <w:tcPr>
            <w:tcW w:w="992" w:type="dxa"/>
            <w:noWrap/>
            <w:vAlign w:val="center"/>
          </w:tcPr>
          <w:p w14:paraId="511B6909" w14:textId="1A33EF08"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4.51</w:t>
            </w:r>
          </w:p>
        </w:tc>
        <w:tc>
          <w:tcPr>
            <w:tcW w:w="1255" w:type="dxa"/>
            <w:noWrap/>
            <w:vAlign w:val="center"/>
          </w:tcPr>
          <w:p w14:paraId="23996BE4" w14:textId="00B4864D"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0.629</w:t>
            </w:r>
          </w:p>
        </w:tc>
        <w:tc>
          <w:tcPr>
            <w:tcW w:w="747" w:type="dxa"/>
            <w:noWrap/>
            <w:vAlign w:val="center"/>
          </w:tcPr>
          <w:p w14:paraId="4FCCD9B3" w14:textId="3F3EC7BF"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4</w:t>
            </w:r>
          </w:p>
        </w:tc>
        <w:tc>
          <w:tcPr>
            <w:tcW w:w="1252" w:type="dxa"/>
            <w:noWrap/>
            <w:vAlign w:val="center"/>
          </w:tcPr>
          <w:p w14:paraId="00C899FF" w14:textId="2F817ACD"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bookmarkEnd w:id="27"/>
      <w:tr w:rsidR="00D435F0" w:rsidRPr="00341C00" w14:paraId="2CBF7E66" w14:textId="77777777" w:rsidTr="000016CC">
        <w:trPr>
          <w:trHeight w:val="300"/>
          <w:jc w:val="center"/>
        </w:trPr>
        <w:tc>
          <w:tcPr>
            <w:tcW w:w="469" w:type="dxa"/>
            <w:noWrap/>
            <w:vAlign w:val="center"/>
          </w:tcPr>
          <w:p w14:paraId="6A569AF9" w14:textId="77777777" w:rsidR="00D435F0" w:rsidRPr="00341C00" w:rsidRDefault="00D435F0" w:rsidP="00341C00">
            <w:pPr>
              <w:spacing w:line="240" w:lineRule="auto"/>
              <w:jc w:val="center"/>
              <w:rPr>
                <w:rFonts w:ascii="Simplified Arabic" w:hAnsi="Simplified Arabic" w:cs="Simplified Arabic"/>
                <w:sz w:val="24"/>
                <w:szCs w:val="24"/>
              </w:rPr>
            </w:pPr>
            <w:r w:rsidRPr="00341C00">
              <w:rPr>
                <w:rFonts w:ascii="Simplified Arabic" w:hAnsi="Simplified Arabic" w:cs="Simplified Arabic"/>
                <w:sz w:val="24"/>
                <w:szCs w:val="24"/>
                <w:rtl/>
              </w:rPr>
              <w:t>7</w:t>
            </w:r>
          </w:p>
        </w:tc>
        <w:tc>
          <w:tcPr>
            <w:tcW w:w="4301" w:type="dxa"/>
            <w:vAlign w:val="center"/>
          </w:tcPr>
          <w:p w14:paraId="178421BB" w14:textId="06CE6E4D" w:rsidR="00D435F0" w:rsidRPr="00341C00" w:rsidRDefault="00D435F0" w:rsidP="00341C00">
            <w:pPr>
              <w:spacing w:line="240" w:lineRule="auto"/>
              <w:rPr>
                <w:rFonts w:ascii="Simplified Arabic" w:hAnsi="Simplified Arabic" w:cs="Simplified Arabic"/>
                <w:sz w:val="22"/>
                <w:szCs w:val="22"/>
              </w:rPr>
            </w:pPr>
            <w:r w:rsidRPr="00341C00">
              <w:rPr>
                <w:rFonts w:ascii="Simplified Arabic" w:hAnsi="Simplified Arabic" w:cs="Simplified Arabic"/>
                <w:sz w:val="22"/>
                <w:szCs w:val="22"/>
                <w:rtl/>
              </w:rPr>
              <w:t>تسهم التكنولوجيا في تحسين جودة الخدمات المقدمة للمستفيدين.</w:t>
            </w:r>
          </w:p>
        </w:tc>
        <w:tc>
          <w:tcPr>
            <w:tcW w:w="992" w:type="dxa"/>
            <w:noWrap/>
            <w:vAlign w:val="center"/>
          </w:tcPr>
          <w:p w14:paraId="430EC7DE" w14:textId="3DB6118C"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4.49</w:t>
            </w:r>
          </w:p>
        </w:tc>
        <w:tc>
          <w:tcPr>
            <w:tcW w:w="1255" w:type="dxa"/>
            <w:noWrap/>
            <w:vAlign w:val="center"/>
          </w:tcPr>
          <w:p w14:paraId="29166DAF" w14:textId="594C7BF8"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hAnsi="Simplified Arabic" w:cs="Simplified Arabic"/>
                <w:color w:val="993300"/>
                <w:sz w:val="22"/>
                <w:szCs w:val="22"/>
              </w:rPr>
              <w:t>0.629</w:t>
            </w:r>
          </w:p>
        </w:tc>
        <w:tc>
          <w:tcPr>
            <w:tcW w:w="747" w:type="dxa"/>
            <w:noWrap/>
            <w:vAlign w:val="center"/>
          </w:tcPr>
          <w:p w14:paraId="5C7AAAD7" w14:textId="6681B863"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5</w:t>
            </w:r>
          </w:p>
        </w:tc>
        <w:tc>
          <w:tcPr>
            <w:tcW w:w="1252" w:type="dxa"/>
            <w:noWrap/>
            <w:vAlign w:val="center"/>
          </w:tcPr>
          <w:p w14:paraId="68F8D2E5" w14:textId="5AB589D9"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0D69AE74" w14:textId="77777777" w:rsidTr="000016CC">
        <w:trPr>
          <w:trHeight w:val="300"/>
          <w:jc w:val="center"/>
        </w:trPr>
        <w:tc>
          <w:tcPr>
            <w:tcW w:w="469" w:type="dxa"/>
            <w:noWrap/>
            <w:vAlign w:val="center"/>
          </w:tcPr>
          <w:p w14:paraId="4960D569"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8</w:t>
            </w:r>
          </w:p>
        </w:tc>
        <w:tc>
          <w:tcPr>
            <w:tcW w:w="4301" w:type="dxa"/>
            <w:vAlign w:val="center"/>
          </w:tcPr>
          <w:p w14:paraId="22E80C7D" w14:textId="386A419C" w:rsidR="00D435F0" w:rsidRPr="00341C00" w:rsidRDefault="00D435F0"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تساعد الأنظمة الرقمية في متابعة الأداء وتقييمه بشكل أفضل.</w:t>
            </w:r>
          </w:p>
        </w:tc>
        <w:tc>
          <w:tcPr>
            <w:tcW w:w="992" w:type="dxa"/>
            <w:noWrap/>
            <w:vAlign w:val="center"/>
          </w:tcPr>
          <w:p w14:paraId="3B33EE1A" w14:textId="066D641B"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4.56</w:t>
            </w:r>
          </w:p>
        </w:tc>
        <w:tc>
          <w:tcPr>
            <w:tcW w:w="1255" w:type="dxa"/>
            <w:noWrap/>
            <w:vAlign w:val="center"/>
          </w:tcPr>
          <w:p w14:paraId="52423B5A" w14:textId="42B050B3"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0.606</w:t>
            </w:r>
          </w:p>
        </w:tc>
        <w:tc>
          <w:tcPr>
            <w:tcW w:w="747" w:type="dxa"/>
            <w:noWrap/>
            <w:vAlign w:val="center"/>
          </w:tcPr>
          <w:p w14:paraId="51EBD8B7" w14:textId="5D8BB77B"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Pr>
              <w:t>2</w:t>
            </w:r>
          </w:p>
        </w:tc>
        <w:tc>
          <w:tcPr>
            <w:tcW w:w="1252" w:type="dxa"/>
            <w:noWrap/>
            <w:vAlign w:val="center"/>
          </w:tcPr>
          <w:p w14:paraId="5FE5C955" w14:textId="2BAAF603"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2BF69A47" w14:textId="77777777" w:rsidTr="000016CC">
        <w:trPr>
          <w:trHeight w:val="300"/>
          <w:jc w:val="center"/>
        </w:trPr>
        <w:tc>
          <w:tcPr>
            <w:tcW w:w="469" w:type="dxa"/>
            <w:noWrap/>
            <w:vAlign w:val="center"/>
          </w:tcPr>
          <w:p w14:paraId="2A565330"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9</w:t>
            </w:r>
          </w:p>
        </w:tc>
        <w:tc>
          <w:tcPr>
            <w:tcW w:w="4301" w:type="dxa"/>
            <w:vAlign w:val="center"/>
          </w:tcPr>
          <w:p w14:paraId="4CC21102" w14:textId="5F63DC01" w:rsidR="00D435F0" w:rsidRPr="00341C00" w:rsidRDefault="00D435F0"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يساهم استخدام التكنولوجيا في زيادة كفاءة استخدام الموارد.</w:t>
            </w:r>
          </w:p>
        </w:tc>
        <w:tc>
          <w:tcPr>
            <w:tcW w:w="992" w:type="dxa"/>
            <w:noWrap/>
            <w:vAlign w:val="center"/>
          </w:tcPr>
          <w:p w14:paraId="4C1358E3" w14:textId="54BAC629"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4.60</w:t>
            </w:r>
          </w:p>
        </w:tc>
        <w:tc>
          <w:tcPr>
            <w:tcW w:w="1255" w:type="dxa"/>
            <w:noWrap/>
            <w:vAlign w:val="center"/>
          </w:tcPr>
          <w:p w14:paraId="1D45CA2B" w14:textId="150E51C5"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0.539</w:t>
            </w:r>
          </w:p>
        </w:tc>
        <w:tc>
          <w:tcPr>
            <w:tcW w:w="747" w:type="dxa"/>
            <w:noWrap/>
            <w:vAlign w:val="center"/>
          </w:tcPr>
          <w:p w14:paraId="196994F6" w14:textId="1D72F0C7" w:rsidR="00D435F0" w:rsidRPr="00341C00" w:rsidRDefault="00D435F0" w:rsidP="00341C00">
            <w:pPr>
              <w:spacing w:line="240" w:lineRule="auto"/>
              <w:jc w:val="center"/>
              <w:rPr>
                <w:rFonts w:ascii="Simplified Arabic" w:eastAsia="Times New Roman" w:hAnsi="Simplified Arabic" w:cs="Simplified Arabic"/>
                <w:sz w:val="22"/>
                <w:szCs w:val="22"/>
              </w:rPr>
            </w:pPr>
            <w:r w:rsidRPr="00341C00">
              <w:rPr>
                <w:rFonts w:ascii="Simplified Arabic" w:eastAsia="Times New Roman" w:hAnsi="Simplified Arabic" w:cs="Simplified Arabic"/>
                <w:sz w:val="22"/>
                <w:szCs w:val="22"/>
              </w:rPr>
              <w:t>1</w:t>
            </w:r>
          </w:p>
        </w:tc>
        <w:tc>
          <w:tcPr>
            <w:tcW w:w="1252" w:type="dxa"/>
            <w:noWrap/>
            <w:vAlign w:val="center"/>
          </w:tcPr>
          <w:p w14:paraId="028463D5" w14:textId="7151BEB6"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D435F0" w:rsidRPr="00341C00" w14:paraId="2D28241D" w14:textId="77777777" w:rsidTr="000016CC">
        <w:trPr>
          <w:trHeight w:val="300"/>
          <w:jc w:val="center"/>
        </w:trPr>
        <w:tc>
          <w:tcPr>
            <w:tcW w:w="469" w:type="dxa"/>
            <w:noWrap/>
            <w:vAlign w:val="center"/>
          </w:tcPr>
          <w:p w14:paraId="2E895C9B" w14:textId="77777777" w:rsidR="00D435F0" w:rsidRPr="00341C00" w:rsidRDefault="00D435F0" w:rsidP="00341C00">
            <w:pPr>
              <w:spacing w:line="240" w:lineRule="auto"/>
              <w:jc w:val="center"/>
              <w:rPr>
                <w:rFonts w:ascii="Simplified Arabic" w:hAnsi="Simplified Arabic" w:cs="Simplified Arabic"/>
                <w:sz w:val="24"/>
                <w:szCs w:val="24"/>
                <w:rtl/>
              </w:rPr>
            </w:pPr>
            <w:r w:rsidRPr="00341C00">
              <w:rPr>
                <w:rFonts w:ascii="Simplified Arabic" w:hAnsi="Simplified Arabic" w:cs="Simplified Arabic"/>
                <w:sz w:val="24"/>
                <w:szCs w:val="24"/>
                <w:rtl/>
              </w:rPr>
              <w:t>10</w:t>
            </w:r>
          </w:p>
        </w:tc>
        <w:tc>
          <w:tcPr>
            <w:tcW w:w="4301" w:type="dxa"/>
            <w:vAlign w:val="center"/>
          </w:tcPr>
          <w:p w14:paraId="66B26360" w14:textId="14FC0681" w:rsidR="00D435F0" w:rsidRPr="00341C00" w:rsidRDefault="00D435F0" w:rsidP="00341C00">
            <w:pPr>
              <w:spacing w:line="240" w:lineRule="auto"/>
              <w:rPr>
                <w:rFonts w:ascii="Simplified Arabic" w:hAnsi="Simplified Arabic" w:cs="Simplified Arabic"/>
                <w:sz w:val="22"/>
                <w:szCs w:val="22"/>
                <w:rtl/>
              </w:rPr>
            </w:pPr>
            <w:r w:rsidRPr="00341C00">
              <w:rPr>
                <w:rFonts w:ascii="Simplified Arabic" w:hAnsi="Simplified Arabic" w:cs="Simplified Arabic"/>
                <w:sz w:val="22"/>
                <w:szCs w:val="22"/>
                <w:rtl/>
              </w:rPr>
              <w:t>أدى التحول الرقمي إلى تحسين الأداء العام للمؤسسة.</w:t>
            </w:r>
          </w:p>
        </w:tc>
        <w:tc>
          <w:tcPr>
            <w:tcW w:w="992" w:type="dxa"/>
            <w:noWrap/>
            <w:vAlign w:val="center"/>
          </w:tcPr>
          <w:p w14:paraId="649B3523" w14:textId="67E1769B"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4.49</w:t>
            </w:r>
          </w:p>
        </w:tc>
        <w:tc>
          <w:tcPr>
            <w:tcW w:w="1255" w:type="dxa"/>
            <w:noWrap/>
            <w:vAlign w:val="center"/>
          </w:tcPr>
          <w:p w14:paraId="315262B2" w14:textId="48448164"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hAnsi="Simplified Arabic" w:cs="Simplified Arabic"/>
                <w:color w:val="993300"/>
                <w:sz w:val="22"/>
                <w:szCs w:val="22"/>
              </w:rPr>
              <w:t>0.610</w:t>
            </w:r>
          </w:p>
        </w:tc>
        <w:tc>
          <w:tcPr>
            <w:tcW w:w="747" w:type="dxa"/>
            <w:noWrap/>
            <w:vAlign w:val="center"/>
          </w:tcPr>
          <w:p w14:paraId="40A11E7B" w14:textId="198B8B2E"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Pr>
              <w:t>6</w:t>
            </w:r>
          </w:p>
        </w:tc>
        <w:tc>
          <w:tcPr>
            <w:tcW w:w="1252" w:type="dxa"/>
            <w:noWrap/>
            <w:vAlign w:val="center"/>
          </w:tcPr>
          <w:p w14:paraId="001B2A08" w14:textId="38F33DB4" w:rsidR="00D435F0" w:rsidRPr="00341C00" w:rsidRDefault="00D435F0" w:rsidP="00341C00">
            <w:pPr>
              <w:spacing w:line="240" w:lineRule="auto"/>
              <w:jc w:val="center"/>
              <w:rPr>
                <w:rFonts w:ascii="Simplified Arabic" w:eastAsia="Times New Roman" w:hAnsi="Simplified Arabic" w:cs="Simplified Arabic"/>
                <w:sz w:val="22"/>
                <w:szCs w:val="22"/>
                <w:rtl/>
              </w:rPr>
            </w:pPr>
            <w:r w:rsidRPr="00341C00">
              <w:rPr>
                <w:rFonts w:ascii="Simplified Arabic" w:eastAsia="Times New Roman" w:hAnsi="Simplified Arabic" w:cs="Simplified Arabic"/>
                <w:sz w:val="22"/>
                <w:szCs w:val="22"/>
                <w:rtl/>
              </w:rPr>
              <w:t xml:space="preserve">أوافق </w:t>
            </w:r>
            <w:r w:rsidRPr="00341C00">
              <w:rPr>
                <w:rFonts w:ascii="Simplified Arabic" w:eastAsia="Times New Roman" w:hAnsi="Simplified Arabic" w:cs="Simplified Arabic"/>
                <w:sz w:val="22"/>
                <w:szCs w:val="22"/>
                <w:rtl/>
                <w:lang w:bidi="ar-EG"/>
              </w:rPr>
              <w:t>بشدة</w:t>
            </w:r>
          </w:p>
        </w:tc>
      </w:tr>
      <w:tr w:rsidR="001B162E" w:rsidRPr="00341C00" w14:paraId="588FB8A6" w14:textId="77777777" w:rsidTr="000016CC">
        <w:trPr>
          <w:trHeight w:val="503"/>
          <w:jc w:val="center"/>
        </w:trPr>
        <w:tc>
          <w:tcPr>
            <w:tcW w:w="4770" w:type="dxa"/>
            <w:gridSpan w:val="2"/>
            <w:noWrap/>
            <w:vAlign w:val="center"/>
          </w:tcPr>
          <w:p w14:paraId="6BACD06D" w14:textId="77777777" w:rsidR="001B162E" w:rsidRPr="00341C00" w:rsidRDefault="001B162E" w:rsidP="00341C00">
            <w:pPr>
              <w:spacing w:line="240" w:lineRule="auto"/>
              <w:jc w:val="center"/>
              <w:rPr>
                <w:rFonts w:ascii="Simplified Arabic" w:eastAsia="Times New Roman" w:hAnsi="Simplified Arabic" w:cs="Simplified Arabic"/>
                <w:sz w:val="24"/>
                <w:szCs w:val="24"/>
                <w:rtl/>
              </w:rPr>
            </w:pPr>
            <w:r w:rsidRPr="00341C00">
              <w:rPr>
                <w:rFonts w:ascii="Simplified Arabic" w:eastAsia="Times New Roman" w:hAnsi="Simplified Arabic" w:cs="Simplified Arabic"/>
                <w:b/>
                <w:bCs/>
                <w:sz w:val="24"/>
                <w:szCs w:val="24"/>
                <w:rtl/>
                <w:lang w:bidi="ar-EG"/>
              </w:rPr>
              <w:t>المتوسط العام للمحور الثاني</w:t>
            </w:r>
          </w:p>
        </w:tc>
        <w:tc>
          <w:tcPr>
            <w:tcW w:w="992" w:type="dxa"/>
            <w:noWrap/>
            <w:vAlign w:val="center"/>
          </w:tcPr>
          <w:p w14:paraId="5FC4DF34" w14:textId="3F392CD5" w:rsidR="001B162E" w:rsidRPr="00341C00" w:rsidRDefault="009D367C" w:rsidP="00341C00">
            <w:pPr>
              <w:spacing w:line="240" w:lineRule="auto"/>
              <w:jc w:val="center"/>
              <w:rPr>
                <w:rFonts w:ascii="Simplified Arabic" w:eastAsia="Times New Roman" w:hAnsi="Simplified Arabic" w:cs="Simplified Arabic"/>
                <w:sz w:val="24"/>
                <w:szCs w:val="24"/>
              </w:rPr>
            </w:pPr>
            <w:r w:rsidRPr="00341C00">
              <w:rPr>
                <w:rFonts w:ascii="Simplified Arabic" w:eastAsia="Times New Roman" w:hAnsi="Simplified Arabic" w:cs="Simplified Arabic"/>
                <w:sz w:val="24"/>
                <w:szCs w:val="24"/>
              </w:rPr>
              <w:t>4.46%</w:t>
            </w:r>
          </w:p>
        </w:tc>
        <w:tc>
          <w:tcPr>
            <w:tcW w:w="1255" w:type="dxa"/>
            <w:noWrap/>
            <w:vAlign w:val="center"/>
          </w:tcPr>
          <w:p w14:paraId="1EB3C69A" w14:textId="61890D2F" w:rsidR="001B162E" w:rsidRPr="00341C00" w:rsidRDefault="009D367C" w:rsidP="00341C00">
            <w:pPr>
              <w:spacing w:line="240" w:lineRule="auto"/>
              <w:jc w:val="center"/>
              <w:rPr>
                <w:rFonts w:ascii="Simplified Arabic" w:eastAsia="Times New Roman" w:hAnsi="Simplified Arabic" w:cs="Simplified Arabic"/>
                <w:sz w:val="24"/>
                <w:szCs w:val="24"/>
              </w:rPr>
            </w:pPr>
            <w:r w:rsidRPr="00341C00">
              <w:rPr>
                <w:rFonts w:ascii="Simplified Arabic" w:eastAsia="Times New Roman" w:hAnsi="Simplified Arabic" w:cs="Simplified Arabic"/>
                <w:sz w:val="24"/>
                <w:szCs w:val="24"/>
              </w:rPr>
              <w:t>0.650</w:t>
            </w:r>
          </w:p>
        </w:tc>
        <w:tc>
          <w:tcPr>
            <w:tcW w:w="1999" w:type="dxa"/>
            <w:gridSpan w:val="2"/>
            <w:noWrap/>
            <w:vAlign w:val="center"/>
          </w:tcPr>
          <w:p w14:paraId="71D6CD52" w14:textId="2EB8428F" w:rsidR="001B162E" w:rsidRPr="00341C00" w:rsidRDefault="00D435F0" w:rsidP="00341C00">
            <w:pPr>
              <w:spacing w:line="240" w:lineRule="auto"/>
              <w:jc w:val="center"/>
              <w:rPr>
                <w:rFonts w:ascii="Simplified Arabic" w:eastAsia="Times New Roman" w:hAnsi="Simplified Arabic" w:cs="Simplified Arabic"/>
                <w:sz w:val="24"/>
                <w:szCs w:val="24"/>
                <w:rtl/>
                <w:lang w:bidi="ar-EG"/>
              </w:rPr>
            </w:pPr>
            <w:r w:rsidRPr="00341C00">
              <w:rPr>
                <w:rFonts w:ascii="Simplified Arabic" w:eastAsia="Times New Roman" w:hAnsi="Simplified Arabic" w:cs="Simplified Arabic"/>
                <w:sz w:val="24"/>
                <w:szCs w:val="24"/>
                <w:rtl/>
              </w:rPr>
              <w:t xml:space="preserve">أوافق </w:t>
            </w:r>
            <w:r w:rsidRPr="00341C00">
              <w:rPr>
                <w:rFonts w:ascii="Simplified Arabic" w:eastAsia="Times New Roman" w:hAnsi="Simplified Arabic" w:cs="Simplified Arabic"/>
                <w:sz w:val="24"/>
                <w:szCs w:val="24"/>
                <w:rtl/>
                <w:lang w:bidi="ar-EG"/>
              </w:rPr>
              <w:t>بشدة</w:t>
            </w:r>
          </w:p>
        </w:tc>
      </w:tr>
    </w:tbl>
    <w:p w14:paraId="280E4353" w14:textId="208018BB" w:rsidR="00AD0C9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lastRenderedPageBreak/>
        <w:t>يوضح الجدول السابق استجابات أفراد العينة المتعلقة بالمحور الثاني: الأداء المؤسسي في شركة بن لادن بالمملكة العربية السعودية حيث بلغ المتوسط الحسابي العام لهذا المحور (4.46 من 5) بانحراف معياري قدره (0.650)، وهو ما يعكس درجة موافقة مرتفعة جدا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من قِبل أفراد العينة ويشير إلى إدراك واضح لارتفاع مستوى الأداء المؤسسي في ظل تطبيق التحول الرقمي داخل الشركة.</w:t>
      </w:r>
    </w:p>
    <w:p w14:paraId="29C2BA64" w14:textId="3023F93A"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وتُظهر النتائج أن العبارة رقم (9) التي تنص على أن "استخدام التكنولوجيا يسهم في زيادة كفاءة استخدام الموارد" جاءت في المرتبة الأولى بمتوسط حسابي (4.60) وانحراف معياري (0.539)، مما يدل على اتفاق كبير بين أفراد العينة على أن التقنيات الرقمية تُسهم بشكل مباشر في تحسين استغلال الموارد وتقليل الهدر، وهو أحد أهم مؤشرات الأداء المؤسسي الفعّال.</w:t>
      </w:r>
    </w:p>
    <w:p w14:paraId="65169A3C" w14:textId="230FCC79"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كما جاءت العبارة رقم (8) المتعلقة بدور الأنظمة الرقمية في متابعة الأداء وتقييمه بشكل أفضل في المرتبة الثانية بمتوسط (4.56)، مما يعكس أهمية النظم الرقمية في تعزيز الرقابة الإدارية وتوفير بيانات دقيقة تساعد في اتخاذ قرارات مبنية على أسس علمية. في حين احتلت العبارة رقم (5) المرتبة الثالثة بمتوسط (4.52)، والتي تشير إلى إسهام التحول الرقمي في تقليل الأخطاء في العمل، وهو ما يعزز من جودة العمليات التشغيلية.</w:t>
      </w:r>
    </w:p>
    <w:p w14:paraId="2A1522D6" w14:textId="5C9CF320"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وفي ذات السياق أظهرت النتائج أن التقنيات الحديثة تسهم في تحسين التنسيق بين الأقسام (4.51)، وتحسين جودة الخدمات المقدمة (4.49)، وكذلك دعم جودة القرارات الإدارية (4.49)، وهو ما يعكس التكامل بين التحول الرقمي ومختلف أبعاد الأداء المؤسسي داخل الشركة.</w:t>
      </w:r>
    </w:p>
    <w:p w14:paraId="27C619C7" w14:textId="0C280B57"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كما تشير نتائج الجدول إلى أن التحول الرقمي أسهم في تحسين الإنتاجية (4.45)، وتحقيق أهداف المؤسسة بكفاءة وفعالية (4.33)، بالإضافة إلى تحسين الأداء العام للمؤسسة (4.49)، وهو ما يؤكد وجود أثر إيجابي واضح للتحول الرقمي على مخرجات الأداء المؤسسي. في المقابل، جاءت العبارة رقم (3) المتعلقة بسرعة الاستجابة لمتطلبات العمل في المرتبة الأخيرة بمتوسط (4.15)، رغم بقائها ضمن مستوى الموافقة المرتفعة، مما يشير إلى إمكانية تعزيز هذا الجانب بشكل أكبر.</w:t>
      </w:r>
    </w:p>
    <w:p w14:paraId="6DFCCAD8" w14:textId="4908E7EB" w:rsidR="00AD0C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أما بالنسبة لقيم الانحراف المعياري فقد تراوحت بين (0.539 – 0.838)، وهي قيم منخفضة نسبي</w:t>
      </w:r>
      <w:r w:rsidR="00492E9F" w:rsidRPr="00880A1F">
        <w:rPr>
          <w:rFonts w:ascii="Simplified Arabic" w:hAnsi="Simplified Arabic" w:cs="Simplified Arabic"/>
          <w:sz w:val="24"/>
          <w:szCs w:val="24"/>
          <w:rtl/>
          <w:lang w:bidi="ar-EG"/>
        </w:rPr>
        <w:t>اً</w:t>
      </w:r>
      <w:r w:rsidRPr="00880A1F">
        <w:rPr>
          <w:rFonts w:ascii="Simplified Arabic" w:hAnsi="Simplified Arabic" w:cs="Simplified Arabic"/>
          <w:sz w:val="24"/>
          <w:szCs w:val="24"/>
          <w:rtl/>
          <w:lang w:bidi="ar-EG"/>
        </w:rPr>
        <w:t xml:space="preserve"> مما يدل على تجانس آراء أفراد العينة واتفاقهم حول العبارات المرتبطة بالأداء المؤسسي، وهو ما يعزز من مصداقية النتائج.</w:t>
      </w:r>
    </w:p>
    <w:p w14:paraId="548B83F8" w14:textId="62EAF98D" w:rsidR="00492E9F" w:rsidRPr="00880A1F" w:rsidRDefault="00AD0C9F" w:rsidP="0018082F">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و</w:t>
      </w:r>
      <w:r w:rsidR="00C3513B">
        <w:rPr>
          <w:rFonts w:ascii="Simplified Arabic" w:hAnsi="Simplified Arabic" w:cs="Simplified Arabic" w:hint="cs"/>
          <w:sz w:val="24"/>
          <w:szCs w:val="24"/>
          <w:rtl/>
          <w:lang w:bidi="ar-EG"/>
        </w:rPr>
        <w:t>مم</w:t>
      </w:r>
      <w:r w:rsidRPr="00880A1F">
        <w:rPr>
          <w:rFonts w:ascii="Simplified Arabic" w:hAnsi="Simplified Arabic" w:cs="Simplified Arabic"/>
          <w:sz w:val="24"/>
          <w:szCs w:val="24"/>
          <w:rtl/>
          <w:lang w:bidi="ar-EG"/>
        </w:rPr>
        <w:t>ا سبق يمكن استنتاج أن شركة بن لادن تحقق مستوى مرتفعا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من الأداء المؤسسي مدعوما</w:t>
      </w:r>
      <w:r w:rsidR="00492E9F" w:rsidRPr="00880A1F">
        <w:rPr>
          <w:rFonts w:ascii="Simplified Arabic" w:hAnsi="Simplified Arabic" w:cs="Simplified Arabic"/>
          <w:sz w:val="24"/>
          <w:szCs w:val="24"/>
          <w:rtl/>
          <w:lang w:bidi="ar-EG"/>
        </w:rPr>
        <w:t>ً</w:t>
      </w:r>
      <w:r w:rsidRPr="00880A1F">
        <w:rPr>
          <w:rFonts w:ascii="Simplified Arabic" w:hAnsi="Simplified Arabic" w:cs="Simplified Arabic"/>
          <w:sz w:val="24"/>
          <w:szCs w:val="24"/>
          <w:rtl/>
          <w:lang w:bidi="ar-EG"/>
        </w:rPr>
        <w:t xml:space="preserve"> بتبني التحول الرقمي حيث أسهمت التقنيات الحديثة في تحسين كفاءة استخدام الموارد، وجودة الخدمات، ودعم اتخاذ القرار، وتقليل الأخطاء التشغيلية. </w:t>
      </w:r>
    </w:p>
    <w:p w14:paraId="0953EE85" w14:textId="73280222" w:rsidR="00206AEF" w:rsidRDefault="00AD0C9F" w:rsidP="003B314B">
      <w:pPr>
        <w:widowControl w:val="0"/>
        <w:spacing w:line="276" w:lineRule="auto"/>
        <w:rPr>
          <w:rFonts w:ascii="Simplified Arabic" w:hAnsi="Simplified Arabic" w:cs="Simplified Arabic"/>
          <w:sz w:val="24"/>
          <w:szCs w:val="24"/>
          <w:rtl/>
          <w:lang w:bidi="ar-EG"/>
        </w:rPr>
      </w:pPr>
      <w:r w:rsidRPr="00880A1F">
        <w:rPr>
          <w:rFonts w:ascii="Simplified Arabic" w:hAnsi="Simplified Arabic" w:cs="Simplified Arabic"/>
          <w:sz w:val="24"/>
          <w:szCs w:val="24"/>
          <w:rtl/>
          <w:lang w:bidi="ar-EG"/>
        </w:rPr>
        <w:t xml:space="preserve">كما تعكس النتائج وجود علاقة إيجابية قوية بين التحول الرقمي وتحسين الأداء المؤسسي وهو ما يتوافق مع الاتجاهات الحديثة في </w:t>
      </w:r>
      <w:r w:rsidR="00492E9F" w:rsidRPr="00880A1F">
        <w:rPr>
          <w:rFonts w:ascii="Simplified Arabic" w:hAnsi="Simplified Arabic" w:cs="Simplified Arabic"/>
          <w:sz w:val="24"/>
          <w:szCs w:val="24"/>
          <w:rtl/>
          <w:lang w:bidi="ar-EG"/>
        </w:rPr>
        <w:t>الدراسات</w:t>
      </w:r>
      <w:r w:rsidRPr="00880A1F">
        <w:rPr>
          <w:rFonts w:ascii="Simplified Arabic" w:hAnsi="Simplified Arabic" w:cs="Simplified Arabic"/>
          <w:sz w:val="24"/>
          <w:szCs w:val="24"/>
          <w:rtl/>
          <w:lang w:bidi="ar-EG"/>
        </w:rPr>
        <w:t xml:space="preserve"> الإدارية التي تؤكد أن التحول الرقمي يُعد ركيزة أساسية لرفع كفاءة المؤسسات وتحقيق التميز المؤسسي خاصة في القطاعات الهندسية والإن</w:t>
      </w:r>
      <w:r w:rsidR="00492E9F" w:rsidRPr="00880A1F">
        <w:rPr>
          <w:rFonts w:ascii="Simplified Arabic" w:hAnsi="Simplified Arabic" w:cs="Simplified Arabic"/>
          <w:sz w:val="24"/>
          <w:szCs w:val="24"/>
          <w:rtl/>
          <w:lang w:bidi="ar-EG"/>
        </w:rPr>
        <w:t>شائية.</w:t>
      </w:r>
    </w:p>
    <w:p w14:paraId="29BFEEF2" w14:textId="77777777" w:rsidR="005C0FB4" w:rsidRDefault="005C0FB4" w:rsidP="00CE4031">
      <w:pPr>
        <w:widowControl w:val="0"/>
        <w:spacing w:before="240" w:line="240" w:lineRule="auto"/>
        <w:rPr>
          <w:rFonts w:ascii="Simplified Arabic" w:hAnsi="Simplified Arabic" w:cs="Simplified Arabic"/>
          <w:b/>
          <w:bCs/>
          <w:sz w:val="28"/>
          <w:szCs w:val="28"/>
          <w:highlight w:val="yellow"/>
          <w:rtl/>
          <w:lang w:bidi="ar-EG"/>
        </w:rPr>
      </w:pPr>
    </w:p>
    <w:p w14:paraId="50613FAF" w14:textId="77777777" w:rsidR="005C0FB4" w:rsidRDefault="005C0FB4" w:rsidP="00CE4031">
      <w:pPr>
        <w:widowControl w:val="0"/>
        <w:spacing w:before="240" w:line="240" w:lineRule="auto"/>
        <w:rPr>
          <w:rFonts w:ascii="Simplified Arabic" w:hAnsi="Simplified Arabic" w:cs="Simplified Arabic"/>
          <w:b/>
          <w:bCs/>
          <w:sz w:val="28"/>
          <w:szCs w:val="28"/>
          <w:highlight w:val="yellow"/>
          <w:rtl/>
          <w:lang w:bidi="ar-EG"/>
        </w:rPr>
      </w:pPr>
    </w:p>
    <w:p w14:paraId="2FE6BC32" w14:textId="77777777" w:rsidR="005C0FB4" w:rsidRDefault="005C0FB4" w:rsidP="00CE4031">
      <w:pPr>
        <w:widowControl w:val="0"/>
        <w:spacing w:before="240" w:line="240" w:lineRule="auto"/>
        <w:rPr>
          <w:rFonts w:ascii="Simplified Arabic" w:hAnsi="Simplified Arabic" w:cs="Simplified Arabic"/>
          <w:b/>
          <w:bCs/>
          <w:sz w:val="28"/>
          <w:szCs w:val="28"/>
          <w:highlight w:val="yellow"/>
          <w:rtl/>
          <w:lang w:bidi="ar-EG"/>
        </w:rPr>
      </w:pPr>
    </w:p>
    <w:p w14:paraId="35507F34" w14:textId="3DD50327" w:rsidR="00CE4031" w:rsidRPr="00CE4031" w:rsidRDefault="00CE4031" w:rsidP="00CE4031">
      <w:pPr>
        <w:widowControl w:val="0"/>
        <w:spacing w:before="240" w:line="240" w:lineRule="auto"/>
        <w:rPr>
          <w:rFonts w:ascii="Simplified Arabic" w:hAnsi="Simplified Arabic" w:cs="Simplified Arabic"/>
          <w:b/>
          <w:bCs/>
          <w:sz w:val="28"/>
          <w:szCs w:val="28"/>
          <w:highlight w:val="yellow"/>
          <w:rtl/>
          <w:lang w:bidi="ar-EG"/>
        </w:rPr>
      </w:pPr>
      <w:r w:rsidRPr="00CE4031">
        <w:rPr>
          <w:rFonts w:ascii="Simplified Arabic" w:hAnsi="Simplified Arabic" w:cs="Simplified Arabic" w:hint="cs"/>
          <w:b/>
          <w:bCs/>
          <w:sz w:val="28"/>
          <w:szCs w:val="28"/>
          <w:highlight w:val="yellow"/>
          <w:rtl/>
          <w:lang w:bidi="ar-EG"/>
        </w:rPr>
        <w:lastRenderedPageBreak/>
        <w:t>اختبار فرضيات الدراسة</w:t>
      </w:r>
    </w:p>
    <w:p w14:paraId="0C09D339" w14:textId="29E0A008" w:rsidR="00AA5FAB" w:rsidRPr="00CE4031" w:rsidRDefault="00CE4031" w:rsidP="00CE4031">
      <w:pPr>
        <w:widowControl w:val="0"/>
        <w:spacing w:after="240" w:line="240" w:lineRule="auto"/>
        <w:jc w:val="center"/>
        <w:rPr>
          <w:rFonts w:ascii="Simplified Arabic" w:hAnsi="Simplified Arabic" w:cs="Simplified Arabic"/>
          <w:b/>
          <w:bCs/>
          <w:sz w:val="20"/>
          <w:szCs w:val="20"/>
          <w:rtl/>
          <w:lang w:bidi="ar-EG"/>
        </w:rPr>
      </w:pPr>
      <w:r w:rsidRPr="00CE4031">
        <w:rPr>
          <w:rFonts w:ascii="Simplified Arabic" w:hAnsi="Simplified Arabic" w:cs="Simplified Arabic" w:hint="cs"/>
          <w:b/>
          <w:bCs/>
          <w:sz w:val="20"/>
          <w:szCs w:val="20"/>
          <w:highlight w:val="yellow"/>
          <w:rtl/>
          <w:lang w:bidi="ar-EG"/>
        </w:rPr>
        <w:t xml:space="preserve">جدول (8) </w:t>
      </w:r>
      <w:r w:rsidRPr="00CE4031">
        <w:rPr>
          <w:rFonts w:ascii="Simplified Arabic" w:hAnsi="Simplified Arabic" w:cs="Simplified Arabic"/>
          <w:b/>
          <w:bCs/>
          <w:sz w:val="20"/>
          <w:szCs w:val="20"/>
          <w:highlight w:val="yellow"/>
          <w:rtl/>
          <w:lang w:bidi="ar-EG"/>
        </w:rPr>
        <w:t>نتائج تحليل الانحدار الخطي البسيط لقياس أثر التحول الرقمي على الأداء المؤسسي</w:t>
      </w:r>
      <w:r w:rsidRPr="00CE4031">
        <w:rPr>
          <w:rFonts w:ascii="Simplified Arabic" w:hAnsi="Simplified Arabic" w:cs="Simplified Arabic" w:hint="cs"/>
          <w:b/>
          <w:bCs/>
          <w:sz w:val="20"/>
          <w:szCs w:val="20"/>
          <w:highlight w:val="yellow"/>
          <w:rtl/>
          <w:lang w:bidi="ar-EG"/>
        </w:rPr>
        <w:t>.</w:t>
      </w:r>
    </w:p>
    <w:tbl>
      <w:tblPr>
        <w:bidiVisual/>
        <w:tblW w:w="0" w:type="auto"/>
        <w:jc w:val="center"/>
        <w:tblLook w:val="04A0" w:firstRow="1" w:lastRow="0" w:firstColumn="1" w:lastColumn="0" w:noHBand="0" w:noVBand="1"/>
      </w:tblPr>
      <w:tblGrid>
        <w:gridCol w:w="1330"/>
        <w:gridCol w:w="1158"/>
        <w:gridCol w:w="1496"/>
        <w:gridCol w:w="798"/>
        <w:gridCol w:w="798"/>
        <w:gridCol w:w="890"/>
        <w:gridCol w:w="1291"/>
        <w:gridCol w:w="1255"/>
      </w:tblGrid>
      <w:tr w:rsidR="00CE4031" w:rsidRPr="009724C8" w14:paraId="73DD5446" w14:textId="77777777" w:rsidTr="00CE4031">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2FA2A32" w14:textId="77777777" w:rsidR="00CE4031" w:rsidRPr="009724C8" w:rsidRDefault="00CE4031" w:rsidP="00D3281D">
            <w:pPr>
              <w:widowControl w:val="0"/>
              <w:spacing w:line="276" w:lineRule="auto"/>
              <w:jc w:val="center"/>
              <w:rPr>
                <w:rFonts w:ascii="Simplified Arabic" w:eastAsia="Times New Roman" w:hAnsi="Simplified Arabic" w:cs="Simplified Arabic"/>
                <w:b/>
                <w:bCs/>
                <w:color w:val="000000"/>
                <w:kern w:val="0"/>
                <w:sz w:val="24"/>
                <w:szCs w:val="24"/>
                <w14:ligatures w14:val="none"/>
              </w:rPr>
            </w:pPr>
            <w:r w:rsidRPr="009724C8">
              <w:rPr>
                <w:rFonts w:ascii="Simplified Arabic" w:eastAsia="Times New Roman" w:hAnsi="Simplified Arabic" w:cs="Simplified Arabic" w:hint="cs"/>
                <w:b/>
                <w:bCs/>
                <w:color w:val="000000"/>
                <w:kern w:val="0"/>
                <w:sz w:val="24"/>
                <w:szCs w:val="24"/>
                <w:rtl/>
                <w14:ligatures w14:val="none"/>
              </w:rPr>
              <w:t>الفرضية</w:t>
            </w:r>
          </w:p>
        </w:tc>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2318206" w14:textId="77777777" w:rsidR="00CE4031" w:rsidRPr="009724C8" w:rsidRDefault="00CE4031" w:rsidP="00D3281D">
            <w:pPr>
              <w:widowControl w:val="0"/>
              <w:spacing w:line="276" w:lineRule="auto"/>
              <w:jc w:val="center"/>
              <w:rPr>
                <w:rFonts w:ascii="Simplified Arabic" w:eastAsia="Times New Roman" w:hAnsi="Simplified Arabic" w:cs="Simplified Arabic"/>
                <w:b/>
                <w:bCs/>
                <w:color w:val="000000"/>
                <w:kern w:val="0"/>
                <w:sz w:val="24"/>
                <w:szCs w:val="24"/>
                <w:rtl/>
                <w14:ligatures w14:val="none"/>
              </w:rPr>
            </w:pPr>
            <w:r w:rsidRPr="009724C8">
              <w:rPr>
                <w:rFonts w:ascii="Simplified Arabic" w:eastAsia="Times New Roman" w:hAnsi="Simplified Arabic" w:cs="Simplified Arabic" w:hint="cs"/>
                <w:b/>
                <w:bCs/>
                <w:color w:val="000000"/>
                <w:kern w:val="0"/>
                <w:sz w:val="24"/>
                <w:szCs w:val="24"/>
                <w:rtl/>
                <w14:ligatures w14:val="none"/>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056136B" w14:textId="77777777" w:rsidR="00CE4031" w:rsidRPr="009724C8" w:rsidRDefault="00CE4031" w:rsidP="00D3281D">
            <w:pPr>
              <w:widowControl w:val="0"/>
              <w:spacing w:line="276" w:lineRule="auto"/>
              <w:jc w:val="center"/>
              <w:rPr>
                <w:rFonts w:ascii="Simplified Arabic" w:eastAsia="Times New Roman" w:hAnsi="Simplified Arabic" w:cs="Simplified Arabic"/>
                <w:b/>
                <w:bCs/>
                <w:color w:val="000000"/>
                <w:kern w:val="0"/>
                <w:sz w:val="24"/>
                <w:szCs w:val="24"/>
                <w:rtl/>
                <w14:ligatures w14:val="none"/>
              </w:rPr>
            </w:pPr>
            <w:r w:rsidRPr="009724C8">
              <w:rPr>
                <w:rFonts w:ascii="Simplified Arabic" w:eastAsia="Times New Roman" w:hAnsi="Simplified Arabic" w:cs="Simplified Arabic" w:hint="cs"/>
                <w:b/>
                <w:bCs/>
                <w:color w:val="000000"/>
                <w:kern w:val="0"/>
                <w:sz w:val="24"/>
                <w:szCs w:val="24"/>
                <w:rtl/>
                <w14:ligatures w14:val="none"/>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133D7CC" w14:textId="77777777" w:rsidR="00CE4031" w:rsidRPr="009724C8" w:rsidRDefault="00CE4031" w:rsidP="00D3281D">
            <w:pPr>
              <w:widowControl w:val="0"/>
              <w:bidi w:val="0"/>
              <w:spacing w:line="276" w:lineRule="auto"/>
              <w:jc w:val="center"/>
              <w:rPr>
                <w:rFonts w:ascii="Simplified Arabic" w:eastAsia="Times New Roman" w:hAnsi="Simplified Arabic" w:cs="Simplified Arabic"/>
                <w:b/>
                <w:bCs/>
                <w:color w:val="000000"/>
                <w:kern w:val="0"/>
                <w:sz w:val="24"/>
                <w:szCs w:val="24"/>
                <w:rtl/>
                <w14:ligatures w14:val="none"/>
              </w:rPr>
            </w:pPr>
            <w:r w:rsidRPr="009724C8">
              <w:rPr>
                <w:rFonts w:ascii="Simplified Arabic" w:eastAsia="Times New Roman" w:hAnsi="Simplified Arabic" w:cs="Simplified Arabic" w:hint="cs"/>
                <w:b/>
                <w:bCs/>
                <w:color w:val="000000"/>
                <w:kern w:val="0"/>
                <w:sz w:val="24"/>
                <w:szCs w:val="24"/>
                <w14:ligatures w14:val="none"/>
              </w:rPr>
              <w:t>R</w:t>
            </w:r>
          </w:p>
        </w:tc>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CEA848D" w14:textId="77777777" w:rsidR="00CE4031" w:rsidRPr="009724C8" w:rsidRDefault="00CE4031" w:rsidP="00D3281D">
            <w:pPr>
              <w:widowControl w:val="0"/>
              <w:bidi w:val="0"/>
              <w:spacing w:line="276" w:lineRule="auto"/>
              <w:jc w:val="center"/>
              <w:rPr>
                <w:rFonts w:ascii="Simplified Arabic" w:eastAsia="Times New Roman" w:hAnsi="Simplified Arabic" w:cs="Simplified Arabic"/>
                <w:b/>
                <w:bCs/>
                <w:color w:val="000000"/>
                <w:kern w:val="0"/>
                <w:sz w:val="24"/>
                <w:szCs w:val="24"/>
                <w14:ligatures w14:val="none"/>
              </w:rPr>
            </w:pPr>
            <w:r w:rsidRPr="009724C8">
              <w:rPr>
                <w:rFonts w:ascii="Simplified Arabic" w:eastAsia="Times New Roman" w:hAnsi="Simplified Arabic" w:cs="Simplified Arabic" w:hint="cs"/>
                <w:b/>
                <w:bCs/>
                <w:color w:val="000000"/>
                <w:kern w:val="0"/>
                <w:sz w:val="24"/>
                <w:szCs w:val="24"/>
                <w14:ligatures w14:val="none"/>
              </w:rPr>
              <w:t>R²</w:t>
            </w:r>
          </w:p>
        </w:tc>
        <w:tc>
          <w:tcPr>
            <w:tcW w:w="890"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BEBEE17" w14:textId="77777777" w:rsidR="00CE4031" w:rsidRPr="009724C8" w:rsidRDefault="00CE4031" w:rsidP="00D3281D">
            <w:pPr>
              <w:widowControl w:val="0"/>
              <w:bidi w:val="0"/>
              <w:spacing w:line="276" w:lineRule="auto"/>
              <w:jc w:val="center"/>
              <w:rPr>
                <w:rFonts w:ascii="Simplified Arabic" w:eastAsia="Times New Roman" w:hAnsi="Simplified Arabic" w:cs="Simplified Arabic"/>
                <w:b/>
                <w:bCs/>
                <w:color w:val="000000"/>
                <w:kern w:val="0"/>
                <w:sz w:val="24"/>
                <w:szCs w:val="24"/>
                <w14:ligatures w14:val="none"/>
              </w:rPr>
            </w:pPr>
            <w:r w:rsidRPr="009724C8">
              <w:rPr>
                <w:rFonts w:ascii="Simplified Arabic" w:eastAsia="Times New Roman" w:hAnsi="Simplified Arabic" w:cs="Simplified Arabic" w:hint="cs"/>
                <w:b/>
                <w:bCs/>
                <w:color w:val="000000"/>
                <w:kern w:val="0"/>
                <w:sz w:val="24"/>
                <w:szCs w:val="24"/>
                <w14:ligatures w14:val="none"/>
              </w:rPr>
              <w:t xml:space="preserve">B </w:t>
            </w:r>
            <w:r w:rsidRPr="009724C8">
              <w:rPr>
                <w:rFonts w:ascii="Simplified Arabic" w:eastAsia="Times New Roman" w:hAnsi="Simplified Arabic" w:cs="Simplified Arabic" w:hint="cs"/>
                <w:b/>
                <w:bCs/>
                <w:color w:val="000000"/>
                <w:kern w:val="0"/>
                <w:sz w:val="24"/>
                <w:szCs w:val="24"/>
                <w:rtl/>
                <w14:ligatures w14:val="none"/>
              </w:rPr>
              <w:t>غير القياسي</w:t>
            </w:r>
          </w:p>
        </w:tc>
        <w:tc>
          <w:tcPr>
            <w:tcW w:w="129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519AC2A" w14:textId="77777777" w:rsidR="00CE4031" w:rsidRPr="009724C8" w:rsidRDefault="00CE4031" w:rsidP="00D3281D">
            <w:pPr>
              <w:widowControl w:val="0"/>
              <w:bidi w:val="0"/>
              <w:spacing w:line="276" w:lineRule="auto"/>
              <w:jc w:val="center"/>
              <w:rPr>
                <w:rFonts w:ascii="Simplified Arabic" w:eastAsia="Times New Roman" w:hAnsi="Simplified Arabic" w:cs="Simplified Arabic"/>
                <w:b/>
                <w:bCs/>
                <w:color w:val="000000"/>
                <w:kern w:val="0"/>
                <w:sz w:val="24"/>
                <w:szCs w:val="24"/>
                <w14:ligatures w14:val="none"/>
              </w:rPr>
            </w:pPr>
            <w:r w:rsidRPr="009724C8">
              <w:rPr>
                <w:rFonts w:ascii="Simplified Arabic" w:eastAsia="Times New Roman" w:hAnsi="Simplified Arabic" w:cs="Simplified Arabic" w:hint="cs"/>
                <w:b/>
                <w:bCs/>
                <w:color w:val="000000"/>
                <w:kern w:val="0"/>
                <w:sz w:val="24"/>
                <w:szCs w:val="24"/>
                <w14:ligatures w14:val="none"/>
              </w:rPr>
              <w:t>Sig</w:t>
            </w:r>
          </w:p>
        </w:tc>
        <w:tc>
          <w:tcPr>
            <w:tcW w:w="0" w:type="auto"/>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4EEAFDC" w14:textId="77777777" w:rsidR="00CE4031" w:rsidRPr="009724C8" w:rsidRDefault="00CE4031" w:rsidP="00D3281D">
            <w:pPr>
              <w:widowControl w:val="0"/>
              <w:spacing w:line="276" w:lineRule="auto"/>
              <w:jc w:val="center"/>
              <w:rPr>
                <w:rFonts w:ascii="Simplified Arabic" w:eastAsia="Times New Roman" w:hAnsi="Simplified Arabic" w:cs="Simplified Arabic"/>
                <w:b/>
                <w:bCs/>
                <w:color w:val="000000"/>
                <w:kern w:val="0"/>
                <w:sz w:val="24"/>
                <w:szCs w:val="24"/>
                <w14:ligatures w14:val="none"/>
              </w:rPr>
            </w:pPr>
            <w:r w:rsidRPr="009724C8">
              <w:rPr>
                <w:rFonts w:ascii="Simplified Arabic" w:eastAsia="Times New Roman" w:hAnsi="Simplified Arabic" w:cs="Simplified Arabic" w:hint="cs"/>
                <w:b/>
                <w:bCs/>
                <w:color w:val="000000"/>
                <w:kern w:val="0"/>
                <w:sz w:val="24"/>
                <w:szCs w:val="24"/>
                <w:rtl/>
                <w14:ligatures w14:val="none"/>
              </w:rPr>
              <w:t>الاستنتاج</w:t>
            </w:r>
          </w:p>
        </w:tc>
      </w:tr>
      <w:tr w:rsidR="00CE4031" w:rsidRPr="009724C8" w14:paraId="63564E54" w14:textId="77777777" w:rsidTr="00CE4031">
        <w:trPr>
          <w:trHeight w:val="900"/>
          <w:jc w:val="center"/>
        </w:trPr>
        <w:tc>
          <w:tcPr>
            <w:tcW w:w="0" w:type="auto"/>
            <w:tcBorders>
              <w:top w:val="nil"/>
              <w:left w:val="single" w:sz="4" w:space="0" w:color="auto"/>
              <w:bottom w:val="single" w:sz="4" w:space="0" w:color="auto"/>
              <w:right w:val="single" w:sz="4" w:space="0" w:color="auto"/>
            </w:tcBorders>
            <w:vAlign w:val="center"/>
            <w:hideMark/>
          </w:tcPr>
          <w:p w14:paraId="0CF6FAF8" w14:textId="77777777" w:rsidR="00CE4031" w:rsidRPr="009724C8" w:rsidRDefault="00CE4031" w:rsidP="00D3281D">
            <w:pPr>
              <w:widowControl w:val="0"/>
              <w:spacing w:line="276" w:lineRule="auto"/>
              <w:rPr>
                <w:rFonts w:ascii="Simplified Arabic" w:eastAsia="Times New Roman" w:hAnsi="Simplified Arabic" w:cs="Simplified Arabic"/>
                <w:color w:val="000000"/>
                <w:kern w:val="0"/>
                <w:sz w:val="24"/>
                <w:szCs w:val="24"/>
                <w:rtl/>
                <w14:ligatures w14:val="none"/>
              </w:rPr>
            </w:pPr>
            <w:r w:rsidRPr="009724C8">
              <w:rPr>
                <w:rFonts w:ascii="Simplified Arabic" w:eastAsia="Times New Roman" w:hAnsi="Simplified Arabic" w:cs="Simplified Arabic" w:hint="cs"/>
                <w:color w:val="000000"/>
                <w:kern w:val="0"/>
                <w:sz w:val="24"/>
                <w:szCs w:val="24"/>
                <w:rtl/>
                <w14:ligatures w14:val="none"/>
              </w:rPr>
              <w:t>الفرضية الرئيسية</w:t>
            </w:r>
          </w:p>
        </w:tc>
        <w:tc>
          <w:tcPr>
            <w:tcW w:w="0" w:type="auto"/>
            <w:vMerge w:val="restart"/>
            <w:tcBorders>
              <w:top w:val="nil"/>
              <w:left w:val="single" w:sz="4" w:space="0" w:color="auto"/>
              <w:right w:val="single" w:sz="4" w:space="0" w:color="auto"/>
            </w:tcBorders>
            <w:vAlign w:val="center"/>
          </w:tcPr>
          <w:p w14:paraId="7A06A12E" w14:textId="6200A6A1"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bookmarkStart w:id="28" w:name="_Hlk228969999"/>
            <w:r w:rsidRPr="00CE4031">
              <w:rPr>
                <w:rFonts w:ascii="Simplified Arabic" w:eastAsia="Times New Roman" w:hAnsi="Simplified Arabic" w:cs="Simplified Arabic"/>
                <w:color w:val="000000"/>
                <w:kern w:val="0"/>
                <w:sz w:val="24"/>
                <w:szCs w:val="24"/>
                <w:rtl/>
                <w14:ligatures w14:val="none"/>
              </w:rPr>
              <w:t>التحول الرقمي</w:t>
            </w:r>
            <w:bookmarkEnd w:id="28"/>
          </w:p>
        </w:tc>
        <w:tc>
          <w:tcPr>
            <w:tcW w:w="0" w:type="auto"/>
            <w:tcBorders>
              <w:top w:val="nil"/>
              <w:left w:val="single" w:sz="4" w:space="0" w:color="auto"/>
              <w:bottom w:val="single" w:sz="4" w:space="0" w:color="auto"/>
              <w:right w:val="single" w:sz="4" w:space="0" w:color="auto"/>
            </w:tcBorders>
            <w:vAlign w:val="center"/>
            <w:hideMark/>
          </w:tcPr>
          <w:p w14:paraId="6B625E8A" w14:textId="0A504432"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bookmarkStart w:id="29" w:name="_Hlk228970025"/>
            <w:r w:rsidRPr="00CE4031">
              <w:rPr>
                <w:rFonts w:ascii="Simplified Arabic" w:eastAsia="Times New Roman" w:hAnsi="Simplified Arabic" w:cs="Simplified Arabic"/>
                <w:color w:val="000000"/>
                <w:kern w:val="0"/>
                <w:sz w:val="24"/>
                <w:szCs w:val="24"/>
                <w:rtl/>
                <w14:ligatures w14:val="none"/>
              </w:rPr>
              <w:t xml:space="preserve">الأداء المؤسسي </w:t>
            </w:r>
            <w:bookmarkEnd w:id="29"/>
            <w:r w:rsidRPr="00CE4031">
              <w:rPr>
                <w:rFonts w:ascii="Simplified Arabic" w:eastAsia="Times New Roman" w:hAnsi="Simplified Arabic" w:cs="Simplified Arabic"/>
                <w:color w:val="000000"/>
                <w:kern w:val="0"/>
                <w:sz w:val="24"/>
                <w:szCs w:val="24"/>
                <w:rtl/>
                <w14:ligatures w14:val="none"/>
              </w:rPr>
              <w:t>العام</w:t>
            </w:r>
          </w:p>
        </w:tc>
        <w:tc>
          <w:tcPr>
            <w:tcW w:w="0" w:type="auto"/>
            <w:tcBorders>
              <w:top w:val="nil"/>
              <w:left w:val="single" w:sz="4" w:space="0" w:color="auto"/>
              <w:bottom w:val="single" w:sz="4" w:space="0" w:color="auto"/>
              <w:right w:val="single" w:sz="4" w:space="0" w:color="auto"/>
            </w:tcBorders>
            <w:vAlign w:val="center"/>
            <w:hideMark/>
          </w:tcPr>
          <w:p w14:paraId="37D1C5A6"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tl/>
              </w:rPr>
            </w:pPr>
            <w:r w:rsidRPr="009724C8">
              <w:rPr>
                <w:rFonts w:ascii="Simplified Arabic" w:hAnsi="Simplified Arabic" w:cs="Simplified Arabic" w:hint="cs"/>
                <w:color w:val="993300"/>
                <w:sz w:val="24"/>
                <w:szCs w:val="24"/>
              </w:rPr>
              <w:t>0.863</w:t>
            </w:r>
          </w:p>
        </w:tc>
        <w:tc>
          <w:tcPr>
            <w:tcW w:w="0" w:type="auto"/>
            <w:tcBorders>
              <w:top w:val="nil"/>
              <w:left w:val="single" w:sz="4" w:space="0" w:color="auto"/>
              <w:bottom w:val="single" w:sz="4" w:space="0" w:color="auto"/>
              <w:right w:val="single" w:sz="4" w:space="0" w:color="auto"/>
            </w:tcBorders>
            <w:vAlign w:val="center"/>
            <w:hideMark/>
          </w:tcPr>
          <w:p w14:paraId="05985257"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0.745</w:t>
            </w:r>
          </w:p>
        </w:tc>
        <w:tc>
          <w:tcPr>
            <w:tcW w:w="890" w:type="dxa"/>
            <w:tcBorders>
              <w:top w:val="nil"/>
              <w:left w:val="single" w:sz="4" w:space="0" w:color="auto"/>
              <w:bottom w:val="single" w:sz="4" w:space="0" w:color="auto"/>
              <w:right w:val="single" w:sz="4" w:space="0" w:color="auto"/>
            </w:tcBorders>
            <w:vAlign w:val="center"/>
            <w:hideMark/>
          </w:tcPr>
          <w:p w14:paraId="3F9B8FB3"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0.786</w:t>
            </w:r>
          </w:p>
        </w:tc>
        <w:tc>
          <w:tcPr>
            <w:tcW w:w="1291" w:type="dxa"/>
            <w:tcBorders>
              <w:top w:val="nil"/>
              <w:left w:val="single" w:sz="4" w:space="0" w:color="auto"/>
              <w:bottom w:val="single" w:sz="4" w:space="0" w:color="auto"/>
              <w:right w:val="single" w:sz="4" w:space="0" w:color="auto"/>
            </w:tcBorders>
            <w:vAlign w:val="center"/>
            <w:hideMark/>
          </w:tcPr>
          <w:p w14:paraId="4DE4936E"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FA1C71">
              <w:rPr>
                <w:rFonts w:ascii="Simplified Arabic" w:hAnsi="Simplified Arabic" w:cs="Simplified Arabic"/>
                <w:color w:val="993300"/>
                <w:sz w:val="24"/>
                <w:szCs w:val="24"/>
              </w:rPr>
              <w:t>p &lt; 0.001</w:t>
            </w:r>
          </w:p>
        </w:tc>
        <w:tc>
          <w:tcPr>
            <w:tcW w:w="0" w:type="auto"/>
            <w:tcBorders>
              <w:top w:val="nil"/>
              <w:left w:val="single" w:sz="4" w:space="0" w:color="auto"/>
              <w:bottom w:val="single" w:sz="4" w:space="0" w:color="auto"/>
              <w:right w:val="single" w:sz="4" w:space="0" w:color="auto"/>
            </w:tcBorders>
            <w:vAlign w:val="center"/>
            <w:hideMark/>
          </w:tcPr>
          <w:p w14:paraId="54F8AECA" w14:textId="6074FFEE" w:rsidR="00CE4031" w:rsidRPr="009724C8" w:rsidRDefault="00CE4031" w:rsidP="00D3281D">
            <w:pPr>
              <w:widowControl w:val="0"/>
              <w:spacing w:line="276" w:lineRule="auto"/>
              <w:jc w:val="center"/>
              <w:rPr>
                <w:rFonts w:ascii="Simplified Arabic" w:eastAsia="Times New Roman" w:hAnsi="Simplified Arabic" w:cs="Simplified Arabic"/>
                <w:color w:val="000000"/>
                <w:kern w:val="0"/>
                <w:sz w:val="24"/>
                <w:szCs w:val="24"/>
                <w14:ligatures w14:val="none"/>
              </w:rPr>
            </w:pPr>
            <w:r w:rsidRPr="00CE4031">
              <w:rPr>
                <w:rtl/>
              </w:rPr>
              <w:t xml:space="preserve">تُقبل </w:t>
            </w:r>
            <w:r w:rsidRPr="00DD545A">
              <w:rPr>
                <w:rtl/>
              </w:rPr>
              <w:t>الفرضية</w:t>
            </w:r>
          </w:p>
        </w:tc>
      </w:tr>
      <w:tr w:rsidR="00CE4031" w:rsidRPr="009724C8" w14:paraId="4757AEF6" w14:textId="77777777" w:rsidTr="00CE4031">
        <w:trPr>
          <w:trHeight w:val="900"/>
          <w:jc w:val="center"/>
        </w:trPr>
        <w:tc>
          <w:tcPr>
            <w:tcW w:w="0" w:type="auto"/>
            <w:tcBorders>
              <w:top w:val="nil"/>
              <w:left w:val="single" w:sz="4" w:space="0" w:color="auto"/>
              <w:bottom w:val="single" w:sz="4" w:space="0" w:color="auto"/>
              <w:right w:val="single" w:sz="4" w:space="0" w:color="auto"/>
            </w:tcBorders>
            <w:vAlign w:val="center"/>
            <w:hideMark/>
          </w:tcPr>
          <w:p w14:paraId="0107C948" w14:textId="77777777" w:rsidR="00CE4031" w:rsidRPr="009724C8" w:rsidRDefault="00CE4031" w:rsidP="00D3281D">
            <w:pPr>
              <w:widowControl w:val="0"/>
              <w:spacing w:line="276" w:lineRule="auto"/>
              <w:rPr>
                <w:rFonts w:ascii="Simplified Arabic" w:eastAsia="Times New Roman" w:hAnsi="Simplified Arabic" w:cs="Simplified Arabic"/>
                <w:color w:val="000000"/>
                <w:kern w:val="0"/>
                <w:sz w:val="24"/>
                <w:szCs w:val="24"/>
                <w:rtl/>
                <w14:ligatures w14:val="none"/>
              </w:rPr>
            </w:pPr>
            <w:r w:rsidRPr="009724C8">
              <w:rPr>
                <w:rFonts w:ascii="Simplified Arabic" w:eastAsia="Times New Roman" w:hAnsi="Simplified Arabic" w:cs="Simplified Arabic" w:hint="cs"/>
                <w:color w:val="000000"/>
                <w:kern w:val="0"/>
                <w:sz w:val="24"/>
                <w:szCs w:val="24"/>
                <w:rtl/>
                <w14:ligatures w14:val="none"/>
              </w:rPr>
              <w:t>الفرضية الفرعية (1)</w:t>
            </w:r>
          </w:p>
        </w:tc>
        <w:tc>
          <w:tcPr>
            <w:tcW w:w="0" w:type="auto"/>
            <w:vMerge/>
            <w:tcBorders>
              <w:left w:val="single" w:sz="4" w:space="0" w:color="auto"/>
              <w:right w:val="single" w:sz="4" w:space="0" w:color="auto"/>
            </w:tcBorders>
            <w:vAlign w:val="center"/>
          </w:tcPr>
          <w:p w14:paraId="22C17DB0" w14:textId="54B6D595"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p>
        </w:tc>
        <w:tc>
          <w:tcPr>
            <w:tcW w:w="0" w:type="auto"/>
            <w:tcBorders>
              <w:top w:val="nil"/>
              <w:left w:val="single" w:sz="4" w:space="0" w:color="auto"/>
              <w:bottom w:val="single" w:sz="4" w:space="0" w:color="auto"/>
              <w:right w:val="single" w:sz="4" w:space="0" w:color="auto"/>
            </w:tcBorders>
            <w:vAlign w:val="center"/>
            <w:hideMark/>
          </w:tcPr>
          <w:p w14:paraId="73FF9B0F" w14:textId="6A72FBE5"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r w:rsidRPr="00CE4031">
              <w:rPr>
                <w:rFonts w:ascii="Simplified Arabic" w:eastAsia="Times New Roman" w:hAnsi="Simplified Arabic" w:cs="Simplified Arabic"/>
                <w:color w:val="000000"/>
                <w:kern w:val="0"/>
                <w:sz w:val="24"/>
                <w:szCs w:val="24"/>
                <w:rtl/>
                <w14:ligatures w14:val="none"/>
              </w:rPr>
              <w:t>كفاءة استخدام الموارد</w:t>
            </w:r>
          </w:p>
        </w:tc>
        <w:tc>
          <w:tcPr>
            <w:tcW w:w="0" w:type="auto"/>
            <w:tcBorders>
              <w:top w:val="nil"/>
              <w:left w:val="single" w:sz="4" w:space="0" w:color="auto"/>
              <w:bottom w:val="single" w:sz="4" w:space="0" w:color="auto"/>
              <w:right w:val="single" w:sz="4" w:space="0" w:color="auto"/>
            </w:tcBorders>
            <w:vAlign w:val="center"/>
            <w:hideMark/>
          </w:tcPr>
          <w:p w14:paraId="2FEC76CA"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tl/>
              </w:rPr>
            </w:pPr>
            <w:r w:rsidRPr="009724C8">
              <w:rPr>
                <w:rFonts w:ascii="Simplified Arabic" w:hAnsi="Simplified Arabic" w:cs="Simplified Arabic" w:hint="cs"/>
                <w:color w:val="993300"/>
                <w:sz w:val="24"/>
                <w:szCs w:val="24"/>
              </w:rPr>
              <w:t>0.749</w:t>
            </w:r>
          </w:p>
        </w:tc>
        <w:tc>
          <w:tcPr>
            <w:tcW w:w="0" w:type="auto"/>
            <w:tcBorders>
              <w:top w:val="nil"/>
              <w:left w:val="single" w:sz="4" w:space="0" w:color="auto"/>
              <w:bottom w:val="single" w:sz="4" w:space="0" w:color="auto"/>
              <w:right w:val="single" w:sz="4" w:space="0" w:color="auto"/>
            </w:tcBorders>
            <w:vAlign w:val="center"/>
            <w:hideMark/>
          </w:tcPr>
          <w:p w14:paraId="1D95E7A5"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0.561</w:t>
            </w:r>
          </w:p>
        </w:tc>
        <w:tc>
          <w:tcPr>
            <w:tcW w:w="890" w:type="dxa"/>
            <w:tcBorders>
              <w:top w:val="nil"/>
              <w:left w:val="single" w:sz="4" w:space="0" w:color="auto"/>
              <w:bottom w:val="single" w:sz="4" w:space="0" w:color="auto"/>
              <w:right w:val="single" w:sz="4" w:space="0" w:color="auto"/>
            </w:tcBorders>
            <w:vAlign w:val="center"/>
            <w:hideMark/>
          </w:tcPr>
          <w:p w14:paraId="1AE46AA1"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0.778</w:t>
            </w:r>
          </w:p>
        </w:tc>
        <w:tc>
          <w:tcPr>
            <w:tcW w:w="1291" w:type="dxa"/>
            <w:tcBorders>
              <w:top w:val="nil"/>
              <w:left w:val="single" w:sz="4" w:space="0" w:color="auto"/>
              <w:bottom w:val="single" w:sz="4" w:space="0" w:color="auto"/>
              <w:right w:val="single" w:sz="4" w:space="0" w:color="auto"/>
            </w:tcBorders>
            <w:vAlign w:val="center"/>
            <w:hideMark/>
          </w:tcPr>
          <w:p w14:paraId="47DB531E"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71293F">
              <w:rPr>
                <w:rFonts w:ascii="Simplified Arabic" w:hAnsi="Simplified Arabic" w:cs="Simplified Arabic"/>
                <w:color w:val="993300"/>
                <w:sz w:val="24"/>
                <w:szCs w:val="24"/>
              </w:rPr>
              <w:t>p &lt; 0.001</w:t>
            </w:r>
          </w:p>
        </w:tc>
        <w:tc>
          <w:tcPr>
            <w:tcW w:w="0" w:type="auto"/>
            <w:tcBorders>
              <w:top w:val="nil"/>
              <w:left w:val="single" w:sz="4" w:space="0" w:color="auto"/>
              <w:bottom w:val="single" w:sz="4" w:space="0" w:color="auto"/>
              <w:right w:val="single" w:sz="4" w:space="0" w:color="auto"/>
            </w:tcBorders>
            <w:vAlign w:val="center"/>
            <w:hideMark/>
          </w:tcPr>
          <w:p w14:paraId="44107B51" w14:textId="04B1173C" w:rsidR="00CE4031" w:rsidRPr="009724C8" w:rsidRDefault="00CE4031" w:rsidP="00D3281D">
            <w:pPr>
              <w:widowControl w:val="0"/>
              <w:spacing w:line="276" w:lineRule="auto"/>
              <w:jc w:val="center"/>
              <w:rPr>
                <w:rFonts w:ascii="Simplified Arabic" w:eastAsia="Times New Roman" w:hAnsi="Simplified Arabic" w:cs="Simplified Arabic"/>
                <w:color w:val="000000"/>
                <w:kern w:val="0"/>
                <w:sz w:val="24"/>
                <w:szCs w:val="24"/>
                <w14:ligatures w14:val="none"/>
              </w:rPr>
            </w:pPr>
            <w:r w:rsidRPr="00CE4031">
              <w:rPr>
                <w:rtl/>
              </w:rPr>
              <w:t xml:space="preserve">تُقبل </w:t>
            </w:r>
            <w:r w:rsidRPr="00DD545A">
              <w:rPr>
                <w:rtl/>
              </w:rPr>
              <w:t>الفرضية</w:t>
            </w:r>
          </w:p>
        </w:tc>
      </w:tr>
      <w:tr w:rsidR="00CE4031" w:rsidRPr="009724C8" w14:paraId="5B0A92FE" w14:textId="77777777" w:rsidTr="00CE4031">
        <w:trPr>
          <w:trHeight w:val="900"/>
          <w:jc w:val="center"/>
        </w:trPr>
        <w:tc>
          <w:tcPr>
            <w:tcW w:w="0" w:type="auto"/>
            <w:tcBorders>
              <w:top w:val="nil"/>
              <w:left w:val="single" w:sz="4" w:space="0" w:color="auto"/>
              <w:bottom w:val="single" w:sz="4" w:space="0" w:color="auto"/>
              <w:right w:val="single" w:sz="4" w:space="0" w:color="auto"/>
            </w:tcBorders>
            <w:vAlign w:val="center"/>
            <w:hideMark/>
          </w:tcPr>
          <w:p w14:paraId="09DFF9B9" w14:textId="77777777" w:rsidR="00CE4031" w:rsidRPr="009724C8" w:rsidRDefault="00CE4031" w:rsidP="00D3281D">
            <w:pPr>
              <w:widowControl w:val="0"/>
              <w:spacing w:line="276" w:lineRule="auto"/>
              <w:rPr>
                <w:rFonts w:ascii="Simplified Arabic" w:eastAsia="Times New Roman" w:hAnsi="Simplified Arabic" w:cs="Simplified Arabic"/>
                <w:color w:val="000000"/>
                <w:kern w:val="0"/>
                <w:sz w:val="24"/>
                <w:szCs w:val="24"/>
                <w:rtl/>
                <w14:ligatures w14:val="none"/>
              </w:rPr>
            </w:pPr>
            <w:r w:rsidRPr="009724C8">
              <w:rPr>
                <w:rFonts w:ascii="Simplified Arabic" w:eastAsia="Times New Roman" w:hAnsi="Simplified Arabic" w:cs="Simplified Arabic" w:hint="cs"/>
                <w:color w:val="000000"/>
                <w:kern w:val="0"/>
                <w:sz w:val="24"/>
                <w:szCs w:val="24"/>
                <w:rtl/>
                <w14:ligatures w14:val="none"/>
              </w:rPr>
              <w:t>الفرضية الفرعية (2)</w:t>
            </w:r>
          </w:p>
        </w:tc>
        <w:tc>
          <w:tcPr>
            <w:tcW w:w="0" w:type="auto"/>
            <w:vMerge/>
            <w:tcBorders>
              <w:left w:val="single" w:sz="4" w:space="0" w:color="auto"/>
              <w:right w:val="single" w:sz="4" w:space="0" w:color="auto"/>
            </w:tcBorders>
            <w:vAlign w:val="center"/>
          </w:tcPr>
          <w:p w14:paraId="707BE653" w14:textId="052C92CB"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p>
        </w:tc>
        <w:tc>
          <w:tcPr>
            <w:tcW w:w="0" w:type="auto"/>
            <w:tcBorders>
              <w:top w:val="nil"/>
              <w:left w:val="single" w:sz="4" w:space="0" w:color="auto"/>
              <w:bottom w:val="single" w:sz="4" w:space="0" w:color="auto"/>
              <w:right w:val="single" w:sz="4" w:space="0" w:color="auto"/>
            </w:tcBorders>
            <w:vAlign w:val="center"/>
            <w:hideMark/>
          </w:tcPr>
          <w:p w14:paraId="5C40003A" w14:textId="2C5744B6"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r w:rsidRPr="00CE4031">
              <w:rPr>
                <w:rFonts w:ascii="Simplified Arabic" w:eastAsia="Times New Roman" w:hAnsi="Simplified Arabic" w:cs="Simplified Arabic"/>
                <w:color w:val="000000"/>
                <w:kern w:val="0"/>
                <w:sz w:val="24"/>
                <w:szCs w:val="24"/>
                <w:rtl/>
                <w14:ligatures w14:val="none"/>
              </w:rPr>
              <w:t>سرعة إنجاز الأعمال</w:t>
            </w:r>
          </w:p>
        </w:tc>
        <w:tc>
          <w:tcPr>
            <w:tcW w:w="0" w:type="auto"/>
            <w:tcBorders>
              <w:top w:val="nil"/>
              <w:left w:val="single" w:sz="4" w:space="0" w:color="auto"/>
              <w:bottom w:val="single" w:sz="4" w:space="0" w:color="auto"/>
              <w:right w:val="single" w:sz="4" w:space="0" w:color="auto"/>
            </w:tcBorders>
            <w:vAlign w:val="center"/>
            <w:hideMark/>
          </w:tcPr>
          <w:p w14:paraId="1E559780"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tl/>
              </w:rPr>
            </w:pPr>
            <w:r w:rsidRPr="009724C8">
              <w:rPr>
                <w:rFonts w:ascii="Simplified Arabic" w:hAnsi="Simplified Arabic" w:cs="Simplified Arabic" w:hint="cs"/>
                <w:color w:val="993300"/>
                <w:sz w:val="24"/>
                <w:szCs w:val="24"/>
              </w:rPr>
              <w:t>0.757</w:t>
            </w:r>
          </w:p>
        </w:tc>
        <w:tc>
          <w:tcPr>
            <w:tcW w:w="0" w:type="auto"/>
            <w:tcBorders>
              <w:top w:val="nil"/>
              <w:left w:val="single" w:sz="4" w:space="0" w:color="auto"/>
              <w:bottom w:val="single" w:sz="4" w:space="0" w:color="auto"/>
              <w:right w:val="single" w:sz="4" w:space="0" w:color="auto"/>
            </w:tcBorders>
            <w:vAlign w:val="center"/>
            <w:hideMark/>
          </w:tcPr>
          <w:p w14:paraId="54A1C897"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0.573</w:t>
            </w:r>
          </w:p>
        </w:tc>
        <w:tc>
          <w:tcPr>
            <w:tcW w:w="890" w:type="dxa"/>
            <w:tcBorders>
              <w:top w:val="nil"/>
              <w:left w:val="single" w:sz="4" w:space="0" w:color="auto"/>
              <w:bottom w:val="single" w:sz="4" w:space="0" w:color="auto"/>
              <w:right w:val="single" w:sz="4" w:space="0" w:color="auto"/>
            </w:tcBorders>
            <w:vAlign w:val="center"/>
            <w:hideMark/>
          </w:tcPr>
          <w:p w14:paraId="5D992072"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0.784</w:t>
            </w:r>
          </w:p>
        </w:tc>
        <w:tc>
          <w:tcPr>
            <w:tcW w:w="1291" w:type="dxa"/>
            <w:tcBorders>
              <w:top w:val="nil"/>
              <w:left w:val="single" w:sz="4" w:space="0" w:color="auto"/>
              <w:bottom w:val="single" w:sz="4" w:space="0" w:color="auto"/>
              <w:right w:val="single" w:sz="4" w:space="0" w:color="auto"/>
            </w:tcBorders>
            <w:vAlign w:val="center"/>
            <w:hideMark/>
          </w:tcPr>
          <w:p w14:paraId="567E9C37"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71293F">
              <w:rPr>
                <w:rFonts w:ascii="Simplified Arabic" w:hAnsi="Simplified Arabic" w:cs="Simplified Arabic"/>
                <w:color w:val="993300"/>
                <w:sz w:val="24"/>
                <w:szCs w:val="24"/>
              </w:rPr>
              <w:t>p &lt; 0.001</w:t>
            </w:r>
          </w:p>
        </w:tc>
        <w:tc>
          <w:tcPr>
            <w:tcW w:w="0" w:type="auto"/>
            <w:tcBorders>
              <w:top w:val="nil"/>
              <w:left w:val="single" w:sz="4" w:space="0" w:color="auto"/>
              <w:bottom w:val="single" w:sz="4" w:space="0" w:color="auto"/>
              <w:right w:val="single" w:sz="4" w:space="0" w:color="auto"/>
            </w:tcBorders>
            <w:vAlign w:val="center"/>
            <w:hideMark/>
          </w:tcPr>
          <w:p w14:paraId="523BCBE9" w14:textId="621AAC19" w:rsidR="00CE4031" w:rsidRPr="009724C8" w:rsidRDefault="00CE4031" w:rsidP="00D3281D">
            <w:pPr>
              <w:widowControl w:val="0"/>
              <w:spacing w:line="276" w:lineRule="auto"/>
              <w:jc w:val="center"/>
              <w:rPr>
                <w:rFonts w:ascii="Simplified Arabic" w:eastAsia="Times New Roman" w:hAnsi="Simplified Arabic" w:cs="Simplified Arabic"/>
                <w:color w:val="000000"/>
                <w:kern w:val="0"/>
                <w:sz w:val="24"/>
                <w:szCs w:val="24"/>
                <w14:ligatures w14:val="none"/>
              </w:rPr>
            </w:pPr>
            <w:r w:rsidRPr="00CE4031">
              <w:rPr>
                <w:rtl/>
              </w:rPr>
              <w:t xml:space="preserve">تُقبل </w:t>
            </w:r>
            <w:r w:rsidRPr="00DD545A">
              <w:rPr>
                <w:rtl/>
              </w:rPr>
              <w:t>الفرضية</w:t>
            </w:r>
          </w:p>
        </w:tc>
      </w:tr>
      <w:tr w:rsidR="00CE4031" w:rsidRPr="009724C8" w14:paraId="3E607EA2" w14:textId="77777777" w:rsidTr="00CE4031">
        <w:trPr>
          <w:trHeight w:val="900"/>
          <w:jc w:val="center"/>
        </w:trPr>
        <w:tc>
          <w:tcPr>
            <w:tcW w:w="0" w:type="auto"/>
            <w:tcBorders>
              <w:top w:val="nil"/>
              <w:left w:val="single" w:sz="4" w:space="0" w:color="auto"/>
              <w:bottom w:val="single" w:sz="4" w:space="0" w:color="auto"/>
              <w:right w:val="single" w:sz="4" w:space="0" w:color="auto"/>
            </w:tcBorders>
            <w:vAlign w:val="center"/>
            <w:hideMark/>
          </w:tcPr>
          <w:p w14:paraId="3FB602F3" w14:textId="77777777" w:rsidR="00CE4031" w:rsidRPr="009724C8" w:rsidRDefault="00CE4031" w:rsidP="00D3281D">
            <w:pPr>
              <w:widowControl w:val="0"/>
              <w:spacing w:line="276" w:lineRule="auto"/>
              <w:rPr>
                <w:rFonts w:ascii="Simplified Arabic" w:eastAsia="Times New Roman" w:hAnsi="Simplified Arabic" w:cs="Simplified Arabic"/>
                <w:color w:val="000000"/>
                <w:kern w:val="0"/>
                <w:sz w:val="24"/>
                <w:szCs w:val="24"/>
                <w:rtl/>
                <w14:ligatures w14:val="none"/>
              </w:rPr>
            </w:pPr>
            <w:r w:rsidRPr="009724C8">
              <w:rPr>
                <w:rFonts w:ascii="Simplified Arabic" w:eastAsia="Times New Roman" w:hAnsi="Simplified Arabic" w:cs="Simplified Arabic" w:hint="cs"/>
                <w:color w:val="000000"/>
                <w:kern w:val="0"/>
                <w:sz w:val="24"/>
                <w:szCs w:val="24"/>
                <w:rtl/>
                <w14:ligatures w14:val="none"/>
              </w:rPr>
              <w:t>الفرضية الفرعية (3)</w:t>
            </w:r>
          </w:p>
        </w:tc>
        <w:tc>
          <w:tcPr>
            <w:tcW w:w="0" w:type="auto"/>
            <w:vMerge/>
            <w:tcBorders>
              <w:left w:val="single" w:sz="4" w:space="0" w:color="auto"/>
              <w:bottom w:val="single" w:sz="4" w:space="0" w:color="auto"/>
              <w:right w:val="single" w:sz="4" w:space="0" w:color="auto"/>
            </w:tcBorders>
            <w:vAlign w:val="center"/>
          </w:tcPr>
          <w:p w14:paraId="449BF49A" w14:textId="1A082B2C"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p>
        </w:tc>
        <w:tc>
          <w:tcPr>
            <w:tcW w:w="0" w:type="auto"/>
            <w:tcBorders>
              <w:top w:val="nil"/>
              <w:left w:val="single" w:sz="4" w:space="0" w:color="auto"/>
              <w:bottom w:val="single" w:sz="4" w:space="0" w:color="auto"/>
              <w:right w:val="single" w:sz="4" w:space="0" w:color="auto"/>
            </w:tcBorders>
            <w:vAlign w:val="center"/>
            <w:hideMark/>
          </w:tcPr>
          <w:p w14:paraId="2E0386FF" w14:textId="74B3D758" w:rsidR="00CE4031" w:rsidRPr="009724C8" w:rsidRDefault="00CE4031" w:rsidP="00D3281D">
            <w:pPr>
              <w:widowControl w:val="0"/>
              <w:spacing w:line="276" w:lineRule="auto"/>
              <w:jc w:val="lowKashida"/>
              <w:rPr>
                <w:rFonts w:ascii="Simplified Arabic" w:eastAsia="Times New Roman" w:hAnsi="Simplified Arabic" w:cs="Simplified Arabic"/>
                <w:color w:val="000000"/>
                <w:kern w:val="0"/>
                <w:sz w:val="24"/>
                <w:szCs w:val="24"/>
                <w:rtl/>
                <w14:ligatures w14:val="none"/>
              </w:rPr>
            </w:pPr>
            <w:r w:rsidRPr="00CE4031">
              <w:rPr>
                <w:rFonts w:ascii="Simplified Arabic" w:eastAsia="Times New Roman" w:hAnsi="Simplified Arabic" w:cs="Simplified Arabic"/>
                <w:color w:val="000000"/>
                <w:kern w:val="0"/>
                <w:sz w:val="24"/>
                <w:szCs w:val="24"/>
                <w:rtl/>
                <w14:ligatures w14:val="none"/>
              </w:rPr>
              <w:t>جودة الخدمات والقرارات</w:t>
            </w:r>
          </w:p>
        </w:tc>
        <w:tc>
          <w:tcPr>
            <w:tcW w:w="0" w:type="auto"/>
            <w:tcBorders>
              <w:top w:val="nil"/>
              <w:left w:val="single" w:sz="4" w:space="0" w:color="auto"/>
              <w:bottom w:val="single" w:sz="4" w:space="0" w:color="auto"/>
              <w:right w:val="single" w:sz="4" w:space="0" w:color="auto"/>
            </w:tcBorders>
            <w:vAlign w:val="center"/>
            <w:hideMark/>
          </w:tcPr>
          <w:p w14:paraId="585EB050"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tl/>
              </w:rPr>
            </w:pPr>
            <w:r w:rsidRPr="009724C8">
              <w:rPr>
                <w:rFonts w:ascii="Simplified Arabic" w:hAnsi="Simplified Arabic" w:cs="Simplified Arabic" w:hint="cs"/>
                <w:color w:val="993300"/>
                <w:sz w:val="24"/>
                <w:szCs w:val="24"/>
              </w:rPr>
              <w:t>0.75</w:t>
            </w:r>
          </w:p>
        </w:tc>
        <w:tc>
          <w:tcPr>
            <w:tcW w:w="0" w:type="auto"/>
            <w:tcBorders>
              <w:top w:val="nil"/>
              <w:left w:val="single" w:sz="4" w:space="0" w:color="auto"/>
              <w:bottom w:val="single" w:sz="4" w:space="0" w:color="auto"/>
              <w:right w:val="single" w:sz="4" w:space="0" w:color="auto"/>
            </w:tcBorders>
            <w:vAlign w:val="center"/>
            <w:hideMark/>
          </w:tcPr>
          <w:p w14:paraId="439ED86F"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0.563</w:t>
            </w:r>
          </w:p>
        </w:tc>
        <w:tc>
          <w:tcPr>
            <w:tcW w:w="890" w:type="dxa"/>
            <w:tcBorders>
              <w:top w:val="nil"/>
              <w:left w:val="single" w:sz="4" w:space="0" w:color="auto"/>
              <w:bottom w:val="single" w:sz="4" w:space="0" w:color="auto"/>
              <w:right w:val="single" w:sz="4" w:space="0" w:color="auto"/>
            </w:tcBorders>
            <w:vAlign w:val="center"/>
            <w:hideMark/>
          </w:tcPr>
          <w:p w14:paraId="3FE1FF54"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9724C8">
              <w:rPr>
                <w:rFonts w:ascii="Simplified Arabic" w:hAnsi="Simplified Arabic" w:cs="Simplified Arabic" w:hint="cs"/>
                <w:color w:val="993300"/>
                <w:sz w:val="24"/>
                <w:szCs w:val="24"/>
              </w:rPr>
              <w:t>0.736</w:t>
            </w:r>
          </w:p>
        </w:tc>
        <w:tc>
          <w:tcPr>
            <w:tcW w:w="1291" w:type="dxa"/>
            <w:tcBorders>
              <w:top w:val="nil"/>
              <w:left w:val="single" w:sz="4" w:space="0" w:color="auto"/>
              <w:bottom w:val="single" w:sz="4" w:space="0" w:color="auto"/>
              <w:right w:val="single" w:sz="4" w:space="0" w:color="auto"/>
            </w:tcBorders>
            <w:vAlign w:val="center"/>
            <w:hideMark/>
          </w:tcPr>
          <w:p w14:paraId="5C0D0DA9" w14:textId="77777777" w:rsidR="00CE4031" w:rsidRPr="009724C8" w:rsidRDefault="00CE4031" w:rsidP="00D3281D">
            <w:pPr>
              <w:widowControl w:val="0"/>
              <w:spacing w:line="276" w:lineRule="auto"/>
              <w:jc w:val="center"/>
              <w:rPr>
                <w:rFonts w:ascii="Simplified Arabic" w:hAnsi="Simplified Arabic" w:cs="Simplified Arabic"/>
                <w:color w:val="993300"/>
                <w:sz w:val="24"/>
                <w:szCs w:val="24"/>
              </w:rPr>
            </w:pPr>
            <w:r w:rsidRPr="0071293F">
              <w:rPr>
                <w:rFonts w:ascii="Simplified Arabic" w:hAnsi="Simplified Arabic" w:cs="Simplified Arabic"/>
                <w:color w:val="993300"/>
                <w:sz w:val="24"/>
                <w:szCs w:val="24"/>
              </w:rPr>
              <w:t>p &lt; 0.001</w:t>
            </w:r>
          </w:p>
        </w:tc>
        <w:tc>
          <w:tcPr>
            <w:tcW w:w="0" w:type="auto"/>
            <w:tcBorders>
              <w:top w:val="nil"/>
              <w:left w:val="single" w:sz="4" w:space="0" w:color="auto"/>
              <w:bottom w:val="single" w:sz="4" w:space="0" w:color="auto"/>
              <w:right w:val="single" w:sz="4" w:space="0" w:color="auto"/>
            </w:tcBorders>
            <w:vAlign w:val="center"/>
            <w:hideMark/>
          </w:tcPr>
          <w:p w14:paraId="7BD1E58E" w14:textId="707649C2" w:rsidR="00CE4031" w:rsidRPr="009724C8" w:rsidRDefault="00CE4031" w:rsidP="00D3281D">
            <w:pPr>
              <w:widowControl w:val="0"/>
              <w:spacing w:line="276" w:lineRule="auto"/>
              <w:jc w:val="center"/>
              <w:rPr>
                <w:rFonts w:ascii="Simplified Arabic" w:eastAsia="Times New Roman" w:hAnsi="Simplified Arabic" w:cs="Simplified Arabic"/>
                <w:color w:val="000000"/>
                <w:kern w:val="0"/>
                <w:sz w:val="24"/>
                <w:szCs w:val="24"/>
                <w14:ligatures w14:val="none"/>
              </w:rPr>
            </w:pPr>
            <w:r w:rsidRPr="00CE4031">
              <w:rPr>
                <w:rtl/>
              </w:rPr>
              <w:t xml:space="preserve">تُقبل </w:t>
            </w:r>
            <w:r w:rsidRPr="00DD545A">
              <w:rPr>
                <w:rtl/>
              </w:rPr>
              <w:t>الفرضية</w:t>
            </w:r>
          </w:p>
        </w:tc>
      </w:tr>
    </w:tbl>
    <w:p w14:paraId="1001DC4E" w14:textId="77777777" w:rsidR="00AA5FAB" w:rsidRDefault="00AA5FAB" w:rsidP="003B314B">
      <w:pPr>
        <w:widowControl w:val="0"/>
        <w:spacing w:line="276" w:lineRule="auto"/>
        <w:rPr>
          <w:rFonts w:ascii="Simplified Arabic" w:hAnsi="Simplified Arabic" w:cs="Simplified Arabic"/>
          <w:sz w:val="24"/>
          <w:szCs w:val="24"/>
          <w:rtl/>
          <w:lang w:bidi="ar-EG"/>
        </w:rPr>
      </w:pPr>
    </w:p>
    <w:p w14:paraId="60B2AA7B" w14:textId="63F2DB0E" w:rsidR="00CE4031" w:rsidRPr="002F0154" w:rsidRDefault="00CE4031" w:rsidP="002F0154">
      <w:pPr>
        <w:widowControl w:val="0"/>
        <w:spacing w:line="276" w:lineRule="auto"/>
        <w:rPr>
          <w:rFonts w:ascii="Simplified Arabic" w:hAnsi="Simplified Arabic" w:cs="Simplified Arabic"/>
          <w:b/>
          <w:bCs/>
          <w:sz w:val="24"/>
          <w:szCs w:val="24"/>
          <w:highlight w:val="yellow"/>
          <w:u w:val="single"/>
          <w:rtl/>
          <w:lang w:bidi="ar-EG"/>
        </w:rPr>
      </w:pPr>
      <w:r w:rsidRPr="002F0154">
        <w:rPr>
          <w:rFonts w:ascii="Simplified Arabic" w:hAnsi="Simplified Arabic" w:cs="Simplified Arabic"/>
          <w:b/>
          <w:bCs/>
          <w:sz w:val="24"/>
          <w:szCs w:val="24"/>
          <w:highlight w:val="yellow"/>
          <w:u w:val="single"/>
          <w:rtl/>
          <w:lang w:bidi="ar-EG"/>
        </w:rPr>
        <w:t>أولاً: الفرضية الرئيسية</w:t>
      </w:r>
      <w:r w:rsidRPr="002F0154">
        <w:rPr>
          <w:rFonts w:ascii="Simplified Arabic" w:hAnsi="Simplified Arabic" w:cs="Simplified Arabic" w:hint="cs"/>
          <w:b/>
          <w:bCs/>
          <w:sz w:val="24"/>
          <w:szCs w:val="24"/>
          <w:highlight w:val="yellow"/>
          <w:u w:val="single"/>
          <w:rtl/>
          <w:lang w:bidi="ar-EG"/>
        </w:rPr>
        <w:t xml:space="preserve">: </w:t>
      </w:r>
      <w:r w:rsidRPr="002F0154">
        <w:rPr>
          <w:rFonts w:ascii="Simplified Arabic" w:hAnsi="Simplified Arabic" w:cs="Simplified Arabic"/>
          <w:b/>
          <w:bCs/>
          <w:sz w:val="24"/>
          <w:szCs w:val="24"/>
          <w:highlight w:val="yellow"/>
          <w:u w:val="single"/>
          <w:rtl/>
          <w:lang w:bidi="ar-EG"/>
        </w:rPr>
        <w:t xml:space="preserve">يوجد تأثير ذو دلالة إحصائية لمستوى التحول الرقمي على الأداء المؤسسي في مجموعة شركات بن لادن بالمملكة العربية السعودية.  </w:t>
      </w:r>
    </w:p>
    <w:p w14:paraId="268C5B5F" w14:textId="77777777" w:rsidR="00CE4031"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أظهرت نتائج تحليل الانحدار الخطي وجود علاقة ارتباط موجبة قوية بين التحول الرقمي والأداء المؤسسي حيث بلغ معامل الارتباط (</w:t>
      </w:r>
      <w:r w:rsidRPr="002F0154">
        <w:rPr>
          <w:rFonts w:ascii="Simplified Arabic" w:hAnsi="Simplified Arabic" w:cs="Simplified Arabic"/>
          <w:sz w:val="24"/>
          <w:szCs w:val="24"/>
          <w:highlight w:val="yellow"/>
          <w:lang w:bidi="ar-EG"/>
        </w:rPr>
        <w:t>R = 0.863</w:t>
      </w:r>
      <w:r w:rsidRPr="002F0154">
        <w:rPr>
          <w:rFonts w:ascii="Simplified Arabic" w:hAnsi="Simplified Arabic" w:cs="Simplified Arabic"/>
          <w:sz w:val="24"/>
          <w:szCs w:val="24"/>
          <w:highlight w:val="yellow"/>
          <w:rtl/>
          <w:lang w:bidi="ar-EG"/>
        </w:rPr>
        <w:t>)، وهو ما يشير إلى قوة العلاقة الطردية بين المتغيرين. كما بلغ معامل التحديد (</w:t>
      </w:r>
      <w:r w:rsidRPr="002F0154">
        <w:rPr>
          <w:rFonts w:ascii="Simplified Arabic" w:hAnsi="Simplified Arabic" w:cs="Simplified Arabic"/>
          <w:sz w:val="24"/>
          <w:szCs w:val="24"/>
          <w:highlight w:val="yellow"/>
          <w:lang w:bidi="ar-EG"/>
        </w:rPr>
        <w:t>R² = 0.745</w:t>
      </w:r>
      <w:r w:rsidRPr="002F0154">
        <w:rPr>
          <w:rFonts w:ascii="Simplified Arabic" w:hAnsi="Simplified Arabic" w:cs="Simplified Arabic"/>
          <w:sz w:val="24"/>
          <w:szCs w:val="24"/>
          <w:highlight w:val="yellow"/>
          <w:rtl/>
          <w:lang w:bidi="ar-EG"/>
        </w:rPr>
        <w:t xml:space="preserve">)، مما يعني أن نحو 74.5% من التباين في الأداء المؤسسي يُفسَّر من خلال مستوى التحول الرقمي في الشركة. </w:t>
      </w:r>
    </w:p>
    <w:p w14:paraId="3F337AEA" w14:textId="77777777" w:rsidR="00CE4031"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كما أظهرت النتائج أن معامل الانحدار غير القياسي (</w:t>
      </w:r>
      <w:r w:rsidRPr="002F0154">
        <w:rPr>
          <w:rFonts w:ascii="Simplified Arabic" w:hAnsi="Simplified Arabic" w:cs="Simplified Arabic"/>
          <w:sz w:val="24"/>
          <w:szCs w:val="24"/>
          <w:highlight w:val="yellow"/>
          <w:lang w:bidi="ar-EG"/>
        </w:rPr>
        <w:t>B = 0.786</w:t>
      </w:r>
      <w:r w:rsidRPr="002F0154">
        <w:rPr>
          <w:rFonts w:ascii="Simplified Arabic" w:hAnsi="Simplified Arabic" w:cs="Simplified Arabic"/>
          <w:sz w:val="24"/>
          <w:szCs w:val="24"/>
          <w:highlight w:val="yellow"/>
          <w:rtl/>
          <w:lang w:bidi="ar-EG"/>
        </w:rPr>
        <w:t xml:space="preserve">)، وهو ما يدل على أن زيادة الاهتمام بالتحول الرقمي بوحدة واحدة يؤدي إلى زيادة في جودة الأداء المؤسسي بمقدار (0.786) وحدة. </w:t>
      </w:r>
    </w:p>
    <w:p w14:paraId="4058C481" w14:textId="77777777" w:rsidR="00CE4031"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وقد ثبتت دلالة هذا الأثر إحصائيا</w:t>
      </w:r>
      <w:r w:rsidRPr="002F0154">
        <w:rPr>
          <w:rFonts w:ascii="Simplified Arabic" w:hAnsi="Simplified Arabic" w:cs="Simplified Arabic" w:hint="cs"/>
          <w:sz w:val="24"/>
          <w:szCs w:val="24"/>
          <w:highlight w:val="yellow"/>
          <w:rtl/>
          <w:lang w:bidi="ar-EG"/>
        </w:rPr>
        <w:t>ً</w:t>
      </w:r>
      <w:r w:rsidRPr="002F0154">
        <w:rPr>
          <w:rFonts w:ascii="Simplified Arabic" w:hAnsi="Simplified Arabic" w:cs="Simplified Arabic"/>
          <w:sz w:val="24"/>
          <w:szCs w:val="24"/>
          <w:highlight w:val="yellow"/>
          <w:rtl/>
          <w:lang w:bidi="ar-EG"/>
        </w:rPr>
        <w:t xml:space="preserve"> عند مستوى (</w:t>
      </w:r>
      <w:r w:rsidRPr="002F0154">
        <w:rPr>
          <w:rFonts w:ascii="Simplified Arabic" w:hAnsi="Simplified Arabic" w:cs="Simplified Arabic"/>
          <w:sz w:val="24"/>
          <w:szCs w:val="24"/>
          <w:highlight w:val="yellow"/>
          <w:lang w:bidi="ar-EG"/>
        </w:rPr>
        <w:t>p &lt; 0.001</w:t>
      </w:r>
      <w:r w:rsidRPr="002F0154">
        <w:rPr>
          <w:rFonts w:ascii="Simplified Arabic" w:hAnsi="Simplified Arabic" w:cs="Simplified Arabic"/>
          <w:sz w:val="24"/>
          <w:szCs w:val="24"/>
          <w:highlight w:val="yellow"/>
          <w:rtl/>
          <w:lang w:bidi="ar-EG"/>
        </w:rPr>
        <w:t xml:space="preserve">)؛ وبناءً على ذلك تُرفض الفرضية الصفرية وتُقبل الفرضية البديلة أي أن النتائج تدعم وجود أثر إيجابي دال إحصائياً للتحول الرقمي على الأداء المؤسسي العام.  </w:t>
      </w:r>
    </w:p>
    <w:p w14:paraId="4A1C8D48" w14:textId="77777777" w:rsidR="00CE4031" w:rsidRPr="002F0154" w:rsidRDefault="00CE4031" w:rsidP="002F0154">
      <w:pPr>
        <w:widowControl w:val="0"/>
        <w:spacing w:line="276" w:lineRule="auto"/>
        <w:rPr>
          <w:rFonts w:ascii="Simplified Arabic" w:hAnsi="Simplified Arabic" w:cs="Simplified Arabic"/>
          <w:b/>
          <w:bCs/>
          <w:sz w:val="24"/>
          <w:szCs w:val="24"/>
          <w:highlight w:val="yellow"/>
          <w:rtl/>
          <w:lang w:bidi="ar-EG"/>
        </w:rPr>
      </w:pPr>
      <w:r w:rsidRPr="002F0154">
        <w:rPr>
          <w:rFonts w:ascii="Simplified Arabic" w:hAnsi="Simplified Arabic" w:cs="Simplified Arabic"/>
          <w:b/>
          <w:bCs/>
          <w:sz w:val="24"/>
          <w:szCs w:val="24"/>
          <w:highlight w:val="yellow"/>
          <w:rtl/>
          <w:lang w:bidi="ar-EG"/>
        </w:rPr>
        <w:t>ثانياً: الفرضيات الفرعية</w:t>
      </w:r>
      <w:r w:rsidRPr="002F0154">
        <w:rPr>
          <w:rFonts w:ascii="Simplified Arabic" w:hAnsi="Simplified Arabic" w:cs="Simplified Arabic" w:hint="cs"/>
          <w:b/>
          <w:bCs/>
          <w:sz w:val="24"/>
          <w:szCs w:val="24"/>
          <w:highlight w:val="yellow"/>
          <w:rtl/>
          <w:lang w:bidi="ar-EG"/>
        </w:rPr>
        <w:t xml:space="preserve"> </w:t>
      </w:r>
    </w:p>
    <w:p w14:paraId="081647B1" w14:textId="61AB05FE" w:rsidR="00CE4031" w:rsidRPr="002F0154" w:rsidRDefault="00CE4031" w:rsidP="002F0154">
      <w:pPr>
        <w:widowControl w:val="0"/>
        <w:spacing w:line="276" w:lineRule="auto"/>
        <w:rPr>
          <w:rFonts w:ascii="Simplified Arabic" w:hAnsi="Simplified Arabic" w:cs="Simplified Arabic"/>
          <w:b/>
          <w:bCs/>
          <w:sz w:val="24"/>
          <w:szCs w:val="24"/>
          <w:highlight w:val="yellow"/>
          <w:u w:val="single"/>
          <w:rtl/>
          <w:lang w:bidi="ar-EG"/>
        </w:rPr>
      </w:pPr>
      <w:r w:rsidRPr="002F0154">
        <w:rPr>
          <w:rFonts w:ascii="Simplified Arabic" w:hAnsi="Simplified Arabic" w:cs="Simplified Arabic"/>
          <w:b/>
          <w:bCs/>
          <w:sz w:val="24"/>
          <w:szCs w:val="24"/>
          <w:highlight w:val="yellow"/>
          <w:u w:val="single"/>
          <w:rtl/>
          <w:lang w:bidi="ar-EG"/>
        </w:rPr>
        <w:t>الفرضية الفرعية الأولى:</w:t>
      </w:r>
      <w:r w:rsidRPr="002F0154">
        <w:rPr>
          <w:rFonts w:ascii="Simplified Arabic" w:hAnsi="Simplified Arabic" w:cs="Simplified Arabic" w:hint="cs"/>
          <w:b/>
          <w:bCs/>
          <w:sz w:val="24"/>
          <w:szCs w:val="24"/>
          <w:highlight w:val="yellow"/>
          <w:u w:val="single"/>
          <w:rtl/>
          <w:lang w:bidi="ar-EG"/>
        </w:rPr>
        <w:t xml:space="preserve"> </w:t>
      </w:r>
      <w:r w:rsidRPr="002F0154">
        <w:rPr>
          <w:rFonts w:ascii="Simplified Arabic" w:hAnsi="Simplified Arabic" w:cs="Simplified Arabic"/>
          <w:b/>
          <w:bCs/>
          <w:sz w:val="24"/>
          <w:szCs w:val="24"/>
          <w:highlight w:val="yellow"/>
          <w:u w:val="single"/>
          <w:rtl/>
          <w:lang w:bidi="ar-EG"/>
        </w:rPr>
        <w:t>يوجد تأثير ذو دلالة إحصائية للتحول الرقمي على كفاءة استخدام الموارد</w:t>
      </w:r>
      <w:r w:rsidRPr="002F0154">
        <w:rPr>
          <w:rFonts w:ascii="Simplified Arabic" w:hAnsi="Simplified Arabic" w:cs="Simplified Arabic" w:hint="cs"/>
          <w:b/>
          <w:bCs/>
          <w:sz w:val="24"/>
          <w:szCs w:val="24"/>
          <w:highlight w:val="yellow"/>
          <w:u w:val="single"/>
          <w:rtl/>
          <w:lang w:bidi="ar-EG"/>
        </w:rPr>
        <w:t>.</w:t>
      </w:r>
    </w:p>
    <w:p w14:paraId="2EEF97A7" w14:textId="0CCA72BA" w:rsidR="002F0154"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أظهرت النتائج وجود علاقة ارتباط موجبة (</w:t>
      </w:r>
      <w:r w:rsidRPr="002F0154">
        <w:rPr>
          <w:rFonts w:ascii="Simplified Arabic" w:hAnsi="Simplified Arabic" w:cs="Simplified Arabic"/>
          <w:sz w:val="24"/>
          <w:szCs w:val="24"/>
          <w:highlight w:val="yellow"/>
          <w:lang w:bidi="ar-EG"/>
        </w:rPr>
        <w:t>R = 0.749</w:t>
      </w:r>
      <w:r w:rsidRPr="002F0154">
        <w:rPr>
          <w:rFonts w:ascii="Simplified Arabic" w:hAnsi="Simplified Arabic" w:cs="Simplified Arabic"/>
          <w:sz w:val="24"/>
          <w:szCs w:val="24"/>
          <w:highlight w:val="yellow"/>
          <w:rtl/>
          <w:lang w:bidi="ar-EG"/>
        </w:rPr>
        <w:t>)، ومعامل تحديد (</w:t>
      </w:r>
      <w:r w:rsidRPr="002F0154">
        <w:rPr>
          <w:rFonts w:ascii="Simplified Arabic" w:hAnsi="Simplified Arabic" w:cs="Simplified Arabic"/>
          <w:sz w:val="24"/>
          <w:szCs w:val="24"/>
          <w:highlight w:val="yellow"/>
          <w:lang w:bidi="ar-EG"/>
        </w:rPr>
        <w:t>R² = 0.561</w:t>
      </w:r>
      <w:r w:rsidRPr="002F0154">
        <w:rPr>
          <w:rFonts w:ascii="Simplified Arabic" w:hAnsi="Simplified Arabic" w:cs="Simplified Arabic"/>
          <w:sz w:val="24"/>
          <w:szCs w:val="24"/>
          <w:highlight w:val="yellow"/>
          <w:rtl/>
          <w:lang w:bidi="ar-EG"/>
        </w:rPr>
        <w:t>)، مما يشير إلى أن 56.1% من التباين في كفاءة الموارد ودقتها يمكن تفسيره من خلال التحول الرقمي</w:t>
      </w:r>
      <w:r w:rsidR="002F0154" w:rsidRPr="002F0154">
        <w:rPr>
          <w:rFonts w:ascii="Simplified Arabic" w:hAnsi="Simplified Arabic" w:cs="Simplified Arabic" w:hint="cs"/>
          <w:sz w:val="24"/>
          <w:szCs w:val="24"/>
          <w:highlight w:val="yellow"/>
          <w:rtl/>
          <w:lang w:bidi="ar-EG"/>
        </w:rPr>
        <w:t xml:space="preserve">، </w:t>
      </w:r>
      <w:r w:rsidRPr="002F0154">
        <w:rPr>
          <w:rFonts w:ascii="Simplified Arabic" w:hAnsi="Simplified Arabic" w:cs="Simplified Arabic"/>
          <w:sz w:val="24"/>
          <w:szCs w:val="24"/>
          <w:highlight w:val="yellow"/>
          <w:rtl/>
          <w:lang w:bidi="ar-EG"/>
        </w:rPr>
        <w:t>كما بلغ معامل الانحدار (</w:t>
      </w:r>
      <w:r w:rsidRPr="002F0154">
        <w:rPr>
          <w:rFonts w:ascii="Simplified Arabic" w:hAnsi="Simplified Arabic" w:cs="Simplified Arabic"/>
          <w:sz w:val="24"/>
          <w:szCs w:val="24"/>
          <w:highlight w:val="yellow"/>
          <w:lang w:bidi="ar-EG"/>
        </w:rPr>
        <w:t>B = 0.778</w:t>
      </w:r>
      <w:r w:rsidRPr="002F0154">
        <w:rPr>
          <w:rFonts w:ascii="Simplified Arabic" w:hAnsi="Simplified Arabic" w:cs="Simplified Arabic"/>
          <w:sz w:val="24"/>
          <w:szCs w:val="24"/>
          <w:highlight w:val="yellow"/>
          <w:rtl/>
          <w:lang w:bidi="ar-EG"/>
        </w:rPr>
        <w:t>)، وكانت الدلالة الإحصائية (</w:t>
      </w:r>
      <w:r w:rsidRPr="002F0154">
        <w:rPr>
          <w:rFonts w:ascii="Simplified Arabic" w:hAnsi="Simplified Arabic" w:cs="Simplified Arabic"/>
          <w:sz w:val="24"/>
          <w:szCs w:val="24"/>
          <w:highlight w:val="yellow"/>
          <w:lang w:bidi="ar-EG"/>
        </w:rPr>
        <w:t>p &lt; 0.001</w:t>
      </w:r>
      <w:r w:rsidRPr="002F0154">
        <w:rPr>
          <w:rFonts w:ascii="Simplified Arabic" w:hAnsi="Simplified Arabic" w:cs="Simplified Arabic"/>
          <w:sz w:val="24"/>
          <w:szCs w:val="24"/>
          <w:highlight w:val="yellow"/>
          <w:rtl/>
          <w:lang w:bidi="ar-EG"/>
        </w:rPr>
        <w:t xml:space="preserve">). </w:t>
      </w:r>
    </w:p>
    <w:p w14:paraId="5428424A" w14:textId="77777777" w:rsidR="002F0154"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 xml:space="preserve">وعليه تدعم النتائج الفرضية بوجود أثر إيجابي دال إحصائياً.  </w:t>
      </w:r>
    </w:p>
    <w:p w14:paraId="0D5C33E7" w14:textId="36251905" w:rsidR="00CE4031" w:rsidRPr="002F0154" w:rsidRDefault="00CE4031" w:rsidP="002F0154">
      <w:pPr>
        <w:widowControl w:val="0"/>
        <w:spacing w:line="276" w:lineRule="auto"/>
        <w:rPr>
          <w:rFonts w:ascii="Simplified Arabic" w:hAnsi="Simplified Arabic" w:cs="Simplified Arabic"/>
          <w:b/>
          <w:bCs/>
          <w:sz w:val="24"/>
          <w:szCs w:val="24"/>
          <w:highlight w:val="yellow"/>
          <w:u w:val="single"/>
          <w:rtl/>
          <w:lang w:bidi="ar-EG"/>
        </w:rPr>
      </w:pPr>
      <w:r w:rsidRPr="002F0154">
        <w:rPr>
          <w:rFonts w:ascii="Simplified Arabic" w:hAnsi="Simplified Arabic" w:cs="Simplified Arabic"/>
          <w:b/>
          <w:bCs/>
          <w:sz w:val="24"/>
          <w:szCs w:val="24"/>
          <w:highlight w:val="yellow"/>
          <w:u w:val="single"/>
          <w:rtl/>
          <w:lang w:bidi="ar-EG"/>
        </w:rPr>
        <w:t>الفرضية الفرعية الثانية:</w:t>
      </w:r>
      <w:r w:rsidR="002F0154" w:rsidRPr="002F0154">
        <w:rPr>
          <w:rFonts w:ascii="Simplified Arabic" w:hAnsi="Simplified Arabic" w:cs="Simplified Arabic" w:hint="cs"/>
          <w:b/>
          <w:bCs/>
          <w:sz w:val="24"/>
          <w:szCs w:val="24"/>
          <w:highlight w:val="yellow"/>
          <w:u w:val="single"/>
          <w:rtl/>
          <w:lang w:bidi="ar-EG"/>
        </w:rPr>
        <w:t xml:space="preserve"> </w:t>
      </w:r>
      <w:r w:rsidRPr="002F0154">
        <w:rPr>
          <w:rFonts w:ascii="Simplified Arabic" w:hAnsi="Simplified Arabic" w:cs="Simplified Arabic"/>
          <w:b/>
          <w:bCs/>
          <w:sz w:val="24"/>
          <w:szCs w:val="24"/>
          <w:highlight w:val="yellow"/>
          <w:u w:val="single"/>
          <w:rtl/>
          <w:lang w:bidi="ar-EG"/>
        </w:rPr>
        <w:t>يوجد تأثير ذو دلالة إحصائية للتحول الرقمي على سرعة إنجاز الأعمال</w:t>
      </w:r>
      <w:r w:rsidR="002F0154" w:rsidRPr="002F0154">
        <w:rPr>
          <w:rFonts w:ascii="Simplified Arabic" w:hAnsi="Simplified Arabic" w:cs="Simplified Arabic" w:hint="cs"/>
          <w:b/>
          <w:bCs/>
          <w:sz w:val="24"/>
          <w:szCs w:val="24"/>
          <w:highlight w:val="yellow"/>
          <w:u w:val="single"/>
          <w:rtl/>
          <w:lang w:bidi="ar-EG"/>
        </w:rPr>
        <w:t>.</w:t>
      </w:r>
    </w:p>
    <w:p w14:paraId="5CD71662" w14:textId="77777777" w:rsidR="002F0154"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lastRenderedPageBreak/>
        <w:t>أظهرت النتائج أن معامل الارتباط بلغ (</w:t>
      </w:r>
      <w:r w:rsidRPr="002F0154">
        <w:rPr>
          <w:rFonts w:ascii="Simplified Arabic" w:hAnsi="Simplified Arabic" w:cs="Simplified Arabic"/>
          <w:sz w:val="24"/>
          <w:szCs w:val="24"/>
          <w:highlight w:val="yellow"/>
          <w:lang w:bidi="ar-EG"/>
        </w:rPr>
        <w:t>R = 0.757</w:t>
      </w:r>
      <w:r w:rsidRPr="002F0154">
        <w:rPr>
          <w:rFonts w:ascii="Simplified Arabic" w:hAnsi="Simplified Arabic" w:cs="Simplified Arabic"/>
          <w:sz w:val="24"/>
          <w:szCs w:val="24"/>
          <w:highlight w:val="yellow"/>
          <w:rtl/>
          <w:lang w:bidi="ar-EG"/>
        </w:rPr>
        <w:t>)، ومعامل التحديد (</w:t>
      </w:r>
      <w:r w:rsidRPr="002F0154">
        <w:rPr>
          <w:rFonts w:ascii="Simplified Arabic" w:hAnsi="Simplified Arabic" w:cs="Simplified Arabic"/>
          <w:sz w:val="24"/>
          <w:szCs w:val="24"/>
          <w:highlight w:val="yellow"/>
          <w:lang w:bidi="ar-EG"/>
        </w:rPr>
        <w:t>R² = 0.573</w:t>
      </w:r>
      <w:r w:rsidRPr="002F0154">
        <w:rPr>
          <w:rFonts w:ascii="Simplified Arabic" w:hAnsi="Simplified Arabic" w:cs="Simplified Arabic"/>
          <w:sz w:val="24"/>
          <w:szCs w:val="24"/>
          <w:highlight w:val="yellow"/>
          <w:rtl/>
          <w:lang w:bidi="ar-EG"/>
        </w:rPr>
        <w:t>)، أي أن 57.3% من التباين في سرعة إنجاز الأعمال داخل الشركة يُفسَّر من خلال تبني التحول الرقمي</w:t>
      </w:r>
      <w:r w:rsidR="002F0154" w:rsidRPr="002F0154">
        <w:rPr>
          <w:rFonts w:ascii="Simplified Arabic" w:hAnsi="Simplified Arabic" w:cs="Simplified Arabic" w:hint="cs"/>
          <w:sz w:val="24"/>
          <w:szCs w:val="24"/>
          <w:highlight w:val="yellow"/>
          <w:rtl/>
          <w:lang w:bidi="ar-EG"/>
        </w:rPr>
        <w:t xml:space="preserve">، </w:t>
      </w:r>
      <w:r w:rsidRPr="002F0154">
        <w:rPr>
          <w:rFonts w:ascii="Simplified Arabic" w:hAnsi="Simplified Arabic" w:cs="Simplified Arabic"/>
          <w:sz w:val="24"/>
          <w:szCs w:val="24"/>
          <w:highlight w:val="yellow"/>
          <w:rtl/>
          <w:lang w:bidi="ar-EG"/>
        </w:rPr>
        <w:t>كما بلغ معامل الانحدار (</w:t>
      </w:r>
      <w:r w:rsidRPr="002F0154">
        <w:rPr>
          <w:rFonts w:ascii="Simplified Arabic" w:hAnsi="Simplified Arabic" w:cs="Simplified Arabic"/>
          <w:sz w:val="24"/>
          <w:szCs w:val="24"/>
          <w:highlight w:val="yellow"/>
          <w:lang w:bidi="ar-EG"/>
        </w:rPr>
        <w:t>B = 0.784</w:t>
      </w:r>
      <w:r w:rsidRPr="002F0154">
        <w:rPr>
          <w:rFonts w:ascii="Simplified Arabic" w:hAnsi="Simplified Arabic" w:cs="Simplified Arabic"/>
          <w:sz w:val="24"/>
          <w:szCs w:val="24"/>
          <w:highlight w:val="yellow"/>
          <w:rtl/>
          <w:lang w:bidi="ar-EG"/>
        </w:rPr>
        <w:t>)، وكانت قيمة الدلالة الإحصائية (</w:t>
      </w:r>
      <w:r w:rsidRPr="002F0154">
        <w:rPr>
          <w:rFonts w:ascii="Simplified Arabic" w:hAnsi="Simplified Arabic" w:cs="Simplified Arabic"/>
          <w:sz w:val="24"/>
          <w:szCs w:val="24"/>
          <w:highlight w:val="yellow"/>
          <w:lang w:bidi="ar-EG"/>
        </w:rPr>
        <w:t>p &lt; 0.001</w:t>
      </w:r>
      <w:r w:rsidRPr="002F0154">
        <w:rPr>
          <w:rFonts w:ascii="Simplified Arabic" w:hAnsi="Simplified Arabic" w:cs="Simplified Arabic"/>
          <w:sz w:val="24"/>
          <w:szCs w:val="24"/>
          <w:highlight w:val="yellow"/>
          <w:rtl/>
          <w:lang w:bidi="ar-EG"/>
        </w:rPr>
        <w:t xml:space="preserve">). </w:t>
      </w:r>
    </w:p>
    <w:p w14:paraId="06C1CBB8" w14:textId="77777777" w:rsidR="002F0154"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 xml:space="preserve">وبالتالي تدعم النتائج الفرضية بوجود تأثير إيجابي دال إحصائياً.  </w:t>
      </w:r>
    </w:p>
    <w:p w14:paraId="1E771FB1" w14:textId="2C8E6811" w:rsidR="00CE4031" w:rsidRPr="002F0154" w:rsidRDefault="00CE4031" w:rsidP="002F0154">
      <w:pPr>
        <w:widowControl w:val="0"/>
        <w:spacing w:line="276" w:lineRule="auto"/>
        <w:rPr>
          <w:rFonts w:ascii="Simplified Arabic" w:hAnsi="Simplified Arabic" w:cs="Simplified Arabic"/>
          <w:b/>
          <w:bCs/>
          <w:sz w:val="24"/>
          <w:szCs w:val="24"/>
          <w:highlight w:val="yellow"/>
          <w:u w:val="single"/>
          <w:rtl/>
          <w:lang w:bidi="ar-EG"/>
        </w:rPr>
      </w:pPr>
      <w:r w:rsidRPr="002F0154">
        <w:rPr>
          <w:rFonts w:ascii="Simplified Arabic" w:hAnsi="Simplified Arabic" w:cs="Simplified Arabic"/>
          <w:b/>
          <w:bCs/>
          <w:sz w:val="24"/>
          <w:szCs w:val="24"/>
          <w:highlight w:val="yellow"/>
          <w:u w:val="single"/>
          <w:rtl/>
          <w:lang w:bidi="ar-EG"/>
        </w:rPr>
        <w:t>الفرضية الفرعية الثالثة:</w:t>
      </w:r>
      <w:r w:rsidR="002F0154" w:rsidRPr="002F0154">
        <w:rPr>
          <w:rFonts w:ascii="Simplified Arabic" w:hAnsi="Simplified Arabic" w:cs="Simplified Arabic" w:hint="cs"/>
          <w:b/>
          <w:bCs/>
          <w:sz w:val="24"/>
          <w:szCs w:val="24"/>
          <w:highlight w:val="yellow"/>
          <w:u w:val="single"/>
          <w:rtl/>
          <w:lang w:bidi="ar-EG"/>
        </w:rPr>
        <w:t xml:space="preserve"> </w:t>
      </w:r>
      <w:r w:rsidRPr="002F0154">
        <w:rPr>
          <w:rFonts w:ascii="Simplified Arabic" w:hAnsi="Simplified Arabic" w:cs="Simplified Arabic"/>
          <w:b/>
          <w:bCs/>
          <w:sz w:val="24"/>
          <w:szCs w:val="24"/>
          <w:highlight w:val="yellow"/>
          <w:u w:val="single"/>
          <w:rtl/>
          <w:lang w:bidi="ar-EG"/>
        </w:rPr>
        <w:t>يوجد تأثير ذو دلالة إحصائية للتحول الرقمي على جودة الخدمات والفعالية التنظيمية</w:t>
      </w:r>
    </w:p>
    <w:p w14:paraId="3B9B6482" w14:textId="77777777" w:rsidR="002F0154" w:rsidRPr="002F0154" w:rsidRDefault="00CE4031" w:rsidP="002F0154">
      <w:pPr>
        <w:widowControl w:val="0"/>
        <w:spacing w:line="276" w:lineRule="auto"/>
        <w:rPr>
          <w:rFonts w:ascii="Simplified Arabic" w:hAnsi="Simplified Arabic" w:cs="Simplified Arabic"/>
          <w:sz w:val="24"/>
          <w:szCs w:val="24"/>
          <w:highlight w:val="yellow"/>
          <w:rtl/>
          <w:lang w:bidi="ar-EG"/>
        </w:rPr>
      </w:pPr>
      <w:r w:rsidRPr="002F0154">
        <w:rPr>
          <w:rFonts w:ascii="Simplified Arabic" w:hAnsi="Simplified Arabic" w:cs="Simplified Arabic"/>
          <w:sz w:val="24"/>
          <w:szCs w:val="24"/>
          <w:highlight w:val="yellow"/>
          <w:rtl/>
          <w:lang w:bidi="ar-EG"/>
        </w:rPr>
        <w:t>أظهرت النتائج أن معامل الارتباط (</w:t>
      </w:r>
      <w:r w:rsidRPr="002F0154">
        <w:rPr>
          <w:rFonts w:ascii="Simplified Arabic" w:hAnsi="Simplified Arabic" w:cs="Simplified Arabic"/>
          <w:sz w:val="24"/>
          <w:szCs w:val="24"/>
          <w:highlight w:val="yellow"/>
          <w:lang w:bidi="ar-EG"/>
        </w:rPr>
        <w:t>R = 0.750</w:t>
      </w:r>
      <w:r w:rsidRPr="002F0154">
        <w:rPr>
          <w:rFonts w:ascii="Simplified Arabic" w:hAnsi="Simplified Arabic" w:cs="Simplified Arabic"/>
          <w:sz w:val="24"/>
          <w:szCs w:val="24"/>
          <w:highlight w:val="yellow"/>
          <w:rtl/>
          <w:lang w:bidi="ar-EG"/>
        </w:rPr>
        <w:t>)، ومعامل التحديد (</w:t>
      </w:r>
      <w:r w:rsidRPr="002F0154">
        <w:rPr>
          <w:rFonts w:ascii="Simplified Arabic" w:hAnsi="Simplified Arabic" w:cs="Simplified Arabic"/>
          <w:sz w:val="24"/>
          <w:szCs w:val="24"/>
          <w:highlight w:val="yellow"/>
          <w:lang w:bidi="ar-EG"/>
        </w:rPr>
        <w:t>R² = 0.563</w:t>
      </w:r>
      <w:r w:rsidRPr="002F0154">
        <w:rPr>
          <w:rFonts w:ascii="Simplified Arabic" w:hAnsi="Simplified Arabic" w:cs="Simplified Arabic"/>
          <w:sz w:val="24"/>
          <w:szCs w:val="24"/>
          <w:highlight w:val="yellow"/>
          <w:rtl/>
          <w:lang w:bidi="ar-EG"/>
        </w:rPr>
        <w:t>)، مما يعني أن 56.3% من التباين في جودة الخدمات والفعالية يُفسَّر من خلال التحول الرقمي</w:t>
      </w:r>
      <w:r w:rsidR="002F0154" w:rsidRPr="002F0154">
        <w:rPr>
          <w:rFonts w:ascii="Simplified Arabic" w:hAnsi="Simplified Arabic" w:cs="Simplified Arabic" w:hint="cs"/>
          <w:sz w:val="24"/>
          <w:szCs w:val="24"/>
          <w:highlight w:val="yellow"/>
          <w:rtl/>
          <w:lang w:bidi="ar-EG"/>
        </w:rPr>
        <w:t>، و</w:t>
      </w:r>
      <w:r w:rsidRPr="002F0154">
        <w:rPr>
          <w:rFonts w:ascii="Simplified Arabic" w:hAnsi="Simplified Arabic" w:cs="Simplified Arabic"/>
          <w:sz w:val="24"/>
          <w:szCs w:val="24"/>
          <w:highlight w:val="yellow"/>
          <w:rtl/>
          <w:lang w:bidi="ar-EG"/>
        </w:rPr>
        <w:t>بلغ معامل الانحدار (</w:t>
      </w:r>
      <w:r w:rsidRPr="002F0154">
        <w:rPr>
          <w:rFonts w:ascii="Simplified Arabic" w:hAnsi="Simplified Arabic" w:cs="Simplified Arabic"/>
          <w:sz w:val="24"/>
          <w:szCs w:val="24"/>
          <w:highlight w:val="yellow"/>
          <w:lang w:bidi="ar-EG"/>
        </w:rPr>
        <w:t>B = 0.736</w:t>
      </w:r>
      <w:r w:rsidRPr="002F0154">
        <w:rPr>
          <w:rFonts w:ascii="Simplified Arabic" w:hAnsi="Simplified Arabic" w:cs="Simplified Arabic"/>
          <w:sz w:val="24"/>
          <w:szCs w:val="24"/>
          <w:highlight w:val="yellow"/>
          <w:rtl/>
          <w:lang w:bidi="ar-EG"/>
        </w:rPr>
        <w:t>)، وكانت الدلالة الإحصائية (</w:t>
      </w:r>
      <w:r w:rsidRPr="002F0154">
        <w:rPr>
          <w:rFonts w:ascii="Simplified Arabic" w:hAnsi="Simplified Arabic" w:cs="Simplified Arabic"/>
          <w:sz w:val="24"/>
          <w:szCs w:val="24"/>
          <w:highlight w:val="yellow"/>
          <w:lang w:bidi="ar-EG"/>
        </w:rPr>
        <w:t>p &lt; 0.001</w:t>
      </w:r>
      <w:r w:rsidRPr="002F0154">
        <w:rPr>
          <w:rFonts w:ascii="Simplified Arabic" w:hAnsi="Simplified Arabic" w:cs="Simplified Arabic"/>
          <w:sz w:val="24"/>
          <w:szCs w:val="24"/>
          <w:highlight w:val="yellow"/>
          <w:rtl/>
          <w:lang w:bidi="ar-EG"/>
        </w:rPr>
        <w:t xml:space="preserve">). </w:t>
      </w:r>
    </w:p>
    <w:p w14:paraId="628AE8C0" w14:textId="63EB86BA" w:rsidR="00AA5FAB" w:rsidRPr="00880A1F" w:rsidRDefault="00CE4031" w:rsidP="002F0154">
      <w:pPr>
        <w:widowControl w:val="0"/>
        <w:spacing w:line="276" w:lineRule="auto"/>
        <w:rPr>
          <w:rFonts w:ascii="Simplified Arabic" w:hAnsi="Simplified Arabic" w:cs="Simplified Arabic"/>
          <w:sz w:val="24"/>
          <w:szCs w:val="24"/>
          <w:rtl/>
          <w:lang w:bidi="ar-EG"/>
        </w:rPr>
      </w:pPr>
      <w:r w:rsidRPr="002F0154">
        <w:rPr>
          <w:rFonts w:ascii="Simplified Arabic" w:hAnsi="Simplified Arabic" w:cs="Simplified Arabic"/>
          <w:sz w:val="24"/>
          <w:szCs w:val="24"/>
          <w:highlight w:val="yellow"/>
          <w:rtl/>
          <w:lang w:bidi="ar-EG"/>
        </w:rPr>
        <w:t>وعليه تدعم النتائج الفرضية بوجود أثر إيجابي دال إحصائياً.</w:t>
      </w:r>
      <w:r w:rsidRPr="00CE4031">
        <w:rPr>
          <w:rFonts w:ascii="Simplified Arabic" w:hAnsi="Simplified Arabic" w:cs="Simplified Arabic"/>
          <w:sz w:val="24"/>
          <w:szCs w:val="24"/>
          <w:rtl/>
          <w:lang w:bidi="ar-EG"/>
        </w:rPr>
        <w:t xml:space="preserve">  </w:t>
      </w:r>
    </w:p>
    <w:p w14:paraId="50D8B4C5" w14:textId="77777777" w:rsidR="002F0154" w:rsidRPr="002F0154" w:rsidRDefault="002F0154" w:rsidP="002F0154">
      <w:pPr>
        <w:spacing w:line="276" w:lineRule="auto"/>
        <w:rPr>
          <w:rFonts w:ascii="Simplified Arabic" w:hAnsi="Simplified Arabic" w:cs="Simplified Arabic"/>
          <w:b/>
          <w:bCs/>
          <w:sz w:val="24"/>
          <w:szCs w:val="24"/>
          <w:rtl/>
        </w:rPr>
      </w:pPr>
      <w:r w:rsidRPr="002F0154">
        <w:rPr>
          <w:rFonts w:ascii="Simplified Arabic" w:hAnsi="Simplified Arabic" w:cs="Simplified Arabic"/>
          <w:b/>
          <w:bCs/>
          <w:sz w:val="24"/>
          <w:szCs w:val="24"/>
          <w:highlight w:val="yellow"/>
          <w:rtl/>
        </w:rPr>
        <w:t>مناقشة النتائج</w:t>
      </w:r>
    </w:p>
    <w:p w14:paraId="2C771252" w14:textId="1FCBC837" w:rsidR="000154CB" w:rsidRPr="002F0154" w:rsidRDefault="002F0154" w:rsidP="002F0154">
      <w:pPr>
        <w:spacing w:line="276" w:lineRule="auto"/>
        <w:rPr>
          <w:rFonts w:ascii="Simplified Arabic" w:hAnsi="Simplified Arabic" w:cs="Simplified Arabic"/>
          <w:sz w:val="24"/>
          <w:szCs w:val="24"/>
          <w:highlight w:val="yellow"/>
          <w:rtl/>
        </w:rPr>
      </w:pPr>
      <w:r w:rsidRPr="002F0154">
        <w:rPr>
          <w:rFonts w:ascii="Simplified Arabic" w:hAnsi="Simplified Arabic" w:cs="Simplified Arabic"/>
          <w:sz w:val="24"/>
          <w:szCs w:val="24"/>
          <w:highlight w:val="yellow"/>
          <w:rtl/>
        </w:rPr>
        <w:t>بناءً على النتائج الإحصائية المستخلصة تظهر هذه الدراسة وجود أثر إيجابي للتحول الرقمي على الأداء المؤسسي في مجموعة شركات بن لادن</w:t>
      </w:r>
      <w:r w:rsidRPr="002F0154">
        <w:rPr>
          <w:rFonts w:ascii="Simplified Arabic" w:hAnsi="Simplified Arabic" w:cs="Simplified Arabic" w:hint="cs"/>
          <w:sz w:val="24"/>
          <w:szCs w:val="24"/>
          <w:highlight w:val="yellow"/>
          <w:rtl/>
        </w:rPr>
        <w:t xml:space="preserve"> </w:t>
      </w:r>
      <w:r w:rsidRPr="002F0154">
        <w:rPr>
          <w:rFonts w:ascii="Simplified Arabic" w:hAnsi="Simplified Arabic" w:cs="Simplified Arabic"/>
          <w:sz w:val="24"/>
          <w:szCs w:val="24"/>
          <w:highlight w:val="yellow"/>
          <w:rtl/>
        </w:rPr>
        <w:t>حيث فسر التحول الرقمي ما نسبته (74.5%) من التحسن في الأداء</w:t>
      </w:r>
      <w:r w:rsidRPr="002F0154">
        <w:rPr>
          <w:rFonts w:ascii="Simplified Arabic" w:hAnsi="Simplified Arabic" w:cs="Simplified Arabic" w:hint="cs"/>
          <w:sz w:val="24"/>
          <w:szCs w:val="24"/>
          <w:highlight w:val="yellow"/>
          <w:rtl/>
        </w:rPr>
        <w:t xml:space="preserve"> كما يلي: </w:t>
      </w:r>
      <w:r w:rsidRPr="002F0154">
        <w:rPr>
          <w:rFonts w:ascii="Simplified Arabic" w:hAnsi="Simplified Arabic" w:cs="Simplified Arabic"/>
          <w:sz w:val="24"/>
          <w:szCs w:val="24"/>
          <w:highlight w:val="yellow"/>
          <w:rtl/>
        </w:rPr>
        <w:t>تتفق هذه النتيجة بشكل جوهري مع ما ذهبت إليه دراسة (الجهمي وعبد الله، 2023) التي أكدت على وجود تأثير مرتفع للتحول الرقمي في تحسين جودة العمليات التشغيلية</w:t>
      </w:r>
      <w:r w:rsidRPr="002F0154">
        <w:rPr>
          <w:rFonts w:ascii="Simplified Arabic" w:hAnsi="Simplified Arabic" w:cs="Simplified Arabic" w:hint="cs"/>
          <w:sz w:val="24"/>
          <w:szCs w:val="24"/>
          <w:highlight w:val="yellow"/>
          <w:rtl/>
        </w:rPr>
        <w:t>،</w:t>
      </w:r>
      <w:r w:rsidRPr="002F0154">
        <w:rPr>
          <w:rFonts w:ascii="Simplified Arabic" w:hAnsi="Simplified Arabic" w:cs="Simplified Arabic"/>
          <w:sz w:val="24"/>
          <w:szCs w:val="24"/>
          <w:highlight w:val="yellow"/>
          <w:rtl/>
        </w:rPr>
        <w:t xml:space="preserve"> كما تنسجم مع دراسة (آسر خميس، 2021) التي أثبتت وجود علاقة طردية قوية بين الرقمنة ورفع كفاءة الأداء الوظيفي والمؤسسي</w:t>
      </w:r>
      <w:r w:rsidRPr="002F0154">
        <w:rPr>
          <w:rFonts w:ascii="Simplified Arabic" w:hAnsi="Simplified Arabic" w:cs="Simplified Arabic" w:hint="cs"/>
          <w:sz w:val="24"/>
          <w:szCs w:val="24"/>
          <w:highlight w:val="yellow"/>
          <w:rtl/>
        </w:rPr>
        <w:t>،</w:t>
      </w:r>
      <w:r w:rsidRPr="002F0154">
        <w:rPr>
          <w:rFonts w:ascii="Simplified Arabic" w:hAnsi="Simplified Arabic" w:cs="Simplified Arabic"/>
          <w:sz w:val="24"/>
          <w:szCs w:val="24"/>
          <w:highlight w:val="yellow"/>
          <w:rtl/>
        </w:rPr>
        <w:t xml:space="preserve"> ويعود هذا التوافق إلى أن الأدوات الرقمية تعمل كمُسرّع  للعمليات الإدارية مما يقلل من الأخطاء البشرية ويزيد من دقة التنفيذ وهو ما ظهر بوضوح في قبول الفرضية الفرعية الأولى الخاصة بكفاءة الموارد (</w:t>
      </w:r>
      <w:r w:rsidRPr="002F0154">
        <w:rPr>
          <w:rFonts w:ascii="Simplified Arabic" w:hAnsi="Simplified Arabic" w:cs="Simplified Arabic"/>
          <w:sz w:val="24"/>
          <w:szCs w:val="24"/>
          <w:highlight w:val="yellow"/>
        </w:rPr>
        <w:t>R² = 0.561</w:t>
      </w:r>
      <w:r w:rsidRPr="002F0154">
        <w:rPr>
          <w:rFonts w:ascii="Simplified Arabic" w:hAnsi="Simplified Arabic" w:cs="Simplified Arabic"/>
          <w:sz w:val="24"/>
          <w:szCs w:val="24"/>
          <w:highlight w:val="yellow"/>
          <w:rtl/>
        </w:rPr>
        <w:t>).</w:t>
      </w:r>
    </w:p>
    <w:p w14:paraId="39BAD364" w14:textId="77777777" w:rsidR="002F0154" w:rsidRPr="002F0154" w:rsidRDefault="002F0154" w:rsidP="002F0154">
      <w:pPr>
        <w:spacing w:line="276" w:lineRule="auto"/>
        <w:rPr>
          <w:rFonts w:ascii="Simplified Arabic" w:hAnsi="Simplified Arabic" w:cs="Simplified Arabic"/>
          <w:sz w:val="24"/>
          <w:szCs w:val="24"/>
          <w:highlight w:val="yellow"/>
          <w:rtl/>
        </w:rPr>
      </w:pPr>
      <w:r w:rsidRPr="002F0154">
        <w:rPr>
          <w:rFonts w:ascii="Simplified Arabic" w:hAnsi="Simplified Arabic" w:cs="Simplified Arabic" w:hint="cs"/>
          <w:sz w:val="24"/>
          <w:szCs w:val="24"/>
          <w:highlight w:val="yellow"/>
          <w:rtl/>
        </w:rPr>
        <w:t>ويرجع سبب</w:t>
      </w:r>
      <w:r w:rsidRPr="002F0154">
        <w:rPr>
          <w:rFonts w:ascii="Simplified Arabic" w:hAnsi="Simplified Arabic" w:cs="Simplified Arabic"/>
          <w:sz w:val="24"/>
          <w:szCs w:val="24"/>
          <w:highlight w:val="yellow"/>
          <w:rtl/>
        </w:rPr>
        <w:t xml:space="preserve"> قوة الارتباط (0.863) إلى نجاح الشركة في مواءمة استراتيجيتها مع رؤية المملكة 2030، حيث وفرت البنية التحتية الرقمية المتطورة بيئة محفزة لسرعة إنجاز الأعمال. </w:t>
      </w:r>
    </w:p>
    <w:p w14:paraId="27E27DB1" w14:textId="77777777" w:rsidR="002F0154" w:rsidRPr="002F0154" w:rsidRDefault="002F0154" w:rsidP="002F0154">
      <w:pPr>
        <w:spacing w:line="276" w:lineRule="auto"/>
        <w:rPr>
          <w:rFonts w:ascii="Simplified Arabic" w:hAnsi="Simplified Arabic" w:cs="Simplified Arabic"/>
          <w:sz w:val="24"/>
          <w:szCs w:val="24"/>
          <w:highlight w:val="yellow"/>
          <w:rtl/>
        </w:rPr>
      </w:pPr>
      <w:r w:rsidRPr="002F0154">
        <w:rPr>
          <w:rFonts w:ascii="Simplified Arabic" w:hAnsi="Simplified Arabic" w:cs="Simplified Arabic"/>
          <w:sz w:val="24"/>
          <w:szCs w:val="24"/>
          <w:highlight w:val="yellow"/>
          <w:rtl/>
        </w:rPr>
        <w:t xml:space="preserve">وتختلف هذه النتيجة عن بعض </w:t>
      </w:r>
      <w:r w:rsidRPr="002F0154">
        <w:rPr>
          <w:rFonts w:ascii="Simplified Arabic" w:hAnsi="Simplified Arabic" w:cs="Simplified Arabic" w:hint="cs"/>
          <w:sz w:val="24"/>
          <w:szCs w:val="24"/>
          <w:highlight w:val="yellow"/>
          <w:rtl/>
        </w:rPr>
        <w:t>الدراسات</w:t>
      </w:r>
      <w:r w:rsidRPr="002F0154">
        <w:rPr>
          <w:rFonts w:ascii="Simplified Arabic" w:hAnsi="Simplified Arabic" w:cs="Simplified Arabic"/>
          <w:sz w:val="24"/>
          <w:szCs w:val="24"/>
          <w:highlight w:val="yellow"/>
          <w:rtl/>
        </w:rPr>
        <w:t xml:space="preserve"> التي تشير لمقاومة التغيير نظراً لطبيعة قطاع المقاولات الذي يفرض دقة وحزماً في إدارة المشاريع الكبرى مما رفع مستوى قبول الموظفين للتقنية لتقليل الهدر</w:t>
      </w:r>
      <w:r w:rsidRPr="002F0154">
        <w:rPr>
          <w:rFonts w:ascii="Simplified Arabic" w:hAnsi="Simplified Arabic" w:cs="Simplified Arabic" w:hint="cs"/>
          <w:sz w:val="24"/>
          <w:szCs w:val="24"/>
          <w:highlight w:val="yellow"/>
          <w:rtl/>
        </w:rPr>
        <w:t>،</w:t>
      </w:r>
      <w:r w:rsidRPr="002F0154">
        <w:rPr>
          <w:rFonts w:ascii="Simplified Arabic" w:hAnsi="Simplified Arabic" w:cs="Simplified Arabic"/>
          <w:sz w:val="24"/>
          <w:szCs w:val="24"/>
          <w:highlight w:val="yellow"/>
          <w:rtl/>
        </w:rPr>
        <w:t xml:space="preserve"> كما يعكس وصول الشركة لنضج رقمي مرتفع (4.40) تجاوزها لمرحلة التبني الأولي وصولاً للتمكين مما قلص الفجوة بين التقنية والتطبيق الفعلي. </w:t>
      </w:r>
    </w:p>
    <w:p w14:paraId="332A2102" w14:textId="101C35C4" w:rsidR="002F0154" w:rsidRDefault="002F0154" w:rsidP="002F0154">
      <w:pPr>
        <w:spacing w:line="276" w:lineRule="auto"/>
        <w:rPr>
          <w:rFonts w:ascii="Simplified Arabic" w:hAnsi="Simplified Arabic" w:cs="Simplified Arabic"/>
          <w:sz w:val="24"/>
          <w:szCs w:val="24"/>
          <w:rtl/>
        </w:rPr>
      </w:pPr>
      <w:r w:rsidRPr="002F0154">
        <w:rPr>
          <w:rFonts w:ascii="Simplified Arabic" w:hAnsi="Simplified Arabic" w:cs="Simplified Arabic"/>
          <w:sz w:val="24"/>
          <w:szCs w:val="24"/>
          <w:highlight w:val="yellow"/>
          <w:rtl/>
        </w:rPr>
        <w:t>أما عدم وصول نسبة التفسير (</w:t>
      </w:r>
      <w:r w:rsidRPr="002F0154">
        <w:rPr>
          <w:rFonts w:ascii="Simplified Arabic" w:hAnsi="Simplified Arabic" w:cs="Simplified Arabic"/>
          <w:sz w:val="24"/>
          <w:szCs w:val="24"/>
          <w:highlight w:val="yellow"/>
        </w:rPr>
        <w:t>R²</w:t>
      </w:r>
      <w:r w:rsidRPr="002F0154">
        <w:rPr>
          <w:rFonts w:ascii="Simplified Arabic" w:hAnsi="Simplified Arabic" w:cs="Simplified Arabic"/>
          <w:sz w:val="24"/>
          <w:szCs w:val="24"/>
          <w:highlight w:val="yellow"/>
          <w:rtl/>
        </w:rPr>
        <w:t>) إلى 100%، فيرجعه الباحث إلى استمرار الحاجة للتأهيل الرقمي حيث يظل العنصر البشري هو المتغير المعدل الذي يحدد سقف الاستفادة القصوى من الأدوات الرقمية المتاحة</w:t>
      </w:r>
      <w:r w:rsidRPr="002F0154">
        <w:rPr>
          <w:rFonts w:ascii="Simplified Arabic" w:hAnsi="Simplified Arabic" w:cs="Simplified Arabic" w:hint="cs"/>
          <w:sz w:val="24"/>
          <w:szCs w:val="24"/>
          <w:highlight w:val="yellow"/>
          <w:rtl/>
        </w:rPr>
        <w:t>.</w:t>
      </w:r>
    </w:p>
    <w:p w14:paraId="45EA7B46" w14:textId="77777777" w:rsidR="002F0154" w:rsidRDefault="002F0154" w:rsidP="002F0154">
      <w:pPr>
        <w:spacing w:line="276" w:lineRule="auto"/>
        <w:rPr>
          <w:rFonts w:ascii="Simplified Arabic" w:hAnsi="Simplified Arabic" w:cs="Simplified Arabic"/>
          <w:sz w:val="24"/>
          <w:szCs w:val="24"/>
          <w:rtl/>
        </w:rPr>
      </w:pPr>
    </w:p>
    <w:p w14:paraId="4EDF7317" w14:textId="77777777" w:rsidR="002F0154" w:rsidRDefault="002F0154" w:rsidP="002F0154">
      <w:pPr>
        <w:spacing w:line="276" w:lineRule="auto"/>
        <w:rPr>
          <w:rFonts w:ascii="Simplified Arabic" w:hAnsi="Simplified Arabic" w:cs="Simplified Arabic"/>
          <w:sz w:val="24"/>
          <w:szCs w:val="24"/>
          <w:rtl/>
        </w:rPr>
      </w:pPr>
    </w:p>
    <w:p w14:paraId="2DE41E24" w14:textId="77777777" w:rsidR="005C0FB4" w:rsidRDefault="005C0FB4" w:rsidP="002F0154">
      <w:pPr>
        <w:spacing w:line="276" w:lineRule="auto"/>
        <w:rPr>
          <w:rFonts w:ascii="Simplified Arabic" w:hAnsi="Simplified Arabic" w:cs="Simplified Arabic"/>
          <w:sz w:val="24"/>
          <w:szCs w:val="24"/>
          <w:rtl/>
        </w:rPr>
      </w:pPr>
    </w:p>
    <w:p w14:paraId="6D7ECF73" w14:textId="77777777" w:rsidR="005C0FB4" w:rsidRDefault="005C0FB4" w:rsidP="002F0154">
      <w:pPr>
        <w:spacing w:line="276" w:lineRule="auto"/>
        <w:rPr>
          <w:rFonts w:ascii="Simplified Arabic" w:hAnsi="Simplified Arabic" w:cs="Simplified Arabic"/>
          <w:sz w:val="24"/>
          <w:szCs w:val="24"/>
          <w:rtl/>
        </w:rPr>
      </w:pPr>
    </w:p>
    <w:p w14:paraId="769BEFA9" w14:textId="77777777" w:rsidR="005C0FB4" w:rsidRDefault="005C0FB4" w:rsidP="002F0154">
      <w:pPr>
        <w:spacing w:line="276" w:lineRule="auto"/>
        <w:rPr>
          <w:rFonts w:ascii="Simplified Arabic" w:hAnsi="Simplified Arabic" w:cs="Simplified Arabic"/>
          <w:sz w:val="24"/>
          <w:szCs w:val="24"/>
          <w:rtl/>
        </w:rPr>
      </w:pPr>
    </w:p>
    <w:p w14:paraId="36A5CB8A" w14:textId="77777777" w:rsidR="005C0FB4" w:rsidRPr="002F0154" w:rsidRDefault="005C0FB4" w:rsidP="002F0154">
      <w:pPr>
        <w:spacing w:line="276" w:lineRule="auto"/>
        <w:rPr>
          <w:rFonts w:ascii="Simplified Arabic" w:hAnsi="Simplified Arabic" w:cs="Simplified Arabic"/>
          <w:sz w:val="24"/>
          <w:szCs w:val="24"/>
          <w:rtl/>
        </w:rPr>
      </w:pPr>
    </w:p>
    <w:p w14:paraId="2878CB1C" w14:textId="79362003" w:rsidR="008062FA" w:rsidRPr="00317DD9" w:rsidRDefault="008062FA"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lastRenderedPageBreak/>
        <w:t>الخاتمة</w:t>
      </w:r>
    </w:p>
    <w:p w14:paraId="5C5F0194" w14:textId="046C2092" w:rsidR="008062FA" w:rsidRPr="00880A1F" w:rsidRDefault="008062FA" w:rsidP="008062F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في ختام هذه الدراسة والتي هدفت إلى تحليل أثر التحول الرقمي على الأداء المؤسسي في شركة بن لادن بالمملكة العربية السعودية وذلك في ظل التوجه المتسارع نحو تبني التقنيات الرقمية الحديثة في مختلف العمليات الإدارية والتشغيلية، وقد سعت الدراسة إلى التعرف على مستوى تطبيق التحول الرقمي داخل الشركة وقياس مستوى الأداء المؤسسي بالإضافة إلى تحليل العلاقة بينهما.</w:t>
      </w:r>
    </w:p>
    <w:p w14:paraId="152AC9BD" w14:textId="187A1A04" w:rsidR="008062FA" w:rsidRPr="00880A1F" w:rsidRDefault="008062FA" w:rsidP="008062F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وقد أظهرت نتائج الدراسة وجود مستوى مرتفع من تبني التحول الرقمي داخل الشركة مما يعكس توجهاً استراتيجياً واضحاً نحو استخدام التقنيات الحديثة في تحسين بيئة العمل وتطوير العمليات، كما بينت النتائج أن الأداء المؤسسي في الشركة يتمتع بمستوى مرتفع حيث تحقق المؤسسة كفاءة تشغيلية جيدة وتقدم خدمات ذات جودة عالية وتتمتع بقدرة ملحوظة على اتخاذ القرارات الإدارية بشكل فعَّال.</w:t>
      </w:r>
    </w:p>
    <w:p w14:paraId="3ECB2D81" w14:textId="48A06704" w:rsidR="008062FA" w:rsidRPr="00880A1F" w:rsidRDefault="008062FA" w:rsidP="008062F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كما أكدت النتائج وجود علاقة إيجابية ذات دلالة إحصائية بين التحول الرقمي والأداء المؤسسي حيث يُسهم التحول الرقمي في تحسين كفاءة استخدام الموارد، وتقليل الأخطاء التشغيلية، وتعزيز جودة الخدمات، ودعم اتخاذ القرار، وتحسين مستوى التنسيق بين الإدارات، وزيادة سرعة إنجاز الأعمال وهو ما يدل على أن التحول الرقمي يمثل ركيزة أساسية في تحسين الأداء المؤسسي وتحقيق التميز التنظيمي.</w:t>
      </w:r>
    </w:p>
    <w:p w14:paraId="1C85E069" w14:textId="783AF00C" w:rsidR="008062FA" w:rsidRPr="00880A1F" w:rsidRDefault="008062FA" w:rsidP="008062FA">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وعلى الرغم من هذه النتائج الإيجابية إلا أن الدراسة كشفت عن وجود بعض التحديات التي قد تحد من الاستفادة الكاملة من التحول الرقمي من أبرزها الحاجة إلى تعزيز برامج التدريب والتأهيل الرقمي للعاملين، بالإضافة إلى بعض القصور في البنية التحتية التقنية وضرورة مواكبة التطورات التكنولوجية المتسارعة.</w:t>
      </w:r>
    </w:p>
    <w:p w14:paraId="364C988F" w14:textId="6A50667C" w:rsidR="008062FA" w:rsidRPr="003B314B" w:rsidRDefault="008062FA" w:rsidP="003B314B">
      <w:pPr>
        <w:widowControl w:val="0"/>
        <w:spacing w:line="276" w:lineRule="auto"/>
        <w:rPr>
          <w:rFonts w:ascii="Simplified Arabic" w:hAnsi="Simplified Arabic" w:cs="Simplified Arabic"/>
          <w:sz w:val="24"/>
          <w:szCs w:val="24"/>
          <w:rtl/>
        </w:rPr>
      </w:pPr>
      <w:r w:rsidRPr="00880A1F">
        <w:rPr>
          <w:rFonts w:ascii="Simplified Arabic" w:hAnsi="Simplified Arabic" w:cs="Simplified Arabic"/>
          <w:sz w:val="24"/>
          <w:szCs w:val="24"/>
          <w:rtl/>
        </w:rPr>
        <w:t>وعليه يمكن القول إن التحول الرقمي لم يُعد خياراً إدارياً وانما أصبح ضرورة استراتيجية تفرضها متطلبات العصر الحالي حيث يمثل أداة فعَّالة لتحسين الأداء المؤسسي وتعزيز القدرة التنافسية للمؤسسات، خاصة في القطاعات الحيوية مثل قطاع المقاولات.</w:t>
      </w:r>
    </w:p>
    <w:p w14:paraId="4BD6D153" w14:textId="4FC9507E" w:rsidR="008062FA" w:rsidRPr="00317DD9" w:rsidRDefault="008062FA"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t>التوصيات</w:t>
      </w:r>
    </w:p>
    <w:p w14:paraId="75CBA07A" w14:textId="79C186D7" w:rsidR="00B46137" w:rsidRPr="000E16F1" w:rsidRDefault="008062FA" w:rsidP="00B46137">
      <w:pPr>
        <w:pStyle w:val="a6"/>
        <w:widowControl w:val="0"/>
        <w:numPr>
          <w:ilvl w:val="0"/>
          <w:numId w:val="20"/>
        </w:numPr>
        <w:spacing w:line="276" w:lineRule="auto"/>
        <w:ind w:left="379"/>
        <w:rPr>
          <w:rFonts w:ascii="Simplified Arabic" w:hAnsi="Simplified Arabic" w:cs="Simplified Arabic"/>
          <w:sz w:val="24"/>
          <w:szCs w:val="24"/>
          <w:highlight w:val="yellow"/>
        </w:rPr>
      </w:pPr>
      <w:r w:rsidRPr="000E16F1">
        <w:rPr>
          <w:rFonts w:ascii="Simplified Arabic" w:hAnsi="Simplified Arabic" w:cs="Simplified Arabic"/>
          <w:sz w:val="24"/>
          <w:szCs w:val="24"/>
          <w:highlight w:val="yellow"/>
          <w:rtl/>
        </w:rPr>
        <w:t xml:space="preserve">الاستثمار في البنية التحتية الرقمية من خلال </w:t>
      </w:r>
      <w:r w:rsidR="00B46137" w:rsidRPr="000E16F1">
        <w:rPr>
          <w:rFonts w:ascii="Simplified Arabic" w:hAnsi="Simplified Arabic" w:cs="Simplified Arabic"/>
          <w:sz w:val="24"/>
          <w:szCs w:val="24"/>
          <w:highlight w:val="yellow"/>
          <w:rtl/>
        </w:rPr>
        <w:t>تحديث الخوادم وأنظمة الربط اللحظي بين المشاريع لتعزيز كفاءة الموارد</w:t>
      </w:r>
      <w:r w:rsidR="00B46137" w:rsidRPr="000E16F1">
        <w:rPr>
          <w:rFonts w:ascii="Simplified Arabic" w:hAnsi="Simplified Arabic" w:cs="Simplified Arabic" w:hint="cs"/>
          <w:sz w:val="24"/>
          <w:szCs w:val="24"/>
          <w:highlight w:val="yellow"/>
          <w:rtl/>
        </w:rPr>
        <w:t>.</w:t>
      </w:r>
    </w:p>
    <w:p w14:paraId="1D6D7139" w14:textId="0B4117B0" w:rsidR="00B46137" w:rsidRPr="000E16F1" w:rsidRDefault="008062FA" w:rsidP="00B46137">
      <w:pPr>
        <w:pStyle w:val="a6"/>
        <w:widowControl w:val="0"/>
        <w:numPr>
          <w:ilvl w:val="0"/>
          <w:numId w:val="20"/>
        </w:numPr>
        <w:spacing w:line="276" w:lineRule="auto"/>
        <w:ind w:left="379"/>
        <w:rPr>
          <w:rFonts w:ascii="Simplified Arabic" w:hAnsi="Simplified Arabic" w:cs="Simplified Arabic"/>
          <w:sz w:val="24"/>
          <w:szCs w:val="24"/>
          <w:highlight w:val="yellow"/>
        </w:rPr>
      </w:pPr>
      <w:r w:rsidRPr="000E16F1">
        <w:rPr>
          <w:rFonts w:ascii="Simplified Arabic" w:hAnsi="Simplified Arabic" w:cs="Simplified Arabic"/>
          <w:sz w:val="24"/>
          <w:szCs w:val="24"/>
          <w:highlight w:val="yellow"/>
          <w:rtl/>
        </w:rPr>
        <w:t xml:space="preserve">تطوير برامج تدريبية متخصصة تستهدف رفع كفاءة العاملين </w:t>
      </w:r>
      <w:r w:rsidR="00B46137" w:rsidRPr="000E16F1">
        <w:rPr>
          <w:rFonts w:ascii="Simplified Arabic" w:hAnsi="Simplified Arabic" w:cs="Simplified Arabic" w:hint="cs"/>
          <w:sz w:val="24"/>
          <w:szCs w:val="24"/>
          <w:highlight w:val="yellow"/>
          <w:rtl/>
        </w:rPr>
        <w:t>ب</w:t>
      </w:r>
      <w:r w:rsidR="00B46137" w:rsidRPr="000E16F1">
        <w:rPr>
          <w:rFonts w:ascii="Simplified Arabic" w:hAnsi="Simplified Arabic" w:cs="Simplified Arabic"/>
          <w:sz w:val="24"/>
          <w:szCs w:val="24"/>
          <w:highlight w:val="yellow"/>
          <w:rtl/>
        </w:rPr>
        <w:t>إنشاء مركز تميز رقمي لتقديم دورات في نمذجة</w:t>
      </w:r>
    </w:p>
    <w:p w14:paraId="517612D8" w14:textId="4C843118" w:rsidR="00B46137" w:rsidRPr="000E16F1" w:rsidRDefault="008062FA" w:rsidP="00B46137">
      <w:pPr>
        <w:pStyle w:val="a6"/>
        <w:widowControl w:val="0"/>
        <w:numPr>
          <w:ilvl w:val="0"/>
          <w:numId w:val="20"/>
        </w:numPr>
        <w:spacing w:line="276" w:lineRule="auto"/>
        <w:ind w:left="379"/>
        <w:rPr>
          <w:rFonts w:ascii="Simplified Arabic" w:hAnsi="Simplified Arabic" w:cs="Simplified Arabic"/>
          <w:sz w:val="24"/>
          <w:szCs w:val="24"/>
          <w:highlight w:val="yellow"/>
        </w:rPr>
      </w:pPr>
      <w:r w:rsidRPr="000E16F1">
        <w:rPr>
          <w:rFonts w:ascii="Simplified Arabic" w:hAnsi="Simplified Arabic" w:cs="Simplified Arabic"/>
          <w:sz w:val="24"/>
          <w:szCs w:val="24"/>
          <w:highlight w:val="yellow"/>
          <w:rtl/>
        </w:rPr>
        <w:t xml:space="preserve">دعم ثقافة التحول الرقمي داخل المؤسسة </w:t>
      </w:r>
      <w:r w:rsidR="00B46137" w:rsidRPr="000E16F1">
        <w:rPr>
          <w:rFonts w:ascii="Simplified Arabic" w:hAnsi="Simplified Arabic" w:cs="Simplified Arabic" w:hint="cs"/>
          <w:sz w:val="24"/>
          <w:szCs w:val="24"/>
          <w:highlight w:val="yellow"/>
          <w:rtl/>
        </w:rPr>
        <w:t>وا</w:t>
      </w:r>
      <w:r w:rsidR="00B46137" w:rsidRPr="000E16F1">
        <w:rPr>
          <w:rFonts w:ascii="Simplified Arabic" w:hAnsi="Simplified Arabic" w:cs="Simplified Arabic"/>
          <w:sz w:val="24"/>
          <w:szCs w:val="24"/>
          <w:highlight w:val="yellow"/>
          <w:rtl/>
        </w:rPr>
        <w:t xml:space="preserve">طلاق حملات </w:t>
      </w:r>
      <w:r w:rsidR="00B46137" w:rsidRPr="000E16F1">
        <w:rPr>
          <w:rFonts w:ascii="Simplified Arabic" w:hAnsi="Simplified Arabic" w:cs="Simplified Arabic" w:hint="cs"/>
          <w:sz w:val="24"/>
          <w:szCs w:val="24"/>
          <w:highlight w:val="yellow"/>
          <w:rtl/>
        </w:rPr>
        <w:t xml:space="preserve">تكنولوجية </w:t>
      </w:r>
      <w:r w:rsidR="00B46137" w:rsidRPr="000E16F1">
        <w:rPr>
          <w:rFonts w:ascii="Simplified Arabic" w:hAnsi="Simplified Arabic" w:cs="Simplified Arabic"/>
          <w:sz w:val="24"/>
          <w:szCs w:val="24"/>
          <w:highlight w:val="yellow"/>
          <w:rtl/>
        </w:rPr>
        <w:t>لاستعراض قصص النجاح الميدانية</w:t>
      </w:r>
    </w:p>
    <w:p w14:paraId="355F8BB9" w14:textId="57E62CD1" w:rsidR="00B46137" w:rsidRPr="000E16F1" w:rsidRDefault="008062FA" w:rsidP="00B46137">
      <w:pPr>
        <w:pStyle w:val="a6"/>
        <w:widowControl w:val="0"/>
        <w:numPr>
          <w:ilvl w:val="0"/>
          <w:numId w:val="20"/>
        </w:numPr>
        <w:spacing w:line="276" w:lineRule="auto"/>
        <w:ind w:left="379"/>
        <w:rPr>
          <w:rFonts w:ascii="Simplified Arabic" w:hAnsi="Simplified Arabic" w:cs="Simplified Arabic"/>
          <w:sz w:val="24"/>
          <w:szCs w:val="24"/>
          <w:highlight w:val="yellow"/>
          <w:rtl/>
        </w:rPr>
      </w:pPr>
      <w:r w:rsidRPr="000E16F1">
        <w:rPr>
          <w:rFonts w:ascii="Simplified Arabic" w:hAnsi="Simplified Arabic" w:cs="Simplified Arabic"/>
          <w:sz w:val="24"/>
          <w:szCs w:val="24"/>
          <w:highlight w:val="yellow"/>
          <w:rtl/>
        </w:rPr>
        <w:t xml:space="preserve">تعزيز نظم أمن المعلومات لحماية البيانات </w:t>
      </w:r>
      <w:r w:rsidR="00B46137" w:rsidRPr="000E16F1">
        <w:rPr>
          <w:rFonts w:ascii="Simplified Arabic" w:hAnsi="Simplified Arabic" w:cs="Simplified Arabic" w:hint="cs"/>
          <w:sz w:val="24"/>
          <w:szCs w:val="24"/>
          <w:highlight w:val="yellow"/>
          <w:rtl/>
        </w:rPr>
        <w:t>وت</w:t>
      </w:r>
      <w:r w:rsidR="00B46137" w:rsidRPr="000E16F1">
        <w:rPr>
          <w:rFonts w:ascii="Simplified Arabic" w:hAnsi="Simplified Arabic" w:cs="Simplified Arabic"/>
          <w:sz w:val="24"/>
          <w:szCs w:val="24"/>
          <w:highlight w:val="yellow"/>
          <w:rtl/>
        </w:rPr>
        <w:t>طبيق معايير الأمن السيبراني الوطنية لحماية المخططات الهندسية</w:t>
      </w:r>
      <w:r w:rsidR="00B46137" w:rsidRPr="000E16F1">
        <w:rPr>
          <w:rFonts w:ascii="Simplified Arabic" w:hAnsi="Simplified Arabic" w:cs="Simplified Arabic" w:hint="cs"/>
          <w:sz w:val="24"/>
          <w:szCs w:val="24"/>
          <w:highlight w:val="yellow"/>
          <w:rtl/>
        </w:rPr>
        <w:t>.</w:t>
      </w:r>
    </w:p>
    <w:p w14:paraId="4E20EF58" w14:textId="7C66A0F8" w:rsidR="00B46137" w:rsidRPr="00B46137" w:rsidRDefault="00BB3474" w:rsidP="00B46137">
      <w:pPr>
        <w:widowControl w:val="0"/>
        <w:spacing w:line="276" w:lineRule="auto"/>
        <w:jc w:val="left"/>
        <w:rPr>
          <w:rFonts w:ascii="Simplified Arabic" w:hAnsi="Simplified Arabic" w:cs="Simplified Arabic"/>
          <w:b/>
          <w:bCs/>
          <w:sz w:val="24"/>
          <w:szCs w:val="24"/>
          <w:rtl/>
        </w:rPr>
      </w:pPr>
      <w:r w:rsidRPr="00B46137">
        <w:rPr>
          <w:rFonts w:ascii="Simplified Arabic" w:hAnsi="Simplified Arabic" w:cs="Simplified Arabic" w:hint="cs"/>
          <w:b/>
          <w:bCs/>
          <w:sz w:val="24"/>
          <w:szCs w:val="24"/>
          <w:rtl/>
        </w:rPr>
        <w:t>التوصيات البحثية المستقبلية</w:t>
      </w:r>
    </w:p>
    <w:p w14:paraId="39CA8EB1" w14:textId="083A3B64" w:rsidR="00B46137" w:rsidRPr="00B46137" w:rsidRDefault="00B46137" w:rsidP="00B46137">
      <w:pPr>
        <w:pStyle w:val="a6"/>
        <w:widowControl w:val="0"/>
        <w:numPr>
          <w:ilvl w:val="0"/>
          <w:numId w:val="33"/>
        </w:numPr>
        <w:spacing w:line="276" w:lineRule="auto"/>
        <w:ind w:left="662"/>
        <w:rPr>
          <w:rFonts w:ascii="Simplified Arabic" w:hAnsi="Simplified Arabic" w:cs="Simplified Arabic"/>
          <w:sz w:val="24"/>
          <w:szCs w:val="24"/>
          <w:highlight w:val="yellow"/>
          <w:rtl/>
        </w:rPr>
      </w:pPr>
      <w:r w:rsidRPr="00B46137">
        <w:rPr>
          <w:rFonts w:ascii="Simplified Arabic" w:hAnsi="Simplified Arabic" w:cs="Simplified Arabic"/>
          <w:sz w:val="24"/>
          <w:szCs w:val="24"/>
          <w:highlight w:val="yellow"/>
          <w:rtl/>
        </w:rPr>
        <w:t xml:space="preserve">دراسة مدى مساهمة تقنيات الذكاء الاصطناعي في التنبؤ بالمخاطر وتقدير التكاليف بدقة في المشاريع الكبرى بشركة بن لادن.  </w:t>
      </w:r>
    </w:p>
    <w:p w14:paraId="2C7440C7" w14:textId="53AFE0AC" w:rsidR="00B46137" w:rsidRPr="00B46137" w:rsidRDefault="00B46137" w:rsidP="00B46137">
      <w:pPr>
        <w:pStyle w:val="a6"/>
        <w:widowControl w:val="0"/>
        <w:numPr>
          <w:ilvl w:val="0"/>
          <w:numId w:val="33"/>
        </w:numPr>
        <w:spacing w:line="276" w:lineRule="auto"/>
        <w:ind w:left="662"/>
        <w:rPr>
          <w:rFonts w:ascii="Simplified Arabic" w:hAnsi="Simplified Arabic" w:cs="Simplified Arabic"/>
          <w:sz w:val="24"/>
          <w:szCs w:val="24"/>
          <w:highlight w:val="yellow"/>
          <w:rtl/>
        </w:rPr>
      </w:pPr>
      <w:r w:rsidRPr="00B46137">
        <w:rPr>
          <w:rFonts w:ascii="Simplified Arabic" w:hAnsi="Simplified Arabic" w:cs="Simplified Arabic"/>
          <w:sz w:val="24"/>
          <w:szCs w:val="24"/>
          <w:highlight w:val="yellow"/>
          <w:rtl/>
        </w:rPr>
        <w:t xml:space="preserve">بحث دور الحلول الرقمية في دعم معايير الأبنية الخضراء وتقليل الانبعاثات الكربونية في قطاع المقاولات السعودي تماشياً مع مبادرة السعودية الخضراء.  </w:t>
      </w:r>
    </w:p>
    <w:p w14:paraId="756BC117" w14:textId="29789184" w:rsidR="00A06FAC" w:rsidRPr="005C0FB4" w:rsidRDefault="00B46137" w:rsidP="005C0FB4">
      <w:pPr>
        <w:pStyle w:val="a6"/>
        <w:widowControl w:val="0"/>
        <w:numPr>
          <w:ilvl w:val="0"/>
          <w:numId w:val="33"/>
        </w:numPr>
        <w:spacing w:line="276" w:lineRule="auto"/>
        <w:ind w:left="662"/>
        <w:rPr>
          <w:rFonts w:ascii="Simplified Arabic" w:hAnsi="Simplified Arabic" w:cs="Simplified Arabic"/>
          <w:sz w:val="24"/>
          <w:szCs w:val="24"/>
          <w:highlight w:val="yellow"/>
          <w:rtl/>
        </w:rPr>
      </w:pPr>
      <w:r w:rsidRPr="00B46137">
        <w:rPr>
          <w:rFonts w:ascii="Simplified Arabic" w:hAnsi="Simplified Arabic" w:cs="Simplified Arabic"/>
          <w:sz w:val="24"/>
          <w:szCs w:val="24"/>
          <w:highlight w:val="yellow"/>
          <w:rtl/>
        </w:rPr>
        <w:t>دراسة كيف يساهم التحول الرقمي في تعزيز قدرة شركات الإنشاءات على التكيف مع الأزمات الاقتصادية</w:t>
      </w:r>
      <w:r>
        <w:rPr>
          <w:rFonts w:ascii="Simplified Arabic" w:hAnsi="Simplified Arabic" w:cs="Simplified Arabic" w:hint="cs"/>
          <w:sz w:val="24"/>
          <w:szCs w:val="24"/>
          <w:highlight w:val="yellow"/>
          <w:rtl/>
        </w:rPr>
        <w:t>.</w:t>
      </w:r>
    </w:p>
    <w:p w14:paraId="0ED5AB6E" w14:textId="2B6C50FD" w:rsidR="00765685" w:rsidRPr="00317DD9" w:rsidRDefault="007F1675" w:rsidP="00317DD9">
      <w:pPr>
        <w:spacing w:line="276" w:lineRule="auto"/>
        <w:rPr>
          <w:rFonts w:ascii="Simplified Arabic" w:hAnsi="Simplified Arabic" w:cs="Simplified Arabic"/>
          <w:b/>
          <w:bCs/>
          <w:sz w:val="28"/>
          <w:szCs w:val="28"/>
          <w:rtl/>
        </w:rPr>
      </w:pPr>
      <w:r w:rsidRPr="00317DD9">
        <w:rPr>
          <w:rFonts w:ascii="Simplified Arabic" w:hAnsi="Simplified Arabic" w:cs="Simplified Arabic"/>
          <w:b/>
          <w:bCs/>
          <w:sz w:val="28"/>
          <w:szCs w:val="28"/>
          <w:rtl/>
        </w:rPr>
        <w:lastRenderedPageBreak/>
        <w:t>المراجع</w:t>
      </w:r>
    </w:p>
    <w:p w14:paraId="59228CE5" w14:textId="42CEE05C" w:rsidR="00492E9F" w:rsidRPr="00880A1F" w:rsidRDefault="007F1675" w:rsidP="00492E9F">
      <w:pPr>
        <w:widowControl w:val="0"/>
        <w:spacing w:line="276" w:lineRule="auto"/>
        <w:jc w:val="left"/>
        <w:rPr>
          <w:rFonts w:ascii="Simplified Arabic" w:hAnsi="Simplified Arabic" w:cs="Simplified Arabic"/>
          <w:b/>
          <w:bCs/>
          <w:sz w:val="24"/>
          <w:szCs w:val="24"/>
          <w:rtl/>
        </w:rPr>
      </w:pPr>
      <w:r w:rsidRPr="00880A1F">
        <w:rPr>
          <w:rFonts w:ascii="Simplified Arabic" w:hAnsi="Simplified Arabic" w:cs="Simplified Arabic"/>
          <w:b/>
          <w:bCs/>
          <w:sz w:val="24"/>
          <w:szCs w:val="24"/>
          <w:rtl/>
        </w:rPr>
        <w:t>اولاً: المراجع العربية</w:t>
      </w:r>
    </w:p>
    <w:p w14:paraId="1D84139F"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إبراهيم، أحمد، (2019)، التحول الرقمي(1) نقلة نوعية للتحرر من البيروقراطية والفساد الإداري، مجلة الاقتصاد والمحاسبة: نادي التجارة، 11(8)، 676.</w:t>
      </w:r>
    </w:p>
    <w:p w14:paraId="6EF179D9"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أبو سالم، دارين عبد الله. (2024). التحول الرقمي في ممارسات الموارد البشرية في البنوك بتبوك. مجلة البحوث المالية والتجارية، المجلد (25)، العدد الرابع، أكتوبر 2024، ص 1 – 38.</w:t>
      </w:r>
    </w:p>
    <w:p w14:paraId="40DC77C9"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أشرف عبد الرحمن محمد. (2022). أثر تطبيق التحول الرقمي على جودة الخدمات المصرفية دراسة تطبيقية على الجهاز المصرفى المصري. المجلد الثالث عشر العدد الثاني, 566–725.</w:t>
      </w:r>
    </w:p>
    <w:p w14:paraId="64EC40E5"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أمين، مصـــــــطفى، (2018)، التحول الرقمي في الجامعات المصـــــــرية كمتطلب لتحقيق مجتمع المعرفة، مجلة الإدارة التربوية، العدد 19، كلية التربية، جامعة دمنهور.</w:t>
      </w:r>
    </w:p>
    <w:p w14:paraId="56827A17"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البار، مصـــــــطفى. ( 2019)، التحول الرقمي كيف ولماذا،" جامعة الملك عبد العزيز، جامعة أم القرى، السعودية.</w:t>
      </w:r>
    </w:p>
    <w:p w14:paraId="6692A995" w14:textId="7EA8D414"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 xml:space="preserve">بردان، عبـاس  (2019) مـا هو التحول الرقمي وكيف تعرفـه الشـــــــركـات الرقميـة ومحركـات دفع التحول التكنولوجي، </w:t>
      </w:r>
      <w:r w:rsidR="00A5044D">
        <w:rPr>
          <w:rFonts w:ascii="Simplified Arabic" w:hAnsi="Simplified Arabic" w:cs="Simplified Arabic" w:hint="cs"/>
          <w:sz w:val="24"/>
          <w:szCs w:val="24"/>
          <w:rtl/>
        </w:rPr>
        <w:t>ج (1).</w:t>
      </w:r>
    </w:p>
    <w:p w14:paraId="2380A22E"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البلوشــــية، نوال والحراصــــي، نبهان والعوفي، علي، (2020)، واقع التحول الرقمي في المؤســــســــات العمانية، مجلة دراسات المعلومات والتكنولوجيا جمعية المكتبات المتخصصة فرع الخليج العربي، 1 (2).</w:t>
      </w:r>
    </w:p>
    <w:p w14:paraId="18DA8B84"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جاسم، زهراء كامل. والغزالي، فاضل راضي. (2024). التحول الرقمي وتأثيره على الاداء العالي لمنظمات القطاع العام في العراق. مجلة الغري للعلوم الاقتصادية والادارية, 20(عدد خاص), 1433–1456.</w:t>
      </w:r>
    </w:p>
    <w:p w14:paraId="13270166"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bookmarkStart w:id="30" w:name="_Hlk224850792"/>
      <w:r w:rsidRPr="00880A1F">
        <w:rPr>
          <w:rFonts w:ascii="Simplified Arabic" w:hAnsi="Simplified Arabic" w:cs="Simplified Arabic"/>
          <w:sz w:val="24"/>
          <w:szCs w:val="24"/>
          <w:rtl/>
        </w:rPr>
        <w:t>الجمز</w:t>
      </w:r>
      <w:r w:rsidRPr="00880A1F">
        <w:rPr>
          <w:rFonts w:ascii="Simplified Arabic" w:hAnsi="Simplified Arabic" w:cs="Simplified Arabic"/>
          <w:sz w:val="24"/>
          <w:szCs w:val="24"/>
          <w:rtl/>
          <w:lang w:bidi="ar-EG"/>
        </w:rPr>
        <w:t>ا</w:t>
      </w:r>
      <w:r w:rsidRPr="00880A1F">
        <w:rPr>
          <w:rFonts w:ascii="Simplified Arabic" w:hAnsi="Simplified Arabic" w:cs="Simplified Arabic"/>
          <w:sz w:val="24"/>
          <w:szCs w:val="24"/>
          <w:rtl/>
        </w:rPr>
        <w:t>وي</w:t>
      </w:r>
      <w:bookmarkEnd w:id="30"/>
      <w:r w:rsidRPr="00880A1F">
        <w:rPr>
          <w:rFonts w:ascii="Simplified Arabic" w:hAnsi="Simplified Arabic" w:cs="Simplified Arabic"/>
          <w:sz w:val="24"/>
          <w:szCs w:val="24"/>
          <w:rtl/>
        </w:rPr>
        <w:t>، بثينة، (2020)، التحول الرقمي في زمن كورونا: دراســــة حالة لبلدان الشــــرق الأوســــط</w:t>
      </w:r>
    </w:p>
    <w:p w14:paraId="5A6D739B" w14:textId="77777777" w:rsidR="00492E9F" w:rsidRPr="00880A1F" w:rsidRDefault="00492E9F" w:rsidP="00492E9F">
      <w:pPr>
        <w:widowControl w:val="0"/>
        <w:spacing w:line="276" w:lineRule="auto"/>
        <w:ind w:left="720" w:hanging="720"/>
        <w:rPr>
          <w:rFonts w:ascii="Simplified Arabic" w:hAnsi="Simplified Arabic" w:cs="Simplified Arabic"/>
          <w:sz w:val="24"/>
          <w:szCs w:val="24"/>
        </w:rPr>
      </w:pPr>
      <w:r w:rsidRPr="00880A1F">
        <w:rPr>
          <w:rFonts w:ascii="Simplified Arabic" w:hAnsi="Simplified Arabic" w:cs="Simplified Arabic"/>
          <w:sz w:val="24"/>
          <w:szCs w:val="24"/>
          <w:rtl/>
        </w:rPr>
        <w:t>الجهمي، عبد العزيز تركي شتوي، عبد الله، عزت كمال، (2023)، أثر كفاءة التحول الرقمي على جودة العمليات التشغيلية في الشركات السعودية (دراسة حالة مصرف الراجحي)، المجلة العربية للمعلوماتية وأمن المعلومات ، المجلد الرابع، العدد الثالث عشر،أكتوبر2023.</w:t>
      </w:r>
    </w:p>
    <w:p w14:paraId="33F8DB13" w14:textId="7F4AE24C"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حماد، محمد محمود، (2020)، دور التحول الرقمي في تطوير أداء الموظفين – دراسة ميدانية على الشركة المصرية لتجارة الأدوية، المجلة العلمية للدراسات والبحوث المالية والإدارية، المجلد (7)، العدد (2)</w:t>
      </w:r>
    </w:p>
    <w:p w14:paraId="6CF9329A" w14:textId="352816E1" w:rsidR="00492E9F" w:rsidRPr="00880A1F" w:rsidRDefault="00492E9F" w:rsidP="00492E9F">
      <w:pPr>
        <w:widowControl w:val="0"/>
        <w:spacing w:line="276" w:lineRule="auto"/>
        <w:ind w:left="720" w:hanging="720"/>
        <w:rPr>
          <w:rFonts w:ascii="Simplified Arabic" w:hAnsi="Simplified Arabic" w:cs="Simplified Arabic"/>
          <w:sz w:val="24"/>
          <w:szCs w:val="24"/>
        </w:rPr>
      </w:pPr>
      <w:r w:rsidRPr="00880A1F">
        <w:rPr>
          <w:rFonts w:ascii="Simplified Arabic" w:hAnsi="Simplified Arabic" w:cs="Simplified Arabic"/>
          <w:sz w:val="24"/>
          <w:szCs w:val="24"/>
          <w:rtl/>
        </w:rPr>
        <w:t>شعيب، حنين محمد. (2022). التحول الرقمي كمتغير وسيط في العلاقة بين الثقافة التنظيمية والرضا الوظيفي بالجامعات السعودية، المجلة الدولية لأخلاقيات الأعمال والحوكمة (</w:t>
      </w:r>
      <w:r w:rsidRPr="00880A1F">
        <w:rPr>
          <w:rFonts w:ascii="Simplified Arabic" w:hAnsi="Simplified Arabic" w:cs="Simplified Arabic"/>
          <w:sz w:val="24"/>
          <w:szCs w:val="24"/>
        </w:rPr>
        <w:t>IJBEG</w:t>
      </w:r>
      <w:r w:rsidRPr="00880A1F">
        <w:rPr>
          <w:rFonts w:ascii="Simplified Arabic" w:hAnsi="Simplified Arabic" w:cs="Simplified Arabic"/>
          <w:sz w:val="24"/>
          <w:szCs w:val="24"/>
          <w:rtl/>
        </w:rPr>
        <w:t>)، المجلد 5، العدد 1.</w:t>
      </w:r>
    </w:p>
    <w:p w14:paraId="2F1741D2"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خميس، أسر أحمد، (2021)، أثر التحول الرقمي على الأداء الوظيفي للعاملين في البنوك التجارية المصرية، المجلة العلمية للدراسات والبحوث المالية والتجارية، كلية التجارة جامعة دمياط، المجلد الثاني، الجزء الثالث، يوليو 2021.</w:t>
      </w:r>
    </w:p>
    <w:p w14:paraId="2A44E324" w14:textId="4D995396"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دبنون، محمد سالم والجدي، زمزم، (2023)، أثر التحول الرقمي على الاداء الوظيفي لدى المصارف التجارية العاملة بمدينة سرت.، مجلة البيان العلمية المحكَّمة، العدد (16)، نوفمبر، 2023.</w:t>
      </w:r>
    </w:p>
    <w:p w14:paraId="2FCAAB5B" w14:textId="77777777" w:rsidR="00492E9F" w:rsidRPr="00880A1F" w:rsidRDefault="00492E9F" w:rsidP="00A5044D">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 xml:space="preserve">دشتي، جلال محمد، وعبد القادر، علي أحمد. (2025). الدور الوسيط لتقنيات الذكاء الاصطناعي في العلاقة بين التحول الرقمي وممارسات إدارة الموارد البشرية دراسة ميدانية على وزارة التربية بدولة الكويت. مجلة الدراسات التجارية </w:t>
      </w:r>
      <w:r w:rsidRPr="00880A1F">
        <w:rPr>
          <w:rFonts w:ascii="Simplified Arabic" w:hAnsi="Simplified Arabic" w:cs="Simplified Arabic"/>
          <w:sz w:val="24"/>
          <w:szCs w:val="24"/>
          <w:rtl/>
        </w:rPr>
        <w:lastRenderedPageBreak/>
        <w:t>المعاصرة، 11(19)، 1648-1705.</w:t>
      </w:r>
    </w:p>
    <w:p w14:paraId="0D1C7C48"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 xml:space="preserve">دورو، ايمانويل &amp; نذير، صفدر (2018)، التحول الرقمي في الشرق الأوسط، رحلة رقمية(ديلويت)، </w:t>
      </w:r>
      <w:r w:rsidRPr="00880A1F">
        <w:rPr>
          <w:rFonts w:ascii="Simplified Arabic" w:hAnsi="Simplified Arabic" w:cs="Simplified Arabic"/>
          <w:sz w:val="24"/>
          <w:szCs w:val="24"/>
        </w:rPr>
        <w:t>www.deloitte.com</w:t>
      </w:r>
      <w:r w:rsidRPr="00880A1F">
        <w:rPr>
          <w:rFonts w:ascii="Simplified Arabic" w:hAnsi="Simplified Arabic" w:cs="Simplified Arabic"/>
          <w:sz w:val="24"/>
          <w:szCs w:val="24"/>
          <w:rtl/>
        </w:rPr>
        <w:t xml:space="preserve">   </w:t>
      </w:r>
    </w:p>
    <w:p w14:paraId="18D88ECE" w14:textId="77777777" w:rsidR="00492E9F" w:rsidRPr="00880A1F" w:rsidRDefault="00492E9F" w:rsidP="00492E9F">
      <w:pPr>
        <w:widowControl w:val="0"/>
        <w:spacing w:line="276" w:lineRule="auto"/>
        <w:ind w:left="720" w:hanging="720"/>
        <w:rPr>
          <w:rFonts w:ascii="Simplified Arabic" w:hAnsi="Simplified Arabic" w:cs="Simplified Arabic"/>
          <w:sz w:val="24"/>
          <w:szCs w:val="24"/>
        </w:rPr>
      </w:pPr>
      <w:r w:rsidRPr="00880A1F">
        <w:rPr>
          <w:rFonts w:ascii="Simplified Arabic" w:hAnsi="Simplified Arabic" w:cs="Simplified Arabic"/>
          <w:sz w:val="24"/>
          <w:szCs w:val="24"/>
          <w:rtl/>
        </w:rPr>
        <w:t>رشوان، عبد الرحمن محمد سليمان، وقاسم، زينب عبد الحفيظ أحمد، (2022)، أثر تطبيق التحول الرقمي على الأداء الأكاديمي لأعضاء هيئة التدريس بالجامعات الفلسطينية، المؤتمر العلمي الثالث بعنوان ”المعرفة التكنولوجيا والتحول الرقمي في التعليم العالي خلال الفترة 21-22/ديسمبر/2022.</w:t>
      </w:r>
    </w:p>
    <w:p w14:paraId="46EB349A"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الزهراني، عمر خميس سعيد., ومجلد، أسامة عبد الرحمن. (2024). أثر التحول الرقمي على الأداء الوظيفي دراسة ميدانية على موظفي المستشفيات التخصصية بجده. المجلة العربية للإدارة, 44(6).</w:t>
      </w:r>
    </w:p>
    <w:p w14:paraId="484DC186"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الزهراني، م. (2025). أثر التحول الرقمي في تحسين جودة خدمة الموظفين في المملكة العربية السعودية. المجلة الدولية للعلوم الإدارية، 4(9)، 45-68.</w:t>
      </w:r>
    </w:p>
    <w:p w14:paraId="6A0619C1"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ساداتي، سيد محمد (1420هـ)، السياسة الإعلامية للملك عبد العزيز، ، دار الفضيلة، الرياض.</w:t>
      </w:r>
    </w:p>
    <w:p w14:paraId="0716E66C"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شــديد، مصـطفى، (2021)، تأثير التحول الرقمي على مسـتوى أداء الخدمة المقدمة بالتطبيق على موظفي الإدارة العامة للمرور بمحفظة القاهرة"، مجلة دراسات، 22 (4).</w:t>
      </w:r>
    </w:p>
    <w:p w14:paraId="14926087"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الشريف، أ. (2023). العلاقة بين النضج الرقمي والأداء المؤسسي في ضوء رؤية 2030. مجلة الإدارة العامة، 12(3)، 112-135.</w:t>
      </w:r>
    </w:p>
    <w:p w14:paraId="4E8DE3B9"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عبد العزيز، أحمد عزمي زكي، جمعة، نجلاء حسن، (2023)، الدور الوسيط للكفاءة الذاتية الإبداعية في العلاقة بين الثقافة الأخلاقية المدركة وتأثيرها على إبداع الموظفين بالتطبيق على شركات الاتصالات المصرية، المجلة العلمية التجارة والتمويل، العدد الأول.</w:t>
      </w:r>
    </w:p>
    <w:p w14:paraId="34661164"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عبد الغني، ســناء (2022)، انعكاسـات التحول الرقمي على تعزيز النمو الاقتصــادي في مصــر، مجلة كلية السياسة والاقتصاد، 15(14).</w:t>
      </w:r>
    </w:p>
    <w:p w14:paraId="4AB5F35B"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العلجة، مبطوش، (2021)، دور البنية التحتية لتكنولوجيا المعلومات للانتقال إلى التحول الرقمي في المؤسـسـات الحكومية، دراسـة ميدانية بجامعة أحمد بن يحيى الونشـريسـي تسـمسـيلت، الجزائر، المؤتمر الدولي العلمي الثاني لكلية الإدارة والاقتصــــاد ونظم المعلومات: التحول الرقمي وأثره على التنمية المستدامة</w:t>
      </w:r>
    </w:p>
    <w:p w14:paraId="4145D595" w14:textId="77777777" w:rsidR="00492E9F" w:rsidRPr="00880A1F" w:rsidRDefault="00492E9F" w:rsidP="00317DD9">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على، مصطفى جمعة محمد، ومعتوق، خالد عمر، (2021)، أثر التحول الرقمي على مهنة المحاسبة والمراجعة والتعليم المحاسبي في ليبيا - المعوقات والحلول، المؤتمر العلمي الدولي الخامس لكلية الاقتصاد والتجارة، مستقبل الاقتصاديات العربية في ظل انتشار الأوبئة والجوائح الصحية 11 نوفمبر 2021.</w:t>
      </w:r>
    </w:p>
    <w:p w14:paraId="2F1F81B5" w14:textId="77777777" w:rsidR="00492E9F" w:rsidRPr="00880A1F" w:rsidRDefault="00492E9F" w:rsidP="00317DD9">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الغامدي، أحمد بن عبد الله ، ومجلد، أسامة بن عبد الرحمن. (2025). دور التحول الرقمي في تعزيز ممارسات الموارد البشرية الخضراء في ضوء رؤية السعودية 2030: دراسة حالة على الهيئة السعودية للمواصفات والمقاييس والجودة، المجلة العربية للتعشير العلمي، 8(80)، 550.</w:t>
      </w:r>
    </w:p>
    <w:p w14:paraId="66BFC8A7" w14:textId="77777777" w:rsidR="00492E9F" w:rsidRPr="00880A1F" w:rsidRDefault="00492E9F" w:rsidP="003B314B">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 xml:space="preserve">غزال ابتسام، مرغني اميرة، (2023)، التحول الرقمي وأثره في تحسين الأداء الوظيفي – دراسة ميدانية المديرية الجهوية للخطوط الجوية الجزائرية في ورقلة. جامعة قاصدي مرباح، ورقلة- الجزائر، كلية العلوم الاقتصادية والعلوم التجارية </w:t>
      </w:r>
      <w:r w:rsidRPr="00880A1F">
        <w:rPr>
          <w:rFonts w:ascii="Simplified Arabic" w:hAnsi="Simplified Arabic" w:cs="Simplified Arabic"/>
          <w:sz w:val="24"/>
          <w:szCs w:val="24"/>
          <w:rtl/>
        </w:rPr>
        <w:lastRenderedPageBreak/>
        <w:t>وعلوم التسيير، 2023.</w:t>
      </w:r>
    </w:p>
    <w:p w14:paraId="6681AEF1"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Pr>
      </w:pPr>
      <w:r w:rsidRPr="00880A1F">
        <w:rPr>
          <w:rFonts w:ascii="Simplified Arabic" w:hAnsi="Simplified Arabic" w:cs="Simplified Arabic"/>
          <w:sz w:val="24"/>
          <w:szCs w:val="24"/>
          <w:rtl/>
        </w:rPr>
        <w:t>الفاروق، طارق عمر. (2022). دور إستراتيجية التحول الرقمي في تطوير منظومة وظائف إدارة الموارد البشرية (بالتطبيق على البنوك الحكومية المصرية). المجلة العلمية للدراسات والبحوث المالية والإدارية، المجلد (15)، العدد الأول، مارس 2022، ص 1 – 46.</w:t>
      </w:r>
    </w:p>
    <w:p w14:paraId="1821528F"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اللحيدان، فهد بن عبد الله (1417 ه), الإنترنت شبكة المعلومات العالمية.</w:t>
      </w:r>
    </w:p>
    <w:p w14:paraId="5168E6DB" w14:textId="77777777" w:rsidR="00492E9F" w:rsidRPr="00880A1F" w:rsidRDefault="00492E9F" w:rsidP="00492E9F">
      <w:pPr>
        <w:widowControl w:val="0"/>
        <w:spacing w:line="276" w:lineRule="auto"/>
        <w:ind w:left="720" w:hanging="720"/>
        <w:rPr>
          <w:rFonts w:ascii="Simplified Arabic" w:hAnsi="Simplified Arabic" w:cs="Simplified Arabic"/>
          <w:sz w:val="24"/>
          <w:szCs w:val="24"/>
          <w:rtl/>
        </w:rPr>
      </w:pPr>
      <w:r w:rsidRPr="00880A1F">
        <w:rPr>
          <w:rFonts w:ascii="Simplified Arabic" w:hAnsi="Simplified Arabic" w:cs="Simplified Arabic"/>
          <w:sz w:val="24"/>
          <w:szCs w:val="24"/>
          <w:rtl/>
        </w:rPr>
        <w:t>المطرف، عبد الرحمن، (2020)، التحول الرقمي للتعليم الجامعي في ظل الأزمات بين الجامعات الحكومية والجامعات الخاصــة من وجهة نظر أعضــاء هيئة التدريس، المجلة العلمية لكلية التربية - جامعة أسيوط، المجلد 36 (7).</w:t>
      </w:r>
    </w:p>
    <w:p w14:paraId="406D2E29" w14:textId="77777777" w:rsidR="00492E9F" w:rsidRPr="00880A1F" w:rsidRDefault="00492E9F" w:rsidP="00492E9F">
      <w:pPr>
        <w:pStyle w:val="ad"/>
        <w:widowControl w:val="0"/>
        <w:spacing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 xml:space="preserve">موقع الشرق الأوسط على الرابط الإلكتروني </w:t>
      </w:r>
      <w:r w:rsidRPr="00880A1F">
        <w:rPr>
          <w:rFonts w:ascii="Simplified Arabic" w:hAnsi="Simplified Arabic" w:cs="Simplified Arabic"/>
          <w:sz w:val="24"/>
          <w:szCs w:val="24"/>
        </w:rPr>
        <w:t>https: //aawsat.com</w:t>
      </w:r>
    </w:p>
    <w:p w14:paraId="6CDF4FDE" w14:textId="3E843F99" w:rsidR="00A5044D" w:rsidRPr="00A5044D" w:rsidRDefault="00492E9F" w:rsidP="00A06FAC">
      <w:pPr>
        <w:pStyle w:val="ad"/>
        <w:widowControl w:val="0"/>
        <w:spacing w:after="240" w:line="276" w:lineRule="auto"/>
        <w:ind w:left="720" w:hanging="720"/>
        <w:jc w:val="both"/>
        <w:rPr>
          <w:rFonts w:ascii="Simplified Arabic" w:hAnsi="Simplified Arabic" w:cs="Simplified Arabic"/>
          <w:sz w:val="24"/>
          <w:szCs w:val="24"/>
          <w:rtl/>
        </w:rPr>
      </w:pPr>
      <w:r w:rsidRPr="00880A1F">
        <w:rPr>
          <w:rFonts w:ascii="Simplified Arabic" w:hAnsi="Simplified Arabic" w:cs="Simplified Arabic"/>
          <w:sz w:val="24"/>
          <w:szCs w:val="24"/>
          <w:rtl/>
        </w:rPr>
        <w:t>الهاجري، إياس بن سمير(1425 ه), تاريخ الإنترنت في المملكة العربية السعودية، الرياض.</w:t>
      </w:r>
    </w:p>
    <w:p w14:paraId="22604BDA" w14:textId="6A201C01" w:rsidR="007F1675" w:rsidRPr="00880A1F" w:rsidRDefault="007F1675" w:rsidP="00A06FAC">
      <w:pPr>
        <w:widowControl w:val="0"/>
        <w:spacing w:before="240" w:line="276" w:lineRule="auto"/>
        <w:rPr>
          <w:rFonts w:ascii="Simplified Arabic" w:hAnsi="Simplified Arabic" w:cs="Simplified Arabic"/>
          <w:b/>
          <w:bCs/>
          <w:sz w:val="24"/>
          <w:szCs w:val="24"/>
        </w:rPr>
      </w:pPr>
      <w:r w:rsidRPr="00880A1F">
        <w:rPr>
          <w:rFonts w:ascii="Simplified Arabic" w:hAnsi="Simplified Arabic" w:cs="Simplified Arabic"/>
          <w:b/>
          <w:bCs/>
          <w:sz w:val="24"/>
          <w:szCs w:val="24"/>
          <w:rtl/>
        </w:rPr>
        <w:t>ثانياً: المراجع الاجنبية</w:t>
      </w:r>
    </w:p>
    <w:p w14:paraId="4B1E5F2C" w14:textId="77777777" w:rsidR="00492E9F" w:rsidRPr="00A06FAC" w:rsidRDefault="00492E9F" w:rsidP="00A06FAC">
      <w:pPr>
        <w:widowControl w:val="0"/>
        <w:bidi w:val="0"/>
        <w:spacing w:before="240" w:line="360" w:lineRule="auto"/>
        <w:ind w:left="720" w:hanging="720"/>
        <w:rPr>
          <w:rFonts w:ascii="Times New Roman" w:hAnsi="Times New Roman" w:cs="Times New Roman"/>
          <w:sz w:val="22"/>
          <w:szCs w:val="22"/>
          <w:rtl/>
        </w:rPr>
      </w:pPr>
      <w:r w:rsidRPr="00A06FAC">
        <w:rPr>
          <w:rFonts w:ascii="Times New Roman" w:hAnsi="Times New Roman" w:cs="Times New Roman"/>
          <w:sz w:val="22"/>
          <w:szCs w:val="22"/>
        </w:rPr>
        <w:t>Barwinski, R. W. (2021). Managing digitalized ecosystems – Perspectives on identity, diversity, and new work structures (Doctoral dissertation, Universität Bayreuth)</w:t>
      </w:r>
    </w:p>
    <w:p w14:paraId="67360382" w14:textId="77777777" w:rsidR="00492E9F" w:rsidRPr="00A06FAC" w:rsidRDefault="00492E9F" w:rsidP="00A5044D">
      <w:pPr>
        <w:widowControl w:val="0"/>
        <w:bidi w:val="0"/>
        <w:spacing w:line="360" w:lineRule="auto"/>
        <w:ind w:left="720" w:hanging="720"/>
        <w:rPr>
          <w:rFonts w:ascii="Times New Roman" w:hAnsi="Times New Roman" w:cs="Times New Roman"/>
          <w:sz w:val="22"/>
          <w:szCs w:val="22"/>
          <w:lang w:bidi="ar-QA"/>
        </w:rPr>
      </w:pPr>
      <w:r w:rsidRPr="00A06FAC">
        <w:rPr>
          <w:rFonts w:ascii="Times New Roman" w:hAnsi="Times New Roman" w:cs="Times New Roman"/>
          <w:sz w:val="22"/>
          <w:szCs w:val="22"/>
          <w:lang w:bidi="ar-QA"/>
        </w:rPr>
        <w:t>Bonanomi, M. M. (2019). Digital Transformation of Multidisciplinary Design Firms a Systematic Analysis-Based Methodology for Organizational Change Management. Springer Nature Switzerland. http://www.polimi.it.</w:t>
      </w:r>
    </w:p>
    <w:p w14:paraId="1E317AFB" w14:textId="77777777" w:rsidR="00492E9F" w:rsidRPr="00A06FAC" w:rsidRDefault="00492E9F" w:rsidP="00A5044D">
      <w:pPr>
        <w:widowControl w:val="0"/>
        <w:bidi w:val="0"/>
        <w:spacing w:line="360" w:lineRule="auto"/>
        <w:ind w:left="720" w:hanging="720"/>
        <w:rPr>
          <w:rFonts w:ascii="Times New Roman" w:hAnsi="Times New Roman" w:cs="Times New Roman"/>
          <w:sz w:val="22"/>
          <w:szCs w:val="22"/>
          <w:lang w:bidi="ar-QA"/>
        </w:rPr>
      </w:pPr>
      <w:r w:rsidRPr="00A06FAC">
        <w:rPr>
          <w:rFonts w:ascii="Times New Roman" w:hAnsi="Times New Roman" w:cs="Times New Roman"/>
          <w:sz w:val="22"/>
          <w:szCs w:val="22"/>
          <w:lang w:bidi="ar-QA"/>
        </w:rPr>
        <w:t>Daniotti, B., Della Torre, S., &amp; Gianinetto, M. (2020). Digital Transformation of the Design Processes of the Built Environment. In Research for Development. Springer Nature Switzerland</w:t>
      </w:r>
      <w:r w:rsidRPr="00A06FAC">
        <w:rPr>
          <w:rFonts w:ascii="Times New Roman" w:hAnsi="Times New Roman" w:cs="Times New Roman"/>
          <w:sz w:val="22"/>
          <w:szCs w:val="22"/>
          <w:rtl/>
          <w:lang w:bidi="ar-QA"/>
        </w:rPr>
        <w:t>.</w:t>
      </w:r>
    </w:p>
    <w:p w14:paraId="6B47A01C" w14:textId="77777777" w:rsidR="00492E9F" w:rsidRPr="00A06FAC" w:rsidRDefault="00492E9F" w:rsidP="00A5044D">
      <w:pPr>
        <w:bidi w:val="0"/>
        <w:spacing w:line="360" w:lineRule="auto"/>
        <w:ind w:left="720" w:hanging="720"/>
        <w:rPr>
          <w:rFonts w:ascii="Times New Roman" w:hAnsi="Times New Roman" w:cs="Times New Roman"/>
          <w:sz w:val="22"/>
          <w:szCs w:val="22"/>
          <w:rtl/>
          <w:lang w:bidi="ar-QA"/>
        </w:rPr>
      </w:pPr>
      <w:r w:rsidRPr="00A06FAC">
        <w:rPr>
          <w:rFonts w:ascii="Times New Roman" w:hAnsi="Times New Roman" w:cs="Times New Roman"/>
          <w:sz w:val="22"/>
          <w:szCs w:val="22"/>
          <w:lang w:bidi="ar-QA"/>
        </w:rPr>
        <w:t>Gosselink, Brigitte Hoyer., Brandt, Kate., Croak, Marian., DeSalvo, Karen., Gomes, Ben., Ibrahim, Lila., Johnson, Maggie., Matias, Yossi., Porat, Ruth., Walker, Kent., &amp; Manyika, James. (2024). AI in Action: Accelerating Progress Towards the Sustainable Development Goals. Google</w:t>
      </w:r>
      <w:r w:rsidRPr="00A06FAC">
        <w:rPr>
          <w:rFonts w:ascii="Times New Roman" w:hAnsi="Times New Roman" w:cs="Times New Roman"/>
          <w:sz w:val="22"/>
          <w:szCs w:val="22"/>
          <w:rtl/>
          <w:lang w:bidi="ar-QA"/>
        </w:rPr>
        <w:t>.</w:t>
      </w:r>
    </w:p>
    <w:p w14:paraId="35D64377" w14:textId="77777777" w:rsidR="00492E9F" w:rsidRPr="00A06FAC" w:rsidRDefault="00492E9F" w:rsidP="00A5044D">
      <w:pPr>
        <w:pStyle w:val="ad"/>
        <w:bidi w:val="0"/>
        <w:spacing w:line="360" w:lineRule="auto"/>
        <w:jc w:val="both"/>
        <w:rPr>
          <w:rFonts w:ascii="Times New Roman" w:hAnsi="Times New Roman" w:cs="Times New Roman"/>
          <w:sz w:val="22"/>
          <w:szCs w:val="22"/>
          <w:rtl/>
        </w:rPr>
      </w:pPr>
      <w:r w:rsidRPr="00A06FAC">
        <w:rPr>
          <w:rFonts w:ascii="Times New Roman" w:hAnsi="Times New Roman" w:cs="Times New Roman"/>
          <w:sz w:val="22"/>
          <w:szCs w:val="22"/>
        </w:rPr>
        <w:t>https:// rmg-sa.com</w:t>
      </w:r>
    </w:p>
    <w:p w14:paraId="77E6F848" w14:textId="77777777" w:rsidR="00492E9F" w:rsidRPr="00A06FAC" w:rsidRDefault="00492E9F" w:rsidP="00A5044D">
      <w:pPr>
        <w:widowControl w:val="0"/>
        <w:bidi w:val="0"/>
        <w:spacing w:line="360" w:lineRule="auto"/>
        <w:ind w:left="720" w:hanging="720"/>
        <w:rPr>
          <w:rFonts w:ascii="Times New Roman" w:hAnsi="Times New Roman" w:cs="Times New Roman"/>
          <w:sz w:val="22"/>
          <w:szCs w:val="22"/>
          <w:rtl/>
        </w:rPr>
      </w:pPr>
      <w:r w:rsidRPr="00A06FAC">
        <w:rPr>
          <w:rFonts w:ascii="Times New Roman" w:hAnsi="Times New Roman" w:cs="Times New Roman"/>
          <w:sz w:val="22"/>
          <w:szCs w:val="22"/>
        </w:rPr>
        <w:t>Liao, H.-T., Pan, C.-L., &amp; Wu, Z. (2024). Digital transformation and innovation and business ecosystems: A bibliometric analysis for conceptual insights and collaborative practices for ecosystem innovation. International Journal of Information Systems. https://doi.org/10.1016/j.ijis.2024.04.003</w:t>
      </w:r>
    </w:p>
    <w:p w14:paraId="72CFCA01" w14:textId="77777777" w:rsidR="00492E9F" w:rsidRPr="00A06FAC" w:rsidRDefault="00492E9F" w:rsidP="00A5044D">
      <w:pPr>
        <w:widowControl w:val="0"/>
        <w:bidi w:val="0"/>
        <w:spacing w:line="276" w:lineRule="auto"/>
        <w:ind w:left="720" w:hanging="720"/>
        <w:rPr>
          <w:rFonts w:ascii="Times New Roman" w:hAnsi="Times New Roman" w:cs="Times New Roman"/>
          <w:sz w:val="22"/>
          <w:szCs w:val="22"/>
        </w:rPr>
      </w:pPr>
      <w:r w:rsidRPr="00A06FAC">
        <w:rPr>
          <w:rFonts w:ascii="Times New Roman" w:hAnsi="Times New Roman" w:cs="Times New Roman"/>
          <w:sz w:val="22"/>
          <w:szCs w:val="22"/>
        </w:rPr>
        <w:t>Plekhanov, D., Franke, H., &amp; Netland, T. H. (2023). Digital transformation: A review and research agenda. European Management Journal, 41(6), 821-844. https://doi.org/10.1016/j.emj.2022.09.007</w:t>
      </w:r>
    </w:p>
    <w:p w14:paraId="28857F47" w14:textId="77777777" w:rsidR="00492E9F" w:rsidRPr="00A06FAC" w:rsidRDefault="00492E9F" w:rsidP="00A5044D">
      <w:pPr>
        <w:widowControl w:val="0"/>
        <w:bidi w:val="0"/>
        <w:spacing w:line="276" w:lineRule="auto"/>
        <w:ind w:left="720" w:hanging="720"/>
        <w:rPr>
          <w:rFonts w:ascii="Times New Roman" w:hAnsi="Times New Roman" w:cs="Times New Roman"/>
          <w:sz w:val="22"/>
          <w:szCs w:val="22"/>
        </w:rPr>
      </w:pPr>
      <w:r w:rsidRPr="00A06FAC">
        <w:rPr>
          <w:rFonts w:ascii="Times New Roman" w:hAnsi="Times New Roman" w:cs="Times New Roman"/>
          <w:sz w:val="22"/>
          <w:szCs w:val="22"/>
        </w:rPr>
        <w:t>Sharma, S. (2023). Impact of innovation and digitalization in healthcare NGO in Zambia. Open Journal of Social Sciences, 11(6), 1-15. https://doi.org/10.4236/jss.2023.116001</w:t>
      </w:r>
    </w:p>
    <w:p w14:paraId="7DE897A5" w14:textId="1AE3431C" w:rsidR="005F166D" w:rsidRPr="00A06FAC" w:rsidRDefault="00492E9F" w:rsidP="00A5044D">
      <w:pPr>
        <w:widowControl w:val="0"/>
        <w:bidi w:val="0"/>
        <w:spacing w:line="276" w:lineRule="auto"/>
        <w:ind w:left="720" w:hanging="720"/>
        <w:rPr>
          <w:rFonts w:ascii="Times New Roman" w:hAnsi="Times New Roman" w:cs="Times New Roman"/>
          <w:sz w:val="22"/>
          <w:szCs w:val="22"/>
        </w:rPr>
      </w:pPr>
      <w:r w:rsidRPr="00A06FAC">
        <w:rPr>
          <w:rFonts w:ascii="Times New Roman" w:hAnsi="Times New Roman" w:cs="Times New Roman"/>
          <w:sz w:val="22"/>
          <w:szCs w:val="22"/>
        </w:rPr>
        <w:t xml:space="preserve">Sharma, S. (2023). Impact of innovation and digitalization in healthcare NGO in Zambia. Open Journal of Social Sciences, 11(6), 1-15. </w:t>
      </w:r>
      <w:hyperlink r:id="rId13" w:history="1">
        <w:r w:rsidRPr="00A06FAC">
          <w:rPr>
            <w:rStyle w:val="Hyperlink"/>
            <w:rFonts w:ascii="Times New Roman" w:hAnsi="Times New Roman" w:cs="Times New Roman"/>
            <w:sz w:val="22"/>
            <w:szCs w:val="22"/>
          </w:rPr>
          <w:t>https://doi.org/10.4236/jss.2023.116001</w:t>
        </w:r>
      </w:hyperlink>
    </w:p>
    <w:sectPr w:rsidR="005F166D" w:rsidRPr="00A06FAC" w:rsidSect="005605BA">
      <w:footerReference w:type="default" r:id="rId14"/>
      <w:pgSz w:w="11906" w:h="16838" w:code="9"/>
      <w:pgMar w:top="1440" w:right="1440" w:bottom="1440" w:left="1440" w:header="720" w:footer="720" w:gutter="0"/>
      <w:pgNumType w:start="1"/>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26CC8" w14:textId="77777777" w:rsidR="009C5205" w:rsidRDefault="009C5205" w:rsidP="00A93FBF">
      <w:pPr>
        <w:spacing w:line="240" w:lineRule="auto"/>
      </w:pPr>
      <w:r>
        <w:separator/>
      </w:r>
    </w:p>
  </w:endnote>
  <w:endnote w:type="continuationSeparator" w:id="0">
    <w:p w14:paraId="5732B9F4" w14:textId="77777777" w:rsidR="009C5205" w:rsidRDefault="009C5205" w:rsidP="00A93F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851232"/>
      <w:docPartObj>
        <w:docPartGallery w:val="Page Numbers (Bottom of Page)"/>
        <w:docPartUnique/>
      </w:docPartObj>
    </w:sdtPr>
    <w:sdtEndPr>
      <w:rPr>
        <w:noProof/>
        <w:sz w:val="24"/>
        <w:szCs w:val="24"/>
      </w:rPr>
    </w:sdtEndPr>
    <w:sdtContent>
      <w:p w14:paraId="5B715440" w14:textId="6B101965" w:rsidR="005605BA" w:rsidRPr="00E31B6E" w:rsidRDefault="005605BA" w:rsidP="005605BA">
        <w:pPr>
          <w:pStyle w:val="ab"/>
          <w:jc w:val="center"/>
          <w:rPr>
            <w:sz w:val="24"/>
            <w:szCs w:val="24"/>
          </w:rPr>
        </w:pPr>
        <w:r w:rsidRPr="005605BA">
          <w:rPr>
            <w:sz w:val="24"/>
            <w:szCs w:val="24"/>
          </w:rPr>
          <w:fldChar w:fldCharType="begin"/>
        </w:r>
        <w:r w:rsidRPr="005605BA">
          <w:rPr>
            <w:sz w:val="24"/>
            <w:szCs w:val="24"/>
          </w:rPr>
          <w:instrText xml:space="preserve"> PAGE    \* MERGEFORMAT </w:instrText>
        </w:r>
        <w:r w:rsidRPr="005605BA">
          <w:rPr>
            <w:sz w:val="24"/>
            <w:szCs w:val="24"/>
          </w:rPr>
          <w:fldChar w:fldCharType="separate"/>
        </w:r>
        <w:r w:rsidR="003E2776">
          <w:rPr>
            <w:noProof/>
            <w:sz w:val="24"/>
            <w:szCs w:val="24"/>
            <w:rtl/>
          </w:rPr>
          <w:t>31</w:t>
        </w:r>
        <w:r w:rsidRPr="005605BA">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AB227" w14:textId="77777777" w:rsidR="009C5205" w:rsidRDefault="009C5205" w:rsidP="00A93FBF">
      <w:pPr>
        <w:spacing w:line="240" w:lineRule="auto"/>
      </w:pPr>
      <w:r>
        <w:separator/>
      </w:r>
    </w:p>
  </w:footnote>
  <w:footnote w:type="continuationSeparator" w:id="0">
    <w:p w14:paraId="4577BE4C" w14:textId="77777777" w:rsidR="009C5205" w:rsidRDefault="009C5205" w:rsidP="00A93F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2529D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1.15pt" o:bullet="t">
        <v:imagedata r:id="rId1" o:title="mso6B9A"/>
      </v:shape>
    </w:pict>
  </w:numPicBullet>
  <w:abstractNum w:abstractNumId="0" w15:restartNumberingAfterBreak="0">
    <w:nsid w:val="0251099F"/>
    <w:multiLevelType w:val="hybridMultilevel"/>
    <w:tmpl w:val="825C7284"/>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97DB7"/>
    <w:multiLevelType w:val="hybridMultilevel"/>
    <w:tmpl w:val="63E6C492"/>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70952"/>
    <w:multiLevelType w:val="hybridMultilevel"/>
    <w:tmpl w:val="8ED0442A"/>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C7092"/>
    <w:multiLevelType w:val="hybridMultilevel"/>
    <w:tmpl w:val="DA048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037A3D"/>
    <w:multiLevelType w:val="hybridMultilevel"/>
    <w:tmpl w:val="A5E4A4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D41F1A"/>
    <w:multiLevelType w:val="hybridMultilevel"/>
    <w:tmpl w:val="C4A6B56C"/>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947DE0"/>
    <w:multiLevelType w:val="hybridMultilevel"/>
    <w:tmpl w:val="A9DE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906777"/>
    <w:multiLevelType w:val="hybridMultilevel"/>
    <w:tmpl w:val="2DE8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052EB"/>
    <w:multiLevelType w:val="hybridMultilevel"/>
    <w:tmpl w:val="B6321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B23293"/>
    <w:multiLevelType w:val="hybridMultilevel"/>
    <w:tmpl w:val="BE78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C35983"/>
    <w:multiLevelType w:val="hybridMultilevel"/>
    <w:tmpl w:val="3662B1FC"/>
    <w:lvl w:ilvl="0" w:tplc="80F81080">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2D5F37"/>
    <w:multiLevelType w:val="hybridMultilevel"/>
    <w:tmpl w:val="65AE2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6D0F59"/>
    <w:multiLevelType w:val="hybridMultilevel"/>
    <w:tmpl w:val="1ADCD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4C57D5"/>
    <w:multiLevelType w:val="hybridMultilevel"/>
    <w:tmpl w:val="7FA8F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AB7BA8"/>
    <w:multiLevelType w:val="hybridMultilevel"/>
    <w:tmpl w:val="555A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9A71EF"/>
    <w:multiLevelType w:val="hybridMultilevel"/>
    <w:tmpl w:val="5192A1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024106"/>
    <w:multiLevelType w:val="hybridMultilevel"/>
    <w:tmpl w:val="AAAC29DA"/>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977F6C"/>
    <w:multiLevelType w:val="hybridMultilevel"/>
    <w:tmpl w:val="4A88B87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D4E69"/>
    <w:multiLevelType w:val="hybridMultilevel"/>
    <w:tmpl w:val="AF82C4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433FC8"/>
    <w:multiLevelType w:val="hybridMultilevel"/>
    <w:tmpl w:val="1E0656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EC5C4D"/>
    <w:multiLevelType w:val="hybridMultilevel"/>
    <w:tmpl w:val="95E84DCE"/>
    <w:lvl w:ilvl="0" w:tplc="92C86712">
      <w:start w:val="1"/>
      <w:numFmt w:val="bullet"/>
      <w:lvlText w:val="­"/>
      <w:lvlJc w:val="left"/>
      <w:pPr>
        <w:ind w:left="720" w:hanging="360"/>
      </w:pPr>
      <w:rPr>
        <w:rFonts w:ascii="Simplified Arabic" w:hAnsi="Simplified Arab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8343CA"/>
    <w:multiLevelType w:val="hybridMultilevel"/>
    <w:tmpl w:val="B7A841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101380"/>
    <w:multiLevelType w:val="hybridMultilevel"/>
    <w:tmpl w:val="7A663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917224"/>
    <w:multiLevelType w:val="hybridMultilevel"/>
    <w:tmpl w:val="1CECC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B42E88"/>
    <w:multiLevelType w:val="hybridMultilevel"/>
    <w:tmpl w:val="A6A6B1EE"/>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CA73EE"/>
    <w:multiLevelType w:val="hybridMultilevel"/>
    <w:tmpl w:val="AA4A44CE"/>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455D76"/>
    <w:multiLevelType w:val="hybridMultilevel"/>
    <w:tmpl w:val="9066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F1334F"/>
    <w:multiLevelType w:val="hybridMultilevel"/>
    <w:tmpl w:val="561C0C42"/>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741551"/>
    <w:multiLevelType w:val="hybridMultilevel"/>
    <w:tmpl w:val="0522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CA0781"/>
    <w:multiLevelType w:val="hybridMultilevel"/>
    <w:tmpl w:val="08F87EFA"/>
    <w:lvl w:ilvl="0" w:tplc="13A6110E">
      <w:start w:val="1"/>
      <w:numFmt w:val="bullet"/>
      <w:lvlText w:val="­"/>
      <w:lvlJc w:val="left"/>
      <w:pPr>
        <w:ind w:left="720" w:hanging="360"/>
      </w:pPr>
      <w:rPr>
        <w:rFonts w:ascii="Simplified Arabic" w:hAnsi="Simplified Arabic" w:hint="default"/>
        <w:b/>
        <w:bCs/>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CD5E27"/>
    <w:multiLevelType w:val="hybridMultilevel"/>
    <w:tmpl w:val="747E7F70"/>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D44673"/>
    <w:multiLevelType w:val="hybridMultilevel"/>
    <w:tmpl w:val="FEC2F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DB3D29"/>
    <w:multiLevelType w:val="hybridMultilevel"/>
    <w:tmpl w:val="65AE25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65402374">
    <w:abstractNumId w:val="3"/>
  </w:num>
  <w:num w:numId="2" w16cid:durableId="599338413">
    <w:abstractNumId w:val="6"/>
  </w:num>
  <w:num w:numId="3" w16cid:durableId="251359210">
    <w:abstractNumId w:val="1"/>
  </w:num>
  <w:num w:numId="4" w16cid:durableId="1900629231">
    <w:abstractNumId w:val="10"/>
  </w:num>
  <w:num w:numId="5" w16cid:durableId="1445344633">
    <w:abstractNumId w:val="11"/>
  </w:num>
  <w:num w:numId="6" w16cid:durableId="227032753">
    <w:abstractNumId w:val="32"/>
  </w:num>
  <w:num w:numId="7" w16cid:durableId="216823833">
    <w:abstractNumId w:val="4"/>
  </w:num>
  <w:num w:numId="8" w16cid:durableId="1012024555">
    <w:abstractNumId w:val="22"/>
  </w:num>
  <w:num w:numId="9" w16cid:durableId="1261796765">
    <w:abstractNumId w:val="9"/>
  </w:num>
  <w:num w:numId="10" w16cid:durableId="1017779824">
    <w:abstractNumId w:val="18"/>
  </w:num>
  <w:num w:numId="11" w16cid:durableId="579142584">
    <w:abstractNumId w:val="19"/>
  </w:num>
  <w:num w:numId="12" w16cid:durableId="2105346410">
    <w:abstractNumId w:val="15"/>
  </w:num>
  <w:num w:numId="13" w16cid:durableId="53936542">
    <w:abstractNumId w:val="21"/>
  </w:num>
  <w:num w:numId="14" w16cid:durableId="1796825302">
    <w:abstractNumId w:val="8"/>
  </w:num>
  <w:num w:numId="15" w16cid:durableId="181867953">
    <w:abstractNumId w:val="30"/>
  </w:num>
  <w:num w:numId="16" w16cid:durableId="346903924">
    <w:abstractNumId w:val="24"/>
  </w:num>
  <w:num w:numId="17" w16cid:durableId="1302730280">
    <w:abstractNumId w:val="27"/>
  </w:num>
  <w:num w:numId="18" w16cid:durableId="2073036812">
    <w:abstractNumId w:val="25"/>
  </w:num>
  <w:num w:numId="19" w16cid:durableId="365638701">
    <w:abstractNumId w:val="13"/>
  </w:num>
  <w:num w:numId="20" w16cid:durableId="2127040162">
    <w:abstractNumId w:val="0"/>
  </w:num>
  <w:num w:numId="21" w16cid:durableId="1064721728">
    <w:abstractNumId w:val="12"/>
  </w:num>
  <w:num w:numId="22" w16cid:durableId="1655908083">
    <w:abstractNumId w:val="28"/>
  </w:num>
  <w:num w:numId="23" w16cid:durableId="864907551">
    <w:abstractNumId w:val="23"/>
  </w:num>
  <w:num w:numId="24" w16cid:durableId="567617490">
    <w:abstractNumId w:val="20"/>
  </w:num>
  <w:num w:numId="25" w16cid:durableId="557017370">
    <w:abstractNumId w:val="2"/>
  </w:num>
  <w:num w:numId="26" w16cid:durableId="679814305">
    <w:abstractNumId w:val="16"/>
  </w:num>
  <w:num w:numId="27" w16cid:durableId="1091972905">
    <w:abstractNumId w:val="5"/>
  </w:num>
  <w:num w:numId="28" w16cid:durableId="1049066714">
    <w:abstractNumId w:val="26"/>
  </w:num>
  <w:num w:numId="29" w16cid:durableId="1947039856">
    <w:abstractNumId w:val="29"/>
  </w:num>
  <w:num w:numId="30" w16cid:durableId="2005469514">
    <w:abstractNumId w:val="7"/>
  </w:num>
  <w:num w:numId="31" w16cid:durableId="480342396">
    <w:abstractNumId w:val="14"/>
  </w:num>
  <w:num w:numId="32" w16cid:durableId="1423799620">
    <w:abstractNumId w:val="31"/>
  </w:num>
  <w:num w:numId="33" w16cid:durableId="1370449878">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55E"/>
    <w:rsid w:val="000016CC"/>
    <w:rsid w:val="000118F2"/>
    <w:rsid w:val="000154CB"/>
    <w:rsid w:val="00017817"/>
    <w:rsid w:val="0004165F"/>
    <w:rsid w:val="00042706"/>
    <w:rsid w:val="00052BD8"/>
    <w:rsid w:val="00074414"/>
    <w:rsid w:val="00087C7C"/>
    <w:rsid w:val="00094037"/>
    <w:rsid w:val="000A3AEB"/>
    <w:rsid w:val="000C691C"/>
    <w:rsid w:val="000C770F"/>
    <w:rsid w:val="000D79F2"/>
    <w:rsid w:val="000E16F1"/>
    <w:rsid w:val="000E7E65"/>
    <w:rsid w:val="0010146F"/>
    <w:rsid w:val="0010625A"/>
    <w:rsid w:val="00125DE6"/>
    <w:rsid w:val="0016518A"/>
    <w:rsid w:val="0018082F"/>
    <w:rsid w:val="00191EA9"/>
    <w:rsid w:val="001A0AC3"/>
    <w:rsid w:val="001B162E"/>
    <w:rsid w:val="001D6747"/>
    <w:rsid w:val="001D6E00"/>
    <w:rsid w:val="001E0B1B"/>
    <w:rsid w:val="001E3044"/>
    <w:rsid w:val="0020112C"/>
    <w:rsid w:val="00202259"/>
    <w:rsid w:val="00206AEF"/>
    <w:rsid w:val="00216275"/>
    <w:rsid w:val="00233642"/>
    <w:rsid w:val="00233E28"/>
    <w:rsid w:val="002522E3"/>
    <w:rsid w:val="002A5929"/>
    <w:rsid w:val="002B5282"/>
    <w:rsid w:val="002D004A"/>
    <w:rsid w:val="002D0807"/>
    <w:rsid w:val="002D5D1C"/>
    <w:rsid w:val="002E5D9E"/>
    <w:rsid w:val="002F0154"/>
    <w:rsid w:val="00301328"/>
    <w:rsid w:val="00305270"/>
    <w:rsid w:val="003169ED"/>
    <w:rsid w:val="00317DD9"/>
    <w:rsid w:val="00341C00"/>
    <w:rsid w:val="0035676C"/>
    <w:rsid w:val="00361FB9"/>
    <w:rsid w:val="003665AD"/>
    <w:rsid w:val="0036768A"/>
    <w:rsid w:val="00373F35"/>
    <w:rsid w:val="00380F9B"/>
    <w:rsid w:val="00396267"/>
    <w:rsid w:val="003A0BE8"/>
    <w:rsid w:val="003A60B2"/>
    <w:rsid w:val="003B314B"/>
    <w:rsid w:val="003B4817"/>
    <w:rsid w:val="003C3139"/>
    <w:rsid w:val="003C5899"/>
    <w:rsid w:val="003E1F92"/>
    <w:rsid w:val="003E2776"/>
    <w:rsid w:val="003F1241"/>
    <w:rsid w:val="003F175A"/>
    <w:rsid w:val="00400445"/>
    <w:rsid w:val="00404895"/>
    <w:rsid w:val="00407F0C"/>
    <w:rsid w:val="0042738F"/>
    <w:rsid w:val="004273EF"/>
    <w:rsid w:val="004329EE"/>
    <w:rsid w:val="00440853"/>
    <w:rsid w:val="004473E9"/>
    <w:rsid w:val="0045128A"/>
    <w:rsid w:val="004775B4"/>
    <w:rsid w:val="00483510"/>
    <w:rsid w:val="00492E9F"/>
    <w:rsid w:val="00493DFD"/>
    <w:rsid w:val="004A3908"/>
    <w:rsid w:val="004A4217"/>
    <w:rsid w:val="004C100A"/>
    <w:rsid w:val="004C3D3F"/>
    <w:rsid w:val="004C50F1"/>
    <w:rsid w:val="004D30D3"/>
    <w:rsid w:val="005120FB"/>
    <w:rsid w:val="00513442"/>
    <w:rsid w:val="005244F6"/>
    <w:rsid w:val="00530447"/>
    <w:rsid w:val="005316D9"/>
    <w:rsid w:val="00535DBD"/>
    <w:rsid w:val="00536C49"/>
    <w:rsid w:val="0054022E"/>
    <w:rsid w:val="00557D61"/>
    <w:rsid w:val="005605BA"/>
    <w:rsid w:val="00561E8B"/>
    <w:rsid w:val="00562CCB"/>
    <w:rsid w:val="0059426C"/>
    <w:rsid w:val="005943E3"/>
    <w:rsid w:val="00595DB2"/>
    <w:rsid w:val="005A59FC"/>
    <w:rsid w:val="005B65C1"/>
    <w:rsid w:val="005C0FB4"/>
    <w:rsid w:val="005D1366"/>
    <w:rsid w:val="005D3F5B"/>
    <w:rsid w:val="005F166D"/>
    <w:rsid w:val="0060687F"/>
    <w:rsid w:val="00632DFF"/>
    <w:rsid w:val="0065605E"/>
    <w:rsid w:val="00657966"/>
    <w:rsid w:val="0066018D"/>
    <w:rsid w:val="006826F0"/>
    <w:rsid w:val="006854C5"/>
    <w:rsid w:val="006906EF"/>
    <w:rsid w:val="006966BF"/>
    <w:rsid w:val="006A368F"/>
    <w:rsid w:val="006A6F10"/>
    <w:rsid w:val="006A7A39"/>
    <w:rsid w:val="006B0CF3"/>
    <w:rsid w:val="006B106A"/>
    <w:rsid w:val="006C55FA"/>
    <w:rsid w:val="006F646F"/>
    <w:rsid w:val="00733BE9"/>
    <w:rsid w:val="00737847"/>
    <w:rsid w:val="0074229E"/>
    <w:rsid w:val="0074473F"/>
    <w:rsid w:val="00744A92"/>
    <w:rsid w:val="007567A3"/>
    <w:rsid w:val="007571C3"/>
    <w:rsid w:val="00757371"/>
    <w:rsid w:val="00762947"/>
    <w:rsid w:val="00765685"/>
    <w:rsid w:val="007966A5"/>
    <w:rsid w:val="00797415"/>
    <w:rsid w:val="00797DEA"/>
    <w:rsid w:val="007A5056"/>
    <w:rsid w:val="007B3FA8"/>
    <w:rsid w:val="007B717C"/>
    <w:rsid w:val="007C0CC7"/>
    <w:rsid w:val="007D1447"/>
    <w:rsid w:val="007D3C8B"/>
    <w:rsid w:val="007E033F"/>
    <w:rsid w:val="007F1675"/>
    <w:rsid w:val="007F3985"/>
    <w:rsid w:val="00805D6A"/>
    <w:rsid w:val="008062FA"/>
    <w:rsid w:val="008174B1"/>
    <w:rsid w:val="00837190"/>
    <w:rsid w:val="00851461"/>
    <w:rsid w:val="008547F0"/>
    <w:rsid w:val="00880A1F"/>
    <w:rsid w:val="00886758"/>
    <w:rsid w:val="008B4B15"/>
    <w:rsid w:val="008C037F"/>
    <w:rsid w:val="008E0A54"/>
    <w:rsid w:val="008E21BB"/>
    <w:rsid w:val="008E2D30"/>
    <w:rsid w:val="008F3C79"/>
    <w:rsid w:val="00902EB2"/>
    <w:rsid w:val="00921B2D"/>
    <w:rsid w:val="009221D8"/>
    <w:rsid w:val="009519B8"/>
    <w:rsid w:val="00952D8E"/>
    <w:rsid w:val="00952F4A"/>
    <w:rsid w:val="00952F8D"/>
    <w:rsid w:val="0095378F"/>
    <w:rsid w:val="0095591D"/>
    <w:rsid w:val="00963D0C"/>
    <w:rsid w:val="00967891"/>
    <w:rsid w:val="00970208"/>
    <w:rsid w:val="00974895"/>
    <w:rsid w:val="00980415"/>
    <w:rsid w:val="00981A46"/>
    <w:rsid w:val="00997EA8"/>
    <w:rsid w:val="009A2E92"/>
    <w:rsid w:val="009A48CA"/>
    <w:rsid w:val="009B4F7A"/>
    <w:rsid w:val="009C5205"/>
    <w:rsid w:val="009D367C"/>
    <w:rsid w:val="009F5EBB"/>
    <w:rsid w:val="00A0044A"/>
    <w:rsid w:val="00A06FAC"/>
    <w:rsid w:val="00A236DF"/>
    <w:rsid w:val="00A253A2"/>
    <w:rsid w:val="00A255E2"/>
    <w:rsid w:val="00A3516F"/>
    <w:rsid w:val="00A5044D"/>
    <w:rsid w:val="00A51125"/>
    <w:rsid w:val="00A93FBF"/>
    <w:rsid w:val="00A968CF"/>
    <w:rsid w:val="00AA12C9"/>
    <w:rsid w:val="00AA5FAB"/>
    <w:rsid w:val="00AB155E"/>
    <w:rsid w:val="00AC2B6E"/>
    <w:rsid w:val="00AC336D"/>
    <w:rsid w:val="00AC5AC2"/>
    <w:rsid w:val="00AD0C9F"/>
    <w:rsid w:val="00AD292A"/>
    <w:rsid w:val="00AF48B5"/>
    <w:rsid w:val="00B03D4A"/>
    <w:rsid w:val="00B16B31"/>
    <w:rsid w:val="00B16C11"/>
    <w:rsid w:val="00B40978"/>
    <w:rsid w:val="00B46137"/>
    <w:rsid w:val="00B545A5"/>
    <w:rsid w:val="00B65E40"/>
    <w:rsid w:val="00B6650F"/>
    <w:rsid w:val="00B71E0F"/>
    <w:rsid w:val="00B81D13"/>
    <w:rsid w:val="00B84919"/>
    <w:rsid w:val="00B87674"/>
    <w:rsid w:val="00B93617"/>
    <w:rsid w:val="00B95291"/>
    <w:rsid w:val="00BA3048"/>
    <w:rsid w:val="00BB09A4"/>
    <w:rsid w:val="00BB3474"/>
    <w:rsid w:val="00BB4260"/>
    <w:rsid w:val="00BC3865"/>
    <w:rsid w:val="00BD04AC"/>
    <w:rsid w:val="00BD7845"/>
    <w:rsid w:val="00BD794F"/>
    <w:rsid w:val="00BF377F"/>
    <w:rsid w:val="00BF6F7D"/>
    <w:rsid w:val="00C12A7A"/>
    <w:rsid w:val="00C14326"/>
    <w:rsid w:val="00C20C66"/>
    <w:rsid w:val="00C2459D"/>
    <w:rsid w:val="00C3513B"/>
    <w:rsid w:val="00C36F89"/>
    <w:rsid w:val="00C37E3D"/>
    <w:rsid w:val="00C46FBF"/>
    <w:rsid w:val="00C6688C"/>
    <w:rsid w:val="00C66946"/>
    <w:rsid w:val="00C8548C"/>
    <w:rsid w:val="00C91647"/>
    <w:rsid w:val="00C95380"/>
    <w:rsid w:val="00CA1A8C"/>
    <w:rsid w:val="00CA4897"/>
    <w:rsid w:val="00CB2A54"/>
    <w:rsid w:val="00CB2B6D"/>
    <w:rsid w:val="00CE3337"/>
    <w:rsid w:val="00CE4031"/>
    <w:rsid w:val="00CF705F"/>
    <w:rsid w:val="00D3341D"/>
    <w:rsid w:val="00D435F0"/>
    <w:rsid w:val="00D5084B"/>
    <w:rsid w:val="00D57C15"/>
    <w:rsid w:val="00D6020C"/>
    <w:rsid w:val="00D96EFF"/>
    <w:rsid w:val="00D97CD3"/>
    <w:rsid w:val="00DA59DE"/>
    <w:rsid w:val="00DB2739"/>
    <w:rsid w:val="00DB46F0"/>
    <w:rsid w:val="00DC231E"/>
    <w:rsid w:val="00DC4ACE"/>
    <w:rsid w:val="00DD3A70"/>
    <w:rsid w:val="00DD402C"/>
    <w:rsid w:val="00DD6B04"/>
    <w:rsid w:val="00DF1F97"/>
    <w:rsid w:val="00E01E7F"/>
    <w:rsid w:val="00E03E52"/>
    <w:rsid w:val="00E22BC8"/>
    <w:rsid w:val="00E24564"/>
    <w:rsid w:val="00E31B6E"/>
    <w:rsid w:val="00E55151"/>
    <w:rsid w:val="00E55981"/>
    <w:rsid w:val="00E77026"/>
    <w:rsid w:val="00E85491"/>
    <w:rsid w:val="00E92FFB"/>
    <w:rsid w:val="00EA62BA"/>
    <w:rsid w:val="00EE4579"/>
    <w:rsid w:val="00EE6C83"/>
    <w:rsid w:val="00F04EBC"/>
    <w:rsid w:val="00F101DA"/>
    <w:rsid w:val="00F10211"/>
    <w:rsid w:val="00F26D43"/>
    <w:rsid w:val="00F35EF7"/>
    <w:rsid w:val="00F51623"/>
    <w:rsid w:val="00F53252"/>
    <w:rsid w:val="00F54498"/>
    <w:rsid w:val="00F6193B"/>
    <w:rsid w:val="00FA197F"/>
    <w:rsid w:val="00FB3269"/>
    <w:rsid w:val="00FC070C"/>
    <w:rsid w:val="00FC1118"/>
    <w:rsid w:val="00FC34DA"/>
    <w:rsid w:val="00FF04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1CE599"/>
  <w15:chartTrackingRefBased/>
  <w15:docId w15:val="{59DA92D8-8C57-4B23-A215-4EACC86C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32"/>
        <w:szCs w:val="32"/>
        <w:lang w:val="en-US" w:eastAsia="en-US" w:bidi="ar-SA"/>
        <w14:ligatures w14:val="standardContextual"/>
      </w:rPr>
    </w:rPrDefault>
    <w:pPrDefault>
      <w:pPr>
        <w:bidi/>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B15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B155E"/>
    <w:pPr>
      <w:keepNext/>
      <w:keepLines/>
      <w:spacing w:before="160" w:after="80"/>
      <w:outlineLvl w:val="1"/>
    </w:pPr>
    <w:rPr>
      <w:rFonts w:asciiTheme="majorHAnsi" w:eastAsiaTheme="majorEastAsia" w:hAnsiTheme="majorHAnsi" w:cstheme="majorBidi"/>
      <w:color w:val="0F4761" w:themeColor="accent1" w:themeShade="BF"/>
    </w:rPr>
  </w:style>
  <w:style w:type="paragraph" w:styleId="3">
    <w:name w:val="heading 3"/>
    <w:basedOn w:val="a"/>
    <w:next w:val="a"/>
    <w:link w:val="3Char"/>
    <w:uiPriority w:val="9"/>
    <w:semiHidden/>
    <w:unhideWhenUsed/>
    <w:qFormat/>
    <w:rsid w:val="00AB155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Char"/>
    <w:uiPriority w:val="9"/>
    <w:semiHidden/>
    <w:unhideWhenUsed/>
    <w:qFormat/>
    <w:rsid w:val="00AB155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AB155E"/>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AB155E"/>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AB155E"/>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AB155E"/>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AB155E"/>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155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B155E"/>
    <w:rPr>
      <w:rFonts w:asciiTheme="majorHAnsi" w:eastAsiaTheme="majorEastAsia" w:hAnsiTheme="majorHAnsi" w:cstheme="majorBidi"/>
      <w:color w:val="0F4761" w:themeColor="accent1" w:themeShade="BF"/>
    </w:rPr>
  </w:style>
  <w:style w:type="character" w:customStyle="1" w:styleId="3Char">
    <w:name w:val="عنوان 3 Char"/>
    <w:basedOn w:val="a0"/>
    <w:link w:val="3"/>
    <w:uiPriority w:val="9"/>
    <w:semiHidden/>
    <w:rsid w:val="00AB155E"/>
    <w:rPr>
      <w:rFonts w:asciiTheme="minorHAnsi" w:eastAsiaTheme="majorEastAsia" w:hAnsiTheme="minorHAnsi" w:cstheme="majorBidi"/>
      <w:color w:val="0F4761" w:themeColor="accent1" w:themeShade="BF"/>
      <w:sz w:val="28"/>
      <w:szCs w:val="28"/>
    </w:rPr>
  </w:style>
  <w:style w:type="character" w:customStyle="1" w:styleId="4Char">
    <w:name w:val="عنوان 4 Char"/>
    <w:basedOn w:val="a0"/>
    <w:link w:val="4"/>
    <w:uiPriority w:val="9"/>
    <w:semiHidden/>
    <w:rsid w:val="00AB155E"/>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AB155E"/>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AB155E"/>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AB155E"/>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AB155E"/>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AB155E"/>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AB1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B15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B155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4"/>
    <w:uiPriority w:val="11"/>
    <w:rsid w:val="00AB155E"/>
    <w:rPr>
      <w:rFonts w:asciiTheme="minorHAnsi" w:eastAsiaTheme="majorEastAsia" w:hAnsiTheme="minorHAnsi" w:cstheme="majorBidi"/>
      <w:color w:val="595959" w:themeColor="text1" w:themeTint="A6"/>
      <w:spacing w:val="15"/>
      <w:sz w:val="28"/>
      <w:szCs w:val="28"/>
    </w:rPr>
  </w:style>
  <w:style w:type="paragraph" w:styleId="a5">
    <w:name w:val="Quote"/>
    <w:basedOn w:val="a"/>
    <w:next w:val="a"/>
    <w:link w:val="Char1"/>
    <w:uiPriority w:val="29"/>
    <w:qFormat/>
    <w:rsid w:val="00AB155E"/>
    <w:pPr>
      <w:spacing w:before="160" w:after="160"/>
      <w:jc w:val="center"/>
    </w:pPr>
    <w:rPr>
      <w:i/>
      <w:iCs/>
      <w:color w:val="404040" w:themeColor="text1" w:themeTint="BF"/>
    </w:rPr>
  </w:style>
  <w:style w:type="character" w:customStyle="1" w:styleId="Char1">
    <w:name w:val="اقتباس Char"/>
    <w:basedOn w:val="a0"/>
    <w:link w:val="a5"/>
    <w:uiPriority w:val="29"/>
    <w:rsid w:val="00AB155E"/>
    <w:rPr>
      <w:i/>
      <w:iCs/>
      <w:color w:val="404040" w:themeColor="text1" w:themeTint="BF"/>
    </w:rPr>
  </w:style>
  <w:style w:type="paragraph" w:styleId="a6">
    <w:name w:val="List Paragraph"/>
    <w:aliases w:val="NumberedList"/>
    <w:basedOn w:val="a"/>
    <w:link w:val="Char2"/>
    <w:uiPriority w:val="34"/>
    <w:qFormat/>
    <w:rsid w:val="00AB155E"/>
    <w:pPr>
      <w:ind w:left="720"/>
      <w:contextualSpacing/>
    </w:pPr>
  </w:style>
  <w:style w:type="character" w:styleId="a7">
    <w:name w:val="Intense Emphasis"/>
    <w:basedOn w:val="a0"/>
    <w:uiPriority w:val="21"/>
    <w:qFormat/>
    <w:rsid w:val="00AB155E"/>
    <w:rPr>
      <w:i/>
      <w:iCs/>
      <w:color w:val="0F4761" w:themeColor="accent1" w:themeShade="BF"/>
    </w:rPr>
  </w:style>
  <w:style w:type="paragraph" w:styleId="a8">
    <w:name w:val="Intense Quote"/>
    <w:basedOn w:val="a"/>
    <w:next w:val="a"/>
    <w:link w:val="Char3"/>
    <w:uiPriority w:val="30"/>
    <w:qFormat/>
    <w:rsid w:val="00AB1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B155E"/>
    <w:rPr>
      <w:i/>
      <w:iCs/>
      <w:color w:val="0F4761" w:themeColor="accent1" w:themeShade="BF"/>
    </w:rPr>
  </w:style>
  <w:style w:type="character" w:styleId="a9">
    <w:name w:val="Intense Reference"/>
    <w:basedOn w:val="a0"/>
    <w:uiPriority w:val="32"/>
    <w:qFormat/>
    <w:rsid w:val="00AB155E"/>
    <w:rPr>
      <w:b/>
      <w:bCs/>
      <w:smallCaps/>
      <w:color w:val="0F4761" w:themeColor="accent1" w:themeShade="BF"/>
      <w:spacing w:val="5"/>
    </w:rPr>
  </w:style>
  <w:style w:type="paragraph" w:styleId="aa">
    <w:name w:val="header"/>
    <w:basedOn w:val="a"/>
    <w:link w:val="Char4"/>
    <w:uiPriority w:val="99"/>
    <w:unhideWhenUsed/>
    <w:rsid w:val="00A93FBF"/>
    <w:pPr>
      <w:tabs>
        <w:tab w:val="center" w:pos="4680"/>
        <w:tab w:val="right" w:pos="9360"/>
      </w:tabs>
      <w:spacing w:line="240" w:lineRule="auto"/>
    </w:pPr>
  </w:style>
  <w:style w:type="character" w:customStyle="1" w:styleId="Char4">
    <w:name w:val="رأس الصفحة Char"/>
    <w:basedOn w:val="a0"/>
    <w:link w:val="aa"/>
    <w:uiPriority w:val="99"/>
    <w:rsid w:val="00A93FBF"/>
  </w:style>
  <w:style w:type="paragraph" w:styleId="ab">
    <w:name w:val="footer"/>
    <w:basedOn w:val="a"/>
    <w:link w:val="Char5"/>
    <w:uiPriority w:val="99"/>
    <w:unhideWhenUsed/>
    <w:rsid w:val="00A93FBF"/>
    <w:pPr>
      <w:tabs>
        <w:tab w:val="center" w:pos="4680"/>
        <w:tab w:val="right" w:pos="9360"/>
      </w:tabs>
      <w:spacing w:line="240" w:lineRule="auto"/>
    </w:pPr>
  </w:style>
  <w:style w:type="character" w:customStyle="1" w:styleId="Char5">
    <w:name w:val="تذييل الصفحة Char"/>
    <w:basedOn w:val="a0"/>
    <w:link w:val="ab"/>
    <w:uiPriority w:val="99"/>
    <w:rsid w:val="00A93FBF"/>
  </w:style>
  <w:style w:type="table" w:styleId="ac">
    <w:name w:val="Table Grid"/>
    <w:basedOn w:val="a1"/>
    <w:uiPriority w:val="39"/>
    <w:rsid w:val="00E85491"/>
    <w:pPr>
      <w:bidi w:val="0"/>
      <w:spacing w:line="240" w:lineRule="auto"/>
    </w:pPr>
    <w:rPr>
      <w:rFonts w:asciiTheme="minorHAnsi" w:hAnsiTheme="minorHAnsi" w:cstheme="minorBidi"/>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NumberedList Char"/>
    <w:link w:val="a6"/>
    <w:uiPriority w:val="34"/>
    <w:locked/>
    <w:rsid w:val="004273EF"/>
  </w:style>
  <w:style w:type="table" w:customStyle="1" w:styleId="TableGrid3">
    <w:name w:val="Table Grid3"/>
    <w:basedOn w:val="a1"/>
    <w:next w:val="ac"/>
    <w:uiPriority w:val="39"/>
    <w:rsid w:val="004273EF"/>
    <w:pPr>
      <w:bidi w:val="0"/>
      <w:spacing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Grid Table 3"/>
    <w:basedOn w:val="a1"/>
    <w:uiPriority w:val="48"/>
    <w:rsid w:val="007B717C"/>
    <w:pPr>
      <w:spacing w:line="240" w:lineRule="auto"/>
      <w:jc w:val="left"/>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Plain Table 1"/>
    <w:basedOn w:val="a1"/>
    <w:uiPriority w:val="41"/>
    <w:rsid w:val="002A5929"/>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d">
    <w:name w:val="footnote text"/>
    <w:basedOn w:val="a"/>
    <w:link w:val="Char6"/>
    <w:uiPriority w:val="99"/>
    <w:unhideWhenUsed/>
    <w:rsid w:val="007F1675"/>
    <w:pPr>
      <w:spacing w:line="240" w:lineRule="auto"/>
      <w:jc w:val="left"/>
    </w:pPr>
    <w:rPr>
      <w:sz w:val="20"/>
      <w:szCs w:val="20"/>
    </w:rPr>
  </w:style>
  <w:style w:type="character" w:customStyle="1" w:styleId="Char6">
    <w:name w:val="نص حاشية سفلية Char"/>
    <w:basedOn w:val="a0"/>
    <w:link w:val="ad"/>
    <w:uiPriority w:val="99"/>
    <w:rsid w:val="007F1675"/>
    <w:rPr>
      <w:sz w:val="20"/>
      <w:szCs w:val="20"/>
    </w:rPr>
  </w:style>
  <w:style w:type="character" w:styleId="ae">
    <w:name w:val="footnote reference"/>
    <w:basedOn w:val="a0"/>
    <w:uiPriority w:val="99"/>
    <w:semiHidden/>
    <w:unhideWhenUsed/>
    <w:rsid w:val="007F1675"/>
    <w:rPr>
      <w:vertAlign w:val="superscript"/>
    </w:rPr>
  </w:style>
  <w:style w:type="character" w:styleId="Hyperlink">
    <w:name w:val="Hyperlink"/>
    <w:basedOn w:val="a0"/>
    <w:uiPriority w:val="99"/>
    <w:unhideWhenUsed/>
    <w:rsid w:val="007F1675"/>
    <w:rPr>
      <w:color w:val="467886" w:themeColor="hyperlink"/>
      <w:u w:val="single"/>
    </w:rPr>
  </w:style>
  <w:style w:type="character" w:customStyle="1" w:styleId="UnresolvedMention1">
    <w:name w:val="Unresolved Mention1"/>
    <w:basedOn w:val="a0"/>
    <w:uiPriority w:val="99"/>
    <w:semiHidden/>
    <w:unhideWhenUsed/>
    <w:rsid w:val="007F1675"/>
    <w:rPr>
      <w:color w:val="605E5C"/>
      <w:shd w:val="clear" w:color="auto" w:fill="E1DFDD"/>
    </w:rPr>
  </w:style>
  <w:style w:type="character" w:styleId="af">
    <w:name w:val="Book Title"/>
    <w:basedOn w:val="a0"/>
    <w:uiPriority w:val="33"/>
    <w:qFormat/>
    <w:rsid w:val="003169ED"/>
    <w:rPr>
      <w:b/>
      <w:bCs/>
      <w:i/>
      <w:iCs/>
      <w:spacing w:val="5"/>
    </w:rPr>
  </w:style>
  <w:style w:type="table" w:styleId="2-5">
    <w:name w:val="Grid Table 2 Accent 5"/>
    <w:basedOn w:val="a1"/>
    <w:uiPriority w:val="47"/>
    <w:rsid w:val="007F3985"/>
    <w:pPr>
      <w:spacing w:line="240" w:lineRule="auto"/>
      <w:jc w:val="left"/>
    </w:pPr>
    <w:rPr>
      <w:rFonts w:asciiTheme="minorHAnsi" w:hAnsiTheme="minorHAnsi" w:cstheme="minorBidi"/>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20">
    <w:name w:val="Grid Table 2"/>
    <w:basedOn w:val="a1"/>
    <w:uiPriority w:val="47"/>
    <w:rsid w:val="007F3985"/>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f0">
    <w:name w:val="Grid Table Light"/>
    <w:basedOn w:val="a1"/>
    <w:uiPriority w:val="40"/>
    <w:rsid w:val="007F3985"/>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a1"/>
    <w:next w:val="ac"/>
    <w:uiPriority w:val="59"/>
    <w:rsid w:val="005D3F5B"/>
    <w:pPr>
      <w:spacing w:line="240" w:lineRule="auto"/>
      <w:jc w:val="left"/>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4692">
      <w:bodyDiv w:val="1"/>
      <w:marLeft w:val="0"/>
      <w:marRight w:val="0"/>
      <w:marTop w:val="0"/>
      <w:marBottom w:val="0"/>
      <w:divBdr>
        <w:top w:val="none" w:sz="0" w:space="0" w:color="auto"/>
        <w:left w:val="none" w:sz="0" w:space="0" w:color="auto"/>
        <w:bottom w:val="none" w:sz="0" w:space="0" w:color="auto"/>
        <w:right w:val="none" w:sz="0" w:space="0" w:color="auto"/>
      </w:divBdr>
      <w:divsChild>
        <w:div w:id="550071006">
          <w:marLeft w:val="0"/>
          <w:marRight w:val="0"/>
          <w:marTop w:val="0"/>
          <w:marBottom w:val="160"/>
          <w:divBdr>
            <w:top w:val="none" w:sz="0" w:space="0" w:color="auto"/>
            <w:left w:val="none" w:sz="0" w:space="0" w:color="auto"/>
            <w:bottom w:val="none" w:sz="0" w:space="0" w:color="auto"/>
            <w:right w:val="none" w:sz="0" w:space="0" w:color="auto"/>
          </w:divBdr>
        </w:div>
        <w:div w:id="364983218">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4236/jss.2023.116001"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oleObject" Target="embeddings/oleObject1.bin" /><Relationship Id="rId4" Type="http://schemas.openxmlformats.org/officeDocument/2006/relationships/settings" Target="settings.xml" /><Relationship Id="rId9" Type="http://schemas.openxmlformats.org/officeDocument/2006/relationships/image" Target="media/image3.wmf" /><Relationship Id="rId14"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E8A91-8253-4503-BF0D-02A2AD3D82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11438</Words>
  <Characters>65199</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dc:creator>
  <cp:keywords/>
  <dc:description/>
  <cp:lastModifiedBy>قحطان الفضلي</cp:lastModifiedBy>
  <cp:revision>2</cp:revision>
  <cp:lastPrinted>2026-04-02T15:17:00Z</cp:lastPrinted>
  <dcterms:created xsi:type="dcterms:W3CDTF">2026-05-12T18:04:00Z</dcterms:created>
  <dcterms:modified xsi:type="dcterms:W3CDTF">2026-05-12T18:04:00Z</dcterms:modified>
</cp:coreProperties>
</file>