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AE2" w:rsidRPr="00D85FAE" w:rsidRDefault="00B84AE2" w:rsidP="00B84AE2">
      <w:pPr>
        <w:pStyle w:val="IntenseQuote"/>
        <w:jc w:val="center"/>
        <w:rPr>
          <w:rFonts w:asciiTheme="majorBidi" w:hAnsiTheme="majorBidi" w:cstheme="majorBidi"/>
          <w:color w:val="000000" w:themeColor="text1"/>
          <w:sz w:val="24"/>
          <w:szCs w:val="24"/>
          <w:rtl/>
        </w:rPr>
      </w:pPr>
    </w:p>
    <w:p w:rsidR="00B84AE2" w:rsidRPr="00D85FAE" w:rsidRDefault="00B84AE2" w:rsidP="00B84AE2">
      <w:pPr>
        <w:pStyle w:val="IntenseQuote"/>
        <w:jc w:val="center"/>
        <w:rPr>
          <w:rFonts w:asciiTheme="majorBidi" w:hAnsiTheme="majorBidi" w:cstheme="majorBidi"/>
          <w:color w:val="000000" w:themeColor="text1"/>
          <w:sz w:val="24"/>
          <w:szCs w:val="24"/>
        </w:rPr>
      </w:pPr>
      <w:r w:rsidRPr="00D85FAE">
        <w:rPr>
          <w:rFonts w:asciiTheme="majorBidi" w:hAnsiTheme="majorBidi" w:cstheme="majorBidi"/>
          <w:noProof/>
          <w:sz w:val="24"/>
          <w:szCs w:val="24"/>
        </w:rPr>
        <w:drawing>
          <wp:anchor distT="0" distB="0" distL="114300" distR="114300" simplePos="0" relativeHeight="251659264" behindDoc="1" locked="0" layoutInCell="1" allowOverlap="1" wp14:anchorId="39F572F1" wp14:editId="18475B66">
            <wp:simplePos x="0" y="0"/>
            <wp:positionH relativeFrom="column">
              <wp:posOffset>1602740</wp:posOffset>
            </wp:positionH>
            <wp:positionV relativeFrom="paragraph">
              <wp:posOffset>-738505</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4AE2" w:rsidRPr="00D85FAE" w:rsidRDefault="00B84AE2" w:rsidP="00B84AE2">
      <w:pPr>
        <w:pStyle w:val="IntenseQuote"/>
        <w:jc w:val="center"/>
        <w:rPr>
          <w:rFonts w:asciiTheme="majorBidi" w:hAnsiTheme="majorBidi" w:cstheme="majorBidi"/>
          <w:color w:val="000000" w:themeColor="text1"/>
          <w:sz w:val="24"/>
          <w:szCs w:val="24"/>
        </w:rPr>
      </w:pPr>
    </w:p>
    <w:p w:rsidR="00B84AE2" w:rsidRPr="00D85FAE" w:rsidRDefault="00B84AE2" w:rsidP="00B84AE2">
      <w:pPr>
        <w:pStyle w:val="IntenseQuote"/>
        <w:jc w:val="center"/>
        <w:rPr>
          <w:rFonts w:asciiTheme="majorBidi" w:hAnsiTheme="majorBidi" w:cstheme="majorBidi"/>
          <w:color w:val="000000" w:themeColor="text1"/>
          <w:sz w:val="24"/>
          <w:szCs w:val="24"/>
        </w:rPr>
      </w:pPr>
    </w:p>
    <w:p w:rsidR="00566D10" w:rsidRPr="00D85FAE" w:rsidRDefault="00566D10" w:rsidP="00B84AE2">
      <w:pPr>
        <w:pStyle w:val="IntenseQuote"/>
        <w:jc w:val="center"/>
        <w:rPr>
          <w:rFonts w:asciiTheme="majorBidi" w:hAnsiTheme="majorBidi" w:cstheme="majorBidi"/>
          <w:color w:val="000000" w:themeColor="text1"/>
          <w:sz w:val="24"/>
          <w:szCs w:val="24"/>
        </w:rPr>
      </w:pPr>
    </w:p>
    <w:p w:rsidR="00A45170" w:rsidRPr="00D85FAE" w:rsidRDefault="00A45170" w:rsidP="00B84AE2">
      <w:pPr>
        <w:pStyle w:val="IntenseQuote"/>
        <w:jc w:val="center"/>
        <w:rPr>
          <w:rFonts w:asciiTheme="majorBidi" w:hAnsiTheme="majorBidi" w:cstheme="majorBidi"/>
          <w:color w:val="000000" w:themeColor="text1"/>
          <w:sz w:val="24"/>
          <w:szCs w:val="24"/>
        </w:rPr>
      </w:pPr>
    </w:p>
    <w:p w:rsidR="00421FDD" w:rsidRDefault="00421FDD" w:rsidP="00123FAC"/>
    <w:p w:rsidR="00123FAC" w:rsidRDefault="00123FAC" w:rsidP="00123FAC">
      <w:pPr>
        <w:ind w:left="1440" w:firstLine="720"/>
      </w:pPr>
    </w:p>
    <w:p w:rsidR="002D61AC" w:rsidRDefault="002D61AC" w:rsidP="002D61AC">
      <w:pPr>
        <w:tabs>
          <w:tab w:val="center" w:pos="3999"/>
          <w:tab w:val="left" w:pos="6470"/>
        </w:tabs>
        <w:spacing w:after="376" w:line="247" w:lineRule="auto"/>
        <w:ind w:right="1366" w:firstLine="4"/>
      </w:pPr>
      <w:r>
        <w:rPr>
          <w:sz w:val="32"/>
        </w:rPr>
        <w:t>Prepared By</w:t>
      </w:r>
    </w:p>
    <w:p w:rsidR="002D61AC" w:rsidRDefault="002D61AC" w:rsidP="002D61AC">
      <w:pPr>
        <w:spacing w:after="252" w:line="256" w:lineRule="auto"/>
        <w:rPr>
          <w:b/>
          <w:sz w:val="32"/>
          <w:szCs w:val="32"/>
        </w:rPr>
      </w:pPr>
      <w:r>
        <w:rPr>
          <w:b/>
          <w:sz w:val="32"/>
          <w:szCs w:val="32"/>
        </w:rPr>
        <w:t>Name</w:t>
      </w:r>
      <w:r w:rsidRPr="002D61AC">
        <w:rPr>
          <w:sz w:val="40"/>
          <w:szCs w:val="40"/>
        </w:rPr>
        <w:t xml:space="preserve"> Mahmoud Al </w:t>
      </w:r>
      <w:proofErr w:type="spellStart"/>
      <w:r w:rsidRPr="002D61AC">
        <w:rPr>
          <w:sz w:val="40"/>
          <w:szCs w:val="40"/>
        </w:rPr>
        <w:t>Ra’e</w:t>
      </w:r>
      <w:proofErr w:type="spellEnd"/>
      <w:r>
        <w:rPr>
          <w:b/>
          <w:sz w:val="32"/>
          <w:szCs w:val="32"/>
        </w:rPr>
        <w:tab/>
      </w:r>
      <w:r>
        <w:rPr>
          <w:b/>
          <w:sz w:val="32"/>
          <w:szCs w:val="32"/>
        </w:rPr>
        <w:tab/>
      </w:r>
      <w:r>
        <w:rPr>
          <w:b/>
          <w:sz w:val="32"/>
          <w:szCs w:val="32"/>
        </w:rPr>
        <w:tab/>
        <w:t>ID No.:</w:t>
      </w:r>
      <w:r>
        <w:rPr>
          <w:b/>
        </w:rPr>
        <w:t xml:space="preserve"> </w:t>
      </w:r>
      <w:r w:rsidRPr="002D61AC">
        <w:rPr>
          <w:b/>
          <w:sz w:val="32"/>
          <w:szCs w:val="32"/>
        </w:rPr>
        <w:t>253001641</w:t>
      </w:r>
    </w:p>
    <w:p w:rsidR="002D61AC" w:rsidRDefault="002D61AC" w:rsidP="007B2F6F">
      <w:pPr>
        <w:spacing w:after="252" w:line="256" w:lineRule="auto"/>
        <w:rPr>
          <w:b/>
          <w:sz w:val="32"/>
          <w:szCs w:val="32"/>
        </w:rPr>
      </w:pPr>
      <w:r>
        <w:rPr>
          <w:b/>
          <w:sz w:val="32"/>
          <w:szCs w:val="32"/>
        </w:rPr>
        <w:t>Name</w:t>
      </w:r>
      <w:r w:rsidRPr="002D61AC">
        <w:rPr>
          <w:sz w:val="40"/>
          <w:szCs w:val="40"/>
        </w:rPr>
        <w:t xml:space="preserve"> Hussein </w:t>
      </w:r>
      <w:proofErr w:type="spellStart"/>
      <w:r w:rsidRPr="002D61AC">
        <w:rPr>
          <w:sz w:val="40"/>
          <w:szCs w:val="40"/>
        </w:rPr>
        <w:t>Mudeheg</w:t>
      </w:r>
      <w:proofErr w:type="spellEnd"/>
      <w:r>
        <w:rPr>
          <w:b/>
          <w:sz w:val="32"/>
          <w:szCs w:val="32"/>
        </w:rPr>
        <w:tab/>
      </w:r>
      <w:r>
        <w:rPr>
          <w:b/>
          <w:sz w:val="32"/>
          <w:szCs w:val="32"/>
        </w:rPr>
        <w:tab/>
      </w:r>
      <w:r>
        <w:rPr>
          <w:b/>
          <w:sz w:val="32"/>
          <w:szCs w:val="32"/>
        </w:rPr>
        <w:tab/>
        <w:t>ID No.:</w:t>
      </w:r>
      <w:r>
        <w:rPr>
          <w:b/>
        </w:rPr>
        <w:t xml:space="preserve"> </w:t>
      </w:r>
      <w:r w:rsidR="00593691" w:rsidRPr="00593691">
        <w:rPr>
          <w:b/>
          <w:sz w:val="32"/>
          <w:szCs w:val="32"/>
        </w:rPr>
        <w:t>253001186</w:t>
      </w:r>
    </w:p>
    <w:p w:rsidR="002D61AC" w:rsidRDefault="002D61AC" w:rsidP="00123FAC">
      <w:pPr>
        <w:ind w:left="1440" w:firstLine="720"/>
      </w:pPr>
    </w:p>
    <w:p w:rsidR="008F72E0" w:rsidRDefault="008F72E0" w:rsidP="00123FAC">
      <w:pPr>
        <w:ind w:left="1440" w:firstLine="720"/>
      </w:pPr>
    </w:p>
    <w:p w:rsidR="002D61AC" w:rsidRDefault="002D61AC" w:rsidP="003D0B19">
      <w:pPr>
        <w:spacing w:after="424" w:line="247" w:lineRule="auto"/>
        <w:ind w:right="94" w:firstLine="4"/>
        <w:jc w:val="center"/>
        <w:rPr>
          <w:sz w:val="32"/>
          <w:szCs w:val="32"/>
        </w:rPr>
      </w:pPr>
      <w:r>
        <w:rPr>
          <w:sz w:val="32"/>
          <w:szCs w:val="32"/>
        </w:rPr>
        <w:t xml:space="preserve">Submitted in fulfillment of the requirements for the </w:t>
      </w:r>
      <w:r w:rsidR="003D0B19">
        <w:rPr>
          <w:sz w:val="32"/>
          <w:szCs w:val="32"/>
        </w:rPr>
        <w:t xml:space="preserve">Master </w:t>
      </w:r>
      <w:r>
        <w:rPr>
          <w:sz w:val="32"/>
          <w:szCs w:val="32"/>
        </w:rPr>
        <w:t>degree of Science in Artificial Intelligence</w:t>
      </w:r>
    </w:p>
    <w:p w:rsidR="002D61AC" w:rsidRDefault="002D61AC" w:rsidP="002D61AC">
      <w:pPr>
        <w:spacing w:after="424" w:line="247" w:lineRule="auto"/>
        <w:ind w:right="94" w:firstLine="4"/>
        <w:jc w:val="center"/>
        <w:rPr>
          <w:sz w:val="32"/>
          <w:szCs w:val="32"/>
        </w:rPr>
      </w:pPr>
      <w:r>
        <w:rPr>
          <w:sz w:val="32"/>
          <w:szCs w:val="32"/>
        </w:rPr>
        <w:t>At</w:t>
      </w:r>
    </w:p>
    <w:p w:rsidR="002D61AC" w:rsidRDefault="002D61AC" w:rsidP="002D61AC">
      <w:pPr>
        <w:spacing w:after="424" w:line="247" w:lineRule="auto"/>
        <w:ind w:right="94" w:firstLine="4"/>
        <w:jc w:val="center"/>
        <w:rPr>
          <w:sz w:val="32"/>
          <w:szCs w:val="32"/>
        </w:rPr>
      </w:pPr>
      <w:proofErr w:type="gramStart"/>
      <w:r>
        <w:rPr>
          <w:sz w:val="32"/>
          <w:szCs w:val="32"/>
        </w:rPr>
        <w:t xml:space="preserve">College of Informatics </w:t>
      </w:r>
      <w:proofErr w:type="spellStart"/>
      <w:r>
        <w:rPr>
          <w:sz w:val="32"/>
          <w:szCs w:val="32"/>
        </w:rPr>
        <w:t>Midocean</w:t>
      </w:r>
      <w:proofErr w:type="spellEnd"/>
      <w:r>
        <w:rPr>
          <w:sz w:val="32"/>
          <w:szCs w:val="32"/>
        </w:rPr>
        <w:t xml:space="preserve"> University, UAE.</w:t>
      </w:r>
      <w:proofErr w:type="gramEnd"/>
    </w:p>
    <w:p w:rsidR="002D61AC" w:rsidRDefault="002D61AC" w:rsidP="002D61AC">
      <w:pPr>
        <w:spacing w:after="235" w:line="247" w:lineRule="auto"/>
        <w:ind w:right="1367" w:firstLine="4"/>
        <w:jc w:val="center"/>
        <w:rPr>
          <w:b/>
          <w:bCs/>
          <w:sz w:val="32"/>
          <w:szCs w:val="32"/>
        </w:rPr>
      </w:pPr>
      <w:r>
        <w:rPr>
          <w:b/>
          <w:bCs/>
          <w:sz w:val="32"/>
          <w:szCs w:val="32"/>
        </w:rPr>
        <w:t>Supervisor Name: Dr. Hager Saleh</w:t>
      </w:r>
    </w:p>
    <w:p w:rsidR="002D61AC" w:rsidRDefault="002D61AC" w:rsidP="002D61AC">
      <w:pPr>
        <w:spacing w:after="235" w:line="247" w:lineRule="auto"/>
        <w:ind w:right="1367" w:firstLine="4"/>
        <w:jc w:val="right"/>
        <w:rPr>
          <w:sz w:val="32"/>
          <w:szCs w:val="32"/>
        </w:rPr>
      </w:pPr>
      <w:r>
        <w:rPr>
          <w:sz w:val="32"/>
          <w:szCs w:val="32"/>
        </w:rPr>
        <w:t xml:space="preserve">College of Informatics, </w:t>
      </w:r>
      <w:proofErr w:type="spellStart"/>
      <w:r>
        <w:rPr>
          <w:sz w:val="32"/>
          <w:szCs w:val="32"/>
        </w:rPr>
        <w:t>Midocean</w:t>
      </w:r>
      <w:proofErr w:type="spellEnd"/>
      <w:r>
        <w:rPr>
          <w:sz w:val="32"/>
          <w:szCs w:val="32"/>
        </w:rPr>
        <w:t xml:space="preserve"> University, Comoros</w:t>
      </w:r>
    </w:p>
    <w:p w:rsidR="002D61AC" w:rsidRDefault="002D61AC" w:rsidP="00123FAC">
      <w:pPr>
        <w:ind w:left="1440" w:firstLine="720"/>
      </w:pPr>
    </w:p>
    <w:p w:rsidR="002D61AC" w:rsidRDefault="002D61AC">
      <w:pPr>
        <w:rPr>
          <w:rFonts w:asciiTheme="majorBidi" w:hAnsiTheme="majorBidi" w:cstheme="majorBidi"/>
          <w:sz w:val="24"/>
          <w:szCs w:val="24"/>
        </w:rPr>
      </w:pPr>
    </w:p>
    <w:p w:rsidR="00123FAC" w:rsidRDefault="00123FAC">
      <w:pPr>
        <w:rPr>
          <w:rFonts w:asciiTheme="majorBidi" w:hAnsiTheme="majorBidi" w:cstheme="majorBidi"/>
          <w:sz w:val="24"/>
          <w:szCs w:val="24"/>
        </w:rPr>
      </w:pPr>
    </w:p>
    <w:sdt>
      <w:sdtPr>
        <w:rPr>
          <w:rFonts w:asciiTheme="minorHAnsi" w:eastAsiaTheme="minorHAnsi" w:hAnsiTheme="minorHAnsi" w:cstheme="minorBidi"/>
          <w:b w:val="0"/>
          <w:bCs w:val="0"/>
          <w:color w:val="auto"/>
          <w:sz w:val="22"/>
          <w:szCs w:val="22"/>
          <w:lang w:eastAsia="en-US"/>
        </w:rPr>
        <w:id w:val="-694161894"/>
        <w:docPartObj>
          <w:docPartGallery w:val="Table of Contents"/>
          <w:docPartUnique/>
        </w:docPartObj>
      </w:sdtPr>
      <w:sdtEndPr>
        <w:rPr>
          <w:noProof/>
        </w:rPr>
      </w:sdtEndPr>
      <w:sdtContent>
        <w:p w:rsidR="00421FDD" w:rsidRDefault="00421FDD">
          <w:pPr>
            <w:pStyle w:val="TOCHeading"/>
          </w:pPr>
          <w:r>
            <w:t>Contents</w:t>
          </w:r>
        </w:p>
        <w:p w:rsidR="00FB5362" w:rsidRDefault="00421FDD">
          <w:pPr>
            <w:pStyle w:val="TOC1"/>
            <w:rPr>
              <w:rFonts w:asciiTheme="minorHAnsi" w:eastAsiaTheme="minorEastAsia" w:hAnsiTheme="minorHAnsi" w:cstheme="minorBidi"/>
              <w:sz w:val="22"/>
              <w:szCs w:val="22"/>
            </w:rPr>
          </w:pPr>
          <w:r>
            <w:fldChar w:fldCharType="begin"/>
          </w:r>
          <w:r>
            <w:instrText xml:space="preserve"> TOC \o "1-3" \h \z \u </w:instrText>
          </w:r>
          <w:r>
            <w:fldChar w:fldCharType="separate"/>
          </w:r>
          <w:hyperlink w:anchor="_Toc235236471" w:history="1">
            <w:r w:rsidR="00FB5362" w:rsidRPr="002239E3">
              <w:rPr>
                <w:rStyle w:val="Hyperlink"/>
              </w:rPr>
              <w:t>1.</w:t>
            </w:r>
            <w:r w:rsidR="00FB5362">
              <w:rPr>
                <w:rFonts w:asciiTheme="minorHAnsi" w:eastAsiaTheme="minorEastAsia" w:hAnsiTheme="minorHAnsi" w:cstheme="minorBidi"/>
                <w:sz w:val="22"/>
                <w:szCs w:val="22"/>
              </w:rPr>
              <w:tab/>
            </w:r>
            <w:r w:rsidR="00FB5362" w:rsidRPr="002239E3">
              <w:rPr>
                <w:rStyle w:val="Hyperlink"/>
              </w:rPr>
              <w:t>Chapter 1: Introduction</w:t>
            </w:r>
            <w:r w:rsidR="00FB5362">
              <w:rPr>
                <w:webHidden/>
              </w:rPr>
              <w:tab/>
            </w:r>
            <w:r w:rsidR="00FB5362">
              <w:rPr>
                <w:webHidden/>
              </w:rPr>
              <w:fldChar w:fldCharType="begin"/>
            </w:r>
            <w:r w:rsidR="00FB5362">
              <w:rPr>
                <w:webHidden/>
              </w:rPr>
              <w:instrText xml:space="preserve"> PAGEREF _Toc235236471 \h </w:instrText>
            </w:r>
            <w:r w:rsidR="00FB5362">
              <w:rPr>
                <w:webHidden/>
              </w:rPr>
            </w:r>
            <w:r w:rsidR="00FB5362">
              <w:rPr>
                <w:webHidden/>
              </w:rPr>
              <w:fldChar w:fldCharType="separate"/>
            </w:r>
            <w:r w:rsidR="00FB5362">
              <w:rPr>
                <w:webHidden/>
              </w:rPr>
              <w:t>3</w:t>
            </w:r>
            <w:r w:rsidR="00FB5362">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72" w:history="1">
            <w:r w:rsidRPr="002239E3">
              <w:rPr>
                <w:rStyle w:val="Hyperlink"/>
              </w:rPr>
              <w:t>1.1.</w:t>
            </w:r>
            <w:r>
              <w:rPr>
                <w:rFonts w:asciiTheme="minorHAnsi" w:eastAsiaTheme="minorEastAsia" w:hAnsiTheme="minorHAnsi" w:cstheme="minorBidi"/>
                <w:sz w:val="22"/>
                <w:szCs w:val="22"/>
              </w:rPr>
              <w:tab/>
            </w:r>
            <w:r w:rsidRPr="002239E3">
              <w:rPr>
                <w:rStyle w:val="Hyperlink"/>
              </w:rPr>
              <w:t>Problem Definition</w:t>
            </w:r>
            <w:r>
              <w:rPr>
                <w:webHidden/>
              </w:rPr>
              <w:tab/>
            </w:r>
            <w:r>
              <w:rPr>
                <w:webHidden/>
              </w:rPr>
              <w:fldChar w:fldCharType="begin"/>
            </w:r>
            <w:r>
              <w:rPr>
                <w:webHidden/>
              </w:rPr>
              <w:instrText xml:space="preserve"> PAGEREF _Toc235236472 \h </w:instrText>
            </w:r>
            <w:r>
              <w:rPr>
                <w:webHidden/>
              </w:rPr>
            </w:r>
            <w:r>
              <w:rPr>
                <w:webHidden/>
              </w:rPr>
              <w:fldChar w:fldCharType="separate"/>
            </w:r>
            <w:r>
              <w:rPr>
                <w:webHidden/>
              </w:rPr>
              <w:t>3</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73" w:history="1">
            <w:r w:rsidRPr="002239E3">
              <w:rPr>
                <w:rStyle w:val="Hyperlink"/>
              </w:rPr>
              <w:t>1.2.</w:t>
            </w:r>
            <w:r>
              <w:rPr>
                <w:rFonts w:asciiTheme="minorHAnsi" w:eastAsiaTheme="minorEastAsia" w:hAnsiTheme="minorHAnsi" w:cstheme="minorBidi"/>
                <w:sz w:val="22"/>
                <w:szCs w:val="22"/>
              </w:rPr>
              <w:tab/>
            </w:r>
            <w:r w:rsidRPr="002239E3">
              <w:rPr>
                <w:rStyle w:val="Hyperlink"/>
              </w:rPr>
              <w:t>Thesis Objectives</w:t>
            </w:r>
            <w:r>
              <w:rPr>
                <w:webHidden/>
              </w:rPr>
              <w:tab/>
            </w:r>
            <w:r>
              <w:rPr>
                <w:webHidden/>
              </w:rPr>
              <w:fldChar w:fldCharType="begin"/>
            </w:r>
            <w:r>
              <w:rPr>
                <w:webHidden/>
              </w:rPr>
              <w:instrText xml:space="preserve"> PAGEREF _Toc235236473 \h </w:instrText>
            </w:r>
            <w:r>
              <w:rPr>
                <w:webHidden/>
              </w:rPr>
            </w:r>
            <w:r>
              <w:rPr>
                <w:webHidden/>
              </w:rPr>
              <w:fldChar w:fldCharType="separate"/>
            </w:r>
            <w:r>
              <w:rPr>
                <w:webHidden/>
              </w:rPr>
              <w:t>3</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74" w:history="1">
            <w:r w:rsidRPr="002239E3">
              <w:rPr>
                <w:rStyle w:val="Hyperlink"/>
              </w:rPr>
              <w:t>2.</w:t>
            </w:r>
            <w:r>
              <w:rPr>
                <w:rFonts w:asciiTheme="minorHAnsi" w:eastAsiaTheme="minorEastAsia" w:hAnsiTheme="minorHAnsi" w:cstheme="minorBidi"/>
                <w:sz w:val="22"/>
                <w:szCs w:val="22"/>
              </w:rPr>
              <w:tab/>
            </w:r>
            <w:r w:rsidRPr="002239E3">
              <w:rPr>
                <w:rStyle w:val="Hyperlink"/>
              </w:rPr>
              <w:t>Chapter 2 Background and Related Work</w:t>
            </w:r>
            <w:r>
              <w:rPr>
                <w:webHidden/>
              </w:rPr>
              <w:tab/>
            </w:r>
            <w:r>
              <w:rPr>
                <w:webHidden/>
              </w:rPr>
              <w:fldChar w:fldCharType="begin"/>
            </w:r>
            <w:r>
              <w:rPr>
                <w:webHidden/>
              </w:rPr>
              <w:instrText xml:space="preserve"> PAGEREF _Toc235236474 \h </w:instrText>
            </w:r>
            <w:r>
              <w:rPr>
                <w:webHidden/>
              </w:rPr>
            </w:r>
            <w:r>
              <w:rPr>
                <w:webHidden/>
              </w:rPr>
              <w:fldChar w:fldCharType="separate"/>
            </w:r>
            <w:r>
              <w:rPr>
                <w:webHidden/>
              </w:rPr>
              <w:t>4</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75" w:history="1">
            <w:r w:rsidRPr="002239E3">
              <w:rPr>
                <w:rStyle w:val="Hyperlink"/>
              </w:rPr>
              <w:t>2.1.</w:t>
            </w:r>
            <w:r>
              <w:rPr>
                <w:rFonts w:asciiTheme="minorHAnsi" w:eastAsiaTheme="minorEastAsia" w:hAnsiTheme="minorHAnsi" w:cstheme="minorBidi"/>
                <w:sz w:val="22"/>
                <w:szCs w:val="22"/>
              </w:rPr>
              <w:tab/>
            </w:r>
            <w:r w:rsidRPr="002239E3">
              <w:rPr>
                <w:rStyle w:val="Hyperlink"/>
              </w:rPr>
              <w:t>Background</w:t>
            </w:r>
            <w:r>
              <w:rPr>
                <w:webHidden/>
              </w:rPr>
              <w:tab/>
            </w:r>
            <w:r>
              <w:rPr>
                <w:webHidden/>
              </w:rPr>
              <w:fldChar w:fldCharType="begin"/>
            </w:r>
            <w:r>
              <w:rPr>
                <w:webHidden/>
              </w:rPr>
              <w:instrText xml:space="preserve"> PAGEREF _Toc235236475 \h </w:instrText>
            </w:r>
            <w:r>
              <w:rPr>
                <w:webHidden/>
              </w:rPr>
            </w:r>
            <w:r>
              <w:rPr>
                <w:webHidden/>
              </w:rPr>
              <w:fldChar w:fldCharType="separate"/>
            </w:r>
            <w:r>
              <w:rPr>
                <w:webHidden/>
              </w:rPr>
              <w:t>4</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76" w:history="1">
            <w:r w:rsidRPr="002239E3">
              <w:rPr>
                <w:rStyle w:val="Hyperlink"/>
              </w:rPr>
              <w:t>2.1.1.</w:t>
            </w:r>
            <w:r>
              <w:rPr>
                <w:rFonts w:asciiTheme="minorHAnsi" w:eastAsiaTheme="minorEastAsia" w:hAnsiTheme="minorHAnsi" w:cstheme="minorBidi"/>
                <w:sz w:val="22"/>
                <w:szCs w:val="22"/>
              </w:rPr>
              <w:tab/>
            </w:r>
            <w:r w:rsidRPr="002239E3">
              <w:rPr>
                <w:rStyle w:val="Hyperlink"/>
                <w:rFonts w:eastAsiaTheme="majorEastAsia"/>
              </w:rPr>
              <w:t>Artificial Intelligence (AI)</w:t>
            </w:r>
            <w:r>
              <w:rPr>
                <w:webHidden/>
              </w:rPr>
              <w:tab/>
            </w:r>
            <w:r>
              <w:rPr>
                <w:webHidden/>
              </w:rPr>
              <w:fldChar w:fldCharType="begin"/>
            </w:r>
            <w:r>
              <w:rPr>
                <w:webHidden/>
              </w:rPr>
              <w:instrText xml:space="preserve"> PAGEREF _Toc235236476 \h </w:instrText>
            </w:r>
            <w:r>
              <w:rPr>
                <w:webHidden/>
              </w:rPr>
            </w:r>
            <w:r>
              <w:rPr>
                <w:webHidden/>
              </w:rPr>
              <w:fldChar w:fldCharType="separate"/>
            </w:r>
            <w:r>
              <w:rPr>
                <w:webHidden/>
              </w:rPr>
              <w:t>4</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77" w:history="1">
            <w:r w:rsidRPr="002239E3">
              <w:rPr>
                <w:rStyle w:val="Hyperlink"/>
              </w:rPr>
              <w:t>2.1.2.</w:t>
            </w:r>
            <w:r>
              <w:rPr>
                <w:rFonts w:asciiTheme="minorHAnsi" w:eastAsiaTheme="minorEastAsia" w:hAnsiTheme="minorHAnsi" w:cstheme="minorBidi"/>
                <w:sz w:val="22"/>
                <w:szCs w:val="22"/>
              </w:rPr>
              <w:tab/>
            </w:r>
            <w:r w:rsidRPr="002239E3">
              <w:rPr>
                <w:rStyle w:val="Hyperlink"/>
                <w:rFonts w:eastAsiaTheme="majorEastAsia"/>
              </w:rPr>
              <w:t>Deep Learning (DL)</w:t>
            </w:r>
            <w:r>
              <w:rPr>
                <w:webHidden/>
              </w:rPr>
              <w:tab/>
            </w:r>
            <w:r>
              <w:rPr>
                <w:webHidden/>
              </w:rPr>
              <w:fldChar w:fldCharType="begin"/>
            </w:r>
            <w:r>
              <w:rPr>
                <w:webHidden/>
              </w:rPr>
              <w:instrText xml:space="preserve"> PAGEREF _Toc235236477 \h </w:instrText>
            </w:r>
            <w:r>
              <w:rPr>
                <w:webHidden/>
              </w:rPr>
            </w:r>
            <w:r>
              <w:rPr>
                <w:webHidden/>
              </w:rPr>
              <w:fldChar w:fldCharType="separate"/>
            </w:r>
            <w:r>
              <w:rPr>
                <w:webHidden/>
              </w:rPr>
              <w:t>4</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78" w:history="1">
            <w:r w:rsidRPr="002239E3">
              <w:rPr>
                <w:rStyle w:val="Hyperlink"/>
              </w:rPr>
              <w:t>2.1.3.</w:t>
            </w:r>
            <w:r>
              <w:rPr>
                <w:rFonts w:asciiTheme="minorHAnsi" w:eastAsiaTheme="minorEastAsia" w:hAnsiTheme="minorHAnsi" w:cstheme="minorBidi"/>
                <w:sz w:val="22"/>
                <w:szCs w:val="22"/>
              </w:rPr>
              <w:tab/>
            </w:r>
            <w:r w:rsidRPr="002239E3">
              <w:rPr>
                <w:rStyle w:val="Hyperlink"/>
                <w:rFonts w:eastAsiaTheme="majorEastAsia"/>
              </w:rPr>
              <w:t>Convolutional Neural Networks (CNN)</w:t>
            </w:r>
            <w:r>
              <w:rPr>
                <w:webHidden/>
              </w:rPr>
              <w:tab/>
            </w:r>
            <w:r>
              <w:rPr>
                <w:webHidden/>
              </w:rPr>
              <w:fldChar w:fldCharType="begin"/>
            </w:r>
            <w:r>
              <w:rPr>
                <w:webHidden/>
              </w:rPr>
              <w:instrText xml:space="preserve"> PAGEREF _Toc235236478 \h </w:instrText>
            </w:r>
            <w:r>
              <w:rPr>
                <w:webHidden/>
              </w:rPr>
            </w:r>
            <w:r>
              <w:rPr>
                <w:webHidden/>
              </w:rPr>
              <w:fldChar w:fldCharType="separate"/>
            </w:r>
            <w:r>
              <w:rPr>
                <w:webHidden/>
              </w:rPr>
              <w:t>5</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79" w:history="1">
            <w:r w:rsidRPr="002239E3">
              <w:rPr>
                <w:rStyle w:val="Hyperlink"/>
              </w:rPr>
              <w:t>2.1.4.</w:t>
            </w:r>
            <w:r>
              <w:rPr>
                <w:rFonts w:asciiTheme="minorHAnsi" w:eastAsiaTheme="minorEastAsia" w:hAnsiTheme="minorHAnsi" w:cstheme="minorBidi"/>
                <w:sz w:val="22"/>
                <w:szCs w:val="22"/>
              </w:rPr>
              <w:tab/>
            </w:r>
            <w:r w:rsidRPr="002239E3">
              <w:rPr>
                <w:rStyle w:val="Hyperlink"/>
                <w:rFonts w:eastAsiaTheme="majorEastAsia"/>
              </w:rPr>
              <w:t>Transform Model</w:t>
            </w:r>
            <w:r>
              <w:rPr>
                <w:webHidden/>
              </w:rPr>
              <w:tab/>
            </w:r>
            <w:r>
              <w:rPr>
                <w:webHidden/>
              </w:rPr>
              <w:fldChar w:fldCharType="begin"/>
            </w:r>
            <w:r>
              <w:rPr>
                <w:webHidden/>
              </w:rPr>
              <w:instrText xml:space="preserve"> PAGEREF _Toc235236479 \h </w:instrText>
            </w:r>
            <w:r>
              <w:rPr>
                <w:webHidden/>
              </w:rPr>
            </w:r>
            <w:r>
              <w:rPr>
                <w:webHidden/>
              </w:rPr>
              <w:fldChar w:fldCharType="separate"/>
            </w:r>
            <w:r>
              <w:rPr>
                <w:webHidden/>
              </w:rPr>
              <w:t>5</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80" w:history="1">
            <w:r w:rsidRPr="002239E3">
              <w:rPr>
                <w:rStyle w:val="Hyperlink"/>
              </w:rPr>
              <w:t>2.1.5.</w:t>
            </w:r>
            <w:r>
              <w:rPr>
                <w:rFonts w:asciiTheme="minorHAnsi" w:eastAsiaTheme="minorEastAsia" w:hAnsiTheme="minorHAnsi" w:cstheme="minorBidi"/>
                <w:sz w:val="22"/>
                <w:szCs w:val="22"/>
              </w:rPr>
              <w:tab/>
            </w:r>
            <w:r w:rsidRPr="002239E3">
              <w:rPr>
                <w:rStyle w:val="Hyperlink"/>
                <w:rFonts w:eastAsiaTheme="majorEastAsia"/>
              </w:rPr>
              <w:t>Vision Transformer (ViT)</w:t>
            </w:r>
            <w:r>
              <w:rPr>
                <w:webHidden/>
              </w:rPr>
              <w:tab/>
            </w:r>
            <w:r>
              <w:rPr>
                <w:webHidden/>
              </w:rPr>
              <w:fldChar w:fldCharType="begin"/>
            </w:r>
            <w:r>
              <w:rPr>
                <w:webHidden/>
              </w:rPr>
              <w:instrText xml:space="preserve"> PAGEREF _Toc235236480 \h </w:instrText>
            </w:r>
            <w:r>
              <w:rPr>
                <w:webHidden/>
              </w:rPr>
            </w:r>
            <w:r>
              <w:rPr>
                <w:webHidden/>
              </w:rPr>
              <w:fldChar w:fldCharType="separate"/>
            </w:r>
            <w:r>
              <w:rPr>
                <w:webHidden/>
              </w:rPr>
              <w:t>5</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81" w:history="1">
            <w:r w:rsidRPr="002239E3">
              <w:rPr>
                <w:rStyle w:val="Hyperlink"/>
              </w:rPr>
              <w:t>2.1.6.</w:t>
            </w:r>
            <w:r>
              <w:rPr>
                <w:rFonts w:asciiTheme="minorHAnsi" w:eastAsiaTheme="minorEastAsia" w:hAnsiTheme="minorHAnsi" w:cstheme="minorBidi"/>
                <w:sz w:val="22"/>
                <w:szCs w:val="22"/>
              </w:rPr>
              <w:tab/>
            </w:r>
            <w:r w:rsidRPr="002239E3">
              <w:rPr>
                <w:rStyle w:val="Hyperlink"/>
                <w:rFonts w:eastAsiaTheme="majorEastAsia"/>
              </w:rPr>
              <w:t>Internet of Things (IoT)</w:t>
            </w:r>
            <w:r>
              <w:rPr>
                <w:webHidden/>
              </w:rPr>
              <w:tab/>
            </w:r>
            <w:r>
              <w:rPr>
                <w:webHidden/>
              </w:rPr>
              <w:fldChar w:fldCharType="begin"/>
            </w:r>
            <w:r>
              <w:rPr>
                <w:webHidden/>
              </w:rPr>
              <w:instrText xml:space="preserve"> PAGEREF _Toc235236481 \h </w:instrText>
            </w:r>
            <w:r>
              <w:rPr>
                <w:webHidden/>
              </w:rPr>
            </w:r>
            <w:r>
              <w:rPr>
                <w:webHidden/>
              </w:rPr>
              <w:fldChar w:fldCharType="separate"/>
            </w:r>
            <w:r>
              <w:rPr>
                <w:webHidden/>
              </w:rPr>
              <w:t>6</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82" w:history="1">
            <w:r w:rsidRPr="002239E3">
              <w:rPr>
                <w:rStyle w:val="Hyperlink"/>
              </w:rPr>
              <w:t>2.2.</w:t>
            </w:r>
            <w:r>
              <w:rPr>
                <w:rFonts w:asciiTheme="minorHAnsi" w:eastAsiaTheme="minorEastAsia" w:hAnsiTheme="minorHAnsi" w:cstheme="minorBidi"/>
                <w:sz w:val="22"/>
                <w:szCs w:val="22"/>
              </w:rPr>
              <w:tab/>
            </w:r>
            <w:r w:rsidRPr="002239E3">
              <w:rPr>
                <w:rStyle w:val="Hyperlink"/>
              </w:rPr>
              <w:t>Related Work</w:t>
            </w:r>
            <w:r>
              <w:rPr>
                <w:webHidden/>
              </w:rPr>
              <w:tab/>
            </w:r>
            <w:r>
              <w:rPr>
                <w:webHidden/>
              </w:rPr>
              <w:fldChar w:fldCharType="begin"/>
            </w:r>
            <w:r>
              <w:rPr>
                <w:webHidden/>
              </w:rPr>
              <w:instrText xml:space="preserve"> PAGEREF _Toc235236482 \h </w:instrText>
            </w:r>
            <w:r>
              <w:rPr>
                <w:webHidden/>
              </w:rPr>
            </w:r>
            <w:r>
              <w:rPr>
                <w:webHidden/>
              </w:rPr>
              <w:fldChar w:fldCharType="separate"/>
            </w:r>
            <w:r>
              <w:rPr>
                <w:webHidden/>
              </w:rPr>
              <w:t>6</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83" w:history="1">
            <w:r w:rsidRPr="002239E3">
              <w:rPr>
                <w:rStyle w:val="Hyperlink"/>
              </w:rPr>
              <w:t>3.</w:t>
            </w:r>
            <w:r>
              <w:rPr>
                <w:rFonts w:asciiTheme="minorHAnsi" w:eastAsiaTheme="minorEastAsia" w:hAnsiTheme="minorHAnsi" w:cstheme="minorBidi"/>
                <w:sz w:val="22"/>
                <w:szCs w:val="22"/>
              </w:rPr>
              <w:tab/>
            </w:r>
            <w:r w:rsidRPr="002239E3">
              <w:rPr>
                <w:rStyle w:val="Hyperlink"/>
              </w:rPr>
              <w:t>Methodology</w:t>
            </w:r>
            <w:r>
              <w:rPr>
                <w:webHidden/>
              </w:rPr>
              <w:tab/>
            </w:r>
            <w:r>
              <w:rPr>
                <w:webHidden/>
              </w:rPr>
              <w:fldChar w:fldCharType="begin"/>
            </w:r>
            <w:r>
              <w:rPr>
                <w:webHidden/>
              </w:rPr>
              <w:instrText xml:space="preserve"> PAGEREF _Toc235236483 \h </w:instrText>
            </w:r>
            <w:r>
              <w:rPr>
                <w:webHidden/>
              </w:rPr>
            </w:r>
            <w:r>
              <w:rPr>
                <w:webHidden/>
              </w:rPr>
              <w:fldChar w:fldCharType="separate"/>
            </w:r>
            <w:r>
              <w:rPr>
                <w:webHidden/>
              </w:rPr>
              <w:t>9</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84" w:history="1">
            <w:r w:rsidRPr="002239E3">
              <w:rPr>
                <w:rStyle w:val="Hyperlink"/>
              </w:rPr>
              <w:t>3.1.</w:t>
            </w:r>
            <w:r>
              <w:rPr>
                <w:rFonts w:asciiTheme="minorHAnsi" w:eastAsiaTheme="minorEastAsia" w:hAnsiTheme="minorHAnsi" w:cstheme="minorBidi"/>
                <w:sz w:val="22"/>
                <w:szCs w:val="22"/>
              </w:rPr>
              <w:tab/>
            </w:r>
            <w:r w:rsidRPr="002239E3">
              <w:rPr>
                <w:rStyle w:val="Hyperlink"/>
              </w:rPr>
              <w:t>Introduction</w:t>
            </w:r>
            <w:r>
              <w:rPr>
                <w:webHidden/>
              </w:rPr>
              <w:tab/>
            </w:r>
            <w:r>
              <w:rPr>
                <w:webHidden/>
              </w:rPr>
              <w:fldChar w:fldCharType="begin"/>
            </w:r>
            <w:r>
              <w:rPr>
                <w:webHidden/>
              </w:rPr>
              <w:instrText xml:space="preserve"> PAGEREF _Toc235236484 \h </w:instrText>
            </w:r>
            <w:r>
              <w:rPr>
                <w:webHidden/>
              </w:rPr>
            </w:r>
            <w:r>
              <w:rPr>
                <w:webHidden/>
              </w:rPr>
              <w:fldChar w:fldCharType="separate"/>
            </w:r>
            <w:r>
              <w:rPr>
                <w:webHidden/>
              </w:rPr>
              <w:t>9</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85" w:history="1">
            <w:r w:rsidRPr="002239E3">
              <w:rPr>
                <w:rStyle w:val="Hyperlink"/>
              </w:rPr>
              <w:t>3.2.</w:t>
            </w:r>
            <w:r>
              <w:rPr>
                <w:rFonts w:asciiTheme="minorHAnsi" w:eastAsiaTheme="minorEastAsia" w:hAnsiTheme="minorHAnsi" w:cstheme="minorBidi"/>
                <w:sz w:val="22"/>
                <w:szCs w:val="22"/>
              </w:rPr>
              <w:tab/>
            </w:r>
            <w:r w:rsidRPr="002239E3">
              <w:rPr>
                <w:rStyle w:val="Hyperlink"/>
              </w:rPr>
              <w:t>Proposed Framework</w:t>
            </w:r>
            <w:r>
              <w:rPr>
                <w:webHidden/>
              </w:rPr>
              <w:tab/>
            </w:r>
            <w:r>
              <w:rPr>
                <w:webHidden/>
              </w:rPr>
              <w:fldChar w:fldCharType="begin"/>
            </w:r>
            <w:r>
              <w:rPr>
                <w:webHidden/>
              </w:rPr>
              <w:instrText xml:space="preserve"> PAGEREF _Toc235236485 \h </w:instrText>
            </w:r>
            <w:r>
              <w:rPr>
                <w:webHidden/>
              </w:rPr>
            </w:r>
            <w:r>
              <w:rPr>
                <w:webHidden/>
              </w:rPr>
              <w:fldChar w:fldCharType="separate"/>
            </w:r>
            <w:r>
              <w:rPr>
                <w:webHidden/>
              </w:rPr>
              <w:t>10</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86" w:history="1">
            <w:r w:rsidRPr="002239E3">
              <w:rPr>
                <w:rStyle w:val="Hyperlink"/>
              </w:rPr>
              <w:t>3.3.</w:t>
            </w:r>
            <w:r>
              <w:rPr>
                <w:rFonts w:asciiTheme="minorHAnsi" w:eastAsiaTheme="minorEastAsia" w:hAnsiTheme="minorHAnsi" w:cstheme="minorBidi"/>
                <w:sz w:val="22"/>
                <w:szCs w:val="22"/>
              </w:rPr>
              <w:tab/>
            </w:r>
            <w:r w:rsidRPr="002239E3">
              <w:rPr>
                <w:rStyle w:val="Hyperlink"/>
              </w:rPr>
              <w:t>Dataset Description</w:t>
            </w:r>
            <w:r>
              <w:rPr>
                <w:webHidden/>
              </w:rPr>
              <w:tab/>
            </w:r>
            <w:r>
              <w:rPr>
                <w:webHidden/>
              </w:rPr>
              <w:fldChar w:fldCharType="begin"/>
            </w:r>
            <w:r>
              <w:rPr>
                <w:webHidden/>
              </w:rPr>
              <w:instrText xml:space="preserve"> PAGEREF _Toc235236486 \h </w:instrText>
            </w:r>
            <w:r>
              <w:rPr>
                <w:webHidden/>
              </w:rPr>
            </w:r>
            <w:r>
              <w:rPr>
                <w:webHidden/>
              </w:rPr>
              <w:fldChar w:fldCharType="separate"/>
            </w:r>
            <w:r>
              <w:rPr>
                <w:webHidden/>
              </w:rPr>
              <w:t>12</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87" w:history="1">
            <w:r w:rsidRPr="002239E3">
              <w:rPr>
                <w:rStyle w:val="Hyperlink"/>
              </w:rPr>
              <w:t>3.4.</w:t>
            </w:r>
            <w:r>
              <w:rPr>
                <w:rFonts w:asciiTheme="minorHAnsi" w:eastAsiaTheme="minorEastAsia" w:hAnsiTheme="minorHAnsi" w:cstheme="minorBidi"/>
                <w:sz w:val="22"/>
                <w:szCs w:val="22"/>
              </w:rPr>
              <w:tab/>
            </w:r>
            <w:r w:rsidRPr="002239E3">
              <w:rPr>
                <w:rStyle w:val="Hyperlink"/>
              </w:rPr>
              <w:t>Data Preparation and Splitting</w:t>
            </w:r>
            <w:r>
              <w:rPr>
                <w:webHidden/>
              </w:rPr>
              <w:tab/>
            </w:r>
            <w:r>
              <w:rPr>
                <w:webHidden/>
              </w:rPr>
              <w:fldChar w:fldCharType="begin"/>
            </w:r>
            <w:r>
              <w:rPr>
                <w:webHidden/>
              </w:rPr>
              <w:instrText xml:space="preserve"> PAGEREF _Toc235236487 \h </w:instrText>
            </w:r>
            <w:r>
              <w:rPr>
                <w:webHidden/>
              </w:rPr>
            </w:r>
            <w:r>
              <w:rPr>
                <w:webHidden/>
              </w:rPr>
              <w:fldChar w:fldCharType="separate"/>
            </w:r>
            <w:r>
              <w:rPr>
                <w:webHidden/>
              </w:rPr>
              <w:t>12</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88" w:history="1">
            <w:r w:rsidRPr="002239E3">
              <w:rPr>
                <w:rStyle w:val="Hyperlink"/>
              </w:rPr>
              <w:t>3.5.</w:t>
            </w:r>
            <w:r>
              <w:rPr>
                <w:rFonts w:asciiTheme="minorHAnsi" w:eastAsiaTheme="minorEastAsia" w:hAnsiTheme="minorHAnsi" w:cstheme="minorBidi"/>
                <w:sz w:val="22"/>
                <w:szCs w:val="22"/>
              </w:rPr>
              <w:tab/>
            </w:r>
            <w:r w:rsidRPr="002239E3">
              <w:rPr>
                <w:rStyle w:val="Hyperlink"/>
              </w:rPr>
              <w:t>Data Augmentation and Preprocessing</w:t>
            </w:r>
            <w:r>
              <w:rPr>
                <w:webHidden/>
              </w:rPr>
              <w:tab/>
            </w:r>
            <w:r>
              <w:rPr>
                <w:webHidden/>
              </w:rPr>
              <w:fldChar w:fldCharType="begin"/>
            </w:r>
            <w:r>
              <w:rPr>
                <w:webHidden/>
              </w:rPr>
              <w:instrText xml:space="preserve"> PAGEREF _Toc235236488 \h </w:instrText>
            </w:r>
            <w:r>
              <w:rPr>
                <w:webHidden/>
              </w:rPr>
            </w:r>
            <w:r>
              <w:rPr>
                <w:webHidden/>
              </w:rPr>
              <w:fldChar w:fldCharType="separate"/>
            </w:r>
            <w:r>
              <w:rPr>
                <w:webHidden/>
              </w:rPr>
              <w:t>12</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89" w:history="1">
            <w:r w:rsidRPr="002239E3">
              <w:rPr>
                <w:rStyle w:val="Hyperlink"/>
              </w:rPr>
              <w:t>3.6.</w:t>
            </w:r>
            <w:r>
              <w:rPr>
                <w:rFonts w:asciiTheme="minorHAnsi" w:eastAsiaTheme="minorEastAsia" w:hAnsiTheme="minorHAnsi" w:cstheme="minorBidi"/>
                <w:sz w:val="22"/>
                <w:szCs w:val="22"/>
              </w:rPr>
              <w:tab/>
            </w:r>
            <w:r w:rsidRPr="002239E3">
              <w:rPr>
                <w:rStyle w:val="Hyperlink"/>
              </w:rPr>
              <w:t>Training Configuration and Evaluation Protoco</w:t>
            </w:r>
            <w:r>
              <w:rPr>
                <w:webHidden/>
              </w:rPr>
              <w:tab/>
            </w:r>
            <w:r>
              <w:rPr>
                <w:webHidden/>
              </w:rPr>
              <w:fldChar w:fldCharType="begin"/>
            </w:r>
            <w:r>
              <w:rPr>
                <w:webHidden/>
              </w:rPr>
              <w:instrText xml:space="preserve"> PAGEREF _Toc235236489 \h </w:instrText>
            </w:r>
            <w:r>
              <w:rPr>
                <w:webHidden/>
              </w:rPr>
            </w:r>
            <w:r>
              <w:rPr>
                <w:webHidden/>
              </w:rPr>
              <w:fldChar w:fldCharType="separate"/>
            </w:r>
            <w:r>
              <w:rPr>
                <w:webHidden/>
              </w:rPr>
              <w:t>13</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90" w:history="1">
            <w:r w:rsidRPr="002239E3">
              <w:rPr>
                <w:rStyle w:val="Hyperlink"/>
              </w:rPr>
              <w:t>4.</w:t>
            </w:r>
            <w:r>
              <w:rPr>
                <w:rFonts w:asciiTheme="minorHAnsi" w:eastAsiaTheme="minorEastAsia" w:hAnsiTheme="minorHAnsi" w:cstheme="minorBidi"/>
                <w:sz w:val="22"/>
                <w:szCs w:val="22"/>
              </w:rPr>
              <w:tab/>
            </w:r>
            <w:r w:rsidRPr="002239E3">
              <w:rPr>
                <w:rStyle w:val="Hyperlink"/>
              </w:rPr>
              <w:t>Result</w:t>
            </w:r>
            <w:r>
              <w:rPr>
                <w:webHidden/>
              </w:rPr>
              <w:tab/>
            </w:r>
            <w:r>
              <w:rPr>
                <w:webHidden/>
              </w:rPr>
              <w:fldChar w:fldCharType="begin"/>
            </w:r>
            <w:r>
              <w:rPr>
                <w:webHidden/>
              </w:rPr>
              <w:instrText xml:space="preserve"> PAGEREF _Toc235236490 \h </w:instrText>
            </w:r>
            <w:r>
              <w:rPr>
                <w:webHidden/>
              </w:rPr>
            </w:r>
            <w:r>
              <w:rPr>
                <w:webHidden/>
              </w:rPr>
              <w:fldChar w:fldCharType="separate"/>
            </w:r>
            <w:r>
              <w:rPr>
                <w:webHidden/>
              </w:rPr>
              <w:t>14</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91" w:history="1">
            <w:r w:rsidRPr="002239E3">
              <w:rPr>
                <w:rStyle w:val="Hyperlink"/>
              </w:rPr>
              <w:t>4.1.</w:t>
            </w:r>
            <w:r>
              <w:rPr>
                <w:rFonts w:asciiTheme="minorHAnsi" w:eastAsiaTheme="minorEastAsia" w:hAnsiTheme="minorHAnsi" w:cstheme="minorBidi"/>
                <w:sz w:val="22"/>
                <w:szCs w:val="22"/>
              </w:rPr>
              <w:tab/>
            </w:r>
            <w:r w:rsidRPr="002239E3">
              <w:rPr>
                <w:rStyle w:val="Hyperlink"/>
              </w:rPr>
              <w:t>Experimental setup</w:t>
            </w:r>
            <w:r>
              <w:rPr>
                <w:webHidden/>
              </w:rPr>
              <w:tab/>
            </w:r>
            <w:r>
              <w:rPr>
                <w:webHidden/>
              </w:rPr>
              <w:fldChar w:fldCharType="begin"/>
            </w:r>
            <w:r>
              <w:rPr>
                <w:webHidden/>
              </w:rPr>
              <w:instrText xml:space="preserve"> PAGEREF _Toc235236491 \h </w:instrText>
            </w:r>
            <w:r>
              <w:rPr>
                <w:webHidden/>
              </w:rPr>
            </w:r>
            <w:r>
              <w:rPr>
                <w:webHidden/>
              </w:rPr>
              <w:fldChar w:fldCharType="separate"/>
            </w:r>
            <w:r>
              <w:rPr>
                <w:webHidden/>
              </w:rPr>
              <w:t>14</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92" w:history="1">
            <w:r w:rsidRPr="002239E3">
              <w:rPr>
                <w:rStyle w:val="Hyperlink"/>
              </w:rPr>
              <w:t>4.2.</w:t>
            </w:r>
            <w:r>
              <w:rPr>
                <w:rFonts w:asciiTheme="minorHAnsi" w:eastAsiaTheme="minorEastAsia" w:hAnsiTheme="minorHAnsi" w:cstheme="minorBidi"/>
                <w:sz w:val="22"/>
                <w:szCs w:val="22"/>
              </w:rPr>
              <w:tab/>
            </w:r>
            <w:r w:rsidRPr="002239E3">
              <w:rPr>
                <w:rStyle w:val="Hyperlink"/>
              </w:rPr>
              <w:t>Perfomance Evaluation and Comparative Analysis</w:t>
            </w:r>
            <w:r>
              <w:rPr>
                <w:webHidden/>
              </w:rPr>
              <w:tab/>
            </w:r>
            <w:r>
              <w:rPr>
                <w:webHidden/>
              </w:rPr>
              <w:fldChar w:fldCharType="begin"/>
            </w:r>
            <w:r>
              <w:rPr>
                <w:webHidden/>
              </w:rPr>
              <w:instrText xml:space="preserve"> PAGEREF _Toc235236492 \h </w:instrText>
            </w:r>
            <w:r>
              <w:rPr>
                <w:webHidden/>
              </w:rPr>
            </w:r>
            <w:r>
              <w:rPr>
                <w:webHidden/>
              </w:rPr>
              <w:fldChar w:fldCharType="separate"/>
            </w:r>
            <w:r>
              <w:rPr>
                <w:webHidden/>
              </w:rPr>
              <w:t>14</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93" w:history="1">
            <w:r w:rsidRPr="002239E3">
              <w:rPr>
                <w:rStyle w:val="Hyperlink"/>
              </w:rPr>
              <w:t>4.2.1.</w:t>
            </w:r>
            <w:r>
              <w:rPr>
                <w:rFonts w:asciiTheme="minorHAnsi" w:eastAsiaTheme="minorEastAsia" w:hAnsiTheme="minorHAnsi" w:cstheme="minorBidi"/>
                <w:sz w:val="22"/>
                <w:szCs w:val="22"/>
              </w:rPr>
              <w:tab/>
            </w:r>
            <w:r w:rsidRPr="002239E3">
              <w:rPr>
                <w:rStyle w:val="Hyperlink"/>
              </w:rPr>
              <w:t>Overall Performance Comparison</w:t>
            </w:r>
            <w:r>
              <w:rPr>
                <w:webHidden/>
              </w:rPr>
              <w:tab/>
            </w:r>
            <w:r>
              <w:rPr>
                <w:webHidden/>
              </w:rPr>
              <w:fldChar w:fldCharType="begin"/>
            </w:r>
            <w:r>
              <w:rPr>
                <w:webHidden/>
              </w:rPr>
              <w:instrText xml:space="preserve"> PAGEREF _Toc235236493 \h </w:instrText>
            </w:r>
            <w:r>
              <w:rPr>
                <w:webHidden/>
              </w:rPr>
            </w:r>
            <w:r>
              <w:rPr>
                <w:webHidden/>
              </w:rPr>
              <w:fldChar w:fldCharType="separate"/>
            </w:r>
            <w:r>
              <w:rPr>
                <w:webHidden/>
              </w:rPr>
              <w:t>15</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94" w:history="1">
            <w:r w:rsidRPr="002239E3">
              <w:rPr>
                <w:rStyle w:val="Hyperlink"/>
              </w:rPr>
              <w:t>4.2.2.</w:t>
            </w:r>
            <w:r>
              <w:rPr>
                <w:rFonts w:asciiTheme="minorHAnsi" w:eastAsiaTheme="minorEastAsia" w:hAnsiTheme="minorHAnsi" w:cstheme="minorBidi"/>
                <w:sz w:val="22"/>
                <w:szCs w:val="22"/>
              </w:rPr>
              <w:tab/>
            </w:r>
            <w:r w:rsidRPr="002239E3">
              <w:rPr>
                <w:rStyle w:val="Hyperlink"/>
              </w:rPr>
              <w:t>Per-Class Performance</w:t>
            </w:r>
            <w:r>
              <w:rPr>
                <w:webHidden/>
              </w:rPr>
              <w:tab/>
            </w:r>
            <w:r>
              <w:rPr>
                <w:webHidden/>
              </w:rPr>
              <w:fldChar w:fldCharType="begin"/>
            </w:r>
            <w:r>
              <w:rPr>
                <w:webHidden/>
              </w:rPr>
              <w:instrText xml:space="preserve"> PAGEREF _Toc235236494 \h </w:instrText>
            </w:r>
            <w:r>
              <w:rPr>
                <w:webHidden/>
              </w:rPr>
            </w:r>
            <w:r>
              <w:rPr>
                <w:webHidden/>
              </w:rPr>
              <w:fldChar w:fldCharType="separate"/>
            </w:r>
            <w:r>
              <w:rPr>
                <w:webHidden/>
              </w:rPr>
              <w:t>15</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95" w:history="1">
            <w:r w:rsidRPr="002239E3">
              <w:rPr>
                <w:rStyle w:val="Hyperlink"/>
              </w:rPr>
              <w:t>4.2.3.</w:t>
            </w:r>
            <w:r>
              <w:rPr>
                <w:rFonts w:asciiTheme="minorHAnsi" w:eastAsiaTheme="minorEastAsia" w:hAnsiTheme="minorHAnsi" w:cstheme="minorBidi"/>
                <w:sz w:val="22"/>
                <w:szCs w:val="22"/>
              </w:rPr>
              <w:tab/>
            </w:r>
            <w:r w:rsidRPr="002239E3">
              <w:rPr>
                <w:rStyle w:val="Hyperlink"/>
              </w:rPr>
              <w:t>Confusion Matrix Analysis</w:t>
            </w:r>
            <w:r>
              <w:rPr>
                <w:webHidden/>
              </w:rPr>
              <w:tab/>
            </w:r>
            <w:r>
              <w:rPr>
                <w:webHidden/>
              </w:rPr>
              <w:fldChar w:fldCharType="begin"/>
            </w:r>
            <w:r>
              <w:rPr>
                <w:webHidden/>
              </w:rPr>
              <w:instrText xml:space="preserve"> PAGEREF _Toc235236495 \h </w:instrText>
            </w:r>
            <w:r>
              <w:rPr>
                <w:webHidden/>
              </w:rPr>
            </w:r>
            <w:r>
              <w:rPr>
                <w:webHidden/>
              </w:rPr>
              <w:fldChar w:fldCharType="separate"/>
            </w:r>
            <w:r>
              <w:rPr>
                <w:webHidden/>
              </w:rPr>
              <w:t>16</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96" w:history="1">
            <w:r w:rsidRPr="002239E3">
              <w:rPr>
                <w:rStyle w:val="Hyperlink"/>
              </w:rPr>
              <w:t>4.2.4.</w:t>
            </w:r>
            <w:r>
              <w:rPr>
                <w:rFonts w:asciiTheme="minorHAnsi" w:eastAsiaTheme="minorEastAsia" w:hAnsiTheme="minorHAnsi" w:cstheme="minorBidi"/>
                <w:sz w:val="22"/>
                <w:szCs w:val="22"/>
              </w:rPr>
              <w:tab/>
            </w:r>
            <w:r w:rsidRPr="002239E3">
              <w:rPr>
                <w:rStyle w:val="Hyperlink"/>
              </w:rPr>
              <w:t>Model Efficiency Comparison</w:t>
            </w:r>
            <w:r>
              <w:rPr>
                <w:webHidden/>
              </w:rPr>
              <w:tab/>
            </w:r>
            <w:r>
              <w:rPr>
                <w:webHidden/>
              </w:rPr>
              <w:fldChar w:fldCharType="begin"/>
            </w:r>
            <w:r>
              <w:rPr>
                <w:webHidden/>
              </w:rPr>
              <w:instrText xml:space="preserve"> PAGEREF _Toc235236496 \h </w:instrText>
            </w:r>
            <w:r>
              <w:rPr>
                <w:webHidden/>
              </w:rPr>
            </w:r>
            <w:r>
              <w:rPr>
                <w:webHidden/>
              </w:rPr>
              <w:fldChar w:fldCharType="separate"/>
            </w:r>
            <w:r>
              <w:rPr>
                <w:webHidden/>
              </w:rPr>
              <w:t>17</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97" w:history="1">
            <w:r w:rsidRPr="002239E3">
              <w:rPr>
                <w:rStyle w:val="Hyperlink"/>
              </w:rPr>
              <w:t>4.2.5.</w:t>
            </w:r>
            <w:r>
              <w:rPr>
                <w:rFonts w:asciiTheme="minorHAnsi" w:eastAsiaTheme="minorEastAsia" w:hAnsiTheme="minorHAnsi" w:cstheme="minorBidi"/>
                <w:sz w:val="22"/>
                <w:szCs w:val="22"/>
              </w:rPr>
              <w:tab/>
            </w:r>
            <w:r w:rsidRPr="002239E3">
              <w:rPr>
                <w:rStyle w:val="Hyperlink"/>
              </w:rPr>
              <w:t>Discussion</w:t>
            </w:r>
            <w:r>
              <w:rPr>
                <w:webHidden/>
              </w:rPr>
              <w:tab/>
            </w:r>
            <w:r>
              <w:rPr>
                <w:webHidden/>
              </w:rPr>
              <w:fldChar w:fldCharType="begin"/>
            </w:r>
            <w:r>
              <w:rPr>
                <w:webHidden/>
              </w:rPr>
              <w:instrText xml:space="preserve"> PAGEREF _Toc235236497 \h </w:instrText>
            </w:r>
            <w:r>
              <w:rPr>
                <w:webHidden/>
              </w:rPr>
            </w:r>
            <w:r>
              <w:rPr>
                <w:webHidden/>
              </w:rPr>
              <w:fldChar w:fldCharType="separate"/>
            </w:r>
            <w:r>
              <w:rPr>
                <w:webHidden/>
              </w:rPr>
              <w:t>17</w:t>
            </w:r>
            <w:r>
              <w:rPr>
                <w:webHidden/>
              </w:rPr>
              <w:fldChar w:fldCharType="end"/>
            </w:r>
          </w:hyperlink>
        </w:p>
        <w:p w:rsidR="00FB5362" w:rsidRDefault="00FB5362">
          <w:pPr>
            <w:pStyle w:val="TOC1"/>
            <w:rPr>
              <w:rFonts w:asciiTheme="minorHAnsi" w:eastAsiaTheme="minorEastAsia" w:hAnsiTheme="minorHAnsi" w:cstheme="minorBidi"/>
              <w:sz w:val="22"/>
              <w:szCs w:val="22"/>
            </w:rPr>
          </w:pPr>
          <w:hyperlink w:anchor="_Toc235236498" w:history="1">
            <w:r w:rsidRPr="002239E3">
              <w:rPr>
                <w:rStyle w:val="Hyperlink"/>
              </w:rPr>
              <w:t>References</w:t>
            </w:r>
            <w:r>
              <w:rPr>
                <w:webHidden/>
              </w:rPr>
              <w:tab/>
            </w:r>
            <w:r>
              <w:rPr>
                <w:webHidden/>
              </w:rPr>
              <w:fldChar w:fldCharType="begin"/>
            </w:r>
            <w:r>
              <w:rPr>
                <w:webHidden/>
              </w:rPr>
              <w:instrText xml:space="preserve"> PAGEREF _Toc235236498 \h </w:instrText>
            </w:r>
            <w:r>
              <w:rPr>
                <w:webHidden/>
              </w:rPr>
            </w:r>
            <w:r>
              <w:rPr>
                <w:webHidden/>
              </w:rPr>
              <w:fldChar w:fldCharType="separate"/>
            </w:r>
            <w:r>
              <w:rPr>
                <w:webHidden/>
              </w:rPr>
              <w:t>19</w:t>
            </w:r>
            <w:r>
              <w:rPr>
                <w:webHidden/>
              </w:rPr>
              <w:fldChar w:fldCharType="end"/>
            </w:r>
          </w:hyperlink>
        </w:p>
        <w:p w:rsidR="00EC74A7" w:rsidRPr="00421FDD" w:rsidRDefault="00421FDD" w:rsidP="00421FDD">
          <w:r>
            <w:rPr>
              <w:b/>
              <w:bCs/>
              <w:noProof/>
            </w:rPr>
            <w:fldChar w:fldCharType="end"/>
          </w:r>
        </w:p>
      </w:sdtContent>
    </w:sdt>
    <w:p w:rsidR="00EC74A7" w:rsidRPr="00D85FAE" w:rsidRDefault="00EC74A7" w:rsidP="00EC74A7">
      <w:pPr>
        <w:rPr>
          <w:rFonts w:asciiTheme="majorBidi" w:hAnsiTheme="majorBidi" w:cstheme="majorBidi"/>
          <w:sz w:val="24"/>
          <w:szCs w:val="24"/>
        </w:rPr>
      </w:pPr>
    </w:p>
    <w:p w:rsidR="00D85FAE" w:rsidRDefault="00D85FAE" w:rsidP="00EC74A7">
      <w:pPr>
        <w:rPr>
          <w:rFonts w:asciiTheme="majorBidi" w:hAnsiTheme="majorBidi" w:cstheme="majorBidi"/>
          <w:sz w:val="24"/>
          <w:szCs w:val="24"/>
        </w:rPr>
      </w:pPr>
    </w:p>
    <w:p w:rsidR="00421FDD" w:rsidRDefault="00421FDD" w:rsidP="00EC74A7">
      <w:pPr>
        <w:rPr>
          <w:rFonts w:asciiTheme="majorBidi" w:hAnsiTheme="majorBidi" w:cstheme="majorBidi"/>
          <w:sz w:val="24"/>
          <w:szCs w:val="24"/>
        </w:rPr>
      </w:pPr>
    </w:p>
    <w:p w:rsidR="00421FDD" w:rsidRDefault="00421FDD" w:rsidP="00EC74A7">
      <w:pPr>
        <w:rPr>
          <w:rFonts w:asciiTheme="majorBidi" w:hAnsiTheme="majorBidi" w:cstheme="majorBidi"/>
          <w:sz w:val="24"/>
          <w:szCs w:val="24"/>
          <w:rtl/>
        </w:rPr>
      </w:pPr>
    </w:p>
    <w:p w:rsidR="00494C08" w:rsidRDefault="00494C08"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D85FAE" w:rsidRPr="009506E1" w:rsidRDefault="00D85FAE" w:rsidP="00D85FAE">
      <w:pPr>
        <w:pStyle w:val="Heading1"/>
        <w:numPr>
          <w:ilvl w:val="0"/>
          <w:numId w:val="3"/>
        </w:numPr>
        <w:rPr>
          <w:rStyle w:val="Strong"/>
          <w:rFonts w:asciiTheme="majorBidi" w:hAnsiTheme="majorBidi" w:cstheme="majorBidi"/>
          <w:b/>
          <w:bCs/>
          <w:sz w:val="40"/>
          <w:szCs w:val="40"/>
        </w:rPr>
      </w:pPr>
      <w:bookmarkStart w:id="0" w:name="_Toc227095116"/>
      <w:bookmarkStart w:id="1" w:name="_Toc235236471"/>
      <w:r w:rsidRPr="009506E1">
        <w:rPr>
          <w:rStyle w:val="Strong"/>
          <w:rFonts w:asciiTheme="majorBidi" w:hAnsiTheme="majorBidi" w:cstheme="majorBidi"/>
          <w:b/>
          <w:bCs/>
          <w:sz w:val="40"/>
          <w:szCs w:val="40"/>
        </w:rPr>
        <w:lastRenderedPageBreak/>
        <w:t>Chapter 1: Introduction</w:t>
      </w:r>
      <w:bookmarkEnd w:id="0"/>
      <w:bookmarkEnd w:id="1"/>
    </w:p>
    <w:p w:rsidR="00F665F8" w:rsidRDefault="00F665F8" w:rsidP="00421FDD">
      <w:pPr>
        <w:pStyle w:val="Heading1"/>
        <w:ind w:left="792"/>
        <w:rPr>
          <w:rStyle w:val="Strong"/>
          <w:rFonts w:asciiTheme="majorBidi" w:hAnsiTheme="majorBidi" w:cstheme="majorBidi"/>
          <w:b/>
          <w:bCs/>
          <w:sz w:val="24"/>
          <w:szCs w:val="24"/>
        </w:rPr>
      </w:pPr>
    </w:p>
    <w:p w:rsidR="00D85FAE" w:rsidRPr="009506E1"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2" w:name="_Toc235236472"/>
      <w:r w:rsidRPr="009506E1">
        <w:rPr>
          <w:rStyle w:val="Strong"/>
          <w:rFonts w:asciiTheme="majorBidi" w:hAnsiTheme="majorBidi" w:cstheme="majorBidi"/>
          <w:b/>
          <w:bCs/>
          <w:color w:val="4F81BD" w:themeColor="accent1"/>
          <w:sz w:val="32"/>
          <w:szCs w:val="32"/>
        </w:rPr>
        <w:t>Problem Definition</w:t>
      </w:r>
      <w:bookmarkEnd w:id="2"/>
      <w:r w:rsidR="009506E1" w:rsidRPr="009506E1">
        <w:rPr>
          <w:rStyle w:val="Strong"/>
          <w:rFonts w:asciiTheme="majorBidi" w:hAnsiTheme="majorBidi" w:cstheme="majorBidi"/>
          <w:b/>
          <w:bCs/>
          <w:color w:val="4F81BD" w:themeColor="accent1"/>
          <w:sz w:val="32"/>
          <w:szCs w:val="32"/>
        </w:rPr>
        <w:t xml:space="preserve"> </w:t>
      </w:r>
    </w:p>
    <w:p w:rsidR="005F5C87" w:rsidRDefault="005F5C87" w:rsidP="007466D2">
      <w:pPr>
        <w:rPr>
          <w:b/>
          <w:bCs/>
        </w:rPr>
      </w:pPr>
      <w:bookmarkStart w:id="3" w:name="_Toc227743309"/>
      <w:r w:rsidRPr="002D0EBB">
        <w:t>Plants diseases are among the major concerns affecting the quality and production levels of crops. The farmers often determine the occurrence of diseases in the plant through experience, which may be unreliable. Early symptoms of plant disease may be difficult to recognize leading to delay in diagnosis, thus more damage to the plant. Some diseases in plants look alike; therefore, it could lead to a false conclusion in the diagnosis. Detecting the diseases of plants in their natural environment becomes very difficult owing to many factors including illumination, occlusion, and leaf orientation of the plant. Normally, checking of the plants requires manual labor. The detection of the diseases from each individual plant becomes time-consuming particularly when dealing with many of them or a larger piece of farm. It is, thus, necessary to develop a system which will enable farmers to diagnose the diseases automatically. Artificial Intelligence and deep learning would help the farmers detect diseases faster and make informed decisions concerning the crops. Plant diseases account for about 40% annual losses globally. Plant diseases lead to huge financial losses annually, and they have been estimated to cost about 220 billion dollars annually globally.</w:t>
      </w:r>
      <w:bookmarkEnd w:id="3"/>
    </w:p>
    <w:p w:rsidR="009506E1" w:rsidRPr="00D85FAE" w:rsidRDefault="009506E1" w:rsidP="009506E1">
      <w:pPr>
        <w:pStyle w:val="Heading1"/>
        <w:ind w:left="792"/>
        <w:rPr>
          <w:rStyle w:val="Strong"/>
          <w:rFonts w:asciiTheme="majorBidi" w:hAnsiTheme="majorBidi" w:cstheme="majorBidi"/>
          <w:b/>
          <w:bCs/>
          <w:sz w:val="24"/>
          <w:szCs w:val="24"/>
        </w:rPr>
      </w:pPr>
    </w:p>
    <w:p w:rsidR="00D85FAE"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4" w:name="_Toc235236473"/>
      <w:r w:rsidRPr="009506E1">
        <w:rPr>
          <w:rStyle w:val="Strong"/>
          <w:rFonts w:asciiTheme="majorBidi" w:hAnsiTheme="majorBidi" w:cstheme="majorBidi"/>
          <w:b/>
          <w:bCs/>
          <w:color w:val="4F81BD" w:themeColor="accent1"/>
          <w:sz w:val="32"/>
          <w:szCs w:val="32"/>
        </w:rPr>
        <w:t>Thesis Objective</w:t>
      </w:r>
      <w:r w:rsidR="008F72E0">
        <w:rPr>
          <w:rStyle w:val="Strong"/>
          <w:rFonts w:asciiTheme="majorBidi" w:hAnsiTheme="majorBidi" w:cstheme="majorBidi"/>
          <w:b/>
          <w:bCs/>
          <w:color w:val="4F81BD" w:themeColor="accent1"/>
          <w:sz w:val="32"/>
          <w:szCs w:val="32"/>
        </w:rPr>
        <w:t>s</w:t>
      </w:r>
      <w:bookmarkEnd w:id="4"/>
    </w:p>
    <w:p w:rsidR="00F665F8" w:rsidRDefault="00026104" w:rsidP="00026104">
      <w:pPr>
        <w:pStyle w:val="ListParagraph"/>
        <w:rPr>
          <w:rFonts w:asciiTheme="majorBidi" w:hAnsiTheme="majorBidi" w:cstheme="majorBidi"/>
        </w:rPr>
      </w:pPr>
      <w:r w:rsidRPr="00026104">
        <w:rPr>
          <w:rFonts w:asciiTheme="majorBidi" w:hAnsiTheme="majorBidi" w:cstheme="majorBidi"/>
        </w:rPr>
        <w:t>The general objective of this thesis is to develop an intelligent system for plant disease detection from leaf images using AI and DL techniques. The study aims to improve the accuracy and speed of disease diagnosis in order to support early detection and better management.</w:t>
      </w:r>
      <w:r w:rsidRPr="00026104">
        <w:rPr>
          <w:rFonts w:asciiTheme="majorBidi" w:hAnsiTheme="majorBidi" w:cstheme="majorBidi"/>
        </w:rPr>
        <w:br/>
        <w:t>The specific objectives are to apply and evaluate different DL models for plant disease classification, particularly Convolutional Neural Networks (CNNs), Vision Transformers (</w:t>
      </w:r>
      <w:proofErr w:type="spellStart"/>
      <w:r w:rsidRPr="00026104">
        <w:rPr>
          <w:rFonts w:asciiTheme="majorBidi" w:hAnsiTheme="majorBidi" w:cstheme="majorBidi"/>
        </w:rPr>
        <w:t>ViT</w:t>
      </w:r>
      <w:proofErr w:type="spellEnd"/>
      <w:r w:rsidRPr="00026104">
        <w:rPr>
          <w:rFonts w:asciiTheme="majorBidi" w:hAnsiTheme="majorBidi" w:cstheme="majorBidi"/>
        </w:rPr>
        <w:t xml:space="preserve">), and </w:t>
      </w:r>
      <w:proofErr w:type="spellStart"/>
      <w:r w:rsidRPr="00026104">
        <w:rPr>
          <w:rFonts w:asciiTheme="majorBidi" w:hAnsiTheme="majorBidi" w:cstheme="majorBidi"/>
        </w:rPr>
        <w:t>Swin</w:t>
      </w:r>
      <w:proofErr w:type="spellEnd"/>
      <w:r w:rsidRPr="00026104">
        <w:rPr>
          <w:rFonts w:asciiTheme="majorBidi" w:hAnsiTheme="majorBidi" w:cstheme="majorBidi"/>
        </w:rPr>
        <w:t xml:space="preserve"> Transformers. In addition, this thesis aims to compare these models in terms of classification accuracy, computational efficiency, and suitability for real-world agricultural environments. Another specific objective is to examine the ability of these models to work under practical conditions such as varying lighting, background complexity, and leaf position. The study also seeks to explore how these models can support smart agriculture applications when combined with modern technologies such as the Internet of Things (</w:t>
      </w:r>
      <w:proofErr w:type="spellStart"/>
      <w:r w:rsidRPr="00026104">
        <w:rPr>
          <w:rFonts w:asciiTheme="majorBidi" w:hAnsiTheme="majorBidi" w:cstheme="majorBidi"/>
        </w:rPr>
        <w:t>IoT</w:t>
      </w:r>
      <w:proofErr w:type="spellEnd"/>
      <w:r w:rsidRPr="00026104">
        <w:rPr>
          <w:rFonts w:asciiTheme="majorBidi" w:hAnsiTheme="majorBidi" w:cstheme="majorBidi"/>
        </w:rPr>
        <w:t>).</w:t>
      </w:r>
    </w:p>
    <w:p w:rsidR="00F665F8" w:rsidRPr="009506E1" w:rsidRDefault="00F665F8" w:rsidP="00D05E28">
      <w:pPr>
        <w:pStyle w:val="ListParagraph"/>
        <w:ind w:left="360"/>
        <w:rPr>
          <w:rFonts w:asciiTheme="majorBidi" w:hAnsiTheme="majorBidi" w:cstheme="majorBidi"/>
        </w:rPr>
      </w:pPr>
    </w:p>
    <w:p w:rsidR="00D85FAE" w:rsidRDefault="00D85FAE" w:rsidP="00D85FAE">
      <w:pPr>
        <w:pStyle w:val="Heading1"/>
        <w:rPr>
          <w:rStyle w:val="Strong"/>
          <w:rFonts w:asciiTheme="majorBidi" w:hAnsiTheme="majorBidi" w:cstheme="majorBidi"/>
          <w:b/>
          <w:bCs/>
          <w:sz w:val="32"/>
          <w:szCs w:val="32"/>
        </w:rPr>
      </w:pPr>
    </w:p>
    <w:p w:rsidR="00E471CE" w:rsidRDefault="00E471CE" w:rsidP="00D85FAE">
      <w:pPr>
        <w:pStyle w:val="Heading1"/>
        <w:rPr>
          <w:rStyle w:val="Strong"/>
          <w:rFonts w:asciiTheme="majorBidi" w:hAnsiTheme="majorBidi" w:cstheme="majorBidi"/>
          <w:b/>
          <w:bCs/>
          <w:sz w:val="32"/>
          <w:szCs w:val="32"/>
        </w:rPr>
      </w:pPr>
    </w:p>
    <w:p w:rsidR="00E471CE" w:rsidRDefault="00E471CE" w:rsidP="00D85FAE">
      <w:pPr>
        <w:pStyle w:val="Heading1"/>
        <w:rPr>
          <w:rStyle w:val="Strong"/>
          <w:rFonts w:asciiTheme="majorBidi" w:hAnsiTheme="majorBidi" w:cstheme="majorBidi"/>
          <w:b/>
          <w:bCs/>
          <w:sz w:val="32"/>
          <w:szCs w:val="32"/>
        </w:rPr>
      </w:pPr>
    </w:p>
    <w:p w:rsidR="00E471CE" w:rsidRDefault="00E471CE" w:rsidP="00D85FAE">
      <w:pPr>
        <w:pStyle w:val="Heading1"/>
        <w:rPr>
          <w:rStyle w:val="Strong"/>
          <w:rFonts w:asciiTheme="majorBidi" w:hAnsiTheme="majorBidi" w:cstheme="majorBidi"/>
          <w:b/>
          <w:bCs/>
          <w:sz w:val="32"/>
          <w:szCs w:val="32"/>
        </w:rPr>
      </w:pPr>
    </w:p>
    <w:p w:rsidR="00E471CE" w:rsidRDefault="00E471CE" w:rsidP="00D85FAE">
      <w:pPr>
        <w:pStyle w:val="Heading1"/>
        <w:rPr>
          <w:rStyle w:val="Strong"/>
          <w:rFonts w:asciiTheme="majorBidi" w:hAnsiTheme="majorBidi" w:cstheme="majorBidi"/>
          <w:b/>
          <w:bCs/>
          <w:sz w:val="32"/>
          <w:szCs w:val="32"/>
        </w:rPr>
      </w:pPr>
    </w:p>
    <w:p w:rsidR="00D85FAE" w:rsidRPr="006B4640" w:rsidRDefault="00D85FAE" w:rsidP="004B5BCF">
      <w:pPr>
        <w:pStyle w:val="Heading1"/>
        <w:numPr>
          <w:ilvl w:val="0"/>
          <w:numId w:val="3"/>
        </w:numPr>
        <w:rPr>
          <w:rStyle w:val="Strong"/>
          <w:rFonts w:asciiTheme="majorBidi" w:hAnsiTheme="majorBidi" w:cstheme="majorBidi"/>
          <w:sz w:val="32"/>
          <w:szCs w:val="32"/>
        </w:rPr>
      </w:pPr>
      <w:bookmarkStart w:id="5" w:name="_Toc235236474"/>
      <w:r w:rsidRPr="009506E1">
        <w:rPr>
          <w:rStyle w:val="Strong"/>
          <w:rFonts w:asciiTheme="majorBidi" w:hAnsiTheme="majorBidi" w:cstheme="majorBidi"/>
          <w:b/>
          <w:bCs/>
          <w:sz w:val="32"/>
          <w:szCs w:val="32"/>
        </w:rPr>
        <w:lastRenderedPageBreak/>
        <w:t xml:space="preserve">Chapter 2 </w:t>
      </w:r>
      <w:r w:rsidR="004B5BCF">
        <w:rPr>
          <w:rStyle w:val="Strong"/>
          <w:rFonts w:asciiTheme="majorBidi" w:hAnsiTheme="majorBidi" w:cstheme="majorBidi"/>
          <w:b/>
          <w:bCs/>
          <w:sz w:val="32"/>
          <w:szCs w:val="32"/>
        </w:rPr>
        <w:t>Background and Related Work</w:t>
      </w:r>
      <w:bookmarkEnd w:id="5"/>
    </w:p>
    <w:p w:rsidR="00AC3958" w:rsidRPr="009506E1" w:rsidRDefault="00AC3958" w:rsidP="00AC3958">
      <w:pPr>
        <w:pStyle w:val="Heading1"/>
        <w:ind w:left="360"/>
        <w:rPr>
          <w:rStyle w:val="Strong"/>
          <w:rFonts w:asciiTheme="majorBidi" w:hAnsiTheme="majorBidi" w:cstheme="majorBidi"/>
          <w:sz w:val="32"/>
          <w:szCs w:val="32"/>
        </w:rPr>
      </w:pPr>
    </w:p>
    <w:p w:rsidR="00D85FAE"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6" w:name="_Toc235236475"/>
      <w:r w:rsidRPr="004B5BCF">
        <w:rPr>
          <w:rStyle w:val="Strong"/>
          <w:rFonts w:asciiTheme="majorBidi" w:hAnsiTheme="majorBidi" w:cstheme="majorBidi"/>
          <w:b/>
          <w:bCs/>
          <w:color w:val="4F81BD" w:themeColor="accent1"/>
          <w:sz w:val="32"/>
          <w:szCs w:val="32"/>
        </w:rPr>
        <w:t>Background</w:t>
      </w:r>
      <w:bookmarkEnd w:id="6"/>
    </w:p>
    <w:p w:rsidR="00F665F8" w:rsidRDefault="004B5BCF" w:rsidP="00FB5362">
      <w:pPr>
        <w:pStyle w:val="ListParagraph"/>
        <w:ind w:left="360"/>
        <w:rPr>
          <w:rFonts w:asciiTheme="majorBidi" w:hAnsiTheme="majorBidi" w:cstheme="majorBidi"/>
        </w:rPr>
      </w:pPr>
      <w:r w:rsidRPr="00AC3958">
        <w:rPr>
          <w:rFonts w:asciiTheme="majorBidi" w:hAnsiTheme="majorBidi" w:cstheme="majorBidi"/>
        </w:rPr>
        <w:t>Technology has started to play a major role in many areas including the agriculture and plants, especially in the health of Crop and productivity. One of the most challenges faced by the farmers is the early detection of the plant diseases. This process earlier has a large dependency on the expertise of the human which is time consuming, could have a biased and sometimes are inaccurate. With the advancement of the technology and Ai, newly automated approaches have emerged to automate the process disease detection that maki</w:t>
      </w:r>
      <w:r w:rsidR="00FB5362">
        <w:rPr>
          <w:rFonts w:asciiTheme="majorBidi" w:hAnsiTheme="majorBidi" w:cstheme="majorBidi"/>
        </w:rPr>
        <w:t xml:space="preserve">ng it faster and more reliable </w:t>
      </w:r>
    </w:p>
    <w:p w:rsidR="00FB5362" w:rsidRPr="00FB5362" w:rsidRDefault="00FB5362" w:rsidP="00FB5362">
      <w:pPr>
        <w:pStyle w:val="ListParagraph"/>
        <w:ind w:left="360"/>
        <w:rPr>
          <w:rStyle w:val="Strong"/>
          <w:rFonts w:asciiTheme="majorBidi" w:hAnsiTheme="majorBidi" w:cstheme="majorBidi"/>
          <w:b w:val="0"/>
          <w:bCs w:val="0"/>
        </w:rPr>
      </w:pPr>
    </w:p>
    <w:p w:rsidR="00D85FAE" w:rsidRPr="00AC3958" w:rsidRDefault="00D85FAE" w:rsidP="004B5BCF">
      <w:pPr>
        <w:pStyle w:val="Heading1"/>
        <w:numPr>
          <w:ilvl w:val="2"/>
          <w:numId w:val="3"/>
        </w:numPr>
        <w:rPr>
          <w:rStyle w:val="Strong"/>
          <w:rFonts w:asciiTheme="majorBidi" w:hAnsiTheme="majorBidi" w:cstheme="majorBidi"/>
          <w:sz w:val="32"/>
          <w:szCs w:val="32"/>
        </w:rPr>
      </w:pPr>
      <w:bookmarkStart w:id="7" w:name="_Toc235236476"/>
      <w:r w:rsidRPr="009506E1">
        <w:rPr>
          <w:rStyle w:val="Strong"/>
          <w:rFonts w:asciiTheme="majorBidi" w:eastAsiaTheme="majorEastAsia" w:hAnsiTheme="majorBidi" w:cstheme="majorBidi"/>
          <w:color w:val="4F81BD" w:themeColor="accent1"/>
          <w:sz w:val="32"/>
          <w:szCs w:val="32"/>
        </w:rPr>
        <w:t>Artificial Intelligence (A</w:t>
      </w:r>
      <w:r w:rsidR="00C64A1F">
        <w:rPr>
          <w:rStyle w:val="Strong"/>
          <w:rFonts w:asciiTheme="majorBidi" w:eastAsiaTheme="majorEastAsia" w:hAnsiTheme="majorBidi" w:cstheme="majorBidi"/>
          <w:color w:val="4F81BD" w:themeColor="accent1"/>
          <w:sz w:val="32"/>
          <w:szCs w:val="32"/>
        </w:rPr>
        <w:t>I</w:t>
      </w:r>
      <w:r w:rsidRPr="009506E1">
        <w:rPr>
          <w:rStyle w:val="Strong"/>
          <w:rFonts w:asciiTheme="majorBidi" w:eastAsiaTheme="majorEastAsia" w:hAnsiTheme="majorBidi" w:cstheme="majorBidi"/>
          <w:color w:val="4F81BD" w:themeColor="accent1"/>
          <w:sz w:val="32"/>
          <w:szCs w:val="32"/>
        </w:rPr>
        <w:t>)</w:t>
      </w:r>
      <w:bookmarkEnd w:id="7"/>
    </w:p>
    <w:p w:rsidR="00AC3958" w:rsidRPr="00AC3958" w:rsidRDefault="00AC3958" w:rsidP="001D4B5A">
      <w:pPr>
        <w:pStyle w:val="ListParagraph"/>
        <w:rPr>
          <w:rFonts w:asciiTheme="majorBidi" w:hAnsiTheme="majorBidi" w:cstheme="majorBidi"/>
        </w:rPr>
      </w:pPr>
      <w:r w:rsidRPr="00AC3958">
        <w:rPr>
          <w:rFonts w:asciiTheme="majorBidi" w:hAnsiTheme="majorBidi" w:cstheme="majorBidi"/>
        </w:rPr>
        <w:t>A</w:t>
      </w:r>
      <w:r w:rsidR="001D4B5A">
        <w:rPr>
          <w:rFonts w:asciiTheme="majorBidi" w:hAnsiTheme="majorBidi" w:cstheme="majorBidi"/>
        </w:rPr>
        <w:t>I</w:t>
      </w:r>
      <w:r w:rsidRPr="00AC3958">
        <w:rPr>
          <w:rFonts w:asciiTheme="majorBidi" w:hAnsiTheme="majorBidi" w:cstheme="majorBidi"/>
        </w:rPr>
        <w:t xml:space="preserve"> refers to the ability of machines to perform tasks that normally require human intelligence, such as learning, reasoning and making a decision. In agriculture, A</w:t>
      </w:r>
      <w:r w:rsidR="001D4B5A">
        <w:rPr>
          <w:rFonts w:asciiTheme="majorBidi" w:hAnsiTheme="majorBidi" w:cstheme="majorBidi"/>
        </w:rPr>
        <w:t>I</w:t>
      </w:r>
      <w:r w:rsidRPr="00AC3958">
        <w:rPr>
          <w:rFonts w:asciiTheme="majorBidi" w:hAnsiTheme="majorBidi" w:cstheme="majorBidi"/>
        </w:rPr>
        <w:t xml:space="preserve"> is being increasingly used to analyze the plant conditions, detect the diseases based on the image and ultimately support in taking the right decision in by processing large amount of data and identifying patterns which enable early diagnostic for better crop management </w:t>
      </w:r>
      <w:r w:rsidRPr="00154793">
        <w:t>[</w:t>
      </w:r>
      <w:r>
        <w:t>1</w:t>
      </w:r>
      <w:r w:rsidRPr="00154793">
        <w:t>]</w:t>
      </w:r>
      <w:r w:rsidRPr="00AC3958">
        <w:rPr>
          <w:rFonts w:asciiTheme="majorBidi" w:hAnsiTheme="majorBidi" w:cstheme="majorBidi"/>
        </w:rPr>
        <w:t xml:space="preserve">. </w:t>
      </w:r>
    </w:p>
    <w:p w:rsidR="001D4B5A" w:rsidRPr="009506E1" w:rsidRDefault="001D4B5A" w:rsidP="00AC3958">
      <w:pPr>
        <w:pStyle w:val="Heading1"/>
        <w:ind w:left="792"/>
        <w:rPr>
          <w:rStyle w:val="Strong"/>
          <w:rFonts w:asciiTheme="majorBidi" w:hAnsiTheme="majorBidi" w:cstheme="majorBidi"/>
          <w:sz w:val="32"/>
          <w:szCs w:val="32"/>
        </w:rPr>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bookmarkStart w:id="8" w:name="_Toc235236477"/>
      <w:r w:rsidRPr="009506E1">
        <w:rPr>
          <w:rStyle w:val="Strong"/>
          <w:rFonts w:asciiTheme="majorBidi" w:eastAsiaTheme="majorEastAsia" w:hAnsiTheme="majorBidi" w:cstheme="majorBidi"/>
          <w:color w:val="4F81BD" w:themeColor="accent1"/>
          <w:sz w:val="32"/>
          <w:szCs w:val="32"/>
        </w:rPr>
        <w:t>Deep Learning (DL)</w:t>
      </w:r>
      <w:bookmarkEnd w:id="8"/>
    </w:p>
    <w:p w:rsidR="00AC3958" w:rsidRPr="00AC3958" w:rsidRDefault="00AC3958" w:rsidP="001D4B5A">
      <w:pPr>
        <w:pStyle w:val="ListParagraph"/>
        <w:rPr>
          <w:rFonts w:asciiTheme="majorBidi" w:hAnsiTheme="majorBidi" w:cstheme="majorBidi"/>
        </w:rPr>
      </w:pPr>
      <w:r w:rsidRPr="00AC3958">
        <w:rPr>
          <w:rFonts w:asciiTheme="majorBidi" w:hAnsiTheme="majorBidi" w:cstheme="majorBidi"/>
        </w:rPr>
        <w:t>Deep learning (DL) is a subset of the Artificial Intelligence (A</w:t>
      </w:r>
      <w:r w:rsidR="00C64A1F">
        <w:rPr>
          <w:rFonts w:asciiTheme="majorBidi" w:hAnsiTheme="majorBidi" w:cstheme="majorBidi"/>
        </w:rPr>
        <w:t>I</w:t>
      </w:r>
      <w:r w:rsidRPr="00AC3958">
        <w:rPr>
          <w:rFonts w:asciiTheme="majorBidi" w:hAnsiTheme="majorBidi" w:cstheme="majorBidi"/>
        </w:rPr>
        <w:t xml:space="preserve">) that focuses on learning from large scale datasets using multi-layered neural network, enabling systems to automatically extract, meaningful and hierarchical features without the need for manual feature engineering or extensive intervention of Human. In plant disease detection, DL has demonstrated high efficiency due to its ability to analyze complex visual patterns in leaf </w:t>
      </w:r>
      <w:proofErr w:type="gramStart"/>
      <w:r w:rsidRPr="00AC3958">
        <w:rPr>
          <w:rFonts w:asciiTheme="majorBidi" w:hAnsiTheme="majorBidi" w:cstheme="majorBidi"/>
        </w:rPr>
        <w:t>images  and</w:t>
      </w:r>
      <w:proofErr w:type="gramEnd"/>
      <w:r w:rsidRPr="00AC3958">
        <w:rPr>
          <w:rFonts w:asciiTheme="majorBidi" w:hAnsiTheme="majorBidi" w:cstheme="majorBidi"/>
        </w:rPr>
        <w:t xml:space="preserve"> identifying  plant diseases under controlled conditions </w:t>
      </w:r>
      <w:r w:rsidRPr="00154793">
        <w:t>[</w:t>
      </w:r>
      <w:r>
        <w:t>2</w:t>
      </w:r>
      <w:r w:rsidRPr="00154793">
        <w:t>]</w:t>
      </w:r>
      <w:r w:rsidRPr="00AC3958">
        <w:rPr>
          <w:rFonts w:asciiTheme="majorBidi" w:hAnsiTheme="majorBidi" w:cstheme="majorBidi"/>
        </w:rPr>
        <w:t xml:space="preserve"> </w:t>
      </w:r>
    </w:p>
    <w:p w:rsidR="001D4B5A" w:rsidRPr="009506E1" w:rsidRDefault="001D4B5A" w:rsidP="00AC3958">
      <w:pPr>
        <w:pStyle w:val="Heading1"/>
        <w:ind w:left="792"/>
        <w:rPr>
          <w:rStyle w:val="Strong"/>
          <w:rFonts w:asciiTheme="majorBidi" w:hAnsiTheme="majorBidi" w:cstheme="majorBidi"/>
          <w:color w:val="4F81BD" w:themeColor="accent1"/>
          <w:sz w:val="32"/>
          <w:szCs w:val="32"/>
        </w:rPr>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bookmarkStart w:id="9" w:name="_Toc235236478"/>
      <w:r w:rsidRPr="009506E1">
        <w:rPr>
          <w:rStyle w:val="Strong"/>
          <w:rFonts w:asciiTheme="majorBidi" w:eastAsiaTheme="majorEastAsia" w:hAnsiTheme="majorBidi" w:cstheme="majorBidi"/>
          <w:color w:val="4F81BD" w:themeColor="accent1"/>
          <w:sz w:val="32"/>
          <w:szCs w:val="32"/>
        </w:rPr>
        <w:t>Convolutional Neural Networks (CNN)</w:t>
      </w:r>
      <w:bookmarkEnd w:id="9"/>
    </w:p>
    <w:p w:rsidR="001D4B5A" w:rsidRDefault="001D4B5A" w:rsidP="001D4B5A">
      <w:pPr>
        <w:pStyle w:val="ListParagraph"/>
      </w:pPr>
      <w:r w:rsidRPr="00AC3958">
        <w:rPr>
          <w:rFonts w:asciiTheme="majorBidi" w:hAnsiTheme="majorBidi" w:cstheme="majorBidi"/>
        </w:rPr>
        <w:t>Convolutional Neural Network (CNN) is one of the most popular deep learning models for image analysis. This is due to its ability to learn spatial hierarchies of features from input data.</w:t>
      </w:r>
      <w:r w:rsidRPr="00AC5517">
        <w:t xml:space="preserve"> </w:t>
      </w:r>
      <w:r w:rsidRPr="00AC5517">
        <w:rPr>
          <w:rFonts w:asciiTheme="majorBidi" w:hAnsiTheme="majorBidi" w:cstheme="majorBidi"/>
        </w:rPr>
        <w:t xml:space="preserve">Many different types of CNN architecture exist, including those like </w:t>
      </w:r>
      <w:proofErr w:type="spellStart"/>
      <w:r w:rsidRPr="00AC5517">
        <w:rPr>
          <w:rFonts w:asciiTheme="majorBidi" w:hAnsiTheme="majorBidi" w:cstheme="majorBidi"/>
        </w:rPr>
        <w:t>LeNet</w:t>
      </w:r>
      <w:proofErr w:type="spellEnd"/>
      <w:r w:rsidRPr="00AC5517">
        <w:rPr>
          <w:rFonts w:asciiTheme="majorBidi" w:hAnsiTheme="majorBidi" w:cstheme="majorBidi"/>
        </w:rPr>
        <w:t xml:space="preserve">, </w:t>
      </w:r>
      <w:proofErr w:type="spellStart"/>
      <w:r w:rsidRPr="00AC5517">
        <w:rPr>
          <w:rFonts w:asciiTheme="majorBidi" w:hAnsiTheme="majorBidi" w:cstheme="majorBidi"/>
        </w:rPr>
        <w:t>AlexNet</w:t>
      </w:r>
      <w:proofErr w:type="spellEnd"/>
      <w:r w:rsidRPr="00AC5517">
        <w:rPr>
          <w:rFonts w:asciiTheme="majorBidi" w:hAnsiTheme="majorBidi" w:cstheme="majorBidi"/>
        </w:rPr>
        <w:t xml:space="preserve">, and their more recent versions, namely VGG, </w:t>
      </w:r>
      <w:proofErr w:type="spellStart"/>
      <w:r w:rsidRPr="00AC5517">
        <w:rPr>
          <w:rFonts w:asciiTheme="majorBidi" w:hAnsiTheme="majorBidi" w:cstheme="majorBidi"/>
        </w:rPr>
        <w:t>GoogLeNet</w:t>
      </w:r>
      <w:proofErr w:type="spellEnd"/>
      <w:r w:rsidRPr="00AC5517">
        <w:rPr>
          <w:rFonts w:asciiTheme="majorBidi" w:hAnsiTheme="majorBidi" w:cstheme="majorBidi"/>
        </w:rPr>
        <w:t xml:space="preserve">, </w:t>
      </w:r>
      <w:proofErr w:type="spellStart"/>
      <w:r w:rsidRPr="00AC5517">
        <w:rPr>
          <w:rFonts w:asciiTheme="majorBidi" w:hAnsiTheme="majorBidi" w:cstheme="majorBidi"/>
        </w:rPr>
        <w:t>ResNet</w:t>
      </w:r>
      <w:proofErr w:type="spellEnd"/>
      <w:r w:rsidRPr="00AC5517">
        <w:rPr>
          <w:rFonts w:asciiTheme="majorBidi" w:hAnsiTheme="majorBidi" w:cstheme="majorBidi"/>
        </w:rPr>
        <w:t xml:space="preserve">, </w:t>
      </w:r>
      <w:proofErr w:type="spellStart"/>
      <w:r w:rsidRPr="00AC5517">
        <w:rPr>
          <w:rFonts w:asciiTheme="majorBidi" w:hAnsiTheme="majorBidi" w:cstheme="majorBidi"/>
        </w:rPr>
        <w:t>DenseNet</w:t>
      </w:r>
      <w:proofErr w:type="spellEnd"/>
      <w:r w:rsidRPr="00AC5517">
        <w:rPr>
          <w:rFonts w:asciiTheme="majorBidi" w:hAnsiTheme="majorBidi" w:cstheme="majorBidi"/>
        </w:rPr>
        <w:t xml:space="preserve">, and </w:t>
      </w:r>
      <w:proofErr w:type="spellStart"/>
      <w:r w:rsidRPr="00AC5517">
        <w:rPr>
          <w:rFonts w:asciiTheme="majorBidi" w:hAnsiTheme="majorBidi" w:cstheme="majorBidi"/>
        </w:rPr>
        <w:t>MobileNet</w:t>
      </w:r>
      <w:proofErr w:type="spellEnd"/>
      <w:r w:rsidRPr="00AC5517">
        <w:rPr>
          <w:rFonts w:asciiTheme="majorBidi" w:hAnsiTheme="majorBidi" w:cstheme="majorBidi"/>
        </w:rPr>
        <w:t xml:space="preserve">. CNN works excellently in processing visual data and identifying patterns within an image, including edges, textures, and shapes. Within the agricultural sector, CNN is commonly used for disease diagnosis of plants through analysis of leaf images, with architectures such as VGG, </w:t>
      </w:r>
      <w:proofErr w:type="spellStart"/>
      <w:r w:rsidRPr="00AC5517">
        <w:rPr>
          <w:rFonts w:asciiTheme="majorBidi" w:hAnsiTheme="majorBidi" w:cstheme="majorBidi"/>
        </w:rPr>
        <w:t>ResNet</w:t>
      </w:r>
      <w:proofErr w:type="spellEnd"/>
      <w:r w:rsidRPr="00AC5517">
        <w:rPr>
          <w:rFonts w:asciiTheme="majorBidi" w:hAnsiTheme="majorBidi" w:cstheme="majorBidi"/>
        </w:rPr>
        <w:t xml:space="preserve">, and </w:t>
      </w:r>
      <w:proofErr w:type="spellStart"/>
      <w:r w:rsidRPr="00AC5517">
        <w:rPr>
          <w:rFonts w:asciiTheme="majorBidi" w:hAnsiTheme="majorBidi" w:cstheme="majorBidi"/>
        </w:rPr>
        <w:t>DenseNet</w:t>
      </w:r>
      <w:proofErr w:type="spellEnd"/>
      <w:r w:rsidRPr="00AC5517">
        <w:rPr>
          <w:rFonts w:asciiTheme="majorBidi" w:hAnsiTheme="majorBidi" w:cstheme="majorBidi"/>
        </w:rPr>
        <w:t xml:space="preserve"> achieving </w:t>
      </w:r>
      <w:proofErr w:type="gramStart"/>
      <w:r w:rsidRPr="00AC5517">
        <w:rPr>
          <w:rFonts w:asciiTheme="majorBidi" w:hAnsiTheme="majorBidi" w:cstheme="majorBidi"/>
        </w:rPr>
        <w:t>an accuracy</w:t>
      </w:r>
      <w:proofErr w:type="gramEnd"/>
      <w:r w:rsidRPr="00AC5517">
        <w:rPr>
          <w:rFonts w:asciiTheme="majorBidi" w:hAnsiTheme="majorBidi" w:cstheme="majorBidi"/>
        </w:rPr>
        <w:t xml:space="preserve"> above 95%</w:t>
      </w:r>
      <w:r w:rsidRPr="00AC3958">
        <w:rPr>
          <w:rFonts w:asciiTheme="majorBidi" w:hAnsiTheme="majorBidi" w:cstheme="majorBidi"/>
        </w:rPr>
        <w:t xml:space="preserve">. </w:t>
      </w:r>
      <w:r w:rsidRPr="00154793">
        <w:t>[</w:t>
      </w:r>
      <w:r>
        <w:t>3</w:t>
      </w:r>
      <w:r w:rsidRPr="00154793">
        <w:t>]</w:t>
      </w:r>
    </w:p>
    <w:p w:rsidR="001D4B5A" w:rsidRDefault="001D4B5A" w:rsidP="001D4B5A">
      <w:pPr>
        <w:pStyle w:val="ListParagraph"/>
        <w:ind w:left="360"/>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bookmarkStart w:id="10" w:name="_Toc235236479"/>
      <w:r w:rsidRPr="009506E1">
        <w:rPr>
          <w:rStyle w:val="Strong"/>
          <w:rFonts w:asciiTheme="majorBidi" w:eastAsiaTheme="majorEastAsia" w:hAnsiTheme="majorBidi" w:cstheme="majorBidi"/>
          <w:color w:val="4F81BD" w:themeColor="accent1"/>
          <w:sz w:val="32"/>
          <w:szCs w:val="32"/>
        </w:rPr>
        <w:lastRenderedPageBreak/>
        <w:t>Transform Model</w:t>
      </w:r>
      <w:bookmarkEnd w:id="10"/>
    </w:p>
    <w:p w:rsidR="001D4B5A" w:rsidRPr="00AC5517" w:rsidRDefault="001D4B5A" w:rsidP="001D4B5A">
      <w:pPr>
        <w:pStyle w:val="ListParagraph"/>
        <w:rPr>
          <w:rFonts w:asciiTheme="majorBidi" w:hAnsiTheme="majorBidi" w:cstheme="majorBidi"/>
        </w:rPr>
      </w:pPr>
      <w:r w:rsidRPr="00AC5517">
        <w:rPr>
          <w:rFonts w:asciiTheme="majorBidi" w:hAnsiTheme="majorBidi" w:cstheme="majorBidi"/>
        </w:rPr>
        <w:t xml:space="preserve">The transformer architecture is </w:t>
      </w:r>
      <w:proofErr w:type="spellStart"/>
      <w:proofErr w:type="gramStart"/>
      <w:r w:rsidRPr="00AC5517">
        <w:rPr>
          <w:rFonts w:asciiTheme="majorBidi" w:hAnsiTheme="majorBidi" w:cstheme="majorBidi"/>
        </w:rPr>
        <w:t>a</w:t>
      </w:r>
      <w:proofErr w:type="spellEnd"/>
      <w:proofErr w:type="gramEnd"/>
      <w:r w:rsidRPr="00AC5517">
        <w:rPr>
          <w:rFonts w:asciiTheme="majorBidi" w:hAnsiTheme="majorBidi" w:cstheme="majorBidi"/>
        </w:rPr>
        <w:t xml:space="preserve"> approach to deep learning, based around the concept of attention instead of the conventional form of convolution. Unlike the CNN, which cuts up the picture into smaller portions, the Transformer analyzes the entire image in its entirety, understanding the connections between various segments. It allows it to understand the broader picture and dependencies across long distances. Due to these properties, architectures using transformers such as Vision Transformers (</w:t>
      </w:r>
      <w:proofErr w:type="spellStart"/>
      <w:r w:rsidRPr="00AC5517">
        <w:rPr>
          <w:rFonts w:asciiTheme="majorBidi" w:hAnsiTheme="majorBidi" w:cstheme="majorBidi"/>
        </w:rPr>
        <w:t>ViTs</w:t>
      </w:r>
      <w:proofErr w:type="spellEnd"/>
      <w:r w:rsidRPr="00AC5517">
        <w:rPr>
          <w:rFonts w:asciiTheme="majorBidi" w:hAnsiTheme="majorBidi" w:cstheme="majorBidi"/>
        </w:rPr>
        <w:t>) have become increasingly popular for image analysis compared to CNNs and other methods. [4]</w:t>
      </w:r>
    </w:p>
    <w:p w:rsidR="001D4B5A" w:rsidRPr="00AC3958" w:rsidRDefault="001D4B5A" w:rsidP="00F665F8">
      <w:pPr>
        <w:pStyle w:val="ListParagraph"/>
        <w:rPr>
          <w:rFonts w:asciiTheme="majorBidi" w:hAnsiTheme="majorBidi" w:cstheme="majorBidi"/>
        </w:rPr>
      </w:pPr>
    </w:p>
    <w:p w:rsidR="00AC3958" w:rsidRPr="009506E1" w:rsidRDefault="00AC3958" w:rsidP="00AC3958">
      <w:pPr>
        <w:pStyle w:val="Heading1"/>
        <w:ind w:left="792"/>
        <w:rPr>
          <w:rStyle w:val="Strong"/>
          <w:rFonts w:asciiTheme="majorBidi" w:hAnsiTheme="majorBidi" w:cstheme="majorBidi"/>
          <w:color w:val="4F81BD" w:themeColor="accent1"/>
          <w:sz w:val="32"/>
          <w:szCs w:val="32"/>
        </w:rPr>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bookmarkStart w:id="11" w:name="_Toc235236480"/>
      <w:r w:rsidRPr="009506E1">
        <w:rPr>
          <w:rStyle w:val="Strong"/>
          <w:rFonts w:asciiTheme="majorBidi" w:eastAsiaTheme="majorEastAsia" w:hAnsiTheme="majorBidi" w:cstheme="majorBidi"/>
          <w:color w:val="4F81BD" w:themeColor="accent1"/>
          <w:sz w:val="32"/>
          <w:szCs w:val="32"/>
        </w:rPr>
        <w:t>Vision Transformer (</w:t>
      </w:r>
      <w:proofErr w:type="spellStart"/>
      <w:r w:rsidRPr="009506E1">
        <w:rPr>
          <w:rStyle w:val="Strong"/>
          <w:rFonts w:asciiTheme="majorBidi" w:eastAsiaTheme="majorEastAsia" w:hAnsiTheme="majorBidi" w:cstheme="majorBidi"/>
          <w:color w:val="4F81BD" w:themeColor="accent1"/>
          <w:sz w:val="32"/>
          <w:szCs w:val="32"/>
        </w:rPr>
        <w:t>ViT</w:t>
      </w:r>
      <w:proofErr w:type="spellEnd"/>
      <w:r w:rsidRPr="009506E1">
        <w:rPr>
          <w:rStyle w:val="Strong"/>
          <w:rFonts w:asciiTheme="majorBidi" w:eastAsiaTheme="majorEastAsia" w:hAnsiTheme="majorBidi" w:cstheme="majorBidi"/>
          <w:color w:val="4F81BD" w:themeColor="accent1"/>
          <w:sz w:val="32"/>
          <w:szCs w:val="32"/>
        </w:rPr>
        <w:t>)</w:t>
      </w:r>
      <w:bookmarkEnd w:id="11"/>
    </w:p>
    <w:p w:rsidR="00AC3958" w:rsidRDefault="00AC3958" w:rsidP="004B5BCF">
      <w:pPr>
        <w:ind w:left="720"/>
        <w:rPr>
          <w:rFonts w:asciiTheme="majorBidi" w:hAnsiTheme="majorBidi" w:cstheme="majorBidi"/>
        </w:rPr>
      </w:pPr>
      <w:proofErr w:type="spellStart"/>
      <w:r w:rsidRPr="00FF3F98">
        <w:rPr>
          <w:rFonts w:asciiTheme="majorBidi" w:hAnsiTheme="majorBidi" w:cstheme="majorBidi"/>
        </w:rPr>
        <w:t>ViT</w:t>
      </w:r>
      <w:proofErr w:type="spellEnd"/>
      <w:r w:rsidRPr="00FF3F98">
        <w:rPr>
          <w:rFonts w:asciiTheme="majorBidi" w:hAnsiTheme="majorBidi" w:cstheme="majorBidi"/>
        </w:rPr>
        <w:t xml:space="preserve"> is a model that applies transformer architecture to image data, and instead of analyzing the complete image, it divides it into smaller patches and then processes them in a similar way to words in a sentence. This approach allows the model to understand both local and global features.  Many recent research studies show that </w:t>
      </w:r>
      <w:proofErr w:type="spellStart"/>
      <w:r w:rsidRPr="00FF3F98">
        <w:rPr>
          <w:rFonts w:asciiTheme="majorBidi" w:hAnsiTheme="majorBidi" w:cstheme="majorBidi"/>
        </w:rPr>
        <w:t>ViT</w:t>
      </w:r>
      <w:proofErr w:type="spellEnd"/>
      <w:r w:rsidRPr="00FF3F98">
        <w:rPr>
          <w:rFonts w:asciiTheme="majorBidi" w:hAnsiTheme="majorBidi" w:cstheme="majorBidi"/>
        </w:rPr>
        <w:t xml:space="preserve"> models could outperform traditional CNNs in plant disease classification tasks. Some studies have compared </w:t>
      </w:r>
      <w:proofErr w:type="spellStart"/>
      <w:r w:rsidRPr="00FF3F98">
        <w:rPr>
          <w:rFonts w:asciiTheme="majorBidi" w:hAnsiTheme="majorBidi" w:cstheme="majorBidi"/>
        </w:rPr>
        <w:t>ViT</w:t>
      </w:r>
      <w:proofErr w:type="spellEnd"/>
      <w:r w:rsidRPr="00FF3F98">
        <w:rPr>
          <w:rFonts w:asciiTheme="majorBidi" w:hAnsiTheme="majorBidi" w:cstheme="majorBidi"/>
        </w:rPr>
        <w:t xml:space="preserve"> with models like </w:t>
      </w:r>
      <w:proofErr w:type="spellStart"/>
      <w:r w:rsidRPr="00FF3F98">
        <w:rPr>
          <w:rFonts w:asciiTheme="majorBidi" w:hAnsiTheme="majorBidi" w:cstheme="majorBidi"/>
        </w:rPr>
        <w:t>ResNet</w:t>
      </w:r>
      <w:proofErr w:type="spellEnd"/>
      <w:r w:rsidRPr="00FF3F98">
        <w:rPr>
          <w:rFonts w:asciiTheme="majorBidi" w:hAnsiTheme="majorBidi" w:cstheme="majorBidi"/>
        </w:rPr>
        <w:t xml:space="preserve"> and </w:t>
      </w:r>
      <w:proofErr w:type="spellStart"/>
      <w:r w:rsidRPr="00FF3F98">
        <w:rPr>
          <w:rFonts w:asciiTheme="majorBidi" w:hAnsiTheme="majorBidi" w:cstheme="majorBidi"/>
        </w:rPr>
        <w:t>DenseNet</w:t>
      </w:r>
      <w:proofErr w:type="spellEnd"/>
      <w:r w:rsidRPr="00FF3F98">
        <w:rPr>
          <w:rFonts w:asciiTheme="majorBidi" w:hAnsiTheme="majorBidi" w:cstheme="majorBidi"/>
        </w:rPr>
        <w:t xml:space="preserve">, which have reported accuracy levels approximately close to 99% that demonstrate strong performance and capabilities. However, the side effect of the </w:t>
      </w:r>
      <w:proofErr w:type="spellStart"/>
      <w:r w:rsidRPr="00FF3F98">
        <w:rPr>
          <w:rFonts w:asciiTheme="majorBidi" w:hAnsiTheme="majorBidi" w:cstheme="majorBidi"/>
        </w:rPr>
        <w:t>ViT</w:t>
      </w:r>
      <w:proofErr w:type="spellEnd"/>
      <w:r w:rsidRPr="00FF3F98">
        <w:rPr>
          <w:rFonts w:asciiTheme="majorBidi" w:hAnsiTheme="majorBidi" w:cstheme="majorBidi"/>
        </w:rPr>
        <w:t xml:space="preserve"> models often is that they require large datasets and higher computational resources which could limit the accessibility, especially for smaller research teams or applications with limited data availability. [5]</w:t>
      </w:r>
    </w:p>
    <w:p w:rsidR="00F665F8" w:rsidRPr="00FF3F98" w:rsidRDefault="00F665F8" w:rsidP="004B5BCF">
      <w:pPr>
        <w:ind w:left="720"/>
        <w:rPr>
          <w:rFonts w:asciiTheme="majorBidi" w:hAnsiTheme="majorBidi" w:cstheme="majorBidi"/>
        </w:rPr>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bookmarkStart w:id="12" w:name="_Toc235236481"/>
      <w:r w:rsidRPr="009506E1">
        <w:rPr>
          <w:rStyle w:val="Strong"/>
          <w:rFonts w:asciiTheme="majorBidi" w:eastAsiaTheme="majorEastAsia" w:hAnsiTheme="majorBidi" w:cstheme="majorBidi"/>
          <w:color w:val="4F81BD" w:themeColor="accent1"/>
          <w:sz w:val="32"/>
          <w:szCs w:val="32"/>
        </w:rPr>
        <w:t>Internet of Things (</w:t>
      </w:r>
      <w:proofErr w:type="spellStart"/>
      <w:r w:rsidRPr="009506E1">
        <w:rPr>
          <w:rStyle w:val="Strong"/>
          <w:rFonts w:asciiTheme="majorBidi" w:eastAsiaTheme="majorEastAsia" w:hAnsiTheme="majorBidi" w:cstheme="majorBidi"/>
          <w:color w:val="4F81BD" w:themeColor="accent1"/>
          <w:sz w:val="32"/>
          <w:szCs w:val="32"/>
        </w:rPr>
        <w:t>IoT</w:t>
      </w:r>
      <w:proofErr w:type="spellEnd"/>
      <w:r w:rsidRPr="009506E1">
        <w:rPr>
          <w:rStyle w:val="Strong"/>
          <w:rFonts w:asciiTheme="majorBidi" w:eastAsiaTheme="majorEastAsia" w:hAnsiTheme="majorBidi" w:cstheme="majorBidi"/>
          <w:color w:val="4F81BD" w:themeColor="accent1"/>
          <w:sz w:val="32"/>
          <w:szCs w:val="32"/>
        </w:rPr>
        <w:t>)</w:t>
      </w:r>
      <w:bookmarkEnd w:id="12"/>
    </w:p>
    <w:p w:rsidR="00AC3958" w:rsidRDefault="00AC3958" w:rsidP="004B5BCF">
      <w:pPr>
        <w:pStyle w:val="ListParagraph"/>
      </w:pPr>
      <w:proofErr w:type="spellStart"/>
      <w:r w:rsidRPr="00AC3958">
        <w:rPr>
          <w:rFonts w:asciiTheme="majorBidi" w:hAnsiTheme="majorBidi" w:cstheme="majorBidi"/>
        </w:rPr>
        <w:t>IoT</w:t>
      </w:r>
      <w:proofErr w:type="spellEnd"/>
      <w:r w:rsidRPr="00AC3958">
        <w:rPr>
          <w:rFonts w:asciiTheme="majorBidi" w:hAnsiTheme="majorBidi" w:cstheme="majorBidi"/>
        </w:rPr>
        <w:t xml:space="preserve"> is a network of devices that are connected and can share and gather data in real time. </w:t>
      </w:r>
      <w:proofErr w:type="spellStart"/>
      <w:r w:rsidRPr="00AC3958">
        <w:rPr>
          <w:rFonts w:asciiTheme="majorBidi" w:hAnsiTheme="majorBidi" w:cstheme="majorBidi"/>
        </w:rPr>
        <w:t>IoT</w:t>
      </w:r>
      <w:proofErr w:type="spellEnd"/>
      <w:r w:rsidRPr="00AC3958">
        <w:rPr>
          <w:rFonts w:asciiTheme="majorBidi" w:hAnsiTheme="majorBidi" w:cstheme="majorBidi"/>
        </w:rPr>
        <w:t xml:space="preserve"> is very important for smart farming systems in agriculture. Cameras, sensors, and drones are some of the devices that can keep an eye on crops all the time and send data for analysis. </w:t>
      </w:r>
      <w:proofErr w:type="spellStart"/>
      <w:r w:rsidRPr="00AC3958">
        <w:rPr>
          <w:rFonts w:asciiTheme="majorBidi" w:hAnsiTheme="majorBidi" w:cstheme="majorBidi"/>
        </w:rPr>
        <w:t>IoT</w:t>
      </w:r>
      <w:proofErr w:type="spellEnd"/>
      <w:r w:rsidRPr="00AC3958">
        <w:rPr>
          <w:rFonts w:asciiTheme="majorBidi" w:hAnsiTheme="majorBidi" w:cstheme="majorBidi"/>
        </w:rPr>
        <w:t xml:space="preserve"> makes it possible to have real-time plant disease detection systems when used with AI and deep learning. For instance, cameras with </w:t>
      </w:r>
      <w:proofErr w:type="spellStart"/>
      <w:r w:rsidRPr="00AC3958">
        <w:rPr>
          <w:rFonts w:asciiTheme="majorBidi" w:hAnsiTheme="majorBidi" w:cstheme="majorBidi"/>
        </w:rPr>
        <w:t>IoT</w:t>
      </w:r>
      <w:proofErr w:type="spellEnd"/>
      <w:r w:rsidRPr="00AC3958">
        <w:rPr>
          <w:rFonts w:asciiTheme="majorBidi" w:hAnsiTheme="majorBidi" w:cstheme="majorBidi"/>
        </w:rPr>
        <w:t xml:space="preserve"> can take pictures of leaves in the field, and deep learning models can quickly look at these pictures to find diseases.</w:t>
      </w:r>
      <w:r w:rsidRPr="00466093">
        <w:t xml:space="preserve"> </w:t>
      </w:r>
      <w:r>
        <w:t>[6]</w:t>
      </w:r>
    </w:p>
    <w:p w:rsidR="00FB5362" w:rsidRDefault="00FB5362" w:rsidP="004B5BCF">
      <w:pPr>
        <w:pStyle w:val="ListParagraph"/>
        <w:rPr>
          <w:rFonts w:asciiTheme="majorBidi" w:hAnsiTheme="majorBidi" w:cstheme="majorBidi"/>
          <w:b/>
          <w:bCs/>
          <w:sz w:val="36"/>
          <w:szCs w:val="36"/>
          <w:rtl/>
        </w:rPr>
      </w:pPr>
    </w:p>
    <w:p w:rsidR="00FB5362" w:rsidRDefault="00FB5362" w:rsidP="004B5BCF">
      <w:pPr>
        <w:pStyle w:val="ListParagraph"/>
        <w:rPr>
          <w:rFonts w:asciiTheme="majorBidi" w:hAnsiTheme="majorBidi" w:cstheme="majorBidi"/>
          <w:b/>
          <w:bCs/>
          <w:sz w:val="36"/>
          <w:szCs w:val="36"/>
        </w:rPr>
      </w:pPr>
    </w:p>
    <w:p w:rsidR="00FB5362" w:rsidRDefault="00FB5362" w:rsidP="004B5BCF">
      <w:pPr>
        <w:pStyle w:val="ListParagraph"/>
        <w:rPr>
          <w:rFonts w:asciiTheme="majorBidi" w:hAnsiTheme="majorBidi" w:cstheme="majorBidi"/>
          <w:b/>
          <w:bCs/>
          <w:sz w:val="36"/>
          <w:szCs w:val="36"/>
        </w:rPr>
      </w:pPr>
    </w:p>
    <w:p w:rsidR="00FB5362" w:rsidRDefault="00FB5362" w:rsidP="004B5BCF">
      <w:pPr>
        <w:pStyle w:val="ListParagraph"/>
        <w:rPr>
          <w:rFonts w:asciiTheme="majorBidi" w:hAnsiTheme="majorBidi" w:cstheme="majorBidi"/>
          <w:b/>
          <w:bCs/>
          <w:sz w:val="36"/>
          <w:szCs w:val="36"/>
        </w:rPr>
      </w:pPr>
    </w:p>
    <w:p w:rsidR="00FB5362" w:rsidRDefault="00FB5362" w:rsidP="004B5BCF">
      <w:pPr>
        <w:pStyle w:val="ListParagraph"/>
        <w:rPr>
          <w:rFonts w:asciiTheme="majorBidi" w:hAnsiTheme="majorBidi" w:cstheme="majorBidi"/>
          <w:b/>
          <w:bCs/>
          <w:sz w:val="36"/>
          <w:szCs w:val="36"/>
        </w:rPr>
      </w:pPr>
    </w:p>
    <w:p w:rsidR="00FB5362" w:rsidRDefault="00FB5362" w:rsidP="004B5BCF">
      <w:pPr>
        <w:pStyle w:val="ListParagraph"/>
        <w:rPr>
          <w:rFonts w:asciiTheme="majorBidi" w:hAnsiTheme="majorBidi" w:cstheme="majorBidi"/>
          <w:b/>
          <w:bCs/>
          <w:sz w:val="36"/>
          <w:szCs w:val="36"/>
        </w:rPr>
      </w:pPr>
    </w:p>
    <w:p w:rsidR="00FB5362" w:rsidRDefault="00FB5362" w:rsidP="004B5BCF">
      <w:pPr>
        <w:pStyle w:val="ListParagraph"/>
        <w:rPr>
          <w:rFonts w:asciiTheme="majorBidi" w:hAnsiTheme="majorBidi" w:cstheme="majorBidi"/>
          <w:b/>
          <w:bCs/>
          <w:sz w:val="36"/>
          <w:szCs w:val="36"/>
        </w:rPr>
      </w:pPr>
    </w:p>
    <w:p w:rsidR="00FB5362" w:rsidRPr="00AC3958" w:rsidRDefault="00FB5362" w:rsidP="004B5BCF">
      <w:pPr>
        <w:pStyle w:val="ListParagraph"/>
        <w:rPr>
          <w:rFonts w:asciiTheme="majorBidi" w:hAnsiTheme="majorBidi" w:cstheme="majorBidi"/>
          <w:b/>
          <w:bCs/>
          <w:sz w:val="36"/>
          <w:szCs w:val="36"/>
          <w:rtl/>
        </w:rPr>
      </w:pPr>
    </w:p>
    <w:p w:rsidR="008F72E0" w:rsidRDefault="00D85FAE" w:rsidP="008F72E0">
      <w:pPr>
        <w:pStyle w:val="Heading1"/>
        <w:numPr>
          <w:ilvl w:val="1"/>
          <w:numId w:val="3"/>
        </w:numPr>
        <w:rPr>
          <w:rFonts w:asciiTheme="majorBidi" w:hAnsiTheme="majorBidi" w:cstheme="majorBidi"/>
          <w:color w:val="4F81BD" w:themeColor="accent1"/>
          <w:sz w:val="32"/>
          <w:szCs w:val="32"/>
        </w:rPr>
      </w:pPr>
      <w:bookmarkStart w:id="13" w:name="_Toc235236482"/>
      <w:r w:rsidRPr="00AC3958">
        <w:rPr>
          <w:rFonts w:asciiTheme="majorBidi" w:hAnsiTheme="majorBidi" w:cstheme="majorBidi"/>
          <w:color w:val="4F81BD" w:themeColor="accent1"/>
          <w:sz w:val="32"/>
          <w:szCs w:val="32"/>
        </w:rPr>
        <w:lastRenderedPageBreak/>
        <w:t>Related Work</w:t>
      </w:r>
      <w:bookmarkEnd w:id="13"/>
    </w:p>
    <w:p w:rsidR="00812D4C" w:rsidRPr="008F72E0" w:rsidRDefault="00812D4C" w:rsidP="008F72E0">
      <w:pPr>
        <w:ind w:left="1080"/>
        <w:rPr>
          <w:rFonts w:asciiTheme="majorBidi" w:hAnsiTheme="majorBidi" w:cstheme="majorBidi"/>
        </w:rPr>
      </w:pPr>
      <w:r w:rsidRPr="008F72E0">
        <w:rPr>
          <w:rFonts w:asciiTheme="majorBidi" w:hAnsiTheme="majorBidi" w:cstheme="majorBidi"/>
        </w:rPr>
        <w:t xml:space="preserve">Too et al. applied multiple types of pertained models such as VGG16, InceptionV4, ResNet50, and DenseNet121 which classify 38 different classes of plant diseases. The public dataset so called </w:t>
      </w:r>
      <w:proofErr w:type="spellStart"/>
      <w:r w:rsidRPr="008F72E0">
        <w:rPr>
          <w:rFonts w:asciiTheme="majorBidi" w:hAnsiTheme="majorBidi" w:cstheme="majorBidi"/>
        </w:rPr>
        <w:t>PlantVillage</w:t>
      </w:r>
      <w:proofErr w:type="spellEnd"/>
      <w:r w:rsidRPr="008F72E0">
        <w:rPr>
          <w:rFonts w:asciiTheme="majorBidi" w:hAnsiTheme="majorBidi" w:cstheme="majorBidi"/>
        </w:rPr>
        <w:t xml:space="preserve"> was used from KAGGLE, which has 54,306 images with 38 classes. The preprocessing steps included image resizing in order to match the required input size of the CNN architecture, and rotation, flipping, and scaling were applied to increase dataset variability and reduce overfitting. The result has shown that DenseNet121 achieved the highest classification accuracy among the evaluated models. Transfer learning significantly improved performance compared to training from scratch. The models demonstrated very high accuracy under laboratory conditions. [7]</w:t>
      </w:r>
    </w:p>
    <w:p w:rsidR="007A76E3" w:rsidRPr="008F72E0" w:rsidRDefault="007A76E3" w:rsidP="008F72E0">
      <w:pPr>
        <w:pStyle w:val="NormalWeb"/>
        <w:ind w:left="1080"/>
        <w:rPr>
          <w:rFonts w:asciiTheme="majorBidi" w:eastAsiaTheme="minorHAnsi" w:hAnsiTheme="majorBidi" w:cstheme="majorBidi"/>
          <w:sz w:val="22"/>
          <w:szCs w:val="22"/>
        </w:rPr>
      </w:pPr>
      <w:r w:rsidRPr="008F72E0">
        <w:rPr>
          <w:rFonts w:asciiTheme="majorBidi" w:eastAsiaTheme="minorHAnsi" w:hAnsiTheme="majorBidi" w:cstheme="majorBidi"/>
          <w:sz w:val="22"/>
          <w:szCs w:val="22"/>
        </w:rPr>
        <w:t>The study examines the use of Vision Transformers (</w:t>
      </w:r>
      <w:proofErr w:type="spellStart"/>
      <w:r w:rsidRPr="008F72E0">
        <w:rPr>
          <w:rFonts w:asciiTheme="majorBidi" w:eastAsiaTheme="minorHAnsi" w:hAnsiTheme="majorBidi" w:cstheme="majorBidi"/>
          <w:sz w:val="22"/>
          <w:szCs w:val="22"/>
        </w:rPr>
        <w:t>ViT</w:t>
      </w:r>
      <w:proofErr w:type="spellEnd"/>
      <w:r w:rsidRPr="008F72E0">
        <w:rPr>
          <w:rFonts w:asciiTheme="majorBidi" w:eastAsiaTheme="minorHAnsi" w:hAnsiTheme="majorBidi" w:cstheme="majorBidi"/>
          <w:sz w:val="22"/>
          <w:szCs w:val="22"/>
        </w:rPr>
        <w:t xml:space="preserve">) for plant disease classification to determine whether attention-based architectures can perform better than the traditional convolutional neural networks (CNNs) or not. A pre-trained VIT model on ImageNet was improved for plant disease detection and compared with CNN models such as ResNet50 and DenseNet121. The model utilizes five public plant datasets that include the famous </w:t>
      </w:r>
      <w:proofErr w:type="spellStart"/>
      <w:r w:rsidRPr="008F72E0">
        <w:rPr>
          <w:rFonts w:asciiTheme="majorBidi" w:eastAsiaTheme="minorHAnsi" w:hAnsiTheme="majorBidi" w:cstheme="majorBidi"/>
          <w:sz w:val="22"/>
          <w:szCs w:val="22"/>
        </w:rPr>
        <w:t>PlantVillage</w:t>
      </w:r>
      <w:proofErr w:type="spellEnd"/>
      <w:r w:rsidRPr="008F72E0">
        <w:rPr>
          <w:rFonts w:asciiTheme="majorBidi" w:eastAsiaTheme="minorHAnsi" w:hAnsiTheme="majorBidi" w:cstheme="majorBidi"/>
          <w:sz w:val="22"/>
          <w:szCs w:val="22"/>
        </w:rPr>
        <w:t xml:space="preserve"> dataset, which contains 54,306 images from 38 classes that were collected under controlled conditions. The preprocessing involved resizing the images to 244X244 pixels, patch embedding preparation, pixel normalization, and data augmentation such as rotation and flipping. The final results demonstrate that VIT achieved approximately 99% accuracy, which outperforms several models. [8]</w:t>
      </w:r>
    </w:p>
    <w:p w:rsidR="00AD17C1" w:rsidRPr="008F72E0" w:rsidRDefault="00FD6B18" w:rsidP="008F72E0">
      <w:pPr>
        <w:autoSpaceDE w:val="0"/>
        <w:autoSpaceDN w:val="0"/>
        <w:adjustRightInd w:val="0"/>
        <w:spacing w:after="0" w:line="240" w:lineRule="auto"/>
        <w:ind w:left="1080"/>
        <w:rPr>
          <w:rFonts w:asciiTheme="majorBidi" w:hAnsiTheme="majorBidi" w:cstheme="majorBidi"/>
        </w:rPr>
      </w:pPr>
      <w:r w:rsidRPr="008F72E0">
        <w:rPr>
          <w:rFonts w:asciiTheme="majorBidi" w:hAnsiTheme="majorBidi" w:cstheme="majorBidi"/>
        </w:rPr>
        <w:t xml:space="preserve">The research proposed a lightweight deep learning model, so called </w:t>
      </w:r>
      <w:proofErr w:type="spellStart"/>
      <w:r w:rsidRPr="008F72E0">
        <w:rPr>
          <w:rFonts w:asciiTheme="majorBidi" w:hAnsiTheme="majorBidi" w:cstheme="majorBidi"/>
        </w:rPr>
        <w:t>Dise</w:t>
      </w:r>
      <w:proofErr w:type="spellEnd"/>
      <w:r w:rsidRPr="008F72E0">
        <w:rPr>
          <w:rFonts w:asciiTheme="majorBidi" w:hAnsiTheme="majorBidi" w:cstheme="majorBidi"/>
        </w:rPr>
        <w:t>-Efficient which is built on EfficientNetV2 to identify plant diseases and pest identification. The study focused on improving model efficiency while ensuring strong recognition performance. The model was trained and evaluated using plant image datasets, using steps such as image resizing, normalization, and data augmentation for preprocessing, which were applied to enhance performance and generalization. The results show that the proposed model has achieved high accuracy of classification as well as reduced the computational complexity. [9]</w:t>
      </w:r>
    </w:p>
    <w:p w:rsidR="00AD17C1" w:rsidRDefault="00AD17C1" w:rsidP="00AD17C1">
      <w:pPr>
        <w:pStyle w:val="ListParagraph"/>
        <w:autoSpaceDE w:val="0"/>
        <w:autoSpaceDN w:val="0"/>
        <w:adjustRightInd w:val="0"/>
        <w:spacing w:after="0" w:line="240" w:lineRule="auto"/>
        <w:ind w:left="1080"/>
        <w:rPr>
          <w:rFonts w:asciiTheme="majorBidi" w:hAnsiTheme="majorBidi" w:cstheme="majorBidi"/>
        </w:rPr>
      </w:pPr>
    </w:p>
    <w:p w:rsidR="00AC3958" w:rsidRPr="008F72E0" w:rsidRDefault="005E207C" w:rsidP="008F72E0">
      <w:pPr>
        <w:ind w:left="1080"/>
        <w:rPr>
          <w:rFonts w:asciiTheme="majorBidi" w:hAnsiTheme="majorBidi" w:cstheme="majorBidi"/>
        </w:rPr>
      </w:pPr>
      <w:r w:rsidRPr="008F72E0">
        <w:rPr>
          <w:rFonts w:asciiTheme="majorBidi" w:hAnsiTheme="majorBidi" w:cstheme="majorBidi"/>
        </w:rPr>
        <w:t>The authors have proposed an integrated Internet of Things (</w:t>
      </w:r>
      <w:proofErr w:type="spellStart"/>
      <w:r w:rsidRPr="008F72E0">
        <w:rPr>
          <w:rFonts w:asciiTheme="majorBidi" w:hAnsiTheme="majorBidi" w:cstheme="majorBidi"/>
        </w:rPr>
        <w:t>IoT</w:t>
      </w:r>
      <w:proofErr w:type="spellEnd"/>
      <w:r w:rsidRPr="008F72E0">
        <w:rPr>
          <w:rFonts w:asciiTheme="majorBidi" w:hAnsiTheme="majorBidi" w:cstheme="majorBidi"/>
        </w:rPr>
        <w:t xml:space="preserve">) solution that has combined deep learning techniques to detect plant diseases. Leaf images were captured through cameras along with environmental data collected from </w:t>
      </w:r>
      <w:proofErr w:type="spellStart"/>
      <w:r w:rsidRPr="008F72E0">
        <w:rPr>
          <w:rFonts w:asciiTheme="majorBidi" w:hAnsiTheme="majorBidi" w:cstheme="majorBidi"/>
        </w:rPr>
        <w:t>IoT</w:t>
      </w:r>
      <w:proofErr w:type="spellEnd"/>
      <w:r w:rsidRPr="008F72E0">
        <w:rPr>
          <w:rFonts w:asciiTheme="majorBidi" w:hAnsiTheme="majorBidi" w:cstheme="majorBidi"/>
        </w:rPr>
        <w:t xml:space="preserve"> sensors such as temperature and humidity. The purpose of the preprocessing techniques is to improve image quality prior to applying deep learning models for disease classification. The system includes training and evaluation stages that measure the performance of the model, which resulted in high accuracy. In addition, the framework supports real-time monitoring and feedback, allowing continuous tracking of crop conditions and early detection of diseases. [10]</w:t>
      </w:r>
    </w:p>
    <w:p w:rsidR="00AC3958" w:rsidRDefault="00053A72" w:rsidP="00D37317">
      <w:pPr>
        <w:pStyle w:val="ListParagraph"/>
        <w:spacing w:before="100" w:beforeAutospacing="1" w:after="100" w:afterAutospacing="1" w:line="240" w:lineRule="auto"/>
        <w:ind w:left="1224"/>
        <w:rPr>
          <w:rFonts w:asciiTheme="majorBidi" w:hAnsiTheme="majorBidi" w:cstheme="majorBidi"/>
        </w:rPr>
      </w:pPr>
      <w:proofErr w:type="spellStart"/>
      <w:r w:rsidRPr="00053A72">
        <w:rPr>
          <w:rFonts w:asciiTheme="majorBidi" w:hAnsiTheme="majorBidi" w:cstheme="majorBidi"/>
        </w:rPr>
        <w:t>Aldakheel</w:t>
      </w:r>
      <w:proofErr w:type="spellEnd"/>
      <w:r w:rsidRPr="00053A72">
        <w:rPr>
          <w:rFonts w:asciiTheme="majorBidi" w:hAnsiTheme="majorBidi" w:cstheme="majorBidi"/>
        </w:rPr>
        <w:t xml:space="preserve"> et al.</w:t>
      </w:r>
      <w:r>
        <w:rPr>
          <w:rFonts w:asciiTheme="majorBidi" w:hAnsiTheme="majorBidi" w:cstheme="majorBidi"/>
        </w:rPr>
        <w:t xml:space="preserve"> </w:t>
      </w:r>
      <w:r w:rsidR="00AC3958" w:rsidRPr="00AC3958">
        <w:rPr>
          <w:rFonts w:asciiTheme="majorBidi" w:hAnsiTheme="majorBidi" w:cstheme="majorBidi"/>
        </w:rPr>
        <w:t>proposed a real time plant leaf disease detection system based on the YOLOv4 object detection framework. In contrast to the traditional classification models that only predict disease categories, YOLOv4 enables simultaneous detection of diseased regions within leaf images. The methodology involved training the YOLOv4 model to identify and classify multiple plant diseases directly from leaf images by bounding box coordinates and class probabilities in a single detection process. The model was trained on annotated plant leaf disease datasets that contain multiple disease categories in several environments. The preprocessing steps included image resizing to match the YOLOv4 input dimensions, image normalization, and data augmentation such as rotation, scaling, and flipping to improve robustness and at the same time to reduce the overfitting. The result of the experimentation demonstrated that YOLOv4 achieved higher accuracy with fast inference speed which making it suitable for real time agricultural applications.</w:t>
      </w:r>
      <w:r w:rsidR="00093EB6" w:rsidRPr="00093EB6">
        <w:rPr>
          <w:rFonts w:asciiTheme="majorBidi" w:hAnsiTheme="majorBidi" w:cstheme="majorBidi"/>
        </w:rPr>
        <w:t xml:space="preserve"> </w:t>
      </w:r>
      <w:r w:rsidR="00093EB6" w:rsidRPr="00AD17C1">
        <w:rPr>
          <w:rFonts w:asciiTheme="majorBidi" w:hAnsiTheme="majorBidi" w:cstheme="majorBidi"/>
        </w:rPr>
        <w:t>[</w:t>
      </w:r>
      <w:r w:rsidR="00093EB6">
        <w:rPr>
          <w:rFonts w:asciiTheme="majorBidi" w:hAnsiTheme="majorBidi" w:cstheme="majorBidi"/>
        </w:rPr>
        <w:t>11</w:t>
      </w:r>
      <w:r w:rsidR="00093EB6" w:rsidRPr="00AD17C1">
        <w:rPr>
          <w:rFonts w:asciiTheme="majorBidi" w:hAnsiTheme="majorBidi" w:cstheme="majorBidi"/>
        </w:rPr>
        <w:t>]</w:t>
      </w:r>
      <w:r w:rsidR="00AC3958" w:rsidRPr="00AC3958">
        <w:rPr>
          <w:rFonts w:asciiTheme="majorBidi" w:hAnsiTheme="majorBidi" w:cstheme="majorBidi"/>
        </w:rPr>
        <w:t xml:space="preserve"> </w:t>
      </w:r>
      <w:r w:rsidR="00273E07">
        <w:rPr>
          <w:rFonts w:asciiTheme="majorBidi" w:hAnsiTheme="majorBidi" w:cstheme="majorBidi"/>
        </w:rPr>
        <w:tab/>
      </w:r>
      <w:r w:rsidR="00273E07">
        <w:rPr>
          <w:rFonts w:asciiTheme="majorBidi" w:hAnsiTheme="majorBidi" w:cstheme="majorBidi"/>
        </w:rPr>
        <w:tab/>
      </w:r>
    </w:p>
    <w:p w:rsidR="003D0B19" w:rsidRDefault="003D0B19" w:rsidP="00D37317">
      <w:pPr>
        <w:pStyle w:val="ListParagraph"/>
        <w:spacing w:before="100" w:beforeAutospacing="1" w:after="100" w:afterAutospacing="1" w:line="240" w:lineRule="auto"/>
        <w:ind w:left="1224"/>
        <w:rPr>
          <w:rFonts w:asciiTheme="majorBidi" w:hAnsiTheme="majorBidi" w:cstheme="majorBidi"/>
        </w:rPr>
      </w:pPr>
    </w:p>
    <w:p w:rsidR="00C43156" w:rsidRPr="00123FAC" w:rsidRDefault="00053A72" w:rsidP="00123FAC">
      <w:pPr>
        <w:ind w:left="1224"/>
        <w:rPr>
          <w:rFonts w:asciiTheme="majorBidi" w:hAnsiTheme="majorBidi" w:cstheme="majorBidi"/>
        </w:rPr>
      </w:pPr>
      <w:proofErr w:type="spellStart"/>
      <w:r w:rsidRPr="00123FAC">
        <w:rPr>
          <w:rFonts w:asciiTheme="majorBidi" w:hAnsiTheme="majorBidi" w:cstheme="majorBidi"/>
        </w:rPr>
        <w:lastRenderedPageBreak/>
        <w:t>Duhan</w:t>
      </w:r>
      <w:proofErr w:type="spellEnd"/>
      <w:r w:rsidRPr="00123FAC">
        <w:rPr>
          <w:rFonts w:asciiTheme="majorBidi" w:hAnsiTheme="majorBidi" w:cstheme="majorBidi"/>
        </w:rPr>
        <w:t xml:space="preserve"> et al. have designed a real-time plant disease diagnosis based on mobile and edge devices. The authors have combined the </w:t>
      </w:r>
      <w:proofErr w:type="spellStart"/>
      <w:r w:rsidRPr="00123FAC">
        <w:rPr>
          <w:rFonts w:asciiTheme="majorBidi" w:hAnsiTheme="majorBidi" w:cstheme="majorBidi"/>
        </w:rPr>
        <w:t>RTR_Lite</w:t>
      </w:r>
      <w:proofErr w:type="spellEnd"/>
      <w:r w:rsidRPr="00123FAC">
        <w:rPr>
          <w:rFonts w:asciiTheme="majorBidi" w:hAnsiTheme="majorBidi" w:cstheme="majorBidi"/>
        </w:rPr>
        <w:t xml:space="preserve"> framework with MobileNetV2, a compact convolutional neural network known for its use of separable convolutions, which significantly reduce computational cost and still maintain strong performance. The goal was to develop a model that balances between accuracy and speed, which makes it very practical for field deployment where the computational resources are always limited. The model was trained on available public plant disease datasets that include various crops and disease categories which were captured under different environmental conditions. Prior to commencing the training the images were resized to match the input size required by MobileNetV2, and pixel values were normalized. Data augmentation techniques such as rotation, flipping, and scaling were applied to improve the ability of the models to generalize. The results showed that RTR_Lite_MobileNetV2 achieved high classification accuracy and at the same time has maintained a small model size and fast inference speed. [12]</w:t>
      </w:r>
    </w:p>
    <w:p w:rsidR="00C43156" w:rsidRPr="008F72E0" w:rsidRDefault="00542FE8" w:rsidP="008F72E0">
      <w:pPr>
        <w:ind w:left="1224"/>
        <w:rPr>
          <w:rFonts w:asciiTheme="majorBidi" w:hAnsiTheme="majorBidi" w:cstheme="majorBidi"/>
        </w:rPr>
      </w:pPr>
      <w:proofErr w:type="spellStart"/>
      <w:r w:rsidRPr="00123FAC">
        <w:rPr>
          <w:rFonts w:asciiTheme="majorBidi" w:hAnsiTheme="majorBidi" w:cstheme="majorBidi"/>
        </w:rPr>
        <w:t>Bhola</w:t>
      </w:r>
      <w:proofErr w:type="spellEnd"/>
      <w:r w:rsidRPr="00123FAC">
        <w:rPr>
          <w:rFonts w:asciiTheme="majorBidi" w:hAnsiTheme="majorBidi" w:cstheme="majorBidi"/>
        </w:rPr>
        <w:t xml:space="preserve"> and Kumar have designed a CNN model that automatically learns the important visual features from leaf images which eliminates the need for manual feature extraction. The main objective was to support farmers in detecting diseases at an early stage so that timely treatment can reduce crop damage and yield loss. Pre-trained CNN models such as VGG16, ResNet-50, and Inception-v3 were used. The model was trained and tested on a dataset of vegetable leaf images that included several disease categories, collected under both controlled and natural environmental conditions. Before starting the training, the images were resized to fit the input requirements of the network and normalized to standardize pixel values. Data augmentation techniques such as rotation, flipping, and brightness adjustment were also applied to increase dataset diversity and accordingly improve the ability of the models to generalize. The results showed that the proposed model achieved high accuracy and performed well in recognizing early symptoms of the disease. [13]</w:t>
      </w:r>
    </w:p>
    <w:p w:rsidR="00C43156" w:rsidRPr="008F72E0" w:rsidRDefault="00F36C18" w:rsidP="003D0B19">
      <w:pPr>
        <w:ind w:left="1224"/>
        <w:rPr>
          <w:rFonts w:asciiTheme="majorBidi" w:hAnsiTheme="majorBidi" w:cstheme="majorBidi"/>
        </w:rPr>
      </w:pPr>
      <w:proofErr w:type="spellStart"/>
      <w:r w:rsidRPr="00123FAC">
        <w:rPr>
          <w:rFonts w:asciiTheme="majorBidi" w:hAnsiTheme="majorBidi" w:cstheme="majorBidi"/>
        </w:rPr>
        <w:t>Kheir</w:t>
      </w:r>
      <w:proofErr w:type="spellEnd"/>
      <w:r w:rsidRPr="00123FAC">
        <w:rPr>
          <w:rFonts w:asciiTheme="majorBidi" w:hAnsiTheme="majorBidi" w:cstheme="majorBidi"/>
        </w:rPr>
        <w:t xml:space="preserve"> et al. have proposed a hybrid model combined of Vision Transformer (</w:t>
      </w:r>
      <w:proofErr w:type="spellStart"/>
      <w:r w:rsidRPr="00123FAC">
        <w:rPr>
          <w:rFonts w:asciiTheme="majorBidi" w:hAnsiTheme="majorBidi" w:cstheme="majorBidi"/>
        </w:rPr>
        <w:t>ViT</w:t>
      </w:r>
      <w:proofErr w:type="spellEnd"/>
      <w:r w:rsidRPr="00123FAC">
        <w:rPr>
          <w:rFonts w:asciiTheme="majorBidi" w:hAnsiTheme="majorBidi" w:cstheme="majorBidi"/>
        </w:rPr>
        <w:t xml:space="preserve">) and </w:t>
      </w:r>
      <w:proofErr w:type="spellStart"/>
      <w:r w:rsidRPr="00123FAC">
        <w:rPr>
          <w:rFonts w:asciiTheme="majorBidi" w:hAnsiTheme="majorBidi" w:cstheme="majorBidi"/>
        </w:rPr>
        <w:t>MobilePlantViT</w:t>
      </w:r>
      <w:proofErr w:type="spellEnd"/>
      <w:r w:rsidRPr="00123FAC">
        <w:rPr>
          <w:rFonts w:asciiTheme="majorBidi" w:hAnsiTheme="majorBidi" w:cstheme="majorBidi"/>
        </w:rPr>
        <w:t xml:space="preserve">, the lightweight design generalized plant disease image classification and balance both accuracy and efficiency for mobile and edge deployment. Traditional deep learning models for plant disease recognition often struggle on resource limited devices caused by high computational costs. </w:t>
      </w:r>
      <w:proofErr w:type="spellStart"/>
      <w:r w:rsidRPr="00123FAC">
        <w:rPr>
          <w:rFonts w:asciiTheme="majorBidi" w:hAnsiTheme="majorBidi" w:cstheme="majorBidi"/>
        </w:rPr>
        <w:t>MobilePlantViT</w:t>
      </w:r>
      <w:proofErr w:type="spellEnd"/>
      <w:r w:rsidRPr="00123FAC">
        <w:rPr>
          <w:rFonts w:asciiTheme="majorBidi" w:hAnsiTheme="majorBidi" w:cstheme="majorBidi"/>
        </w:rPr>
        <w:t xml:space="preserve"> combines efficient convolutional operations with a Vision Transformer backbone to capture local and global features while maintain the architecture compact. The model was evaluated across multiple diverse plant disease datasets that has shown a strong generalization and test accuracies ranging from around 80% to over 99% depending on the dataset. </w:t>
      </w:r>
      <w:r w:rsidR="003D0B19" w:rsidRPr="003D0B19">
        <w:rPr>
          <w:rFonts w:asciiTheme="majorBidi" w:hAnsiTheme="majorBidi" w:cstheme="majorBidi"/>
        </w:rPr>
        <w:t xml:space="preserve">Preprocessing consisted of the usual image resizing and normalization, along with data augmentation to improve its reliability and prevent overfitting. The outcomes from the experiments highlight the potential that </w:t>
      </w:r>
      <w:proofErr w:type="spellStart"/>
      <w:r w:rsidR="003D0B19" w:rsidRPr="003D0B19">
        <w:rPr>
          <w:rFonts w:asciiTheme="majorBidi" w:hAnsiTheme="majorBidi" w:cstheme="majorBidi"/>
        </w:rPr>
        <w:t>MobilePlantViT</w:t>
      </w:r>
      <w:proofErr w:type="spellEnd"/>
      <w:r w:rsidR="003D0B19" w:rsidRPr="003D0B19">
        <w:rPr>
          <w:rFonts w:asciiTheme="majorBidi" w:hAnsiTheme="majorBidi" w:cstheme="majorBidi"/>
        </w:rPr>
        <w:t xml:space="preserve"> holds for practical disease detection in plants.</w:t>
      </w:r>
      <w:r w:rsidRPr="00123FAC">
        <w:rPr>
          <w:rFonts w:asciiTheme="majorBidi" w:hAnsiTheme="majorBidi" w:cstheme="majorBidi"/>
        </w:rPr>
        <w:t xml:space="preserve"> [14]</w:t>
      </w:r>
    </w:p>
    <w:p w:rsidR="00371702" w:rsidRPr="008F72E0" w:rsidRDefault="00371702" w:rsidP="00123FAC">
      <w:pPr>
        <w:rPr>
          <w:rFonts w:asciiTheme="majorBidi" w:hAnsiTheme="majorBidi" w:cstheme="majorBidi"/>
        </w:rPr>
      </w:pPr>
    </w:p>
    <w:p w:rsidR="003D0B19" w:rsidRDefault="003D0B19" w:rsidP="003D0B19">
      <w:pPr>
        <w:ind w:left="1224"/>
        <w:rPr>
          <w:rFonts w:asciiTheme="majorBidi" w:hAnsiTheme="majorBidi" w:cstheme="majorBidi"/>
        </w:rPr>
      </w:pPr>
      <w:proofErr w:type="spellStart"/>
      <w:r w:rsidRPr="00983801">
        <w:rPr>
          <w:rFonts w:asciiTheme="majorBidi" w:hAnsiTheme="majorBidi" w:cstheme="majorBidi"/>
        </w:rPr>
        <w:t>Thanjaivadivel</w:t>
      </w:r>
      <w:proofErr w:type="spellEnd"/>
      <w:r w:rsidRPr="00983801">
        <w:rPr>
          <w:rFonts w:asciiTheme="majorBidi" w:hAnsiTheme="majorBidi" w:cstheme="majorBidi"/>
        </w:rPr>
        <w:t xml:space="preserve"> developed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which is an improved CNN, meant to accurately classify plant leaves and their diseases using more efficient feature extraction techniques. The objective is to use ML and DL to detect diseases in plants which does not need extensive knowledge in the </w:t>
      </w:r>
      <w:proofErr w:type="gramStart"/>
      <w:r w:rsidRPr="00983801">
        <w:rPr>
          <w:rFonts w:asciiTheme="majorBidi" w:hAnsiTheme="majorBidi" w:cstheme="majorBidi"/>
        </w:rPr>
        <w:t>field .</w:t>
      </w:r>
      <w:proofErr w:type="gramEnd"/>
      <w:r w:rsidRPr="00983801">
        <w:rPr>
          <w:rFonts w:asciiTheme="majorBidi" w:hAnsiTheme="majorBidi" w:cstheme="majorBidi"/>
        </w:rPr>
        <w:t xml:space="preserve">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uses deep convolutional layers, which optimize calculations and retain crucial properties such as leaf colors and shapes. Instead of having a flattening layer as in most CNNs,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has global pooling layers that can reduce overfitting and improve performance. After testing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on data from a total of 39 diseases from different crops, it had a maximum accuracy rate of 99.87%. This clearly indicates that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is more accurate than other machine learning and deep learning models. [15]</w:t>
      </w:r>
    </w:p>
    <w:p w:rsidR="00D37317" w:rsidRPr="008F72E0" w:rsidRDefault="00D37317" w:rsidP="00123FAC">
      <w:pPr>
        <w:rPr>
          <w:rFonts w:asciiTheme="majorBidi" w:hAnsiTheme="majorBidi" w:cstheme="majorBidi"/>
        </w:rPr>
      </w:pPr>
    </w:p>
    <w:p w:rsidR="00C43156" w:rsidRDefault="003D0B19" w:rsidP="003D0B19">
      <w:pPr>
        <w:ind w:left="1224"/>
        <w:rPr>
          <w:rFonts w:asciiTheme="majorBidi" w:hAnsiTheme="majorBidi" w:cstheme="majorBidi"/>
        </w:rPr>
      </w:pPr>
      <w:r w:rsidRPr="003D0B19">
        <w:rPr>
          <w:rFonts w:asciiTheme="majorBidi" w:hAnsiTheme="majorBidi" w:cstheme="majorBidi"/>
        </w:rPr>
        <w:lastRenderedPageBreak/>
        <w:t xml:space="preserve">In this research, we have proposed a deep learning and </w:t>
      </w:r>
      <w:proofErr w:type="spellStart"/>
      <w:r w:rsidRPr="003D0B19">
        <w:rPr>
          <w:rFonts w:asciiTheme="majorBidi" w:hAnsiTheme="majorBidi" w:cstheme="majorBidi"/>
        </w:rPr>
        <w:t>IoT</w:t>
      </w:r>
      <w:proofErr w:type="spellEnd"/>
      <w:r w:rsidRPr="003D0B19">
        <w:rPr>
          <w:rFonts w:asciiTheme="majorBidi" w:hAnsiTheme="majorBidi" w:cstheme="majorBidi"/>
        </w:rPr>
        <w:t xml:space="preserve">-based framework for detecting plant leaf diseases in real-time. The proposed framework relies on a CNN algorithm to analyze leaf images and determine whether the plant is healthy or unhealthy. For improving the efficiency of pre-trained models such as MobileNetV2, ResNet50, and VGG16, transfer learning technology is used, along with datasets including </w:t>
      </w:r>
      <w:proofErr w:type="spellStart"/>
      <w:r w:rsidRPr="003D0B19">
        <w:rPr>
          <w:rFonts w:asciiTheme="majorBidi" w:hAnsiTheme="majorBidi" w:cstheme="majorBidi"/>
        </w:rPr>
        <w:t>PlantVillage</w:t>
      </w:r>
      <w:proofErr w:type="spellEnd"/>
      <w:r w:rsidRPr="003D0B19">
        <w:rPr>
          <w:rFonts w:asciiTheme="majorBidi" w:hAnsiTheme="majorBidi" w:cstheme="majorBidi"/>
        </w:rPr>
        <w:t xml:space="preserve">. An </w:t>
      </w:r>
      <w:proofErr w:type="spellStart"/>
      <w:r w:rsidRPr="003D0B19">
        <w:rPr>
          <w:rFonts w:asciiTheme="majorBidi" w:hAnsiTheme="majorBidi" w:cstheme="majorBidi"/>
        </w:rPr>
        <w:t>IoT</w:t>
      </w:r>
      <w:proofErr w:type="spellEnd"/>
      <w:r w:rsidRPr="003D0B19">
        <w:rPr>
          <w:rFonts w:asciiTheme="majorBidi" w:hAnsiTheme="majorBidi" w:cstheme="majorBidi"/>
        </w:rPr>
        <w:t xml:space="preserve"> camera is used for taking images from the leaves and performing operations such as removing noise, adjusting size, and applying data augmentation techniques to enhance reliability irrespective of the weather conditions. Furthermore, the developed model is capable of executing at edge computing devices including Raspberry Pi or Jetson Nano. The model has an accuracy rate of more than 90%. [16]</w:t>
      </w:r>
    </w:p>
    <w:p w:rsidR="003C613D" w:rsidRDefault="003D0B19" w:rsidP="003D0B19">
      <w:pPr>
        <w:ind w:left="1224"/>
        <w:rPr>
          <w:rFonts w:asciiTheme="majorBidi" w:hAnsiTheme="majorBidi" w:cstheme="majorBidi"/>
        </w:rPr>
      </w:pPr>
      <w:r w:rsidRPr="003D0B19">
        <w:rPr>
          <w:rFonts w:asciiTheme="majorBidi" w:hAnsiTheme="majorBidi" w:cstheme="majorBidi"/>
        </w:rPr>
        <w:t xml:space="preserve">The paper explains a framework that utilizes DL techniques to identify and classify plant leaf diseases is introduced. A custom model named </w:t>
      </w:r>
      <w:proofErr w:type="spellStart"/>
      <w:r w:rsidRPr="003D0B19">
        <w:rPr>
          <w:rFonts w:asciiTheme="majorBidi" w:hAnsiTheme="majorBidi" w:cstheme="majorBidi"/>
        </w:rPr>
        <w:t>CropLeafNet</w:t>
      </w:r>
      <w:proofErr w:type="spellEnd"/>
      <w:r w:rsidRPr="003D0B19">
        <w:rPr>
          <w:rFonts w:asciiTheme="majorBidi" w:hAnsiTheme="majorBidi" w:cstheme="majorBidi"/>
        </w:rPr>
        <w:t xml:space="preserve"> is constructed using reliable backbone architectures ResNet50, MobileNetV2, and VGG16 to enhance feature detection and classification processes. Using the concept of transfer learning, the proposed framework identifies not only the local characteristics such as the leaf textures but also the global features including the leaf colors and patterns found all around the world. This makes it possible to diagnose a variety of diseases through one single model. For training purposes, datasets such as </w:t>
      </w:r>
      <w:proofErr w:type="spellStart"/>
      <w:r w:rsidRPr="003D0B19">
        <w:rPr>
          <w:rFonts w:asciiTheme="majorBidi" w:hAnsiTheme="majorBidi" w:cstheme="majorBidi"/>
        </w:rPr>
        <w:t>PlantVillage</w:t>
      </w:r>
      <w:proofErr w:type="spellEnd"/>
      <w:r w:rsidRPr="003D0B19">
        <w:rPr>
          <w:rFonts w:asciiTheme="majorBidi" w:hAnsiTheme="majorBidi" w:cstheme="majorBidi"/>
        </w:rPr>
        <w:t xml:space="preserve"> as well as photographs from the field are employed to guarantee a wide range of leaf environments. Image preprocessing consists of resizing and normalizing operations along with some augmentation operations including rotation, flipping, and contrast changing. From the experimental results, it is clear that the developed model named </w:t>
      </w:r>
      <w:proofErr w:type="spellStart"/>
      <w:r w:rsidRPr="003D0B19">
        <w:rPr>
          <w:rFonts w:asciiTheme="majorBidi" w:hAnsiTheme="majorBidi" w:cstheme="majorBidi"/>
        </w:rPr>
        <w:t>CropLeafNet</w:t>
      </w:r>
      <w:proofErr w:type="spellEnd"/>
      <w:r w:rsidRPr="003D0B19">
        <w:rPr>
          <w:rFonts w:asciiTheme="majorBidi" w:hAnsiTheme="majorBidi" w:cstheme="majorBidi"/>
        </w:rPr>
        <w:t xml:space="preserve"> (CNN architecture for agricultural problems) is able to classify the diseases with high accuracy and performs better than other standard CNN models. [17]</w:t>
      </w:r>
    </w:p>
    <w:p w:rsidR="00D975CD" w:rsidRDefault="003D0B19" w:rsidP="003D0B19">
      <w:pPr>
        <w:ind w:left="1224"/>
        <w:rPr>
          <w:rFonts w:asciiTheme="majorBidi" w:hAnsiTheme="majorBidi" w:cstheme="majorBidi"/>
        </w:rPr>
      </w:pPr>
      <w:r w:rsidRPr="003D0B19">
        <w:rPr>
          <w:rFonts w:asciiTheme="majorBidi" w:hAnsiTheme="majorBidi" w:cstheme="majorBidi"/>
        </w:rPr>
        <w:t>In this study, an ML approach is proposed to detect plant disease in pigeon pea leaves, intending to provide assistance for early diagnosis for farmers. This paper explicitly uses no deep neural network nor other recent large-scale models called black boxes. The researchers propose a novel ML solution to the problem by combining classical computer vision techniques and classical classifiers. Dense SIFT (DSIFT) and Bag of Visual Words (</w:t>
      </w:r>
      <w:proofErr w:type="spellStart"/>
      <w:r w:rsidRPr="003D0B19">
        <w:rPr>
          <w:rFonts w:asciiTheme="majorBidi" w:hAnsiTheme="majorBidi" w:cstheme="majorBidi"/>
        </w:rPr>
        <w:t>BoVW</w:t>
      </w:r>
      <w:proofErr w:type="spellEnd"/>
      <w:r w:rsidRPr="003D0B19">
        <w:rPr>
          <w:rFonts w:asciiTheme="majorBidi" w:hAnsiTheme="majorBidi" w:cstheme="majorBidi"/>
        </w:rPr>
        <w:t xml:space="preserve">) techniques are used as feature extractors that have proven themselves to be robust and invariant to noise and rotations in previous works. This framework tests several classifiers, including SVM, KNN, Random Forest, Decision Tree, Gradient Boosting, and a CNN classifier, in order to classify the pigeon pea leaf disease categories using their extracted descriptors. The dataset consists of 900 wild images of pigeon pea leaves (diseased and healthy). The preprocessing stage involved image size adjustment and enhancement of quality. It was discovered that the CNN classifier and the </w:t>
      </w:r>
      <w:proofErr w:type="spellStart"/>
      <w:r w:rsidRPr="003D0B19">
        <w:rPr>
          <w:rFonts w:asciiTheme="majorBidi" w:hAnsiTheme="majorBidi" w:cstheme="majorBidi"/>
        </w:rPr>
        <w:t>LightGBM</w:t>
      </w:r>
      <w:proofErr w:type="spellEnd"/>
      <w:r w:rsidRPr="003D0B19">
        <w:rPr>
          <w:rFonts w:asciiTheme="majorBidi" w:hAnsiTheme="majorBidi" w:cstheme="majorBidi"/>
        </w:rPr>
        <w:t xml:space="preserve"> classifier were efficient in classifying pigeon pea leaves into categories. [18]</w:t>
      </w:r>
    </w:p>
    <w:p w:rsidR="00A978C6" w:rsidRDefault="003D0B19" w:rsidP="003D0B19">
      <w:pPr>
        <w:ind w:left="1224"/>
        <w:rPr>
          <w:rFonts w:asciiTheme="majorBidi" w:hAnsiTheme="majorBidi" w:cstheme="majorBidi"/>
        </w:rPr>
      </w:pPr>
      <w:proofErr w:type="spellStart"/>
      <w:r w:rsidRPr="006E77EB">
        <w:rPr>
          <w:rFonts w:asciiTheme="majorBidi" w:hAnsiTheme="majorBidi" w:cstheme="majorBidi"/>
        </w:rPr>
        <w:t>PlantDoc</w:t>
      </w:r>
      <w:proofErr w:type="spellEnd"/>
      <w:r w:rsidRPr="006E77EB">
        <w:rPr>
          <w:rFonts w:asciiTheme="majorBidi" w:hAnsiTheme="majorBidi" w:cstheme="majorBidi"/>
        </w:rPr>
        <w:t xml:space="preserve"> was designed as a real-life dataset, which is supposed to aid in improving the abilities of artificial intelligence to recognize plant diseases under non-laboratory circumstances. As such, all the images used in </w:t>
      </w:r>
      <w:proofErr w:type="spellStart"/>
      <w:r w:rsidRPr="006E77EB">
        <w:rPr>
          <w:rFonts w:asciiTheme="majorBidi" w:hAnsiTheme="majorBidi" w:cstheme="majorBidi"/>
        </w:rPr>
        <w:t>PlantDoc</w:t>
      </w:r>
      <w:proofErr w:type="spellEnd"/>
      <w:r w:rsidRPr="006E77EB">
        <w:rPr>
          <w:rFonts w:asciiTheme="majorBidi" w:hAnsiTheme="majorBidi" w:cstheme="majorBidi"/>
        </w:rPr>
        <w:t xml:space="preserve"> come from a variety of farms, thus being quite messy, with lots of background information, inconsistent illumination, and pictures shot from a wide range of </w:t>
      </w:r>
      <w:proofErr w:type="spellStart"/>
      <w:r w:rsidRPr="006E77EB">
        <w:rPr>
          <w:rFonts w:asciiTheme="majorBidi" w:hAnsiTheme="majorBidi" w:cstheme="majorBidi"/>
        </w:rPr>
        <w:t>perspectives.A</w:t>
      </w:r>
      <w:proofErr w:type="spellEnd"/>
      <w:r w:rsidRPr="006E77EB">
        <w:rPr>
          <w:rFonts w:asciiTheme="majorBidi" w:hAnsiTheme="majorBidi" w:cstheme="majorBidi"/>
        </w:rPr>
        <w:t xml:space="preserve"> series of deep learning models were chosen by the authors to see how successfully they would be able to recognize plant diseases. Prior to the training phase, all the images were processed, having been resized, cropped using bounding boxes for disease localization, normalized, and subjected to various augmentations, like images' flip and adjustment of brightness levels. This yielded some positive results, as </w:t>
      </w:r>
      <w:proofErr w:type="spellStart"/>
      <w:r w:rsidRPr="006E77EB">
        <w:rPr>
          <w:rFonts w:asciiTheme="majorBidi" w:hAnsiTheme="majorBidi" w:cstheme="majorBidi"/>
        </w:rPr>
        <w:t>PlantDoc</w:t>
      </w:r>
      <w:proofErr w:type="spellEnd"/>
      <w:r w:rsidRPr="006E77EB">
        <w:rPr>
          <w:rFonts w:asciiTheme="majorBidi" w:hAnsiTheme="majorBidi" w:cstheme="majorBidi"/>
        </w:rPr>
        <w:t>-trained models demonstrated higher robustness when applied to real farm conditions than other models, which were trained exclusively based on laboratory data. At the same time, it resulted in somewhat worse performance overall due to the nature of real-life data. [19]</w:t>
      </w:r>
    </w:p>
    <w:p w:rsidR="003D0B19" w:rsidRPr="00123FAC" w:rsidRDefault="003D0B19" w:rsidP="00B95B3A">
      <w:pPr>
        <w:ind w:left="1224"/>
        <w:rPr>
          <w:rFonts w:asciiTheme="majorBidi" w:hAnsiTheme="majorBidi" w:cstheme="majorBidi"/>
        </w:rPr>
      </w:pPr>
      <w:r w:rsidRPr="006E77EB">
        <w:rPr>
          <w:rFonts w:asciiTheme="majorBidi" w:hAnsiTheme="majorBidi" w:cstheme="majorBidi"/>
        </w:rPr>
        <w:lastRenderedPageBreak/>
        <w:t xml:space="preserve">In this work, it was examined how </w:t>
      </w:r>
      <w:proofErr w:type="spellStart"/>
      <w:r w:rsidRPr="006E77EB">
        <w:rPr>
          <w:rFonts w:asciiTheme="majorBidi" w:hAnsiTheme="majorBidi" w:cstheme="majorBidi"/>
        </w:rPr>
        <w:t>EfficientNet</w:t>
      </w:r>
      <w:proofErr w:type="spellEnd"/>
      <w:r w:rsidRPr="006E77EB">
        <w:rPr>
          <w:rFonts w:asciiTheme="majorBidi" w:hAnsiTheme="majorBidi" w:cstheme="majorBidi"/>
        </w:rPr>
        <w:t xml:space="preserve">, which is known for scaling depth, width, and resolution together, performs regarding recognizing plant diseases. Researchers used different versions of </w:t>
      </w:r>
      <w:proofErr w:type="spellStart"/>
      <w:r w:rsidRPr="006E77EB">
        <w:rPr>
          <w:rFonts w:asciiTheme="majorBidi" w:hAnsiTheme="majorBidi" w:cstheme="majorBidi"/>
        </w:rPr>
        <w:t>EfficientNet</w:t>
      </w:r>
      <w:proofErr w:type="spellEnd"/>
      <w:r w:rsidRPr="006E77EB">
        <w:rPr>
          <w:rFonts w:asciiTheme="majorBidi" w:hAnsiTheme="majorBidi" w:cstheme="majorBidi"/>
        </w:rPr>
        <w:t xml:space="preserve">, from its smaller version B0 to a larger one, B7. Transfer learning was performed based on existing plant disease recognition datasets such as </w:t>
      </w:r>
      <w:proofErr w:type="spellStart"/>
      <w:r w:rsidRPr="006E77EB">
        <w:rPr>
          <w:rFonts w:asciiTheme="majorBidi" w:hAnsiTheme="majorBidi" w:cstheme="majorBidi"/>
        </w:rPr>
        <w:t>PlantVillage</w:t>
      </w:r>
      <w:proofErr w:type="spellEnd"/>
      <w:r w:rsidRPr="006E77EB">
        <w:rPr>
          <w:rFonts w:asciiTheme="majorBidi" w:hAnsiTheme="majorBidi" w:cstheme="majorBidi"/>
        </w:rPr>
        <w:t xml:space="preserve">. The data was processed thoroughly before entering the training phase. Specifically, the images were resized according to the requirements of the model, normalized, and augmented using techniques like rotation, flipping, zooming, and others.It easily beat the performance of the previous versions of CNNs, like </w:t>
      </w:r>
      <w:proofErr w:type="spellStart"/>
      <w:r w:rsidRPr="006E77EB">
        <w:rPr>
          <w:rFonts w:asciiTheme="majorBidi" w:hAnsiTheme="majorBidi" w:cstheme="majorBidi"/>
        </w:rPr>
        <w:t>ResNet</w:t>
      </w:r>
      <w:proofErr w:type="spellEnd"/>
      <w:r w:rsidRPr="006E77EB">
        <w:rPr>
          <w:rFonts w:asciiTheme="majorBidi" w:hAnsiTheme="majorBidi" w:cstheme="majorBidi"/>
        </w:rPr>
        <w:t xml:space="preserve"> and Inception, while being even more efficient due to using less number of parameters. The classification accuracy exceeded 99%. It should be noted that these tests were conducted using clean datasets. [20]</w:t>
      </w:r>
    </w:p>
    <w:p w:rsidR="003D0B19" w:rsidRPr="001D52CD" w:rsidRDefault="003D0B19" w:rsidP="001D52CD">
      <w:pPr>
        <w:ind w:left="1224"/>
        <w:rPr>
          <w:rFonts w:asciiTheme="majorBidi" w:hAnsiTheme="majorBidi" w:cstheme="majorBidi"/>
        </w:rPr>
      </w:pPr>
      <w:r w:rsidRPr="001D52CD">
        <w:rPr>
          <w:rFonts w:asciiTheme="majorBidi" w:hAnsiTheme="majorBidi" w:cstheme="majorBidi"/>
        </w:rPr>
        <w:t xml:space="preserve">This paper describes </w:t>
      </w:r>
      <w:proofErr w:type="spellStart"/>
      <w:r w:rsidRPr="001D52CD">
        <w:rPr>
          <w:rFonts w:asciiTheme="majorBidi" w:hAnsiTheme="majorBidi" w:cstheme="majorBidi"/>
        </w:rPr>
        <w:t>ResNet</w:t>
      </w:r>
      <w:proofErr w:type="spellEnd"/>
      <w:r w:rsidRPr="001D52CD">
        <w:rPr>
          <w:rFonts w:asciiTheme="majorBidi" w:hAnsiTheme="majorBidi" w:cstheme="majorBidi"/>
        </w:rPr>
        <w:t xml:space="preserve">, which is a deep convolutional neural network using residual learning to solve the problem of degradation in extremely deep models. Designed for generalized image recognition, </w:t>
      </w:r>
      <w:proofErr w:type="spellStart"/>
      <w:r w:rsidRPr="001D52CD">
        <w:rPr>
          <w:rFonts w:asciiTheme="majorBidi" w:hAnsiTheme="majorBidi" w:cstheme="majorBidi"/>
        </w:rPr>
        <w:t>ResNet</w:t>
      </w:r>
      <w:proofErr w:type="spellEnd"/>
      <w:r w:rsidRPr="001D52CD">
        <w:rPr>
          <w:rFonts w:asciiTheme="majorBidi" w:hAnsiTheme="majorBidi" w:cstheme="majorBidi"/>
        </w:rPr>
        <w:t xml:space="preserve"> has shown impressive performance in plant disease classification due to its efficient image feature extraction capabilities. One of the main concepts covered in the paper is the skip connection, which helps retain the continuity of gradient flow during training and enables ultra-deep neural nets, including ResNet50, ResNet101, and ResNet152.</w:t>
      </w:r>
    </w:p>
    <w:p w:rsidR="00FC27FB" w:rsidRPr="001D52CD" w:rsidRDefault="003D0B19" w:rsidP="001D52CD">
      <w:pPr>
        <w:ind w:left="1224"/>
        <w:rPr>
          <w:rFonts w:asciiTheme="majorBidi" w:hAnsiTheme="majorBidi" w:cstheme="majorBidi"/>
        </w:rPr>
      </w:pPr>
      <w:proofErr w:type="spellStart"/>
      <w:r w:rsidRPr="001D52CD">
        <w:rPr>
          <w:rFonts w:asciiTheme="majorBidi" w:hAnsiTheme="majorBidi" w:cstheme="majorBidi"/>
        </w:rPr>
        <w:t>ResNet</w:t>
      </w:r>
      <w:proofErr w:type="spellEnd"/>
      <w:r w:rsidRPr="001D52CD">
        <w:rPr>
          <w:rFonts w:asciiTheme="majorBidi" w:hAnsiTheme="majorBidi" w:cstheme="majorBidi"/>
        </w:rPr>
        <w:t xml:space="preserve"> is fine-tuned using transfer learning on platforms like </w:t>
      </w:r>
      <w:proofErr w:type="spellStart"/>
      <w:r w:rsidRPr="001D52CD">
        <w:rPr>
          <w:rFonts w:asciiTheme="majorBidi" w:hAnsiTheme="majorBidi" w:cstheme="majorBidi"/>
        </w:rPr>
        <w:t>PlantVillage</w:t>
      </w:r>
      <w:proofErr w:type="spellEnd"/>
      <w:r w:rsidRPr="001D52CD">
        <w:rPr>
          <w:rFonts w:asciiTheme="majorBidi" w:hAnsiTheme="majorBidi" w:cstheme="majorBidi"/>
        </w:rPr>
        <w:t>. This process involves preprocessing the images which includes resizing, normalizing the data and using data augmentation to increase the size of the dataset. In various research studies, the model has consistently achieved impressive accuracy rates, as seen in reference [21].</w:t>
      </w: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Default="00FB5362" w:rsidP="00FB5362">
      <w:pPr>
        <w:pStyle w:val="ListParagraph"/>
        <w:ind w:left="1440"/>
        <w:rPr>
          <w:rFonts w:asciiTheme="majorBidi" w:hAnsiTheme="majorBidi" w:cstheme="majorBidi"/>
        </w:rPr>
      </w:pPr>
    </w:p>
    <w:p w:rsidR="00FB5362" w:rsidRPr="00FB5362" w:rsidRDefault="00FB5362" w:rsidP="00FB5362">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6B4640" w:rsidRDefault="006B4640" w:rsidP="006B4640">
      <w:pPr>
        <w:pStyle w:val="Heading1"/>
        <w:numPr>
          <w:ilvl w:val="0"/>
          <w:numId w:val="3"/>
        </w:numPr>
        <w:rPr>
          <w:rStyle w:val="Strong"/>
          <w:rFonts w:asciiTheme="majorBidi" w:hAnsiTheme="majorBidi" w:cstheme="majorBidi"/>
          <w:sz w:val="32"/>
          <w:szCs w:val="32"/>
        </w:rPr>
      </w:pPr>
      <w:bookmarkStart w:id="14" w:name="_Toc235236483"/>
      <w:r>
        <w:rPr>
          <w:rStyle w:val="Strong"/>
          <w:rFonts w:asciiTheme="majorBidi" w:hAnsiTheme="majorBidi" w:cstheme="majorBidi"/>
          <w:b/>
          <w:bCs/>
          <w:sz w:val="32"/>
          <w:szCs w:val="32"/>
        </w:rPr>
        <w:lastRenderedPageBreak/>
        <w:t>Methodology</w:t>
      </w:r>
      <w:bookmarkEnd w:id="14"/>
    </w:p>
    <w:p w:rsidR="006B4640" w:rsidRPr="006B4640" w:rsidRDefault="006B4640" w:rsidP="006B4640">
      <w:pPr>
        <w:pStyle w:val="Heading1"/>
        <w:ind w:left="360"/>
        <w:rPr>
          <w:rStyle w:val="Strong"/>
          <w:rFonts w:asciiTheme="majorBidi" w:hAnsiTheme="majorBidi" w:cstheme="majorBidi"/>
          <w:sz w:val="32"/>
          <w:szCs w:val="32"/>
        </w:rPr>
      </w:pPr>
    </w:p>
    <w:p w:rsidR="006B4640" w:rsidRDefault="006B4640" w:rsidP="006B4640">
      <w:pPr>
        <w:pStyle w:val="Heading1"/>
        <w:numPr>
          <w:ilvl w:val="1"/>
          <w:numId w:val="3"/>
        </w:numPr>
        <w:rPr>
          <w:rStyle w:val="Strong"/>
          <w:rFonts w:asciiTheme="majorBidi" w:hAnsiTheme="majorBidi" w:cstheme="majorBidi"/>
          <w:b/>
          <w:bCs/>
          <w:sz w:val="26"/>
          <w:szCs w:val="26"/>
        </w:rPr>
      </w:pPr>
      <w:bookmarkStart w:id="15" w:name="_Toc235236484"/>
      <w:r w:rsidRPr="006B4640">
        <w:rPr>
          <w:rStyle w:val="Strong"/>
          <w:rFonts w:asciiTheme="majorBidi" w:hAnsiTheme="majorBidi" w:cstheme="majorBidi"/>
          <w:b/>
          <w:bCs/>
          <w:sz w:val="26"/>
          <w:szCs w:val="26"/>
        </w:rPr>
        <w:t>Introduction</w:t>
      </w:r>
      <w:bookmarkEnd w:id="15"/>
    </w:p>
    <w:p w:rsidR="00517B2A" w:rsidRDefault="00517B2A" w:rsidP="00517B2A">
      <w:pPr>
        <w:pStyle w:val="ListParagraph"/>
        <w:ind w:left="360"/>
      </w:pPr>
      <w:r>
        <w:t xml:space="preserve">This chapter presents the methodology used to develop and evaluate the plant leaf disease classification system proposal. Three convolutional neural network models are used ResNet50, EfficientNetB0, and MobileNetV2. The three models were trained under the same experimental protocol so that their results can be compared fairly in chapter four. Each model is implemented in its own notebook and follows the same procedural pipelines that include dataset preparation and splitting, data quality control, data augmentation and preprocessing, model construction, training, and evaluation. </w:t>
      </w:r>
    </w:p>
    <w:p w:rsidR="00517B2A" w:rsidRDefault="00517B2A" w:rsidP="00517B2A">
      <w:pPr>
        <w:pStyle w:val="ListParagraph"/>
        <w:ind w:left="360"/>
      </w:pPr>
    </w:p>
    <w:p w:rsidR="00517B2A" w:rsidRDefault="00517B2A" w:rsidP="00517B2A">
      <w:pPr>
        <w:pStyle w:val="ListParagraph"/>
        <w:ind w:left="360"/>
      </w:pPr>
      <w:r>
        <w:t>The evaluation step saves the metrics and confusion matrix for each model so they can be compared later. This chapter does not present accuracy, precision, recall, or other performance results as they are reported in chapter four</w:t>
      </w:r>
    </w:p>
    <w:p w:rsidR="00517B2A" w:rsidRDefault="00517B2A" w:rsidP="00517B2A">
      <w:pPr>
        <w:pStyle w:val="ListParagraph"/>
        <w:ind w:left="360"/>
      </w:pPr>
    </w:p>
    <w:p w:rsidR="00517B2A" w:rsidRDefault="00517B2A" w:rsidP="00517B2A">
      <w:pPr>
        <w:pStyle w:val="ListParagraph"/>
        <w:ind w:left="360"/>
      </w:pPr>
      <w:r>
        <w:t xml:space="preserve">Transfer learning is used for all three models instead of training each network from scratch. The </w:t>
      </w:r>
      <w:proofErr w:type="spellStart"/>
      <w:r>
        <w:t>PlantVillage</w:t>
      </w:r>
      <w:proofErr w:type="spellEnd"/>
      <w:r>
        <w:t xml:space="preserve"> dataset used in this study contains 20,638 images across 15 classes which is a relatively sufficient dataset for </w:t>
      </w:r>
      <w:proofErr w:type="gramStart"/>
      <w:r>
        <w:t>training</w:t>
      </w:r>
      <w:proofErr w:type="gramEnd"/>
      <w:r>
        <w:t xml:space="preserve"> a deep CNN from random initialization. Reusing ImageNet </w:t>
      </w:r>
      <w:proofErr w:type="spellStart"/>
      <w:r>
        <w:t>pretrained</w:t>
      </w:r>
      <w:proofErr w:type="spellEnd"/>
      <w:r>
        <w:t xml:space="preserve"> features as shown in the transfer learning studies reviewed in chapter two provide high accuracy on this dataset with less training data and less training time.</w:t>
      </w:r>
    </w:p>
    <w:p w:rsidR="006B4640" w:rsidRDefault="006B4640" w:rsidP="00517B2A">
      <w:pPr>
        <w:pStyle w:val="Heading1"/>
        <w:ind w:left="360"/>
        <w:rPr>
          <w:rStyle w:val="Strong"/>
          <w:rFonts w:asciiTheme="majorBidi" w:hAnsiTheme="majorBidi" w:cstheme="majorBidi"/>
          <w:b/>
          <w:bCs/>
          <w:sz w:val="26"/>
          <w:szCs w:val="26"/>
        </w:rPr>
      </w:pPr>
    </w:p>
    <w:p w:rsidR="006B4640" w:rsidRDefault="006B4640" w:rsidP="006B4640">
      <w:pPr>
        <w:pStyle w:val="Heading1"/>
        <w:numPr>
          <w:ilvl w:val="1"/>
          <w:numId w:val="3"/>
        </w:numPr>
        <w:rPr>
          <w:rStyle w:val="Strong"/>
          <w:rFonts w:asciiTheme="majorBidi" w:hAnsiTheme="majorBidi" w:cstheme="majorBidi"/>
          <w:b/>
          <w:bCs/>
          <w:sz w:val="26"/>
          <w:szCs w:val="26"/>
        </w:rPr>
      </w:pPr>
      <w:bookmarkStart w:id="16" w:name="_Toc235236485"/>
      <w:r>
        <w:rPr>
          <w:rStyle w:val="Strong"/>
          <w:rFonts w:asciiTheme="majorBidi" w:hAnsiTheme="majorBidi" w:cstheme="majorBidi"/>
          <w:b/>
          <w:bCs/>
          <w:sz w:val="26"/>
          <w:szCs w:val="26"/>
        </w:rPr>
        <w:t>Proposed Framework</w:t>
      </w:r>
      <w:bookmarkEnd w:id="16"/>
    </w:p>
    <w:p w:rsidR="00517B2A" w:rsidRPr="00517B2A" w:rsidRDefault="00517B2A" w:rsidP="00517B2A">
      <w:pPr>
        <w:pStyle w:val="ListParagraph"/>
        <w:ind w:left="360"/>
      </w:pPr>
      <w:r w:rsidRPr="00517B2A">
        <w:t xml:space="preserve">This section presents the framework used for plant leaf disease classification start from image collection to the final prediction. Figure 3.1 shows the six steps of the pipelines as follow 1.Data collection from the </w:t>
      </w:r>
      <w:proofErr w:type="spellStart"/>
      <w:r w:rsidRPr="00517B2A">
        <w:t>PlantVillage</w:t>
      </w:r>
      <w:proofErr w:type="spellEnd"/>
      <w:r w:rsidRPr="00517B2A">
        <w:t xml:space="preserve"> dataset 2.Preprocessing, which includes resizing, normalization, and splitting the dataset 3.Augmentation, which increases the size of the training set and includes the noise removal step described in Section 3.5 4.the training step, where each of the three models ResNet50, EfficientNetB0, and MobileNetV2) is trained with the same classification head 5. Evaluation of each model on the test set 6.Final disease classification output across the 15 classes.</w:t>
      </w:r>
    </w:p>
    <w:p w:rsidR="00517B2A" w:rsidRDefault="00517B2A" w:rsidP="00517B2A">
      <w:pPr>
        <w:pStyle w:val="ListParagraph"/>
        <w:ind w:left="360"/>
      </w:pPr>
      <w:r>
        <w:rPr>
          <w:noProof/>
        </w:rPr>
        <w:drawing>
          <wp:inline distT="0" distB="0" distL="0" distR="0" wp14:anchorId="128F267D" wp14:editId="18C43997">
            <wp:extent cx="6291618" cy="1887479"/>
            <wp:effectExtent l="0" t="0" r="0" b="0"/>
            <wp:docPr id="4" name="Image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s 6"/>
                    <pic:cNvPicPr/>
                  </pic:nvPicPr>
                  <pic:blipFill>
                    <a:blip r:embed="rId8"/>
                    <a:stretch>
                      <a:fillRect/>
                    </a:stretch>
                  </pic:blipFill>
                  <pic:spPr>
                    <a:xfrm>
                      <a:off x="0" y="0"/>
                      <a:ext cx="6291618" cy="1887479"/>
                    </a:xfrm>
                    <a:prstGeom prst="rect">
                      <a:avLst/>
                    </a:prstGeom>
                    <a:noFill/>
                    <a:ln w="12700" cap="flat" cmpd="sng">
                      <a:noFill/>
                      <a:prstDash val="solid"/>
                      <a:miter/>
                    </a:ln>
                  </pic:spPr>
                </pic:pic>
              </a:graphicData>
            </a:graphic>
          </wp:inline>
        </w:drawing>
      </w:r>
    </w:p>
    <w:p w:rsidR="00517B2A" w:rsidRDefault="00517B2A" w:rsidP="007466D2">
      <w:pPr>
        <w:pStyle w:val="ListParagraph"/>
        <w:ind w:left="360"/>
      </w:pPr>
      <w:r>
        <w:rPr>
          <w:noProof/>
        </w:rPr>
        <w:lastRenderedPageBreak/>
        <w:drawing>
          <wp:inline distT="0" distB="0" distL="0" distR="0" wp14:anchorId="682FBCE4" wp14:editId="0A6E6F9E">
            <wp:extent cx="5943600" cy="34023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402330"/>
                    </a:xfrm>
                    <a:prstGeom prst="rect">
                      <a:avLst/>
                    </a:prstGeom>
                  </pic:spPr>
                </pic:pic>
              </a:graphicData>
            </a:graphic>
          </wp:inline>
        </w:drawing>
      </w:r>
    </w:p>
    <w:p w:rsidR="00517B2A" w:rsidRPr="007466D2" w:rsidRDefault="00517B2A" w:rsidP="007466D2">
      <w:pPr>
        <w:pStyle w:val="ListParagraph"/>
        <w:ind w:left="360"/>
        <w:rPr>
          <w:sz w:val="16"/>
          <w:szCs w:val="16"/>
        </w:rPr>
      </w:pPr>
      <w:proofErr w:type="gramStart"/>
      <w:r w:rsidRPr="007466D2">
        <w:rPr>
          <w:i/>
          <w:sz w:val="16"/>
          <w:szCs w:val="16"/>
        </w:rPr>
        <w:t>Figure 3.1.</w:t>
      </w:r>
      <w:proofErr w:type="gramEnd"/>
      <w:r w:rsidRPr="007466D2">
        <w:rPr>
          <w:i/>
          <w:sz w:val="16"/>
          <w:szCs w:val="16"/>
        </w:rPr>
        <w:t xml:space="preserve"> </w:t>
      </w:r>
      <w:proofErr w:type="gramStart"/>
      <w:r w:rsidRPr="007466D2">
        <w:rPr>
          <w:i/>
          <w:sz w:val="16"/>
          <w:szCs w:val="16"/>
        </w:rPr>
        <w:t>Proposed end-to-end framework for plant leaf disease classification, from data collection through to disease-class output.</w:t>
      </w:r>
      <w:proofErr w:type="gramEnd"/>
    </w:p>
    <w:p w:rsidR="00517B2A" w:rsidRPr="00517B2A" w:rsidRDefault="00517B2A" w:rsidP="007466D2">
      <w:pPr>
        <w:pStyle w:val="ListParagraph"/>
        <w:ind w:left="360"/>
        <w:rPr>
          <w:bCs/>
        </w:rPr>
      </w:pPr>
    </w:p>
    <w:p w:rsidR="00517B2A" w:rsidRPr="00517B2A" w:rsidRDefault="00517B2A" w:rsidP="007466D2">
      <w:pPr>
        <w:pStyle w:val="ListParagraph"/>
        <w:ind w:left="360"/>
        <w:rPr>
          <w:bCs/>
        </w:rPr>
      </w:pPr>
      <w:r w:rsidRPr="00517B2A">
        <w:rPr>
          <w:bCs/>
        </w:rPr>
        <w:t xml:space="preserve">All three models use the same classification head on top of a frozen, ImageNet </w:t>
      </w:r>
      <w:proofErr w:type="spellStart"/>
      <w:r w:rsidRPr="00517B2A">
        <w:rPr>
          <w:bCs/>
        </w:rPr>
        <w:t>pretrained</w:t>
      </w:r>
      <w:proofErr w:type="spellEnd"/>
      <w:r w:rsidRPr="00517B2A">
        <w:rPr>
          <w:bCs/>
        </w:rPr>
        <w:t xml:space="preserve"> convolutional base. The base network uses </w:t>
      </w:r>
      <w:proofErr w:type="spellStart"/>
      <w:r w:rsidRPr="00517B2A">
        <w:rPr>
          <w:bCs/>
        </w:rPr>
        <w:t>include_top</w:t>
      </w:r>
      <w:proofErr w:type="spellEnd"/>
      <w:r w:rsidRPr="00517B2A">
        <w:rPr>
          <w:bCs/>
        </w:rPr>
        <w:t xml:space="preserve">=False and an input shape of 224×224×3, and its layers are frozen (trainable = False) so that only the head is trained. The head consists of a GlobalAveragePooling2D layer, a </w:t>
      </w:r>
      <w:proofErr w:type="gramStart"/>
      <w:r w:rsidRPr="00517B2A">
        <w:rPr>
          <w:bCs/>
        </w:rPr>
        <w:t>Dense</w:t>
      </w:r>
      <w:proofErr w:type="gramEnd"/>
      <w:r w:rsidRPr="00517B2A">
        <w:rPr>
          <w:bCs/>
        </w:rPr>
        <w:t xml:space="preserve"> layer of 256 units with </w:t>
      </w:r>
      <w:proofErr w:type="spellStart"/>
      <w:r w:rsidRPr="00517B2A">
        <w:rPr>
          <w:bCs/>
        </w:rPr>
        <w:t>ReLU</w:t>
      </w:r>
      <w:proofErr w:type="spellEnd"/>
      <w:r w:rsidRPr="00517B2A">
        <w:rPr>
          <w:bCs/>
        </w:rPr>
        <w:t xml:space="preserve"> activation, a Dropout layer with a rate of 0.5, and a final Dense layer of 15 units with </w:t>
      </w:r>
      <w:proofErr w:type="spellStart"/>
      <w:r w:rsidRPr="00517B2A">
        <w:rPr>
          <w:bCs/>
        </w:rPr>
        <w:t>softmax</w:t>
      </w:r>
      <w:proofErr w:type="spellEnd"/>
      <w:r w:rsidRPr="00517B2A">
        <w:rPr>
          <w:bCs/>
        </w:rPr>
        <w:t xml:space="preserve"> activation for the 15 target classes.</w:t>
      </w:r>
    </w:p>
    <w:p w:rsidR="007466D2" w:rsidRDefault="007466D2" w:rsidP="007466D2">
      <w:pPr>
        <w:pStyle w:val="ListParagraph"/>
        <w:ind w:left="360"/>
        <w:rPr>
          <w:bCs/>
        </w:rPr>
      </w:pPr>
    </w:p>
    <w:p w:rsidR="00517B2A" w:rsidRPr="00517B2A" w:rsidRDefault="00517B2A" w:rsidP="007466D2">
      <w:pPr>
        <w:pStyle w:val="ListParagraph"/>
        <w:ind w:left="360"/>
        <w:rPr>
          <w:bCs/>
        </w:rPr>
      </w:pPr>
      <w:r w:rsidRPr="00517B2A">
        <w:rPr>
          <w:bCs/>
        </w:rPr>
        <w:t xml:space="preserve">We freeze the convolutional base instead of fine-tuning it because the ImageNet </w:t>
      </w:r>
      <w:proofErr w:type="spellStart"/>
      <w:r w:rsidRPr="00517B2A">
        <w:rPr>
          <w:bCs/>
        </w:rPr>
        <w:t>pretrained</w:t>
      </w:r>
      <w:proofErr w:type="spellEnd"/>
      <w:r w:rsidRPr="00517B2A">
        <w:rPr>
          <w:bCs/>
        </w:rPr>
        <w:t xml:space="preserve"> filters already contain general features such as edges, textures, and color gradients that transfer well to leaf images. Freezing </w:t>
      </w:r>
      <w:proofErr w:type="gramStart"/>
      <w:r w:rsidRPr="00517B2A">
        <w:rPr>
          <w:bCs/>
        </w:rPr>
        <w:t>the</w:t>
      </w:r>
      <w:proofErr w:type="gramEnd"/>
      <w:r w:rsidRPr="00517B2A">
        <w:rPr>
          <w:bCs/>
        </w:rPr>
        <w:t xml:space="preserve"> base also keeps the number of trainable parameters and the training time similar across the three models, which keeps the comparison fair. We use 256 units in the dense layer and a dropout rate of 0.5 because these are standard values for a classification head of this size, and the dropout helps reduce overfitting.</w:t>
      </w:r>
    </w:p>
    <w:p w:rsidR="00517B2A" w:rsidRPr="00517B2A" w:rsidRDefault="00517B2A" w:rsidP="007466D2">
      <w:pPr>
        <w:pStyle w:val="ListParagraph"/>
        <w:ind w:left="360"/>
        <w:rPr>
          <w:bCs/>
        </w:rPr>
      </w:pPr>
      <w:r w:rsidRPr="00517B2A">
        <w:rPr>
          <w:bCs/>
        </w:rPr>
        <w:t>Table 3.1 shows that the three models are very different in size. This is a property of each network, and the performance results of these models are presented in Chapter 4.</w:t>
      </w:r>
    </w:p>
    <w:p w:rsidR="00517B2A" w:rsidRDefault="00517B2A" w:rsidP="007466D2">
      <w:pPr>
        <w:pStyle w:val="ListParagraph"/>
        <w:ind w:left="360"/>
      </w:pPr>
      <w:proofErr w:type="gramStart"/>
      <w:r w:rsidRPr="00517B2A">
        <w:rPr>
          <w:i/>
        </w:rPr>
        <w:t>Table 3.1.</w:t>
      </w:r>
      <w:proofErr w:type="gramEnd"/>
      <w:r w:rsidRPr="00517B2A">
        <w:rPr>
          <w:i/>
        </w:rPr>
        <w:t xml:space="preserve"> Total parameter counts of the three transfer-learning models (frozen ImageNet base + trainable classification head).</w:t>
      </w:r>
    </w:p>
    <w:tbl>
      <w:tblPr>
        <w:tblW w:w="950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2800"/>
        <w:gridCol w:w="1750"/>
        <w:gridCol w:w="2750"/>
      </w:tblGrid>
      <w:tr w:rsidR="00517B2A" w:rsidTr="007466D2">
        <w:tc>
          <w:tcPr>
            <w:tcW w:w="2200" w:type="dxa"/>
            <w:shd w:val="clear" w:color="auto" w:fill="D9E2F3"/>
            <w:tcMar>
              <w:top w:w="60" w:type="dxa"/>
              <w:left w:w="100" w:type="dxa"/>
              <w:bottom w:w="60" w:type="dxa"/>
              <w:right w:w="100" w:type="dxa"/>
            </w:tcMar>
          </w:tcPr>
          <w:p w:rsidR="00517B2A" w:rsidRDefault="00517B2A" w:rsidP="007466D2">
            <w:r>
              <w:rPr>
                <w:b/>
                <w:bCs/>
                <w:sz w:val="19"/>
                <w:szCs w:val="19"/>
              </w:rPr>
              <w:t>Backbone</w:t>
            </w:r>
          </w:p>
        </w:tc>
        <w:tc>
          <w:tcPr>
            <w:tcW w:w="2800" w:type="dxa"/>
            <w:shd w:val="clear" w:color="auto" w:fill="D9E2F3"/>
            <w:tcMar>
              <w:top w:w="60" w:type="dxa"/>
              <w:left w:w="100" w:type="dxa"/>
              <w:bottom w:w="60" w:type="dxa"/>
              <w:right w:w="100" w:type="dxa"/>
            </w:tcMar>
          </w:tcPr>
          <w:p w:rsidR="00517B2A" w:rsidRDefault="00517B2A" w:rsidP="007466D2">
            <w:r>
              <w:rPr>
                <w:b/>
                <w:bCs/>
                <w:sz w:val="19"/>
                <w:szCs w:val="19"/>
              </w:rPr>
              <w:t>Trainable parameters (head only)</w:t>
            </w:r>
          </w:p>
        </w:tc>
        <w:tc>
          <w:tcPr>
            <w:tcW w:w="1750" w:type="dxa"/>
            <w:shd w:val="clear" w:color="auto" w:fill="D9E2F3"/>
            <w:tcMar>
              <w:top w:w="60" w:type="dxa"/>
              <w:left w:w="100" w:type="dxa"/>
              <w:bottom w:w="60" w:type="dxa"/>
              <w:right w:w="100" w:type="dxa"/>
            </w:tcMar>
          </w:tcPr>
          <w:p w:rsidR="00517B2A" w:rsidRDefault="00517B2A" w:rsidP="007466D2">
            <w:r>
              <w:rPr>
                <w:b/>
                <w:bCs/>
                <w:sz w:val="19"/>
                <w:szCs w:val="19"/>
              </w:rPr>
              <w:t>Total parameters</w:t>
            </w:r>
          </w:p>
        </w:tc>
        <w:tc>
          <w:tcPr>
            <w:tcW w:w="2750" w:type="dxa"/>
            <w:shd w:val="clear" w:color="auto" w:fill="D9E2F3"/>
            <w:tcMar>
              <w:top w:w="60" w:type="dxa"/>
              <w:left w:w="100" w:type="dxa"/>
              <w:bottom w:w="60" w:type="dxa"/>
              <w:right w:w="100" w:type="dxa"/>
            </w:tcMar>
          </w:tcPr>
          <w:p w:rsidR="00517B2A" w:rsidRDefault="00517B2A" w:rsidP="007466D2">
            <w:r>
              <w:rPr>
                <w:b/>
                <w:bCs/>
                <w:sz w:val="19"/>
                <w:szCs w:val="19"/>
              </w:rPr>
              <w:t>Family</w:t>
            </w:r>
          </w:p>
        </w:tc>
      </w:tr>
      <w:tr w:rsidR="00517B2A" w:rsidTr="007466D2">
        <w:tc>
          <w:tcPr>
            <w:tcW w:w="2200" w:type="dxa"/>
            <w:tcMar>
              <w:top w:w="60" w:type="dxa"/>
              <w:left w:w="100" w:type="dxa"/>
              <w:bottom w:w="60" w:type="dxa"/>
              <w:right w:w="100" w:type="dxa"/>
            </w:tcMar>
          </w:tcPr>
          <w:p w:rsidR="00517B2A" w:rsidRDefault="00517B2A" w:rsidP="007466D2">
            <w:r>
              <w:rPr>
                <w:sz w:val="19"/>
                <w:szCs w:val="19"/>
              </w:rPr>
              <w:t>ResNet50</w:t>
            </w:r>
          </w:p>
        </w:tc>
        <w:tc>
          <w:tcPr>
            <w:tcW w:w="2800" w:type="dxa"/>
            <w:tcMar>
              <w:top w:w="60" w:type="dxa"/>
              <w:left w:w="100" w:type="dxa"/>
              <w:bottom w:w="60" w:type="dxa"/>
              <w:right w:w="100" w:type="dxa"/>
            </w:tcMar>
          </w:tcPr>
          <w:p w:rsidR="00517B2A" w:rsidRDefault="00517B2A" w:rsidP="007466D2">
            <w:r>
              <w:rPr>
                <w:sz w:val="19"/>
                <w:szCs w:val="19"/>
              </w:rPr>
              <w:t>frozen base + head</w:t>
            </w:r>
          </w:p>
        </w:tc>
        <w:tc>
          <w:tcPr>
            <w:tcW w:w="1750" w:type="dxa"/>
            <w:tcMar>
              <w:top w:w="60" w:type="dxa"/>
              <w:left w:w="100" w:type="dxa"/>
              <w:bottom w:w="60" w:type="dxa"/>
              <w:right w:w="100" w:type="dxa"/>
            </w:tcMar>
          </w:tcPr>
          <w:p w:rsidR="00517B2A" w:rsidRDefault="00517B2A" w:rsidP="007466D2">
            <w:r>
              <w:rPr>
                <w:sz w:val="19"/>
                <w:szCs w:val="19"/>
              </w:rPr>
              <w:t>24,116,111</w:t>
            </w:r>
          </w:p>
        </w:tc>
        <w:tc>
          <w:tcPr>
            <w:tcW w:w="2750" w:type="dxa"/>
            <w:tcMar>
              <w:top w:w="60" w:type="dxa"/>
              <w:left w:w="100" w:type="dxa"/>
              <w:bottom w:w="60" w:type="dxa"/>
              <w:right w:w="100" w:type="dxa"/>
            </w:tcMar>
          </w:tcPr>
          <w:p w:rsidR="00517B2A" w:rsidRDefault="00517B2A" w:rsidP="007466D2">
            <w:r>
              <w:rPr>
                <w:sz w:val="19"/>
                <w:szCs w:val="19"/>
              </w:rPr>
              <w:t>Residual CNN</w:t>
            </w:r>
          </w:p>
        </w:tc>
      </w:tr>
      <w:tr w:rsidR="00517B2A" w:rsidTr="007466D2">
        <w:tc>
          <w:tcPr>
            <w:tcW w:w="2200" w:type="dxa"/>
            <w:tcMar>
              <w:top w:w="60" w:type="dxa"/>
              <w:left w:w="100" w:type="dxa"/>
              <w:bottom w:w="60" w:type="dxa"/>
              <w:right w:w="100" w:type="dxa"/>
            </w:tcMar>
          </w:tcPr>
          <w:p w:rsidR="00517B2A" w:rsidRDefault="00517B2A" w:rsidP="007466D2">
            <w:r>
              <w:rPr>
                <w:sz w:val="19"/>
                <w:szCs w:val="19"/>
              </w:rPr>
              <w:t>EfficientNetB0</w:t>
            </w:r>
          </w:p>
        </w:tc>
        <w:tc>
          <w:tcPr>
            <w:tcW w:w="2800" w:type="dxa"/>
            <w:tcMar>
              <w:top w:w="60" w:type="dxa"/>
              <w:left w:w="100" w:type="dxa"/>
              <w:bottom w:w="60" w:type="dxa"/>
              <w:right w:w="100" w:type="dxa"/>
            </w:tcMar>
          </w:tcPr>
          <w:p w:rsidR="00517B2A" w:rsidRDefault="00517B2A" w:rsidP="007466D2">
            <w:r>
              <w:rPr>
                <w:sz w:val="19"/>
                <w:szCs w:val="19"/>
              </w:rPr>
              <w:t>frozen base + head</w:t>
            </w:r>
          </w:p>
        </w:tc>
        <w:tc>
          <w:tcPr>
            <w:tcW w:w="1750" w:type="dxa"/>
            <w:tcMar>
              <w:top w:w="60" w:type="dxa"/>
              <w:left w:w="100" w:type="dxa"/>
              <w:bottom w:w="60" w:type="dxa"/>
              <w:right w:w="100" w:type="dxa"/>
            </w:tcMar>
          </w:tcPr>
          <w:p w:rsidR="00517B2A" w:rsidRDefault="00517B2A" w:rsidP="007466D2">
            <w:r>
              <w:rPr>
                <w:sz w:val="19"/>
                <w:szCs w:val="19"/>
              </w:rPr>
              <w:t>4,381,362</w:t>
            </w:r>
          </w:p>
        </w:tc>
        <w:tc>
          <w:tcPr>
            <w:tcW w:w="2750" w:type="dxa"/>
            <w:tcMar>
              <w:top w:w="60" w:type="dxa"/>
              <w:left w:w="100" w:type="dxa"/>
              <w:bottom w:w="60" w:type="dxa"/>
              <w:right w:w="100" w:type="dxa"/>
            </w:tcMar>
          </w:tcPr>
          <w:p w:rsidR="00517B2A" w:rsidRDefault="00517B2A" w:rsidP="007466D2">
            <w:r>
              <w:rPr>
                <w:sz w:val="19"/>
                <w:szCs w:val="19"/>
              </w:rPr>
              <w:t>Compound-scaled CNN</w:t>
            </w:r>
          </w:p>
        </w:tc>
      </w:tr>
      <w:tr w:rsidR="00517B2A" w:rsidTr="007466D2">
        <w:tc>
          <w:tcPr>
            <w:tcW w:w="2200" w:type="dxa"/>
            <w:tcMar>
              <w:top w:w="60" w:type="dxa"/>
              <w:left w:w="100" w:type="dxa"/>
              <w:bottom w:w="60" w:type="dxa"/>
              <w:right w:w="100" w:type="dxa"/>
            </w:tcMar>
          </w:tcPr>
          <w:p w:rsidR="00517B2A" w:rsidRDefault="00517B2A" w:rsidP="007466D2">
            <w:r>
              <w:rPr>
                <w:sz w:val="19"/>
                <w:szCs w:val="19"/>
              </w:rPr>
              <w:t>MobileNetV2</w:t>
            </w:r>
          </w:p>
        </w:tc>
        <w:tc>
          <w:tcPr>
            <w:tcW w:w="2800" w:type="dxa"/>
            <w:tcMar>
              <w:top w:w="60" w:type="dxa"/>
              <w:left w:w="100" w:type="dxa"/>
              <w:bottom w:w="60" w:type="dxa"/>
              <w:right w:w="100" w:type="dxa"/>
            </w:tcMar>
          </w:tcPr>
          <w:p w:rsidR="00517B2A" w:rsidRDefault="00517B2A" w:rsidP="007466D2">
            <w:r>
              <w:rPr>
                <w:sz w:val="19"/>
                <w:szCs w:val="19"/>
              </w:rPr>
              <w:t>frozen base + head</w:t>
            </w:r>
          </w:p>
        </w:tc>
        <w:tc>
          <w:tcPr>
            <w:tcW w:w="1750" w:type="dxa"/>
            <w:tcMar>
              <w:top w:w="60" w:type="dxa"/>
              <w:left w:w="100" w:type="dxa"/>
              <w:bottom w:w="60" w:type="dxa"/>
              <w:right w:w="100" w:type="dxa"/>
            </w:tcMar>
          </w:tcPr>
          <w:p w:rsidR="00517B2A" w:rsidRDefault="00517B2A" w:rsidP="007466D2">
            <w:r>
              <w:rPr>
                <w:sz w:val="19"/>
                <w:szCs w:val="19"/>
              </w:rPr>
              <w:t>2,589,775</w:t>
            </w:r>
          </w:p>
        </w:tc>
        <w:tc>
          <w:tcPr>
            <w:tcW w:w="2750" w:type="dxa"/>
            <w:tcMar>
              <w:top w:w="60" w:type="dxa"/>
              <w:left w:w="100" w:type="dxa"/>
              <w:bottom w:w="60" w:type="dxa"/>
              <w:right w:w="100" w:type="dxa"/>
            </w:tcMar>
          </w:tcPr>
          <w:p w:rsidR="00517B2A" w:rsidRDefault="00517B2A" w:rsidP="007466D2">
            <w:proofErr w:type="spellStart"/>
            <w:r>
              <w:rPr>
                <w:sz w:val="19"/>
                <w:szCs w:val="19"/>
              </w:rPr>
              <w:t>Depthwise</w:t>
            </w:r>
            <w:proofErr w:type="spellEnd"/>
            <w:r>
              <w:rPr>
                <w:sz w:val="19"/>
                <w:szCs w:val="19"/>
              </w:rPr>
              <w:t>-separable CNN</w:t>
            </w:r>
          </w:p>
        </w:tc>
      </w:tr>
    </w:tbl>
    <w:p w:rsidR="006B4640" w:rsidRDefault="006B4640" w:rsidP="006B4640">
      <w:pPr>
        <w:pStyle w:val="Heading1"/>
        <w:numPr>
          <w:ilvl w:val="1"/>
          <w:numId w:val="3"/>
        </w:numPr>
        <w:rPr>
          <w:rStyle w:val="Strong"/>
          <w:rFonts w:asciiTheme="majorBidi" w:hAnsiTheme="majorBidi" w:cstheme="majorBidi"/>
          <w:b/>
          <w:bCs/>
          <w:sz w:val="26"/>
          <w:szCs w:val="26"/>
        </w:rPr>
      </w:pPr>
      <w:bookmarkStart w:id="17" w:name="_Toc235236486"/>
      <w:r w:rsidRPr="006B4640">
        <w:rPr>
          <w:rStyle w:val="Strong"/>
          <w:rFonts w:asciiTheme="majorBidi" w:hAnsiTheme="majorBidi" w:cstheme="majorBidi"/>
          <w:b/>
          <w:bCs/>
          <w:sz w:val="26"/>
          <w:szCs w:val="26"/>
        </w:rPr>
        <w:lastRenderedPageBreak/>
        <w:t>Dataset Description</w:t>
      </w:r>
      <w:bookmarkEnd w:id="17"/>
    </w:p>
    <w:p w:rsidR="0002757B" w:rsidRDefault="0002757B" w:rsidP="0002757B">
      <w:pPr>
        <w:pStyle w:val="ListParagraph"/>
        <w:ind w:left="360"/>
      </w:pPr>
      <w:r>
        <w:t xml:space="preserve">The </w:t>
      </w:r>
      <w:proofErr w:type="spellStart"/>
      <w:r>
        <w:t>PlantVillage</w:t>
      </w:r>
      <w:proofErr w:type="spellEnd"/>
      <w:r>
        <w:t xml:space="preserve"> dataset from </w:t>
      </w:r>
      <w:proofErr w:type="spellStart"/>
      <w:r>
        <w:t>Kaggle</w:t>
      </w:r>
      <w:proofErr w:type="spellEnd"/>
      <w:r>
        <w:t xml:space="preserve"> is being used that contains 20,638 images of 15 classes from three crops that include pepper, potato, and tomato. The classes include both healthy and diseased leaves. The 15 class names used in the classification pipeline are as follows:</w:t>
      </w:r>
    </w:p>
    <w:p w:rsidR="0002757B" w:rsidRDefault="0002757B" w:rsidP="0002757B">
      <w:pPr>
        <w:pStyle w:val="ListParagraph"/>
        <w:ind w:left="360"/>
      </w:pPr>
    </w:p>
    <w:p w:rsidR="0002757B" w:rsidRDefault="0002757B" w:rsidP="0002757B">
      <w:pPr>
        <w:pStyle w:val="ListParagraph"/>
        <w:ind w:left="360"/>
      </w:pPr>
      <w:r>
        <w:t xml:space="preserve">Pepper bell Bacterial spot, Pepper bell healthy, Potato Early blight, Potato Late blight, Potato healthy, Tomato Bacterial spot, Tomato Early blight, Tomato Late blight, Tomato Leaf Mold, Tomato </w:t>
      </w:r>
      <w:proofErr w:type="spellStart"/>
      <w:r>
        <w:t>Septoria</w:t>
      </w:r>
      <w:proofErr w:type="spellEnd"/>
      <w:r>
        <w:t xml:space="preserve"> leaf spot, Tomato Spider mites Two spotted spider mite, Tomato Target Spot, Tomato </w:t>
      </w:r>
      <w:proofErr w:type="spellStart"/>
      <w:r>
        <w:t>Tomato</w:t>
      </w:r>
      <w:proofErr w:type="spellEnd"/>
      <w:r>
        <w:t xml:space="preserve"> </w:t>
      </w:r>
      <w:proofErr w:type="spellStart"/>
      <w:r>
        <w:t>YellowLeaf</w:t>
      </w:r>
      <w:proofErr w:type="spellEnd"/>
      <w:r>
        <w:t xml:space="preserve"> Curl </w:t>
      </w:r>
      <w:proofErr w:type="spellStart"/>
      <w:r>
        <w:t>Virus,Tomato</w:t>
      </w:r>
      <w:proofErr w:type="spellEnd"/>
      <w:r>
        <w:t xml:space="preserve"> Tomato mosaic virus, Tomato healthy.</w:t>
      </w:r>
    </w:p>
    <w:p w:rsidR="0002757B" w:rsidRDefault="0002757B" w:rsidP="0002757B">
      <w:pPr>
        <w:pStyle w:val="ListParagraph"/>
        <w:ind w:left="360"/>
      </w:pPr>
    </w:p>
    <w:p w:rsidR="0002757B" w:rsidRDefault="0002757B" w:rsidP="0002757B">
      <w:pPr>
        <w:pStyle w:val="ListParagraph"/>
        <w:ind w:left="360"/>
      </w:pPr>
      <w:r>
        <w:t xml:space="preserve">The dataset is imbalanced across classes. Table 3.2 shows the number of images per class in the test subset, which </w:t>
      </w:r>
      <w:proofErr w:type="gramStart"/>
      <w:r>
        <w:t>is 20% of the data</w:t>
      </w:r>
      <w:proofErr w:type="gramEnd"/>
      <w:r>
        <w:t xml:space="preserve"> as explained in Section 3.4. The smallest class is Potato healthy with 31 test images, and the largest class is Tomato Yellow Leaf Curl Virus with 643 test images, a ratio of about 1:21. We discuss this imbalance in Chapter 4 when we look at the per-class results.</w:t>
      </w:r>
    </w:p>
    <w:p w:rsidR="0002757B" w:rsidRPr="006B4640" w:rsidRDefault="0002757B" w:rsidP="0002757B">
      <w:pPr>
        <w:pStyle w:val="Heading1"/>
        <w:ind w:left="360"/>
        <w:rPr>
          <w:rStyle w:val="Strong"/>
          <w:rFonts w:asciiTheme="majorBidi" w:hAnsiTheme="majorBidi" w:cstheme="majorBidi"/>
          <w:b/>
          <w:bCs/>
          <w:sz w:val="26"/>
          <w:szCs w:val="26"/>
        </w:rPr>
      </w:pPr>
    </w:p>
    <w:p w:rsidR="006B4640" w:rsidRDefault="006B4640" w:rsidP="006B4640">
      <w:pPr>
        <w:pStyle w:val="Heading1"/>
        <w:numPr>
          <w:ilvl w:val="1"/>
          <w:numId w:val="3"/>
        </w:numPr>
        <w:rPr>
          <w:rStyle w:val="Strong"/>
          <w:rFonts w:asciiTheme="majorBidi" w:hAnsiTheme="majorBidi" w:cstheme="majorBidi"/>
          <w:b/>
          <w:bCs/>
          <w:sz w:val="26"/>
          <w:szCs w:val="26"/>
        </w:rPr>
      </w:pPr>
      <w:bookmarkStart w:id="18" w:name="_Toc235236487"/>
      <w:r w:rsidRPr="006B4640">
        <w:rPr>
          <w:rStyle w:val="Strong"/>
          <w:rFonts w:asciiTheme="majorBidi" w:hAnsiTheme="majorBidi" w:cstheme="majorBidi"/>
          <w:b/>
          <w:bCs/>
          <w:sz w:val="26"/>
          <w:szCs w:val="26"/>
        </w:rPr>
        <w:t>Data Preparation and Splitting</w:t>
      </w:r>
      <w:bookmarkEnd w:id="18"/>
    </w:p>
    <w:p w:rsidR="0002757B" w:rsidRDefault="0002757B" w:rsidP="0002757B">
      <w:pPr>
        <w:pStyle w:val="ListParagraph"/>
        <w:ind w:left="360"/>
      </w:pPr>
      <w:r>
        <w:t xml:space="preserve">The </w:t>
      </w:r>
      <w:proofErr w:type="spellStart"/>
      <w:r>
        <w:t>PlantVillage</w:t>
      </w:r>
      <w:proofErr w:type="spellEnd"/>
      <w:r>
        <w:t xml:space="preserve"> was archive on Google Drive folder under a fixed project path. Every notebook was </w:t>
      </w:r>
      <w:proofErr w:type="gramStart"/>
      <w:r>
        <w:t>unzipped  to</w:t>
      </w:r>
      <w:proofErr w:type="gramEnd"/>
      <w:r>
        <w:t xml:space="preserve"> the locally since reading images directly from Drive is slower than reading them locally.</w:t>
      </w:r>
    </w:p>
    <w:p w:rsidR="0002757B" w:rsidRDefault="0002757B" w:rsidP="0002757B">
      <w:pPr>
        <w:pStyle w:val="ListParagraph"/>
        <w:ind w:left="360"/>
      </w:pPr>
    </w:p>
    <w:p w:rsidR="0002757B" w:rsidRDefault="0002757B" w:rsidP="0002757B">
      <w:pPr>
        <w:pStyle w:val="ListParagraph"/>
        <w:ind w:left="360"/>
      </w:pPr>
      <w:r>
        <w:t xml:space="preserve">The images then split into training, validation, and test sets with a fixed seed equal 42 and a ratio of 70% training, 10% validation, and 20% test. </w:t>
      </w:r>
    </w:p>
    <w:p w:rsidR="0002757B" w:rsidRPr="006B4640" w:rsidRDefault="0002757B" w:rsidP="0002757B">
      <w:pPr>
        <w:pStyle w:val="Heading1"/>
        <w:ind w:left="360"/>
        <w:rPr>
          <w:rStyle w:val="Strong"/>
          <w:rFonts w:asciiTheme="majorBidi" w:hAnsiTheme="majorBidi" w:cstheme="majorBidi"/>
          <w:b/>
          <w:bCs/>
          <w:sz w:val="26"/>
          <w:szCs w:val="26"/>
        </w:rPr>
      </w:pPr>
    </w:p>
    <w:p w:rsidR="006B4640" w:rsidRDefault="006B4640" w:rsidP="006B4640">
      <w:pPr>
        <w:pStyle w:val="Heading1"/>
        <w:numPr>
          <w:ilvl w:val="1"/>
          <w:numId w:val="3"/>
        </w:numPr>
        <w:rPr>
          <w:rStyle w:val="Strong"/>
          <w:rFonts w:asciiTheme="majorBidi" w:hAnsiTheme="majorBidi" w:cstheme="majorBidi"/>
          <w:b/>
          <w:bCs/>
          <w:sz w:val="26"/>
          <w:szCs w:val="26"/>
        </w:rPr>
      </w:pPr>
      <w:bookmarkStart w:id="19" w:name="_Toc235236488"/>
      <w:r w:rsidRPr="006B4640">
        <w:rPr>
          <w:rStyle w:val="Strong"/>
          <w:rFonts w:asciiTheme="majorBidi" w:hAnsiTheme="majorBidi" w:cstheme="majorBidi"/>
          <w:b/>
          <w:bCs/>
          <w:sz w:val="26"/>
          <w:szCs w:val="26"/>
        </w:rPr>
        <w:t>Data Augmentation and Preprocessing</w:t>
      </w:r>
      <w:bookmarkEnd w:id="19"/>
    </w:p>
    <w:p w:rsidR="0002757B" w:rsidRDefault="0002757B" w:rsidP="0002757B">
      <w:pPr>
        <w:pStyle w:val="ListParagraph"/>
        <w:ind w:left="360"/>
      </w:pPr>
      <w:r>
        <w:t xml:space="preserve">Before augmentation, we check every image in the split dataset for corruption using PIL’s </w:t>
      </w:r>
      <w:proofErr w:type="gramStart"/>
      <w:r>
        <w:t>verify(</w:t>
      </w:r>
      <w:proofErr w:type="gramEnd"/>
      <w:r>
        <w:t xml:space="preserve">) method. One corrupted file was found and removed. We then apply light Gaussian </w:t>
      </w:r>
      <w:proofErr w:type="spellStart"/>
      <w:r>
        <w:t>denoising</w:t>
      </w:r>
      <w:proofErr w:type="spellEnd"/>
      <w:r>
        <w:t xml:space="preserve"> with a 3×3 kernel to the remaining images to reduce noise while keeping the leaf texture and lesion boundaries that are important for diagnosis. This step is applied only to the local copy, so the original archive on Drive is not changed.</w:t>
      </w:r>
    </w:p>
    <w:p w:rsidR="0002757B" w:rsidRDefault="0002757B" w:rsidP="0002757B">
      <w:pPr>
        <w:pStyle w:val="ListParagraph"/>
        <w:ind w:left="360"/>
      </w:pPr>
      <w:r>
        <w:t xml:space="preserve">We build the image generators using </w:t>
      </w:r>
      <w:proofErr w:type="spellStart"/>
      <w:r>
        <w:t>Keras</w:t>
      </w:r>
      <w:proofErr w:type="spellEnd"/>
      <w:r>
        <w:t xml:space="preserve">' </w:t>
      </w:r>
      <w:proofErr w:type="spellStart"/>
      <w:r>
        <w:t>ImageDataGenerator</w:t>
      </w:r>
      <w:proofErr w:type="spellEnd"/>
      <w:r>
        <w:t>. For the training set, we apply augmentation to increase variability and reduce overfitting: rotation up to 20 degrees, width and height shift up to 20%, zoom up to 20%, and random horizontal flip, with the fill mode set to 'nearest'. We do not apply augmentation to the validation and test sets, since these sets are only used to measure the real performance of the model.</w:t>
      </w:r>
    </w:p>
    <w:p w:rsidR="0002757B" w:rsidRDefault="0002757B" w:rsidP="0002757B">
      <w:pPr>
        <w:pStyle w:val="ListParagraph"/>
        <w:ind w:left="360"/>
      </w:pPr>
      <w:r>
        <w:t>We choose these augmentation ranges to represent realistic variation in how a leaf photo might be taken, such as changes in camera angle, distance, and zoom. We apply horizontal flip because a leaf disease does not depend on the direction the leaf is facing. We keep the ranges small enough that the lesion patterns used to tell the diseases apart are not distorted.</w:t>
      </w:r>
    </w:p>
    <w:p w:rsidR="0002757B" w:rsidRDefault="0002757B" w:rsidP="0002757B">
      <w:pPr>
        <w:pStyle w:val="ListParagraph"/>
        <w:ind w:left="360"/>
      </w:pPr>
      <w:r>
        <w:t xml:space="preserve">Each backbone uses its own </w:t>
      </w:r>
      <w:proofErr w:type="spellStart"/>
      <w:r>
        <w:t>Keras</w:t>
      </w:r>
      <w:proofErr w:type="spellEnd"/>
      <w:r>
        <w:t xml:space="preserve"> </w:t>
      </w:r>
      <w:proofErr w:type="spellStart"/>
      <w:r>
        <w:t>preprocess_input</w:t>
      </w:r>
      <w:proofErr w:type="spellEnd"/>
      <w:r>
        <w:t xml:space="preserve"> function instead of a general 1/255 rescale, for the training, validation, and test sets. Each </w:t>
      </w:r>
      <w:proofErr w:type="spellStart"/>
      <w:r>
        <w:t>pretrained</w:t>
      </w:r>
      <w:proofErr w:type="spellEnd"/>
      <w:r>
        <w:t xml:space="preserve"> ImageNet backbone expects its input to be normalized in a </w:t>
      </w:r>
      <w:r>
        <w:lastRenderedPageBreak/>
        <w:t xml:space="preserve">specific way, based on how it was </w:t>
      </w:r>
      <w:proofErr w:type="spellStart"/>
      <w:r>
        <w:t>pretrained</w:t>
      </w:r>
      <w:proofErr w:type="spellEnd"/>
      <w:r>
        <w:t xml:space="preserve">. Using a fixed 1/255 rescale together with, or instead of, this function would give the network input values it was not trained to expect, which would reduce its ability to use the </w:t>
      </w:r>
      <w:proofErr w:type="spellStart"/>
      <w:r>
        <w:t>pretrained</w:t>
      </w:r>
      <w:proofErr w:type="spellEnd"/>
      <w:r>
        <w:t xml:space="preserve"> features. Using the correct preprocessing function for each backbone means all three models receive input in the range they expect, which is needed for a fair comparison.</w:t>
      </w:r>
    </w:p>
    <w:p w:rsidR="0002757B" w:rsidRDefault="0002757B" w:rsidP="0002757B">
      <w:pPr>
        <w:pStyle w:val="Heading1"/>
        <w:ind w:left="360"/>
        <w:rPr>
          <w:rStyle w:val="Strong"/>
          <w:rFonts w:asciiTheme="majorBidi" w:hAnsiTheme="majorBidi" w:cstheme="majorBidi"/>
          <w:b/>
          <w:bCs/>
          <w:sz w:val="26"/>
          <w:szCs w:val="26"/>
        </w:rPr>
      </w:pPr>
    </w:p>
    <w:p w:rsidR="006B4640" w:rsidRDefault="006B4640" w:rsidP="006B4640">
      <w:pPr>
        <w:pStyle w:val="Heading1"/>
        <w:numPr>
          <w:ilvl w:val="1"/>
          <w:numId w:val="3"/>
        </w:numPr>
        <w:rPr>
          <w:rStyle w:val="Strong"/>
          <w:rFonts w:asciiTheme="majorBidi" w:hAnsiTheme="majorBidi" w:cstheme="majorBidi"/>
          <w:b/>
          <w:bCs/>
          <w:sz w:val="26"/>
          <w:szCs w:val="26"/>
        </w:rPr>
      </w:pPr>
      <w:bookmarkStart w:id="20" w:name="_Toc235236489"/>
      <w:r w:rsidRPr="006B4640">
        <w:rPr>
          <w:rStyle w:val="Strong"/>
          <w:rFonts w:asciiTheme="majorBidi" w:hAnsiTheme="majorBidi" w:cstheme="majorBidi"/>
          <w:b/>
          <w:bCs/>
          <w:sz w:val="26"/>
          <w:szCs w:val="26"/>
        </w:rPr>
        <w:t>Training Confi</w:t>
      </w:r>
      <w:r>
        <w:rPr>
          <w:rStyle w:val="Strong"/>
          <w:rFonts w:asciiTheme="majorBidi" w:hAnsiTheme="majorBidi" w:cstheme="majorBidi"/>
          <w:b/>
          <w:bCs/>
          <w:sz w:val="26"/>
          <w:szCs w:val="26"/>
        </w:rPr>
        <w:t xml:space="preserve">guration and Evaluation </w:t>
      </w:r>
      <w:proofErr w:type="spellStart"/>
      <w:r>
        <w:rPr>
          <w:rStyle w:val="Strong"/>
          <w:rFonts w:asciiTheme="majorBidi" w:hAnsiTheme="majorBidi" w:cstheme="majorBidi"/>
          <w:b/>
          <w:bCs/>
          <w:sz w:val="26"/>
          <w:szCs w:val="26"/>
        </w:rPr>
        <w:t>Protoco</w:t>
      </w:r>
      <w:bookmarkEnd w:id="20"/>
      <w:proofErr w:type="spellEnd"/>
    </w:p>
    <w:p w:rsidR="006B4640" w:rsidRDefault="006B4640" w:rsidP="006B4640">
      <w:pPr>
        <w:pStyle w:val="ListParagraph"/>
        <w:ind w:left="360"/>
      </w:pPr>
      <w:r>
        <w:t xml:space="preserve">We compile each of the three backbones, ResNet50, EfficientNetB0, and MobileNetV2, with the Adam optimizer at a learning rate of 0.001, categorical cross-entropy as the loss function, and accuracy as the training metric. We train each model with a batch size of 32 for a maximum of 20 epochs. We use two callbacks for all three models: </w:t>
      </w:r>
      <w:proofErr w:type="spellStart"/>
      <w:r>
        <w:t>EarlyStopping</w:t>
      </w:r>
      <w:proofErr w:type="spellEnd"/>
      <w:r>
        <w:t xml:space="preserve">, which monitors validation loss with a patience of 5 epochs and restores the best weights, and </w:t>
      </w:r>
      <w:proofErr w:type="spellStart"/>
      <w:r>
        <w:t>ModelCheckpoint</w:t>
      </w:r>
      <w:proofErr w:type="spellEnd"/>
      <w:r>
        <w:t xml:space="preserve">, which saves only the best model, by validation accuracy, to Google Drive. We use the same optimizer, loss function, </w:t>
      </w:r>
      <w:proofErr w:type="gramStart"/>
      <w:r>
        <w:t>batch</w:t>
      </w:r>
      <w:proofErr w:type="gramEnd"/>
      <w:r>
        <w:t xml:space="preserve"> size, number of epochs, and callbacks for all three models, so that the differences reported in Chapter 4 come from the architectures themselves and not from the training setup.</w:t>
      </w:r>
    </w:p>
    <w:p w:rsidR="006B4640" w:rsidRDefault="006B4640" w:rsidP="006B4640">
      <w:pPr>
        <w:pStyle w:val="ListParagraph"/>
        <w:ind w:left="360"/>
      </w:pPr>
      <w:r>
        <w:t xml:space="preserve">After training, we evaluate each model on the test set using a generator with shuffle turned off, so the predicted labels line up correctly with the true labels. We convert the predicted probabilities to class labels using </w:t>
      </w:r>
      <w:proofErr w:type="spellStart"/>
      <w:r>
        <w:t>arg</w:t>
      </w:r>
      <w:proofErr w:type="spellEnd"/>
      <w:r>
        <w:t>-max. From these predictions, we compute accuracy, macro-averaged and weighted-</w:t>
      </w:r>
      <w:proofErr w:type="spellStart"/>
      <w:r>
        <w:t>averaged</w:t>
      </w:r>
      <w:proofErr w:type="spellEnd"/>
      <w:r>
        <w:t xml:space="preserve"> </w:t>
      </w:r>
      <w:proofErr w:type="gramStart"/>
      <w:r>
        <w:t>precision</w:t>
      </w:r>
      <w:proofErr w:type="gramEnd"/>
      <w:r>
        <w:t xml:space="preserve">, recall, and F1-score using </w:t>
      </w:r>
      <w:proofErr w:type="spellStart"/>
      <w:r>
        <w:t>scikit-learn's</w:t>
      </w:r>
      <w:proofErr w:type="spellEnd"/>
      <w:r>
        <w:t xml:space="preserve"> </w:t>
      </w:r>
      <w:proofErr w:type="spellStart"/>
      <w:r>
        <w:t>precision_recall_fscore_support</w:t>
      </w:r>
      <w:proofErr w:type="spellEnd"/>
      <w:r>
        <w:t xml:space="preserve">, along with a full per-class classification report and a confusion matrix. We also save the confusion matrix as a </w:t>
      </w:r>
      <w:proofErr w:type="spellStart"/>
      <w:r>
        <w:t>heatmap</w:t>
      </w:r>
      <w:proofErr w:type="spellEnd"/>
      <w:r>
        <w:t xml:space="preserve"> image.</w:t>
      </w:r>
    </w:p>
    <w:p w:rsidR="006B4640" w:rsidRDefault="006B4640" w:rsidP="006B4640">
      <w:pPr>
        <w:pStyle w:val="ListParagraph"/>
        <w:ind w:left="360"/>
      </w:pPr>
      <w:r>
        <w:t>We compute the four main metrics from the per-class counts of true positives (TP), true negatives (TN), false positives (FP), and false negatives (FN) as follows:</w:t>
      </w:r>
    </w:p>
    <w:p w:rsidR="0002757B" w:rsidRPr="0002757B" w:rsidRDefault="0002757B" w:rsidP="0002757B">
      <w:pPr>
        <w:pStyle w:val="ListParagraph"/>
        <w:ind w:left="360"/>
      </w:pPr>
    </w:p>
    <w:p w:rsidR="006B4640" w:rsidRDefault="006B4640" w:rsidP="0002757B">
      <w:pPr>
        <w:pStyle w:val="ListParagraph"/>
        <w:ind w:left="2520" w:firstLine="360"/>
      </w:pPr>
      <w:r w:rsidRPr="006B4640">
        <w:rPr>
          <w:i/>
        </w:rPr>
        <w:t>Accuracy = (TP + TN) / (TP + TN + FP + FN)</w:t>
      </w:r>
    </w:p>
    <w:p w:rsidR="006B4640" w:rsidRDefault="006B4640" w:rsidP="0002757B">
      <w:pPr>
        <w:pStyle w:val="ListParagraph"/>
        <w:ind w:left="2880" w:firstLine="720"/>
      </w:pPr>
      <w:r w:rsidRPr="006B4640">
        <w:rPr>
          <w:i/>
        </w:rPr>
        <w:t>Precision = TP / (TP + FP)</w:t>
      </w:r>
    </w:p>
    <w:p w:rsidR="006B4640" w:rsidRDefault="006B4640" w:rsidP="0002757B">
      <w:pPr>
        <w:pStyle w:val="ListParagraph"/>
        <w:ind w:left="3240" w:firstLine="360"/>
      </w:pPr>
      <w:r w:rsidRPr="006B4640">
        <w:rPr>
          <w:i/>
        </w:rPr>
        <w:t>Recall = TP / (TP + FN)</w:t>
      </w:r>
    </w:p>
    <w:p w:rsidR="006B4640" w:rsidRPr="0002757B" w:rsidRDefault="006B4640" w:rsidP="0002757B">
      <w:pPr>
        <w:ind w:left="2160" w:firstLine="720"/>
        <w:rPr>
          <w:i/>
        </w:rPr>
      </w:pPr>
      <w:r w:rsidRPr="0002757B">
        <w:rPr>
          <w:i/>
        </w:rPr>
        <w:t>F1-score = 2 × (Precision × Recall) / (Precision + Recall)</w:t>
      </w:r>
    </w:p>
    <w:p w:rsidR="0002757B" w:rsidRDefault="0002757B" w:rsidP="0002757B">
      <w:pPr>
        <w:pStyle w:val="ListParagraph"/>
        <w:ind w:left="360"/>
      </w:pPr>
    </w:p>
    <w:p w:rsidR="006B4640" w:rsidRDefault="006B4640" w:rsidP="001573B5">
      <w:pPr>
        <w:pStyle w:val="ListParagraph"/>
        <w:ind w:left="360"/>
      </w:pPr>
      <w:r>
        <w:t>Macro-averaged values give each of the 15 classes the same weight, no matter how many test images it has. Weighted</w:t>
      </w:r>
      <w:r w:rsidR="001573B5">
        <w:t xml:space="preserve"> average</w:t>
      </w:r>
      <w:r>
        <w:t xml:space="preserve"> values give more weight to classes with more test images. We report both in Chapter 4 to check whether the results are mainly driven by the larger classes.</w:t>
      </w:r>
    </w:p>
    <w:p w:rsidR="001573B5" w:rsidRDefault="001573B5" w:rsidP="0002757B">
      <w:pPr>
        <w:pStyle w:val="ListParagraph"/>
        <w:ind w:left="360"/>
      </w:pPr>
    </w:p>
    <w:p w:rsidR="006B4640" w:rsidRDefault="006B4640" w:rsidP="006B4640">
      <w:pPr>
        <w:pStyle w:val="Heading1"/>
        <w:ind w:left="360"/>
        <w:rPr>
          <w:rStyle w:val="Strong"/>
          <w:rFonts w:asciiTheme="majorBidi" w:hAnsiTheme="majorBidi" w:cstheme="majorBidi"/>
          <w:b/>
          <w:bCs/>
          <w:sz w:val="26"/>
          <w:szCs w:val="26"/>
        </w:rPr>
      </w:pPr>
    </w:p>
    <w:p w:rsidR="001573B5" w:rsidRDefault="001573B5" w:rsidP="006B4640">
      <w:pPr>
        <w:pStyle w:val="Heading1"/>
        <w:ind w:left="360"/>
        <w:rPr>
          <w:rStyle w:val="Strong"/>
          <w:rFonts w:asciiTheme="majorBidi" w:hAnsiTheme="majorBidi" w:cstheme="majorBidi"/>
          <w:b/>
          <w:bCs/>
          <w:sz w:val="26"/>
          <w:szCs w:val="26"/>
        </w:rPr>
      </w:pPr>
    </w:p>
    <w:p w:rsidR="001573B5" w:rsidRPr="006B4640" w:rsidRDefault="001573B5" w:rsidP="006B4640">
      <w:pPr>
        <w:pStyle w:val="Heading1"/>
        <w:ind w:left="360"/>
        <w:rPr>
          <w:rStyle w:val="Strong"/>
          <w:rFonts w:asciiTheme="majorBidi" w:hAnsiTheme="majorBidi" w:cstheme="majorBidi"/>
          <w:b/>
          <w:bCs/>
          <w:sz w:val="26"/>
          <w:szCs w:val="26"/>
        </w:rPr>
      </w:pPr>
    </w:p>
    <w:p w:rsidR="007466D2" w:rsidRDefault="007466D2" w:rsidP="001573B5">
      <w:pPr>
        <w:pStyle w:val="Heading2"/>
        <w:rPr>
          <w:rStyle w:val="Strong"/>
          <w:rFonts w:asciiTheme="majorBidi" w:eastAsia="Times New Roman" w:hAnsiTheme="majorBidi"/>
          <w:b/>
          <w:bCs/>
          <w:color w:val="auto"/>
          <w:kern w:val="36"/>
        </w:rPr>
      </w:pPr>
    </w:p>
    <w:p w:rsidR="001573B5" w:rsidRPr="001573B5" w:rsidRDefault="001573B5" w:rsidP="001573B5"/>
    <w:p w:rsidR="006B4640" w:rsidRPr="00AA5CBF" w:rsidRDefault="006B4640" w:rsidP="007466D2">
      <w:pPr>
        <w:pStyle w:val="Heading1"/>
        <w:numPr>
          <w:ilvl w:val="0"/>
          <w:numId w:val="3"/>
        </w:numPr>
        <w:rPr>
          <w:rStyle w:val="Strong"/>
          <w:rFonts w:asciiTheme="majorBidi" w:hAnsiTheme="majorBidi" w:cstheme="majorBidi"/>
          <w:sz w:val="32"/>
          <w:szCs w:val="32"/>
        </w:rPr>
      </w:pPr>
      <w:bookmarkStart w:id="21" w:name="_Toc235236490"/>
      <w:r>
        <w:rPr>
          <w:rStyle w:val="Strong"/>
          <w:rFonts w:asciiTheme="majorBidi" w:hAnsiTheme="majorBidi" w:cstheme="majorBidi"/>
          <w:b/>
          <w:bCs/>
          <w:sz w:val="32"/>
          <w:szCs w:val="32"/>
        </w:rPr>
        <w:lastRenderedPageBreak/>
        <w:t>Result</w:t>
      </w:r>
      <w:bookmarkEnd w:id="21"/>
      <w:r>
        <w:rPr>
          <w:rStyle w:val="Strong"/>
          <w:rFonts w:asciiTheme="majorBidi" w:hAnsiTheme="majorBidi" w:cstheme="majorBidi"/>
          <w:b/>
          <w:bCs/>
          <w:sz w:val="32"/>
          <w:szCs w:val="32"/>
        </w:rPr>
        <w:t xml:space="preserve"> </w:t>
      </w:r>
    </w:p>
    <w:p w:rsidR="00E11FED" w:rsidRDefault="00E11FED" w:rsidP="00E11FED">
      <w:pPr>
        <w:pStyle w:val="Heading1"/>
        <w:ind w:left="792"/>
        <w:rPr>
          <w:rStyle w:val="Strong"/>
          <w:rFonts w:asciiTheme="majorBidi" w:hAnsiTheme="majorBidi" w:cstheme="majorBidi"/>
          <w:sz w:val="32"/>
          <w:szCs w:val="32"/>
        </w:rPr>
      </w:pPr>
      <w:bookmarkStart w:id="22" w:name="_Toc235236491"/>
    </w:p>
    <w:p w:rsidR="007466D2" w:rsidRDefault="007466D2" w:rsidP="00FB5362">
      <w:pPr>
        <w:pStyle w:val="Heading1"/>
        <w:numPr>
          <w:ilvl w:val="1"/>
          <w:numId w:val="3"/>
        </w:numPr>
        <w:ind w:hanging="792"/>
        <w:rPr>
          <w:rStyle w:val="Strong"/>
          <w:rFonts w:asciiTheme="majorBidi" w:hAnsiTheme="majorBidi" w:cstheme="majorBidi"/>
          <w:sz w:val="32"/>
          <w:szCs w:val="32"/>
        </w:rPr>
      </w:pPr>
      <w:r>
        <w:rPr>
          <w:rStyle w:val="Strong"/>
          <w:rFonts w:asciiTheme="majorBidi" w:hAnsiTheme="majorBidi" w:cstheme="majorBidi"/>
          <w:sz w:val="32"/>
          <w:szCs w:val="32"/>
        </w:rPr>
        <w:t xml:space="preserve">Experimental </w:t>
      </w:r>
      <w:r w:rsidR="00E259DD">
        <w:rPr>
          <w:rStyle w:val="Strong"/>
          <w:rFonts w:asciiTheme="majorBidi" w:hAnsiTheme="majorBidi" w:cstheme="majorBidi"/>
          <w:sz w:val="32"/>
          <w:szCs w:val="32"/>
        </w:rPr>
        <w:t>setup</w:t>
      </w:r>
      <w:bookmarkEnd w:id="22"/>
    </w:p>
    <w:p w:rsidR="001573B5" w:rsidRDefault="001573B5" w:rsidP="001573B5">
      <w:pPr>
        <w:pStyle w:val="ListParagraph"/>
        <w:ind w:left="360"/>
      </w:pPr>
      <w:r>
        <w:t xml:space="preserve">This chapter presents the results obtained by applying the </w:t>
      </w:r>
      <w:proofErr w:type="spellStart"/>
      <w:r>
        <w:t>methodoloy</w:t>
      </w:r>
      <w:proofErr w:type="spellEnd"/>
      <w:r>
        <w:t xml:space="preserve"> to the three transfer learning models ResNet50, EfficientNetB0, and MobileNetV2. The experiments implemented using </w:t>
      </w:r>
      <w:proofErr w:type="gramStart"/>
      <w:r>
        <w:t>Python,</w:t>
      </w:r>
      <w:proofErr w:type="gramEnd"/>
      <w:r>
        <w:t xml:space="preserve"> Google </w:t>
      </w:r>
      <w:proofErr w:type="spellStart"/>
      <w:r>
        <w:t>Colab</w:t>
      </w:r>
      <w:proofErr w:type="spellEnd"/>
      <w:r>
        <w:t xml:space="preserve"> with GPU acceleration for </w:t>
      </w:r>
      <w:proofErr w:type="spellStart"/>
      <w:r>
        <w:t>PlantVillage</w:t>
      </w:r>
      <w:proofErr w:type="spellEnd"/>
      <w:r>
        <w:t xml:space="preserve"> dataset contains 20,638 leaf images across 15 healthy and diseased classes from pepper, potato, and tomato plants. The dataset split into 70% training, 10% validation, and 20</w:t>
      </w:r>
      <w:proofErr w:type="gramStart"/>
      <w:r>
        <w:t>%  for</w:t>
      </w:r>
      <w:proofErr w:type="gramEnd"/>
      <w:r>
        <w:t xml:space="preserve"> testing purpose of each model.</w:t>
      </w:r>
    </w:p>
    <w:p w:rsidR="001573B5" w:rsidRDefault="001573B5" w:rsidP="001573B5">
      <w:pPr>
        <w:pStyle w:val="ListParagraph"/>
        <w:ind w:left="360"/>
      </w:pPr>
    </w:p>
    <w:p w:rsidR="001573B5" w:rsidRDefault="001573B5" w:rsidP="001573B5">
      <w:pPr>
        <w:pStyle w:val="ListParagraph"/>
        <w:ind w:left="360"/>
      </w:pPr>
      <w:r>
        <w:t>T</w:t>
      </w:r>
      <w:r>
        <w:t>he overall test set performance was presented followed by the classification results and confusion matrix analysis. Finally, the comparative evaluation to find the best performing model based on accuracy and the other evaluation metrics.</w:t>
      </w:r>
    </w:p>
    <w:p w:rsidR="001573B5" w:rsidRDefault="001573B5" w:rsidP="001573B5">
      <w:pPr>
        <w:pStyle w:val="ListParagraph"/>
        <w:ind w:left="360"/>
      </w:pPr>
    </w:p>
    <w:p w:rsidR="00E259DD" w:rsidRDefault="001573B5" w:rsidP="001573B5">
      <w:pPr>
        <w:pStyle w:val="ListParagraph"/>
        <w:ind w:left="360"/>
      </w:pPr>
      <w:r>
        <w:t xml:space="preserve">All three backbones ResNet50, EfficientNetB0, and MobileNetV2 were compiled with the Adam optimizer for training with learning rate equal to 0.001 and categorical cross-entropy loss, and trained with a batch size of 32 </w:t>
      </w:r>
      <w:proofErr w:type="spellStart"/>
      <w:r>
        <w:t>upto</w:t>
      </w:r>
      <w:proofErr w:type="spellEnd"/>
      <w:r>
        <w:t xml:space="preserve"> 20 epochs. An </w:t>
      </w:r>
      <w:proofErr w:type="spellStart"/>
      <w:r>
        <w:t>EarlyStopping</w:t>
      </w:r>
      <w:proofErr w:type="spellEnd"/>
      <w:r>
        <w:t xml:space="preserve"> callback monitored validation loss with a patience of 5 epochs and restored the best weights while a </w:t>
      </w:r>
      <w:proofErr w:type="spellStart"/>
      <w:r>
        <w:t>ModelCheckpoint</w:t>
      </w:r>
      <w:proofErr w:type="spellEnd"/>
      <w:r>
        <w:t xml:space="preserve"> callback saved only the best weights by validation accuracy to Google Drive. The same protocol described in Section 3.6 is applied to every model, so that the differences reported below come from the architectures themselves and not from the training procedure.</w:t>
      </w:r>
    </w:p>
    <w:p w:rsidR="001573B5" w:rsidRDefault="001573B5" w:rsidP="001573B5">
      <w:pPr>
        <w:pStyle w:val="ListParagraph"/>
        <w:ind w:left="360"/>
      </w:pPr>
    </w:p>
    <w:p w:rsidR="007466D2" w:rsidRDefault="00E259DD" w:rsidP="001573B5">
      <w:pPr>
        <w:pStyle w:val="Heading1"/>
        <w:numPr>
          <w:ilvl w:val="1"/>
          <w:numId w:val="3"/>
        </w:numPr>
        <w:ind w:left="630" w:hanging="792"/>
        <w:rPr>
          <w:rStyle w:val="Strong"/>
          <w:rFonts w:asciiTheme="majorBidi" w:hAnsiTheme="majorBidi" w:cstheme="majorBidi"/>
          <w:sz w:val="32"/>
          <w:szCs w:val="32"/>
        </w:rPr>
      </w:pPr>
      <w:bookmarkStart w:id="23" w:name="_Toc235236492"/>
      <w:proofErr w:type="spellStart"/>
      <w:r>
        <w:rPr>
          <w:rStyle w:val="Strong"/>
          <w:rFonts w:asciiTheme="majorBidi" w:hAnsiTheme="majorBidi" w:cstheme="majorBidi"/>
          <w:sz w:val="32"/>
          <w:szCs w:val="32"/>
        </w:rPr>
        <w:t>Perfomance</w:t>
      </w:r>
      <w:proofErr w:type="spellEnd"/>
      <w:r>
        <w:rPr>
          <w:rStyle w:val="Strong"/>
          <w:rFonts w:asciiTheme="majorBidi" w:hAnsiTheme="majorBidi" w:cstheme="majorBidi"/>
          <w:sz w:val="32"/>
          <w:szCs w:val="32"/>
        </w:rPr>
        <w:t xml:space="preserve"> Evaluation and Comparative Analysis</w:t>
      </w:r>
      <w:bookmarkEnd w:id="23"/>
      <w:r>
        <w:rPr>
          <w:rStyle w:val="Strong"/>
          <w:rFonts w:asciiTheme="majorBidi" w:hAnsiTheme="majorBidi" w:cstheme="majorBidi"/>
          <w:sz w:val="32"/>
          <w:szCs w:val="32"/>
        </w:rPr>
        <w:t xml:space="preserve"> </w:t>
      </w:r>
    </w:p>
    <w:p w:rsidR="001573B5" w:rsidRPr="001573B5" w:rsidRDefault="001573B5" w:rsidP="001573B5">
      <w:pPr>
        <w:pStyle w:val="ListParagraph"/>
        <w:ind w:left="360"/>
        <w:rPr>
          <w:rStyle w:val="Strong"/>
          <w:b w:val="0"/>
          <w:bCs w:val="0"/>
        </w:rPr>
      </w:pPr>
      <w:r>
        <w:t xml:space="preserve">This section compares the </w:t>
      </w:r>
      <w:r>
        <w:t>three transfer learning models (</w:t>
      </w:r>
      <w:r>
        <w:t>ResNet50, EfficientNetB0 and MobileNetV2</w:t>
      </w:r>
      <w:r>
        <w:t>)</w:t>
      </w:r>
      <w:r>
        <w:t xml:space="preserve"> using the protocol described in Section 3.6. </w:t>
      </w:r>
      <w:r>
        <w:t xml:space="preserve">The </w:t>
      </w:r>
      <w:r>
        <w:t xml:space="preserve">models </w:t>
      </w:r>
      <w:r>
        <w:t xml:space="preserve">compared per </w:t>
      </w:r>
      <w:r>
        <w:t>class performa</w:t>
      </w:r>
      <w:r>
        <w:t xml:space="preserve">nce, confusion matrix </w:t>
      </w:r>
      <w:r>
        <w:t>and computational efficiency</w:t>
      </w:r>
      <w:r>
        <w:t>.</w:t>
      </w:r>
    </w:p>
    <w:p w:rsidR="001573B5" w:rsidRPr="001573B5" w:rsidRDefault="001573B5" w:rsidP="001573B5">
      <w:pPr>
        <w:pStyle w:val="ListParagraph"/>
        <w:ind w:left="360"/>
        <w:rPr>
          <w:rStyle w:val="Strong"/>
          <w:b w:val="0"/>
          <w:bCs w:val="0"/>
        </w:rPr>
      </w:pPr>
    </w:p>
    <w:p w:rsidR="00E259DD" w:rsidRPr="001573B5" w:rsidRDefault="00E259DD" w:rsidP="00091F90">
      <w:pPr>
        <w:pStyle w:val="Heading1"/>
        <w:numPr>
          <w:ilvl w:val="2"/>
          <w:numId w:val="3"/>
        </w:numPr>
        <w:ind w:left="900" w:hanging="720"/>
        <w:rPr>
          <w:rStyle w:val="Strong"/>
          <w:b/>
          <w:bCs/>
        </w:rPr>
      </w:pPr>
      <w:bookmarkStart w:id="24" w:name="_Toc235236493"/>
      <w:r w:rsidRPr="00E259DD">
        <w:rPr>
          <w:rStyle w:val="Strong"/>
          <w:rFonts w:asciiTheme="majorBidi" w:hAnsiTheme="majorBidi" w:cstheme="majorBidi"/>
          <w:sz w:val="32"/>
          <w:szCs w:val="32"/>
        </w:rPr>
        <w:t>Overall Performance Comparison</w:t>
      </w:r>
      <w:bookmarkEnd w:id="24"/>
    </w:p>
    <w:p w:rsidR="001573B5" w:rsidRDefault="001573B5" w:rsidP="00091F90">
      <w:pPr>
        <w:pStyle w:val="Heading1"/>
        <w:ind w:left="720"/>
        <w:rPr>
          <w:rFonts w:asciiTheme="minorHAnsi" w:eastAsiaTheme="minorHAnsi" w:hAnsiTheme="minorHAnsi" w:cstheme="minorBidi"/>
          <w:b w:val="0"/>
          <w:bCs w:val="0"/>
          <w:kern w:val="0"/>
          <w:sz w:val="22"/>
          <w:szCs w:val="22"/>
        </w:rPr>
      </w:pPr>
      <w:r w:rsidRPr="001573B5">
        <w:rPr>
          <w:rFonts w:asciiTheme="minorHAnsi" w:eastAsiaTheme="minorHAnsi" w:hAnsiTheme="minorHAnsi" w:cstheme="minorBidi"/>
          <w:b w:val="0"/>
          <w:bCs w:val="0"/>
          <w:kern w:val="0"/>
          <w:sz w:val="22"/>
          <w:szCs w:val="22"/>
        </w:rPr>
        <w:t xml:space="preserve">The overall performance comparison is elaborated in the table 4.1 that shows ResNet50 records the highest accuracy of the three models at 96.47% followed by EfficientNetB0 at 95.97% and then MobileNetV2 at 92.13%. EfficientNetB0 achieves accuracy within half a percentage point of ResNet50 (95.97% vs. 96.47%) and stays close across most other metrics while using less than one fifth of its parameters (4,381,362 compared to 24,116,111). This makes EfficientNetB0 the best </w:t>
      </w:r>
      <w:proofErr w:type="spellStart"/>
      <w:r w:rsidRPr="001573B5">
        <w:rPr>
          <w:rFonts w:asciiTheme="minorHAnsi" w:eastAsiaTheme="minorHAnsi" w:hAnsiTheme="minorHAnsi" w:cstheme="minorBidi"/>
          <w:b w:val="0"/>
          <w:bCs w:val="0"/>
          <w:kern w:val="0"/>
          <w:sz w:val="22"/>
          <w:szCs w:val="22"/>
        </w:rPr>
        <w:t>trade off</w:t>
      </w:r>
      <w:proofErr w:type="spellEnd"/>
      <w:r w:rsidRPr="001573B5">
        <w:rPr>
          <w:rFonts w:asciiTheme="minorHAnsi" w:eastAsiaTheme="minorHAnsi" w:hAnsiTheme="minorHAnsi" w:cstheme="minorBidi"/>
          <w:b w:val="0"/>
          <w:bCs w:val="0"/>
          <w:kern w:val="0"/>
          <w:sz w:val="22"/>
          <w:szCs w:val="22"/>
        </w:rPr>
        <w:t xml:space="preserve"> between accuracy and size among the three models. MobileNetV2 is the smallest model with </w:t>
      </w:r>
      <w:proofErr w:type="gramStart"/>
      <w:r w:rsidRPr="001573B5">
        <w:rPr>
          <w:rFonts w:asciiTheme="minorHAnsi" w:eastAsiaTheme="minorHAnsi" w:hAnsiTheme="minorHAnsi" w:cstheme="minorBidi"/>
          <w:b w:val="0"/>
          <w:bCs w:val="0"/>
          <w:kern w:val="0"/>
          <w:sz w:val="22"/>
          <w:szCs w:val="22"/>
        </w:rPr>
        <w:t>under</w:t>
      </w:r>
      <w:proofErr w:type="gramEnd"/>
      <w:r w:rsidRPr="001573B5">
        <w:rPr>
          <w:rFonts w:asciiTheme="minorHAnsi" w:eastAsiaTheme="minorHAnsi" w:hAnsiTheme="minorHAnsi" w:cstheme="minorBidi"/>
          <w:b w:val="0"/>
          <w:bCs w:val="0"/>
          <w:kern w:val="0"/>
          <w:sz w:val="22"/>
          <w:szCs w:val="22"/>
        </w:rPr>
        <w:t xml:space="preserve"> 2.6 million parameters, but records the lowest accuracy and more than four points behind ResNet50. Training time is similar for all three models between 63 and 66 minutes, because only the head is trained while the convolutional base stays frozen in every case. This shows that training time does not depend on parameter count in the same way accuracy.</w:t>
      </w:r>
    </w:p>
    <w:p w:rsidR="00091F90" w:rsidRPr="001573B5" w:rsidRDefault="00091F90" w:rsidP="00091F90">
      <w:pPr>
        <w:pStyle w:val="Heading1"/>
        <w:ind w:left="720"/>
        <w:rPr>
          <w:rFonts w:asciiTheme="minorHAnsi" w:eastAsiaTheme="minorHAnsi" w:hAnsiTheme="minorHAnsi" w:cstheme="minorBidi"/>
          <w:kern w:val="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9"/>
        <w:gridCol w:w="1479"/>
        <w:gridCol w:w="1479"/>
        <w:gridCol w:w="1479"/>
        <w:gridCol w:w="1479"/>
        <w:gridCol w:w="1479"/>
        <w:gridCol w:w="1479"/>
      </w:tblGrid>
      <w:tr w:rsidR="0006246B" w:rsidTr="0006246B">
        <w:trPr>
          <w:jc w:val="center"/>
        </w:trPr>
        <w:tc>
          <w:tcPr>
            <w:tcW w:w="1479" w:type="dxa"/>
          </w:tcPr>
          <w:p w:rsidR="0006246B" w:rsidRDefault="0006246B" w:rsidP="0006246B">
            <w:pPr>
              <w:jc w:val="center"/>
            </w:pPr>
            <w:r>
              <w:rPr>
                <w:b/>
                <w:sz w:val="19"/>
              </w:rPr>
              <w:lastRenderedPageBreak/>
              <w:t>Model</w:t>
            </w:r>
          </w:p>
        </w:tc>
        <w:tc>
          <w:tcPr>
            <w:tcW w:w="1479" w:type="dxa"/>
          </w:tcPr>
          <w:p w:rsidR="0006246B" w:rsidRDefault="0006246B" w:rsidP="0006246B">
            <w:pPr>
              <w:jc w:val="center"/>
            </w:pPr>
            <w:r>
              <w:rPr>
                <w:b/>
                <w:sz w:val="19"/>
              </w:rPr>
              <w:t>Accuracy</w:t>
            </w:r>
          </w:p>
        </w:tc>
        <w:tc>
          <w:tcPr>
            <w:tcW w:w="1479" w:type="dxa"/>
          </w:tcPr>
          <w:p w:rsidR="0006246B" w:rsidRDefault="00AA5CBF" w:rsidP="0006246B">
            <w:pPr>
              <w:jc w:val="center"/>
            </w:pPr>
            <w:r>
              <w:rPr>
                <w:b/>
                <w:sz w:val="19"/>
              </w:rPr>
              <w:t xml:space="preserve">Precision </w:t>
            </w:r>
          </w:p>
        </w:tc>
        <w:tc>
          <w:tcPr>
            <w:tcW w:w="1479" w:type="dxa"/>
          </w:tcPr>
          <w:p w:rsidR="0006246B" w:rsidRDefault="0006246B" w:rsidP="0006246B">
            <w:pPr>
              <w:jc w:val="center"/>
            </w:pPr>
            <w:r>
              <w:rPr>
                <w:b/>
                <w:sz w:val="19"/>
              </w:rPr>
              <w:t>Recall (macro)</w:t>
            </w:r>
          </w:p>
        </w:tc>
        <w:tc>
          <w:tcPr>
            <w:tcW w:w="1479" w:type="dxa"/>
          </w:tcPr>
          <w:p w:rsidR="0006246B" w:rsidRDefault="0006246B" w:rsidP="00AA5CBF">
            <w:pPr>
              <w:jc w:val="center"/>
            </w:pPr>
            <w:r>
              <w:rPr>
                <w:b/>
                <w:sz w:val="19"/>
              </w:rPr>
              <w:t>F1-score (</w:t>
            </w:r>
          </w:p>
        </w:tc>
        <w:tc>
          <w:tcPr>
            <w:tcW w:w="1479" w:type="dxa"/>
          </w:tcPr>
          <w:p w:rsidR="0006246B" w:rsidRDefault="0006246B" w:rsidP="0006246B">
            <w:pPr>
              <w:jc w:val="center"/>
            </w:pPr>
            <w:r>
              <w:rPr>
                <w:b/>
                <w:sz w:val="19"/>
              </w:rPr>
              <w:t>Parameters</w:t>
            </w:r>
          </w:p>
        </w:tc>
        <w:tc>
          <w:tcPr>
            <w:tcW w:w="1479" w:type="dxa"/>
          </w:tcPr>
          <w:p w:rsidR="0006246B" w:rsidRDefault="0006246B" w:rsidP="0006246B">
            <w:pPr>
              <w:jc w:val="center"/>
            </w:pPr>
            <w:r>
              <w:rPr>
                <w:b/>
                <w:sz w:val="19"/>
              </w:rPr>
              <w:t>Training time</w:t>
            </w:r>
          </w:p>
        </w:tc>
      </w:tr>
      <w:tr w:rsidR="0006246B" w:rsidTr="0006246B">
        <w:trPr>
          <w:jc w:val="center"/>
        </w:trPr>
        <w:tc>
          <w:tcPr>
            <w:tcW w:w="1479" w:type="dxa"/>
          </w:tcPr>
          <w:p w:rsidR="0006246B" w:rsidRDefault="0006246B" w:rsidP="0006246B">
            <w:r>
              <w:rPr>
                <w:sz w:val="19"/>
              </w:rPr>
              <w:t>ResNet50</w:t>
            </w:r>
          </w:p>
        </w:tc>
        <w:tc>
          <w:tcPr>
            <w:tcW w:w="1479" w:type="dxa"/>
          </w:tcPr>
          <w:p w:rsidR="0006246B" w:rsidRDefault="0006246B" w:rsidP="0006246B">
            <w:pPr>
              <w:jc w:val="center"/>
            </w:pPr>
            <w:r>
              <w:rPr>
                <w:sz w:val="19"/>
              </w:rPr>
              <w:t>96.47%</w:t>
            </w:r>
          </w:p>
        </w:tc>
        <w:tc>
          <w:tcPr>
            <w:tcW w:w="1479" w:type="dxa"/>
          </w:tcPr>
          <w:p w:rsidR="0006246B" w:rsidRDefault="0006246B" w:rsidP="0006246B">
            <w:pPr>
              <w:jc w:val="center"/>
            </w:pPr>
            <w:r>
              <w:rPr>
                <w:sz w:val="19"/>
              </w:rPr>
              <w:t>96.55%</w:t>
            </w:r>
          </w:p>
        </w:tc>
        <w:tc>
          <w:tcPr>
            <w:tcW w:w="1479" w:type="dxa"/>
          </w:tcPr>
          <w:p w:rsidR="0006246B" w:rsidRDefault="0006246B" w:rsidP="0006246B">
            <w:pPr>
              <w:jc w:val="center"/>
            </w:pPr>
            <w:r>
              <w:rPr>
                <w:sz w:val="19"/>
              </w:rPr>
              <w:t>96.20%</w:t>
            </w:r>
          </w:p>
        </w:tc>
        <w:tc>
          <w:tcPr>
            <w:tcW w:w="1479" w:type="dxa"/>
          </w:tcPr>
          <w:p w:rsidR="0006246B" w:rsidRDefault="0006246B" w:rsidP="0006246B">
            <w:pPr>
              <w:jc w:val="center"/>
            </w:pPr>
            <w:r>
              <w:rPr>
                <w:sz w:val="19"/>
              </w:rPr>
              <w:t>96.33%</w:t>
            </w:r>
          </w:p>
        </w:tc>
        <w:tc>
          <w:tcPr>
            <w:tcW w:w="1479" w:type="dxa"/>
          </w:tcPr>
          <w:p w:rsidR="0006246B" w:rsidRDefault="0006246B" w:rsidP="0006246B">
            <w:pPr>
              <w:jc w:val="center"/>
            </w:pPr>
            <w:r>
              <w:rPr>
                <w:sz w:val="19"/>
              </w:rPr>
              <w:t>24,116,111</w:t>
            </w:r>
          </w:p>
        </w:tc>
        <w:tc>
          <w:tcPr>
            <w:tcW w:w="1479" w:type="dxa"/>
          </w:tcPr>
          <w:p w:rsidR="0006246B" w:rsidRDefault="0006246B" w:rsidP="0006246B">
            <w:pPr>
              <w:jc w:val="center"/>
            </w:pPr>
            <w:r>
              <w:rPr>
                <w:sz w:val="19"/>
              </w:rPr>
              <w:t>63.5 min</w:t>
            </w:r>
          </w:p>
        </w:tc>
      </w:tr>
      <w:tr w:rsidR="0006246B" w:rsidTr="0006246B">
        <w:trPr>
          <w:jc w:val="center"/>
        </w:trPr>
        <w:tc>
          <w:tcPr>
            <w:tcW w:w="1479" w:type="dxa"/>
          </w:tcPr>
          <w:p w:rsidR="0006246B" w:rsidRDefault="0006246B" w:rsidP="0006246B">
            <w:r>
              <w:rPr>
                <w:sz w:val="19"/>
              </w:rPr>
              <w:t>EfficientNetB0</w:t>
            </w:r>
          </w:p>
        </w:tc>
        <w:tc>
          <w:tcPr>
            <w:tcW w:w="1479" w:type="dxa"/>
          </w:tcPr>
          <w:p w:rsidR="0006246B" w:rsidRDefault="0006246B" w:rsidP="0006246B">
            <w:pPr>
              <w:jc w:val="center"/>
            </w:pPr>
            <w:r>
              <w:rPr>
                <w:sz w:val="19"/>
              </w:rPr>
              <w:t>95.97%</w:t>
            </w:r>
          </w:p>
        </w:tc>
        <w:tc>
          <w:tcPr>
            <w:tcW w:w="1479" w:type="dxa"/>
          </w:tcPr>
          <w:p w:rsidR="0006246B" w:rsidRDefault="0006246B" w:rsidP="0006246B">
            <w:pPr>
              <w:jc w:val="center"/>
            </w:pPr>
            <w:r>
              <w:rPr>
                <w:sz w:val="19"/>
              </w:rPr>
              <w:t>95.80%</w:t>
            </w:r>
          </w:p>
        </w:tc>
        <w:tc>
          <w:tcPr>
            <w:tcW w:w="1479" w:type="dxa"/>
          </w:tcPr>
          <w:p w:rsidR="0006246B" w:rsidRDefault="0006246B" w:rsidP="0006246B">
            <w:pPr>
              <w:jc w:val="center"/>
            </w:pPr>
            <w:r>
              <w:rPr>
                <w:sz w:val="19"/>
              </w:rPr>
              <w:t>95.74%</w:t>
            </w:r>
          </w:p>
        </w:tc>
        <w:tc>
          <w:tcPr>
            <w:tcW w:w="1479" w:type="dxa"/>
          </w:tcPr>
          <w:p w:rsidR="0006246B" w:rsidRDefault="0006246B" w:rsidP="0006246B">
            <w:pPr>
              <w:jc w:val="center"/>
            </w:pPr>
            <w:r>
              <w:rPr>
                <w:sz w:val="19"/>
              </w:rPr>
              <w:t>95.67%</w:t>
            </w:r>
          </w:p>
        </w:tc>
        <w:tc>
          <w:tcPr>
            <w:tcW w:w="1479" w:type="dxa"/>
          </w:tcPr>
          <w:p w:rsidR="0006246B" w:rsidRDefault="0006246B" w:rsidP="0006246B">
            <w:pPr>
              <w:jc w:val="center"/>
            </w:pPr>
            <w:r>
              <w:rPr>
                <w:sz w:val="19"/>
              </w:rPr>
              <w:t>4,381,362</w:t>
            </w:r>
          </w:p>
        </w:tc>
        <w:tc>
          <w:tcPr>
            <w:tcW w:w="1479" w:type="dxa"/>
          </w:tcPr>
          <w:p w:rsidR="0006246B" w:rsidRDefault="0006246B" w:rsidP="0006246B">
            <w:pPr>
              <w:jc w:val="center"/>
            </w:pPr>
            <w:r>
              <w:rPr>
                <w:sz w:val="19"/>
              </w:rPr>
              <w:t>66.0 min</w:t>
            </w:r>
          </w:p>
        </w:tc>
      </w:tr>
      <w:tr w:rsidR="0006246B" w:rsidTr="0006246B">
        <w:trPr>
          <w:jc w:val="center"/>
        </w:trPr>
        <w:tc>
          <w:tcPr>
            <w:tcW w:w="1479" w:type="dxa"/>
          </w:tcPr>
          <w:p w:rsidR="0006246B" w:rsidRDefault="0006246B" w:rsidP="0006246B">
            <w:r>
              <w:rPr>
                <w:sz w:val="19"/>
              </w:rPr>
              <w:t>MobileNetV2</w:t>
            </w:r>
          </w:p>
        </w:tc>
        <w:tc>
          <w:tcPr>
            <w:tcW w:w="1479" w:type="dxa"/>
          </w:tcPr>
          <w:p w:rsidR="0006246B" w:rsidRDefault="0006246B" w:rsidP="0006246B">
            <w:pPr>
              <w:jc w:val="center"/>
            </w:pPr>
            <w:r>
              <w:rPr>
                <w:sz w:val="19"/>
              </w:rPr>
              <w:t>92.13%</w:t>
            </w:r>
          </w:p>
        </w:tc>
        <w:tc>
          <w:tcPr>
            <w:tcW w:w="1479" w:type="dxa"/>
          </w:tcPr>
          <w:p w:rsidR="0006246B" w:rsidRDefault="0006246B" w:rsidP="0006246B">
            <w:pPr>
              <w:jc w:val="center"/>
            </w:pPr>
            <w:r>
              <w:rPr>
                <w:sz w:val="19"/>
              </w:rPr>
              <w:t>92.08%</w:t>
            </w:r>
          </w:p>
        </w:tc>
        <w:tc>
          <w:tcPr>
            <w:tcW w:w="1479" w:type="dxa"/>
          </w:tcPr>
          <w:p w:rsidR="0006246B" w:rsidRDefault="0006246B" w:rsidP="0006246B">
            <w:pPr>
              <w:jc w:val="center"/>
            </w:pPr>
            <w:r>
              <w:rPr>
                <w:sz w:val="19"/>
              </w:rPr>
              <w:t>91.75%</w:t>
            </w:r>
          </w:p>
        </w:tc>
        <w:tc>
          <w:tcPr>
            <w:tcW w:w="1479" w:type="dxa"/>
          </w:tcPr>
          <w:p w:rsidR="0006246B" w:rsidRDefault="0006246B" w:rsidP="0006246B">
            <w:pPr>
              <w:jc w:val="center"/>
            </w:pPr>
            <w:r>
              <w:rPr>
                <w:sz w:val="19"/>
              </w:rPr>
              <w:t>91.69%</w:t>
            </w:r>
          </w:p>
        </w:tc>
        <w:tc>
          <w:tcPr>
            <w:tcW w:w="1479" w:type="dxa"/>
          </w:tcPr>
          <w:p w:rsidR="0006246B" w:rsidRDefault="0006246B" w:rsidP="0006246B">
            <w:pPr>
              <w:jc w:val="center"/>
            </w:pPr>
            <w:r>
              <w:rPr>
                <w:sz w:val="19"/>
              </w:rPr>
              <w:t>2,589,775</w:t>
            </w:r>
          </w:p>
        </w:tc>
        <w:tc>
          <w:tcPr>
            <w:tcW w:w="1479" w:type="dxa"/>
          </w:tcPr>
          <w:p w:rsidR="0006246B" w:rsidRDefault="0006246B" w:rsidP="0006246B">
            <w:pPr>
              <w:jc w:val="center"/>
            </w:pPr>
            <w:r>
              <w:rPr>
                <w:sz w:val="19"/>
              </w:rPr>
              <w:t>63.2 min</w:t>
            </w:r>
          </w:p>
        </w:tc>
      </w:tr>
    </w:tbl>
    <w:p w:rsidR="00091F90" w:rsidRPr="00091F90" w:rsidRDefault="00091F90" w:rsidP="00091F90">
      <w:pPr>
        <w:rPr>
          <w:sz w:val="16"/>
          <w:szCs w:val="16"/>
        </w:rPr>
      </w:pPr>
      <w:r w:rsidRPr="00091F90">
        <w:rPr>
          <w:sz w:val="16"/>
          <w:szCs w:val="16"/>
        </w:rPr>
        <w:t>Table 4.1 shows the accuracy, precision, recall, F1-score, parameter count and training time for all three models.</w:t>
      </w:r>
    </w:p>
    <w:p w:rsidR="0006246B" w:rsidRDefault="0006246B" w:rsidP="0006246B">
      <w:pPr>
        <w:pStyle w:val="ListParagraph"/>
        <w:ind w:left="360"/>
        <w:rPr>
          <w:i/>
        </w:rPr>
      </w:pPr>
    </w:p>
    <w:p w:rsidR="0006246B" w:rsidRDefault="0006246B" w:rsidP="0006246B">
      <w:pPr>
        <w:pStyle w:val="ListParagraph"/>
        <w:ind w:left="360"/>
      </w:pPr>
      <w:r>
        <w:t xml:space="preserve">ResNet50 records the highest accuracy of the three models at 96.47%, followed by EfficientNetB0 at 95.97% and then MobileNetV2 at 92.13%. EfficientNetB0 achieves almost the same accuracy as ResNet50, within half a percentage point on every metric, while using less than one-fifth of its parameters (4,381,362 compared to 24,116,111). This makes EfficientNetB0 the best trade-off between accuracy and size among the three models. MobileNetV2 is the smallest model, with </w:t>
      </w:r>
      <w:proofErr w:type="gramStart"/>
      <w:r>
        <w:t>under</w:t>
      </w:r>
      <w:proofErr w:type="gramEnd"/>
      <w:r>
        <w:t xml:space="preserve"> 2.6 million parameters, but records the lowest accuracy, more than four points behind ResNet50. Training time is similar for all three models, between 63 and 66 minutes, because only the head is trained while the convolutional base stays frozen in every case. This shows that training time does not depend on parameter count in the same way accuracy does.</w:t>
      </w:r>
    </w:p>
    <w:p w:rsidR="0006246B" w:rsidRPr="0006246B" w:rsidRDefault="0006246B" w:rsidP="0006246B">
      <w:pPr>
        <w:pStyle w:val="Heading1"/>
        <w:rPr>
          <w:rStyle w:val="Strong"/>
          <w:b/>
          <w:bCs/>
        </w:rPr>
      </w:pPr>
    </w:p>
    <w:p w:rsidR="0006246B" w:rsidRPr="00E259DD" w:rsidRDefault="0006246B" w:rsidP="0006246B">
      <w:pPr>
        <w:pStyle w:val="Heading1"/>
        <w:ind w:left="1224"/>
        <w:rPr>
          <w:rStyle w:val="Strong"/>
          <w:b/>
          <w:bCs/>
        </w:rPr>
      </w:pPr>
    </w:p>
    <w:p w:rsidR="0006246B" w:rsidRPr="00091F90" w:rsidRDefault="00E259DD" w:rsidP="00FB5362">
      <w:pPr>
        <w:pStyle w:val="Heading1"/>
        <w:numPr>
          <w:ilvl w:val="2"/>
          <w:numId w:val="3"/>
        </w:numPr>
        <w:ind w:left="900" w:hanging="900"/>
        <w:rPr>
          <w:rStyle w:val="Strong"/>
          <w:b/>
          <w:bCs/>
        </w:rPr>
      </w:pPr>
      <w:bookmarkStart w:id="25" w:name="_Toc235236494"/>
      <w:r w:rsidRPr="0006246B">
        <w:rPr>
          <w:rStyle w:val="Strong"/>
          <w:rFonts w:asciiTheme="majorBidi" w:hAnsiTheme="majorBidi" w:cstheme="majorBidi"/>
          <w:sz w:val="32"/>
          <w:szCs w:val="32"/>
        </w:rPr>
        <w:t>Per-Class Performance</w:t>
      </w:r>
      <w:bookmarkEnd w:id="25"/>
    </w:p>
    <w:p w:rsidR="00091F90" w:rsidRDefault="00091F90" w:rsidP="00091F90">
      <w:pPr>
        <w:pStyle w:val="ListParagraph"/>
        <w:ind w:left="360"/>
      </w:pPr>
      <w:r>
        <w:t>All the three models record their highest F1-score on the pepper and potato classes and their lowest F1-score on the Tomato Target Spot or Tomato Early blight classes. ResNet50 records the highest F1-score of 0.993 for Pepper bell healthy and the lowest F1-score of 0.894 for Tomato Target Spot. EfficientNetB0 records the highest F1-score of 0.991 for Tomato Yellow Leaf Curl Virus and the lowest F1-score of 0.886 for Tomato Target Spot. MobileNetV2 records the highest F1-score of 0.985 for Pepper bell healthy and the lowest F1-score of 0.791 for Tomato Early blight, which is the lowest F1-score recorded by any model on any class. This shows that MobileNetV2 has more difficulty than the other two models in separating the visually similar tomato diseases.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49"/>
        <w:gridCol w:w="3449"/>
        <w:gridCol w:w="3449"/>
      </w:tblGrid>
      <w:tr w:rsidR="0006246B" w:rsidTr="0006246B">
        <w:trPr>
          <w:jc w:val="center"/>
        </w:trPr>
        <w:tc>
          <w:tcPr>
            <w:tcW w:w="3449" w:type="dxa"/>
          </w:tcPr>
          <w:p w:rsidR="0006246B" w:rsidRDefault="0006246B" w:rsidP="0006246B">
            <w:pPr>
              <w:jc w:val="center"/>
            </w:pPr>
            <w:r>
              <w:rPr>
                <w:b/>
                <w:sz w:val="19"/>
              </w:rPr>
              <w:t>Model</w:t>
            </w:r>
          </w:p>
        </w:tc>
        <w:tc>
          <w:tcPr>
            <w:tcW w:w="3449" w:type="dxa"/>
          </w:tcPr>
          <w:p w:rsidR="0006246B" w:rsidRDefault="0006246B" w:rsidP="0006246B">
            <w:pPr>
              <w:jc w:val="center"/>
            </w:pPr>
            <w:r>
              <w:rPr>
                <w:b/>
                <w:sz w:val="19"/>
              </w:rPr>
              <w:t>Best class (F1-score)</w:t>
            </w:r>
          </w:p>
        </w:tc>
        <w:tc>
          <w:tcPr>
            <w:tcW w:w="3449" w:type="dxa"/>
          </w:tcPr>
          <w:p w:rsidR="0006246B" w:rsidRDefault="0006246B" w:rsidP="0006246B">
            <w:pPr>
              <w:jc w:val="center"/>
            </w:pPr>
            <w:r>
              <w:rPr>
                <w:b/>
                <w:sz w:val="19"/>
              </w:rPr>
              <w:t>Worst class (F1-score)</w:t>
            </w:r>
          </w:p>
        </w:tc>
      </w:tr>
      <w:tr w:rsidR="0006246B" w:rsidTr="0006246B">
        <w:trPr>
          <w:jc w:val="center"/>
        </w:trPr>
        <w:tc>
          <w:tcPr>
            <w:tcW w:w="3449" w:type="dxa"/>
          </w:tcPr>
          <w:p w:rsidR="0006246B" w:rsidRDefault="0006246B" w:rsidP="0006246B">
            <w:r>
              <w:rPr>
                <w:sz w:val="19"/>
              </w:rPr>
              <w:t>ResNet50</w:t>
            </w:r>
          </w:p>
        </w:tc>
        <w:tc>
          <w:tcPr>
            <w:tcW w:w="3449" w:type="dxa"/>
          </w:tcPr>
          <w:p w:rsidR="0006246B" w:rsidRDefault="0006246B" w:rsidP="0006246B">
            <w:pPr>
              <w:jc w:val="center"/>
            </w:pPr>
            <w:r>
              <w:rPr>
                <w:sz w:val="19"/>
              </w:rPr>
              <w:t>Pepper bell healthy (0.993)</w:t>
            </w:r>
          </w:p>
        </w:tc>
        <w:tc>
          <w:tcPr>
            <w:tcW w:w="3449" w:type="dxa"/>
          </w:tcPr>
          <w:p w:rsidR="0006246B" w:rsidRDefault="0006246B" w:rsidP="0006246B">
            <w:pPr>
              <w:jc w:val="center"/>
            </w:pPr>
            <w:r>
              <w:rPr>
                <w:sz w:val="19"/>
              </w:rPr>
              <w:t>Tomato Target Spot (0.894)</w:t>
            </w:r>
          </w:p>
        </w:tc>
      </w:tr>
      <w:tr w:rsidR="0006246B" w:rsidTr="0006246B">
        <w:trPr>
          <w:jc w:val="center"/>
        </w:trPr>
        <w:tc>
          <w:tcPr>
            <w:tcW w:w="3449" w:type="dxa"/>
          </w:tcPr>
          <w:p w:rsidR="0006246B" w:rsidRDefault="0006246B" w:rsidP="0006246B">
            <w:r>
              <w:rPr>
                <w:sz w:val="19"/>
              </w:rPr>
              <w:t>EfficientNetB0</w:t>
            </w:r>
          </w:p>
        </w:tc>
        <w:tc>
          <w:tcPr>
            <w:tcW w:w="3449" w:type="dxa"/>
          </w:tcPr>
          <w:p w:rsidR="0006246B" w:rsidRDefault="0006246B" w:rsidP="0006246B">
            <w:pPr>
              <w:jc w:val="center"/>
            </w:pPr>
            <w:r>
              <w:rPr>
                <w:sz w:val="19"/>
              </w:rPr>
              <w:t>Tomato Yellow Leaf Curl Virus (0.991)</w:t>
            </w:r>
          </w:p>
        </w:tc>
        <w:tc>
          <w:tcPr>
            <w:tcW w:w="3449" w:type="dxa"/>
          </w:tcPr>
          <w:p w:rsidR="0006246B" w:rsidRDefault="0006246B" w:rsidP="0006246B">
            <w:pPr>
              <w:jc w:val="center"/>
            </w:pPr>
            <w:r>
              <w:rPr>
                <w:sz w:val="19"/>
              </w:rPr>
              <w:t>Tomato Target Spot (0.886)</w:t>
            </w:r>
          </w:p>
        </w:tc>
      </w:tr>
      <w:tr w:rsidR="0006246B" w:rsidTr="0006246B">
        <w:trPr>
          <w:jc w:val="center"/>
        </w:trPr>
        <w:tc>
          <w:tcPr>
            <w:tcW w:w="3449" w:type="dxa"/>
          </w:tcPr>
          <w:p w:rsidR="0006246B" w:rsidRDefault="0006246B" w:rsidP="0006246B">
            <w:r>
              <w:rPr>
                <w:sz w:val="19"/>
              </w:rPr>
              <w:t>MobileNetV2</w:t>
            </w:r>
          </w:p>
        </w:tc>
        <w:tc>
          <w:tcPr>
            <w:tcW w:w="3449" w:type="dxa"/>
          </w:tcPr>
          <w:p w:rsidR="0006246B" w:rsidRDefault="0006246B" w:rsidP="0006246B">
            <w:pPr>
              <w:jc w:val="center"/>
            </w:pPr>
            <w:r>
              <w:rPr>
                <w:sz w:val="19"/>
              </w:rPr>
              <w:t>Pepper bell healthy (0.985)</w:t>
            </w:r>
          </w:p>
        </w:tc>
        <w:tc>
          <w:tcPr>
            <w:tcW w:w="3449" w:type="dxa"/>
          </w:tcPr>
          <w:p w:rsidR="0006246B" w:rsidRDefault="0006246B" w:rsidP="0006246B">
            <w:pPr>
              <w:jc w:val="center"/>
            </w:pPr>
            <w:r>
              <w:rPr>
                <w:sz w:val="19"/>
              </w:rPr>
              <w:t>Tomato Early blight (0.791)</w:t>
            </w:r>
          </w:p>
        </w:tc>
      </w:tr>
    </w:tbl>
    <w:p w:rsidR="0006246B" w:rsidRDefault="0006246B" w:rsidP="00FB5362">
      <w:pPr>
        <w:pStyle w:val="ListParagraph"/>
        <w:ind w:left="360"/>
        <w:rPr>
          <w:i/>
          <w:sz w:val="16"/>
          <w:szCs w:val="16"/>
        </w:rPr>
      </w:pPr>
      <w:proofErr w:type="gramStart"/>
      <w:r w:rsidRPr="00FB5362">
        <w:rPr>
          <w:i/>
          <w:sz w:val="16"/>
          <w:szCs w:val="16"/>
        </w:rPr>
        <w:t>Table 4.2.</w:t>
      </w:r>
      <w:proofErr w:type="gramEnd"/>
      <w:r w:rsidRPr="00FB5362">
        <w:rPr>
          <w:i/>
          <w:sz w:val="16"/>
          <w:szCs w:val="16"/>
        </w:rPr>
        <w:t xml:space="preserve"> Best and worst performing class (by F1-score) for each model on the test set.</w:t>
      </w:r>
    </w:p>
    <w:p w:rsidR="00FB5362" w:rsidRPr="00FB5362" w:rsidRDefault="00FB5362" w:rsidP="00FB5362">
      <w:pPr>
        <w:pStyle w:val="ListParagraph"/>
        <w:ind w:left="360"/>
        <w:rPr>
          <w:sz w:val="16"/>
          <w:szCs w:val="16"/>
        </w:rPr>
      </w:pPr>
    </w:p>
    <w:p w:rsidR="0006246B" w:rsidRDefault="0006246B" w:rsidP="0006246B">
      <w:pPr>
        <w:pStyle w:val="Heading1"/>
        <w:ind w:left="720"/>
        <w:rPr>
          <w:rStyle w:val="Strong"/>
          <w:b/>
          <w:bCs/>
        </w:rPr>
      </w:pPr>
    </w:p>
    <w:p w:rsidR="00E259DD" w:rsidRPr="0006246B" w:rsidRDefault="00E259DD" w:rsidP="0006246B">
      <w:pPr>
        <w:pStyle w:val="Heading1"/>
        <w:numPr>
          <w:ilvl w:val="2"/>
          <w:numId w:val="3"/>
        </w:numPr>
        <w:rPr>
          <w:rStyle w:val="Strong"/>
          <w:b/>
          <w:bCs/>
        </w:rPr>
      </w:pPr>
      <w:bookmarkStart w:id="26" w:name="_Toc235236495"/>
      <w:r w:rsidRPr="0006246B">
        <w:rPr>
          <w:rStyle w:val="Strong"/>
          <w:rFonts w:asciiTheme="majorBidi" w:hAnsiTheme="majorBidi" w:cstheme="majorBidi"/>
          <w:sz w:val="32"/>
          <w:szCs w:val="32"/>
        </w:rPr>
        <w:lastRenderedPageBreak/>
        <w:t>Confusion Matrix Analysis</w:t>
      </w:r>
      <w:bookmarkEnd w:id="26"/>
    </w:p>
    <w:p w:rsidR="00091F90" w:rsidRDefault="00091F90" w:rsidP="00091F90">
      <w:pPr>
        <w:pStyle w:val="ListParagraph"/>
        <w:ind w:left="360"/>
      </w:pPr>
      <w:r>
        <w:t>The confusion matrices of ResNet50, EfficientNetB0</w:t>
      </w:r>
      <w:r>
        <w:t xml:space="preserve"> and MobileNetV2 are presented </w:t>
      </w:r>
      <w:r>
        <w:t>in the Figure 4.2. All three models record high overall accuracy, but the confusion matrices show consistent misclassification patterns among visually similar tomato diseases.</w:t>
      </w:r>
    </w:p>
    <w:p w:rsidR="003D0F0E" w:rsidRDefault="003D0F0E" w:rsidP="003D0F0E">
      <w:r>
        <w:rPr>
          <w:noProof/>
        </w:rPr>
        <w:drawing>
          <wp:inline distT="0" distB="0" distL="0" distR="0" wp14:anchorId="3FD4064F" wp14:editId="4402E967">
            <wp:extent cx="6217920" cy="1864534"/>
            <wp:effectExtent l="0" t="0" r="0" b="0"/>
            <wp:docPr id="13" name="Image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s 15"/>
                    <pic:cNvPicPr/>
                  </pic:nvPicPr>
                  <pic:blipFill>
                    <a:blip r:embed="rId10"/>
                    <a:stretch>
                      <a:fillRect/>
                    </a:stretch>
                  </pic:blipFill>
                  <pic:spPr>
                    <a:xfrm>
                      <a:off x="0" y="0"/>
                      <a:ext cx="6217920" cy="1864534"/>
                    </a:xfrm>
                    <a:prstGeom prst="rect">
                      <a:avLst/>
                    </a:prstGeom>
                    <a:noFill/>
                    <a:ln w="12700" cap="flat" cmpd="sng">
                      <a:noFill/>
                      <a:prstDash val="solid"/>
                      <a:miter/>
                    </a:ln>
                  </pic:spPr>
                </pic:pic>
              </a:graphicData>
            </a:graphic>
          </wp:inline>
        </w:drawing>
      </w:r>
    </w:p>
    <w:p w:rsidR="003D0F0E" w:rsidRPr="003D0F0E" w:rsidRDefault="003D0F0E" w:rsidP="003D0F0E">
      <w:pPr>
        <w:pStyle w:val="ListParagraph"/>
        <w:ind w:left="360"/>
        <w:rPr>
          <w:sz w:val="16"/>
          <w:szCs w:val="16"/>
        </w:rPr>
      </w:pPr>
      <w:proofErr w:type="gramStart"/>
      <w:r w:rsidRPr="003D0F0E">
        <w:rPr>
          <w:i/>
          <w:sz w:val="16"/>
          <w:szCs w:val="16"/>
        </w:rPr>
        <w:t>Figure 4.2.</w:t>
      </w:r>
      <w:proofErr w:type="gramEnd"/>
      <w:r w:rsidRPr="003D0F0E">
        <w:rPr>
          <w:i/>
          <w:sz w:val="16"/>
          <w:szCs w:val="16"/>
        </w:rPr>
        <w:t xml:space="preserve"> Confusion matrices on the test set for (a) ResNet50, (b) EfficientNetB0, and (c) MobileNetV2.</w:t>
      </w:r>
    </w:p>
    <w:p w:rsidR="003D0F0E" w:rsidRDefault="003D0F0E" w:rsidP="003D0F0E">
      <w:pPr>
        <w:pStyle w:val="ListParagraph"/>
        <w:ind w:left="360"/>
      </w:pPr>
    </w:p>
    <w:p w:rsidR="003D0F0E" w:rsidRDefault="00091F90" w:rsidP="00091F90">
      <w:r>
        <w:t xml:space="preserve">ResNet50 produces the fewest misclassifications across nearly all disease pairs, EfficientNetB0 shows slightly more confusion between Spider Mites and Target Spot and MobileNetV2 produces considerably more errors, particularly among the tomato diseases. The largest confusion is MobileNetV2 classifying 41 Target Spot samples as Spider Mites compared with only 16 for ResNet50 and 22 for EfficientNetB0. </w:t>
      </w:r>
      <w:proofErr w:type="gramStart"/>
      <w:r>
        <w:t>This suggest</w:t>
      </w:r>
      <w:proofErr w:type="gramEnd"/>
      <w:r>
        <w:t xml:space="preserve"> that the higher capacity architectures may capture more discriminative features for these visually similar diseases. The pepper and potato classes show almost no cross-class confusion for any of the three models, which confirms that this difficulty is specific to a cluster of visually similar tomato diseases rather than a general limitation of any architecture.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87"/>
        <w:gridCol w:w="2587"/>
        <w:gridCol w:w="2587"/>
        <w:gridCol w:w="2587"/>
      </w:tblGrid>
      <w:tr w:rsidR="003D0F0E" w:rsidTr="0006246B">
        <w:trPr>
          <w:jc w:val="center"/>
        </w:trPr>
        <w:tc>
          <w:tcPr>
            <w:tcW w:w="2587" w:type="dxa"/>
          </w:tcPr>
          <w:p w:rsidR="003D0F0E" w:rsidRDefault="003D0F0E" w:rsidP="0006246B">
            <w:pPr>
              <w:jc w:val="center"/>
            </w:pPr>
            <w:r>
              <w:rPr>
                <w:b/>
                <w:sz w:val="19"/>
              </w:rPr>
              <w:t>Disease Pair</w:t>
            </w:r>
          </w:p>
        </w:tc>
        <w:tc>
          <w:tcPr>
            <w:tcW w:w="2587" w:type="dxa"/>
          </w:tcPr>
          <w:p w:rsidR="003D0F0E" w:rsidRDefault="003D0F0E" w:rsidP="0006246B">
            <w:pPr>
              <w:jc w:val="center"/>
            </w:pPr>
            <w:r>
              <w:rPr>
                <w:b/>
                <w:sz w:val="19"/>
              </w:rPr>
              <w:t>ResNet50</w:t>
            </w:r>
          </w:p>
        </w:tc>
        <w:tc>
          <w:tcPr>
            <w:tcW w:w="2587" w:type="dxa"/>
          </w:tcPr>
          <w:p w:rsidR="003D0F0E" w:rsidRDefault="003D0F0E" w:rsidP="0006246B">
            <w:pPr>
              <w:jc w:val="center"/>
            </w:pPr>
            <w:r>
              <w:rPr>
                <w:b/>
                <w:sz w:val="19"/>
              </w:rPr>
              <w:t>EfficientNetB0</w:t>
            </w:r>
          </w:p>
        </w:tc>
        <w:tc>
          <w:tcPr>
            <w:tcW w:w="2587" w:type="dxa"/>
          </w:tcPr>
          <w:p w:rsidR="003D0F0E" w:rsidRDefault="003D0F0E" w:rsidP="0006246B">
            <w:pPr>
              <w:jc w:val="center"/>
            </w:pPr>
            <w:r>
              <w:rPr>
                <w:b/>
                <w:sz w:val="19"/>
              </w:rPr>
              <w:t>MobileNetV2</w:t>
            </w:r>
          </w:p>
        </w:tc>
      </w:tr>
      <w:tr w:rsidR="003D0F0E" w:rsidTr="0006246B">
        <w:trPr>
          <w:jc w:val="center"/>
        </w:trPr>
        <w:tc>
          <w:tcPr>
            <w:tcW w:w="2587" w:type="dxa"/>
          </w:tcPr>
          <w:p w:rsidR="003D0F0E" w:rsidRDefault="003D0F0E" w:rsidP="0006246B">
            <w:r>
              <w:rPr>
                <w:sz w:val="19"/>
              </w:rPr>
              <w:t>Target Spot → Spider Mites</w:t>
            </w:r>
          </w:p>
        </w:tc>
        <w:tc>
          <w:tcPr>
            <w:tcW w:w="2587" w:type="dxa"/>
          </w:tcPr>
          <w:p w:rsidR="003D0F0E" w:rsidRDefault="003D0F0E" w:rsidP="0006246B">
            <w:pPr>
              <w:jc w:val="center"/>
            </w:pPr>
            <w:r>
              <w:rPr>
                <w:sz w:val="19"/>
              </w:rPr>
              <w:t>16</w:t>
            </w:r>
          </w:p>
        </w:tc>
        <w:tc>
          <w:tcPr>
            <w:tcW w:w="2587" w:type="dxa"/>
          </w:tcPr>
          <w:p w:rsidR="003D0F0E" w:rsidRDefault="003D0F0E" w:rsidP="0006246B">
            <w:pPr>
              <w:jc w:val="center"/>
            </w:pPr>
            <w:r>
              <w:rPr>
                <w:sz w:val="19"/>
              </w:rPr>
              <w:t>22</w:t>
            </w:r>
          </w:p>
        </w:tc>
        <w:tc>
          <w:tcPr>
            <w:tcW w:w="2587" w:type="dxa"/>
          </w:tcPr>
          <w:p w:rsidR="003D0F0E" w:rsidRDefault="003D0F0E" w:rsidP="0006246B">
            <w:pPr>
              <w:jc w:val="center"/>
            </w:pPr>
            <w:r>
              <w:rPr>
                <w:sz w:val="19"/>
              </w:rPr>
              <w:t>41</w:t>
            </w:r>
          </w:p>
        </w:tc>
      </w:tr>
      <w:tr w:rsidR="003D0F0E" w:rsidTr="0006246B">
        <w:trPr>
          <w:jc w:val="center"/>
        </w:trPr>
        <w:tc>
          <w:tcPr>
            <w:tcW w:w="2587" w:type="dxa"/>
          </w:tcPr>
          <w:p w:rsidR="003D0F0E" w:rsidRDefault="003D0F0E" w:rsidP="0006246B">
            <w:r>
              <w:rPr>
                <w:sz w:val="19"/>
              </w:rPr>
              <w:t>Early Blight → Late Blight</w:t>
            </w:r>
          </w:p>
        </w:tc>
        <w:tc>
          <w:tcPr>
            <w:tcW w:w="2587" w:type="dxa"/>
          </w:tcPr>
          <w:p w:rsidR="003D0F0E" w:rsidRDefault="003D0F0E" w:rsidP="0006246B">
            <w:pPr>
              <w:jc w:val="center"/>
            </w:pPr>
            <w:r>
              <w:rPr>
                <w:sz w:val="19"/>
              </w:rPr>
              <w:t>11</w:t>
            </w:r>
          </w:p>
        </w:tc>
        <w:tc>
          <w:tcPr>
            <w:tcW w:w="2587" w:type="dxa"/>
          </w:tcPr>
          <w:p w:rsidR="003D0F0E" w:rsidRDefault="003D0F0E" w:rsidP="0006246B">
            <w:pPr>
              <w:jc w:val="center"/>
            </w:pPr>
            <w:r>
              <w:rPr>
                <w:sz w:val="19"/>
              </w:rPr>
              <w:t>15</w:t>
            </w:r>
          </w:p>
        </w:tc>
        <w:tc>
          <w:tcPr>
            <w:tcW w:w="2587" w:type="dxa"/>
          </w:tcPr>
          <w:p w:rsidR="003D0F0E" w:rsidRDefault="003D0F0E" w:rsidP="0006246B">
            <w:pPr>
              <w:jc w:val="center"/>
            </w:pPr>
            <w:r>
              <w:rPr>
                <w:sz w:val="19"/>
              </w:rPr>
              <w:t>12</w:t>
            </w:r>
          </w:p>
        </w:tc>
      </w:tr>
      <w:tr w:rsidR="003D0F0E" w:rsidTr="0006246B">
        <w:trPr>
          <w:jc w:val="center"/>
        </w:trPr>
        <w:tc>
          <w:tcPr>
            <w:tcW w:w="2587" w:type="dxa"/>
          </w:tcPr>
          <w:p w:rsidR="003D0F0E" w:rsidRDefault="003D0F0E" w:rsidP="0006246B">
            <w:r>
              <w:rPr>
                <w:sz w:val="19"/>
              </w:rPr>
              <w:t>Early Blight → Target Spot</w:t>
            </w:r>
          </w:p>
        </w:tc>
        <w:tc>
          <w:tcPr>
            <w:tcW w:w="2587" w:type="dxa"/>
          </w:tcPr>
          <w:p w:rsidR="003D0F0E" w:rsidRDefault="003D0F0E" w:rsidP="0006246B">
            <w:pPr>
              <w:jc w:val="center"/>
            </w:pPr>
            <w:r>
              <w:rPr>
                <w:sz w:val="19"/>
              </w:rPr>
              <w:t>11</w:t>
            </w:r>
          </w:p>
        </w:tc>
        <w:tc>
          <w:tcPr>
            <w:tcW w:w="2587" w:type="dxa"/>
          </w:tcPr>
          <w:p w:rsidR="003D0F0E" w:rsidRDefault="003D0F0E" w:rsidP="0006246B">
            <w:pPr>
              <w:jc w:val="center"/>
            </w:pPr>
            <w:r>
              <w:rPr>
                <w:sz w:val="19"/>
              </w:rPr>
              <w:t>8</w:t>
            </w:r>
          </w:p>
        </w:tc>
        <w:tc>
          <w:tcPr>
            <w:tcW w:w="2587" w:type="dxa"/>
          </w:tcPr>
          <w:p w:rsidR="003D0F0E" w:rsidRDefault="003D0F0E" w:rsidP="0006246B">
            <w:pPr>
              <w:jc w:val="center"/>
            </w:pPr>
            <w:r>
              <w:rPr>
                <w:sz w:val="19"/>
              </w:rPr>
              <w:t>20</w:t>
            </w:r>
          </w:p>
        </w:tc>
      </w:tr>
    </w:tbl>
    <w:p w:rsidR="003D0F0E" w:rsidRPr="003D0F0E" w:rsidRDefault="003D0F0E" w:rsidP="003D0F0E">
      <w:pPr>
        <w:pStyle w:val="ListParagraph"/>
        <w:ind w:left="360"/>
        <w:rPr>
          <w:i/>
          <w:sz w:val="16"/>
          <w:szCs w:val="16"/>
        </w:rPr>
      </w:pPr>
      <w:proofErr w:type="gramStart"/>
      <w:r w:rsidRPr="003D0F0E">
        <w:rPr>
          <w:i/>
          <w:sz w:val="16"/>
          <w:szCs w:val="16"/>
        </w:rPr>
        <w:t>Table 4.3.</w:t>
      </w:r>
      <w:proofErr w:type="gramEnd"/>
      <w:r w:rsidRPr="003D0F0E">
        <w:rPr>
          <w:i/>
          <w:sz w:val="16"/>
          <w:szCs w:val="16"/>
        </w:rPr>
        <w:t xml:space="preserve"> </w:t>
      </w:r>
      <w:proofErr w:type="gramStart"/>
      <w:r w:rsidRPr="003D0F0E">
        <w:rPr>
          <w:i/>
          <w:sz w:val="16"/>
          <w:szCs w:val="16"/>
        </w:rPr>
        <w:t>Number of test-set misclassifications for the three most frequent confusion pairs, compared across models.</w:t>
      </w:r>
      <w:proofErr w:type="gramEnd"/>
      <w:r w:rsidRPr="003D0F0E">
        <w:rPr>
          <w:i/>
          <w:sz w:val="16"/>
          <w:szCs w:val="16"/>
        </w:rPr>
        <w:t xml:space="preserve"> </w:t>
      </w:r>
      <w:proofErr w:type="gramStart"/>
      <w:r w:rsidRPr="003D0F0E">
        <w:rPr>
          <w:i/>
          <w:sz w:val="16"/>
          <w:szCs w:val="16"/>
        </w:rPr>
        <w:t>(Additional, smaller confusions are visible in the full matrices of Figure 4.2.)</w:t>
      </w:r>
      <w:proofErr w:type="gramEnd"/>
    </w:p>
    <w:p w:rsidR="003D0F0E" w:rsidRPr="003D0F0E" w:rsidRDefault="003D0F0E" w:rsidP="003D0F0E">
      <w:pPr>
        <w:pStyle w:val="ListParagraph"/>
        <w:ind w:left="360"/>
        <w:rPr>
          <w:i/>
        </w:rPr>
      </w:pPr>
    </w:p>
    <w:p w:rsidR="003D0F0E" w:rsidRDefault="003D0F0E" w:rsidP="003D0F0E">
      <w:pPr>
        <w:pStyle w:val="ListParagraph"/>
        <w:ind w:left="360"/>
      </w:pPr>
    </w:p>
    <w:p w:rsidR="00621FE7" w:rsidRDefault="00621FE7" w:rsidP="00FB5362">
      <w:pPr>
        <w:pStyle w:val="ListParagraph"/>
        <w:ind w:left="360"/>
        <w:rPr>
          <w:rStyle w:val="Strong"/>
          <w:b w:val="0"/>
          <w:bCs w:val="0"/>
        </w:rPr>
      </w:pPr>
    </w:p>
    <w:p w:rsidR="00091F90" w:rsidRDefault="00091F90" w:rsidP="00FB5362">
      <w:pPr>
        <w:pStyle w:val="ListParagraph"/>
        <w:ind w:left="360"/>
        <w:rPr>
          <w:rStyle w:val="Strong"/>
          <w:b w:val="0"/>
          <w:bCs w:val="0"/>
        </w:rPr>
      </w:pPr>
    </w:p>
    <w:p w:rsidR="00091F90" w:rsidRDefault="00091F90" w:rsidP="00FB5362">
      <w:pPr>
        <w:pStyle w:val="ListParagraph"/>
        <w:ind w:left="360"/>
        <w:rPr>
          <w:rStyle w:val="Strong"/>
          <w:b w:val="0"/>
          <w:bCs w:val="0"/>
        </w:rPr>
      </w:pPr>
    </w:p>
    <w:p w:rsidR="00091F90" w:rsidRDefault="00091F90" w:rsidP="00FB5362">
      <w:pPr>
        <w:pStyle w:val="ListParagraph"/>
        <w:ind w:left="360"/>
        <w:rPr>
          <w:rStyle w:val="Strong"/>
          <w:b w:val="0"/>
          <w:bCs w:val="0"/>
        </w:rPr>
      </w:pPr>
    </w:p>
    <w:p w:rsidR="00091F90" w:rsidRDefault="00091F90" w:rsidP="00FB5362">
      <w:pPr>
        <w:pStyle w:val="ListParagraph"/>
        <w:ind w:left="360"/>
        <w:rPr>
          <w:rStyle w:val="Strong"/>
          <w:b w:val="0"/>
          <w:bCs w:val="0"/>
        </w:rPr>
      </w:pPr>
    </w:p>
    <w:p w:rsidR="00091F90" w:rsidRDefault="00091F90" w:rsidP="00FB5362">
      <w:pPr>
        <w:pStyle w:val="ListParagraph"/>
        <w:ind w:left="360"/>
        <w:rPr>
          <w:rStyle w:val="Strong"/>
          <w:b w:val="0"/>
          <w:bCs w:val="0"/>
        </w:rPr>
      </w:pPr>
    </w:p>
    <w:p w:rsidR="00091F90" w:rsidRDefault="00091F90" w:rsidP="00FB5362">
      <w:pPr>
        <w:pStyle w:val="ListParagraph"/>
        <w:ind w:left="360"/>
        <w:rPr>
          <w:rStyle w:val="Strong"/>
          <w:b w:val="0"/>
          <w:bCs w:val="0"/>
        </w:rPr>
      </w:pPr>
    </w:p>
    <w:p w:rsidR="00E259DD" w:rsidRPr="003D0F0E" w:rsidRDefault="00E259DD" w:rsidP="0006246B">
      <w:pPr>
        <w:pStyle w:val="Heading1"/>
        <w:numPr>
          <w:ilvl w:val="2"/>
          <w:numId w:val="3"/>
        </w:numPr>
        <w:ind w:hanging="1134"/>
        <w:rPr>
          <w:rStyle w:val="Strong"/>
          <w:b/>
          <w:bCs/>
        </w:rPr>
      </w:pPr>
      <w:bookmarkStart w:id="27" w:name="_Toc235236496"/>
      <w:r w:rsidRPr="00E259DD">
        <w:rPr>
          <w:rStyle w:val="Strong"/>
          <w:rFonts w:asciiTheme="majorBidi" w:hAnsiTheme="majorBidi" w:cstheme="majorBidi"/>
          <w:sz w:val="32"/>
          <w:szCs w:val="32"/>
        </w:rPr>
        <w:lastRenderedPageBreak/>
        <w:t>Model Efficiency Comparison</w:t>
      </w:r>
      <w:bookmarkEnd w:id="27"/>
    </w:p>
    <w:p w:rsidR="00091F90" w:rsidRDefault="00091F90" w:rsidP="00091F90">
      <w:pPr>
        <w:pStyle w:val="ListParagraph"/>
        <w:ind w:left="360"/>
      </w:pPr>
      <w:r>
        <w:t xml:space="preserve">ResNet50 gives the highest overall accuracy but the lowest accuracy per parameter due to its much larger convolutional base. EfficientNetB0 gives the best overall trade-off as it recovers almost all of ResNet50's accuracy while using less than one-fifth of the parameters by giving more than five times ResNet50's accuracy-per-million-parameters value. MobileNetV2 is the most efficient model by this measure and with </w:t>
      </w:r>
      <w:proofErr w:type="gramStart"/>
      <w:r>
        <w:t>under</w:t>
      </w:r>
      <w:proofErr w:type="gramEnd"/>
      <w:r>
        <w:t xml:space="preserve"> 2.6 million parameters remains a good candidate for edge or mobile deployment where memory and inference speed matter more than the last few points of accuracy.</w:t>
      </w:r>
    </w:p>
    <w:p w:rsidR="00091F90" w:rsidRDefault="00091F90" w:rsidP="00091F90">
      <w:pPr>
        <w:pStyle w:val="ListParagraph"/>
        <w:ind w:left="360"/>
      </w:pPr>
    </w:p>
    <w:p w:rsidR="00091F90" w:rsidRDefault="00091F90" w:rsidP="00091F90">
      <w:pPr>
        <w:pStyle w:val="ListParagraph"/>
        <w:ind w:left="360"/>
      </w:pPr>
      <w:r>
        <w:t>Table 4.4 relates each model’s accuracy to its parameter count, expressed as accuracy per million parameters, to compare computational efficiency directly.</w:t>
      </w:r>
    </w:p>
    <w:p w:rsidR="00091F90" w:rsidRDefault="00091F90" w:rsidP="003D0F0E">
      <w:pPr>
        <w:pStyle w:val="ListParagraph"/>
        <w:ind w:left="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87"/>
        <w:gridCol w:w="2587"/>
        <w:gridCol w:w="2587"/>
        <w:gridCol w:w="2587"/>
      </w:tblGrid>
      <w:tr w:rsidR="003D0F0E" w:rsidTr="0006246B">
        <w:trPr>
          <w:jc w:val="center"/>
        </w:trPr>
        <w:tc>
          <w:tcPr>
            <w:tcW w:w="2587" w:type="dxa"/>
          </w:tcPr>
          <w:p w:rsidR="003D0F0E" w:rsidRDefault="003D0F0E" w:rsidP="0006246B">
            <w:pPr>
              <w:jc w:val="center"/>
            </w:pPr>
            <w:r>
              <w:rPr>
                <w:b/>
                <w:sz w:val="19"/>
              </w:rPr>
              <w:t>Model</w:t>
            </w:r>
          </w:p>
        </w:tc>
        <w:tc>
          <w:tcPr>
            <w:tcW w:w="2587" w:type="dxa"/>
          </w:tcPr>
          <w:p w:rsidR="003D0F0E" w:rsidRDefault="003D0F0E" w:rsidP="0006246B">
            <w:pPr>
              <w:jc w:val="center"/>
            </w:pPr>
            <w:r>
              <w:rPr>
                <w:b/>
                <w:sz w:val="19"/>
              </w:rPr>
              <w:t>Parameters</w:t>
            </w:r>
          </w:p>
        </w:tc>
        <w:tc>
          <w:tcPr>
            <w:tcW w:w="2587" w:type="dxa"/>
          </w:tcPr>
          <w:p w:rsidR="003D0F0E" w:rsidRDefault="003D0F0E" w:rsidP="0006246B">
            <w:pPr>
              <w:jc w:val="center"/>
            </w:pPr>
            <w:r>
              <w:rPr>
                <w:b/>
                <w:sz w:val="19"/>
              </w:rPr>
              <w:t>Accuracy</w:t>
            </w:r>
          </w:p>
        </w:tc>
        <w:tc>
          <w:tcPr>
            <w:tcW w:w="2587" w:type="dxa"/>
          </w:tcPr>
          <w:p w:rsidR="003D0F0E" w:rsidRDefault="003D0F0E" w:rsidP="0006246B">
            <w:pPr>
              <w:jc w:val="center"/>
            </w:pPr>
            <w:r>
              <w:rPr>
                <w:b/>
                <w:sz w:val="19"/>
              </w:rPr>
              <w:t>Accuracy / Million Parameters</w:t>
            </w:r>
          </w:p>
        </w:tc>
      </w:tr>
      <w:tr w:rsidR="003D0F0E" w:rsidTr="0006246B">
        <w:trPr>
          <w:jc w:val="center"/>
        </w:trPr>
        <w:tc>
          <w:tcPr>
            <w:tcW w:w="2587" w:type="dxa"/>
          </w:tcPr>
          <w:p w:rsidR="003D0F0E" w:rsidRDefault="003D0F0E" w:rsidP="0006246B">
            <w:r>
              <w:rPr>
                <w:sz w:val="19"/>
              </w:rPr>
              <w:t>ResNet50</w:t>
            </w:r>
          </w:p>
        </w:tc>
        <w:tc>
          <w:tcPr>
            <w:tcW w:w="2587" w:type="dxa"/>
          </w:tcPr>
          <w:p w:rsidR="003D0F0E" w:rsidRDefault="003D0F0E" w:rsidP="0006246B">
            <w:pPr>
              <w:jc w:val="center"/>
            </w:pPr>
            <w:r>
              <w:rPr>
                <w:sz w:val="19"/>
              </w:rPr>
              <w:t>24,116,111</w:t>
            </w:r>
          </w:p>
        </w:tc>
        <w:tc>
          <w:tcPr>
            <w:tcW w:w="2587" w:type="dxa"/>
          </w:tcPr>
          <w:p w:rsidR="003D0F0E" w:rsidRDefault="003D0F0E" w:rsidP="0006246B">
            <w:pPr>
              <w:jc w:val="center"/>
            </w:pPr>
            <w:r>
              <w:rPr>
                <w:sz w:val="19"/>
              </w:rPr>
              <w:t>96.47%</w:t>
            </w:r>
          </w:p>
        </w:tc>
        <w:tc>
          <w:tcPr>
            <w:tcW w:w="2587" w:type="dxa"/>
          </w:tcPr>
          <w:p w:rsidR="003D0F0E" w:rsidRDefault="003D0F0E" w:rsidP="0006246B">
            <w:pPr>
              <w:jc w:val="center"/>
            </w:pPr>
            <w:r>
              <w:rPr>
                <w:sz w:val="19"/>
              </w:rPr>
              <w:t>4.00</w:t>
            </w:r>
          </w:p>
        </w:tc>
      </w:tr>
      <w:tr w:rsidR="003D0F0E" w:rsidTr="0006246B">
        <w:trPr>
          <w:jc w:val="center"/>
        </w:trPr>
        <w:tc>
          <w:tcPr>
            <w:tcW w:w="2587" w:type="dxa"/>
          </w:tcPr>
          <w:p w:rsidR="003D0F0E" w:rsidRDefault="003D0F0E" w:rsidP="0006246B">
            <w:r>
              <w:rPr>
                <w:sz w:val="19"/>
              </w:rPr>
              <w:t>EfficientNetB0</w:t>
            </w:r>
          </w:p>
        </w:tc>
        <w:tc>
          <w:tcPr>
            <w:tcW w:w="2587" w:type="dxa"/>
          </w:tcPr>
          <w:p w:rsidR="003D0F0E" w:rsidRDefault="003D0F0E" w:rsidP="0006246B">
            <w:pPr>
              <w:jc w:val="center"/>
            </w:pPr>
            <w:r>
              <w:rPr>
                <w:sz w:val="19"/>
              </w:rPr>
              <w:t>4,381,362</w:t>
            </w:r>
          </w:p>
        </w:tc>
        <w:tc>
          <w:tcPr>
            <w:tcW w:w="2587" w:type="dxa"/>
          </w:tcPr>
          <w:p w:rsidR="003D0F0E" w:rsidRDefault="003D0F0E" w:rsidP="0006246B">
            <w:pPr>
              <w:jc w:val="center"/>
            </w:pPr>
            <w:r>
              <w:rPr>
                <w:sz w:val="19"/>
              </w:rPr>
              <w:t>95.97%</w:t>
            </w:r>
          </w:p>
        </w:tc>
        <w:tc>
          <w:tcPr>
            <w:tcW w:w="2587" w:type="dxa"/>
          </w:tcPr>
          <w:p w:rsidR="003D0F0E" w:rsidRDefault="003D0F0E" w:rsidP="0006246B">
            <w:pPr>
              <w:jc w:val="center"/>
            </w:pPr>
            <w:r>
              <w:rPr>
                <w:sz w:val="19"/>
              </w:rPr>
              <w:t>21.90</w:t>
            </w:r>
          </w:p>
        </w:tc>
      </w:tr>
      <w:tr w:rsidR="003D0F0E" w:rsidTr="0006246B">
        <w:trPr>
          <w:jc w:val="center"/>
        </w:trPr>
        <w:tc>
          <w:tcPr>
            <w:tcW w:w="2587" w:type="dxa"/>
          </w:tcPr>
          <w:p w:rsidR="003D0F0E" w:rsidRDefault="003D0F0E" w:rsidP="0006246B">
            <w:r>
              <w:rPr>
                <w:sz w:val="19"/>
              </w:rPr>
              <w:t>MobileNetV2</w:t>
            </w:r>
          </w:p>
        </w:tc>
        <w:tc>
          <w:tcPr>
            <w:tcW w:w="2587" w:type="dxa"/>
          </w:tcPr>
          <w:p w:rsidR="003D0F0E" w:rsidRDefault="003D0F0E" w:rsidP="0006246B">
            <w:pPr>
              <w:jc w:val="center"/>
            </w:pPr>
            <w:r>
              <w:rPr>
                <w:sz w:val="19"/>
              </w:rPr>
              <w:t>2,589,775</w:t>
            </w:r>
          </w:p>
        </w:tc>
        <w:tc>
          <w:tcPr>
            <w:tcW w:w="2587" w:type="dxa"/>
          </w:tcPr>
          <w:p w:rsidR="003D0F0E" w:rsidRDefault="003D0F0E" w:rsidP="0006246B">
            <w:pPr>
              <w:jc w:val="center"/>
            </w:pPr>
            <w:r>
              <w:rPr>
                <w:sz w:val="19"/>
              </w:rPr>
              <w:t>92.13%</w:t>
            </w:r>
          </w:p>
        </w:tc>
        <w:tc>
          <w:tcPr>
            <w:tcW w:w="2587" w:type="dxa"/>
          </w:tcPr>
          <w:p w:rsidR="003D0F0E" w:rsidRDefault="003D0F0E" w:rsidP="0006246B">
            <w:pPr>
              <w:jc w:val="center"/>
            </w:pPr>
            <w:r>
              <w:rPr>
                <w:sz w:val="19"/>
              </w:rPr>
              <w:t>35.58</w:t>
            </w:r>
          </w:p>
        </w:tc>
      </w:tr>
    </w:tbl>
    <w:p w:rsidR="003D0F0E" w:rsidRPr="003D0F0E" w:rsidRDefault="003D0F0E" w:rsidP="003D0F0E">
      <w:pPr>
        <w:pStyle w:val="ListParagraph"/>
        <w:ind w:left="360"/>
        <w:rPr>
          <w:sz w:val="16"/>
          <w:szCs w:val="16"/>
        </w:rPr>
      </w:pPr>
      <w:proofErr w:type="gramStart"/>
      <w:r w:rsidRPr="003D0F0E">
        <w:rPr>
          <w:i/>
          <w:sz w:val="16"/>
          <w:szCs w:val="16"/>
        </w:rPr>
        <w:t>Table 4.4.</w:t>
      </w:r>
      <w:proofErr w:type="gramEnd"/>
      <w:r w:rsidRPr="003D0F0E">
        <w:rPr>
          <w:i/>
          <w:sz w:val="16"/>
          <w:szCs w:val="16"/>
        </w:rPr>
        <w:t xml:space="preserve"> </w:t>
      </w:r>
      <w:proofErr w:type="gramStart"/>
      <w:r w:rsidRPr="003D0F0E">
        <w:rPr>
          <w:i/>
          <w:sz w:val="16"/>
          <w:szCs w:val="16"/>
        </w:rPr>
        <w:t>Accuracy-per-parameter efficiency comparison of the three transfer-learning models.</w:t>
      </w:r>
      <w:proofErr w:type="gramEnd"/>
    </w:p>
    <w:p w:rsidR="003D0F0E" w:rsidRDefault="003D0F0E" w:rsidP="003D0F0E"/>
    <w:p w:rsidR="003D0F0E" w:rsidRPr="00E259DD" w:rsidRDefault="003D0F0E" w:rsidP="003D0F0E">
      <w:pPr>
        <w:pStyle w:val="Heading1"/>
        <w:ind w:left="360"/>
        <w:rPr>
          <w:rStyle w:val="Strong"/>
          <w:b/>
          <w:bCs/>
        </w:rPr>
      </w:pPr>
    </w:p>
    <w:p w:rsidR="00E259DD" w:rsidRDefault="00E259DD" w:rsidP="0006246B">
      <w:pPr>
        <w:pStyle w:val="Heading1"/>
        <w:numPr>
          <w:ilvl w:val="2"/>
          <w:numId w:val="3"/>
        </w:numPr>
        <w:ind w:hanging="1224"/>
        <w:rPr>
          <w:rStyle w:val="Strong"/>
          <w:rFonts w:asciiTheme="majorBidi" w:hAnsiTheme="majorBidi" w:cstheme="majorBidi"/>
          <w:sz w:val="32"/>
          <w:szCs w:val="32"/>
        </w:rPr>
      </w:pPr>
      <w:bookmarkStart w:id="28" w:name="_Toc235236497"/>
      <w:r w:rsidRPr="00E259DD">
        <w:rPr>
          <w:rStyle w:val="Strong"/>
          <w:rFonts w:asciiTheme="majorBidi" w:hAnsiTheme="majorBidi" w:cstheme="majorBidi"/>
          <w:sz w:val="32"/>
          <w:szCs w:val="32"/>
        </w:rPr>
        <w:t>Discussion</w:t>
      </w:r>
      <w:bookmarkEnd w:id="28"/>
    </w:p>
    <w:p w:rsidR="00091F90" w:rsidRDefault="00091F90" w:rsidP="0088515A">
      <w:pPr>
        <w:pStyle w:val="ListParagraph1"/>
        <w:ind w:left="360"/>
        <w:rPr>
          <w:rFonts w:ascii="Times New Roman" w:hAnsi="Times New Roman" w:cs="Times New Roman"/>
        </w:rPr>
      </w:pPr>
      <w:r>
        <w:rPr>
          <w:rFonts w:ascii="Times New Roman" w:hAnsi="Times New Roman" w:cs="Times New Roman"/>
        </w:rPr>
        <w:t xml:space="preserve">Net50 gives the highest classification performance across all evaluation metrics and produces the lowest number of misclassifications in the confusion matrix. EfficientNetB0 gives comparable performance while needing about one fifth of the parameters which makes it a practical choice for deployment in resource constrained environments. MobileNetV2 gives lower classification accuracy and more confusion among visually similar tomato diseases. </w:t>
      </w:r>
      <w:proofErr w:type="gramStart"/>
      <w:r>
        <w:rPr>
          <w:rFonts w:ascii="Times New Roman" w:hAnsi="Times New Roman" w:cs="Times New Roman"/>
        </w:rPr>
        <w:t>its</w:t>
      </w:r>
      <w:proofErr w:type="gramEnd"/>
      <w:r>
        <w:rPr>
          <w:rFonts w:ascii="Times New Roman" w:hAnsi="Times New Roman" w:cs="Times New Roman"/>
        </w:rPr>
        <w:t xml:space="preserve"> small size remains attractive for edge computing applications where computing resources are limited.</w:t>
      </w:r>
    </w:p>
    <w:p w:rsidR="00091F90" w:rsidRDefault="00091F90" w:rsidP="00091F90">
      <w:pPr>
        <w:pStyle w:val="ListParagraph1"/>
        <w:ind w:left="360"/>
        <w:rPr>
          <w:rFonts w:ascii="Times New Roman" w:hAnsi="Times New Roman" w:cs="Times New Roman"/>
        </w:rPr>
      </w:pPr>
    </w:p>
    <w:p w:rsidR="00091F90" w:rsidRDefault="00091F90" w:rsidP="0088515A">
      <w:pPr>
        <w:pStyle w:val="ListParagraph1"/>
        <w:ind w:left="360"/>
        <w:rPr>
          <w:rFonts w:ascii="Times New Roman" w:hAnsi="Times New Roman" w:cs="Times New Roman"/>
        </w:rPr>
      </w:pPr>
      <w:r>
        <w:rPr>
          <w:rFonts w:ascii="Times New Roman" w:hAnsi="Times New Roman" w:cs="Times New Roman"/>
        </w:rPr>
        <w:t>A consistent pattern appears across all three confusion matrices. The same group of tomato diseases, Target Sp</w:t>
      </w:r>
      <w:r w:rsidR="0088515A">
        <w:rPr>
          <w:rFonts w:ascii="Times New Roman" w:hAnsi="Times New Roman" w:cs="Times New Roman"/>
        </w:rPr>
        <w:t xml:space="preserve">ot, Spider mites, </w:t>
      </w:r>
      <w:proofErr w:type="gramStart"/>
      <w:r w:rsidR="0088515A">
        <w:rPr>
          <w:rFonts w:ascii="Times New Roman" w:hAnsi="Times New Roman" w:cs="Times New Roman"/>
        </w:rPr>
        <w:t>Early</w:t>
      </w:r>
      <w:proofErr w:type="gramEnd"/>
      <w:r w:rsidR="0088515A">
        <w:rPr>
          <w:rFonts w:ascii="Times New Roman" w:hAnsi="Times New Roman" w:cs="Times New Roman"/>
        </w:rPr>
        <w:t xml:space="preserve"> blight and Late blight </w:t>
      </w:r>
      <w:r>
        <w:rPr>
          <w:rFonts w:ascii="Times New Roman" w:hAnsi="Times New Roman" w:cs="Times New Roman"/>
        </w:rPr>
        <w:t xml:space="preserve">accounts for most of the misclassifications in every model and Tomato Target Spot and Tomato Early blight are among the two lowest F1-score classes for all three models. This matches the underlying plant pathology rather than a weakness of one architecture: Target Spot, Early blight, Late blight, and </w:t>
      </w:r>
      <w:proofErr w:type="spellStart"/>
      <w:r>
        <w:rPr>
          <w:rFonts w:ascii="Times New Roman" w:hAnsi="Times New Roman" w:cs="Times New Roman"/>
        </w:rPr>
        <w:t>Septoria</w:t>
      </w:r>
      <w:proofErr w:type="spellEnd"/>
      <w:r>
        <w:rPr>
          <w:rFonts w:ascii="Times New Roman" w:hAnsi="Times New Roman" w:cs="Times New Roman"/>
        </w:rPr>
        <w:t xml:space="preserve"> leaf spot are all necrotic-lesion diseases that produce similar brown to dark, roughly circular spotting on the leaf </w:t>
      </w:r>
      <w:proofErr w:type="gramStart"/>
      <w:r>
        <w:rPr>
          <w:rFonts w:ascii="Times New Roman" w:hAnsi="Times New Roman" w:cs="Times New Roman"/>
        </w:rPr>
        <w:t>surface,</w:t>
      </w:r>
      <w:proofErr w:type="gramEnd"/>
      <w:r>
        <w:rPr>
          <w:rFonts w:ascii="Times New Roman" w:hAnsi="Times New Roman" w:cs="Times New Roman"/>
        </w:rPr>
        <w:t xml:space="preserve"> and Spider mite damage can produce similar leaf discoloration and stippling at the resolution of the </w:t>
      </w:r>
      <w:proofErr w:type="spellStart"/>
      <w:r>
        <w:rPr>
          <w:rFonts w:ascii="Times New Roman" w:hAnsi="Times New Roman" w:cs="Times New Roman"/>
        </w:rPr>
        <w:t>PlantVillage</w:t>
      </w:r>
      <w:proofErr w:type="spellEnd"/>
      <w:r>
        <w:rPr>
          <w:rFonts w:ascii="Times New Roman" w:hAnsi="Times New Roman" w:cs="Times New Roman"/>
        </w:rPr>
        <w:t xml:space="preserve"> images. Since even the highest-capacity model in this comparison (ResNet50) could not fully resolve this confusion, the difficulty appears to come from the visual similarity between these disease categories rather than from model capacity.</w:t>
      </w:r>
    </w:p>
    <w:p w:rsidR="001D52CD" w:rsidRPr="00FB5362" w:rsidRDefault="001D52CD" w:rsidP="00FB5362">
      <w:pPr>
        <w:rPr>
          <w:rFonts w:asciiTheme="majorBidi" w:hAnsiTheme="majorBidi" w:cstheme="majorBidi"/>
        </w:rPr>
      </w:pPr>
    </w:p>
    <w:tbl>
      <w:tblPr>
        <w:tblW w:w="10350" w:type="dxa"/>
        <w:tblCellSpacing w:w="15"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800"/>
        <w:gridCol w:w="2880"/>
        <w:gridCol w:w="3690"/>
        <w:gridCol w:w="1980"/>
      </w:tblGrid>
      <w:tr w:rsidR="00C43156" w:rsidRPr="009A0001" w:rsidTr="00576012">
        <w:trPr>
          <w:tblHeader/>
          <w:tblCellSpacing w:w="15" w:type="dxa"/>
        </w:trPr>
        <w:tc>
          <w:tcPr>
            <w:tcW w:w="1755"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lastRenderedPageBreak/>
              <w:t>Ref</w:t>
            </w:r>
          </w:p>
        </w:tc>
        <w:tc>
          <w:tcPr>
            <w:tcW w:w="2850"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t>Best Model</w:t>
            </w:r>
          </w:p>
        </w:tc>
        <w:tc>
          <w:tcPr>
            <w:tcW w:w="3660"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t>Dataset Source &amp; Link</w:t>
            </w:r>
          </w:p>
        </w:tc>
        <w:tc>
          <w:tcPr>
            <w:tcW w:w="1935"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t>Result</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Too et al., 2019</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[7]</w:t>
            </w:r>
          </w:p>
          <w:p w:rsidR="00C43156" w:rsidRPr="00576012" w:rsidRDefault="00C43156" w:rsidP="00C43156">
            <w:pPr>
              <w:spacing w:after="0" w:line="240" w:lineRule="auto"/>
              <w:jc w:val="center"/>
              <w:rPr>
                <w:rFonts w:asciiTheme="majorBidi" w:eastAsia="Times New Roman" w:hAnsiTheme="majorBidi" w:cstheme="majorBidi"/>
                <w:sz w:val="20"/>
                <w:szCs w:val="20"/>
              </w:rPr>
            </w:pPr>
          </w:p>
        </w:tc>
        <w:tc>
          <w:tcPr>
            <w:tcW w:w="2850" w:type="dxa"/>
            <w:vAlign w:val="center"/>
            <w:hideMark/>
          </w:tcPr>
          <w:p w:rsidR="00C43156" w:rsidRPr="00576012" w:rsidRDefault="00C43156" w:rsidP="0016414D">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DenseNet</w:t>
            </w:r>
            <w:proofErr w:type="spellEnd"/>
            <w:r w:rsidR="0016414D" w:rsidRPr="00576012">
              <w:rPr>
                <w:rFonts w:asciiTheme="majorBidi" w:eastAsia="Times New Roman" w:hAnsiTheme="majorBidi" w:cstheme="majorBidi"/>
                <w:sz w:val="20"/>
                <w:szCs w:val="20"/>
              </w:rPr>
              <w:t xml:space="preserve"> </w:t>
            </w:r>
            <w:r w:rsidRPr="00576012">
              <w:rPr>
                <w:rFonts w:asciiTheme="majorBidi" w:eastAsia="Times New Roman" w:hAnsiTheme="majorBidi" w:cstheme="majorBidi"/>
                <w:sz w:val="20"/>
                <w:szCs w:val="20"/>
              </w:rPr>
              <w:t>(Fine-tuned)</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Dataset – </w:t>
            </w:r>
            <w:proofErr w:type="spellStart"/>
            <w:r w:rsidRPr="00576012">
              <w:rPr>
                <w:rFonts w:asciiTheme="majorBidi" w:eastAsia="Times New Roman" w:hAnsiTheme="majorBidi" w:cstheme="majorBidi"/>
                <w:sz w:val="20"/>
                <w:szCs w:val="20"/>
              </w:rPr>
              <w:t>Kaggle</w:t>
            </w:r>
            <w:proofErr w:type="spellEnd"/>
            <w:r w:rsidRPr="00576012">
              <w:rPr>
                <w:rFonts w:asciiTheme="majorBidi" w:eastAsia="Times New Roman" w:hAnsiTheme="majorBidi" w:cstheme="majorBidi"/>
                <w:sz w:val="20"/>
                <w:szCs w:val="20"/>
              </w:rPr>
              <w:t xml:space="preserve">: </w:t>
            </w:r>
            <w:hyperlink r:id="rId11" w:history="1">
              <w:r w:rsidRPr="00576012">
                <w:rPr>
                  <w:rFonts w:asciiTheme="majorBidi" w:eastAsia="Times New Roman" w:hAnsiTheme="majorBidi" w:cstheme="majorBidi"/>
                  <w:sz w:val="20"/>
                  <w:szCs w:val="20"/>
                </w:rPr>
                <w:t>https://www.kaggle.com/datasets/emmarex/plantdisease</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~99.7% accuracy</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Chen et al., 2022</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[8]</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Vision Transformer (</w:t>
            </w:r>
            <w:proofErr w:type="spellStart"/>
            <w:r w:rsidRPr="00576012">
              <w:rPr>
                <w:rFonts w:asciiTheme="majorBidi" w:eastAsia="Times New Roman" w:hAnsiTheme="majorBidi" w:cstheme="majorBidi"/>
                <w:sz w:val="20"/>
                <w:szCs w:val="20"/>
              </w:rPr>
              <w:t>ViT</w:t>
            </w:r>
            <w:proofErr w:type="spellEnd"/>
            <w:r w:rsidRPr="00576012">
              <w:rPr>
                <w:rFonts w:asciiTheme="majorBidi" w:eastAsia="Times New Roman" w:hAnsiTheme="majorBidi" w:cstheme="majorBidi"/>
                <w:sz w:val="20"/>
                <w:szCs w:val="20"/>
              </w:rPr>
              <w:t>-B/16)</w:t>
            </w:r>
          </w:p>
        </w:tc>
        <w:tc>
          <w:tcPr>
            <w:tcW w:w="3660" w:type="dxa"/>
            <w:vAlign w:val="center"/>
            <w:hideMark/>
          </w:tcPr>
          <w:p w:rsidR="00C43156" w:rsidRPr="00576012" w:rsidRDefault="00C43156" w:rsidP="0016414D">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PlantDoc</w:t>
            </w:r>
            <w:proofErr w:type="spellEnd"/>
            <w:r w:rsidRPr="00576012">
              <w:rPr>
                <w:rFonts w:asciiTheme="majorBidi" w:eastAsia="Times New Roman" w:hAnsiTheme="majorBidi" w:cstheme="majorBidi"/>
                <w:sz w:val="20"/>
                <w:szCs w:val="20"/>
              </w:rPr>
              <w:t xml:space="preserve">: </w:t>
            </w:r>
            <w:hyperlink r:id="rId12" w:history="1">
              <w:r w:rsidRPr="00576012">
                <w:rPr>
                  <w:rFonts w:asciiTheme="majorBidi" w:eastAsia="Times New Roman" w:hAnsiTheme="majorBidi" w:cstheme="majorBidi"/>
                  <w:sz w:val="20"/>
                  <w:szCs w:val="20"/>
                </w:rPr>
                <w:t>https://www.kaggle.com/datasets/abdulhasibuddin/plant-doc-dataset</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~99% accuracy, strong generalization in the wild</w:t>
            </w:r>
          </w:p>
        </w:tc>
      </w:tr>
      <w:tr w:rsidR="00C43156" w:rsidRPr="009A0001" w:rsidTr="00576012">
        <w:trPr>
          <w:tblCellSpacing w:w="15" w:type="dxa"/>
        </w:trPr>
        <w:tc>
          <w:tcPr>
            <w:tcW w:w="1755" w:type="dxa"/>
            <w:vAlign w:val="center"/>
            <w:hideMark/>
          </w:tcPr>
          <w:p w:rsidR="00C43156" w:rsidRPr="00576012" w:rsidRDefault="00AD17C1"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hAnsiTheme="majorBidi" w:cstheme="majorBidi"/>
                <w:sz w:val="20"/>
                <w:szCs w:val="20"/>
              </w:rPr>
              <w:t>Xie</w:t>
            </w:r>
            <w:proofErr w:type="spellEnd"/>
            <w:r w:rsidRPr="00576012">
              <w:rPr>
                <w:rFonts w:asciiTheme="majorBidi" w:hAnsiTheme="majorBidi" w:cstheme="majorBidi"/>
                <w:sz w:val="20"/>
                <w:szCs w:val="20"/>
              </w:rPr>
              <w:t xml:space="preserve"> et al., 2023 </w:t>
            </w:r>
            <w:r w:rsidR="00C43156" w:rsidRPr="00576012">
              <w:rPr>
                <w:rFonts w:asciiTheme="majorBidi" w:hAnsiTheme="majorBidi" w:cstheme="majorBidi"/>
                <w:sz w:val="20"/>
                <w:szCs w:val="20"/>
              </w:rPr>
              <w:t>[9]</w:t>
            </w:r>
          </w:p>
        </w:tc>
        <w:tc>
          <w:tcPr>
            <w:tcW w:w="2850" w:type="dxa"/>
            <w:vAlign w:val="center"/>
            <w:hideMark/>
          </w:tcPr>
          <w:p w:rsidR="00C43156" w:rsidRPr="00576012" w:rsidRDefault="00AD17C1"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hAnsiTheme="majorBidi" w:cstheme="majorBidi"/>
                <w:sz w:val="20"/>
                <w:szCs w:val="20"/>
              </w:rPr>
              <w:t>Dise</w:t>
            </w:r>
            <w:proofErr w:type="spellEnd"/>
            <w:r w:rsidRPr="00576012">
              <w:rPr>
                <w:rFonts w:asciiTheme="majorBidi" w:hAnsiTheme="majorBidi" w:cstheme="majorBidi"/>
                <w:sz w:val="20"/>
                <w:szCs w:val="20"/>
              </w:rPr>
              <w:t>-Efficient (EfficientNetV2-based)</w:t>
            </w:r>
          </w:p>
        </w:tc>
        <w:tc>
          <w:tcPr>
            <w:tcW w:w="3660" w:type="dxa"/>
            <w:vAlign w:val="center"/>
            <w:hideMark/>
          </w:tcPr>
          <w:p w:rsidR="00AD17C1" w:rsidRPr="00576012" w:rsidRDefault="00AD17C1" w:rsidP="00AD17C1">
            <w:pPr>
              <w:spacing w:after="0" w:line="240" w:lineRule="auto"/>
              <w:jc w:val="center"/>
              <w:rPr>
                <w:rFonts w:asciiTheme="majorBidi"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w:t>
            </w:r>
            <w:r w:rsidRPr="00576012">
              <w:rPr>
                <w:rFonts w:asciiTheme="majorBidi" w:hAnsiTheme="majorBidi" w:cstheme="majorBidi"/>
                <w:sz w:val="20"/>
                <w:szCs w:val="20"/>
              </w:rPr>
              <w:t>IP102 and mixed plant disease &amp; pest datasets</w:t>
            </w:r>
          </w:p>
          <w:p w:rsidR="00C43156" w:rsidRPr="00576012" w:rsidRDefault="00AD17C1" w:rsidP="00576012">
            <w:pPr>
              <w:spacing w:after="0" w:line="240" w:lineRule="auto"/>
              <w:rPr>
                <w:rFonts w:asciiTheme="majorBidi" w:eastAsia="Times New Roman" w:hAnsiTheme="majorBidi" w:cstheme="majorBidi"/>
                <w:sz w:val="20"/>
                <w:szCs w:val="20"/>
              </w:rPr>
            </w:pPr>
            <w:r w:rsidRPr="00576012">
              <w:rPr>
                <w:rFonts w:asciiTheme="majorBidi" w:hAnsiTheme="majorBidi" w:cstheme="majorBidi"/>
                <w:sz w:val="20"/>
                <w:szCs w:val="20"/>
              </w:rPr>
              <w:t>https://www.frontiersin.org/journals/plant-science/articles/10.3389/fpls.2023.1227011/full?utm_source=chatgpt.com</w:t>
            </w:r>
          </w:p>
        </w:tc>
        <w:tc>
          <w:tcPr>
            <w:tcW w:w="1935" w:type="dxa"/>
            <w:vAlign w:val="center"/>
            <w:hideMark/>
          </w:tcPr>
          <w:p w:rsidR="00C43156" w:rsidRPr="00576012" w:rsidRDefault="00AD17C1"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98–99% accuracy, lightweight &amp; efficient performance</w:t>
            </w:r>
          </w:p>
        </w:tc>
      </w:tr>
      <w:tr w:rsidR="00C43156" w:rsidRPr="009A0001" w:rsidTr="00576012">
        <w:trPr>
          <w:tblCellSpacing w:w="15" w:type="dxa"/>
        </w:trPr>
        <w:tc>
          <w:tcPr>
            <w:tcW w:w="1755" w:type="dxa"/>
            <w:vAlign w:val="center"/>
            <w:hideMark/>
          </w:tcPr>
          <w:p w:rsidR="00C43156" w:rsidRPr="00576012" w:rsidRDefault="00EA3232"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Talaat</w:t>
            </w:r>
            <w:proofErr w:type="spellEnd"/>
            <w:r w:rsidRPr="00576012">
              <w:rPr>
                <w:rFonts w:asciiTheme="majorBidi" w:eastAsia="Times New Roman" w:hAnsiTheme="majorBidi" w:cstheme="majorBidi"/>
                <w:sz w:val="20"/>
                <w:szCs w:val="20"/>
              </w:rPr>
              <w:t xml:space="preserve"> et al., 2026 </w:t>
            </w:r>
            <w:r w:rsidR="00C43156" w:rsidRPr="00576012">
              <w:rPr>
                <w:rFonts w:asciiTheme="majorBidi" w:hAnsiTheme="majorBidi" w:cstheme="majorBidi"/>
                <w:sz w:val="20"/>
                <w:szCs w:val="20"/>
              </w:rPr>
              <w:t>[10]</w:t>
            </w:r>
          </w:p>
        </w:tc>
        <w:tc>
          <w:tcPr>
            <w:tcW w:w="2850" w:type="dxa"/>
            <w:vAlign w:val="center"/>
            <w:hideMark/>
          </w:tcPr>
          <w:p w:rsidR="00C43156" w:rsidRPr="00576012" w:rsidRDefault="00EA3232"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CNN-based </w:t>
            </w:r>
            <w:proofErr w:type="spellStart"/>
            <w:r w:rsidRPr="00576012">
              <w:rPr>
                <w:rFonts w:asciiTheme="majorBidi" w:eastAsia="Times New Roman" w:hAnsiTheme="majorBidi" w:cstheme="majorBidi"/>
                <w:sz w:val="20"/>
                <w:szCs w:val="20"/>
              </w:rPr>
              <w:t>IoT</w:t>
            </w:r>
            <w:proofErr w:type="spellEnd"/>
            <w:r w:rsidRPr="00576012">
              <w:rPr>
                <w:rFonts w:asciiTheme="majorBidi" w:eastAsia="Times New Roman" w:hAnsiTheme="majorBidi" w:cstheme="majorBidi"/>
                <w:sz w:val="20"/>
                <w:szCs w:val="20"/>
              </w:rPr>
              <w:t>-integrated system</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Field-collected dataset (custom) + </w:t>
            </w:r>
            <w:proofErr w:type="spellStart"/>
            <w:r w:rsidRPr="00576012">
              <w:rPr>
                <w:rFonts w:asciiTheme="majorBidi" w:eastAsia="Times New Roman" w:hAnsiTheme="majorBidi" w:cstheme="majorBidi"/>
                <w:sz w:val="20"/>
                <w:szCs w:val="20"/>
              </w:rPr>
              <w:t>PlantVillage</w:t>
            </w:r>
            <w:proofErr w:type="spellEnd"/>
          </w:p>
        </w:tc>
        <w:tc>
          <w:tcPr>
            <w:tcW w:w="1935" w:type="dxa"/>
            <w:vAlign w:val="center"/>
            <w:hideMark/>
          </w:tcPr>
          <w:p w:rsidR="00C43156" w:rsidRPr="00576012" w:rsidRDefault="009E4089"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 xml:space="preserve">~97–99% accuracy, real-time detection with </w:t>
            </w:r>
            <w:proofErr w:type="spellStart"/>
            <w:r w:rsidRPr="00576012">
              <w:rPr>
                <w:rFonts w:asciiTheme="majorBidi" w:hAnsiTheme="majorBidi" w:cstheme="majorBidi"/>
                <w:sz w:val="20"/>
                <w:szCs w:val="20"/>
              </w:rPr>
              <w:t>IoT</w:t>
            </w:r>
            <w:proofErr w:type="spellEnd"/>
            <w:r w:rsidRPr="00576012">
              <w:rPr>
                <w:rFonts w:asciiTheme="majorBidi" w:hAnsiTheme="majorBidi" w:cstheme="majorBidi"/>
                <w:sz w:val="20"/>
                <w:szCs w:val="20"/>
              </w:rPr>
              <w:t xml:space="preserve"> integration</w:t>
            </w:r>
          </w:p>
        </w:tc>
      </w:tr>
      <w:tr w:rsidR="00C43156" w:rsidRPr="009A0001" w:rsidTr="00576012">
        <w:trPr>
          <w:tblCellSpacing w:w="15" w:type="dxa"/>
        </w:trPr>
        <w:tc>
          <w:tcPr>
            <w:tcW w:w="1755" w:type="dxa"/>
            <w:vAlign w:val="center"/>
            <w:hideMark/>
          </w:tcPr>
          <w:p w:rsidR="00652AC5" w:rsidRPr="00576012" w:rsidRDefault="00652AC5"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Aldakheel</w:t>
            </w:r>
            <w:proofErr w:type="spellEnd"/>
            <w:r w:rsidRPr="00576012">
              <w:rPr>
                <w:rFonts w:asciiTheme="majorBidi" w:eastAsia="Times New Roman" w:hAnsiTheme="majorBidi" w:cstheme="majorBidi"/>
                <w:sz w:val="20"/>
                <w:szCs w:val="20"/>
              </w:rPr>
              <w:t xml:space="preserve">, E. A., </w:t>
            </w:r>
            <w:proofErr w:type="spellStart"/>
            <w:r w:rsidRPr="00576012">
              <w:rPr>
                <w:rFonts w:asciiTheme="majorBidi" w:eastAsia="Times New Roman" w:hAnsiTheme="majorBidi" w:cstheme="majorBidi"/>
                <w:sz w:val="20"/>
                <w:szCs w:val="20"/>
              </w:rPr>
              <w:t>Zakariah</w:t>
            </w:r>
            <w:proofErr w:type="spellEnd"/>
            <w:r w:rsidRPr="00576012">
              <w:rPr>
                <w:rFonts w:asciiTheme="majorBidi" w:eastAsia="Times New Roman" w:hAnsiTheme="majorBidi" w:cstheme="majorBidi"/>
                <w:sz w:val="20"/>
                <w:szCs w:val="20"/>
              </w:rPr>
              <w:t xml:space="preserve">, M., &amp; </w:t>
            </w:r>
            <w:proofErr w:type="spellStart"/>
            <w:r w:rsidRPr="00576012">
              <w:rPr>
                <w:rFonts w:asciiTheme="majorBidi" w:eastAsia="Times New Roman" w:hAnsiTheme="majorBidi" w:cstheme="majorBidi"/>
                <w:sz w:val="20"/>
                <w:szCs w:val="20"/>
              </w:rPr>
              <w:t>Alabdalall</w:t>
            </w:r>
            <w:proofErr w:type="spellEnd"/>
            <w:r w:rsidRPr="00576012">
              <w:rPr>
                <w:rFonts w:asciiTheme="majorBidi" w:eastAsia="Times New Roman" w:hAnsiTheme="majorBidi" w:cstheme="majorBidi"/>
                <w:sz w:val="20"/>
                <w:szCs w:val="20"/>
              </w:rPr>
              <w:t xml:space="preserve">, A. H. (2024) </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[11]</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YOLOv4</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(Detection version)</w:t>
            </w:r>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mAP</w:t>
            </w:r>
            <w:proofErr w:type="spellEnd"/>
            <w:r w:rsidRPr="00576012">
              <w:rPr>
                <w:rFonts w:asciiTheme="majorBidi" w:eastAsia="Times New Roman" w:hAnsiTheme="majorBidi" w:cstheme="majorBidi"/>
                <w:sz w:val="20"/>
                <w:szCs w:val="20"/>
              </w:rPr>
              <w:t xml:space="preserve"> ≈ 95%, real-time multi-disease detection</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Duhan</w:t>
            </w:r>
            <w:proofErr w:type="spellEnd"/>
            <w:r w:rsidRPr="00576012">
              <w:rPr>
                <w:rFonts w:asciiTheme="majorBidi" w:eastAsia="Times New Roman" w:hAnsiTheme="majorBidi" w:cstheme="majorBidi"/>
                <w:sz w:val="20"/>
                <w:szCs w:val="20"/>
              </w:rPr>
              <w:t xml:space="preserve"> et al., 2025</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[12]</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RTR_Lite</w:t>
            </w:r>
            <w:proofErr w:type="spellEnd"/>
            <w:r w:rsidRPr="00576012">
              <w:rPr>
                <w:rFonts w:asciiTheme="majorBidi" w:eastAsia="Times New Roman" w:hAnsiTheme="majorBidi" w:cstheme="majorBidi"/>
                <w:sz w:val="20"/>
                <w:szCs w:val="20"/>
              </w:rPr>
              <w:t xml:space="preserve"> + MobileNetV2</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Multiple datasets: </w:t>
            </w: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w:t>
            </w:r>
            <w:proofErr w:type="spellStart"/>
            <w:r w:rsidRPr="00576012">
              <w:rPr>
                <w:rFonts w:asciiTheme="majorBidi" w:eastAsia="Times New Roman" w:hAnsiTheme="majorBidi" w:cstheme="majorBidi"/>
                <w:sz w:val="20"/>
                <w:szCs w:val="20"/>
              </w:rPr>
              <w:t>Mendeley</w:t>
            </w:r>
            <w:proofErr w:type="spellEnd"/>
            <w:r w:rsidRPr="00576012">
              <w:rPr>
                <w:rFonts w:asciiTheme="majorBidi" w:eastAsia="Times New Roman" w:hAnsiTheme="majorBidi" w:cstheme="majorBidi"/>
                <w:sz w:val="20"/>
                <w:szCs w:val="20"/>
              </w:rPr>
              <w:t xml:space="preserve"> Data (Soybean, Coffee, Wheat, Sugarcane) </w:t>
            </w:r>
            <w:hyperlink r:id="rId13" w:history="1">
              <w:r w:rsidRPr="00576012">
                <w:rPr>
                  <w:rFonts w:asciiTheme="majorBidi" w:eastAsia="Times New Roman" w:hAnsiTheme="majorBidi" w:cstheme="majorBidi"/>
                  <w:sz w:val="20"/>
                  <w:szCs w:val="20"/>
                </w:rPr>
                <w:t>https://data.mendeley.com/</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~98% accuracy, low latency mobile deployment</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Bhola</w:t>
            </w:r>
            <w:proofErr w:type="spellEnd"/>
            <w:r w:rsidRPr="00576012">
              <w:rPr>
                <w:rFonts w:asciiTheme="majorBidi" w:eastAsia="Times New Roman" w:hAnsiTheme="majorBidi" w:cstheme="majorBidi"/>
                <w:sz w:val="20"/>
                <w:szCs w:val="20"/>
              </w:rPr>
              <w:t xml:space="preserve"> &amp; Kumar, 2025</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[13]</w:t>
            </w:r>
          </w:p>
        </w:tc>
        <w:tc>
          <w:tcPr>
            <w:tcW w:w="2850" w:type="dxa"/>
            <w:vAlign w:val="center"/>
            <w:hideMark/>
          </w:tcPr>
          <w:p w:rsidR="00C43156" w:rsidRPr="00576012" w:rsidRDefault="00093EB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Lightweight CNN-based model</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Vegetable Leaf Dataset (Custom Field Dataset)</w:t>
            </w:r>
          </w:p>
        </w:tc>
        <w:tc>
          <w:tcPr>
            <w:tcW w:w="1935" w:type="dxa"/>
            <w:vAlign w:val="center"/>
            <w:hideMark/>
          </w:tcPr>
          <w:p w:rsidR="00C43156" w:rsidRPr="00576012" w:rsidRDefault="00C43156" w:rsidP="00371702">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w:t>
            </w:r>
            <w:r w:rsidR="00371702" w:rsidRPr="00576012">
              <w:rPr>
                <w:rFonts w:asciiTheme="majorBidi" w:eastAsia="Times New Roman" w:hAnsiTheme="majorBidi" w:cstheme="majorBidi"/>
                <w:sz w:val="20"/>
                <w:szCs w:val="20"/>
              </w:rPr>
              <w:t>92–93% accuracy, efficient lightweight model for early-stage disease detection</w:t>
            </w:r>
          </w:p>
        </w:tc>
      </w:tr>
      <w:tr w:rsidR="00C43156" w:rsidRPr="009A0001" w:rsidTr="00576012">
        <w:trPr>
          <w:tblCellSpacing w:w="15" w:type="dxa"/>
        </w:trPr>
        <w:tc>
          <w:tcPr>
            <w:tcW w:w="1755" w:type="dxa"/>
            <w:vAlign w:val="center"/>
            <w:hideMark/>
          </w:tcPr>
          <w:p w:rsidR="00371702" w:rsidRPr="00576012" w:rsidRDefault="00371702"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Tonmoy</w:t>
            </w:r>
            <w:proofErr w:type="spellEnd"/>
            <w:r w:rsidRPr="00576012">
              <w:rPr>
                <w:rFonts w:asciiTheme="majorBidi" w:eastAsia="Times New Roman" w:hAnsiTheme="majorBidi" w:cstheme="majorBidi"/>
                <w:sz w:val="20"/>
                <w:szCs w:val="20"/>
              </w:rPr>
              <w:t xml:space="preserve"> et al., 2025 </w:t>
            </w:r>
          </w:p>
          <w:p w:rsidR="00C43156" w:rsidRPr="00576012" w:rsidRDefault="00371702"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[14]</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MobilePlantViT</w:t>
            </w:r>
            <w:proofErr w:type="spellEnd"/>
            <w:r w:rsidRPr="00576012">
              <w:rPr>
                <w:rFonts w:asciiTheme="majorBidi" w:eastAsia="Times New Roman" w:hAnsiTheme="majorBidi" w:cstheme="majorBidi"/>
                <w:sz w:val="20"/>
                <w:szCs w:val="20"/>
              </w:rPr>
              <w:t xml:space="preserve"> (Hybrid CNN + </w:t>
            </w:r>
            <w:proofErr w:type="spellStart"/>
            <w:r w:rsidRPr="00576012">
              <w:rPr>
                <w:rFonts w:asciiTheme="majorBidi" w:eastAsia="Times New Roman" w:hAnsiTheme="majorBidi" w:cstheme="majorBidi"/>
                <w:sz w:val="20"/>
                <w:szCs w:val="20"/>
              </w:rPr>
              <w:t>ViT</w:t>
            </w:r>
            <w:proofErr w:type="spellEnd"/>
            <w:r w:rsidRPr="00576012">
              <w:rPr>
                <w:rFonts w:asciiTheme="majorBidi" w:eastAsia="Times New Roman" w:hAnsiTheme="majorBidi" w:cstheme="majorBidi"/>
                <w:sz w:val="20"/>
                <w:szCs w:val="20"/>
              </w:rPr>
              <w:t>)</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Multi-crop dataset (</w:t>
            </w: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Field images)</w:t>
            </w:r>
          </w:p>
        </w:tc>
        <w:tc>
          <w:tcPr>
            <w:tcW w:w="1935" w:type="dxa"/>
            <w:vAlign w:val="center"/>
            <w:hideMark/>
          </w:tcPr>
          <w:p w:rsidR="00C43156" w:rsidRPr="00576012" w:rsidRDefault="00371702"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~80–99% accuracy, lightweight</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Castillo Ossa &amp; </w:t>
            </w:r>
            <w:proofErr w:type="spellStart"/>
            <w:r w:rsidRPr="00576012">
              <w:rPr>
                <w:rFonts w:asciiTheme="majorBidi" w:eastAsia="Times New Roman" w:hAnsiTheme="majorBidi" w:cstheme="majorBidi"/>
                <w:sz w:val="20"/>
                <w:szCs w:val="20"/>
              </w:rPr>
              <w:t>Corchado</w:t>
            </w:r>
            <w:proofErr w:type="spellEnd"/>
            <w:r w:rsidRPr="00576012">
              <w:rPr>
                <w:rFonts w:asciiTheme="majorBidi" w:eastAsia="Times New Roman" w:hAnsiTheme="majorBidi" w:cstheme="majorBidi"/>
                <w:sz w:val="20"/>
                <w:szCs w:val="20"/>
              </w:rPr>
              <w:t>, 2025</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[15]</w:t>
            </w:r>
          </w:p>
        </w:tc>
        <w:tc>
          <w:tcPr>
            <w:tcW w:w="2850" w:type="dxa"/>
            <w:vAlign w:val="center"/>
            <w:hideMark/>
          </w:tcPr>
          <w:p w:rsidR="00C43156" w:rsidRPr="00576012" w:rsidRDefault="00E2451F"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EnConv</w:t>
            </w:r>
            <w:proofErr w:type="spellEnd"/>
            <w:r w:rsidRPr="00576012">
              <w:rPr>
                <w:rFonts w:asciiTheme="majorBidi" w:eastAsia="Times New Roman" w:hAnsiTheme="majorBidi" w:cstheme="majorBidi"/>
                <w:sz w:val="20"/>
                <w:szCs w:val="20"/>
              </w:rPr>
              <w:t xml:space="preserve"> (Enhanced Convolutional Neural Network)</w:t>
            </w:r>
          </w:p>
        </w:tc>
        <w:tc>
          <w:tcPr>
            <w:tcW w:w="3660" w:type="dxa"/>
            <w:vAlign w:val="center"/>
            <w:hideMark/>
          </w:tcPr>
          <w:p w:rsidR="00E2451F" w:rsidRPr="00576012" w:rsidRDefault="007466D2" w:rsidP="00E2451F">
            <w:pPr>
              <w:spacing w:after="0" w:line="240" w:lineRule="auto"/>
              <w:jc w:val="center"/>
              <w:rPr>
                <w:rFonts w:asciiTheme="majorBidi" w:eastAsia="Times New Roman" w:hAnsiTheme="majorBidi" w:cstheme="majorBidi"/>
                <w:sz w:val="20"/>
                <w:szCs w:val="20"/>
              </w:rPr>
            </w:pPr>
            <w:hyperlink r:id="rId14" w:history="1">
              <w:r w:rsidR="00E2451F" w:rsidRPr="00576012">
                <w:rPr>
                  <w:rStyle w:val="Hyperlink"/>
                  <w:rFonts w:asciiTheme="majorBidi" w:eastAsia="Times New Roman" w:hAnsiTheme="majorBidi" w:cstheme="majorBidi"/>
                  <w:sz w:val="20"/>
                  <w:szCs w:val="20"/>
                </w:rPr>
                <w:t>https://link.springer.com/article/10.1007/s41348-024-01033-6</w:t>
              </w:r>
            </w:hyperlink>
          </w:p>
          <w:p w:rsidR="00E2451F" w:rsidRPr="00576012" w:rsidRDefault="00F84A24" w:rsidP="00E2451F">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Data</w:t>
            </w:r>
            <w:r w:rsidR="00E2451F" w:rsidRPr="00576012">
              <w:rPr>
                <w:rFonts w:asciiTheme="majorBidi" w:eastAsia="Times New Roman" w:hAnsiTheme="majorBidi" w:cstheme="majorBidi"/>
                <w:sz w:val="20"/>
                <w:szCs w:val="20"/>
              </w:rPr>
              <w:t>Set</w:t>
            </w:r>
            <w:proofErr w:type="spellEnd"/>
            <w:r w:rsidR="00E2451F" w:rsidRPr="00576012">
              <w:rPr>
                <w:rFonts w:asciiTheme="majorBidi" w:eastAsia="Times New Roman" w:hAnsiTheme="majorBidi" w:cstheme="majorBidi"/>
                <w:sz w:val="20"/>
                <w:szCs w:val="20"/>
              </w:rPr>
              <w:t xml:space="preserve">: </w:t>
            </w:r>
            <w:proofErr w:type="spellStart"/>
            <w:r w:rsidR="00E2451F" w:rsidRPr="00576012">
              <w:rPr>
                <w:rFonts w:asciiTheme="majorBidi" w:eastAsia="Times New Roman" w:hAnsiTheme="majorBidi" w:cstheme="majorBidi"/>
                <w:sz w:val="20"/>
                <w:szCs w:val="20"/>
              </w:rPr>
              <w:t>PlantVillage</w:t>
            </w:r>
            <w:proofErr w:type="spellEnd"/>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~98–99% accuracy, improved interpretability</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Real-Time Monitoring System</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[16]</w:t>
            </w:r>
          </w:p>
        </w:tc>
        <w:tc>
          <w:tcPr>
            <w:tcW w:w="2850" w:type="dxa"/>
            <w:vAlign w:val="center"/>
            <w:hideMark/>
          </w:tcPr>
          <w:p w:rsidR="00C43156" w:rsidRPr="00576012" w:rsidRDefault="00C43156" w:rsidP="00F84A24">
            <w:pP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CNN + </w:t>
            </w:r>
            <w:r w:rsidR="00F84A24" w:rsidRPr="00576012">
              <w:rPr>
                <w:rFonts w:asciiTheme="majorBidi" w:eastAsia="Times New Roman" w:hAnsiTheme="majorBidi" w:cstheme="majorBidi"/>
                <w:sz w:val="20"/>
                <w:szCs w:val="20"/>
              </w:rPr>
              <w:t>Deep Learning models (VGG16,VGG19,InceptionV3,MobileNet,DenseNet121,Xception)</w:t>
            </w:r>
          </w:p>
        </w:tc>
        <w:tc>
          <w:tcPr>
            <w:tcW w:w="3660" w:type="dxa"/>
            <w:vAlign w:val="center"/>
            <w:hideMark/>
          </w:tcPr>
          <w:p w:rsidR="00F84A24" w:rsidRPr="00576012" w:rsidRDefault="007466D2" w:rsidP="00C43156">
            <w:pPr>
              <w:spacing w:after="0" w:line="240" w:lineRule="auto"/>
              <w:jc w:val="center"/>
              <w:rPr>
                <w:rFonts w:asciiTheme="majorBidi" w:eastAsia="Times New Roman" w:hAnsiTheme="majorBidi" w:cstheme="majorBidi"/>
                <w:sz w:val="20"/>
                <w:szCs w:val="20"/>
              </w:rPr>
            </w:pPr>
            <w:hyperlink r:id="rId15" w:history="1">
              <w:r w:rsidR="00F84A24" w:rsidRPr="00576012">
                <w:rPr>
                  <w:rStyle w:val="Hyperlink"/>
                  <w:rFonts w:asciiTheme="majorBidi" w:eastAsia="Times New Roman" w:hAnsiTheme="majorBidi" w:cstheme="majorBidi"/>
                  <w:sz w:val="20"/>
                  <w:szCs w:val="20"/>
                </w:rPr>
                <w:t>https://www.sciencedirect.com/science/article/pii/S2772899424000417</w:t>
              </w:r>
            </w:hyperlink>
          </w:p>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Real-time camera dataset</w:t>
            </w:r>
          </w:p>
          <w:p w:rsidR="00F84A24" w:rsidRPr="00576012" w:rsidRDefault="00F84A24" w:rsidP="00C43156">
            <w:pPr>
              <w:spacing w:after="0" w:line="240" w:lineRule="auto"/>
              <w:jc w:val="center"/>
              <w:rPr>
                <w:rFonts w:asciiTheme="majorBidi" w:eastAsia="Times New Roman" w:hAnsiTheme="majorBidi" w:cstheme="majorBidi"/>
                <w:sz w:val="20"/>
                <w:szCs w:val="20"/>
              </w:rPr>
            </w:pPr>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~95–97% real-time detection accuracy</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Conditional Mutual Information DL</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[17]</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CNN + CMI Regularization</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p>
          <w:p w:rsidR="00576012" w:rsidRPr="00576012" w:rsidRDefault="007466D2" w:rsidP="00576012">
            <w:pPr>
              <w:spacing w:after="0" w:line="240" w:lineRule="auto"/>
              <w:jc w:val="center"/>
              <w:rPr>
                <w:rFonts w:asciiTheme="majorBidi" w:eastAsia="Times New Roman" w:hAnsiTheme="majorBidi" w:cstheme="majorBidi"/>
                <w:sz w:val="20"/>
                <w:szCs w:val="20"/>
              </w:rPr>
            </w:pPr>
            <w:hyperlink r:id="rId16" w:history="1">
              <w:r w:rsidR="00576012" w:rsidRPr="00576012">
                <w:rPr>
                  <w:rStyle w:val="Hyperlink"/>
                  <w:rFonts w:asciiTheme="majorBidi" w:hAnsiTheme="majorBidi" w:cstheme="majorBidi"/>
                  <w:sz w:val="20"/>
                  <w:szCs w:val="20"/>
                </w:rPr>
                <w:t>(</w:t>
              </w:r>
              <w:r w:rsidR="00576012" w:rsidRPr="00576012">
                <w:rPr>
                  <w:rFonts w:asciiTheme="majorBidi" w:eastAsia="Times New Roman" w:hAnsiTheme="majorBidi" w:cstheme="majorBidi"/>
                  <w:sz w:val="20"/>
                  <w:szCs w:val="20"/>
                </w:rPr>
                <w:t>PDF) Conditional Mutual Information Constrained Deep Learning: Framework and Preliminary Results</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2–4% improvement over baseline CNN</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Rajput &amp; </w:t>
            </w:r>
            <w:proofErr w:type="spellStart"/>
            <w:r w:rsidRPr="00576012">
              <w:rPr>
                <w:rFonts w:asciiTheme="majorBidi" w:eastAsia="Times New Roman" w:hAnsiTheme="majorBidi" w:cstheme="majorBidi"/>
                <w:sz w:val="20"/>
                <w:szCs w:val="20"/>
              </w:rPr>
              <w:t>Doddamani</w:t>
            </w:r>
            <w:proofErr w:type="spellEnd"/>
            <w:r w:rsidRPr="00576012">
              <w:rPr>
                <w:rFonts w:asciiTheme="majorBidi" w:eastAsia="Times New Roman" w:hAnsiTheme="majorBidi" w:cstheme="majorBidi"/>
                <w:sz w:val="20"/>
                <w:szCs w:val="20"/>
              </w:rPr>
              <w:t>, 2024</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[18]</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BoVW</w:t>
            </w:r>
            <w:proofErr w:type="spellEnd"/>
            <w:r w:rsidRPr="00576012">
              <w:rPr>
                <w:rFonts w:asciiTheme="majorBidi" w:eastAsia="Times New Roman" w:hAnsiTheme="majorBidi" w:cstheme="majorBidi"/>
                <w:sz w:val="20"/>
                <w:szCs w:val="20"/>
              </w:rPr>
              <w:t xml:space="preserve"> + DSIFT + SVM</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Pigeon Pea Leaf Dataset (Custom)</w:t>
            </w:r>
          </w:p>
        </w:tc>
        <w:tc>
          <w:tcPr>
            <w:tcW w:w="1935" w:type="dxa"/>
            <w:vAlign w:val="center"/>
            <w:hideMark/>
          </w:tcPr>
          <w:p w:rsidR="00CE465D" w:rsidRPr="00576012" w:rsidRDefault="00CE465D" w:rsidP="00C43156">
            <w:pPr>
              <w:spacing w:after="0" w:line="240" w:lineRule="auto"/>
              <w:jc w:val="center"/>
              <w:rPr>
                <w:rFonts w:asciiTheme="majorBidi" w:eastAsia="Times New Roman" w:hAnsiTheme="majorBidi" w:cstheme="majorBidi"/>
                <w:sz w:val="20"/>
                <w:szCs w:val="20"/>
              </w:rPr>
            </w:pP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~92–95% accuracy</w:t>
            </w:r>
          </w:p>
          <w:p w:rsidR="00CE465D" w:rsidRPr="00576012" w:rsidRDefault="00CE465D" w:rsidP="00C43156">
            <w:pPr>
              <w:spacing w:after="0" w:line="240" w:lineRule="auto"/>
              <w:jc w:val="center"/>
              <w:rPr>
                <w:rFonts w:asciiTheme="majorBidi" w:eastAsia="Times New Roman" w:hAnsiTheme="majorBidi" w:cstheme="majorBidi"/>
                <w:sz w:val="20"/>
                <w:szCs w:val="20"/>
              </w:rPr>
            </w:pPr>
          </w:p>
          <w:p w:rsidR="00CE465D" w:rsidRPr="00576012" w:rsidRDefault="00CE465D" w:rsidP="00C43156">
            <w:pPr>
              <w:spacing w:after="0" w:line="240" w:lineRule="auto"/>
              <w:jc w:val="center"/>
              <w:rPr>
                <w:rFonts w:asciiTheme="majorBidi" w:eastAsia="Times New Roman" w:hAnsiTheme="majorBidi" w:cstheme="majorBidi"/>
                <w:sz w:val="20"/>
                <w:szCs w:val="20"/>
              </w:rPr>
            </w:pPr>
          </w:p>
        </w:tc>
      </w:tr>
      <w:tr w:rsidR="00C43156" w:rsidRPr="009A0001" w:rsidTr="00576012">
        <w:trPr>
          <w:tblCellSpacing w:w="15" w:type="dxa"/>
        </w:trPr>
        <w:tc>
          <w:tcPr>
            <w:tcW w:w="175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Singh et al., 2020 [19]</w:t>
            </w:r>
          </w:p>
        </w:tc>
        <w:tc>
          <w:tcPr>
            <w:tcW w:w="285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Faster R-CNN / SSD</w:t>
            </w:r>
          </w:p>
        </w:tc>
        <w:tc>
          <w:tcPr>
            <w:tcW w:w="366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PlantDoc</w:t>
            </w:r>
            <w:proofErr w:type="spellEnd"/>
            <w:r w:rsidRPr="00576012">
              <w:rPr>
                <w:rFonts w:asciiTheme="majorBidi" w:eastAsia="Times New Roman" w:hAnsiTheme="majorBidi" w:cstheme="majorBidi"/>
                <w:sz w:val="20"/>
                <w:szCs w:val="20"/>
              </w:rPr>
              <w:t xml:space="preserve"> Dataset – https://github.com/pratikkayal/PlantDoc-Dataset</w:t>
            </w:r>
          </w:p>
        </w:tc>
        <w:tc>
          <w:tcPr>
            <w:tcW w:w="193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Better real-world performance</w:t>
            </w:r>
          </w:p>
        </w:tc>
      </w:tr>
      <w:tr w:rsidR="00C43156" w:rsidRPr="009A0001" w:rsidTr="00576012">
        <w:trPr>
          <w:tblCellSpacing w:w="15" w:type="dxa"/>
        </w:trPr>
        <w:tc>
          <w:tcPr>
            <w:tcW w:w="175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Tan &amp; Le, 2019 [20]</w:t>
            </w:r>
          </w:p>
        </w:tc>
        <w:tc>
          <w:tcPr>
            <w:tcW w:w="285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EfficientNet</w:t>
            </w:r>
            <w:proofErr w:type="spellEnd"/>
          </w:p>
        </w:tc>
        <w:tc>
          <w:tcPr>
            <w:tcW w:w="366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https://www.kaggle.com/datasets/emmarex/plantdisease</w:t>
            </w:r>
          </w:p>
        </w:tc>
        <w:tc>
          <w:tcPr>
            <w:tcW w:w="193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&gt;99% accuracy</w:t>
            </w:r>
          </w:p>
        </w:tc>
      </w:tr>
      <w:tr w:rsidR="00C43156" w:rsidRPr="009A0001" w:rsidTr="00576012">
        <w:trPr>
          <w:tblCellSpacing w:w="15" w:type="dxa"/>
        </w:trPr>
        <w:tc>
          <w:tcPr>
            <w:tcW w:w="1755" w:type="dxa"/>
            <w:vAlign w:val="center"/>
          </w:tcPr>
          <w:p w:rsidR="00C43156" w:rsidRPr="00576012" w:rsidRDefault="00C43156" w:rsidP="00C43156">
            <w:pPr>
              <w:spacing w:after="0" w:line="240" w:lineRule="auto"/>
              <w:jc w:val="center"/>
              <w:rPr>
                <w:rFonts w:asciiTheme="majorBidi" w:hAnsiTheme="majorBidi" w:cstheme="majorBidi"/>
                <w:sz w:val="20"/>
                <w:szCs w:val="20"/>
              </w:rPr>
            </w:pPr>
            <w:r w:rsidRPr="00576012">
              <w:rPr>
                <w:rFonts w:asciiTheme="majorBidi" w:hAnsiTheme="majorBidi" w:cstheme="majorBidi"/>
                <w:sz w:val="20"/>
                <w:szCs w:val="20"/>
              </w:rPr>
              <w:t>He et al., 2016 [21]</w:t>
            </w:r>
          </w:p>
        </w:tc>
        <w:tc>
          <w:tcPr>
            <w:tcW w:w="285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ResNet</w:t>
            </w:r>
            <w:proofErr w:type="spellEnd"/>
          </w:p>
        </w:tc>
        <w:tc>
          <w:tcPr>
            <w:tcW w:w="366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ImageNet – https://www.image-net.org/</w:t>
            </w:r>
          </w:p>
        </w:tc>
        <w:tc>
          <w:tcPr>
            <w:tcW w:w="193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High accuracy baseline</w:t>
            </w:r>
          </w:p>
        </w:tc>
      </w:tr>
    </w:tbl>
    <w:p w:rsidR="00421FDD" w:rsidRPr="009506E1" w:rsidRDefault="00421FDD" w:rsidP="00421FDD">
      <w:pPr>
        <w:pStyle w:val="Heading1"/>
        <w:rPr>
          <w:sz w:val="40"/>
          <w:szCs w:val="40"/>
        </w:rPr>
      </w:pPr>
      <w:bookmarkStart w:id="29" w:name="_Toc235236498"/>
      <w:bookmarkStart w:id="30" w:name="_GoBack"/>
      <w:r w:rsidRPr="009506E1">
        <w:rPr>
          <w:color w:val="4F81BD" w:themeColor="accent1"/>
          <w:sz w:val="40"/>
          <w:szCs w:val="40"/>
        </w:rPr>
        <w:lastRenderedPageBreak/>
        <w:t>References</w:t>
      </w:r>
      <w:bookmarkEnd w:id="29"/>
      <w:r w:rsidRPr="009506E1">
        <w:rPr>
          <w:color w:val="4F81BD" w:themeColor="accent1"/>
          <w:sz w:val="40"/>
          <w:szCs w:val="40"/>
        </w:rPr>
        <w:t xml:space="preserve"> </w:t>
      </w:r>
    </w:p>
    <w:p w:rsidR="003D7A6B" w:rsidRDefault="003D7A6B" w:rsidP="003D7A6B">
      <w:pPr>
        <w:rPr>
          <w:rFonts w:asciiTheme="majorBidi" w:hAnsiTheme="majorBidi" w:cstheme="majorBidi"/>
        </w:rPr>
      </w:pPr>
      <w:r w:rsidRPr="00214186">
        <w:rPr>
          <w:rFonts w:asciiTheme="majorBidi" w:hAnsiTheme="majorBidi" w:cstheme="majorBidi"/>
        </w:rPr>
        <w:t xml:space="preserve">[1] S. Russell and P. </w:t>
      </w:r>
      <w:proofErr w:type="spellStart"/>
      <w:r w:rsidRPr="00214186">
        <w:rPr>
          <w:rFonts w:asciiTheme="majorBidi" w:hAnsiTheme="majorBidi" w:cstheme="majorBidi"/>
        </w:rPr>
        <w:t>Norvig</w:t>
      </w:r>
      <w:proofErr w:type="spellEnd"/>
      <w:r w:rsidRPr="00214186">
        <w:rPr>
          <w:rFonts w:asciiTheme="majorBidi" w:hAnsiTheme="majorBidi" w:cstheme="majorBidi"/>
        </w:rPr>
        <w:t>, Artificial Intelligence: A Modern Approach, 4th ed. Pearson, 2021.</w:t>
      </w:r>
    </w:p>
    <w:p w:rsidR="003D7A6B" w:rsidRDefault="003D7A6B" w:rsidP="003D7A6B">
      <w:r>
        <w:t xml:space="preserve">[2] S. </w:t>
      </w:r>
      <w:proofErr w:type="spellStart"/>
      <w:r>
        <w:t>Mohanty</w:t>
      </w:r>
      <w:proofErr w:type="spellEnd"/>
      <w:r>
        <w:t xml:space="preserve">, D. Hughes, and M. </w:t>
      </w:r>
      <w:proofErr w:type="spellStart"/>
      <w:r>
        <w:t>Salathé</w:t>
      </w:r>
      <w:proofErr w:type="spellEnd"/>
      <w:r>
        <w:t xml:space="preserve">, “Using deep learning for image-based plant disease detection,” </w:t>
      </w:r>
      <w:r>
        <w:rPr>
          <w:rStyle w:val="Emphasis"/>
        </w:rPr>
        <w:t>Frontiers in Plant Science</w:t>
      </w:r>
      <w:r>
        <w:t>, vol. 7, p. 1419, 2016</w:t>
      </w:r>
    </w:p>
    <w:p w:rsidR="003D7A6B" w:rsidRDefault="003D7A6B" w:rsidP="003D7A6B">
      <w:r>
        <w:t xml:space="preserve">[3]  Y. </w:t>
      </w:r>
      <w:proofErr w:type="spellStart"/>
      <w:r>
        <w:t>LeCun</w:t>
      </w:r>
      <w:proofErr w:type="spellEnd"/>
      <w:r>
        <w:t xml:space="preserve">, Y. </w:t>
      </w:r>
      <w:proofErr w:type="spellStart"/>
      <w:r>
        <w:t>Bengio</w:t>
      </w:r>
      <w:proofErr w:type="spellEnd"/>
      <w:r>
        <w:t xml:space="preserve">, and G. Hinton, “Deep learning,” </w:t>
      </w:r>
      <w:r>
        <w:rPr>
          <w:rStyle w:val="Emphasis"/>
        </w:rPr>
        <w:t>Nature</w:t>
      </w:r>
      <w:r>
        <w:t>, vol. 521, no. 7553, pp. 436–444, 2015.</w:t>
      </w:r>
    </w:p>
    <w:p w:rsidR="003D7A6B" w:rsidRDefault="003D7A6B" w:rsidP="003D7A6B">
      <w:r>
        <w:t xml:space="preserve">[4] A. </w:t>
      </w:r>
      <w:proofErr w:type="spellStart"/>
      <w:r>
        <w:t>Dosovitskiy</w:t>
      </w:r>
      <w:proofErr w:type="spellEnd"/>
      <w:r>
        <w:t xml:space="preserve"> et al., “An Image is Worth 16x16 Words: Transformers for Image Recognition at Scale,” </w:t>
      </w:r>
      <w:r>
        <w:rPr>
          <w:rStyle w:val="Emphasis"/>
        </w:rPr>
        <w:t>International Conference on Learning Representations (ICLR)</w:t>
      </w:r>
      <w:r>
        <w:t>, 2021.</w:t>
      </w:r>
    </w:p>
    <w:p w:rsidR="003D7A6B" w:rsidRDefault="003D7A6B" w:rsidP="003D7A6B">
      <w:r>
        <w:t xml:space="preserve">[5] X. Zhang et al., “A Multitask Learning-Based Vision Transformer for Plant Disease Classification,” </w:t>
      </w:r>
      <w:r>
        <w:rPr>
          <w:rStyle w:val="Emphasis"/>
        </w:rPr>
        <w:t>Springer</w:t>
      </w:r>
      <w:r>
        <w:t>, 2024.</w:t>
      </w:r>
    </w:p>
    <w:p w:rsidR="003D7A6B" w:rsidRDefault="003D7A6B" w:rsidP="003D7A6B">
      <w:r>
        <w:t xml:space="preserve">[6] K. Rose, S. Eldridge, and L. Chapin, “The Internet of Things: An Overview – Understanding the Issues and Challenges of a More Connected World,” </w:t>
      </w:r>
      <w:r>
        <w:rPr>
          <w:rStyle w:val="Emphasis"/>
        </w:rPr>
        <w:t>Internet Society</w:t>
      </w:r>
      <w:r>
        <w:t>, 2015.</w:t>
      </w:r>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[7] S. Too, L. </w:t>
      </w:r>
      <w:proofErr w:type="spellStart"/>
      <w:r w:rsidRPr="002D61AC">
        <w:rPr>
          <w:rFonts w:asciiTheme="minorHAnsi" w:eastAsiaTheme="minorHAnsi" w:hAnsiTheme="minorHAnsi" w:cstheme="minorBidi"/>
          <w:sz w:val="22"/>
          <w:szCs w:val="22"/>
        </w:rPr>
        <w:t>Yujian</w:t>
      </w:r>
      <w:proofErr w:type="spellEnd"/>
      <w:r w:rsidRPr="002D61AC">
        <w:rPr>
          <w:rFonts w:asciiTheme="minorHAnsi" w:eastAsiaTheme="minorHAnsi" w:hAnsiTheme="minorHAnsi" w:cstheme="minorBidi"/>
          <w:sz w:val="22"/>
          <w:szCs w:val="22"/>
        </w:rPr>
        <w:t xml:space="preserve">, S. </w:t>
      </w:r>
      <w:proofErr w:type="spellStart"/>
      <w:r w:rsidRPr="002D61AC">
        <w:rPr>
          <w:rFonts w:asciiTheme="minorHAnsi" w:eastAsiaTheme="minorHAnsi" w:hAnsiTheme="minorHAnsi" w:cstheme="minorBidi"/>
          <w:sz w:val="22"/>
          <w:szCs w:val="22"/>
        </w:rPr>
        <w:t>Njuki</w:t>
      </w:r>
      <w:proofErr w:type="spellEnd"/>
      <w:r w:rsidRPr="002D61AC">
        <w:rPr>
          <w:rFonts w:asciiTheme="minorHAnsi" w:eastAsiaTheme="minorHAnsi" w:hAnsiTheme="minorHAnsi" w:cstheme="minorBidi"/>
          <w:sz w:val="22"/>
          <w:szCs w:val="22"/>
        </w:rPr>
        <w:t xml:space="preserve">, and L. </w:t>
      </w:r>
      <w:proofErr w:type="spellStart"/>
      <w:r w:rsidRPr="002D61AC">
        <w:rPr>
          <w:rFonts w:asciiTheme="minorHAnsi" w:eastAsiaTheme="minorHAnsi" w:hAnsiTheme="minorHAnsi" w:cstheme="minorBidi"/>
          <w:sz w:val="22"/>
          <w:szCs w:val="22"/>
        </w:rPr>
        <w:t>Yingchun</w:t>
      </w:r>
      <w:proofErr w:type="spellEnd"/>
      <w:r w:rsidRPr="002D61AC">
        <w:rPr>
          <w:rFonts w:asciiTheme="minorHAnsi" w:eastAsiaTheme="minorHAnsi" w:hAnsiTheme="minorHAnsi" w:cstheme="minorBidi"/>
          <w:sz w:val="22"/>
          <w:szCs w:val="22"/>
        </w:rPr>
        <w:t>, “A comparative study of fine-tuning deep learning models for plant disease identification,” 2019.</w:t>
      </w:r>
      <w:proofErr w:type="gramEnd"/>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[8] X. Chen et al., “Vision Transformer for Plant Disease Classification in the Wild: A Multimodal Approach,” 2022.</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 xml:space="preserve">[9] X. </w:t>
      </w:r>
      <w:proofErr w:type="spellStart"/>
      <w:r w:rsidRPr="002D61AC">
        <w:rPr>
          <w:rFonts w:asciiTheme="minorHAnsi" w:eastAsiaTheme="minorHAnsi" w:hAnsiTheme="minorHAnsi" w:cstheme="minorBidi"/>
          <w:sz w:val="22"/>
          <w:szCs w:val="22"/>
        </w:rPr>
        <w:t>Xie</w:t>
      </w:r>
      <w:proofErr w:type="spellEnd"/>
      <w:r w:rsidRPr="002D61AC">
        <w:rPr>
          <w:rFonts w:asciiTheme="minorHAnsi" w:eastAsiaTheme="minorHAnsi" w:hAnsiTheme="minorHAnsi" w:cstheme="minorBidi"/>
          <w:sz w:val="22"/>
          <w:szCs w:val="22"/>
        </w:rPr>
        <w:t xml:space="preserve"> et al., “A lightweight model for efficient identification of plant diseases and pests based on deep learning,” 2023.</w:t>
      </w:r>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[10] F. M. </w:t>
      </w:r>
      <w:proofErr w:type="spellStart"/>
      <w:r w:rsidRPr="002D61AC">
        <w:rPr>
          <w:rFonts w:asciiTheme="minorHAnsi" w:eastAsiaTheme="minorHAnsi" w:hAnsiTheme="minorHAnsi" w:cstheme="minorBidi"/>
          <w:sz w:val="22"/>
          <w:szCs w:val="22"/>
        </w:rPr>
        <w:t>Talaat</w:t>
      </w:r>
      <w:proofErr w:type="spellEnd"/>
      <w:r w:rsidRPr="002D61AC">
        <w:rPr>
          <w:rFonts w:asciiTheme="minorHAnsi" w:eastAsiaTheme="minorHAnsi" w:hAnsiTheme="minorHAnsi" w:cstheme="minorBidi"/>
          <w:sz w:val="22"/>
          <w:szCs w:val="22"/>
        </w:rPr>
        <w:t xml:space="preserve"> and M. Ibrahim, “</w:t>
      </w:r>
      <w:proofErr w:type="spellStart"/>
      <w:r w:rsidRPr="002D61AC">
        <w:rPr>
          <w:rFonts w:asciiTheme="minorHAnsi" w:eastAsiaTheme="minorHAnsi" w:hAnsiTheme="minorHAnsi" w:cstheme="minorBidi"/>
          <w:sz w:val="22"/>
          <w:szCs w:val="22"/>
        </w:rPr>
        <w:t>IoT</w:t>
      </w:r>
      <w:proofErr w:type="spellEnd"/>
      <w:r w:rsidRPr="002D61AC">
        <w:rPr>
          <w:rFonts w:asciiTheme="minorHAnsi" w:eastAsiaTheme="minorHAnsi" w:hAnsiTheme="minorHAnsi" w:cstheme="minorBidi"/>
          <w:sz w:val="22"/>
          <w:szCs w:val="22"/>
        </w:rPr>
        <w:t>-Integrated Robotic System for Automated Plant Disease Detection and Environmental Monitoring,” 2023.</w:t>
      </w:r>
      <w:proofErr w:type="gramEnd"/>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[11] M. Rahman et al., “Detection and Identification of Plant Leaf Diseases Using YOLOv4,” 2024.</w:t>
      </w:r>
      <w:proofErr w:type="gramEnd"/>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[12] A. </w:t>
      </w:r>
      <w:proofErr w:type="spellStart"/>
      <w:r w:rsidRPr="002D61AC">
        <w:rPr>
          <w:rFonts w:asciiTheme="minorHAnsi" w:eastAsiaTheme="minorHAnsi" w:hAnsiTheme="minorHAnsi" w:cstheme="minorBidi"/>
          <w:sz w:val="22"/>
          <w:szCs w:val="22"/>
        </w:rPr>
        <w:t>Duhan</w:t>
      </w:r>
      <w:proofErr w:type="spellEnd"/>
      <w:r w:rsidRPr="002D61AC">
        <w:rPr>
          <w:rFonts w:asciiTheme="minorHAnsi" w:eastAsiaTheme="minorHAnsi" w:hAnsiTheme="minorHAnsi" w:cstheme="minorBidi"/>
          <w:sz w:val="22"/>
          <w:szCs w:val="22"/>
        </w:rPr>
        <w:t xml:space="preserve"> et al., “RTR_Lite_MobileNetV2 for Plant Disease Detection,” 2025.</w:t>
      </w:r>
      <w:proofErr w:type="gramEnd"/>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[13] R. </w:t>
      </w:r>
      <w:proofErr w:type="spellStart"/>
      <w:r w:rsidRPr="002D61AC">
        <w:rPr>
          <w:rFonts w:asciiTheme="minorHAnsi" w:eastAsiaTheme="minorHAnsi" w:hAnsiTheme="minorHAnsi" w:cstheme="minorBidi"/>
          <w:sz w:val="22"/>
          <w:szCs w:val="22"/>
        </w:rPr>
        <w:t>Bhola</w:t>
      </w:r>
      <w:proofErr w:type="spellEnd"/>
      <w:r w:rsidRPr="002D61AC">
        <w:rPr>
          <w:rFonts w:asciiTheme="minorHAnsi" w:eastAsiaTheme="minorHAnsi" w:hAnsiTheme="minorHAnsi" w:cstheme="minorBidi"/>
          <w:sz w:val="22"/>
          <w:szCs w:val="22"/>
        </w:rPr>
        <w:t xml:space="preserve"> and A. Kumar, “Deep Learning Model for Early Vegetable Disease Detection,” 2025.</w:t>
      </w:r>
      <w:proofErr w:type="gramEnd"/>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 xml:space="preserve">[14] M. </w:t>
      </w:r>
      <w:proofErr w:type="spellStart"/>
      <w:r w:rsidRPr="002D61AC">
        <w:rPr>
          <w:rFonts w:asciiTheme="minorHAnsi" w:eastAsiaTheme="minorHAnsi" w:hAnsiTheme="minorHAnsi" w:cstheme="minorBidi"/>
          <w:sz w:val="22"/>
          <w:szCs w:val="22"/>
        </w:rPr>
        <w:t>Kheir</w:t>
      </w:r>
      <w:proofErr w:type="spellEnd"/>
      <w:r w:rsidRPr="002D61AC">
        <w:rPr>
          <w:rFonts w:asciiTheme="minorHAnsi" w:eastAsiaTheme="minorHAnsi" w:hAnsiTheme="minorHAnsi" w:cstheme="minorBidi"/>
          <w:sz w:val="22"/>
          <w:szCs w:val="22"/>
        </w:rPr>
        <w:t xml:space="preserve"> et al., “</w:t>
      </w:r>
      <w:proofErr w:type="spellStart"/>
      <w:r w:rsidRPr="002D61AC">
        <w:rPr>
          <w:rFonts w:asciiTheme="minorHAnsi" w:eastAsiaTheme="minorHAnsi" w:hAnsiTheme="minorHAnsi" w:cstheme="minorBidi"/>
          <w:sz w:val="22"/>
          <w:szCs w:val="22"/>
        </w:rPr>
        <w:t>MobilePlantViT</w:t>
      </w:r>
      <w:proofErr w:type="spellEnd"/>
      <w:r w:rsidRPr="002D61AC">
        <w:rPr>
          <w:rFonts w:asciiTheme="minorHAnsi" w:eastAsiaTheme="minorHAnsi" w:hAnsiTheme="minorHAnsi" w:cstheme="minorBidi"/>
          <w:sz w:val="22"/>
          <w:szCs w:val="22"/>
        </w:rPr>
        <w:t>: A Mobile-Friendly Hybrid Vision Transformer for Generalized Plant Disease Image Classification,” 2025.</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 xml:space="preserve">[15] M. </w:t>
      </w:r>
      <w:proofErr w:type="spellStart"/>
      <w:r w:rsidRPr="002D61AC">
        <w:rPr>
          <w:rFonts w:asciiTheme="minorHAnsi" w:eastAsiaTheme="minorHAnsi" w:hAnsiTheme="minorHAnsi" w:cstheme="minorBidi"/>
          <w:sz w:val="22"/>
          <w:szCs w:val="22"/>
        </w:rPr>
        <w:t>Thanjaivadivel</w:t>
      </w:r>
      <w:proofErr w:type="spellEnd"/>
      <w:r w:rsidRPr="002D61AC">
        <w:rPr>
          <w:rFonts w:asciiTheme="minorHAnsi" w:eastAsiaTheme="minorHAnsi" w:hAnsiTheme="minorHAnsi" w:cstheme="minorBidi"/>
          <w:sz w:val="22"/>
          <w:szCs w:val="22"/>
        </w:rPr>
        <w:t>, “Enhanced CNN for Leaf Disease Classification,” 2025.</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[16] “A Real-Time Monitoring System for Accurate Plant Leaves Disease Detection Using Deep Learning,” 2024.</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[17] “Conditional Mutual Information Constrained Deep Learning for Classification,” 2023.</w:t>
      </w:r>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[18] S. Rajput and S. </w:t>
      </w:r>
      <w:proofErr w:type="spellStart"/>
      <w:r w:rsidRPr="002D61AC">
        <w:rPr>
          <w:rFonts w:asciiTheme="minorHAnsi" w:eastAsiaTheme="minorHAnsi" w:hAnsiTheme="minorHAnsi" w:cstheme="minorBidi"/>
          <w:sz w:val="22"/>
          <w:szCs w:val="22"/>
        </w:rPr>
        <w:t>Doddamani</w:t>
      </w:r>
      <w:proofErr w:type="spellEnd"/>
      <w:r w:rsidRPr="002D61AC">
        <w:rPr>
          <w:rFonts w:asciiTheme="minorHAnsi" w:eastAsiaTheme="minorHAnsi" w:hAnsiTheme="minorHAnsi" w:cstheme="minorBidi"/>
          <w:sz w:val="22"/>
          <w:szCs w:val="22"/>
        </w:rPr>
        <w:t xml:space="preserve">, “Pigeon Pea Leaf Disease Classification Using </w:t>
      </w:r>
      <w:proofErr w:type="spellStart"/>
      <w:r w:rsidRPr="002D61AC">
        <w:rPr>
          <w:rFonts w:asciiTheme="minorHAnsi" w:eastAsiaTheme="minorHAnsi" w:hAnsiTheme="minorHAnsi" w:cstheme="minorBidi"/>
          <w:sz w:val="22"/>
          <w:szCs w:val="22"/>
        </w:rPr>
        <w:t>BoVW</w:t>
      </w:r>
      <w:proofErr w:type="spellEnd"/>
      <w:r w:rsidRPr="002D61AC">
        <w:rPr>
          <w:rFonts w:asciiTheme="minorHAnsi" w:eastAsiaTheme="minorHAnsi" w:hAnsiTheme="minorHAnsi" w:cstheme="minorBidi"/>
          <w:sz w:val="22"/>
          <w:szCs w:val="22"/>
        </w:rPr>
        <w:t xml:space="preserve"> and DSIFT,” 2024.</w:t>
      </w:r>
      <w:proofErr w:type="gramEnd"/>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[19] D. Singh et al., “</w:t>
      </w:r>
      <w:proofErr w:type="spellStart"/>
      <w:r w:rsidRPr="002D61AC">
        <w:rPr>
          <w:rFonts w:asciiTheme="minorHAnsi" w:eastAsiaTheme="minorHAnsi" w:hAnsiTheme="minorHAnsi" w:cstheme="minorBidi"/>
          <w:sz w:val="22"/>
          <w:szCs w:val="22"/>
        </w:rPr>
        <w:t>PlantDoc</w:t>
      </w:r>
      <w:proofErr w:type="spellEnd"/>
      <w:r w:rsidRPr="002D61AC">
        <w:rPr>
          <w:rFonts w:asciiTheme="minorHAnsi" w:eastAsiaTheme="minorHAnsi" w:hAnsiTheme="minorHAnsi" w:cstheme="minorBidi"/>
          <w:sz w:val="22"/>
          <w:szCs w:val="22"/>
        </w:rPr>
        <w:t>: A Dataset for Visual Plant Disease Detection,” 2020.</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[20] M. Tan and Q. Le, “</w:t>
      </w:r>
      <w:proofErr w:type="spellStart"/>
      <w:r w:rsidRPr="002D61AC">
        <w:rPr>
          <w:rFonts w:asciiTheme="minorHAnsi" w:eastAsiaTheme="minorHAnsi" w:hAnsiTheme="minorHAnsi" w:cstheme="minorBidi"/>
          <w:sz w:val="22"/>
          <w:szCs w:val="22"/>
        </w:rPr>
        <w:t>EfficientNet</w:t>
      </w:r>
      <w:proofErr w:type="spellEnd"/>
      <w:r w:rsidRPr="002D61AC">
        <w:rPr>
          <w:rFonts w:asciiTheme="minorHAnsi" w:eastAsiaTheme="minorHAnsi" w:hAnsiTheme="minorHAnsi" w:cstheme="minorBidi"/>
          <w:sz w:val="22"/>
          <w:szCs w:val="22"/>
        </w:rPr>
        <w:t>: Rethinking Model Scaling for Convolutional Neural Networks,” 2019.</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lastRenderedPageBreak/>
        <w:t xml:space="preserve">[21] K. </w:t>
      </w:r>
      <w:proofErr w:type="gramStart"/>
      <w:r w:rsidRPr="002D61AC">
        <w:rPr>
          <w:rFonts w:asciiTheme="minorHAnsi" w:eastAsiaTheme="minorHAnsi" w:hAnsiTheme="minorHAnsi" w:cstheme="minorBidi"/>
          <w:sz w:val="22"/>
          <w:szCs w:val="22"/>
        </w:rPr>
        <w:t>He et al., “Deep Residual Learning for Image Recognition,” 2016.</w:t>
      </w:r>
      <w:bookmarkEnd w:id="30"/>
      <w:proofErr w:type="gramEnd"/>
    </w:p>
    <w:p w:rsidR="002D61AC" w:rsidRPr="00AC3958" w:rsidRDefault="002D61AC" w:rsidP="002D61AC">
      <w:pPr>
        <w:pStyle w:val="Heading1"/>
        <w:ind w:left="1224"/>
        <w:rPr>
          <w:rFonts w:asciiTheme="majorBidi" w:hAnsiTheme="majorBidi" w:cstheme="majorBidi"/>
          <w:b w:val="0"/>
          <w:bCs w:val="0"/>
          <w:color w:val="4F81BD" w:themeColor="accent1"/>
          <w:sz w:val="28"/>
          <w:szCs w:val="28"/>
        </w:rPr>
      </w:pPr>
    </w:p>
    <w:p w:rsidR="002D61AC" w:rsidRDefault="002D61AC" w:rsidP="003D7A6B">
      <w:pPr>
        <w:rPr>
          <w:rFonts w:asciiTheme="majorBidi" w:hAnsiTheme="majorBidi" w:cstheme="majorBidi"/>
        </w:rPr>
      </w:pPr>
    </w:p>
    <w:p w:rsidR="00D85FAE" w:rsidRPr="00123FAC" w:rsidRDefault="00D85FAE" w:rsidP="00123FAC">
      <w:pPr>
        <w:rPr>
          <w:rFonts w:asciiTheme="majorBidi" w:hAnsiTheme="majorBidi" w:cstheme="majorBidi"/>
          <w:sz w:val="24"/>
          <w:szCs w:val="24"/>
        </w:rPr>
      </w:pPr>
    </w:p>
    <w:sectPr w:rsidR="00D85FAE" w:rsidRPr="00123FAC" w:rsidSect="00387657">
      <w:pgSz w:w="12240" w:h="15840"/>
      <w:pgMar w:top="990" w:right="720" w:bottom="108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24FE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C4138BC"/>
    <w:multiLevelType w:val="hybridMultilevel"/>
    <w:tmpl w:val="9A68F2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A5F36ED"/>
    <w:multiLevelType w:val="multilevel"/>
    <w:tmpl w:val="D0DAE00A"/>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val="0"/>
        <w:color w:val="auto"/>
        <w:sz w:val="32"/>
        <w:szCs w:val="32"/>
      </w:rPr>
    </w:lvl>
    <w:lvl w:ilvl="2">
      <w:start w:val="1"/>
      <w:numFmt w:val="decimal"/>
      <w:lvlText w:val="%1.%2.%3."/>
      <w:lvlJc w:val="left"/>
      <w:pPr>
        <w:ind w:left="1224" w:hanging="504"/>
      </w:pPr>
      <w:rPr>
        <w:b w:val="0"/>
        <w:bCs w:val="0"/>
        <w:color w:val="auto"/>
        <w:sz w:val="32"/>
        <w:szCs w:val="3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5BD82C2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61763C9F"/>
    <w:multiLevelType w:val="multilevel"/>
    <w:tmpl w:val="DB9ECF4E"/>
    <w:lvl w:ilvl="0">
      <w:start w:val="1"/>
      <w:numFmt w:val="bullet"/>
      <w:lvlText w:val=""/>
      <w:lvlJc w:val="left"/>
      <w:pPr>
        <w:ind w:left="720" w:hanging="360"/>
      </w:pPr>
      <w:rPr>
        <w:rFonts w:ascii="Wingdings" w:hAnsi="Wingdings" w:hint="default"/>
        <w:b w:val="0"/>
        <w:bCs w:val="0"/>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AE2"/>
    <w:rsid w:val="000072A3"/>
    <w:rsid w:val="00010E37"/>
    <w:rsid w:val="000259F7"/>
    <w:rsid w:val="00026104"/>
    <w:rsid w:val="0002757B"/>
    <w:rsid w:val="00053A72"/>
    <w:rsid w:val="00062332"/>
    <w:rsid w:val="0006246B"/>
    <w:rsid w:val="00091F90"/>
    <w:rsid w:val="00093EB6"/>
    <w:rsid w:val="000E3B7C"/>
    <w:rsid w:val="00123FAC"/>
    <w:rsid w:val="0013195B"/>
    <w:rsid w:val="001552DB"/>
    <w:rsid w:val="001573B5"/>
    <w:rsid w:val="0016414D"/>
    <w:rsid w:val="00174011"/>
    <w:rsid w:val="001D4B5A"/>
    <w:rsid w:val="001D52CD"/>
    <w:rsid w:val="0022065D"/>
    <w:rsid w:val="0023628D"/>
    <w:rsid w:val="002503FE"/>
    <w:rsid w:val="00263C5F"/>
    <w:rsid w:val="00273E07"/>
    <w:rsid w:val="002D61AC"/>
    <w:rsid w:val="00312A2E"/>
    <w:rsid w:val="003213A1"/>
    <w:rsid w:val="00371702"/>
    <w:rsid w:val="00387657"/>
    <w:rsid w:val="003C613D"/>
    <w:rsid w:val="003D01ED"/>
    <w:rsid w:val="003D0B19"/>
    <w:rsid w:val="003D0F0E"/>
    <w:rsid w:val="003D7A6B"/>
    <w:rsid w:val="00421FDD"/>
    <w:rsid w:val="0044418F"/>
    <w:rsid w:val="00494C08"/>
    <w:rsid w:val="004B5BCF"/>
    <w:rsid w:val="0050667C"/>
    <w:rsid w:val="00517B2A"/>
    <w:rsid w:val="00542FE8"/>
    <w:rsid w:val="00566D10"/>
    <w:rsid w:val="00576012"/>
    <w:rsid w:val="00593691"/>
    <w:rsid w:val="005B1731"/>
    <w:rsid w:val="005E207C"/>
    <w:rsid w:val="005F5C87"/>
    <w:rsid w:val="00621FE7"/>
    <w:rsid w:val="00652AC5"/>
    <w:rsid w:val="006B4640"/>
    <w:rsid w:val="007466D2"/>
    <w:rsid w:val="007A76E3"/>
    <w:rsid w:val="007B2F6F"/>
    <w:rsid w:val="007F0E18"/>
    <w:rsid w:val="007F3B29"/>
    <w:rsid w:val="007F79DE"/>
    <w:rsid w:val="00812D4C"/>
    <w:rsid w:val="00812E6A"/>
    <w:rsid w:val="0088515A"/>
    <w:rsid w:val="0089017E"/>
    <w:rsid w:val="00892579"/>
    <w:rsid w:val="008B7838"/>
    <w:rsid w:val="008F1644"/>
    <w:rsid w:val="008F72E0"/>
    <w:rsid w:val="009506E1"/>
    <w:rsid w:val="009A64CC"/>
    <w:rsid w:val="009E4089"/>
    <w:rsid w:val="00A001C1"/>
    <w:rsid w:val="00A45170"/>
    <w:rsid w:val="00A57294"/>
    <w:rsid w:val="00A653AB"/>
    <w:rsid w:val="00A978C6"/>
    <w:rsid w:val="00AA5CBF"/>
    <w:rsid w:val="00AC3958"/>
    <w:rsid w:val="00AD17C1"/>
    <w:rsid w:val="00AD3D09"/>
    <w:rsid w:val="00B7577F"/>
    <w:rsid w:val="00B84AE2"/>
    <w:rsid w:val="00B95B3A"/>
    <w:rsid w:val="00BC2BC5"/>
    <w:rsid w:val="00BF41A3"/>
    <w:rsid w:val="00C43156"/>
    <w:rsid w:val="00C64A1F"/>
    <w:rsid w:val="00CD2DC8"/>
    <w:rsid w:val="00CE465D"/>
    <w:rsid w:val="00D04F29"/>
    <w:rsid w:val="00D05E28"/>
    <w:rsid w:val="00D22C05"/>
    <w:rsid w:val="00D37317"/>
    <w:rsid w:val="00D373D1"/>
    <w:rsid w:val="00D547C1"/>
    <w:rsid w:val="00D658FF"/>
    <w:rsid w:val="00D674D8"/>
    <w:rsid w:val="00D85FAE"/>
    <w:rsid w:val="00D975CD"/>
    <w:rsid w:val="00E11FED"/>
    <w:rsid w:val="00E16A85"/>
    <w:rsid w:val="00E228E8"/>
    <w:rsid w:val="00E2451F"/>
    <w:rsid w:val="00E259DD"/>
    <w:rsid w:val="00E471CE"/>
    <w:rsid w:val="00E760FE"/>
    <w:rsid w:val="00EA3232"/>
    <w:rsid w:val="00EB05A5"/>
    <w:rsid w:val="00EC74A7"/>
    <w:rsid w:val="00F32E1D"/>
    <w:rsid w:val="00F36C18"/>
    <w:rsid w:val="00F665F8"/>
    <w:rsid w:val="00F75F0C"/>
    <w:rsid w:val="00F839BB"/>
    <w:rsid w:val="00F84A24"/>
    <w:rsid w:val="00F84D71"/>
    <w:rsid w:val="00F979D1"/>
    <w:rsid w:val="00FB5362"/>
    <w:rsid w:val="00FC27FB"/>
    <w:rsid w:val="00FD6B18"/>
    <w:rsid w:val="00FF3F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566D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566D1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B8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84AE2"/>
    <w:rPr>
      <w:b/>
      <w:bCs/>
      <w:i/>
      <w:iCs/>
      <w:color w:val="4F81BD" w:themeColor="accent1"/>
    </w:rPr>
  </w:style>
  <w:style w:type="character" w:customStyle="1" w:styleId="Heading1Char">
    <w:name w:val="Heading 1 Char"/>
    <w:basedOn w:val="DefaultParagraphFont"/>
    <w:link w:val="Heading1"/>
    <w:rsid w:val="00566D10"/>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566D10"/>
    <w:rPr>
      <w:b/>
      <w:bCs/>
    </w:rPr>
  </w:style>
  <w:style w:type="character" w:customStyle="1" w:styleId="Heading2Char">
    <w:name w:val="Heading 2 Char"/>
    <w:basedOn w:val="DefaultParagraphFont"/>
    <w:link w:val="Heading2"/>
    <w:uiPriority w:val="9"/>
    <w:rsid w:val="00566D1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C74A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qFormat/>
    <w:rsid w:val="00421FDD"/>
    <w:pPr>
      <w:tabs>
        <w:tab w:val="left" w:pos="880"/>
        <w:tab w:val="right" w:leader="dot" w:pos="9350"/>
      </w:tabs>
      <w:spacing w:after="100"/>
    </w:pPr>
    <w:rPr>
      <w:rFonts w:asciiTheme="majorBidi" w:hAnsiTheme="majorBidi" w:cstheme="majorBidi"/>
      <w:noProof/>
      <w:sz w:val="16"/>
      <w:szCs w:val="16"/>
    </w:rPr>
  </w:style>
  <w:style w:type="paragraph" w:styleId="TOC2">
    <w:name w:val="toc 2"/>
    <w:basedOn w:val="Normal"/>
    <w:next w:val="Normal"/>
    <w:autoRedefine/>
    <w:uiPriority w:val="39"/>
    <w:unhideWhenUsed/>
    <w:qFormat/>
    <w:rsid w:val="00EC74A7"/>
    <w:pPr>
      <w:spacing w:after="100"/>
      <w:ind w:left="220"/>
    </w:pPr>
  </w:style>
  <w:style w:type="character" w:styleId="Hyperlink">
    <w:name w:val="Hyperlink"/>
    <w:basedOn w:val="DefaultParagraphFont"/>
    <w:uiPriority w:val="99"/>
    <w:unhideWhenUsed/>
    <w:rsid w:val="00EC74A7"/>
    <w:rPr>
      <w:color w:val="0000FF" w:themeColor="hyperlink"/>
      <w:u w:val="single"/>
    </w:rPr>
  </w:style>
  <w:style w:type="paragraph" w:styleId="BalloonText">
    <w:name w:val="Balloon Text"/>
    <w:basedOn w:val="Normal"/>
    <w:link w:val="BalloonTextChar"/>
    <w:uiPriority w:val="99"/>
    <w:semiHidden/>
    <w:unhideWhenUsed/>
    <w:rsid w:val="00EC74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4A7"/>
    <w:rPr>
      <w:rFonts w:ascii="Tahoma" w:hAnsi="Tahoma" w:cs="Tahoma"/>
      <w:sz w:val="16"/>
      <w:szCs w:val="16"/>
    </w:rPr>
  </w:style>
  <w:style w:type="paragraph" w:styleId="ListParagraph">
    <w:name w:val="List Paragraph"/>
    <w:basedOn w:val="Normal"/>
    <w:uiPriority w:val="34"/>
    <w:qFormat/>
    <w:rsid w:val="00D85FAE"/>
    <w:pPr>
      <w:ind w:left="720"/>
      <w:contextualSpacing/>
    </w:pPr>
  </w:style>
  <w:style w:type="paragraph" w:styleId="TOC3">
    <w:name w:val="toc 3"/>
    <w:basedOn w:val="Normal"/>
    <w:next w:val="Normal"/>
    <w:autoRedefine/>
    <w:uiPriority w:val="39"/>
    <w:unhideWhenUsed/>
    <w:qFormat/>
    <w:rsid w:val="00421FDD"/>
    <w:pPr>
      <w:spacing w:after="100"/>
      <w:ind w:left="440"/>
    </w:pPr>
    <w:rPr>
      <w:rFonts w:eastAsiaTheme="minorEastAsia"/>
      <w:lang w:eastAsia="ja-JP"/>
    </w:rPr>
  </w:style>
  <w:style w:type="paragraph" w:styleId="NormalWeb">
    <w:name w:val="Normal (Web)"/>
    <w:basedOn w:val="Normal"/>
    <w:uiPriority w:val="99"/>
    <w:unhideWhenUsed/>
    <w:rsid w:val="00421FD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D7A6B"/>
    <w:rPr>
      <w:i/>
      <w:iCs/>
    </w:rPr>
  </w:style>
  <w:style w:type="paragraph" w:styleId="NoSpacing">
    <w:name w:val="No Spacing"/>
    <w:uiPriority w:val="1"/>
    <w:qFormat/>
    <w:rsid w:val="00FF3F98"/>
    <w:pPr>
      <w:spacing w:after="0" w:line="240" w:lineRule="auto"/>
    </w:pPr>
  </w:style>
  <w:style w:type="character" w:styleId="FollowedHyperlink">
    <w:name w:val="FollowedHyperlink"/>
    <w:basedOn w:val="DefaultParagraphFont"/>
    <w:uiPriority w:val="99"/>
    <w:semiHidden/>
    <w:unhideWhenUsed/>
    <w:rsid w:val="00576012"/>
    <w:rPr>
      <w:color w:val="800080" w:themeColor="followedHyperlink"/>
      <w:u w:val="single"/>
    </w:rPr>
  </w:style>
  <w:style w:type="paragraph" w:customStyle="1" w:styleId="ListParagraph1">
    <w:name w:val="List Paragraph1"/>
    <w:basedOn w:val="Normal"/>
    <w:rsid w:val="007466D2"/>
    <w:pPr>
      <w:ind w:left="720"/>
      <w:contextualSpacing/>
    </w:pPr>
    <w:rPr>
      <w:rFonts w:ascii="Calibri" w:eastAsia="Calibri" w:hAnsi="Calibri" w:cs="Arial"/>
    </w:rPr>
  </w:style>
  <w:style w:type="paragraph" w:customStyle="1" w:styleId="Heading31">
    <w:name w:val="Heading 31"/>
    <w:basedOn w:val="Heading2"/>
    <w:rsid w:val="007466D2"/>
    <w:pPr>
      <w:outlineLvl w:val="2"/>
    </w:pPr>
    <w:rPr>
      <w:rFonts w:ascii="Cambria" w:eastAsia="SimSun" w:hAnsi="Cambria" w:cs="Times New Roman"/>
      <w:color w:val="4F81BD"/>
      <w:sz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566D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566D1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B8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84AE2"/>
    <w:rPr>
      <w:b/>
      <w:bCs/>
      <w:i/>
      <w:iCs/>
      <w:color w:val="4F81BD" w:themeColor="accent1"/>
    </w:rPr>
  </w:style>
  <w:style w:type="character" w:customStyle="1" w:styleId="Heading1Char">
    <w:name w:val="Heading 1 Char"/>
    <w:basedOn w:val="DefaultParagraphFont"/>
    <w:link w:val="Heading1"/>
    <w:rsid w:val="00566D10"/>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566D10"/>
    <w:rPr>
      <w:b/>
      <w:bCs/>
    </w:rPr>
  </w:style>
  <w:style w:type="character" w:customStyle="1" w:styleId="Heading2Char">
    <w:name w:val="Heading 2 Char"/>
    <w:basedOn w:val="DefaultParagraphFont"/>
    <w:link w:val="Heading2"/>
    <w:uiPriority w:val="9"/>
    <w:rsid w:val="00566D1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C74A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qFormat/>
    <w:rsid w:val="00421FDD"/>
    <w:pPr>
      <w:tabs>
        <w:tab w:val="left" w:pos="880"/>
        <w:tab w:val="right" w:leader="dot" w:pos="9350"/>
      </w:tabs>
      <w:spacing w:after="100"/>
    </w:pPr>
    <w:rPr>
      <w:rFonts w:asciiTheme="majorBidi" w:hAnsiTheme="majorBidi" w:cstheme="majorBidi"/>
      <w:noProof/>
      <w:sz w:val="16"/>
      <w:szCs w:val="16"/>
    </w:rPr>
  </w:style>
  <w:style w:type="paragraph" w:styleId="TOC2">
    <w:name w:val="toc 2"/>
    <w:basedOn w:val="Normal"/>
    <w:next w:val="Normal"/>
    <w:autoRedefine/>
    <w:uiPriority w:val="39"/>
    <w:unhideWhenUsed/>
    <w:qFormat/>
    <w:rsid w:val="00EC74A7"/>
    <w:pPr>
      <w:spacing w:after="100"/>
      <w:ind w:left="220"/>
    </w:pPr>
  </w:style>
  <w:style w:type="character" w:styleId="Hyperlink">
    <w:name w:val="Hyperlink"/>
    <w:basedOn w:val="DefaultParagraphFont"/>
    <w:uiPriority w:val="99"/>
    <w:unhideWhenUsed/>
    <w:rsid w:val="00EC74A7"/>
    <w:rPr>
      <w:color w:val="0000FF" w:themeColor="hyperlink"/>
      <w:u w:val="single"/>
    </w:rPr>
  </w:style>
  <w:style w:type="paragraph" w:styleId="BalloonText">
    <w:name w:val="Balloon Text"/>
    <w:basedOn w:val="Normal"/>
    <w:link w:val="BalloonTextChar"/>
    <w:uiPriority w:val="99"/>
    <w:semiHidden/>
    <w:unhideWhenUsed/>
    <w:rsid w:val="00EC74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4A7"/>
    <w:rPr>
      <w:rFonts w:ascii="Tahoma" w:hAnsi="Tahoma" w:cs="Tahoma"/>
      <w:sz w:val="16"/>
      <w:szCs w:val="16"/>
    </w:rPr>
  </w:style>
  <w:style w:type="paragraph" w:styleId="ListParagraph">
    <w:name w:val="List Paragraph"/>
    <w:basedOn w:val="Normal"/>
    <w:uiPriority w:val="34"/>
    <w:qFormat/>
    <w:rsid w:val="00D85FAE"/>
    <w:pPr>
      <w:ind w:left="720"/>
      <w:contextualSpacing/>
    </w:pPr>
  </w:style>
  <w:style w:type="paragraph" w:styleId="TOC3">
    <w:name w:val="toc 3"/>
    <w:basedOn w:val="Normal"/>
    <w:next w:val="Normal"/>
    <w:autoRedefine/>
    <w:uiPriority w:val="39"/>
    <w:unhideWhenUsed/>
    <w:qFormat/>
    <w:rsid w:val="00421FDD"/>
    <w:pPr>
      <w:spacing w:after="100"/>
      <w:ind w:left="440"/>
    </w:pPr>
    <w:rPr>
      <w:rFonts w:eastAsiaTheme="minorEastAsia"/>
      <w:lang w:eastAsia="ja-JP"/>
    </w:rPr>
  </w:style>
  <w:style w:type="paragraph" w:styleId="NormalWeb">
    <w:name w:val="Normal (Web)"/>
    <w:basedOn w:val="Normal"/>
    <w:uiPriority w:val="99"/>
    <w:unhideWhenUsed/>
    <w:rsid w:val="00421FD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D7A6B"/>
    <w:rPr>
      <w:i/>
      <w:iCs/>
    </w:rPr>
  </w:style>
  <w:style w:type="paragraph" w:styleId="NoSpacing">
    <w:name w:val="No Spacing"/>
    <w:uiPriority w:val="1"/>
    <w:qFormat/>
    <w:rsid w:val="00FF3F98"/>
    <w:pPr>
      <w:spacing w:after="0" w:line="240" w:lineRule="auto"/>
    </w:pPr>
  </w:style>
  <w:style w:type="character" w:styleId="FollowedHyperlink">
    <w:name w:val="FollowedHyperlink"/>
    <w:basedOn w:val="DefaultParagraphFont"/>
    <w:uiPriority w:val="99"/>
    <w:semiHidden/>
    <w:unhideWhenUsed/>
    <w:rsid w:val="00576012"/>
    <w:rPr>
      <w:color w:val="800080" w:themeColor="followedHyperlink"/>
      <w:u w:val="single"/>
    </w:rPr>
  </w:style>
  <w:style w:type="paragraph" w:customStyle="1" w:styleId="ListParagraph1">
    <w:name w:val="List Paragraph1"/>
    <w:basedOn w:val="Normal"/>
    <w:rsid w:val="007466D2"/>
    <w:pPr>
      <w:ind w:left="720"/>
      <w:contextualSpacing/>
    </w:pPr>
    <w:rPr>
      <w:rFonts w:ascii="Calibri" w:eastAsia="Calibri" w:hAnsi="Calibri" w:cs="Arial"/>
    </w:rPr>
  </w:style>
  <w:style w:type="paragraph" w:customStyle="1" w:styleId="Heading31">
    <w:name w:val="Heading 31"/>
    <w:basedOn w:val="Heading2"/>
    <w:rsid w:val="007466D2"/>
    <w:pPr>
      <w:outlineLvl w:val="2"/>
    </w:pPr>
    <w:rPr>
      <w:rFonts w:ascii="Cambria" w:eastAsia="SimSun" w:hAnsi="Cambria" w:cs="Times New Roman"/>
      <w:color w:val="4F81BD"/>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29648">
      <w:bodyDiv w:val="1"/>
      <w:marLeft w:val="0"/>
      <w:marRight w:val="0"/>
      <w:marTop w:val="0"/>
      <w:marBottom w:val="0"/>
      <w:divBdr>
        <w:top w:val="none" w:sz="0" w:space="0" w:color="auto"/>
        <w:left w:val="none" w:sz="0" w:space="0" w:color="auto"/>
        <w:bottom w:val="none" w:sz="0" w:space="0" w:color="auto"/>
        <w:right w:val="none" w:sz="0" w:space="0" w:color="auto"/>
      </w:divBdr>
    </w:div>
    <w:div w:id="62022200">
      <w:bodyDiv w:val="1"/>
      <w:marLeft w:val="0"/>
      <w:marRight w:val="0"/>
      <w:marTop w:val="0"/>
      <w:marBottom w:val="0"/>
      <w:divBdr>
        <w:top w:val="none" w:sz="0" w:space="0" w:color="auto"/>
        <w:left w:val="none" w:sz="0" w:space="0" w:color="auto"/>
        <w:bottom w:val="none" w:sz="0" w:space="0" w:color="auto"/>
        <w:right w:val="none" w:sz="0" w:space="0" w:color="auto"/>
      </w:divBdr>
    </w:div>
    <w:div w:id="200824591">
      <w:bodyDiv w:val="1"/>
      <w:marLeft w:val="0"/>
      <w:marRight w:val="0"/>
      <w:marTop w:val="0"/>
      <w:marBottom w:val="0"/>
      <w:divBdr>
        <w:top w:val="none" w:sz="0" w:space="0" w:color="auto"/>
        <w:left w:val="none" w:sz="0" w:space="0" w:color="auto"/>
        <w:bottom w:val="none" w:sz="0" w:space="0" w:color="auto"/>
        <w:right w:val="none" w:sz="0" w:space="0" w:color="auto"/>
      </w:divBdr>
    </w:div>
    <w:div w:id="386345238">
      <w:bodyDiv w:val="1"/>
      <w:marLeft w:val="0"/>
      <w:marRight w:val="0"/>
      <w:marTop w:val="0"/>
      <w:marBottom w:val="0"/>
      <w:divBdr>
        <w:top w:val="none" w:sz="0" w:space="0" w:color="auto"/>
        <w:left w:val="none" w:sz="0" w:space="0" w:color="auto"/>
        <w:bottom w:val="none" w:sz="0" w:space="0" w:color="auto"/>
        <w:right w:val="none" w:sz="0" w:space="0" w:color="auto"/>
      </w:divBdr>
    </w:div>
    <w:div w:id="426200012">
      <w:bodyDiv w:val="1"/>
      <w:marLeft w:val="0"/>
      <w:marRight w:val="0"/>
      <w:marTop w:val="0"/>
      <w:marBottom w:val="0"/>
      <w:divBdr>
        <w:top w:val="none" w:sz="0" w:space="0" w:color="auto"/>
        <w:left w:val="none" w:sz="0" w:space="0" w:color="auto"/>
        <w:bottom w:val="none" w:sz="0" w:space="0" w:color="auto"/>
        <w:right w:val="none" w:sz="0" w:space="0" w:color="auto"/>
      </w:divBdr>
    </w:div>
    <w:div w:id="962927536">
      <w:bodyDiv w:val="1"/>
      <w:marLeft w:val="0"/>
      <w:marRight w:val="0"/>
      <w:marTop w:val="0"/>
      <w:marBottom w:val="0"/>
      <w:divBdr>
        <w:top w:val="none" w:sz="0" w:space="0" w:color="auto"/>
        <w:left w:val="none" w:sz="0" w:space="0" w:color="auto"/>
        <w:bottom w:val="none" w:sz="0" w:space="0" w:color="auto"/>
        <w:right w:val="none" w:sz="0" w:space="0" w:color="auto"/>
      </w:divBdr>
    </w:div>
    <w:div w:id="997876841">
      <w:bodyDiv w:val="1"/>
      <w:marLeft w:val="0"/>
      <w:marRight w:val="0"/>
      <w:marTop w:val="0"/>
      <w:marBottom w:val="0"/>
      <w:divBdr>
        <w:top w:val="none" w:sz="0" w:space="0" w:color="auto"/>
        <w:left w:val="none" w:sz="0" w:space="0" w:color="auto"/>
        <w:bottom w:val="none" w:sz="0" w:space="0" w:color="auto"/>
        <w:right w:val="none" w:sz="0" w:space="0" w:color="auto"/>
      </w:divBdr>
    </w:div>
    <w:div w:id="1057241500">
      <w:bodyDiv w:val="1"/>
      <w:marLeft w:val="0"/>
      <w:marRight w:val="0"/>
      <w:marTop w:val="0"/>
      <w:marBottom w:val="0"/>
      <w:divBdr>
        <w:top w:val="none" w:sz="0" w:space="0" w:color="auto"/>
        <w:left w:val="none" w:sz="0" w:space="0" w:color="auto"/>
        <w:bottom w:val="none" w:sz="0" w:space="0" w:color="auto"/>
        <w:right w:val="none" w:sz="0" w:space="0" w:color="auto"/>
      </w:divBdr>
    </w:div>
    <w:div w:id="1086925920">
      <w:bodyDiv w:val="1"/>
      <w:marLeft w:val="0"/>
      <w:marRight w:val="0"/>
      <w:marTop w:val="0"/>
      <w:marBottom w:val="0"/>
      <w:divBdr>
        <w:top w:val="none" w:sz="0" w:space="0" w:color="auto"/>
        <w:left w:val="none" w:sz="0" w:space="0" w:color="auto"/>
        <w:bottom w:val="none" w:sz="0" w:space="0" w:color="auto"/>
        <w:right w:val="none" w:sz="0" w:space="0" w:color="auto"/>
      </w:divBdr>
      <w:divsChild>
        <w:div w:id="1508014447">
          <w:marLeft w:val="0"/>
          <w:marRight w:val="0"/>
          <w:marTop w:val="0"/>
          <w:marBottom w:val="0"/>
          <w:divBdr>
            <w:top w:val="none" w:sz="0" w:space="0" w:color="auto"/>
            <w:left w:val="none" w:sz="0" w:space="0" w:color="auto"/>
            <w:bottom w:val="none" w:sz="0" w:space="0" w:color="auto"/>
            <w:right w:val="none" w:sz="0" w:space="0" w:color="auto"/>
          </w:divBdr>
          <w:divsChild>
            <w:div w:id="92924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29082">
      <w:bodyDiv w:val="1"/>
      <w:marLeft w:val="0"/>
      <w:marRight w:val="0"/>
      <w:marTop w:val="0"/>
      <w:marBottom w:val="0"/>
      <w:divBdr>
        <w:top w:val="none" w:sz="0" w:space="0" w:color="auto"/>
        <w:left w:val="none" w:sz="0" w:space="0" w:color="auto"/>
        <w:bottom w:val="none" w:sz="0" w:space="0" w:color="auto"/>
        <w:right w:val="none" w:sz="0" w:space="0" w:color="auto"/>
      </w:divBdr>
    </w:div>
    <w:div w:id="1363703540">
      <w:bodyDiv w:val="1"/>
      <w:marLeft w:val="0"/>
      <w:marRight w:val="0"/>
      <w:marTop w:val="0"/>
      <w:marBottom w:val="0"/>
      <w:divBdr>
        <w:top w:val="none" w:sz="0" w:space="0" w:color="auto"/>
        <w:left w:val="none" w:sz="0" w:space="0" w:color="auto"/>
        <w:bottom w:val="none" w:sz="0" w:space="0" w:color="auto"/>
        <w:right w:val="none" w:sz="0" w:space="0" w:color="auto"/>
      </w:divBdr>
    </w:div>
    <w:div w:id="1461610664">
      <w:bodyDiv w:val="1"/>
      <w:marLeft w:val="0"/>
      <w:marRight w:val="0"/>
      <w:marTop w:val="0"/>
      <w:marBottom w:val="0"/>
      <w:divBdr>
        <w:top w:val="none" w:sz="0" w:space="0" w:color="auto"/>
        <w:left w:val="none" w:sz="0" w:space="0" w:color="auto"/>
        <w:bottom w:val="none" w:sz="0" w:space="0" w:color="auto"/>
        <w:right w:val="none" w:sz="0" w:space="0" w:color="auto"/>
      </w:divBdr>
    </w:div>
    <w:div w:id="1785154036">
      <w:bodyDiv w:val="1"/>
      <w:marLeft w:val="0"/>
      <w:marRight w:val="0"/>
      <w:marTop w:val="0"/>
      <w:marBottom w:val="0"/>
      <w:divBdr>
        <w:top w:val="none" w:sz="0" w:space="0" w:color="auto"/>
        <w:left w:val="none" w:sz="0" w:space="0" w:color="auto"/>
        <w:bottom w:val="none" w:sz="0" w:space="0" w:color="auto"/>
        <w:right w:val="none" w:sz="0" w:space="0" w:color="auto"/>
      </w:divBdr>
      <w:divsChild>
        <w:div w:id="168839516">
          <w:marLeft w:val="0"/>
          <w:marRight w:val="0"/>
          <w:marTop w:val="0"/>
          <w:marBottom w:val="0"/>
          <w:divBdr>
            <w:top w:val="none" w:sz="0" w:space="0" w:color="auto"/>
            <w:left w:val="none" w:sz="0" w:space="0" w:color="auto"/>
            <w:bottom w:val="none" w:sz="0" w:space="0" w:color="auto"/>
            <w:right w:val="none" w:sz="0" w:space="0" w:color="auto"/>
          </w:divBdr>
          <w:divsChild>
            <w:div w:id="2095196870">
              <w:marLeft w:val="0"/>
              <w:marRight w:val="0"/>
              <w:marTop w:val="0"/>
              <w:marBottom w:val="0"/>
              <w:divBdr>
                <w:top w:val="none" w:sz="0" w:space="0" w:color="auto"/>
                <w:left w:val="none" w:sz="0" w:space="0" w:color="auto"/>
                <w:bottom w:val="none" w:sz="0" w:space="0" w:color="auto"/>
                <w:right w:val="none" w:sz="0" w:space="0" w:color="auto"/>
              </w:divBdr>
              <w:divsChild>
                <w:div w:id="266737018">
                  <w:marLeft w:val="0"/>
                  <w:marRight w:val="0"/>
                  <w:marTop w:val="0"/>
                  <w:marBottom w:val="0"/>
                  <w:divBdr>
                    <w:top w:val="none" w:sz="0" w:space="0" w:color="auto"/>
                    <w:left w:val="none" w:sz="0" w:space="0" w:color="auto"/>
                    <w:bottom w:val="none" w:sz="0" w:space="0" w:color="auto"/>
                    <w:right w:val="none" w:sz="0" w:space="0" w:color="auto"/>
                  </w:divBdr>
                  <w:divsChild>
                    <w:div w:id="1108430413">
                      <w:marLeft w:val="0"/>
                      <w:marRight w:val="0"/>
                      <w:marTop w:val="0"/>
                      <w:marBottom w:val="0"/>
                      <w:divBdr>
                        <w:top w:val="none" w:sz="0" w:space="0" w:color="auto"/>
                        <w:left w:val="none" w:sz="0" w:space="0" w:color="auto"/>
                        <w:bottom w:val="none" w:sz="0" w:space="0" w:color="auto"/>
                        <w:right w:val="none" w:sz="0" w:space="0" w:color="auto"/>
                      </w:divBdr>
                      <w:divsChild>
                        <w:div w:id="1717049147">
                          <w:marLeft w:val="0"/>
                          <w:marRight w:val="0"/>
                          <w:marTop w:val="0"/>
                          <w:marBottom w:val="0"/>
                          <w:divBdr>
                            <w:top w:val="none" w:sz="0" w:space="0" w:color="auto"/>
                            <w:left w:val="none" w:sz="0" w:space="0" w:color="auto"/>
                            <w:bottom w:val="none" w:sz="0" w:space="0" w:color="auto"/>
                            <w:right w:val="none" w:sz="0" w:space="0" w:color="auto"/>
                          </w:divBdr>
                          <w:divsChild>
                            <w:div w:id="833883807">
                              <w:marLeft w:val="0"/>
                              <w:marRight w:val="0"/>
                              <w:marTop w:val="0"/>
                              <w:marBottom w:val="0"/>
                              <w:divBdr>
                                <w:top w:val="none" w:sz="0" w:space="0" w:color="auto"/>
                                <w:left w:val="none" w:sz="0" w:space="0" w:color="auto"/>
                                <w:bottom w:val="none" w:sz="0" w:space="0" w:color="auto"/>
                                <w:right w:val="none" w:sz="0" w:space="0" w:color="auto"/>
                              </w:divBdr>
                              <w:divsChild>
                                <w:div w:id="215052053">
                                  <w:marLeft w:val="0"/>
                                  <w:marRight w:val="0"/>
                                  <w:marTop w:val="0"/>
                                  <w:marBottom w:val="0"/>
                                  <w:divBdr>
                                    <w:top w:val="none" w:sz="0" w:space="0" w:color="auto"/>
                                    <w:left w:val="none" w:sz="0" w:space="0" w:color="auto"/>
                                    <w:bottom w:val="none" w:sz="0" w:space="0" w:color="auto"/>
                                    <w:right w:val="none" w:sz="0" w:space="0" w:color="auto"/>
                                  </w:divBdr>
                                  <w:divsChild>
                                    <w:div w:id="90006415">
                                      <w:marLeft w:val="0"/>
                                      <w:marRight w:val="0"/>
                                      <w:marTop w:val="0"/>
                                      <w:marBottom w:val="0"/>
                                      <w:divBdr>
                                        <w:top w:val="none" w:sz="0" w:space="0" w:color="auto"/>
                                        <w:left w:val="none" w:sz="0" w:space="0" w:color="auto"/>
                                        <w:bottom w:val="none" w:sz="0" w:space="0" w:color="auto"/>
                                        <w:right w:val="none" w:sz="0" w:space="0" w:color="auto"/>
                                      </w:divBdr>
                                      <w:divsChild>
                                        <w:div w:id="119036120">
                                          <w:marLeft w:val="0"/>
                                          <w:marRight w:val="0"/>
                                          <w:marTop w:val="0"/>
                                          <w:marBottom w:val="0"/>
                                          <w:divBdr>
                                            <w:top w:val="none" w:sz="0" w:space="0" w:color="auto"/>
                                            <w:left w:val="none" w:sz="0" w:space="0" w:color="auto"/>
                                            <w:bottom w:val="none" w:sz="0" w:space="0" w:color="auto"/>
                                            <w:right w:val="none" w:sz="0" w:space="0" w:color="auto"/>
                                          </w:divBdr>
                                          <w:divsChild>
                                            <w:div w:id="1039626528">
                                              <w:marLeft w:val="0"/>
                                              <w:marRight w:val="0"/>
                                              <w:marTop w:val="0"/>
                                              <w:marBottom w:val="0"/>
                                              <w:divBdr>
                                                <w:top w:val="none" w:sz="0" w:space="0" w:color="auto"/>
                                                <w:left w:val="none" w:sz="0" w:space="0" w:color="auto"/>
                                                <w:bottom w:val="none" w:sz="0" w:space="0" w:color="auto"/>
                                                <w:right w:val="none" w:sz="0" w:space="0" w:color="auto"/>
                                              </w:divBdr>
                                              <w:divsChild>
                                                <w:div w:id="198206508">
                                                  <w:blockQuote w:val="1"/>
                                                  <w:marLeft w:val="720"/>
                                                  <w:marRight w:val="720"/>
                                                  <w:marTop w:val="100"/>
                                                  <w:marBottom w:val="100"/>
                                                  <w:divBdr>
                                                    <w:top w:val="none" w:sz="0" w:space="0" w:color="auto"/>
                                                    <w:left w:val="none" w:sz="0" w:space="0" w:color="auto"/>
                                                    <w:bottom w:val="none" w:sz="0" w:space="0" w:color="auto"/>
                                                    <w:right w:val="none" w:sz="0" w:space="0" w:color="auto"/>
                                                  </w:divBdr>
                                                </w:div>
                                                <w:div w:id="499856961">
                                                  <w:blockQuote w:val="1"/>
                                                  <w:marLeft w:val="720"/>
                                                  <w:marRight w:val="720"/>
                                                  <w:marTop w:val="100"/>
                                                  <w:marBottom w:val="100"/>
                                                  <w:divBdr>
                                                    <w:top w:val="none" w:sz="0" w:space="0" w:color="auto"/>
                                                    <w:left w:val="none" w:sz="0" w:space="0" w:color="auto"/>
                                                    <w:bottom w:val="none" w:sz="0" w:space="0" w:color="auto"/>
                                                    <w:right w:val="none" w:sz="0" w:space="0" w:color="auto"/>
                                                  </w:divBdr>
                                                </w:div>
                                                <w:div w:id="2141338369">
                                                  <w:blockQuote w:val="1"/>
                                                  <w:marLeft w:val="720"/>
                                                  <w:marRight w:val="720"/>
                                                  <w:marTop w:val="100"/>
                                                  <w:marBottom w:val="100"/>
                                                  <w:divBdr>
                                                    <w:top w:val="none" w:sz="0" w:space="0" w:color="auto"/>
                                                    <w:left w:val="none" w:sz="0" w:space="0" w:color="auto"/>
                                                    <w:bottom w:val="none" w:sz="0" w:space="0" w:color="auto"/>
                                                    <w:right w:val="none" w:sz="0" w:space="0" w:color="auto"/>
                                                  </w:divBdr>
                                                </w:div>
                                                <w:div w:id="8402402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4051458">
          <w:marLeft w:val="0"/>
          <w:marRight w:val="0"/>
          <w:marTop w:val="0"/>
          <w:marBottom w:val="0"/>
          <w:divBdr>
            <w:top w:val="none" w:sz="0" w:space="0" w:color="auto"/>
            <w:left w:val="none" w:sz="0" w:space="0" w:color="auto"/>
            <w:bottom w:val="none" w:sz="0" w:space="0" w:color="auto"/>
            <w:right w:val="none" w:sz="0" w:space="0" w:color="auto"/>
          </w:divBdr>
          <w:divsChild>
            <w:div w:id="526021724">
              <w:marLeft w:val="0"/>
              <w:marRight w:val="0"/>
              <w:marTop w:val="0"/>
              <w:marBottom w:val="0"/>
              <w:divBdr>
                <w:top w:val="none" w:sz="0" w:space="0" w:color="auto"/>
                <w:left w:val="none" w:sz="0" w:space="0" w:color="auto"/>
                <w:bottom w:val="none" w:sz="0" w:space="0" w:color="auto"/>
                <w:right w:val="none" w:sz="0" w:space="0" w:color="auto"/>
              </w:divBdr>
              <w:divsChild>
                <w:div w:id="2008745241">
                  <w:marLeft w:val="0"/>
                  <w:marRight w:val="0"/>
                  <w:marTop w:val="0"/>
                  <w:marBottom w:val="0"/>
                  <w:divBdr>
                    <w:top w:val="none" w:sz="0" w:space="0" w:color="auto"/>
                    <w:left w:val="none" w:sz="0" w:space="0" w:color="auto"/>
                    <w:bottom w:val="none" w:sz="0" w:space="0" w:color="auto"/>
                    <w:right w:val="none" w:sz="0" w:space="0" w:color="auto"/>
                  </w:divBdr>
                  <w:divsChild>
                    <w:div w:id="1798647404">
                      <w:marLeft w:val="0"/>
                      <w:marRight w:val="0"/>
                      <w:marTop w:val="0"/>
                      <w:marBottom w:val="0"/>
                      <w:divBdr>
                        <w:top w:val="none" w:sz="0" w:space="0" w:color="auto"/>
                        <w:left w:val="none" w:sz="0" w:space="0" w:color="auto"/>
                        <w:bottom w:val="none" w:sz="0" w:space="0" w:color="auto"/>
                        <w:right w:val="none" w:sz="0" w:space="0" w:color="auto"/>
                      </w:divBdr>
                      <w:divsChild>
                        <w:div w:id="1459298959">
                          <w:marLeft w:val="0"/>
                          <w:marRight w:val="0"/>
                          <w:marTop w:val="0"/>
                          <w:marBottom w:val="0"/>
                          <w:divBdr>
                            <w:top w:val="none" w:sz="0" w:space="0" w:color="auto"/>
                            <w:left w:val="none" w:sz="0" w:space="0" w:color="auto"/>
                            <w:bottom w:val="none" w:sz="0" w:space="0" w:color="auto"/>
                            <w:right w:val="none" w:sz="0" w:space="0" w:color="auto"/>
                          </w:divBdr>
                          <w:divsChild>
                            <w:div w:id="1205412688">
                              <w:marLeft w:val="0"/>
                              <w:marRight w:val="0"/>
                              <w:marTop w:val="0"/>
                              <w:marBottom w:val="0"/>
                              <w:divBdr>
                                <w:top w:val="none" w:sz="0" w:space="0" w:color="auto"/>
                                <w:left w:val="none" w:sz="0" w:space="0" w:color="auto"/>
                                <w:bottom w:val="none" w:sz="0" w:space="0" w:color="auto"/>
                                <w:right w:val="none" w:sz="0" w:space="0" w:color="auto"/>
                              </w:divBdr>
                              <w:divsChild>
                                <w:div w:id="1458527661">
                                  <w:marLeft w:val="0"/>
                                  <w:marRight w:val="0"/>
                                  <w:marTop w:val="0"/>
                                  <w:marBottom w:val="0"/>
                                  <w:divBdr>
                                    <w:top w:val="none" w:sz="0" w:space="0" w:color="auto"/>
                                    <w:left w:val="none" w:sz="0" w:space="0" w:color="auto"/>
                                    <w:bottom w:val="none" w:sz="0" w:space="0" w:color="auto"/>
                                    <w:right w:val="none" w:sz="0" w:space="0" w:color="auto"/>
                                  </w:divBdr>
                                  <w:divsChild>
                                    <w:div w:id="2129659526">
                                      <w:marLeft w:val="0"/>
                                      <w:marRight w:val="0"/>
                                      <w:marTop w:val="0"/>
                                      <w:marBottom w:val="0"/>
                                      <w:divBdr>
                                        <w:top w:val="none" w:sz="0" w:space="0" w:color="auto"/>
                                        <w:left w:val="none" w:sz="0" w:space="0" w:color="auto"/>
                                        <w:bottom w:val="none" w:sz="0" w:space="0" w:color="auto"/>
                                        <w:right w:val="none" w:sz="0" w:space="0" w:color="auto"/>
                                      </w:divBdr>
                                      <w:divsChild>
                                        <w:div w:id="1465931932">
                                          <w:marLeft w:val="0"/>
                                          <w:marRight w:val="0"/>
                                          <w:marTop w:val="0"/>
                                          <w:marBottom w:val="0"/>
                                          <w:divBdr>
                                            <w:top w:val="none" w:sz="0" w:space="0" w:color="auto"/>
                                            <w:left w:val="none" w:sz="0" w:space="0" w:color="auto"/>
                                            <w:bottom w:val="none" w:sz="0" w:space="0" w:color="auto"/>
                                            <w:right w:val="none" w:sz="0" w:space="0" w:color="auto"/>
                                          </w:divBdr>
                                          <w:divsChild>
                                            <w:div w:id="519441781">
                                              <w:marLeft w:val="0"/>
                                              <w:marRight w:val="0"/>
                                              <w:marTop w:val="0"/>
                                              <w:marBottom w:val="0"/>
                                              <w:divBdr>
                                                <w:top w:val="none" w:sz="0" w:space="0" w:color="auto"/>
                                                <w:left w:val="none" w:sz="0" w:space="0" w:color="auto"/>
                                                <w:bottom w:val="none" w:sz="0" w:space="0" w:color="auto"/>
                                                <w:right w:val="none" w:sz="0" w:space="0" w:color="auto"/>
                                              </w:divBdr>
                                              <w:divsChild>
                                                <w:div w:id="91510737">
                                                  <w:marLeft w:val="0"/>
                                                  <w:marRight w:val="0"/>
                                                  <w:marTop w:val="0"/>
                                                  <w:marBottom w:val="0"/>
                                                  <w:divBdr>
                                                    <w:top w:val="none" w:sz="0" w:space="0" w:color="auto"/>
                                                    <w:left w:val="none" w:sz="0" w:space="0" w:color="auto"/>
                                                    <w:bottom w:val="none" w:sz="0" w:space="0" w:color="auto"/>
                                                    <w:right w:val="none" w:sz="0" w:space="0" w:color="auto"/>
                                                  </w:divBdr>
                                                  <w:divsChild>
                                                    <w:div w:id="204828777">
                                                      <w:marLeft w:val="0"/>
                                                      <w:marRight w:val="0"/>
                                                      <w:marTop w:val="0"/>
                                                      <w:marBottom w:val="0"/>
                                                      <w:divBdr>
                                                        <w:top w:val="none" w:sz="0" w:space="0" w:color="auto"/>
                                                        <w:left w:val="none" w:sz="0" w:space="0" w:color="auto"/>
                                                        <w:bottom w:val="none" w:sz="0" w:space="0" w:color="auto"/>
                                                        <w:right w:val="none" w:sz="0" w:space="0" w:color="auto"/>
                                                      </w:divBdr>
                                                      <w:divsChild>
                                                        <w:div w:id="162807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18064494">
      <w:bodyDiv w:val="1"/>
      <w:marLeft w:val="0"/>
      <w:marRight w:val="0"/>
      <w:marTop w:val="0"/>
      <w:marBottom w:val="0"/>
      <w:divBdr>
        <w:top w:val="none" w:sz="0" w:space="0" w:color="auto"/>
        <w:left w:val="none" w:sz="0" w:space="0" w:color="auto"/>
        <w:bottom w:val="none" w:sz="0" w:space="0" w:color="auto"/>
        <w:right w:val="none" w:sz="0" w:space="0" w:color="auto"/>
      </w:divBdr>
    </w:div>
    <w:div w:id="1951427316">
      <w:bodyDiv w:val="1"/>
      <w:marLeft w:val="0"/>
      <w:marRight w:val="0"/>
      <w:marTop w:val="0"/>
      <w:marBottom w:val="0"/>
      <w:divBdr>
        <w:top w:val="none" w:sz="0" w:space="0" w:color="auto"/>
        <w:left w:val="none" w:sz="0" w:space="0" w:color="auto"/>
        <w:bottom w:val="none" w:sz="0" w:space="0" w:color="auto"/>
        <w:right w:val="none" w:sz="0" w:space="0" w:color="auto"/>
      </w:divBdr>
    </w:div>
    <w:div w:id="195987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ata.mendeley.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www.kaggle.com/datasets/abdulhasibuddin/plant-doc-datase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searchgate.net/publication/383254649_Conditional_Mutual_Information_Constrained_Deep_Learning_Framework_and_Preliminary_Resul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kaggle.com/datasets/emmarex/plantdisease" TargetMode="External"/><Relationship Id="rId5" Type="http://schemas.openxmlformats.org/officeDocument/2006/relationships/settings" Target="settings.xml"/><Relationship Id="rId15" Type="http://schemas.openxmlformats.org/officeDocument/2006/relationships/hyperlink" Target="https://www.sciencedirect.com/science/article/pii/S2772899424000417" TargetMode="Externa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hyperlink" Target="https://link.springer.com/article/10.1007/s41348-024-0103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7F5D41-FE10-4A9D-9C6C-22C3C45E1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Pages>
  <Words>7083</Words>
  <Characters>40376</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MAHMOOD ALRAE</dc:creator>
  <cp:lastModifiedBy>MAHMOOD ALRAE</cp:lastModifiedBy>
  <cp:revision>28</cp:revision>
  <dcterms:created xsi:type="dcterms:W3CDTF">2026-07-18T14:21:00Z</dcterms:created>
  <dcterms:modified xsi:type="dcterms:W3CDTF">2026-07-19T10:51:00Z</dcterms:modified>
</cp:coreProperties>
</file>