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5FD7DEF" w:rsidR="009125CE" w:rsidRPr="00B30D43" w:rsidRDefault="00B30D43" w:rsidP="00B30D43">
      <w:pPr>
        <w:spacing w:line="360" w:lineRule="auto"/>
        <w:ind w:hanging="2"/>
        <w:jc w:val="both"/>
        <w:rPr>
          <w:rFonts w:ascii="Sakkal Majalla" w:hAnsi="Sakkal Majalla" w:cs="Sakkal Majalla"/>
          <w:b/>
          <w:bCs/>
          <w:sz w:val="36"/>
          <w:szCs w:val="36"/>
          <w:lang w:bidi="ar-EG"/>
        </w:rPr>
      </w:pPr>
      <w:r w:rsidRPr="00B30D43">
        <w:rPr>
          <w:rFonts w:ascii="Sakkal Majalla" w:hAnsi="Sakkal Majalla" w:cs="Sakkal Majalla"/>
          <w:b/>
          <w:bCs/>
          <w:noProof/>
          <w:sz w:val="36"/>
          <w:szCs w:val="36"/>
        </w:rPr>
        <w:drawing>
          <wp:anchor distT="0" distB="0" distL="114300" distR="114300" simplePos="0" relativeHeight="251657216" behindDoc="0" locked="0" layoutInCell="1" allowOverlap="1" wp14:anchorId="4117FFF0" wp14:editId="4804EED3">
            <wp:simplePos x="0" y="0"/>
            <wp:positionH relativeFrom="margin">
              <wp:posOffset>-171450</wp:posOffset>
            </wp:positionH>
            <wp:positionV relativeFrom="margin">
              <wp:posOffset>-228600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30D43">
        <w:rPr>
          <w:rFonts w:ascii="Sakkal Majalla" w:hAnsi="Sakkal Majalla" w:cs="Sakkal Majalla"/>
          <w:b/>
          <w:bCs/>
          <w:sz w:val="36"/>
          <w:szCs w:val="36"/>
          <w:rtl/>
          <w:lang w:bidi="ar-EG"/>
        </w:rPr>
        <w:t xml:space="preserve">جامعة ميدأوشن </w:t>
      </w:r>
    </w:p>
    <w:p w14:paraId="1E957002" w14:textId="252CACFF" w:rsidR="00F546CE" w:rsidRPr="00B30D43" w:rsidRDefault="009125CE" w:rsidP="00B30D43">
      <w:pPr>
        <w:spacing w:line="360" w:lineRule="auto"/>
        <w:ind w:hanging="2"/>
        <w:jc w:val="both"/>
        <w:rPr>
          <w:rFonts w:ascii="Sakkal Majalla" w:hAnsi="Sakkal Majalla" w:cs="Sakkal Majalla"/>
          <w:b/>
          <w:bCs/>
          <w:sz w:val="36"/>
          <w:szCs w:val="36"/>
          <w:rtl/>
          <w:lang w:bidi="ar-EG"/>
        </w:rPr>
      </w:pPr>
      <w:r w:rsidRPr="00B30D43">
        <w:rPr>
          <w:rFonts w:ascii="Sakkal Majalla" w:hAnsi="Sakkal Majalla" w:cs="Sakkal Majalla"/>
          <w:b/>
          <w:bCs/>
          <w:sz w:val="36"/>
          <w:szCs w:val="36"/>
          <w:rtl/>
          <w:lang w:bidi="ar-EG"/>
        </w:rPr>
        <w:t xml:space="preserve">كلية الإدارة </w:t>
      </w:r>
    </w:p>
    <w:p w14:paraId="0217C513" w14:textId="3861D83E" w:rsidR="009125CE" w:rsidRPr="00B30D43" w:rsidRDefault="009125CE" w:rsidP="00B30D43">
      <w:pPr>
        <w:spacing w:line="360" w:lineRule="auto"/>
        <w:ind w:hanging="2"/>
        <w:jc w:val="both"/>
        <w:rPr>
          <w:rFonts w:ascii="Sakkal Majalla" w:hAnsi="Sakkal Majalla" w:cs="Sakkal Majalla"/>
          <w:sz w:val="36"/>
          <w:szCs w:val="36"/>
          <w:rtl/>
          <w:lang w:bidi="ar-EG"/>
        </w:rPr>
      </w:pPr>
      <w:r w:rsidRPr="00B30D43">
        <w:rPr>
          <w:rFonts w:ascii="Sakkal Majalla" w:hAnsi="Sakkal Majalla" w:cs="Sakkal Majalla"/>
          <w:b/>
          <w:bCs/>
          <w:sz w:val="36"/>
          <w:szCs w:val="36"/>
          <w:rtl/>
          <w:lang w:bidi="ar-EG"/>
        </w:rPr>
        <w:t>تخصص</w:t>
      </w:r>
      <w:r w:rsidR="00B15A9E" w:rsidRPr="00B30D43">
        <w:rPr>
          <w:rFonts w:ascii="Sakkal Majalla" w:hAnsi="Sakkal Majalla" w:cs="Sakkal Majalla"/>
          <w:b/>
          <w:bCs/>
          <w:sz w:val="36"/>
          <w:szCs w:val="36"/>
          <w:rtl/>
          <w:lang w:bidi="ar-EG"/>
        </w:rPr>
        <w:t xml:space="preserve"> إدارة </w:t>
      </w:r>
      <w:r w:rsidR="00502E19" w:rsidRPr="00B30D43">
        <w:rPr>
          <w:rFonts w:ascii="Sakkal Majalla" w:hAnsi="Sakkal Majalla" w:cs="Sakkal Majalla"/>
          <w:b/>
          <w:bCs/>
          <w:sz w:val="36"/>
          <w:szCs w:val="36"/>
          <w:rtl/>
          <w:lang w:bidi="ar-EG"/>
        </w:rPr>
        <w:t>مشاريع</w:t>
      </w:r>
      <w:r w:rsidR="00237782" w:rsidRPr="00B30D43">
        <w:rPr>
          <w:rFonts w:ascii="Sakkal Majalla" w:hAnsi="Sakkal Majalla" w:cs="Sakkal Majalla"/>
          <w:b/>
          <w:bCs/>
          <w:sz w:val="36"/>
          <w:szCs w:val="36"/>
          <w:rtl/>
          <w:lang w:bidi="ar-EG"/>
        </w:rPr>
        <w:t xml:space="preserve"> </w:t>
      </w:r>
    </w:p>
    <w:p w14:paraId="5F6542BF" w14:textId="77777777" w:rsidR="009125CE" w:rsidRPr="00B30D43" w:rsidRDefault="009125CE" w:rsidP="00B30D43">
      <w:pPr>
        <w:spacing w:line="360" w:lineRule="auto"/>
        <w:ind w:firstLine="720"/>
        <w:jc w:val="both"/>
        <w:rPr>
          <w:rFonts w:ascii="Sakkal Majalla" w:hAnsi="Sakkal Majalla" w:cs="Sakkal Majalla"/>
          <w:sz w:val="28"/>
          <w:szCs w:val="28"/>
          <w:rtl/>
          <w:lang w:bidi="ar-EG"/>
        </w:rPr>
      </w:pPr>
    </w:p>
    <w:p w14:paraId="08401F45" w14:textId="5EB276D7" w:rsidR="009125CE" w:rsidRPr="00B30D43" w:rsidRDefault="009125CE" w:rsidP="00B30D43">
      <w:pPr>
        <w:spacing w:line="360" w:lineRule="auto"/>
        <w:ind w:firstLine="720"/>
        <w:jc w:val="both"/>
        <w:rPr>
          <w:rFonts w:ascii="Sakkal Majalla" w:hAnsi="Sakkal Majalla" w:cs="Sakkal Majalla"/>
          <w:b/>
          <w:bCs/>
          <w:sz w:val="28"/>
          <w:szCs w:val="28"/>
          <w:rtl/>
          <w:lang w:bidi="ar-EG"/>
        </w:rPr>
      </w:pPr>
    </w:p>
    <w:p w14:paraId="7542E74E" w14:textId="77777777" w:rsidR="00502E19" w:rsidRPr="00B30D43" w:rsidRDefault="00502E19" w:rsidP="00B30D43">
      <w:pPr>
        <w:spacing w:line="360" w:lineRule="auto"/>
        <w:ind w:hanging="2"/>
        <w:jc w:val="center"/>
        <w:rPr>
          <w:rFonts w:ascii="Sakkal Majalla" w:hAnsi="Sakkal Majalla" w:cs="Sakkal Majalla"/>
          <w:b/>
          <w:bCs/>
          <w:sz w:val="44"/>
          <w:szCs w:val="44"/>
          <w:rtl/>
        </w:rPr>
      </w:pPr>
      <w:bookmarkStart w:id="0" w:name="_Hlk171142794"/>
      <w:r w:rsidRPr="00B30D43">
        <w:rPr>
          <w:rFonts w:ascii="Sakkal Majalla" w:hAnsi="Sakkal Majalla" w:cs="Sakkal Majalla"/>
          <w:b/>
          <w:bCs/>
          <w:sz w:val="44"/>
          <w:szCs w:val="44"/>
          <w:rtl/>
        </w:rPr>
        <w:t>دور القدرات الإبداعية في تطوير أداء المشاريع الكبيرة دراسة تطبيقية على شركة موبايلي للاتصالات بالرياض</w:t>
      </w:r>
    </w:p>
    <w:p w14:paraId="7D02E967" w14:textId="3C326B15" w:rsidR="00D10BDE" w:rsidRPr="00B30D43" w:rsidRDefault="00D10BDE" w:rsidP="00B30D43">
      <w:pPr>
        <w:spacing w:line="360" w:lineRule="auto"/>
        <w:ind w:firstLine="720"/>
        <w:jc w:val="center"/>
        <w:rPr>
          <w:rFonts w:ascii="Sakkal Majalla" w:hAnsi="Sakkal Majalla" w:cs="Sakkal Majalla"/>
          <w:b/>
          <w:bCs/>
          <w:sz w:val="28"/>
          <w:szCs w:val="28"/>
          <w:rtl/>
        </w:rPr>
      </w:pPr>
    </w:p>
    <w:p w14:paraId="15C28831" w14:textId="70E42F99" w:rsidR="009125CE" w:rsidRPr="00B30D43" w:rsidRDefault="009125CE" w:rsidP="00B30D43">
      <w:pPr>
        <w:spacing w:line="360" w:lineRule="auto"/>
        <w:ind w:firstLine="720"/>
        <w:jc w:val="center"/>
        <w:rPr>
          <w:rFonts w:ascii="Sakkal Majalla" w:hAnsi="Sakkal Majalla" w:cs="Sakkal Majalla"/>
          <w:b/>
          <w:bCs/>
          <w:sz w:val="28"/>
          <w:szCs w:val="28"/>
          <w:rtl/>
          <w:lang w:bidi="ar-EG"/>
        </w:rPr>
      </w:pPr>
    </w:p>
    <w:bookmarkEnd w:id="0"/>
    <w:p w14:paraId="751A7E65" w14:textId="6D872A85" w:rsidR="009125CE" w:rsidRPr="00B30D43" w:rsidRDefault="009125CE" w:rsidP="00B30D43">
      <w:pPr>
        <w:spacing w:line="360" w:lineRule="auto"/>
        <w:ind w:hanging="2"/>
        <w:jc w:val="center"/>
        <w:rPr>
          <w:rFonts w:ascii="Sakkal Majalla" w:hAnsi="Sakkal Majalla" w:cs="Sakkal Majalla"/>
          <w:b/>
          <w:bCs/>
          <w:sz w:val="36"/>
          <w:szCs w:val="36"/>
          <w:rtl/>
          <w:lang w:bidi="ar-EG"/>
        </w:rPr>
      </w:pPr>
      <w:r w:rsidRPr="00B30D43">
        <w:rPr>
          <w:rFonts w:ascii="Sakkal Majalla" w:hAnsi="Sakkal Majalla" w:cs="Sakkal Majalla"/>
          <w:b/>
          <w:bCs/>
          <w:sz w:val="36"/>
          <w:szCs w:val="36"/>
          <w:rtl/>
          <w:lang w:bidi="ar-EG"/>
        </w:rPr>
        <w:t>إعداد الطالب/</w:t>
      </w:r>
    </w:p>
    <w:p w14:paraId="58D6152F" w14:textId="1CB18D74" w:rsidR="009125CE" w:rsidRPr="00B30D43" w:rsidRDefault="009125CE" w:rsidP="00B30D43">
      <w:pPr>
        <w:spacing w:line="360" w:lineRule="auto"/>
        <w:ind w:hanging="2"/>
        <w:jc w:val="center"/>
        <w:rPr>
          <w:rFonts w:ascii="Sakkal Majalla" w:hAnsi="Sakkal Majalla" w:cs="Sakkal Majalla"/>
          <w:b/>
          <w:bCs/>
          <w:sz w:val="36"/>
          <w:szCs w:val="36"/>
          <w:rtl/>
          <w:lang w:bidi="ar-EG"/>
        </w:rPr>
      </w:pPr>
    </w:p>
    <w:p w14:paraId="5F4EE2DE" w14:textId="1A92484F" w:rsidR="009125CE" w:rsidRPr="00B30D43" w:rsidRDefault="009125CE" w:rsidP="00B30D43">
      <w:pPr>
        <w:spacing w:line="360" w:lineRule="auto"/>
        <w:ind w:hanging="2"/>
        <w:jc w:val="center"/>
        <w:rPr>
          <w:rFonts w:ascii="Sakkal Majalla" w:hAnsi="Sakkal Majalla" w:cs="Sakkal Majalla"/>
          <w:b/>
          <w:bCs/>
          <w:sz w:val="36"/>
          <w:szCs w:val="36"/>
          <w:rtl/>
          <w:lang w:bidi="ar-EG"/>
        </w:rPr>
      </w:pPr>
      <w:r w:rsidRPr="00B30D43">
        <w:rPr>
          <w:rFonts w:ascii="Sakkal Majalla" w:hAnsi="Sakkal Majalla" w:cs="Sakkal Majalla"/>
          <w:b/>
          <w:bCs/>
          <w:sz w:val="36"/>
          <w:szCs w:val="36"/>
          <w:rtl/>
          <w:lang w:bidi="ar-EG"/>
        </w:rPr>
        <w:t>إشراف/</w:t>
      </w:r>
    </w:p>
    <w:p w14:paraId="2EFA31CD" w14:textId="5540BE43" w:rsidR="009125CE" w:rsidRPr="00B30D43" w:rsidRDefault="00B30D43" w:rsidP="00B30D43">
      <w:pPr>
        <w:spacing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د. أسماء أبو عنزة</w:t>
      </w:r>
    </w:p>
    <w:p w14:paraId="14480418" w14:textId="78A6C3AC" w:rsidR="009125CE" w:rsidRPr="00B30D43" w:rsidRDefault="009125CE" w:rsidP="00B30D43">
      <w:pPr>
        <w:spacing w:line="360" w:lineRule="auto"/>
        <w:ind w:hanging="2"/>
        <w:jc w:val="center"/>
        <w:rPr>
          <w:rFonts w:ascii="Sakkal Majalla" w:hAnsi="Sakkal Majalla" w:cs="Sakkal Majalla"/>
          <w:b/>
          <w:bCs/>
          <w:sz w:val="36"/>
          <w:szCs w:val="36"/>
          <w:rtl/>
          <w:lang w:bidi="ar-EG"/>
        </w:rPr>
      </w:pPr>
      <w:r w:rsidRPr="00B30D43">
        <w:rPr>
          <w:rFonts w:ascii="Sakkal Majalla" w:hAnsi="Sakkal Majalla" w:cs="Sakkal Majalla"/>
          <w:b/>
          <w:bCs/>
          <w:sz w:val="36"/>
          <w:szCs w:val="36"/>
          <w:rtl/>
          <w:lang w:bidi="ar-EG"/>
        </w:rPr>
        <w:t>العام الدراسي:</w:t>
      </w:r>
    </w:p>
    <w:p w14:paraId="05DD91B1" w14:textId="78712BEF" w:rsidR="00377D51" w:rsidRPr="00B30D43" w:rsidRDefault="00B30D43" w:rsidP="00B30D43">
      <w:pPr>
        <w:spacing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2024 - 1446</w:t>
      </w:r>
    </w:p>
    <w:p w14:paraId="26C64E46" w14:textId="004AE4D4" w:rsidR="00B30D43" w:rsidRDefault="00B30D43" w:rsidP="00B30D43">
      <w:pPr>
        <w:bidi w:val="0"/>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67CCF99" w14:textId="77777777" w:rsidR="0021729F" w:rsidRPr="00293AE6" w:rsidRDefault="0021729F" w:rsidP="0021729F">
      <w:pPr>
        <w:spacing w:before="100" w:beforeAutospacing="1" w:after="100" w:afterAutospacing="1"/>
        <w:jc w:val="center"/>
        <w:outlineLvl w:val="0"/>
        <w:rPr>
          <w:rFonts w:eastAsia="Times New Roman" w:cs="Sakkal Majalla"/>
          <w:b/>
          <w:bCs/>
          <w:sz w:val="40"/>
          <w:szCs w:val="40"/>
          <w:rtl/>
          <w14:ligatures w14:val="none"/>
        </w:rPr>
      </w:pPr>
      <w:bookmarkStart w:id="1" w:name="_Toc179994138"/>
      <w:bookmarkStart w:id="2" w:name="_Toc180176693"/>
      <w:r w:rsidRPr="00293AE6">
        <w:rPr>
          <w:rFonts w:eastAsia="Times New Roman" w:cs="Sakkal Majalla" w:hint="cs"/>
          <w:b/>
          <w:bCs/>
          <w:sz w:val="40"/>
          <w:szCs w:val="40"/>
          <w:rtl/>
          <w14:ligatures w14:val="none"/>
        </w:rPr>
        <w:lastRenderedPageBreak/>
        <w:t>الفصل الأول: الإطار العام للدراسة</w:t>
      </w:r>
      <w:bookmarkEnd w:id="1"/>
      <w:bookmarkEnd w:id="2"/>
    </w:p>
    <w:p w14:paraId="1D34F8B3" w14:textId="77777777" w:rsidR="0021729F" w:rsidRPr="008330AF" w:rsidRDefault="0021729F" w:rsidP="0021729F">
      <w:pPr>
        <w:spacing w:before="100" w:beforeAutospacing="1" w:after="100" w:afterAutospacing="1"/>
        <w:outlineLvl w:val="1"/>
        <w:rPr>
          <w:rFonts w:eastAsia="Times New Roman" w:cs="Sakkal Majalla"/>
          <w:b/>
          <w:bCs/>
          <w:sz w:val="36"/>
          <w:szCs w:val="36"/>
          <w:rtl/>
          <w14:ligatures w14:val="none"/>
        </w:rPr>
      </w:pPr>
      <w:bookmarkStart w:id="3" w:name="_Toc172230552"/>
      <w:bookmarkStart w:id="4" w:name="_Toc179994139"/>
      <w:bookmarkStart w:id="5" w:name="_Toc180176694"/>
      <w:r>
        <w:rPr>
          <w:rFonts w:eastAsia="Times New Roman" w:cs="Sakkal Majalla" w:hint="cs"/>
          <w:b/>
          <w:bCs/>
          <w:sz w:val="36"/>
          <w:szCs w:val="36"/>
          <w:rtl/>
          <w14:ligatures w14:val="none"/>
        </w:rPr>
        <w:t xml:space="preserve">1.1 </w:t>
      </w:r>
      <w:r w:rsidRPr="008330AF">
        <w:rPr>
          <w:rFonts w:eastAsia="Times New Roman" w:cs="Sakkal Majalla"/>
          <w:b/>
          <w:bCs/>
          <w:sz w:val="36"/>
          <w:szCs w:val="36"/>
          <w:rtl/>
          <w14:ligatures w14:val="none"/>
        </w:rPr>
        <w:t>مقدمة:</w:t>
      </w:r>
      <w:bookmarkEnd w:id="3"/>
      <w:bookmarkEnd w:id="4"/>
      <w:bookmarkEnd w:id="5"/>
    </w:p>
    <w:p w14:paraId="379B3B34" w14:textId="4A50B340" w:rsidR="00502E19" w:rsidRPr="00B30D43" w:rsidRDefault="00502E19" w:rsidP="00B30D43">
      <w:pPr>
        <w:spacing w:line="360" w:lineRule="auto"/>
        <w:ind w:firstLine="720"/>
        <w:jc w:val="both"/>
        <w:rPr>
          <w:rFonts w:ascii="Sakkal Majalla" w:eastAsia="Calibri" w:hAnsi="Sakkal Majalla" w:cs="Sakkal Majalla"/>
          <w:kern w:val="0"/>
          <w:sz w:val="28"/>
          <w:szCs w:val="28"/>
          <w:rtl/>
          <w14:ligatures w14:val="none"/>
        </w:rPr>
      </w:pPr>
      <w:bookmarkStart w:id="6" w:name="_Toc169790488"/>
      <w:r w:rsidRPr="00B30D43">
        <w:rPr>
          <w:rFonts w:ascii="Sakkal Majalla" w:eastAsia="Calibri" w:hAnsi="Sakkal Majalla" w:cs="Sakkal Majalla"/>
          <w:kern w:val="0"/>
          <w:sz w:val="28"/>
          <w:szCs w:val="28"/>
          <w:rtl/>
          <w14:ligatures w14:val="none"/>
        </w:rPr>
        <w:t>تواجه الشركات الكبرى في عالم الأعمال تحديات متعددة ومعقدة في سبيل تحسين أداء مشاريعها وتحقيق أهدافها الاستراتيجية، وتعتبر القدرات الإبداعية أحد العوامل الأساسية التي تساهم في تطوير وتحسين الأداء المؤسسي، وذلك من خلال تقديم حلول مبتكرة لمشاكل تقليدية، وتحقيق تحسينات مستدامة في العمليات والإنتاجية (عمران، 2022).</w:t>
      </w:r>
    </w:p>
    <w:p w14:paraId="593B0CD6" w14:textId="77777777" w:rsidR="00502E19" w:rsidRPr="00B30D43" w:rsidRDefault="00502E19"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وتشهد الساحة العالمية تحولاً كبيراً في كيفية إدارة المشاريع، حيث أصبحت الإبداعية والابتكار عناصر حاسمة لتحقيق النجاح، وتشير العديد من الدراسات إلى أن الشركات التي تتمتع بقدرات إبداعية متقدمة تتمكن من تحقيق مزايا تنافسية مستدامة، وتحسين جودة المنتجات والخدمات، وزيادة رضا العملاء (صالح، 2022).</w:t>
      </w:r>
    </w:p>
    <w:p w14:paraId="49684A81" w14:textId="77777777" w:rsidR="00502E19" w:rsidRPr="00B30D43" w:rsidRDefault="00502E19" w:rsidP="00B30D43">
      <w:pPr>
        <w:spacing w:line="360" w:lineRule="auto"/>
        <w:ind w:firstLine="720"/>
        <w:jc w:val="both"/>
        <w:rPr>
          <w:rFonts w:ascii="Sakkal Majalla" w:eastAsia="Calibri" w:hAnsi="Sakkal Majalla" w:cs="Sakkal Majalla"/>
          <w:kern w:val="0"/>
          <w:sz w:val="28"/>
          <w:szCs w:val="28"/>
          <w14:ligatures w14:val="none"/>
        </w:rPr>
      </w:pPr>
      <w:r w:rsidRPr="00B30D43">
        <w:rPr>
          <w:rFonts w:ascii="Sakkal Majalla" w:eastAsia="Calibri" w:hAnsi="Sakkal Majalla" w:cs="Sakkal Majalla"/>
          <w:kern w:val="0"/>
          <w:sz w:val="28"/>
          <w:szCs w:val="28"/>
          <w:rtl/>
          <w14:ligatures w14:val="none"/>
        </w:rPr>
        <w:t>وفي المملكة العربية السعودية، ومع رؤية 2030 الطموحة، أصبح الابتكار والتطوير من الركائز الأساسية لدفع عجلة التنمية الاقتصادية، حيث تسعى الحكومة والشركات الوطنية إلى تعزيز الابتكار في مختلف القطاعات، بما في ذلك قطاع الاتصالات، الذي يعد من أكثر القطاعات نمواً وتطوراً، وفي هذا السياق تبرز شركة موبايلي كأحد اللاعبين الرئيسيين في هذا المجال، حيث تلتزم الشركة بتبني الابتكارات التكنولوجية وتعزيز قدراتها الإبداعية لتقديم أفضل الخدمات لعملائها (عجيب، 2019).</w:t>
      </w:r>
    </w:p>
    <w:p w14:paraId="40FF0BC2" w14:textId="77777777" w:rsidR="00502E19" w:rsidRPr="00B30D43" w:rsidRDefault="00502E19" w:rsidP="00B30D43">
      <w:pPr>
        <w:spacing w:line="360" w:lineRule="auto"/>
        <w:ind w:firstLine="720"/>
        <w:jc w:val="both"/>
        <w:rPr>
          <w:rFonts w:ascii="Sakkal Majalla" w:eastAsia="Calibri" w:hAnsi="Sakkal Majalla" w:cs="Sakkal Majalla"/>
          <w:kern w:val="0"/>
          <w:sz w:val="28"/>
          <w:szCs w:val="28"/>
          <w14:ligatures w14:val="none"/>
        </w:rPr>
      </w:pPr>
      <w:r w:rsidRPr="00B30D43">
        <w:rPr>
          <w:rFonts w:ascii="Sakkal Majalla" w:eastAsia="Calibri" w:hAnsi="Sakkal Majalla" w:cs="Sakkal Majalla"/>
          <w:kern w:val="0"/>
          <w:sz w:val="28"/>
          <w:szCs w:val="28"/>
          <w:rtl/>
          <w14:ligatures w14:val="none"/>
        </w:rPr>
        <w:t xml:space="preserve">وتعد شركة موبايلي من الشركات الرائدة في قطاع الاتصالات بالمملكة العربية السعودية، حيث تتمتع بقاعدة عملاء واسعة وبنية تحتية متطورة، ومع التطورات السريعة في مجال التكنولوجيا والاتصالات، حيث أصبحت الحاجة إلى تبني حلول إبداعية ومبتكرة أمراً ملحاً للبقاء في طليعة المنافسة وتحقيق رضا العملاء. </w:t>
      </w:r>
    </w:p>
    <w:p w14:paraId="1372E39A" w14:textId="77777777" w:rsidR="00502E19" w:rsidRPr="00B30D43" w:rsidRDefault="00502E19"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 xml:space="preserve">تواجه شركة موبايلي، كغيرها من الشركات الكبرى، تحديات متعددة في إدارة المشاريع الكبيرة، ومن بين هذه التحديات: ضمان استمرارية الأداء، تحسين الكفاءة، وتقليل التكاليف، وزيادة الفعالية </w:t>
      </w:r>
      <w:r w:rsidRPr="00B30D43">
        <w:rPr>
          <w:rFonts w:ascii="Sakkal Majalla" w:eastAsia="Calibri" w:hAnsi="Sakkal Majalla" w:cs="Sakkal Majalla"/>
          <w:kern w:val="0"/>
          <w:sz w:val="28"/>
          <w:szCs w:val="28"/>
          <w:rtl/>
          <w14:ligatures w14:val="none"/>
        </w:rPr>
        <w:lastRenderedPageBreak/>
        <w:t>التشغيلية، وفي هذا السياق، يأتي دور القدرات الإبداعية كعامل محوري في مواجهة هذه التحديات وتحقيق التفوق في إدارة المشاريع</w:t>
      </w:r>
      <w:r w:rsidRPr="00B30D43">
        <w:rPr>
          <w:rFonts w:ascii="Sakkal Majalla" w:eastAsia="Calibri" w:hAnsi="Sakkal Majalla" w:cs="Sakkal Majalla"/>
          <w:kern w:val="0"/>
          <w:sz w:val="28"/>
          <w:szCs w:val="28"/>
          <w14:ligatures w14:val="none"/>
        </w:rPr>
        <w:t>.</w:t>
      </w:r>
    </w:p>
    <w:p w14:paraId="67074DA7" w14:textId="3FB01CB8" w:rsidR="008C4A35" w:rsidRPr="0021729F" w:rsidRDefault="0021729F" w:rsidP="0021729F">
      <w:pPr>
        <w:spacing w:before="100" w:beforeAutospacing="1" w:after="100" w:afterAutospacing="1"/>
        <w:outlineLvl w:val="1"/>
        <w:rPr>
          <w:rFonts w:eastAsia="Times New Roman" w:cs="Sakkal Majalla"/>
          <w:b/>
          <w:bCs/>
          <w:sz w:val="36"/>
          <w:szCs w:val="36"/>
          <w:rtl/>
          <w14:ligatures w14:val="none"/>
        </w:rPr>
      </w:pPr>
      <w:bookmarkStart w:id="7" w:name="_Toc180176695"/>
      <w:r>
        <w:rPr>
          <w:rFonts w:eastAsia="Times New Roman" w:cs="Sakkal Majalla" w:hint="cs"/>
          <w:b/>
          <w:bCs/>
          <w:sz w:val="36"/>
          <w:szCs w:val="36"/>
          <w:rtl/>
          <w14:ligatures w14:val="none"/>
        </w:rPr>
        <w:t xml:space="preserve">2.1 </w:t>
      </w:r>
      <w:r w:rsidR="00A74F76" w:rsidRPr="0021729F">
        <w:rPr>
          <w:rFonts w:eastAsia="Times New Roman" w:cs="Sakkal Majalla"/>
          <w:b/>
          <w:bCs/>
          <w:sz w:val="36"/>
          <w:szCs w:val="36"/>
          <w:rtl/>
          <w14:ligatures w14:val="none"/>
        </w:rPr>
        <w:t>مشكلة الدراسة</w:t>
      </w:r>
      <w:r w:rsidR="009125CE" w:rsidRPr="0021729F">
        <w:rPr>
          <w:rFonts w:eastAsia="Times New Roman" w:cs="Sakkal Majalla"/>
          <w:b/>
          <w:bCs/>
          <w:sz w:val="36"/>
          <w:szCs w:val="36"/>
          <w:rtl/>
          <w14:ligatures w14:val="none"/>
        </w:rPr>
        <w:t>:</w:t>
      </w:r>
      <w:bookmarkEnd w:id="6"/>
      <w:bookmarkEnd w:id="7"/>
    </w:p>
    <w:p w14:paraId="161FC29C" w14:textId="77777777" w:rsidR="00502E19" w:rsidRPr="00B30D43" w:rsidRDefault="00D10BDE" w:rsidP="00B30D43">
      <w:pPr>
        <w:spacing w:line="360" w:lineRule="auto"/>
        <w:ind w:firstLine="720"/>
        <w:jc w:val="both"/>
        <w:rPr>
          <w:rFonts w:ascii="Sakkal Majalla" w:eastAsia="Calibri" w:hAnsi="Sakkal Majalla" w:cs="Sakkal Majalla"/>
          <w:kern w:val="0"/>
          <w:sz w:val="28"/>
          <w:szCs w:val="28"/>
          <w14:ligatures w14:val="none"/>
        </w:rPr>
      </w:pPr>
      <w:bookmarkStart w:id="8" w:name="_Toc169790489"/>
      <w:r w:rsidRPr="00B30D43">
        <w:rPr>
          <w:rFonts w:ascii="Sakkal Majalla" w:hAnsi="Sakkal Majalla" w:cs="Sakkal Majalla"/>
          <w:sz w:val="28"/>
          <w:szCs w:val="28"/>
          <w:rtl/>
        </w:rPr>
        <w:t xml:space="preserve">  </w:t>
      </w:r>
      <w:r w:rsidR="00502E19" w:rsidRPr="00B30D43">
        <w:rPr>
          <w:rFonts w:ascii="Sakkal Majalla" w:eastAsia="Calibri" w:hAnsi="Sakkal Majalla" w:cs="Sakkal Majalla"/>
          <w:kern w:val="0"/>
          <w:sz w:val="28"/>
          <w:szCs w:val="28"/>
          <w:rtl/>
          <w14:ligatures w14:val="none"/>
        </w:rPr>
        <w:t xml:space="preserve">  تواجه الشركات الكبيرة، مثل شركة موبايلي للاتصالات، تحديات متعددة في سبيل تحسين أداء مشاريعها الكبيرة وضمان تحقيق أهدافها الاستراتيجية، وفي ظل التغيرات السريعة في بيئة الأعمال والتطورات التكنولوجية المستمرة، أصبح من الضروري للشركات تبني قدرات إبداعية لتعزيز الابتكار والتفوق التنافسي، ومع ذلك، تظل هناك تساؤلات حول مدى تأثير هذه القدرات الإبداعية على أداء المشاريع الكبيرة، وكيف يمكن للشركات قياس وتحسين هذا التأثير بشكل فعال</w:t>
      </w:r>
      <w:r w:rsidR="00502E19" w:rsidRPr="00B30D43">
        <w:rPr>
          <w:rFonts w:ascii="Sakkal Majalla" w:eastAsia="Calibri" w:hAnsi="Sakkal Majalla" w:cs="Sakkal Majalla"/>
          <w:kern w:val="0"/>
          <w:sz w:val="28"/>
          <w:szCs w:val="28"/>
          <w14:ligatures w14:val="none"/>
        </w:rPr>
        <w:t>.</w:t>
      </w:r>
    </w:p>
    <w:p w14:paraId="5B79A47A" w14:textId="77777777" w:rsidR="00502E19" w:rsidRPr="00B30D43" w:rsidRDefault="00502E19" w:rsidP="00B30D43">
      <w:pPr>
        <w:spacing w:line="360" w:lineRule="auto"/>
        <w:ind w:firstLine="720"/>
        <w:jc w:val="both"/>
        <w:rPr>
          <w:rFonts w:ascii="Sakkal Majalla" w:eastAsia="Calibri" w:hAnsi="Sakkal Majalla" w:cs="Sakkal Majalla"/>
          <w:b/>
          <w:bCs/>
          <w:sz w:val="28"/>
          <w:szCs w:val="28"/>
          <w:rtl/>
          <w:lang w:bidi="ar-EG"/>
        </w:rPr>
      </w:pPr>
      <w:r w:rsidRPr="00B30D43">
        <w:rPr>
          <w:rFonts w:ascii="Sakkal Majalla" w:eastAsia="Calibri" w:hAnsi="Sakkal Majalla" w:cs="Sakkal Majalla"/>
          <w:b/>
          <w:bCs/>
          <w:kern w:val="0"/>
          <w:sz w:val="28"/>
          <w:szCs w:val="28"/>
          <w:rtl/>
          <w14:ligatures w14:val="none"/>
        </w:rPr>
        <w:t xml:space="preserve">ومن هنا يمكن بلورة مشكلة </w:t>
      </w:r>
      <w:r w:rsidRPr="00B30D43">
        <w:rPr>
          <w:rFonts w:ascii="Sakkal Majalla" w:eastAsia="Calibri" w:hAnsi="Sakkal Majalla" w:cs="Sakkal Majalla"/>
          <w:b/>
          <w:bCs/>
          <w:kern w:val="0"/>
          <w:sz w:val="28"/>
          <w:szCs w:val="28"/>
          <w:rtl/>
          <w:lang w:bidi="ar-EG"/>
          <w14:ligatures w14:val="none"/>
        </w:rPr>
        <w:t>البحث</w:t>
      </w:r>
      <w:r w:rsidRPr="00B30D43">
        <w:rPr>
          <w:rFonts w:ascii="Sakkal Majalla" w:eastAsia="Calibri" w:hAnsi="Sakkal Majalla" w:cs="Sakkal Majalla"/>
          <w:b/>
          <w:bCs/>
          <w:kern w:val="0"/>
          <w:sz w:val="28"/>
          <w:szCs w:val="28"/>
          <w:rtl/>
          <w14:ligatures w14:val="none"/>
        </w:rPr>
        <w:t xml:space="preserve"> الحالي في التساؤل الرئيس التالي:</w:t>
      </w:r>
    </w:p>
    <w:p w14:paraId="64A7B2EF" w14:textId="77777777" w:rsidR="00502E19" w:rsidRPr="00B30D43" w:rsidRDefault="00502E19" w:rsidP="0021729F">
      <w:pPr>
        <w:spacing w:line="360" w:lineRule="auto"/>
        <w:ind w:firstLine="720"/>
        <w:jc w:val="both"/>
        <w:rPr>
          <w:rFonts w:ascii="Sakkal Majalla" w:eastAsia="Calibri" w:hAnsi="Sakkal Majalla" w:cs="Sakkal Majalla"/>
          <w:kern w:val="0"/>
          <w:sz w:val="28"/>
          <w:szCs w:val="28"/>
          <w14:ligatures w14:val="none"/>
        </w:rPr>
      </w:pPr>
      <w:r w:rsidRPr="00B30D43">
        <w:rPr>
          <w:rFonts w:ascii="Sakkal Majalla" w:eastAsia="Calibri" w:hAnsi="Sakkal Majalla" w:cs="Sakkal Majalla"/>
          <w:kern w:val="0"/>
          <w:sz w:val="28"/>
          <w:szCs w:val="28"/>
          <w:rtl/>
          <w14:ligatures w14:val="none"/>
        </w:rPr>
        <w:t>ما أثر القدرات الإبداعية على أداء المشاريع الكبيرة في شركة موبايلي للاتصالات بالرياض؟</w:t>
      </w:r>
    </w:p>
    <w:p w14:paraId="231E38BB" w14:textId="42B419F3" w:rsidR="009125CE" w:rsidRPr="0021729F" w:rsidRDefault="0021729F" w:rsidP="0021729F">
      <w:pPr>
        <w:spacing w:before="100" w:beforeAutospacing="1" w:after="100" w:afterAutospacing="1"/>
        <w:outlineLvl w:val="1"/>
        <w:rPr>
          <w:rFonts w:eastAsia="Times New Roman" w:cs="Sakkal Majalla"/>
          <w:b/>
          <w:bCs/>
          <w:sz w:val="36"/>
          <w:szCs w:val="36"/>
          <w:rtl/>
          <w14:ligatures w14:val="none"/>
        </w:rPr>
      </w:pPr>
      <w:bookmarkStart w:id="9" w:name="_Toc180176696"/>
      <w:r>
        <w:rPr>
          <w:rFonts w:eastAsia="Times New Roman" w:cs="Sakkal Majalla" w:hint="cs"/>
          <w:b/>
          <w:bCs/>
          <w:sz w:val="36"/>
          <w:szCs w:val="36"/>
          <w:rtl/>
          <w14:ligatures w14:val="none"/>
        </w:rPr>
        <w:t xml:space="preserve">3.1 </w:t>
      </w:r>
      <w:r w:rsidR="00A74F76" w:rsidRPr="0021729F">
        <w:rPr>
          <w:rFonts w:eastAsia="Times New Roman" w:cs="Sakkal Majalla"/>
          <w:b/>
          <w:bCs/>
          <w:sz w:val="36"/>
          <w:szCs w:val="36"/>
          <w:rtl/>
          <w14:ligatures w14:val="none"/>
        </w:rPr>
        <w:t>أهمية الدراسة:</w:t>
      </w:r>
      <w:bookmarkEnd w:id="8"/>
      <w:bookmarkEnd w:id="9"/>
    </w:p>
    <w:p w14:paraId="596583F2" w14:textId="73E7B6FC" w:rsidR="00D10BDE" w:rsidRPr="0021729F" w:rsidRDefault="00D10BDE">
      <w:pPr>
        <w:pStyle w:val="a6"/>
        <w:numPr>
          <w:ilvl w:val="0"/>
          <w:numId w:val="14"/>
        </w:numPr>
        <w:spacing w:line="360" w:lineRule="auto"/>
        <w:ind w:left="565"/>
        <w:jc w:val="both"/>
        <w:rPr>
          <w:rFonts w:ascii="Sakkal Majalla" w:hAnsi="Sakkal Majalla" w:cs="Sakkal Majalla"/>
          <w:b/>
          <w:bCs/>
          <w:sz w:val="28"/>
          <w:szCs w:val="28"/>
          <w:rtl/>
        </w:rPr>
      </w:pPr>
      <w:bookmarkStart w:id="10" w:name="_Toc169790490"/>
      <w:r w:rsidRPr="0021729F">
        <w:rPr>
          <w:rFonts w:ascii="Sakkal Majalla" w:hAnsi="Sakkal Majalla" w:cs="Sakkal Majalla"/>
          <w:b/>
          <w:bCs/>
          <w:sz w:val="28"/>
          <w:szCs w:val="28"/>
          <w:rtl/>
        </w:rPr>
        <w:t>الأهمية العلمية:</w:t>
      </w:r>
    </w:p>
    <w:p w14:paraId="0B50496A" w14:textId="77777777" w:rsidR="00502E19" w:rsidRPr="00B30D43" w:rsidRDefault="00502E19" w:rsidP="00B30D43">
      <w:pPr>
        <w:spacing w:line="360" w:lineRule="auto"/>
        <w:ind w:firstLine="720"/>
        <w:jc w:val="both"/>
        <w:rPr>
          <w:rFonts w:ascii="Sakkal Majalla" w:eastAsia="Calibri" w:hAnsi="Sakkal Majalla" w:cs="Sakkal Majalla"/>
          <w:b/>
          <w:bCs/>
          <w:kern w:val="0"/>
          <w:sz w:val="28"/>
          <w:szCs w:val="28"/>
          <w:rtl/>
          <w14:ligatures w14:val="none"/>
        </w:rPr>
      </w:pPr>
      <w:r w:rsidRPr="00B30D43">
        <w:rPr>
          <w:rFonts w:ascii="Sakkal Majalla" w:eastAsia="Calibri" w:hAnsi="Sakkal Majalla" w:cs="Sakkal Majalla"/>
          <w:kern w:val="0"/>
          <w:sz w:val="28"/>
          <w:szCs w:val="28"/>
          <w:rtl/>
          <w14:ligatures w14:val="none"/>
        </w:rPr>
        <w:t>تساهم هذه الدراسة في إثراء الأدبيات الأكاديمية حول تأثير القدرات الإبداعية على أداء المشاريع الكبيرة، خاصة في قطاع الاتصالات، وتعتبر هذه الدراسة من الدراسات القليلة التي تركز على شركة موبايلي للاتصالات، مما يضيف بُعدًا جديدًا للأبحاث السابقة في هذا المجال</w:t>
      </w:r>
      <w:r w:rsidRPr="00B30D43">
        <w:rPr>
          <w:rFonts w:ascii="Sakkal Majalla" w:eastAsia="Calibri" w:hAnsi="Sakkal Majalla" w:cs="Sakkal Majalla"/>
          <w:kern w:val="0"/>
          <w:sz w:val="28"/>
          <w:szCs w:val="28"/>
          <w14:ligatures w14:val="none"/>
        </w:rPr>
        <w:t>.</w:t>
      </w:r>
    </w:p>
    <w:p w14:paraId="221D16B7" w14:textId="77777777" w:rsidR="00502E19" w:rsidRPr="00B30D43" w:rsidRDefault="00502E19"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تتيح الدراسة فهمًا أكثر تعمقًا للعلاقة بين مختلف أبعاد القدرات الإبداعية (التفكير الإبداعي، الابتكار التكنولوجي، التعاون الإبداعي، إدارة المعرفة) وأداء المشاريع الكبيرة، وهذا التحليل متعدد الأبعاد يساعد في تقديم صورة شاملة حول كيفية تأثير هذه العوامل على الأداء المؤسسي.</w:t>
      </w:r>
    </w:p>
    <w:p w14:paraId="50FD2E97" w14:textId="77777777" w:rsidR="00502E19" w:rsidRPr="00B30D43" w:rsidRDefault="00502E19" w:rsidP="00B30D43">
      <w:pPr>
        <w:spacing w:line="360" w:lineRule="auto"/>
        <w:ind w:firstLine="720"/>
        <w:jc w:val="both"/>
        <w:rPr>
          <w:rFonts w:ascii="Sakkal Majalla" w:eastAsia="Calibri" w:hAnsi="Sakkal Majalla" w:cs="Sakkal Majalla"/>
          <w:kern w:val="0"/>
          <w:sz w:val="28"/>
          <w:szCs w:val="28"/>
          <w14:ligatures w14:val="none"/>
        </w:rPr>
      </w:pPr>
      <w:r w:rsidRPr="00B30D43">
        <w:rPr>
          <w:rFonts w:ascii="Sakkal Majalla" w:eastAsia="Calibri" w:hAnsi="Sakkal Majalla" w:cs="Sakkal Majalla"/>
          <w:kern w:val="0"/>
          <w:sz w:val="28"/>
          <w:szCs w:val="28"/>
          <w:rtl/>
          <w14:ligatures w14:val="none"/>
        </w:rPr>
        <w:lastRenderedPageBreak/>
        <w:t>ويمكن استخدام نتائج هذه الدراسة لبناء نموذج نظري يوضح تأثير القدرات الإبداعية على أداء المشاريع الكبيرة، هذا النموذج يمكن أن يكون مرجعًا للباحثين المستقبليين الذين يرغبون في دراسة نفس الموضوع في سياقات أخرى</w:t>
      </w:r>
      <w:r w:rsidRPr="00B30D43">
        <w:rPr>
          <w:rFonts w:ascii="Sakkal Majalla" w:eastAsia="Calibri" w:hAnsi="Sakkal Majalla" w:cs="Sakkal Majalla"/>
          <w:kern w:val="0"/>
          <w:sz w:val="28"/>
          <w:szCs w:val="28"/>
          <w14:ligatures w14:val="none"/>
        </w:rPr>
        <w:t>.</w:t>
      </w:r>
    </w:p>
    <w:p w14:paraId="1BF134F8" w14:textId="77777777" w:rsidR="00502E19" w:rsidRPr="00B30D43" w:rsidRDefault="00502E19" w:rsidP="00B30D43">
      <w:pPr>
        <w:spacing w:line="360" w:lineRule="auto"/>
        <w:ind w:firstLine="720"/>
        <w:jc w:val="both"/>
        <w:rPr>
          <w:rFonts w:ascii="Sakkal Majalla" w:eastAsia="Calibri" w:hAnsi="Sakkal Majalla" w:cs="Sakkal Majalla"/>
          <w:kern w:val="0"/>
          <w:sz w:val="28"/>
          <w:szCs w:val="28"/>
          <w14:ligatures w14:val="none"/>
        </w:rPr>
      </w:pPr>
      <w:r w:rsidRPr="00B30D43">
        <w:rPr>
          <w:rFonts w:ascii="Sakkal Majalla" w:eastAsia="Calibri" w:hAnsi="Sakkal Majalla" w:cs="Sakkal Majalla"/>
          <w:b/>
          <w:bCs/>
          <w:kern w:val="0"/>
          <w:sz w:val="28"/>
          <w:szCs w:val="28"/>
          <w:rtl/>
          <w14:ligatures w14:val="none"/>
        </w:rPr>
        <w:t>و</w:t>
      </w:r>
      <w:r w:rsidRPr="00B30D43">
        <w:rPr>
          <w:rFonts w:ascii="Sakkal Majalla" w:eastAsia="Calibri" w:hAnsi="Sakkal Majalla" w:cs="Sakkal Majalla"/>
          <w:kern w:val="0"/>
          <w:sz w:val="28"/>
          <w:szCs w:val="28"/>
          <w:rtl/>
          <w14:ligatures w14:val="none"/>
        </w:rPr>
        <w:t>تتضمن الدراسة تحليلًا عمليًا لتطبيق القدرات الإبداعية في شركة حقيقية، مما يجعلها مساهمة قيمة في الأبحاث التطبيقية، ويمكن استخدام النتائج لتحسين السياسات والإجراءات في الشركات الأخرى</w:t>
      </w:r>
      <w:r w:rsidRPr="00B30D43">
        <w:rPr>
          <w:rFonts w:ascii="Sakkal Majalla" w:eastAsia="Calibri" w:hAnsi="Sakkal Majalla" w:cs="Sakkal Majalla"/>
          <w:kern w:val="0"/>
          <w:sz w:val="28"/>
          <w:szCs w:val="28"/>
          <w14:ligatures w14:val="none"/>
        </w:rPr>
        <w:t>.</w:t>
      </w:r>
    </w:p>
    <w:p w14:paraId="28F8DC69" w14:textId="1DBE5F95" w:rsidR="00D10BDE" w:rsidRPr="00B30D43" w:rsidRDefault="00D10BDE">
      <w:pPr>
        <w:pStyle w:val="a6"/>
        <w:numPr>
          <w:ilvl w:val="0"/>
          <w:numId w:val="14"/>
        </w:numPr>
        <w:spacing w:line="360" w:lineRule="auto"/>
        <w:ind w:left="565"/>
        <w:jc w:val="both"/>
        <w:rPr>
          <w:rFonts w:ascii="Sakkal Majalla" w:hAnsi="Sakkal Majalla" w:cs="Sakkal Majalla"/>
          <w:b/>
          <w:bCs/>
          <w:sz w:val="28"/>
          <w:szCs w:val="28"/>
          <w:rtl/>
        </w:rPr>
      </w:pPr>
      <w:r w:rsidRPr="00B30D43">
        <w:rPr>
          <w:rFonts w:ascii="Sakkal Majalla" w:hAnsi="Sakkal Majalla" w:cs="Sakkal Majalla"/>
          <w:b/>
          <w:bCs/>
          <w:sz w:val="28"/>
          <w:szCs w:val="28"/>
          <w:rtl/>
        </w:rPr>
        <w:t>الأهمية العملية:</w:t>
      </w:r>
    </w:p>
    <w:p w14:paraId="0020136F" w14:textId="77777777" w:rsidR="00502E19" w:rsidRPr="00B30D43" w:rsidRDefault="00502E19" w:rsidP="00B30D43">
      <w:pPr>
        <w:spacing w:line="360" w:lineRule="auto"/>
        <w:ind w:firstLine="720"/>
        <w:jc w:val="both"/>
        <w:rPr>
          <w:rFonts w:ascii="Sakkal Majalla" w:eastAsia="Calibri" w:hAnsi="Sakkal Majalla" w:cs="Sakkal Majalla"/>
          <w:kern w:val="0"/>
          <w:sz w:val="28"/>
          <w:szCs w:val="28"/>
          <w14:ligatures w14:val="none"/>
        </w:rPr>
      </w:pPr>
      <w:r w:rsidRPr="00B30D43">
        <w:rPr>
          <w:rFonts w:ascii="Sakkal Majalla" w:eastAsia="Calibri" w:hAnsi="Sakkal Majalla" w:cs="Sakkal Majalla"/>
          <w:kern w:val="0"/>
          <w:sz w:val="28"/>
          <w:szCs w:val="28"/>
          <w:rtl/>
          <w14:ligatures w14:val="none"/>
        </w:rPr>
        <w:t>يمكن لنتائج هذه الدراسة توجيه استراتيجيات الشركات الكبرى، خاصة في قطاع الاتصالات، لتعزيز القدرات الإبداعية، وستساعد الشركات في فهم كيفية تحسين أداء مشاريعها الكبيرة من خلال التركيز على الابتكار والإبداع</w:t>
      </w:r>
      <w:r w:rsidRPr="00B30D43">
        <w:rPr>
          <w:rFonts w:ascii="Sakkal Majalla" w:eastAsia="Calibri" w:hAnsi="Sakkal Majalla" w:cs="Sakkal Majalla"/>
          <w:kern w:val="0"/>
          <w:sz w:val="28"/>
          <w:szCs w:val="28"/>
          <w14:ligatures w14:val="none"/>
        </w:rPr>
        <w:t>.</w:t>
      </w:r>
    </w:p>
    <w:p w14:paraId="69964244" w14:textId="77777777" w:rsidR="00502E19" w:rsidRPr="00B30D43" w:rsidRDefault="00502E19"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b/>
          <w:bCs/>
          <w:kern w:val="0"/>
          <w:sz w:val="28"/>
          <w:szCs w:val="28"/>
          <w:rtl/>
          <w14:ligatures w14:val="none"/>
        </w:rPr>
        <w:t>و</w:t>
      </w:r>
      <w:r w:rsidRPr="00B30D43">
        <w:rPr>
          <w:rFonts w:ascii="Sakkal Majalla" w:eastAsia="Calibri" w:hAnsi="Sakkal Majalla" w:cs="Sakkal Majalla"/>
          <w:kern w:val="0"/>
          <w:sz w:val="28"/>
          <w:szCs w:val="28"/>
          <w:rtl/>
          <w14:ligatures w14:val="none"/>
        </w:rPr>
        <w:t>تقدم الدراسة توصيات عملية لشركة موبايلي والشركات الأخرى حول كيفية تحسين الأداء المؤسسي من خلال تعزيز القدرات الإبداعية، وهذه التوصيات تشمل استراتيجيات محددة يمكن تطبيقها لتحسين الكفاءة التشغيلية، الجودة، الابتكار في المنتجات والخدمات، رضا العملاء، والمرونة التنظيمية</w:t>
      </w:r>
      <w:r w:rsidRPr="00B30D43">
        <w:rPr>
          <w:rFonts w:ascii="Sakkal Majalla" w:eastAsia="Calibri" w:hAnsi="Sakkal Majalla" w:cs="Sakkal Majalla"/>
          <w:kern w:val="0"/>
          <w:sz w:val="28"/>
          <w:szCs w:val="28"/>
          <w14:ligatures w14:val="none"/>
        </w:rPr>
        <w:t>.</w:t>
      </w:r>
    </w:p>
    <w:p w14:paraId="44792CB5" w14:textId="77777777" w:rsidR="00502E19" w:rsidRPr="00B30D43" w:rsidRDefault="00502E19"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وتساهم الدراسة في تعزيز ثقافة الابتكار داخل الشركات، من خلال تقديم أدلة علمية على أهمية القدرات الإبداعية، يمكن للشركات تشجيع موظفيها على تبني التفكير الإبداعي والعمل الجماعي المبتكر</w:t>
      </w:r>
      <w:r w:rsidRPr="00B30D43">
        <w:rPr>
          <w:rFonts w:ascii="Sakkal Majalla" w:eastAsia="Calibri" w:hAnsi="Sakkal Majalla" w:cs="Sakkal Majalla"/>
          <w:kern w:val="0"/>
          <w:sz w:val="28"/>
          <w:szCs w:val="28"/>
          <w14:ligatures w14:val="none"/>
        </w:rPr>
        <w:t>.</w:t>
      </w:r>
    </w:p>
    <w:p w14:paraId="77B4E33C" w14:textId="77777777" w:rsidR="00502E19" w:rsidRPr="00B30D43" w:rsidRDefault="00502E19"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كما تعزز نتائج الدراسة القدرة التنافسية للشركات في السوق، بفضل القدرات الإبداعية، يمكن للشركات تقديم منتجات وخدمات جديدة تلبي احتياجات العملاء بشكل أفضل، مما يزيد من رضا العملاء ويعزز الولاء للعلامة التجارية</w:t>
      </w:r>
      <w:r w:rsidRPr="00B30D43">
        <w:rPr>
          <w:rFonts w:ascii="Sakkal Majalla" w:eastAsia="Calibri" w:hAnsi="Sakkal Majalla" w:cs="Sakkal Majalla"/>
          <w:kern w:val="0"/>
          <w:sz w:val="28"/>
          <w:szCs w:val="28"/>
          <w14:ligatures w14:val="none"/>
        </w:rPr>
        <w:t>.</w:t>
      </w:r>
    </w:p>
    <w:p w14:paraId="717E5993" w14:textId="77777777" w:rsidR="00502E19" w:rsidRPr="00B30D43" w:rsidRDefault="00502E19" w:rsidP="00B30D43">
      <w:pPr>
        <w:spacing w:line="360" w:lineRule="auto"/>
        <w:ind w:firstLine="720"/>
        <w:jc w:val="both"/>
        <w:rPr>
          <w:rFonts w:ascii="Sakkal Majalla" w:eastAsia="Calibri" w:hAnsi="Sakkal Majalla" w:cs="Sakkal Majalla"/>
          <w:kern w:val="0"/>
          <w:sz w:val="28"/>
          <w:szCs w:val="28"/>
          <w14:ligatures w14:val="none"/>
        </w:rPr>
      </w:pPr>
      <w:r w:rsidRPr="00B30D43">
        <w:rPr>
          <w:rFonts w:ascii="Sakkal Majalla" w:eastAsia="Calibri" w:hAnsi="Sakkal Majalla" w:cs="Sakkal Majalla"/>
          <w:kern w:val="0"/>
          <w:sz w:val="28"/>
          <w:szCs w:val="28"/>
          <w:rtl/>
          <w14:ligatures w14:val="none"/>
        </w:rPr>
        <w:t>وتساعد الدراسة الشركات على التكيف مع التغيرات والظروف الجديدة في بيئة الأعمال، من خلال تعزيز المرونة التنظيمية، يمكن للشركات مواجهة التحديات المستقبلية بكفاءة أكبر والازدهار في بيئة عمل متغيرة باستمرار</w:t>
      </w:r>
      <w:r w:rsidRPr="00B30D43">
        <w:rPr>
          <w:rFonts w:ascii="Sakkal Majalla" w:eastAsia="Calibri" w:hAnsi="Sakkal Majalla" w:cs="Sakkal Majalla"/>
          <w:kern w:val="0"/>
          <w:sz w:val="28"/>
          <w:szCs w:val="28"/>
          <w14:ligatures w14:val="none"/>
        </w:rPr>
        <w:t>.</w:t>
      </w:r>
    </w:p>
    <w:p w14:paraId="1817352F" w14:textId="6F3695AF" w:rsidR="009125CE" w:rsidRPr="0021729F" w:rsidRDefault="0021729F" w:rsidP="0021729F">
      <w:pPr>
        <w:spacing w:before="100" w:beforeAutospacing="1" w:after="100" w:afterAutospacing="1"/>
        <w:outlineLvl w:val="1"/>
        <w:rPr>
          <w:rFonts w:eastAsia="Times New Roman" w:cs="Sakkal Majalla"/>
          <w:b/>
          <w:bCs/>
          <w:sz w:val="36"/>
          <w:szCs w:val="36"/>
          <w:rtl/>
          <w14:ligatures w14:val="none"/>
        </w:rPr>
      </w:pPr>
      <w:bookmarkStart w:id="11" w:name="_Toc180176697"/>
      <w:r>
        <w:rPr>
          <w:rFonts w:eastAsia="Times New Roman" w:cs="Sakkal Majalla" w:hint="cs"/>
          <w:b/>
          <w:bCs/>
          <w:sz w:val="36"/>
          <w:szCs w:val="36"/>
          <w:rtl/>
          <w14:ligatures w14:val="none"/>
        </w:rPr>
        <w:lastRenderedPageBreak/>
        <w:t xml:space="preserve">4.1 </w:t>
      </w:r>
      <w:r w:rsidR="00A74F76" w:rsidRPr="0021729F">
        <w:rPr>
          <w:rFonts w:eastAsia="Times New Roman" w:cs="Sakkal Majalla"/>
          <w:b/>
          <w:bCs/>
          <w:sz w:val="36"/>
          <w:szCs w:val="36"/>
          <w:rtl/>
          <w14:ligatures w14:val="none"/>
        </w:rPr>
        <w:t>أهداف الدراسة</w:t>
      </w:r>
      <w:r w:rsidR="009125CE" w:rsidRPr="0021729F">
        <w:rPr>
          <w:rFonts w:eastAsia="Times New Roman" w:cs="Sakkal Majalla"/>
          <w:b/>
          <w:bCs/>
          <w:sz w:val="36"/>
          <w:szCs w:val="36"/>
          <w:rtl/>
          <w14:ligatures w14:val="none"/>
        </w:rPr>
        <w:t>:</w:t>
      </w:r>
      <w:bookmarkEnd w:id="10"/>
      <w:bookmarkEnd w:id="11"/>
    </w:p>
    <w:p w14:paraId="7ED722F6" w14:textId="77777777" w:rsidR="00502E19" w:rsidRPr="00B30D43" w:rsidRDefault="00D10BDE" w:rsidP="00B30D43">
      <w:pPr>
        <w:spacing w:line="360" w:lineRule="auto"/>
        <w:ind w:firstLine="720"/>
        <w:jc w:val="both"/>
        <w:rPr>
          <w:rFonts w:ascii="Sakkal Majalla" w:eastAsia="Calibri" w:hAnsi="Sakkal Majalla" w:cs="Sakkal Majalla"/>
          <w:b/>
          <w:bCs/>
          <w:kern w:val="0"/>
          <w:sz w:val="28"/>
          <w:szCs w:val="28"/>
          <w:rtl/>
          <w14:ligatures w14:val="none"/>
        </w:rPr>
      </w:pPr>
      <w:bookmarkStart w:id="12" w:name="_Toc169790491"/>
      <w:r w:rsidRPr="00B30D43">
        <w:rPr>
          <w:rFonts w:ascii="Sakkal Majalla" w:hAnsi="Sakkal Majalla" w:cs="Sakkal Majalla"/>
          <w:sz w:val="28"/>
          <w:szCs w:val="28"/>
          <w:rtl/>
          <w:lang w:bidi="ar-EG"/>
        </w:rPr>
        <w:t xml:space="preserve">  </w:t>
      </w:r>
      <w:r w:rsidR="00502E19" w:rsidRPr="00B30D43">
        <w:rPr>
          <w:rFonts w:ascii="Sakkal Majalla" w:eastAsia="Calibri" w:hAnsi="Sakkal Majalla" w:cs="Sakkal Majalla"/>
          <w:sz w:val="28"/>
          <w:szCs w:val="28"/>
          <w:rtl/>
          <w:lang w:bidi="ar-EG"/>
        </w:rPr>
        <w:t xml:space="preserve">إن الهدف الرئيس والمحوري لهذا البحث يتمثل في </w:t>
      </w:r>
      <w:r w:rsidR="00502E19" w:rsidRPr="00B30D43">
        <w:rPr>
          <w:rFonts w:ascii="Sakkal Majalla" w:eastAsia="Calibri" w:hAnsi="Sakkal Majalla" w:cs="Sakkal Majalla"/>
          <w:kern w:val="0"/>
          <w:sz w:val="28"/>
          <w:szCs w:val="28"/>
          <w:rtl/>
          <w14:ligatures w14:val="none"/>
        </w:rPr>
        <w:t>دراسة تأثير القدرات الإبداعية على أداء المشاريع الكبيرة في شركة موبايلي للاتصالات بالرياض</w:t>
      </w:r>
      <w:r w:rsidR="00502E19" w:rsidRPr="00B30D43">
        <w:rPr>
          <w:rFonts w:ascii="Sakkal Majalla" w:eastAsia="Calibri" w:hAnsi="Sakkal Majalla" w:cs="Sakkal Majalla"/>
          <w:kern w:val="0"/>
          <w:sz w:val="28"/>
          <w:szCs w:val="28"/>
          <w:rtl/>
          <w:lang w:bidi="ar-EG"/>
          <w14:ligatures w14:val="none"/>
        </w:rPr>
        <w:t xml:space="preserve">، </w:t>
      </w:r>
      <w:r w:rsidR="00502E19" w:rsidRPr="00B30D43">
        <w:rPr>
          <w:rFonts w:ascii="Sakkal Majalla" w:eastAsia="Calibri" w:hAnsi="Sakkal Majalla" w:cs="Sakkal Majalla"/>
          <w:b/>
          <w:bCs/>
          <w:kern w:val="0"/>
          <w:sz w:val="28"/>
          <w:szCs w:val="28"/>
          <w:rtl/>
          <w14:ligatures w14:val="none"/>
        </w:rPr>
        <w:t>ويمكن تحديد الأهداف الفرعية للدراسة على النحو الآتي:</w:t>
      </w:r>
    </w:p>
    <w:p w14:paraId="7FDC23C8" w14:textId="68E84997" w:rsidR="002C4503" w:rsidRPr="0021729F" w:rsidRDefault="002C4503">
      <w:pPr>
        <w:pStyle w:val="a6"/>
        <w:numPr>
          <w:ilvl w:val="0"/>
          <w:numId w:val="13"/>
        </w:numPr>
        <w:spacing w:line="360" w:lineRule="auto"/>
        <w:ind w:left="565"/>
        <w:jc w:val="both"/>
        <w:rPr>
          <w:rFonts w:ascii="Sakkal Majalla" w:eastAsia="Calibri" w:hAnsi="Sakkal Majalla" w:cs="Sakkal Majalla"/>
          <w:kern w:val="0"/>
          <w:sz w:val="28"/>
          <w:szCs w:val="28"/>
          <w14:ligatures w14:val="none"/>
        </w:rPr>
      </w:pPr>
      <w:r w:rsidRPr="0021729F">
        <w:rPr>
          <w:rFonts w:ascii="Sakkal Majalla" w:eastAsia="Calibri" w:hAnsi="Sakkal Majalla" w:cs="Sakkal Majalla"/>
          <w:kern w:val="0"/>
          <w:sz w:val="28"/>
          <w:szCs w:val="28"/>
          <w:rtl/>
          <w14:ligatures w14:val="none"/>
        </w:rPr>
        <w:t>تقييم مدى تأثير كل من الأبعاد الأربعة للقدرات الإبداعية على كفاءة وفعالية أداء المشاريع الكبيرة في الشركة.</w:t>
      </w:r>
    </w:p>
    <w:p w14:paraId="606DE67F" w14:textId="325C076A" w:rsidR="002C4503" w:rsidRPr="0021729F" w:rsidRDefault="002C4503">
      <w:pPr>
        <w:pStyle w:val="a6"/>
        <w:numPr>
          <w:ilvl w:val="0"/>
          <w:numId w:val="13"/>
        </w:numPr>
        <w:spacing w:line="360" w:lineRule="auto"/>
        <w:ind w:left="565"/>
        <w:jc w:val="both"/>
        <w:rPr>
          <w:rFonts w:ascii="Sakkal Majalla" w:eastAsia="Calibri" w:hAnsi="Sakkal Majalla" w:cs="Sakkal Majalla"/>
          <w:kern w:val="0"/>
          <w:sz w:val="28"/>
          <w:szCs w:val="28"/>
          <w14:ligatures w14:val="none"/>
        </w:rPr>
      </w:pPr>
      <w:r w:rsidRPr="0021729F">
        <w:rPr>
          <w:rFonts w:ascii="Sakkal Majalla" w:eastAsia="Calibri" w:hAnsi="Sakkal Majalla" w:cs="Sakkal Majalla"/>
          <w:kern w:val="0"/>
          <w:sz w:val="28"/>
          <w:szCs w:val="28"/>
          <w:rtl/>
          <w14:ligatures w14:val="none"/>
        </w:rPr>
        <w:t>دراسة العلاقة بين القدرات الإبداعية ونجاح المشاريع الكبيرة في تحقيق الأهداف الاستراتيجية لشركة موبايلي.</w:t>
      </w:r>
    </w:p>
    <w:p w14:paraId="26302561" w14:textId="0F953405" w:rsidR="002C4503" w:rsidRPr="0021729F" w:rsidRDefault="002C4503">
      <w:pPr>
        <w:pStyle w:val="a6"/>
        <w:numPr>
          <w:ilvl w:val="0"/>
          <w:numId w:val="13"/>
        </w:numPr>
        <w:spacing w:line="360" w:lineRule="auto"/>
        <w:ind w:left="565"/>
        <w:jc w:val="both"/>
        <w:rPr>
          <w:rFonts w:ascii="Sakkal Majalla" w:eastAsia="Calibri" w:hAnsi="Sakkal Majalla" w:cs="Sakkal Majalla"/>
          <w:kern w:val="0"/>
          <w:sz w:val="28"/>
          <w:szCs w:val="28"/>
          <w14:ligatures w14:val="none"/>
        </w:rPr>
      </w:pPr>
      <w:r w:rsidRPr="0021729F">
        <w:rPr>
          <w:rFonts w:ascii="Sakkal Majalla" w:eastAsia="Calibri" w:hAnsi="Sakkal Majalla" w:cs="Sakkal Majalla"/>
          <w:kern w:val="0"/>
          <w:sz w:val="28"/>
          <w:szCs w:val="28"/>
          <w:rtl/>
          <w14:ligatures w14:val="none"/>
        </w:rPr>
        <w:t>تحديد العوامل التي تسهم في تعزيز القدرات الإبداعية داخل الشركة وكيف يمكن استخدامها لتحسين أداء المشاريع.</w:t>
      </w:r>
    </w:p>
    <w:p w14:paraId="24A52E07" w14:textId="69F9545E" w:rsidR="002C4503" w:rsidRPr="0021729F" w:rsidRDefault="002C4503">
      <w:pPr>
        <w:pStyle w:val="a6"/>
        <w:numPr>
          <w:ilvl w:val="0"/>
          <w:numId w:val="13"/>
        </w:numPr>
        <w:spacing w:line="360" w:lineRule="auto"/>
        <w:ind w:left="565"/>
        <w:jc w:val="both"/>
        <w:rPr>
          <w:rFonts w:ascii="Sakkal Majalla" w:eastAsia="Calibri" w:hAnsi="Sakkal Majalla" w:cs="Sakkal Majalla"/>
          <w:kern w:val="0"/>
          <w:sz w:val="28"/>
          <w:szCs w:val="28"/>
          <w14:ligatures w14:val="none"/>
        </w:rPr>
      </w:pPr>
      <w:r w:rsidRPr="0021729F">
        <w:rPr>
          <w:rFonts w:ascii="Sakkal Majalla" w:eastAsia="Calibri" w:hAnsi="Sakkal Majalla" w:cs="Sakkal Majalla"/>
          <w:kern w:val="0"/>
          <w:sz w:val="28"/>
          <w:szCs w:val="28"/>
          <w:rtl/>
          <w14:ligatures w14:val="none"/>
        </w:rPr>
        <w:t>قياس دور إدارة المعرفة في تعزيز القدرات الإبداعية وتحسين أداء المشاريع الكبيرة.</w:t>
      </w:r>
    </w:p>
    <w:p w14:paraId="6634DA97" w14:textId="682DA26F" w:rsidR="00502E19" w:rsidRPr="0021729F" w:rsidRDefault="002C4503">
      <w:pPr>
        <w:pStyle w:val="a6"/>
        <w:numPr>
          <w:ilvl w:val="0"/>
          <w:numId w:val="13"/>
        </w:numPr>
        <w:spacing w:line="360" w:lineRule="auto"/>
        <w:ind w:left="565"/>
        <w:jc w:val="both"/>
        <w:rPr>
          <w:rFonts w:ascii="Sakkal Majalla" w:eastAsia="Calibri" w:hAnsi="Sakkal Majalla" w:cs="Sakkal Majalla"/>
          <w:kern w:val="0"/>
          <w:sz w:val="28"/>
          <w:szCs w:val="28"/>
          <w14:ligatures w14:val="none"/>
        </w:rPr>
      </w:pPr>
      <w:r w:rsidRPr="0021729F">
        <w:rPr>
          <w:rFonts w:ascii="Sakkal Majalla" w:eastAsia="Calibri" w:hAnsi="Sakkal Majalla" w:cs="Sakkal Majalla"/>
          <w:kern w:val="0"/>
          <w:sz w:val="28"/>
          <w:szCs w:val="28"/>
          <w:rtl/>
          <w14:ligatures w14:val="none"/>
        </w:rPr>
        <w:t>تقديم توصيات واستراتيجيات لزيادة تطبيق القدرات الإبداعية في المشاريع الكبيرة لشركة موبايلي، وبالتالي تحسين أدائها.</w:t>
      </w:r>
    </w:p>
    <w:p w14:paraId="36F619BF" w14:textId="5B43A5BC" w:rsidR="00A74F76" w:rsidRPr="0021729F" w:rsidRDefault="0021729F" w:rsidP="0021729F">
      <w:pPr>
        <w:spacing w:before="100" w:beforeAutospacing="1" w:after="100" w:afterAutospacing="1"/>
        <w:outlineLvl w:val="1"/>
        <w:rPr>
          <w:rFonts w:eastAsia="Times New Roman" w:cs="Sakkal Majalla"/>
          <w:b/>
          <w:bCs/>
          <w:sz w:val="36"/>
          <w:szCs w:val="36"/>
          <w:rtl/>
          <w14:ligatures w14:val="none"/>
        </w:rPr>
      </w:pPr>
      <w:bookmarkStart w:id="13" w:name="_Toc180176698"/>
      <w:r>
        <w:rPr>
          <w:rFonts w:eastAsia="Times New Roman" w:cs="Sakkal Majalla" w:hint="cs"/>
          <w:b/>
          <w:bCs/>
          <w:sz w:val="36"/>
          <w:szCs w:val="36"/>
          <w:rtl/>
          <w14:ligatures w14:val="none"/>
        </w:rPr>
        <w:t xml:space="preserve">5.1 </w:t>
      </w:r>
      <w:r w:rsidR="00D22171" w:rsidRPr="0021729F">
        <w:rPr>
          <w:rFonts w:eastAsia="Times New Roman" w:cs="Sakkal Majalla"/>
          <w:b/>
          <w:bCs/>
          <w:sz w:val="36"/>
          <w:szCs w:val="36"/>
          <w:rtl/>
          <w14:ligatures w14:val="none"/>
        </w:rPr>
        <w:t>تساؤلات الدراسة</w:t>
      </w:r>
      <w:bookmarkEnd w:id="12"/>
      <w:bookmarkEnd w:id="13"/>
    </w:p>
    <w:p w14:paraId="40190CA6" w14:textId="77777777" w:rsidR="00502E19" w:rsidRPr="0021729F" w:rsidRDefault="009B63E2">
      <w:pPr>
        <w:pStyle w:val="a6"/>
        <w:numPr>
          <w:ilvl w:val="0"/>
          <w:numId w:val="12"/>
        </w:numPr>
        <w:spacing w:line="360" w:lineRule="auto"/>
        <w:ind w:left="423"/>
        <w:jc w:val="both"/>
        <w:rPr>
          <w:rFonts w:ascii="Sakkal Majalla" w:eastAsia="Calibri" w:hAnsi="Sakkal Majalla" w:cs="Sakkal Majalla"/>
          <w:kern w:val="0"/>
          <w:sz w:val="28"/>
          <w:szCs w:val="28"/>
          <w14:ligatures w14:val="none"/>
        </w:rPr>
      </w:pPr>
      <w:r w:rsidRPr="0021729F">
        <w:rPr>
          <w:rFonts w:ascii="Sakkal Majalla" w:hAnsi="Sakkal Majalla" w:cs="Sakkal Majalla"/>
          <w:b/>
          <w:bCs/>
          <w:sz w:val="28"/>
          <w:szCs w:val="28"/>
          <w:rtl/>
        </w:rPr>
        <w:t>السؤال الرئيسي الأول</w:t>
      </w:r>
      <w:r w:rsidRPr="0021729F">
        <w:rPr>
          <w:rFonts w:ascii="Sakkal Majalla" w:hAnsi="Sakkal Majalla" w:cs="Sakkal Majalla"/>
          <w:sz w:val="28"/>
          <w:szCs w:val="28"/>
          <w:rtl/>
        </w:rPr>
        <w:t xml:space="preserve">: </w:t>
      </w:r>
      <w:r w:rsidR="00502E19" w:rsidRPr="0021729F">
        <w:rPr>
          <w:rFonts w:ascii="Sakkal Majalla" w:eastAsia="Calibri" w:hAnsi="Sakkal Majalla" w:cs="Sakkal Majalla"/>
          <w:kern w:val="0"/>
          <w:sz w:val="28"/>
          <w:szCs w:val="28"/>
          <w:rtl/>
          <w14:ligatures w14:val="none"/>
        </w:rPr>
        <w:t>ما أثر القدرات الإبداعية على أداء المشاريع الكبيرة في شركة موبايلي للاتصالات بالرياض؟</w:t>
      </w:r>
    </w:p>
    <w:p w14:paraId="1C06FFF8" w14:textId="77777777" w:rsidR="00502E19" w:rsidRPr="00B30D43" w:rsidRDefault="00502E19" w:rsidP="0094046A">
      <w:pPr>
        <w:spacing w:line="360" w:lineRule="auto"/>
        <w:ind w:hanging="2"/>
        <w:jc w:val="both"/>
        <w:rPr>
          <w:rFonts w:ascii="Sakkal Majalla" w:eastAsia="Calibri" w:hAnsi="Sakkal Majalla" w:cs="Sakkal Majalla"/>
          <w:b/>
          <w:bCs/>
          <w:sz w:val="28"/>
          <w:szCs w:val="28"/>
          <w:lang w:bidi="ar-EG"/>
        </w:rPr>
      </w:pPr>
      <w:r w:rsidRPr="00B30D43">
        <w:rPr>
          <w:rFonts w:ascii="Sakkal Majalla" w:eastAsia="Calibri" w:hAnsi="Sakkal Majalla" w:cs="Sakkal Majalla"/>
          <w:b/>
          <w:bCs/>
          <w:kern w:val="0"/>
          <w:sz w:val="28"/>
          <w:szCs w:val="28"/>
          <w:rtl/>
          <w14:ligatures w14:val="none"/>
        </w:rPr>
        <w:t>ويتفرع من هذا السؤال الرئيس التساؤلات الفرعية الآتية:</w:t>
      </w:r>
      <w:r w:rsidRPr="00B30D43">
        <w:rPr>
          <w:rFonts w:ascii="Sakkal Majalla" w:eastAsia="Calibri" w:hAnsi="Sakkal Majalla" w:cs="Sakkal Majalla"/>
          <w:b/>
          <w:bCs/>
          <w:sz w:val="28"/>
          <w:szCs w:val="28"/>
          <w:rtl/>
          <w:lang w:bidi="ar-EG"/>
        </w:rPr>
        <w:t xml:space="preserve"> </w:t>
      </w:r>
    </w:p>
    <w:p w14:paraId="20E2E331" w14:textId="347097BE" w:rsidR="00BE6127" w:rsidRPr="0021729F" w:rsidRDefault="00BE6127">
      <w:pPr>
        <w:pStyle w:val="a6"/>
        <w:numPr>
          <w:ilvl w:val="0"/>
          <w:numId w:val="11"/>
        </w:numPr>
        <w:spacing w:after="0" w:line="360" w:lineRule="auto"/>
        <w:ind w:left="565"/>
        <w:jc w:val="both"/>
        <w:rPr>
          <w:rFonts w:ascii="Sakkal Majalla" w:eastAsia="Times New Roman" w:hAnsi="Sakkal Majalla" w:cs="Sakkal Majalla"/>
          <w:kern w:val="0"/>
          <w:sz w:val="28"/>
          <w:szCs w:val="28"/>
          <w14:ligatures w14:val="none"/>
        </w:rPr>
      </w:pPr>
      <w:r w:rsidRPr="0021729F">
        <w:rPr>
          <w:rFonts w:ascii="Sakkal Majalla" w:eastAsia="Times New Roman" w:hAnsi="Sakkal Majalla" w:cs="Sakkal Majalla"/>
          <w:kern w:val="0"/>
          <w:sz w:val="28"/>
          <w:szCs w:val="28"/>
          <w:rtl/>
          <w14:ligatures w14:val="none"/>
        </w:rPr>
        <w:t>ما هو مستوى تطبيق التفكير الإبداعي في إدارة المشاريع الكبيرة في شركة موبايلي؟</w:t>
      </w:r>
    </w:p>
    <w:p w14:paraId="3B328786" w14:textId="24FF1E91" w:rsidR="00BE6127" w:rsidRPr="0021729F" w:rsidRDefault="00BE6127">
      <w:pPr>
        <w:pStyle w:val="a6"/>
        <w:numPr>
          <w:ilvl w:val="0"/>
          <w:numId w:val="11"/>
        </w:numPr>
        <w:spacing w:after="0" w:line="360" w:lineRule="auto"/>
        <w:ind w:left="565"/>
        <w:jc w:val="both"/>
        <w:rPr>
          <w:rFonts w:ascii="Sakkal Majalla" w:eastAsia="Times New Roman" w:hAnsi="Sakkal Majalla" w:cs="Sakkal Majalla"/>
          <w:kern w:val="0"/>
          <w:sz w:val="28"/>
          <w:szCs w:val="28"/>
          <w14:ligatures w14:val="none"/>
        </w:rPr>
      </w:pPr>
      <w:r w:rsidRPr="0021729F">
        <w:rPr>
          <w:rFonts w:ascii="Sakkal Majalla" w:eastAsia="Times New Roman" w:hAnsi="Sakkal Majalla" w:cs="Sakkal Majalla"/>
          <w:kern w:val="0"/>
          <w:sz w:val="28"/>
          <w:szCs w:val="28"/>
          <w:rtl/>
          <w14:ligatures w14:val="none"/>
        </w:rPr>
        <w:t>كيف يتم تبني الابتكار التكنولوجي في العمليات والمشاريع الكبيرة في شركة موبايلي؟</w:t>
      </w:r>
    </w:p>
    <w:p w14:paraId="1C85E66A" w14:textId="3CBDFD70" w:rsidR="00BE6127" w:rsidRPr="0021729F" w:rsidRDefault="00BE6127">
      <w:pPr>
        <w:pStyle w:val="a6"/>
        <w:numPr>
          <w:ilvl w:val="0"/>
          <w:numId w:val="11"/>
        </w:numPr>
        <w:spacing w:after="0" w:line="360" w:lineRule="auto"/>
        <w:ind w:left="565"/>
        <w:jc w:val="both"/>
        <w:rPr>
          <w:rFonts w:ascii="Sakkal Majalla" w:eastAsia="Times New Roman" w:hAnsi="Sakkal Majalla" w:cs="Sakkal Majalla"/>
          <w:kern w:val="0"/>
          <w:sz w:val="28"/>
          <w:szCs w:val="28"/>
          <w14:ligatures w14:val="none"/>
        </w:rPr>
      </w:pPr>
      <w:r w:rsidRPr="0021729F">
        <w:rPr>
          <w:rFonts w:ascii="Sakkal Majalla" w:eastAsia="Times New Roman" w:hAnsi="Sakkal Majalla" w:cs="Sakkal Majalla"/>
          <w:kern w:val="0"/>
          <w:sz w:val="28"/>
          <w:szCs w:val="28"/>
          <w:rtl/>
          <w14:ligatures w14:val="none"/>
        </w:rPr>
        <w:t>ما مدى تأثير التعاون الإبداعي بين فرق العمل على أداء المشاريع الكبيرة في شركة موبايلي؟</w:t>
      </w:r>
    </w:p>
    <w:p w14:paraId="401744F4" w14:textId="0F6ACBB3" w:rsidR="00502E19" w:rsidRPr="0021729F" w:rsidRDefault="00BE6127">
      <w:pPr>
        <w:pStyle w:val="a6"/>
        <w:numPr>
          <w:ilvl w:val="0"/>
          <w:numId w:val="11"/>
        </w:numPr>
        <w:spacing w:line="360" w:lineRule="auto"/>
        <w:ind w:left="565"/>
        <w:jc w:val="both"/>
        <w:rPr>
          <w:rFonts w:ascii="Sakkal Majalla" w:eastAsia="Calibri" w:hAnsi="Sakkal Majalla" w:cs="Sakkal Majalla"/>
          <w:kern w:val="0"/>
          <w:sz w:val="28"/>
          <w:szCs w:val="28"/>
          <w14:ligatures w14:val="none"/>
        </w:rPr>
      </w:pPr>
      <w:r w:rsidRPr="0021729F">
        <w:rPr>
          <w:rFonts w:ascii="Sakkal Majalla" w:eastAsia="Times New Roman" w:hAnsi="Sakkal Majalla" w:cs="Sakkal Majalla"/>
          <w:kern w:val="0"/>
          <w:sz w:val="28"/>
          <w:szCs w:val="28"/>
          <w:rtl/>
          <w14:ligatures w14:val="none"/>
        </w:rPr>
        <w:t>كيف تساهم إدارة المعرفة في تحسين أداء المشاريع الكبيرة في شركة موبايلي؟</w:t>
      </w:r>
    </w:p>
    <w:p w14:paraId="56B19CA7" w14:textId="15FF7044" w:rsidR="00D22171" w:rsidRPr="0021729F" w:rsidRDefault="0021729F" w:rsidP="0021729F">
      <w:pPr>
        <w:spacing w:before="100" w:beforeAutospacing="1" w:after="100" w:afterAutospacing="1"/>
        <w:outlineLvl w:val="1"/>
        <w:rPr>
          <w:rFonts w:eastAsia="Times New Roman" w:cs="Sakkal Majalla"/>
          <w:b/>
          <w:bCs/>
          <w:sz w:val="36"/>
          <w:szCs w:val="36"/>
          <w:rtl/>
          <w14:ligatures w14:val="none"/>
        </w:rPr>
      </w:pPr>
      <w:bookmarkStart w:id="14" w:name="_Toc169790498"/>
      <w:bookmarkStart w:id="15" w:name="_Toc180176699"/>
      <w:r>
        <w:rPr>
          <w:rFonts w:eastAsia="Times New Roman" w:cs="Sakkal Majalla" w:hint="cs"/>
          <w:b/>
          <w:bCs/>
          <w:sz w:val="36"/>
          <w:szCs w:val="36"/>
          <w:rtl/>
          <w14:ligatures w14:val="none"/>
        </w:rPr>
        <w:lastRenderedPageBreak/>
        <w:t xml:space="preserve">6.1 </w:t>
      </w:r>
      <w:r w:rsidR="00A74F76" w:rsidRPr="0021729F">
        <w:rPr>
          <w:rFonts w:eastAsia="Times New Roman" w:cs="Sakkal Majalla"/>
          <w:b/>
          <w:bCs/>
          <w:sz w:val="36"/>
          <w:szCs w:val="36"/>
          <w:rtl/>
          <w14:ligatures w14:val="none"/>
        </w:rPr>
        <w:t>فروض الدراسة:</w:t>
      </w:r>
      <w:bookmarkEnd w:id="14"/>
      <w:bookmarkEnd w:id="15"/>
    </w:p>
    <w:p w14:paraId="56F93E36"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bookmarkStart w:id="16" w:name="_Toc169790500"/>
      <w:r w:rsidRPr="00B30D43">
        <w:rPr>
          <w:rFonts w:ascii="Sakkal Majalla" w:eastAsia="Calibri" w:hAnsi="Sakkal Majalla" w:cs="Sakkal Majalla"/>
          <w:b/>
          <w:bCs/>
          <w:kern w:val="0"/>
          <w:sz w:val="28"/>
          <w:szCs w:val="28"/>
          <w:rtl/>
          <w14:ligatures w14:val="none"/>
        </w:rPr>
        <w:t xml:space="preserve">الفرضية الرئيسية: </w:t>
      </w:r>
      <w:bookmarkStart w:id="17" w:name="_Hlk179624380"/>
      <w:r w:rsidRPr="00B30D43">
        <w:rPr>
          <w:rFonts w:ascii="Sakkal Majalla" w:eastAsia="Calibri" w:hAnsi="Sakkal Majalla" w:cs="Sakkal Majalla"/>
          <w:kern w:val="0"/>
          <w:sz w:val="28"/>
          <w:szCs w:val="28"/>
          <w:rtl/>
          <w14:ligatures w14:val="none"/>
        </w:rPr>
        <w:t xml:space="preserve">لا يوجد تأثير ذو دلالة إحصائية </w:t>
      </w:r>
      <w:r w:rsidRPr="00B30D43">
        <w:rPr>
          <w:rFonts w:ascii="Sakkal Majalla" w:eastAsia="Times New Roman" w:hAnsi="Sakkal Majalla" w:cs="Sakkal Majalla"/>
          <w:kern w:val="0"/>
          <w:sz w:val="28"/>
          <w:szCs w:val="28"/>
          <w:rtl/>
          <w:lang w:bidi="ar-JO"/>
          <w14:ligatures w14:val="none"/>
        </w:rPr>
        <w:t xml:space="preserve">عند مستوى معنوية </w:t>
      </w:r>
      <w:proofErr w:type="gramStart"/>
      <w:r w:rsidRPr="00B30D43">
        <w:rPr>
          <w:rFonts w:ascii="Sakkal Majalla" w:eastAsia="Times New Roman" w:hAnsi="Sakkal Majalla" w:cs="Sakkal Majalla"/>
          <w:kern w:val="0"/>
          <w:sz w:val="28"/>
          <w:szCs w:val="28"/>
          <w:rtl/>
          <w:lang w:bidi="ar-JO"/>
          <w14:ligatures w14:val="none"/>
        </w:rPr>
        <w:t>( 0</w:t>
      </w:r>
      <w:proofErr w:type="gramEnd"/>
      <w:r w:rsidRPr="00B30D43">
        <w:rPr>
          <w:rFonts w:ascii="Sakkal Majalla" w:eastAsia="Times New Roman" w:hAnsi="Sakkal Majalla" w:cs="Sakkal Majalla"/>
          <w:kern w:val="0"/>
          <w:sz w:val="28"/>
          <w:szCs w:val="28"/>
          <w:rtl/>
          <w:lang w:bidi="ar-JO"/>
          <w14:ligatures w14:val="none"/>
        </w:rPr>
        <w:t>.005</w:t>
      </w:r>
      <w:r w:rsidRPr="00B30D43">
        <w:rPr>
          <w:rFonts w:ascii="Cambria" w:eastAsia="Times New Roman" w:hAnsi="Cambria" w:cs="Cambria"/>
          <w:kern w:val="0"/>
          <w:sz w:val="28"/>
          <w:szCs w:val="28"/>
          <w:lang w:bidi="ar-JO"/>
          <w14:ligatures w14:val="none"/>
        </w:rPr>
        <w:t>α</w:t>
      </w:r>
      <w:r w:rsidRPr="00B30D43">
        <w:rPr>
          <w:rFonts w:ascii="Sakkal Majalla" w:eastAsia="Times New Roman" w:hAnsi="Sakkal Majalla" w:cs="Sakkal Majalla"/>
          <w:kern w:val="0"/>
          <w:sz w:val="28"/>
          <w:szCs w:val="28"/>
          <w:lang w:bidi="ar-JO"/>
          <w14:ligatures w14:val="none"/>
        </w:rPr>
        <w:t>≤</w:t>
      </w:r>
      <w:r w:rsidRPr="00B30D43">
        <w:rPr>
          <w:rFonts w:ascii="Sakkal Majalla" w:eastAsia="Times New Roman" w:hAnsi="Sakkal Majalla" w:cs="Sakkal Majalla"/>
          <w:kern w:val="0"/>
          <w:sz w:val="28"/>
          <w:szCs w:val="28"/>
          <w:rtl/>
          <w:lang w:bidi="ar-JO"/>
          <w14:ligatures w14:val="none"/>
        </w:rPr>
        <w:t xml:space="preserve">) </w:t>
      </w:r>
      <w:r w:rsidRPr="00B30D43">
        <w:rPr>
          <w:rFonts w:ascii="Sakkal Majalla" w:eastAsia="Calibri" w:hAnsi="Sakkal Majalla" w:cs="Sakkal Majalla"/>
          <w:kern w:val="0"/>
          <w:sz w:val="28"/>
          <w:szCs w:val="28"/>
          <w:rtl/>
          <w14:ligatures w14:val="none"/>
        </w:rPr>
        <w:t>للقدرات الإبداعية</w:t>
      </w:r>
      <w:r w:rsidRPr="00B30D43">
        <w:rPr>
          <w:rFonts w:ascii="Sakkal Majalla" w:eastAsia="Calibri" w:hAnsi="Sakkal Majalla" w:cs="Sakkal Majalla"/>
          <w:kern w:val="0"/>
          <w:sz w:val="28"/>
          <w:szCs w:val="28"/>
          <w:rtl/>
          <w:lang w:bidi="ar-EG"/>
          <w14:ligatures w14:val="none"/>
        </w:rPr>
        <w:t xml:space="preserve"> بأبعادها( </w:t>
      </w:r>
      <w:r w:rsidRPr="00B30D43">
        <w:rPr>
          <w:rFonts w:ascii="Sakkal Majalla" w:eastAsia="Calibri" w:hAnsi="Sakkal Majalla" w:cs="Sakkal Majalla"/>
          <w:kern w:val="0"/>
          <w:sz w:val="28"/>
          <w:szCs w:val="28"/>
          <w:rtl/>
          <w14:ligatures w14:val="none"/>
        </w:rPr>
        <w:t>التفكير الإبداعي، الابتكار التكنولوجي، التعاون الإبداعي، إدارة المعرفة) على أداء المشاريع الكبيرة في شركة موبايلي للاتصالات بالرياض</w:t>
      </w:r>
      <w:bookmarkEnd w:id="17"/>
      <w:r w:rsidRPr="00B30D43">
        <w:rPr>
          <w:rFonts w:ascii="Sakkal Majalla" w:eastAsia="Calibri" w:hAnsi="Sakkal Majalla" w:cs="Sakkal Majalla"/>
          <w:kern w:val="0"/>
          <w:sz w:val="28"/>
          <w:szCs w:val="28"/>
          <w:rtl/>
          <w:lang w:bidi="ar-EG"/>
          <w14:ligatures w14:val="none"/>
        </w:rPr>
        <w:t xml:space="preserve">، </w:t>
      </w:r>
      <w:bookmarkStart w:id="18" w:name="_Hlk171470480"/>
      <w:r w:rsidRPr="00B30D43">
        <w:rPr>
          <w:rFonts w:ascii="Sakkal Majalla" w:eastAsia="Times New Roman" w:hAnsi="Sakkal Majalla" w:cs="Sakkal Majalla"/>
          <w:b/>
          <w:bCs/>
          <w:kern w:val="0"/>
          <w:sz w:val="28"/>
          <w:szCs w:val="28"/>
          <w:rtl/>
          <w:lang w:bidi="ar-JO"/>
          <w14:ligatures w14:val="none"/>
        </w:rPr>
        <w:t>وينبثق من هذه الفرضية الفرضيات الفرعية الآتية:</w:t>
      </w:r>
      <w:bookmarkEnd w:id="18"/>
    </w:p>
    <w:p w14:paraId="089F13FC" w14:textId="77777777" w:rsidR="001B604D" w:rsidRPr="0021729F" w:rsidRDefault="001B604D">
      <w:pPr>
        <w:pStyle w:val="a6"/>
        <w:numPr>
          <w:ilvl w:val="0"/>
          <w:numId w:val="10"/>
        </w:numPr>
        <w:spacing w:line="360" w:lineRule="auto"/>
        <w:ind w:left="423"/>
        <w:jc w:val="both"/>
        <w:rPr>
          <w:rFonts w:ascii="Sakkal Majalla" w:hAnsi="Sakkal Majalla" w:cs="Sakkal Majalla"/>
          <w:sz w:val="28"/>
          <w:szCs w:val="28"/>
        </w:rPr>
      </w:pPr>
      <w:bookmarkStart w:id="19" w:name="_Hlk179624631"/>
      <w:r w:rsidRPr="0021729F">
        <w:rPr>
          <w:rFonts w:ascii="Sakkal Majalla" w:hAnsi="Sakkal Majalla" w:cs="Sakkal Majalla"/>
          <w:sz w:val="28"/>
          <w:szCs w:val="28"/>
          <w:rtl/>
        </w:rPr>
        <w:t>لا يوجد تأثير ذو دلالة إحصائية عند مستوى معنوية (</w:t>
      </w:r>
      <w:r w:rsidRPr="0021729F">
        <w:rPr>
          <w:rFonts w:ascii="Cambria" w:hAnsi="Cambria" w:cs="Cambria"/>
          <w:sz w:val="28"/>
          <w:szCs w:val="28"/>
        </w:rPr>
        <w:t>α</w:t>
      </w:r>
      <w:r w:rsidRPr="0021729F">
        <w:rPr>
          <w:rFonts w:ascii="Sakkal Majalla" w:hAnsi="Sakkal Majalla" w:cs="Sakkal Majalla"/>
          <w:sz w:val="28"/>
          <w:szCs w:val="28"/>
        </w:rPr>
        <w:t xml:space="preserve"> ≤ 0.005</w:t>
      </w:r>
      <w:r w:rsidRPr="0021729F">
        <w:rPr>
          <w:rFonts w:ascii="Sakkal Majalla" w:hAnsi="Sakkal Majalla" w:cs="Sakkal Majalla"/>
          <w:sz w:val="28"/>
          <w:szCs w:val="28"/>
          <w:rtl/>
        </w:rPr>
        <w:t>) للتفكير الإبداعي على أداء المشاريع الكبيرة في شركة موبايلي للاتصالات بالرياض</w:t>
      </w:r>
      <w:bookmarkEnd w:id="19"/>
      <w:r w:rsidRPr="0021729F">
        <w:rPr>
          <w:rFonts w:ascii="Sakkal Majalla" w:hAnsi="Sakkal Majalla" w:cs="Sakkal Majalla"/>
          <w:sz w:val="28"/>
          <w:szCs w:val="28"/>
          <w:rtl/>
        </w:rPr>
        <w:t>.</w:t>
      </w:r>
    </w:p>
    <w:p w14:paraId="59CE6584" w14:textId="77777777" w:rsidR="001B604D" w:rsidRPr="0021729F" w:rsidRDefault="001B604D">
      <w:pPr>
        <w:pStyle w:val="a6"/>
        <w:numPr>
          <w:ilvl w:val="0"/>
          <w:numId w:val="10"/>
        </w:numPr>
        <w:spacing w:line="360" w:lineRule="auto"/>
        <w:ind w:left="423"/>
        <w:jc w:val="both"/>
        <w:rPr>
          <w:rFonts w:ascii="Sakkal Majalla" w:hAnsi="Sakkal Majalla" w:cs="Sakkal Majalla"/>
          <w:sz w:val="28"/>
          <w:szCs w:val="28"/>
        </w:rPr>
      </w:pPr>
      <w:bookmarkStart w:id="20" w:name="_Hlk179624837"/>
      <w:r w:rsidRPr="0021729F">
        <w:rPr>
          <w:rFonts w:ascii="Sakkal Majalla" w:hAnsi="Sakkal Majalla" w:cs="Sakkal Majalla"/>
          <w:sz w:val="28"/>
          <w:szCs w:val="28"/>
          <w:rtl/>
        </w:rPr>
        <w:t>لا يوجد تأثير ذو دلالة إحصائية عند مستوى معنوية (</w:t>
      </w:r>
      <w:r w:rsidRPr="0021729F">
        <w:rPr>
          <w:rFonts w:ascii="Cambria" w:hAnsi="Cambria" w:cs="Cambria"/>
          <w:sz w:val="28"/>
          <w:szCs w:val="28"/>
        </w:rPr>
        <w:t>α</w:t>
      </w:r>
      <w:r w:rsidRPr="0021729F">
        <w:rPr>
          <w:rFonts w:ascii="Sakkal Majalla" w:hAnsi="Sakkal Majalla" w:cs="Sakkal Majalla"/>
          <w:sz w:val="28"/>
          <w:szCs w:val="28"/>
        </w:rPr>
        <w:t xml:space="preserve"> ≤ 0.005</w:t>
      </w:r>
      <w:r w:rsidRPr="0021729F">
        <w:rPr>
          <w:rFonts w:ascii="Sakkal Majalla" w:hAnsi="Sakkal Majalla" w:cs="Sakkal Majalla"/>
          <w:sz w:val="28"/>
          <w:szCs w:val="28"/>
          <w:rtl/>
        </w:rPr>
        <w:t>) للابتكار التكنولوجي على أداء المشاريع الكبيرة في شركة موبايلي للاتصالات بالرياض.</w:t>
      </w:r>
    </w:p>
    <w:p w14:paraId="5E1950EB" w14:textId="77777777" w:rsidR="001B604D" w:rsidRPr="0021729F" w:rsidRDefault="001B604D">
      <w:pPr>
        <w:pStyle w:val="a6"/>
        <w:numPr>
          <w:ilvl w:val="0"/>
          <w:numId w:val="10"/>
        </w:numPr>
        <w:spacing w:line="360" w:lineRule="auto"/>
        <w:ind w:left="423"/>
        <w:jc w:val="both"/>
        <w:rPr>
          <w:rFonts w:ascii="Sakkal Majalla" w:hAnsi="Sakkal Majalla" w:cs="Sakkal Majalla"/>
          <w:sz w:val="28"/>
          <w:szCs w:val="28"/>
        </w:rPr>
      </w:pPr>
      <w:bookmarkStart w:id="21" w:name="_Hlk179625062"/>
      <w:bookmarkEnd w:id="20"/>
      <w:r w:rsidRPr="0021729F">
        <w:rPr>
          <w:rFonts w:ascii="Sakkal Majalla" w:hAnsi="Sakkal Majalla" w:cs="Sakkal Majalla"/>
          <w:sz w:val="28"/>
          <w:szCs w:val="28"/>
          <w:rtl/>
        </w:rPr>
        <w:t>لا يوجد تأثير ذو دلالة إحصائية عند مستوى معنوية (</w:t>
      </w:r>
      <w:r w:rsidRPr="0021729F">
        <w:rPr>
          <w:rFonts w:ascii="Cambria" w:hAnsi="Cambria" w:cs="Cambria"/>
          <w:sz w:val="28"/>
          <w:szCs w:val="28"/>
        </w:rPr>
        <w:t>α</w:t>
      </w:r>
      <w:r w:rsidRPr="0021729F">
        <w:rPr>
          <w:rFonts w:ascii="Sakkal Majalla" w:hAnsi="Sakkal Majalla" w:cs="Sakkal Majalla"/>
          <w:sz w:val="28"/>
          <w:szCs w:val="28"/>
        </w:rPr>
        <w:t xml:space="preserve"> ≤ 0.005</w:t>
      </w:r>
      <w:r w:rsidRPr="0021729F">
        <w:rPr>
          <w:rFonts w:ascii="Sakkal Majalla" w:hAnsi="Sakkal Majalla" w:cs="Sakkal Majalla"/>
          <w:sz w:val="28"/>
          <w:szCs w:val="28"/>
          <w:rtl/>
        </w:rPr>
        <w:t>) للتعاون الإبداعي على أداء المشاريع الكبيرة في شركة موبايلي للاتصالات بالرياض</w:t>
      </w:r>
      <w:bookmarkEnd w:id="21"/>
      <w:r w:rsidRPr="0021729F">
        <w:rPr>
          <w:rFonts w:ascii="Sakkal Majalla" w:hAnsi="Sakkal Majalla" w:cs="Sakkal Majalla"/>
          <w:sz w:val="28"/>
          <w:szCs w:val="28"/>
          <w:rtl/>
        </w:rPr>
        <w:t>.</w:t>
      </w:r>
    </w:p>
    <w:p w14:paraId="32014A36" w14:textId="77777777" w:rsidR="001B604D" w:rsidRPr="0021729F" w:rsidRDefault="001B604D">
      <w:pPr>
        <w:pStyle w:val="a6"/>
        <w:numPr>
          <w:ilvl w:val="0"/>
          <w:numId w:val="10"/>
        </w:numPr>
        <w:spacing w:line="360" w:lineRule="auto"/>
        <w:ind w:left="423"/>
        <w:jc w:val="both"/>
        <w:rPr>
          <w:rFonts w:ascii="Sakkal Majalla" w:hAnsi="Sakkal Majalla" w:cs="Sakkal Majalla"/>
          <w:b/>
          <w:bCs/>
          <w:sz w:val="28"/>
          <w:szCs w:val="28"/>
          <w:rtl/>
        </w:rPr>
      </w:pPr>
      <w:bookmarkStart w:id="22" w:name="_Hlk179625250"/>
      <w:r w:rsidRPr="0021729F">
        <w:rPr>
          <w:rFonts w:ascii="Sakkal Majalla" w:hAnsi="Sakkal Majalla" w:cs="Sakkal Majalla"/>
          <w:sz w:val="28"/>
          <w:szCs w:val="28"/>
          <w:rtl/>
        </w:rPr>
        <w:t>لا يوجد تأثير ذو دلالة إحصائية عند مستوى معنوية (</w:t>
      </w:r>
      <w:r w:rsidRPr="0021729F">
        <w:rPr>
          <w:rFonts w:ascii="Cambria" w:hAnsi="Cambria" w:cs="Cambria"/>
          <w:sz w:val="28"/>
          <w:szCs w:val="28"/>
        </w:rPr>
        <w:t>α</w:t>
      </w:r>
      <w:r w:rsidRPr="0021729F">
        <w:rPr>
          <w:rFonts w:ascii="Sakkal Majalla" w:hAnsi="Sakkal Majalla" w:cs="Sakkal Majalla"/>
          <w:sz w:val="28"/>
          <w:szCs w:val="28"/>
        </w:rPr>
        <w:t xml:space="preserve"> ≤ 0.005</w:t>
      </w:r>
      <w:r w:rsidRPr="0021729F">
        <w:rPr>
          <w:rFonts w:ascii="Sakkal Majalla" w:hAnsi="Sakkal Majalla" w:cs="Sakkal Majalla"/>
          <w:sz w:val="28"/>
          <w:szCs w:val="28"/>
          <w:rtl/>
        </w:rPr>
        <w:t>) لإدارة المعرفة على أداء المشاريع الكبيرة في شركة موبايلي للاتصالات بالرياض.</w:t>
      </w:r>
    </w:p>
    <w:p w14:paraId="76D397BE" w14:textId="23AA0FAC" w:rsidR="00D22171" w:rsidRPr="0021729F" w:rsidRDefault="0021729F" w:rsidP="0021729F">
      <w:pPr>
        <w:spacing w:before="100" w:beforeAutospacing="1" w:after="100" w:afterAutospacing="1"/>
        <w:outlineLvl w:val="1"/>
        <w:rPr>
          <w:rFonts w:eastAsia="Times New Roman" w:cs="Sakkal Majalla"/>
          <w:b/>
          <w:bCs/>
          <w:sz w:val="36"/>
          <w:szCs w:val="36"/>
          <w:rtl/>
          <w14:ligatures w14:val="none"/>
        </w:rPr>
      </w:pPr>
      <w:bookmarkStart w:id="23" w:name="_Toc180176700"/>
      <w:bookmarkEnd w:id="22"/>
      <w:r>
        <w:rPr>
          <w:rFonts w:eastAsia="Times New Roman" w:cs="Sakkal Majalla" w:hint="cs"/>
          <w:b/>
          <w:bCs/>
          <w:sz w:val="36"/>
          <w:szCs w:val="36"/>
          <w:rtl/>
          <w14:ligatures w14:val="none"/>
        </w:rPr>
        <w:t xml:space="preserve">7.1 </w:t>
      </w:r>
      <w:r w:rsidR="00D22171" w:rsidRPr="0021729F">
        <w:rPr>
          <w:rFonts w:eastAsia="Times New Roman" w:cs="Sakkal Majalla"/>
          <w:b/>
          <w:bCs/>
          <w:sz w:val="36"/>
          <w:szCs w:val="36"/>
          <w:rtl/>
          <w14:ligatures w14:val="none"/>
        </w:rPr>
        <w:t>الدراسات السابقة</w:t>
      </w:r>
      <w:r w:rsidR="00A74F76" w:rsidRPr="0021729F">
        <w:rPr>
          <w:rFonts w:eastAsia="Times New Roman" w:cs="Sakkal Majalla"/>
          <w:b/>
          <w:bCs/>
          <w:sz w:val="36"/>
          <w:szCs w:val="36"/>
          <w:rtl/>
          <w14:ligatures w14:val="none"/>
        </w:rPr>
        <w:t>:</w:t>
      </w:r>
      <w:bookmarkEnd w:id="16"/>
      <w:bookmarkEnd w:id="23"/>
    </w:p>
    <w:p w14:paraId="49287630"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bookmarkStart w:id="24" w:name="_Toc169790501"/>
      <w:r w:rsidRPr="00B30D43">
        <w:rPr>
          <w:rFonts w:ascii="Sakkal Majalla" w:eastAsia="Calibri" w:hAnsi="Sakkal Majalla" w:cs="Sakkal Majalla"/>
          <w:kern w:val="0"/>
          <w:sz w:val="28"/>
          <w:szCs w:val="28"/>
          <w:rtl/>
          <w14:ligatures w14:val="none"/>
        </w:rPr>
        <w:t>تمحورت الدارسات السابقة إلى محورين؛ وكل محور ينقسم لدارسات سابقة عربية وأخرى أجنبية، أولهما، الدراسات المتعلقة بالقدرات الإبداعية وثانيهما، الدراسات المتعلقة بتطوير أداء المشاريع الكبيرة، وذلك على النحو التالي</w:t>
      </w:r>
      <w:r w:rsidRPr="00B30D43">
        <w:rPr>
          <w:rFonts w:ascii="Sakkal Majalla" w:eastAsia="Calibri" w:hAnsi="Sakkal Majalla" w:cs="Sakkal Majalla"/>
          <w:kern w:val="0"/>
          <w:sz w:val="28"/>
          <w:szCs w:val="28"/>
          <w:lang w:bidi="ar-EG"/>
          <w14:ligatures w14:val="none"/>
        </w:rPr>
        <w:t>:</w:t>
      </w:r>
    </w:p>
    <w:p w14:paraId="304AE90E" w14:textId="469BF992" w:rsidR="004B7DD6" w:rsidRPr="0094046A" w:rsidRDefault="004B7DD6">
      <w:pPr>
        <w:pStyle w:val="a6"/>
        <w:numPr>
          <w:ilvl w:val="0"/>
          <w:numId w:val="15"/>
        </w:numPr>
        <w:spacing w:line="360" w:lineRule="auto"/>
        <w:ind w:left="423"/>
        <w:jc w:val="both"/>
        <w:rPr>
          <w:rFonts w:ascii="Sakkal Majalla" w:eastAsia="Calibri" w:hAnsi="Sakkal Majalla" w:cs="Sakkal Majalla"/>
          <w:b/>
          <w:bCs/>
          <w:kern w:val="0"/>
          <w:sz w:val="28"/>
          <w:szCs w:val="28"/>
          <w:rtl/>
          <w:lang w:bidi="ar-EG"/>
          <w14:ligatures w14:val="none"/>
        </w:rPr>
      </w:pPr>
      <w:bookmarkStart w:id="25" w:name="_Hlk171561842"/>
      <w:r w:rsidRPr="0094046A">
        <w:rPr>
          <w:rFonts w:ascii="Sakkal Majalla" w:eastAsia="Calibri" w:hAnsi="Sakkal Majalla" w:cs="Sakkal Majalla"/>
          <w:b/>
          <w:bCs/>
          <w:kern w:val="0"/>
          <w:sz w:val="28"/>
          <w:szCs w:val="28"/>
          <w:rtl/>
          <w:lang w:bidi="ar-EG"/>
          <w14:ligatures w14:val="none"/>
        </w:rPr>
        <w:t xml:space="preserve">أولاً. الدراسات المتعلقة بالقدرات الإبداعية </w:t>
      </w:r>
    </w:p>
    <w:bookmarkEnd w:id="25"/>
    <w:p w14:paraId="44DB7ADA" w14:textId="069B8E33" w:rsidR="004B7DD6" w:rsidRPr="0094046A" w:rsidRDefault="004B7DD6">
      <w:pPr>
        <w:pStyle w:val="a6"/>
        <w:numPr>
          <w:ilvl w:val="0"/>
          <w:numId w:val="16"/>
        </w:numPr>
        <w:spacing w:line="360" w:lineRule="auto"/>
        <w:ind w:left="423"/>
        <w:jc w:val="both"/>
        <w:rPr>
          <w:rFonts w:ascii="Sakkal Majalla" w:eastAsia="Calibri" w:hAnsi="Sakkal Majalla" w:cs="Sakkal Majalla"/>
          <w:b/>
          <w:bCs/>
          <w:kern w:val="0"/>
          <w:sz w:val="28"/>
          <w:szCs w:val="28"/>
          <w:lang w:bidi="ar-EG"/>
          <w14:ligatures w14:val="none"/>
        </w:rPr>
      </w:pPr>
      <w:r w:rsidRPr="0094046A">
        <w:rPr>
          <w:rFonts w:ascii="Sakkal Majalla" w:eastAsia="Calibri" w:hAnsi="Sakkal Majalla" w:cs="Sakkal Majalla"/>
          <w:b/>
          <w:bCs/>
          <w:kern w:val="0"/>
          <w:sz w:val="28"/>
          <w:szCs w:val="28"/>
          <w:rtl/>
          <w:lang w:bidi="ar-EG"/>
          <w14:ligatures w14:val="none"/>
        </w:rPr>
        <w:t xml:space="preserve">الدراسات باللغة العربية </w:t>
      </w:r>
    </w:p>
    <w:p w14:paraId="3304E2F3" w14:textId="77777777" w:rsidR="004B7DD6" w:rsidRPr="0094046A"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14:ligatures w14:val="none"/>
        </w:rPr>
      </w:pPr>
      <w:r w:rsidRPr="0094046A">
        <w:rPr>
          <w:rFonts w:ascii="Sakkal Majalla" w:eastAsia="Calibri" w:hAnsi="Sakkal Majalla" w:cs="Sakkal Majalla"/>
          <w:b/>
          <w:bCs/>
          <w:kern w:val="0"/>
          <w:sz w:val="28"/>
          <w:szCs w:val="28"/>
          <w:rtl/>
          <w:lang w:bidi="ar-EG"/>
          <w14:ligatures w14:val="none"/>
        </w:rPr>
        <w:t xml:space="preserve">دراسة </w:t>
      </w:r>
      <w:r w:rsidRPr="0094046A">
        <w:rPr>
          <w:rFonts w:ascii="Sakkal Majalla" w:eastAsia="Calibri" w:hAnsi="Sakkal Majalla" w:cs="Sakkal Majalla"/>
          <w:b/>
          <w:bCs/>
          <w:kern w:val="0"/>
          <w:sz w:val="28"/>
          <w:szCs w:val="28"/>
          <w:rtl/>
          <w14:ligatures w14:val="none"/>
        </w:rPr>
        <w:t xml:space="preserve">عجيب </w:t>
      </w:r>
      <w:proofErr w:type="gramStart"/>
      <w:r w:rsidRPr="0094046A">
        <w:rPr>
          <w:rFonts w:ascii="Sakkal Majalla" w:eastAsia="Calibri" w:hAnsi="Sakkal Majalla" w:cs="Sakkal Majalla"/>
          <w:b/>
          <w:bCs/>
          <w:kern w:val="0"/>
          <w:sz w:val="28"/>
          <w:szCs w:val="28"/>
          <w:rtl/>
          <w14:ligatures w14:val="none"/>
        </w:rPr>
        <w:t>و عبدا</w:t>
      </w:r>
      <w:proofErr w:type="gramEnd"/>
      <w:r w:rsidRPr="0094046A">
        <w:rPr>
          <w:rFonts w:ascii="Sakkal Majalla" w:eastAsia="Calibri" w:hAnsi="Sakkal Majalla" w:cs="Sakkal Majalla"/>
          <w:b/>
          <w:bCs/>
          <w:kern w:val="0"/>
          <w:sz w:val="28"/>
          <w:szCs w:val="28"/>
          <w:rtl/>
          <w14:ligatures w14:val="none"/>
        </w:rPr>
        <w:t xml:space="preserve"> الله (2019)</w:t>
      </w:r>
    </w:p>
    <w:p w14:paraId="1AABE3D1" w14:textId="77777777" w:rsidR="0094046A"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 xml:space="preserve">هدفت هذه الدراسة إلى استكشاف دور الإدارة بالأهداف في تعزيز القدرات الإبداعية </w:t>
      </w:r>
    </w:p>
    <w:p w14:paraId="5D835161" w14:textId="16220303" w:rsidR="004B7DD6" w:rsidRPr="00B30D43" w:rsidRDefault="0094046A" w:rsidP="00B30D43">
      <w:pPr>
        <w:spacing w:line="360" w:lineRule="auto"/>
        <w:ind w:firstLine="720"/>
        <w:jc w:val="both"/>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lastRenderedPageBreak/>
        <w:t xml:space="preserve">وذلك </w:t>
      </w:r>
      <w:r w:rsidR="004B7DD6" w:rsidRPr="00B30D43">
        <w:rPr>
          <w:rFonts w:ascii="Sakkal Majalla" w:eastAsia="Calibri" w:hAnsi="Sakkal Majalla" w:cs="Sakkal Majalla"/>
          <w:kern w:val="0"/>
          <w:sz w:val="28"/>
          <w:szCs w:val="28"/>
          <w:rtl/>
          <w14:ligatures w14:val="none"/>
        </w:rPr>
        <w:t>بين موظفي أكاديمية السودان لعلوم وتكنولوجيا الطيران خلال الفترة من 2016 إلى 2017، وتعتبر الإدارة بالأهداف من الاستراتيجيات الإدارية الحديثة التي تسعى إلى تحقيق التوازن بين أهداف المنظمة وإبداع الموظفين، مما يساهم في تحسين الأداء التنظيمي بشكل عام</w:t>
      </w:r>
      <w:r w:rsidR="004B7DD6" w:rsidRPr="00B30D43">
        <w:rPr>
          <w:rFonts w:ascii="Sakkal Majalla" w:eastAsia="Calibri" w:hAnsi="Sakkal Majalla" w:cs="Sakkal Majalla"/>
          <w:kern w:val="0"/>
          <w:sz w:val="28"/>
          <w:szCs w:val="28"/>
          <w14:ligatures w14:val="none"/>
        </w:rPr>
        <w:t>.</w:t>
      </w:r>
    </w:p>
    <w:p w14:paraId="11D5CC8F"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14:ligatures w14:val="none"/>
        </w:rPr>
      </w:pPr>
      <w:r w:rsidRPr="00B30D43">
        <w:rPr>
          <w:rFonts w:ascii="Sakkal Majalla" w:eastAsia="Calibri" w:hAnsi="Sakkal Majalla" w:cs="Sakkal Majalla"/>
          <w:kern w:val="0"/>
          <w:sz w:val="28"/>
          <w:szCs w:val="28"/>
          <w:rtl/>
          <w14:ligatures w14:val="none"/>
        </w:rPr>
        <w:t xml:space="preserve">اعتمدت الدراسة على جمع البيانات من خلال استبيان وزع على موظفي الأكاديمية، وتم تحليل النتائج باستخدام الأسلوب الوصفي التحليلي، وركزت الدراسة على </w:t>
      </w:r>
      <w:r w:rsidRPr="00B30D43">
        <w:rPr>
          <w:rFonts w:ascii="Sakkal Majalla" w:eastAsia="Calibri" w:hAnsi="Sakkal Majalla" w:cs="Sakkal Majalla"/>
          <w:b/>
          <w:bCs/>
          <w:kern w:val="0"/>
          <w:sz w:val="28"/>
          <w:szCs w:val="28"/>
          <w:rtl/>
          <w14:ligatures w14:val="none"/>
        </w:rPr>
        <w:t xml:space="preserve">المتغير المستقل </w:t>
      </w:r>
      <w:r w:rsidRPr="00B30D43">
        <w:rPr>
          <w:rFonts w:ascii="Sakkal Majalla" w:eastAsia="Calibri" w:hAnsi="Sakkal Majalla" w:cs="Sakkal Majalla"/>
          <w:kern w:val="0"/>
          <w:sz w:val="28"/>
          <w:szCs w:val="28"/>
          <w:rtl/>
          <w14:ligatures w14:val="none"/>
        </w:rPr>
        <w:t>الإدارة بالأهداف، و</w:t>
      </w:r>
      <w:r w:rsidRPr="00B30D43">
        <w:rPr>
          <w:rFonts w:ascii="Sakkal Majalla" w:eastAsia="Calibri" w:hAnsi="Sakkal Majalla" w:cs="Sakkal Majalla"/>
          <w:b/>
          <w:bCs/>
          <w:kern w:val="0"/>
          <w:sz w:val="28"/>
          <w:szCs w:val="28"/>
          <w:rtl/>
          <w14:ligatures w14:val="none"/>
        </w:rPr>
        <w:t xml:space="preserve">أبعاده </w:t>
      </w:r>
      <w:r w:rsidRPr="00B30D43">
        <w:rPr>
          <w:rFonts w:ascii="Sakkal Majalla" w:eastAsia="Calibri" w:hAnsi="Sakkal Majalla" w:cs="Sakkal Majalla"/>
          <w:kern w:val="0"/>
          <w:sz w:val="28"/>
          <w:szCs w:val="28"/>
          <w:rtl/>
          <w14:ligatures w14:val="none"/>
        </w:rPr>
        <w:t>التي</w:t>
      </w:r>
      <w:r w:rsidRPr="00B30D43">
        <w:rPr>
          <w:rFonts w:ascii="Sakkal Majalla" w:eastAsia="Calibri" w:hAnsi="Sakkal Majalla" w:cs="Sakkal Majalla"/>
          <w:b/>
          <w:bCs/>
          <w:kern w:val="0"/>
          <w:sz w:val="28"/>
          <w:szCs w:val="28"/>
          <w:rtl/>
          <w14:ligatures w14:val="none"/>
        </w:rPr>
        <w:t xml:space="preserve"> </w:t>
      </w:r>
      <w:r w:rsidRPr="00B30D43">
        <w:rPr>
          <w:rFonts w:ascii="Sakkal Majalla" w:eastAsia="Calibri" w:hAnsi="Sakkal Majalla" w:cs="Sakkal Majalla"/>
          <w:kern w:val="0"/>
          <w:sz w:val="28"/>
          <w:szCs w:val="28"/>
          <w:rtl/>
          <w14:ligatures w14:val="none"/>
        </w:rPr>
        <w:t>تشمل تحديد الأهداف بوضوح، استخدام التغذية الراجعة، الاستمرارية في تقييم الأداء، وتوفير بيئة مشجعة على الإبداع، و</w:t>
      </w:r>
      <w:r w:rsidRPr="00B30D43">
        <w:rPr>
          <w:rFonts w:ascii="Sakkal Majalla" w:eastAsia="Calibri" w:hAnsi="Sakkal Majalla" w:cs="Sakkal Majalla"/>
          <w:b/>
          <w:bCs/>
          <w:kern w:val="0"/>
          <w:sz w:val="28"/>
          <w:szCs w:val="28"/>
          <w:rtl/>
          <w14:ligatures w14:val="none"/>
        </w:rPr>
        <w:t xml:space="preserve">المتغير التابع </w:t>
      </w:r>
      <w:r w:rsidRPr="00B30D43">
        <w:rPr>
          <w:rFonts w:ascii="Sakkal Majalla" w:eastAsia="Calibri" w:hAnsi="Sakkal Majalla" w:cs="Sakkal Majalla"/>
          <w:kern w:val="0"/>
          <w:sz w:val="28"/>
          <w:szCs w:val="28"/>
          <w:rtl/>
          <w14:ligatures w14:val="none"/>
        </w:rPr>
        <w:t>القدرات الإبداعية للموظفين، و</w:t>
      </w:r>
      <w:r w:rsidRPr="00B30D43">
        <w:rPr>
          <w:rFonts w:ascii="Sakkal Majalla" w:eastAsia="Calibri" w:hAnsi="Sakkal Majalla" w:cs="Sakkal Majalla"/>
          <w:b/>
          <w:bCs/>
          <w:kern w:val="0"/>
          <w:sz w:val="28"/>
          <w:szCs w:val="28"/>
          <w:rtl/>
          <w14:ligatures w14:val="none"/>
        </w:rPr>
        <w:t xml:space="preserve">أبعادها </w:t>
      </w:r>
      <w:r w:rsidRPr="00B30D43">
        <w:rPr>
          <w:rFonts w:ascii="Sakkal Majalla" w:eastAsia="Calibri" w:hAnsi="Sakkal Majalla" w:cs="Sakkal Majalla"/>
          <w:kern w:val="0"/>
          <w:sz w:val="28"/>
          <w:szCs w:val="28"/>
          <w:rtl/>
          <w14:ligatures w14:val="none"/>
        </w:rPr>
        <w:t>التي</w:t>
      </w:r>
      <w:r w:rsidRPr="00B30D43">
        <w:rPr>
          <w:rFonts w:ascii="Sakkal Majalla" w:eastAsia="Calibri" w:hAnsi="Sakkal Majalla" w:cs="Sakkal Majalla"/>
          <w:b/>
          <w:bCs/>
          <w:kern w:val="0"/>
          <w:sz w:val="28"/>
          <w:szCs w:val="28"/>
          <w:rtl/>
          <w14:ligatures w14:val="none"/>
        </w:rPr>
        <w:t xml:space="preserve"> </w:t>
      </w:r>
      <w:r w:rsidRPr="00B30D43">
        <w:rPr>
          <w:rFonts w:ascii="Sakkal Majalla" w:eastAsia="Calibri" w:hAnsi="Sakkal Majalla" w:cs="Sakkal Majalla"/>
          <w:kern w:val="0"/>
          <w:sz w:val="28"/>
          <w:szCs w:val="28"/>
          <w:rtl/>
          <w14:ligatures w14:val="none"/>
        </w:rPr>
        <w:t>تشمل الابتكار في العمل، تطوير الأفكار الجديدة، وتحسين العمليات</w:t>
      </w:r>
      <w:r w:rsidRPr="00B30D43">
        <w:rPr>
          <w:rFonts w:ascii="Sakkal Majalla" w:eastAsia="Calibri" w:hAnsi="Sakkal Majalla" w:cs="Sakkal Majalla"/>
          <w:kern w:val="0"/>
          <w:sz w:val="28"/>
          <w:szCs w:val="28"/>
          <w14:ligatures w14:val="none"/>
        </w:rPr>
        <w:t>.</w:t>
      </w:r>
    </w:p>
    <w:p w14:paraId="52154704"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14:ligatures w14:val="none"/>
        </w:rPr>
      </w:pPr>
      <w:r w:rsidRPr="00B30D43">
        <w:rPr>
          <w:rFonts w:ascii="Sakkal Majalla" w:eastAsia="Calibri" w:hAnsi="Sakkal Majalla" w:cs="Sakkal Majalla"/>
          <w:kern w:val="0"/>
          <w:sz w:val="28"/>
          <w:szCs w:val="28"/>
          <w:rtl/>
          <w14:ligatures w14:val="none"/>
        </w:rPr>
        <w:t>توصلت الدراسة إلى أن الإدارة بالأهداف تسهم بشكل كبير في تعزيز القدرات الإبداعية للموظفين، وأظهرت النتائج أن تحديد الأهداف بوضوح واستخدام التغذية الراجعة الإيجابية يعززان من إبداع الموظفين، حيث يشعرون بالتحفيز والتشجيع لتقديم أفضل ما لديهم، كما تبين أن الاستمرارية في تقييم الأداء واستخدام التكنولوجيا الحديثة لهما تأثير إيجابي على تحسين القدرات الإبداعية للأكاديمية</w:t>
      </w:r>
      <w:r w:rsidRPr="00B30D43">
        <w:rPr>
          <w:rFonts w:ascii="Sakkal Majalla" w:eastAsia="Calibri" w:hAnsi="Sakkal Majalla" w:cs="Sakkal Majalla"/>
          <w:kern w:val="0"/>
          <w:sz w:val="28"/>
          <w:szCs w:val="28"/>
          <w14:ligatures w14:val="none"/>
        </w:rPr>
        <w:t>.</w:t>
      </w:r>
    </w:p>
    <w:p w14:paraId="15523FB8"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14:ligatures w14:val="none"/>
        </w:rPr>
      </w:pPr>
      <w:r w:rsidRPr="00B30D43">
        <w:rPr>
          <w:rFonts w:ascii="Sakkal Majalla" w:eastAsia="Calibri" w:hAnsi="Sakkal Majalla" w:cs="Sakkal Majalla"/>
          <w:kern w:val="0"/>
          <w:sz w:val="28"/>
          <w:szCs w:val="28"/>
          <w:rtl/>
          <w14:ligatures w14:val="none"/>
        </w:rPr>
        <w:t>أوصت الدراسة بضرورة تبني الإدارة بالأهداف كاستراتيجية أساسية في المؤسسات الأكاديمية، وذلك لتعزيز الإبداع بين الموظفين وتحسين الأداء العام، كما أكدت على أهمية تقديم برامج تدريبية لتطوير مهارات الموظفين في تحديد الأهداف واستخدام التغذية الراجعة بفعالية، ودعت الدراسة أيضًا إلى ضرورة تعزيز الثقة والتعاون بين الموظفين والمديرين، مما يسهم في خلق بيئة عمل مشجعة على الابتكار والإبداع</w:t>
      </w:r>
      <w:r w:rsidRPr="00B30D43">
        <w:rPr>
          <w:rFonts w:ascii="Sakkal Majalla" w:eastAsia="Calibri" w:hAnsi="Sakkal Majalla" w:cs="Sakkal Majalla"/>
          <w:kern w:val="0"/>
          <w:sz w:val="28"/>
          <w:szCs w:val="28"/>
          <w14:ligatures w14:val="none"/>
        </w:rPr>
        <w:t>.</w:t>
      </w:r>
    </w:p>
    <w:p w14:paraId="0F633277" w14:textId="2C51D77D" w:rsidR="004B7DD6" w:rsidRPr="00B30D43"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lang w:bidi="ar-EG"/>
          <w14:ligatures w14:val="none"/>
        </w:rPr>
      </w:pPr>
      <w:r w:rsidRPr="00B30D43">
        <w:rPr>
          <w:rFonts w:ascii="Sakkal Majalla" w:eastAsia="Calibri" w:hAnsi="Sakkal Majalla" w:cs="Sakkal Majalla"/>
          <w:b/>
          <w:bCs/>
          <w:kern w:val="0"/>
          <w:sz w:val="28"/>
          <w:szCs w:val="28"/>
          <w:rtl/>
          <w:lang w:bidi="ar-EG"/>
          <w14:ligatures w14:val="none"/>
        </w:rPr>
        <w:t>دراسة خالدي (2023)</w:t>
      </w:r>
    </w:p>
    <w:p w14:paraId="6B93B0AE"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14:ligatures w14:val="none"/>
        </w:rPr>
      </w:pPr>
      <w:r w:rsidRPr="00B30D43">
        <w:rPr>
          <w:rFonts w:ascii="Sakkal Majalla" w:eastAsia="Calibri" w:hAnsi="Sakkal Majalla" w:cs="Sakkal Majalla"/>
          <w:kern w:val="0"/>
          <w:sz w:val="28"/>
          <w:szCs w:val="28"/>
          <w:rtl/>
          <w14:ligatures w14:val="none"/>
        </w:rPr>
        <w:t xml:space="preserve">هدفت الدراسة إلى استكشاف وتطوير القدرات الإبداعية لدى الأفراد من خلال نهج تعليمي يشجع على التفكير النقدي والإبداعي، وركزت الدراسة </w:t>
      </w:r>
      <w:proofErr w:type="gramStart"/>
      <w:r w:rsidRPr="00B30D43">
        <w:rPr>
          <w:rFonts w:ascii="Sakkal Majalla" w:eastAsia="Calibri" w:hAnsi="Sakkal Majalla" w:cs="Sakkal Majalla"/>
          <w:kern w:val="0"/>
          <w:sz w:val="28"/>
          <w:szCs w:val="28"/>
          <w:rtl/>
          <w14:ligatures w14:val="none"/>
        </w:rPr>
        <w:t>علي</w:t>
      </w:r>
      <w:proofErr w:type="gramEnd"/>
      <w:r w:rsidRPr="00B30D43">
        <w:rPr>
          <w:rFonts w:ascii="Sakkal Majalla" w:eastAsia="Calibri" w:hAnsi="Sakkal Majalla" w:cs="Sakkal Majalla"/>
          <w:kern w:val="0"/>
          <w:sz w:val="28"/>
          <w:szCs w:val="28"/>
          <w:rtl/>
          <w14:ligatures w14:val="none"/>
        </w:rPr>
        <w:t xml:space="preserve"> </w:t>
      </w:r>
      <w:r w:rsidRPr="00B30D43">
        <w:rPr>
          <w:rFonts w:ascii="Sakkal Majalla" w:eastAsia="Calibri" w:hAnsi="Sakkal Majalla" w:cs="Sakkal Majalla"/>
          <w:b/>
          <w:bCs/>
          <w:kern w:val="0"/>
          <w:sz w:val="28"/>
          <w:szCs w:val="28"/>
          <w:rtl/>
          <w14:ligatures w14:val="none"/>
        </w:rPr>
        <w:t>المتغير المستقل</w:t>
      </w:r>
      <w:r w:rsidRPr="00B30D43">
        <w:rPr>
          <w:rFonts w:ascii="Sakkal Majalla" w:eastAsia="Calibri" w:hAnsi="Sakkal Majalla" w:cs="Sakkal Majalla"/>
          <w:kern w:val="0"/>
          <w:sz w:val="28"/>
          <w:szCs w:val="28"/>
          <w:rtl/>
          <w14:ligatures w14:val="none"/>
        </w:rPr>
        <w:t xml:space="preserve"> استخدام البيداغوجيا الإبداعية كنهج تعليمي، في حين يشكل تطوير القدرات الإبداعية للأفراد المتغير التابع</w:t>
      </w:r>
      <w:r w:rsidRPr="00B30D43">
        <w:rPr>
          <w:rFonts w:ascii="Sakkal Majalla" w:eastAsia="Calibri" w:hAnsi="Sakkal Majalla" w:cs="Sakkal Majalla"/>
          <w:kern w:val="0"/>
          <w:sz w:val="28"/>
          <w:szCs w:val="28"/>
          <w14:ligatures w14:val="none"/>
        </w:rPr>
        <w:t>.</w:t>
      </w:r>
    </w:p>
    <w:p w14:paraId="1BEDFEEC"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14:ligatures w14:val="none"/>
        </w:rPr>
      </w:pPr>
      <w:r w:rsidRPr="00B30D43">
        <w:rPr>
          <w:rFonts w:ascii="Sakkal Majalla" w:eastAsia="Calibri" w:hAnsi="Sakkal Majalla" w:cs="Sakkal Majalla"/>
          <w:kern w:val="0"/>
          <w:sz w:val="28"/>
          <w:szCs w:val="28"/>
          <w:rtl/>
          <w14:ligatures w14:val="none"/>
        </w:rPr>
        <w:lastRenderedPageBreak/>
        <w:t>تتضمن أبعاد المتغيرات في هذه الدراسة استخدام التعلم التفاعلي، والعمل التعاوني، والتفكير النقدي كأدوات لتحفيز الإبداع وتنمية المواهب الإبداعية، ويمكن تطبيق مفاهيم البيداغوجيا الإبداعية في مختلف المجالات التعليمية والتربوية، مما يسهم في تحسين النتائج التعليمية والمهنية للأفراد</w:t>
      </w:r>
      <w:r w:rsidRPr="00B30D43">
        <w:rPr>
          <w:rFonts w:ascii="Sakkal Majalla" w:eastAsia="Calibri" w:hAnsi="Sakkal Majalla" w:cs="Sakkal Majalla"/>
          <w:kern w:val="0"/>
          <w:sz w:val="28"/>
          <w:szCs w:val="28"/>
          <w14:ligatures w14:val="none"/>
        </w:rPr>
        <w:t>.</w:t>
      </w:r>
    </w:p>
    <w:p w14:paraId="14595304"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14:ligatures w14:val="none"/>
        </w:rPr>
      </w:pPr>
      <w:r w:rsidRPr="00B30D43">
        <w:rPr>
          <w:rFonts w:ascii="Sakkal Majalla" w:eastAsia="Calibri" w:hAnsi="Sakkal Majalla" w:cs="Sakkal Majalla"/>
          <w:kern w:val="0"/>
          <w:sz w:val="28"/>
          <w:szCs w:val="28"/>
          <w:rtl/>
          <w14:ligatures w14:val="none"/>
        </w:rPr>
        <w:t>منهجية البحث المستخدمة تعتمد على الاستراتيجيات الوصفية والتحليلية لتحليل تأثيرات البيداغوجيا الإبداعية على التفاعل والإبداع، وخلصت الدراسة إلى أن تطبيق البيداغوجيا الإبداعية يمكن أن يكون مفتاحاً لتعزيز القدرات الإبداعية لدى الأفراد، مما يسهم في نجاحهم وتميزهم في مختلف المجالات</w:t>
      </w:r>
      <w:r w:rsidRPr="00B30D43">
        <w:rPr>
          <w:rFonts w:ascii="Sakkal Majalla" w:eastAsia="Calibri" w:hAnsi="Sakkal Majalla" w:cs="Sakkal Majalla"/>
          <w:kern w:val="0"/>
          <w:sz w:val="28"/>
          <w:szCs w:val="28"/>
          <w14:ligatures w14:val="none"/>
        </w:rPr>
        <w:t>.</w:t>
      </w:r>
    </w:p>
    <w:p w14:paraId="41D28B88"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أوصت الدراسة بالتركيز على تحديد وتطبيق الحلول المناسبة للتغلب على المعيقات التي قد تواجه تطبيق البيداغوجيا الإبداعية، وتعزيز اهتمام الأفراد والمجتمعات بتطبيق هذا النهج التعليمي لتحقيق مستقبل مزدهر ومنافع متبادلة</w:t>
      </w:r>
      <w:r w:rsidRPr="00B30D43">
        <w:rPr>
          <w:rFonts w:ascii="Sakkal Majalla" w:eastAsia="Calibri" w:hAnsi="Sakkal Majalla" w:cs="Sakkal Majalla"/>
          <w:kern w:val="0"/>
          <w:sz w:val="28"/>
          <w:szCs w:val="28"/>
          <w14:ligatures w14:val="none"/>
        </w:rPr>
        <w:t>.</w:t>
      </w:r>
    </w:p>
    <w:p w14:paraId="453FBA65" w14:textId="77777777" w:rsidR="004B7DD6" w:rsidRPr="00B30D43"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lang w:bidi="ar-EG"/>
          <w14:ligatures w14:val="none"/>
        </w:rPr>
      </w:pPr>
      <w:bookmarkStart w:id="26" w:name="_Hlk179627025"/>
      <w:r w:rsidRPr="00B30D43">
        <w:rPr>
          <w:rFonts w:ascii="Sakkal Majalla" w:eastAsia="Calibri" w:hAnsi="Sakkal Majalla" w:cs="Sakkal Majalla"/>
          <w:b/>
          <w:bCs/>
          <w:kern w:val="0"/>
          <w:sz w:val="28"/>
          <w:szCs w:val="28"/>
          <w:rtl/>
          <w:lang w:bidi="ar-EG"/>
          <w14:ligatures w14:val="none"/>
        </w:rPr>
        <w:t>دراسة عمران (2022)</w:t>
      </w:r>
    </w:p>
    <w:bookmarkEnd w:id="26"/>
    <w:p w14:paraId="38DE944D"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هدفت هذه الدراسة إلى استعراض استراتيجيات بناء المعنى وتطوير القدرات الإبداعية في الأسرة والمدرسة، والتي تعد بداية حياة الفرد والمجتمع.</w:t>
      </w:r>
    </w:p>
    <w:p w14:paraId="4DEC1F1F"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 xml:space="preserve">وركزت الدراسة </w:t>
      </w:r>
      <w:proofErr w:type="gramStart"/>
      <w:r w:rsidRPr="00B30D43">
        <w:rPr>
          <w:rFonts w:ascii="Sakkal Majalla" w:eastAsia="Calibri" w:hAnsi="Sakkal Majalla" w:cs="Sakkal Majalla"/>
          <w:kern w:val="0"/>
          <w:sz w:val="28"/>
          <w:szCs w:val="28"/>
          <w:rtl/>
          <w14:ligatures w14:val="none"/>
        </w:rPr>
        <w:t>علي</w:t>
      </w:r>
      <w:proofErr w:type="gramEnd"/>
      <w:r w:rsidRPr="00B30D43">
        <w:rPr>
          <w:rFonts w:ascii="Sakkal Majalla" w:eastAsia="Calibri" w:hAnsi="Sakkal Majalla" w:cs="Sakkal Majalla"/>
          <w:kern w:val="0"/>
          <w:sz w:val="28"/>
          <w:szCs w:val="28"/>
          <w:rtl/>
          <w14:ligatures w14:val="none"/>
        </w:rPr>
        <w:t xml:space="preserve"> المتغير المستقل استراتيجيات بناء المعنى وتنمية القدرات الإبداعية، بينما المتغير التابع هو فهم وتعبير الفرد عن المعنى والتفاعل مع الواقع بشكل إيجابي، كما تتمحور أبعاد المتغيرات وتتضمن أبعاد التفكير الإبداعي والتخيل، واستراتيجيات الاتصال والتواصل، تطوير مهارات التعبير الذاتي والتفكير النقدي، تأثير الكلمة واللغة على الواقع النفسي والاجتماعي.</w:t>
      </w:r>
    </w:p>
    <w:p w14:paraId="7672B73C"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واستخدمت الدراسة منهج المسح الكمي، حيث تم توزيع أسئلة مغلقة على موظفين في صناعة البناء والتشييد في باكستان لتقييم علاقة استراتيجيات بناء المعنى بالأداء التنظيمي باستخدام نمذجة المعادلات الهيكلية.</w:t>
      </w:r>
    </w:p>
    <w:p w14:paraId="29EC63DF"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وتوصلت الدراسة أن هناك علاقة إيجابية معنوية بين استراتيجيات بناء المعنى والأداء التنظيمي، مما يبرز أهمية هذه الاستراتيجيات في تعزيز التفاعل الإيجابي مع الواقع وتعزيز التواصل الفعال.</w:t>
      </w:r>
    </w:p>
    <w:p w14:paraId="6CC02B37"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lastRenderedPageBreak/>
        <w:t>وأوصت الدراسة بضرورة تطبيق استراتيجيات بناء المعنى في الأسرة والمدرسة بشكل فعال، وتنمية مهارات الاتصال والتواصل والتفكير الإبداعي منذ سن مبكرة، لتحسين القدرة على فهم وتعبير الأفراد عن المعنى والتفاعل الإيجابي مع العالم المحيط بهم.</w:t>
      </w:r>
    </w:p>
    <w:p w14:paraId="2346C894" w14:textId="77777777" w:rsidR="004B7DD6" w:rsidRPr="00B30D43"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lang w:bidi="ar-EG"/>
          <w14:ligatures w14:val="none"/>
        </w:rPr>
      </w:pPr>
      <w:bookmarkStart w:id="27" w:name="_Hlk179627053"/>
      <w:r w:rsidRPr="00B30D43">
        <w:rPr>
          <w:rFonts w:ascii="Sakkal Majalla" w:eastAsia="Calibri" w:hAnsi="Sakkal Majalla" w:cs="Sakkal Majalla"/>
          <w:b/>
          <w:bCs/>
          <w:kern w:val="0"/>
          <w:sz w:val="28"/>
          <w:szCs w:val="28"/>
          <w:rtl/>
          <w:lang w:bidi="ar-EG"/>
          <w14:ligatures w14:val="none"/>
        </w:rPr>
        <w:t>دراسة صالح (2022)</w:t>
      </w:r>
    </w:p>
    <w:bookmarkEnd w:id="27"/>
    <w:p w14:paraId="6D89A94F"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هدفت هذه الدراسة إلى فهم القدرات المميزة للشخصية المبدعة لدى المديرين العاملين بالأندية الرياضية في الإمارات، وكيفية تأثيرها على أدائهم الوظيفي، وتمثلت الدراسة في استخدام المنهج الوصفي بالأسلوب المسحي، حيث تم جمع البيانات من عينة عشوائية من 370 مديرًا عاملًا بالأندية الرياضية في الإمارات.</w:t>
      </w:r>
    </w:p>
    <w:p w14:paraId="553129D8"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 xml:space="preserve">وركزت الدراسة </w:t>
      </w:r>
      <w:proofErr w:type="gramStart"/>
      <w:r w:rsidRPr="00B30D43">
        <w:rPr>
          <w:rFonts w:ascii="Sakkal Majalla" w:eastAsia="Calibri" w:hAnsi="Sakkal Majalla" w:cs="Sakkal Majalla"/>
          <w:kern w:val="0"/>
          <w:sz w:val="28"/>
          <w:szCs w:val="28"/>
          <w:rtl/>
          <w14:ligatures w14:val="none"/>
        </w:rPr>
        <w:t>علي</w:t>
      </w:r>
      <w:proofErr w:type="gramEnd"/>
      <w:r w:rsidRPr="00B30D43">
        <w:rPr>
          <w:rFonts w:ascii="Sakkal Majalla" w:eastAsia="Calibri" w:hAnsi="Sakkal Majalla" w:cs="Sakkal Majalla"/>
          <w:kern w:val="0"/>
          <w:sz w:val="28"/>
          <w:szCs w:val="28"/>
          <w:rtl/>
          <w14:ligatures w14:val="none"/>
        </w:rPr>
        <w:t xml:space="preserve"> المتغير المستقل القدرات الإبداعية للشخصية المبدعة للمديرين، بينما المتغير التابع هو مستوى الأداء الوظيفي للمديرين العاملين في الأندية الرياضية، وتشمل أبعاد القدرات الإبداعية للشخصية المبدعة التي تم دراستها (الأصالة، الطلاقة الفكرية، المرونة الذهنية، الحساسية للمشكلات، القدرة على التحليل والربط، قبول المخاطرة، الاحتفاظ بالاتجاه أو تركيز الانتباه.</w:t>
      </w:r>
    </w:p>
    <w:p w14:paraId="5A1F1DE8"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استخدم الباحث المنهج الوصفي بالأسلوب المسحي، وقام بتوزيع استبيانات مغلقة على المديرين العاملين بالأندية الرياضية في الإمارات لجمع البيانات اللازمة للتحليل.</w:t>
      </w:r>
    </w:p>
    <w:p w14:paraId="76CB3055"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وتوصلت الدراسة أن المديرين العاملين في الأندية الرياضية بالإمارات يمتلكون جميع القدرات المميزة للشخصية المبدعة بدرجة عالية، وأن هذه القدرات تتصدر بحسب وزنها النسبي، مما يعزز من أدائهم الوظيفي بشكل عام.</w:t>
      </w:r>
    </w:p>
    <w:p w14:paraId="6C0A3206" w14:textId="0B05CB7A" w:rsidR="0094046A"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وأوصت الدراسة بضرورة تعزيز وتطوير القدرات الإبداعية لدى المديرين العاملين في الأندية الرياضية، وذلك من خلال برامج تدريبية موجهة تساهم في تعزيز الأداء الوظيفي وتحقيق أهداف الأندية بشكل أفضل.</w:t>
      </w:r>
    </w:p>
    <w:p w14:paraId="785BC129" w14:textId="77777777" w:rsidR="0094046A" w:rsidRDefault="0094046A">
      <w:pPr>
        <w:bidi w:val="0"/>
        <w:rPr>
          <w:rFonts w:ascii="Sakkal Majalla" w:eastAsia="Calibri" w:hAnsi="Sakkal Majalla" w:cs="Sakkal Majalla"/>
          <w:kern w:val="0"/>
          <w:sz w:val="28"/>
          <w:szCs w:val="28"/>
          <w:rtl/>
          <w14:ligatures w14:val="none"/>
        </w:rPr>
      </w:pPr>
      <w:r>
        <w:rPr>
          <w:rFonts w:ascii="Sakkal Majalla" w:eastAsia="Calibri" w:hAnsi="Sakkal Majalla" w:cs="Sakkal Majalla"/>
          <w:kern w:val="0"/>
          <w:sz w:val="28"/>
          <w:szCs w:val="28"/>
          <w:rtl/>
          <w14:ligatures w14:val="none"/>
        </w:rPr>
        <w:br w:type="page"/>
      </w:r>
    </w:p>
    <w:p w14:paraId="5E2E07D7" w14:textId="77777777" w:rsidR="004B7DD6" w:rsidRPr="00B30D43" w:rsidRDefault="004B7DD6">
      <w:pPr>
        <w:pStyle w:val="a6"/>
        <w:numPr>
          <w:ilvl w:val="0"/>
          <w:numId w:val="16"/>
        </w:numPr>
        <w:spacing w:line="360" w:lineRule="auto"/>
        <w:ind w:left="423"/>
        <w:jc w:val="both"/>
        <w:rPr>
          <w:rFonts w:ascii="Sakkal Majalla" w:eastAsia="Calibri" w:hAnsi="Sakkal Majalla" w:cs="Sakkal Majalla"/>
          <w:b/>
          <w:bCs/>
          <w:kern w:val="0"/>
          <w:sz w:val="28"/>
          <w:szCs w:val="28"/>
          <w:lang w:bidi="ar-EG"/>
          <w14:ligatures w14:val="none"/>
        </w:rPr>
      </w:pPr>
      <w:r w:rsidRPr="00B30D43">
        <w:rPr>
          <w:rFonts w:ascii="Sakkal Majalla" w:eastAsia="Calibri" w:hAnsi="Sakkal Majalla" w:cs="Sakkal Majalla"/>
          <w:b/>
          <w:bCs/>
          <w:kern w:val="0"/>
          <w:sz w:val="28"/>
          <w:szCs w:val="28"/>
          <w:rtl/>
          <w:lang w:bidi="ar-EG"/>
          <w14:ligatures w14:val="none"/>
        </w:rPr>
        <w:lastRenderedPageBreak/>
        <w:t>الدراسات باللغة الإنجليزية</w:t>
      </w:r>
    </w:p>
    <w:p w14:paraId="26EFA018" w14:textId="77777777" w:rsidR="004B7DD6" w:rsidRPr="00B30D43"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lang w:bidi="ar-EG"/>
          <w14:ligatures w14:val="none"/>
        </w:rPr>
      </w:pPr>
      <w:bookmarkStart w:id="28" w:name="_Hlk179627158"/>
      <w:r w:rsidRPr="00B30D43">
        <w:rPr>
          <w:rFonts w:ascii="Sakkal Majalla" w:eastAsia="Calibri" w:hAnsi="Sakkal Majalla" w:cs="Sakkal Majalla"/>
          <w:b/>
          <w:bCs/>
          <w:kern w:val="0"/>
          <w:sz w:val="28"/>
          <w:szCs w:val="28"/>
          <w:rtl/>
          <w:lang w:bidi="ar-EG"/>
          <w14:ligatures w14:val="none"/>
        </w:rPr>
        <w:t>دراسة</w:t>
      </w:r>
      <w:r w:rsidRPr="0094046A">
        <w:rPr>
          <w:rFonts w:ascii="Sakkal Majalla" w:eastAsia="Calibri" w:hAnsi="Sakkal Majalla" w:cs="Sakkal Majalla"/>
          <w:b/>
          <w:bCs/>
          <w:kern w:val="0"/>
          <w:sz w:val="28"/>
          <w:szCs w:val="28"/>
          <w:lang w:bidi="ar-EG"/>
          <w14:ligatures w14:val="none"/>
        </w:rPr>
        <w:t xml:space="preserve"> </w:t>
      </w:r>
      <w:r w:rsidRPr="00B30D43">
        <w:rPr>
          <w:rFonts w:ascii="Sakkal Majalla" w:eastAsia="Calibri" w:hAnsi="Sakkal Majalla" w:cs="Sakkal Majalla"/>
          <w:b/>
          <w:bCs/>
          <w:kern w:val="0"/>
          <w:sz w:val="28"/>
          <w:szCs w:val="28"/>
          <w:lang w:bidi="ar-EG"/>
          <w14:ligatures w14:val="none"/>
        </w:rPr>
        <w:t>Bui&amp; Le</w:t>
      </w:r>
      <w:proofErr w:type="gramStart"/>
      <w:r w:rsidRPr="00B30D43">
        <w:rPr>
          <w:rFonts w:ascii="Sakkal Majalla" w:eastAsia="Calibri" w:hAnsi="Sakkal Majalla" w:cs="Sakkal Majalla"/>
          <w:b/>
          <w:bCs/>
          <w:kern w:val="0"/>
          <w:sz w:val="28"/>
          <w:szCs w:val="28"/>
          <w:lang w:bidi="ar-EG"/>
          <w14:ligatures w14:val="none"/>
        </w:rPr>
        <w:t xml:space="preserve"> </w:t>
      </w:r>
      <w:r w:rsidRPr="00B30D43">
        <w:rPr>
          <w:rFonts w:ascii="Sakkal Majalla" w:eastAsia="Calibri" w:hAnsi="Sakkal Majalla" w:cs="Sakkal Majalla"/>
          <w:b/>
          <w:bCs/>
          <w:kern w:val="0"/>
          <w:sz w:val="28"/>
          <w:szCs w:val="28"/>
          <w:rtl/>
          <w:lang w:bidi="ar-EG"/>
          <w14:ligatures w14:val="none"/>
        </w:rPr>
        <w:t xml:space="preserve">  (</w:t>
      </w:r>
      <w:proofErr w:type="gramEnd"/>
      <w:r w:rsidRPr="00B30D43">
        <w:rPr>
          <w:rFonts w:ascii="Sakkal Majalla" w:eastAsia="Calibri" w:hAnsi="Sakkal Majalla" w:cs="Sakkal Majalla"/>
          <w:b/>
          <w:bCs/>
          <w:kern w:val="0"/>
          <w:sz w:val="28"/>
          <w:szCs w:val="28"/>
          <w:rtl/>
          <w:lang w:bidi="ar-EG"/>
          <w14:ligatures w14:val="none"/>
        </w:rPr>
        <w:t>2023)</w:t>
      </w:r>
    </w:p>
    <w:bookmarkEnd w:id="28"/>
    <w:p w14:paraId="51DD7C27"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هدفت الدراسة إلى استكشاف كيفية استخدام الشركات لقدراتها الرقمية والإبداعية لتحسين أدائها أثناء الأزمات، خاصة خلال وباء كوفيد-19، وتعزيز أنشطة المسؤولية الاجتماعية للشركات</w:t>
      </w:r>
      <w:r w:rsidRPr="00B30D43">
        <w:rPr>
          <w:rFonts w:ascii="Sakkal Majalla" w:eastAsia="Calibri" w:hAnsi="Sakkal Majalla" w:cs="Sakkal Majalla"/>
          <w:kern w:val="0"/>
          <w:sz w:val="28"/>
          <w:szCs w:val="28"/>
          <w:lang w:bidi="ar-EG"/>
          <w14:ligatures w14:val="none"/>
        </w:rPr>
        <w:t xml:space="preserve"> (CSR) </w:t>
      </w:r>
      <w:r w:rsidRPr="00B30D43">
        <w:rPr>
          <w:rFonts w:ascii="Sakkal Majalla" w:eastAsia="Calibri" w:hAnsi="Sakkal Majalla" w:cs="Sakkal Majalla"/>
          <w:kern w:val="0"/>
          <w:sz w:val="28"/>
          <w:szCs w:val="28"/>
          <w:rtl/>
          <w14:ligatures w14:val="none"/>
        </w:rPr>
        <w:t>ركزت الدراسة على المؤسسات الصغيرة والمتوسطة الحجم، وسعت إلى تقديم رؤية عميقة حول كيفية تطوير المهارات الداخلية للشركات لمواجهة التحديات الخارجية الناجمة عن الرقمنة والأوبئة العالمية</w:t>
      </w:r>
      <w:r w:rsidRPr="00B30D43">
        <w:rPr>
          <w:rFonts w:ascii="Sakkal Majalla" w:eastAsia="Calibri" w:hAnsi="Sakkal Majalla" w:cs="Sakkal Majalla"/>
          <w:kern w:val="0"/>
          <w:sz w:val="28"/>
          <w:szCs w:val="28"/>
          <w:lang w:bidi="ar-EG"/>
          <w14:ligatures w14:val="none"/>
        </w:rPr>
        <w:t>.</w:t>
      </w:r>
    </w:p>
    <w:p w14:paraId="38F0D04A"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اعتمدت الدراسة على منهجية بحث من خطوتين لجمع وتحليل البيانات، في الخطوة الأولى، تم جمع البيانات من 151 شركة في فيتنام وتحليلها نوعيًا لفهم قدراتها الرقمية وأدائها التصديري، وفي الخطوة الثانية، تم استخدام الإصدار 3 من</w:t>
      </w:r>
      <w:r w:rsidRPr="00B30D43">
        <w:rPr>
          <w:rFonts w:ascii="Sakkal Majalla" w:eastAsia="Calibri" w:hAnsi="Sakkal Majalla" w:cs="Sakkal Majalla"/>
          <w:kern w:val="0"/>
          <w:sz w:val="28"/>
          <w:szCs w:val="28"/>
          <w:lang w:bidi="ar-EG"/>
          <w14:ligatures w14:val="none"/>
        </w:rPr>
        <w:t xml:space="preserve"> Smart PLS </w:t>
      </w:r>
      <w:r w:rsidRPr="00B30D43">
        <w:rPr>
          <w:rFonts w:ascii="Sakkal Majalla" w:eastAsia="Calibri" w:hAnsi="Sakkal Majalla" w:cs="Sakkal Majalla"/>
          <w:kern w:val="0"/>
          <w:sz w:val="28"/>
          <w:szCs w:val="28"/>
          <w:rtl/>
          <w14:ligatures w14:val="none"/>
        </w:rPr>
        <w:t>لتحليل البيانات الكمية الموسعة لـ 329 شركة صغيرة ومتوسطة في مختلف الصناعات</w:t>
      </w:r>
      <w:r w:rsidRPr="00B30D43">
        <w:rPr>
          <w:rFonts w:ascii="Sakkal Majalla" w:eastAsia="Calibri" w:hAnsi="Sakkal Majalla" w:cs="Sakkal Majalla"/>
          <w:kern w:val="0"/>
          <w:sz w:val="28"/>
          <w:szCs w:val="28"/>
          <w:lang w:bidi="ar-EG"/>
          <w14:ligatures w14:val="none"/>
        </w:rPr>
        <w:t>.</w:t>
      </w:r>
    </w:p>
    <w:p w14:paraId="097384D9"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 xml:space="preserve">اعتمدت الدراسة على </w:t>
      </w:r>
      <w:r w:rsidRPr="00B30D43">
        <w:rPr>
          <w:rFonts w:ascii="Sakkal Majalla" w:eastAsia="Calibri" w:hAnsi="Sakkal Majalla" w:cs="Sakkal Majalla"/>
          <w:b/>
          <w:bCs/>
          <w:kern w:val="0"/>
          <w:sz w:val="28"/>
          <w:szCs w:val="28"/>
          <w:rtl/>
          <w14:ligatures w14:val="none"/>
        </w:rPr>
        <w:t xml:space="preserve">المتغير المستقل </w:t>
      </w:r>
      <w:r w:rsidRPr="00B30D43">
        <w:rPr>
          <w:rFonts w:ascii="Sakkal Majalla" w:eastAsia="Calibri" w:hAnsi="Sakkal Majalla" w:cs="Sakkal Majalla"/>
          <w:kern w:val="0"/>
          <w:sz w:val="28"/>
          <w:szCs w:val="28"/>
          <w:rtl/>
          <w14:ligatures w14:val="none"/>
        </w:rPr>
        <w:t>القدرات الرقمية والإبداعية للشركات، والتي تشمل أبعاد القدرات الرقمية (استخدام التكنولوجيا الرقمية، إدارة البيانات، والتواصل الرقمي) وأبعاد القدرات الإبداعية (التفكير الإبداعي، الابتكار في المنتجات والخدمات، وتطوير الأفكار الجديدة)</w:t>
      </w:r>
      <w:r w:rsidRPr="00B30D43">
        <w:rPr>
          <w:rFonts w:ascii="Sakkal Majalla" w:eastAsia="Calibri" w:hAnsi="Sakkal Majalla" w:cs="Sakkal Majalla"/>
          <w:kern w:val="0"/>
          <w:sz w:val="28"/>
          <w:szCs w:val="28"/>
          <w:rtl/>
          <w:lang w:bidi="ar-EG"/>
          <w14:ligatures w14:val="none"/>
        </w:rPr>
        <w:t>، و</w:t>
      </w:r>
      <w:r w:rsidRPr="00B30D43">
        <w:rPr>
          <w:rFonts w:ascii="Sakkal Majalla" w:eastAsia="Calibri" w:hAnsi="Sakkal Majalla" w:cs="Sakkal Majalla"/>
          <w:b/>
          <w:bCs/>
          <w:kern w:val="0"/>
          <w:sz w:val="28"/>
          <w:szCs w:val="28"/>
          <w:rtl/>
          <w14:ligatures w14:val="none"/>
        </w:rPr>
        <w:t>المتغير التابع</w:t>
      </w:r>
      <w:r w:rsidRPr="00B30D43">
        <w:rPr>
          <w:rFonts w:ascii="Sakkal Majalla" w:eastAsia="Calibri" w:hAnsi="Sakkal Majalla" w:cs="Sakkal Majalla"/>
          <w:kern w:val="0"/>
          <w:sz w:val="28"/>
          <w:szCs w:val="28"/>
          <w:rtl/>
          <w14:ligatures w14:val="none"/>
        </w:rPr>
        <w:t xml:space="preserve"> أداء الشركة، والذي يشمل الأداء التصديري، الكفاءة التشغيلية، جودة المنتجات والخدمات، ورضا العملاء</w:t>
      </w:r>
      <w:r w:rsidRPr="00B30D43">
        <w:rPr>
          <w:rFonts w:ascii="Sakkal Majalla" w:eastAsia="Calibri" w:hAnsi="Sakkal Majalla" w:cs="Sakkal Majalla"/>
          <w:kern w:val="0"/>
          <w:sz w:val="28"/>
          <w:szCs w:val="28"/>
          <w:lang w:bidi="ar-EG"/>
          <w14:ligatures w14:val="none"/>
        </w:rPr>
        <w:t>.</w:t>
      </w:r>
    </w:p>
    <w:p w14:paraId="2FBC23C4"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أظهرت نتائج الدراسة أن القدرات الرقمية والإبداعية للشركات تلعب دورًا حيويًا في تحسين أدائها خلال الأزمات، كما وجدت الدراسة أن أداء الشركة يعمل كوسيط في العلاقة بين القدرات الرقمية والإبداعية واستراتيجية تمايز المسؤولية الاجتماعية للشركات، وأشارت النتائج إلى أن الشركات التي طورت قدراتها الرقمية والإبداعية كانت أكثر قدرة على التكيف مع التحديات الخارجية وتعزيز أدائها واستراتيجيات المسؤولية الاجتماعية</w:t>
      </w:r>
      <w:r w:rsidRPr="00B30D43">
        <w:rPr>
          <w:rFonts w:ascii="Sakkal Majalla" w:eastAsia="Calibri" w:hAnsi="Sakkal Majalla" w:cs="Sakkal Majalla"/>
          <w:kern w:val="0"/>
          <w:sz w:val="28"/>
          <w:szCs w:val="28"/>
          <w:lang w:bidi="ar-EG"/>
          <w14:ligatures w14:val="none"/>
        </w:rPr>
        <w:t>.</w:t>
      </w:r>
    </w:p>
    <w:p w14:paraId="5FB4F31D"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14:ligatures w14:val="none"/>
        </w:rPr>
        <w:t xml:space="preserve">أوصت الدراسة بضرورة تعزيز الشركات لقدراتها الرقمية والإبداعية لمواجهة التحديات المستقبلية وتحسين أدائها، كما أكدت على أهمية النظر إلى المسؤولية الاجتماعية للشركات كأهداف لتحقيق التنمية المستدامة بدلاً من مجرد أداة لتعزيز الأداء، وأوصت الدراسة الباحثين وصانعي السياسات </w:t>
      </w:r>
      <w:r w:rsidRPr="00B30D43">
        <w:rPr>
          <w:rFonts w:ascii="Sakkal Majalla" w:eastAsia="Calibri" w:hAnsi="Sakkal Majalla" w:cs="Sakkal Majalla"/>
          <w:kern w:val="0"/>
          <w:sz w:val="28"/>
          <w:szCs w:val="28"/>
          <w:rtl/>
          <w14:ligatures w14:val="none"/>
        </w:rPr>
        <w:lastRenderedPageBreak/>
        <w:t>والممارسين في مجال التدويل بتعزيز القدرات الرقمية والإبداعية، والمشاركة في المنصات الرقمية، والاستفادة من التسويق الدولي وتجارة التجزئة الدولية، وأنشطة المسؤولية الاجتماعية للشركات، بالإضافة إلى ذلك، شددت الدراسة على أهمية تطوير سياسات تدعم الشركات الصغيرة والمتوسطة في تحسين مهاراتها الداخلية لمواجهة التحديات الخارجية بكفاءة وفعالية</w:t>
      </w:r>
      <w:r w:rsidRPr="00B30D43">
        <w:rPr>
          <w:rFonts w:ascii="Sakkal Majalla" w:eastAsia="Calibri" w:hAnsi="Sakkal Majalla" w:cs="Sakkal Majalla"/>
          <w:kern w:val="0"/>
          <w:sz w:val="28"/>
          <w:szCs w:val="28"/>
          <w:lang w:bidi="ar-EG"/>
          <w14:ligatures w14:val="none"/>
        </w:rPr>
        <w:t>.</w:t>
      </w:r>
    </w:p>
    <w:p w14:paraId="74885C20" w14:textId="77777777" w:rsidR="004B7DD6" w:rsidRPr="00B30D43"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lang w:bidi="ar-EG"/>
          <w14:ligatures w14:val="none"/>
        </w:rPr>
      </w:pPr>
      <w:r w:rsidRPr="00B30D43">
        <w:rPr>
          <w:rFonts w:ascii="Sakkal Majalla" w:eastAsia="Calibri" w:hAnsi="Sakkal Majalla" w:cs="Sakkal Majalla"/>
          <w:b/>
          <w:bCs/>
          <w:kern w:val="0"/>
          <w:sz w:val="28"/>
          <w:szCs w:val="28"/>
          <w:rtl/>
          <w:lang w:bidi="ar-EG"/>
          <w14:ligatures w14:val="none"/>
        </w:rPr>
        <w:t>دراسة</w:t>
      </w:r>
      <w:r w:rsidRPr="00B30D43">
        <w:rPr>
          <w:rFonts w:ascii="Sakkal Majalla" w:eastAsia="Calibri" w:hAnsi="Sakkal Majalla" w:cs="Sakkal Majalla"/>
          <w:b/>
          <w:bCs/>
          <w:kern w:val="0"/>
          <w:sz w:val="28"/>
          <w:szCs w:val="28"/>
          <w:lang w:bidi="ar-EG"/>
          <w14:ligatures w14:val="none"/>
        </w:rPr>
        <w:t xml:space="preserve">Anjaningrum, Azizah &amp; Suryadi </w:t>
      </w:r>
      <w:r w:rsidRPr="00B30D43">
        <w:rPr>
          <w:rFonts w:ascii="Sakkal Majalla" w:eastAsia="Calibri" w:hAnsi="Sakkal Majalla" w:cs="Sakkal Majalla"/>
          <w:b/>
          <w:bCs/>
          <w:kern w:val="0"/>
          <w:sz w:val="28"/>
          <w:szCs w:val="28"/>
          <w:rtl/>
          <w:lang w:bidi="ar-EG"/>
          <w14:ligatures w14:val="none"/>
        </w:rPr>
        <w:t>(2024)</w:t>
      </w:r>
    </w:p>
    <w:p w14:paraId="2E4332CF"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هدفت هذه الدراسة إلى استكشاف العلاقة المعقدة بين ذكاء الأعمال، والتعلم التنظيمي والشبكي، وتوقع قيمة العملاء، وأداء الشركات الصغيرة والمتوسطة القائمة على الاقتصاد الإبداعي في جاوة الشرقية بإندونيسيا، خاصة في حقبة ما بعد جائحة كوفيد-19، وتسعى الدراسة إلى ملء الفجوة البحثية الحالية من خلال تحليل كيفية تأثير هذه العوامل المتداخلة على أداء الشركات في البلدان النامية</w:t>
      </w:r>
      <w:r w:rsidRPr="00B30D43">
        <w:rPr>
          <w:rFonts w:ascii="Sakkal Majalla" w:eastAsia="Calibri" w:hAnsi="Sakkal Majalla" w:cs="Sakkal Majalla"/>
          <w:kern w:val="0"/>
          <w:sz w:val="28"/>
          <w:szCs w:val="28"/>
          <w:lang w:bidi="ar-EG"/>
          <w14:ligatures w14:val="none"/>
        </w:rPr>
        <w:t>.</w:t>
      </w:r>
    </w:p>
    <w:p w14:paraId="6300FA5A"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اعتمدت الدراسة على جمع البيانات الكمية من 313 شركة صغيرة ومتوسطة قائمة على الاقتصاد الإبداعي في جاوة الشرقية بإندونيسيا، وتم استخدام طريقة النمذجة بالمعادلات الهيكلية الجزئية</w:t>
      </w:r>
      <w:r w:rsidRPr="00B30D43">
        <w:rPr>
          <w:rFonts w:ascii="Sakkal Majalla" w:eastAsia="Calibri" w:hAnsi="Sakkal Majalla" w:cs="Sakkal Majalla"/>
          <w:kern w:val="0"/>
          <w:sz w:val="28"/>
          <w:szCs w:val="28"/>
          <w:lang w:bidi="ar-EG"/>
          <w14:ligatures w14:val="none"/>
        </w:rPr>
        <w:t xml:space="preserve"> (PLS-SEM) </w:t>
      </w:r>
      <w:r w:rsidRPr="00B30D43">
        <w:rPr>
          <w:rFonts w:ascii="Sakkal Majalla" w:eastAsia="Calibri" w:hAnsi="Sakkal Majalla" w:cs="Sakkal Majalla"/>
          <w:kern w:val="0"/>
          <w:sz w:val="28"/>
          <w:szCs w:val="28"/>
          <w:rtl/>
          <w14:ligatures w14:val="none"/>
        </w:rPr>
        <w:t xml:space="preserve">لتحليل البيانات </w:t>
      </w:r>
    </w:p>
    <w:p w14:paraId="37912FA7"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 xml:space="preserve">وتركزت الدراسة على </w:t>
      </w:r>
      <w:r w:rsidRPr="00B30D43">
        <w:rPr>
          <w:rFonts w:ascii="Sakkal Majalla" w:eastAsia="Calibri" w:hAnsi="Sakkal Majalla" w:cs="Sakkal Majalla"/>
          <w:b/>
          <w:bCs/>
          <w:kern w:val="0"/>
          <w:sz w:val="28"/>
          <w:szCs w:val="28"/>
          <w:rtl/>
          <w14:ligatures w14:val="none"/>
        </w:rPr>
        <w:t>المتغير المستقل</w:t>
      </w:r>
      <w:r w:rsidRPr="00B30D43">
        <w:rPr>
          <w:rFonts w:ascii="Sakkal Majalla" w:eastAsia="Calibri" w:hAnsi="Sakkal Majalla" w:cs="Sakkal Majalla"/>
          <w:kern w:val="0"/>
          <w:sz w:val="28"/>
          <w:szCs w:val="28"/>
          <w:rtl/>
          <w14:ligatures w14:val="none"/>
        </w:rPr>
        <w:t xml:space="preserve"> ذكاء الأعمال وأبعاده والتي تشمل جمع البيانات، وتحليل البيانات، واستخدام النتائج في اتخاذ القرارات الاستراتيجية، و</w:t>
      </w:r>
      <w:r w:rsidRPr="00B30D43">
        <w:rPr>
          <w:rFonts w:ascii="Sakkal Majalla" w:eastAsia="Calibri" w:hAnsi="Sakkal Majalla" w:cs="Sakkal Majalla"/>
          <w:b/>
          <w:bCs/>
          <w:kern w:val="0"/>
          <w:sz w:val="28"/>
          <w:szCs w:val="28"/>
          <w:rtl/>
          <w14:ligatures w14:val="none"/>
        </w:rPr>
        <w:t xml:space="preserve">المتغير التابع </w:t>
      </w:r>
      <w:r w:rsidRPr="00B30D43">
        <w:rPr>
          <w:rFonts w:ascii="Sakkal Majalla" w:eastAsia="Calibri" w:hAnsi="Sakkal Majalla" w:cs="Sakkal Majalla"/>
          <w:kern w:val="0"/>
          <w:sz w:val="28"/>
          <w:szCs w:val="28"/>
          <w:rtl/>
          <w14:ligatures w14:val="none"/>
        </w:rPr>
        <w:t>أداء الشركات الصغيرة والمتوسطة</w:t>
      </w:r>
      <w:r w:rsidRPr="00B30D43">
        <w:rPr>
          <w:rFonts w:ascii="Sakkal Majalla" w:eastAsia="Calibri" w:hAnsi="Sakkal Majalla" w:cs="Sakkal Majalla"/>
          <w:kern w:val="0"/>
          <w:sz w:val="28"/>
          <w:szCs w:val="28"/>
          <w:rtl/>
          <w:lang w:bidi="ar-EG"/>
          <w14:ligatures w14:val="none"/>
        </w:rPr>
        <w:t xml:space="preserve"> وأبعاده </w:t>
      </w:r>
      <w:r w:rsidRPr="00B30D43">
        <w:rPr>
          <w:rFonts w:ascii="Sakkal Majalla" w:eastAsia="Calibri" w:hAnsi="Sakkal Majalla" w:cs="Sakkal Majalla"/>
          <w:kern w:val="0"/>
          <w:sz w:val="28"/>
          <w:szCs w:val="28"/>
          <w:rtl/>
          <w14:ligatures w14:val="none"/>
        </w:rPr>
        <w:t>تشمل الأداء المالي، والأداء التسويقي، وإدارة الموارد البشرية، وجودة المنتجات والخدمات</w:t>
      </w:r>
      <w:r w:rsidRPr="00B30D43">
        <w:rPr>
          <w:rFonts w:ascii="Sakkal Majalla" w:eastAsia="Calibri" w:hAnsi="Sakkal Majalla" w:cs="Sakkal Majalla"/>
          <w:kern w:val="0"/>
          <w:sz w:val="28"/>
          <w:szCs w:val="28"/>
          <w:lang w:bidi="ar-EG"/>
          <w14:ligatures w14:val="none"/>
        </w:rPr>
        <w:t>.</w:t>
      </w:r>
    </w:p>
    <w:p w14:paraId="57DDF527"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 xml:space="preserve">توصلت الدراسة إلى أن ممارسات ذكاء الأعمال لا تؤثر بشكل مباشر على أداء الشركات الصغيرة والمتوسطة، وبدلاً من ذلك، يكون ذكاء الأعمال حاسمًا لأداء الشركات الصغيرة والمتوسطة عندما يتم دعمه من قبل التعلم التنظيمي كوسيط. </w:t>
      </w:r>
    </w:p>
    <w:p w14:paraId="7912D10D"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كما أكدت النتائج وجود وساطة تسلسلية للتعلم التنظيمي والابتكار في العلاقة بين ذكاء الأعمال وأداء الشركات الصغيرة والمتوسطة، بالإضافة إلى ذلك، تبين أن التعلم والابتكار عبر الشبكة لهما تأثير مباشر كبير نسبيًا على أداء الشركات</w:t>
      </w:r>
      <w:r w:rsidRPr="00B30D43">
        <w:rPr>
          <w:rFonts w:ascii="Sakkal Majalla" w:eastAsia="Calibri" w:hAnsi="Sakkal Majalla" w:cs="Sakkal Majalla"/>
          <w:kern w:val="0"/>
          <w:sz w:val="28"/>
          <w:szCs w:val="28"/>
          <w:lang w:bidi="ar-EG"/>
          <w14:ligatures w14:val="none"/>
        </w:rPr>
        <w:t>.</w:t>
      </w:r>
    </w:p>
    <w:p w14:paraId="61EAD189"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lastRenderedPageBreak/>
        <w:t>وأوصت الدراسة بضرورة إجراء المزيد من الأبحاث لاستكشاف دور ذكاء الأعمال في تعزيز مجالات أداء محددة، مثل الأداء التسويقي، والأداء المالي، وإدارة الموارد البشرية، كما دعت إلى اختيار موضوعات بحثية أكثر تحديدًا، بما في ذلك تلك الموجودة في قطاع الطهي الفرعي، مع إيلاء الاهتمام لمجالات أخرى مثل التركيبة السكانية للمستجيبين في النموذج كمتغير تحكم</w:t>
      </w:r>
      <w:r w:rsidRPr="00B30D43">
        <w:rPr>
          <w:rFonts w:ascii="Sakkal Majalla" w:eastAsia="Calibri" w:hAnsi="Sakkal Majalla" w:cs="Sakkal Majalla"/>
          <w:kern w:val="0"/>
          <w:sz w:val="28"/>
          <w:szCs w:val="28"/>
          <w:lang w:bidi="ar-EG"/>
          <w14:ligatures w14:val="none"/>
        </w:rPr>
        <w:t>.</w:t>
      </w:r>
    </w:p>
    <w:p w14:paraId="1C96CBD2" w14:textId="5FB2A605" w:rsidR="004B7DD6" w:rsidRPr="00B30D43"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lang w:bidi="ar-EG"/>
          <w14:ligatures w14:val="none"/>
        </w:rPr>
      </w:pPr>
      <w:r w:rsidRPr="00B30D43">
        <w:rPr>
          <w:rFonts w:ascii="Sakkal Majalla" w:eastAsia="Calibri" w:hAnsi="Sakkal Majalla" w:cs="Sakkal Majalla"/>
          <w:b/>
          <w:bCs/>
          <w:kern w:val="0"/>
          <w:sz w:val="28"/>
          <w:szCs w:val="28"/>
          <w:rtl/>
          <w:lang w:bidi="ar-EG"/>
          <w14:ligatures w14:val="none"/>
        </w:rPr>
        <w:t xml:space="preserve">دراسة </w:t>
      </w:r>
      <w:r w:rsidRPr="00B30D43">
        <w:rPr>
          <w:rFonts w:ascii="Sakkal Majalla" w:eastAsia="Calibri" w:hAnsi="Sakkal Majalla" w:cs="Sakkal Majalla"/>
          <w:b/>
          <w:bCs/>
          <w:kern w:val="0"/>
          <w:sz w:val="28"/>
          <w:szCs w:val="28"/>
          <w:lang w:bidi="ar-EG"/>
          <w14:ligatures w14:val="none"/>
        </w:rPr>
        <w:t>Sahadev et al</w:t>
      </w:r>
      <w:r w:rsidRPr="00B30D43">
        <w:rPr>
          <w:rFonts w:ascii="Sakkal Majalla" w:eastAsia="Calibri" w:hAnsi="Sakkal Majalla" w:cs="Sakkal Majalla"/>
          <w:b/>
          <w:bCs/>
          <w:kern w:val="0"/>
          <w:sz w:val="28"/>
          <w:szCs w:val="28"/>
          <w:rtl/>
          <w:lang w:bidi="ar-EG"/>
          <w14:ligatures w14:val="none"/>
        </w:rPr>
        <w:t xml:space="preserve"> (2024). </w:t>
      </w:r>
    </w:p>
    <w:p w14:paraId="60160630"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هدفت هذه الدراسة إلى تفسير تأثير التمكين النفسي المتصور على الأداء الإبداعي للموظفين من خلال التحقيق في آليات الوساطة والاعتدال الأساسية، بالاعتماد على إطار متطلبات العمل والموارد ونظرية الحفاظ على الموارد</w:t>
      </w:r>
      <w:r w:rsidRPr="00B30D43">
        <w:rPr>
          <w:rFonts w:ascii="Sakkal Majalla" w:eastAsia="Calibri" w:hAnsi="Sakkal Majalla" w:cs="Sakkal Majalla"/>
          <w:kern w:val="0"/>
          <w:sz w:val="28"/>
          <w:szCs w:val="28"/>
          <w:lang w:bidi="ar-EG"/>
          <w14:ligatures w14:val="none"/>
        </w:rPr>
        <w:t>.</w:t>
      </w:r>
    </w:p>
    <w:p w14:paraId="47F8438B"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اعتمدت الدراسة على جمع البيانات من مندوبي المبيعات في سياقات البلدان النامية والمتقدمة، حيث شملت العينة 219 مندوب مبيعات من باكستان و201 مندوب مبيعات من كوريا الجنوبية. تم اختبار النموذج المفاهيمي باستخدام أساليب تحليل البيانات المناسبة</w:t>
      </w:r>
      <w:r w:rsidRPr="00B30D43">
        <w:rPr>
          <w:rFonts w:ascii="Sakkal Majalla" w:eastAsia="Calibri" w:hAnsi="Sakkal Majalla" w:cs="Sakkal Majalla"/>
          <w:kern w:val="0"/>
          <w:sz w:val="28"/>
          <w:szCs w:val="28"/>
          <w:lang w:bidi="ar-EG"/>
          <w14:ligatures w14:val="none"/>
        </w:rPr>
        <w:t>.</w:t>
      </w:r>
    </w:p>
    <w:p w14:paraId="1A43F8C0"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 xml:space="preserve">ركزت الدراسة على </w:t>
      </w:r>
      <w:r w:rsidRPr="00B30D43">
        <w:rPr>
          <w:rFonts w:ascii="Sakkal Majalla" w:eastAsia="Calibri" w:hAnsi="Sakkal Majalla" w:cs="Sakkal Majalla"/>
          <w:b/>
          <w:bCs/>
          <w:kern w:val="0"/>
          <w:sz w:val="28"/>
          <w:szCs w:val="28"/>
          <w:rtl/>
          <w14:ligatures w14:val="none"/>
        </w:rPr>
        <w:t xml:space="preserve">المتغير المستقل </w:t>
      </w:r>
      <w:r w:rsidRPr="00B30D43">
        <w:rPr>
          <w:rFonts w:ascii="Sakkal Majalla" w:eastAsia="Calibri" w:hAnsi="Sakkal Majalla" w:cs="Sakkal Majalla"/>
          <w:kern w:val="0"/>
          <w:sz w:val="28"/>
          <w:szCs w:val="28"/>
          <w:rtl/>
          <w14:ligatures w14:val="none"/>
        </w:rPr>
        <w:t>التمكين النفسي المتصور، و</w:t>
      </w:r>
      <w:r w:rsidRPr="00B30D43">
        <w:rPr>
          <w:rFonts w:ascii="Sakkal Majalla" w:eastAsia="Calibri" w:hAnsi="Sakkal Majalla" w:cs="Sakkal Majalla"/>
          <w:b/>
          <w:bCs/>
          <w:kern w:val="0"/>
          <w:sz w:val="28"/>
          <w:szCs w:val="28"/>
          <w:rtl/>
          <w14:ligatures w14:val="none"/>
        </w:rPr>
        <w:t>أبعاد التمكين النفسي</w:t>
      </w:r>
      <w:r w:rsidRPr="00B30D43">
        <w:rPr>
          <w:rFonts w:ascii="Sakkal Majalla" w:eastAsia="Calibri" w:hAnsi="Sakkal Majalla" w:cs="Sakkal Majalla"/>
          <w:kern w:val="0"/>
          <w:sz w:val="28"/>
          <w:szCs w:val="28"/>
          <w:rtl/>
          <w14:ligatures w14:val="none"/>
        </w:rPr>
        <w:t xml:space="preserve"> التي تشمل المعنى، الكفاءة، التأثير، والاستقلالية، كما اعتمدت </w:t>
      </w:r>
      <w:proofErr w:type="gramStart"/>
      <w:r w:rsidRPr="00B30D43">
        <w:rPr>
          <w:rFonts w:ascii="Sakkal Majalla" w:eastAsia="Calibri" w:hAnsi="Sakkal Majalla" w:cs="Sakkal Majalla"/>
          <w:kern w:val="0"/>
          <w:sz w:val="28"/>
          <w:szCs w:val="28"/>
          <w:rtl/>
          <w14:ligatures w14:val="none"/>
        </w:rPr>
        <w:t>علي</w:t>
      </w:r>
      <w:proofErr w:type="gramEnd"/>
      <w:r w:rsidRPr="00B30D43">
        <w:rPr>
          <w:rFonts w:ascii="Sakkal Majalla" w:eastAsia="Calibri" w:hAnsi="Sakkal Majalla" w:cs="Sakkal Majalla"/>
          <w:kern w:val="0"/>
          <w:sz w:val="28"/>
          <w:szCs w:val="28"/>
          <w:rtl/>
          <w14:ligatures w14:val="none"/>
        </w:rPr>
        <w:t xml:space="preserve"> </w:t>
      </w:r>
      <w:r w:rsidRPr="00B30D43">
        <w:rPr>
          <w:rFonts w:ascii="Sakkal Majalla" w:eastAsia="Calibri" w:hAnsi="Sakkal Majalla" w:cs="Sakkal Majalla"/>
          <w:b/>
          <w:bCs/>
          <w:kern w:val="0"/>
          <w:sz w:val="28"/>
          <w:szCs w:val="28"/>
          <w:rtl/>
          <w14:ligatures w14:val="none"/>
        </w:rPr>
        <w:t xml:space="preserve">المتغير التابع </w:t>
      </w:r>
      <w:r w:rsidRPr="00B30D43">
        <w:rPr>
          <w:rFonts w:ascii="Sakkal Majalla" w:eastAsia="Calibri" w:hAnsi="Sakkal Majalla" w:cs="Sakkal Majalla"/>
          <w:kern w:val="0"/>
          <w:sz w:val="28"/>
          <w:szCs w:val="28"/>
          <w:rtl/>
          <w14:ligatures w14:val="none"/>
        </w:rPr>
        <w:t>الأداء الإبداعي، و</w:t>
      </w:r>
      <w:r w:rsidRPr="00B30D43">
        <w:rPr>
          <w:rFonts w:ascii="Sakkal Majalla" w:eastAsia="Calibri" w:hAnsi="Sakkal Majalla" w:cs="Sakkal Majalla"/>
          <w:b/>
          <w:bCs/>
          <w:kern w:val="0"/>
          <w:sz w:val="28"/>
          <w:szCs w:val="28"/>
          <w:rtl/>
          <w14:ligatures w14:val="none"/>
        </w:rPr>
        <w:t xml:space="preserve">أبعاد الأداء الإبداعي والتي </w:t>
      </w:r>
      <w:r w:rsidRPr="00B30D43">
        <w:rPr>
          <w:rFonts w:ascii="Sakkal Majalla" w:eastAsia="Calibri" w:hAnsi="Sakkal Majalla" w:cs="Sakkal Majalla"/>
          <w:kern w:val="0"/>
          <w:sz w:val="28"/>
          <w:szCs w:val="28"/>
          <w:rtl/>
          <w14:ligatures w14:val="none"/>
        </w:rPr>
        <w:t>تشمل الابتكار في العمل، تطوير الأفكار الجديدة، وتحسين العمليات</w:t>
      </w:r>
      <w:r w:rsidRPr="00B30D43">
        <w:rPr>
          <w:rFonts w:ascii="Sakkal Majalla" w:eastAsia="Calibri" w:hAnsi="Sakkal Majalla" w:cs="Sakkal Majalla"/>
          <w:kern w:val="0"/>
          <w:sz w:val="28"/>
          <w:szCs w:val="28"/>
          <w:lang w:bidi="ar-EG"/>
          <w14:ligatures w14:val="none"/>
        </w:rPr>
        <w:t>.</w:t>
      </w:r>
    </w:p>
    <w:p w14:paraId="3CAA9BA4"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توصلت الدراسة إلى أن الازدهار يتوسط جزئيًا في العلاقة بين التمكين النفسي المتصور والأداء الإبداعي في كلا العينتين من باكستان وكوريا الجنوبية، كما أظهرت النتائج أن التأثير المباشر للازدهار والتأثير غير المباشر للتمكين النفسي المتصور على الأداء الإبداعي يكون أضعف في ظل المناخ التنافسي الشديد، ومع ذلك، تبين أن المناخ التنافسي يعزز التأثير المباشر للتمكين النفسي على الإبداع، مما يشير إلى أن المناخ التنافسي يمكن أن يكون سلاحاً ذا حدين في هذا السياق</w:t>
      </w:r>
      <w:r w:rsidRPr="00B30D43">
        <w:rPr>
          <w:rFonts w:ascii="Sakkal Majalla" w:eastAsia="Calibri" w:hAnsi="Sakkal Majalla" w:cs="Sakkal Majalla"/>
          <w:kern w:val="0"/>
          <w:sz w:val="28"/>
          <w:szCs w:val="28"/>
          <w:lang w:bidi="ar-EG"/>
          <w14:ligatures w14:val="none"/>
        </w:rPr>
        <w:t>.</w:t>
      </w:r>
    </w:p>
    <w:p w14:paraId="7821BDC3"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14:ligatures w14:val="none"/>
        </w:rPr>
        <w:t xml:space="preserve">أوصت الدراسة بضرورة تعزيز التمكين النفسي للموظفين لتحسين أدائهم الإبداعي، مع مراعاة تأثير المناخ التنافسي على هذه العلاقة، كما أكدت على أهمية خلق بيئة عمل تدعم الازدهار الشخصي للموظفين، مما يسهم في تعزيز إبداعهم وأدائهم العام، بالإضافة إلى ذلك، دعت الدراسة إلى مزيد من </w:t>
      </w:r>
      <w:r w:rsidRPr="00B30D43">
        <w:rPr>
          <w:rFonts w:ascii="Sakkal Majalla" w:eastAsia="Calibri" w:hAnsi="Sakkal Majalla" w:cs="Sakkal Majalla"/>
          <w:kern w:val="0"/>
          <w:sz w:val="28"/>
          <w:szCs w:val="28"/>
          <w:rtl/>
          <w14:ligatures w14:val="none"/>
        </w:rPr>
        <w:lastRenderedPageBreak/>
        <w:t>الأبحاث لاستكشاف دور التمكين النفسي والمناخ التنافسي في سياقات مختلفة ومع عينات متنوعة، بهدف تعزيز الفهم النظري والتطبيقي لهذه العلاقة المعقدة</w:t>
      </w:r>
      <w:r w:rsidRPr="00B30D43">
        <w:rPr>
          <w:rFonts w:ascii="Sakkal Majalla" w:eastAsia="Calibri" w:hAnsi="Sakkal Majalla" w:cs="Sakkal Majalla"/>
          <w:kern w:val="0"/>
          <w:sz w:val="28"/>
          <w:szCs w:val="28"/>
          <w:lang w:bidi="ar-EG"/>
          <w14:ligatures w14:val="none"/>
        </w:rPr>
        <w:t>.</w:t>
      </w:r>
    </w:p>
    <w:p w14:paraId="4179E437" w14:textId="590302A5" w:rsidR="004B7DD6" w:rsidRPr="00B30D43"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lang w:bidi="ar-EG"/>
          <w14:ligatures w14:val="none"/>
        </w:rPr>
      </w:pPr>
      <w:r w:rsidRPr="00B30D43">
        <w:rPr>
          <w:rFonts w:ascii="Sakkal Majalla" w:eastAsia="Calibri" w:hAnsi="Sakkal Majalla" w:cs="Sakkal Majalla"/>
          <w:b/>
          <w:bCs/>
          <w:kern w:val="0"/>
          <w:sz w:val="28"/>
          <w:szCs w:val="28"/>
          <w:rtl/>
          <w:lang w:bidi="ar-EG"/>
          <w14:ligatures w14:val="none"/>
        </w:rPr>
        <w:t xml:space="preserve">دراسة </w:t>
      </w:r>
      <w:r w:rsidRPr="00B30D43">
        <w:rPr>
          <w:rFonts w:ascii="Sakkal Majalla" w:eastAsia="Calibri" w:hAnsi="Sakkal Majalla" w:cs="Sakkal Majalla"/>
          <w:b/>
          <w:bCs/>
          <w:kern w:val="0"/>
          <w:sz w:val="28"/>
          <w:szCs w:val="28"/>
          <w:lang w:bidi="ar-EG"/>
          <w14:ligatures w14:val="none"/>
        </w:rPr>
        <w:t xml:space="preserve">Carmeli, Levi, </w:t>
      </w:r>
      <w:proofErr w:type="gramStart"/>
      <w:r w:rsidRPr="00B30D43">
        <w:rPr>
          <w:rFonts w:ascii="Sakkal Majalla" w:eastAsia="Calibri" w:hAnsi="Sakkal Majalla" w:cs="Sakkal Majalla"/>
          <w:b/>
          <w:bCs/>
          <w:kern w:val="0"/>
          <w:sz w:val="28"/>
          <w:szCs w:val="28"/>
          <w:lang w:bidi="ar-EG"/>
          <w14:ligatures w14:val="none"/>
        </w:rPr>
        <w:t>Peccei </w:t>
      </w:r>
      <w:r w:rsidRPr="00B30D43">
        <w:rPr>
          <w:rFonts w:ascii="Sakkal Majalla" w:eastAsia="Calibri" w:hAnsi="Sakkal Majalla" w:cs="Sakkal Majalla"/>
          <w:b/>
          <w:bCs/>
          <w:kern w:val="0"/>
          <w:sz w:val="28"/>
          <w:szCs w:val="28"/>
          <w:rtl/>
          <w:lang w:bidi="ar-EG"/>
          <w14:ligatures w14:val="none"/>
        </w:rPr>
        <w:t xml:space="preserve"> (</w:t>
      </w:r>
      <w:proofErr w:type="gramEnd"/>
      <w:r w:rsidRPr="00B30D43">
        <w:rPr>
          <w:rFonts w:ascii="Sakkal Majalla" w:eastAsia="Calibri" w:hAnsi="Sakkal Majalla" w:cs="Sakkal Majalla"/>
          <w:b/>
          <w:bCs/>
          <w:kern w:val="0"/>
          <w:sz w:val="28"/>
          <w:szCs w:val="28"/>
          <w:rtl/>
          <w:lang w:bidi="ar-EG"/>
          <w14:ligatures w14:val="none"/>
        </w:rPr>
        <w:t>2021)</w:t>
      </w:r>
    </w:p>
    <w:p w14:paraId="7C34EDEA"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هدفت هذه الدراسة إلى تطوير نموذج مسار مزدوج لأداء المشروع من خلال استكشاف كيفية تعزيز فرق المشروع لأدائها عبر آليتين لخلق المعرفة: الوصول إلى المعرفة والتعلم التجريبي، وفقًا لنظرية التنسيق العلائقي، وسعت الدراسة إلى تقديم منظور سلوكي لفهم التباين في أداء المشاريع، من خلال التركيز على دور المرونة وحل المشكلات بشكل إبداعي في فرق المشروع</w:t>
      </w:r>
      <w:r w:rsidRPr="00B30D43">
        <w:rPr>
          <w:rFonts w:ascii="Sakkal Majalla" w:eastAsia="Calibri" w:hAnsi="Sakkal Majalla" w:cs="Sakkal Majalla"/>
          <w:kern w:val="0"/>
          <w:sz w:val="28"/>
          <w:szCs w:val="28"/>
          <w:lang w:bidi="ar-EG"/>
          <w14:ligatures w14:val="none"/>
        </w:rPr>
        <w:t>.</w:t>
      </w:r>
    </w:p>
    <w:p w14:paraId="15982558"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 xml:space="preserve">اعتمدت الدراسة على جمع البيانات من فرق المشروع وتحليلها باستخدام منهجية بحثية دقيقة، كما ركزت الدراسة على </w:t>
      </w:r>
      <w:r w:rsidRPr="00B30D43">
        <w:rPr>
          <w:rFonts w:ascii="Sakkal Majalla" w:eastAsia="Calibri" w:hAnsi="Sakkal Majalla" w:cs="Sakkal Majalla"/>
          <w:b/>
          <w:bCs/>
          <w:kern w:val="0"/>
          <w:sz w:val="28"/>
          <w:szCs w:val="28"/>
          <w:rtl/>
          <w14:ligatures w14:val="none"/>
        </w:rPr>
        <w:t>المتغير المستقل</w:t>
      </w:r>
      <w:r w:rsidRPr="00B30D43">
        <w:rPr>
          <w:rFonts w:ascii="Sakkal Majalla" w:eastAsia="Calibri" w:hAnsi="Sakkal Majalla" w:cs="Sakkal Majalla"/>
          <w:kern w:val="0"/>
          <w:sz w:val="28"/>
          <w:szCs w:val="28"/>
          <w:rtl/>
          <w:lang w:bidi="ar-EG"/>
          <w14:ligatures w14:val="none"/>
        </w:rPr>
        <w:t xml:space="preserve"> </w:t>
      </w:r>
      <w:r w:rsidRPr="00B30D43">
        <w:rPr>
          <w:rFonts w:ascii="Sakkal Majalla" w:eastAsia="Calibri" w:hAnsi="Sakkal Majalla" w:cs="Sakkal Majalla"/>
          <w:kern w:val="0"/>
          <w:sz w:val="28"/>
          <w:szCs w:val="28"/>
          <w:rtl/>
          <w14:ligatures w14:val="none"/>
        </w:rPr>
        <w:t>العلاقات عالية الجودة بين أعضاء الفريق، و</w:t>
      </w:r>
      <w:r w:rsidRPr="00B30D43">
        <w:rPr>
          <w:rFonts w:ascii="Sakkal Majalla" w:eastAsia="Calibri" w:hAnsi="Sakkal Majalla" w:cs="Sakkal Majalla"/>
          <w:b/>
          <w:bCs/>
          <w:kern w:val="0"/>
          <w:sz w:val="28"/>
          <w:szCs w:val="28"/>
          <w:rtl/>
          <w14:ligatures w14:val="none"/>
        </w:rPr>
        <w:t xml:space="preserve">أبعاد العلاقات عالية الجودة </w:t>
      </w:r>
      <w:r w:rsidRPr="00B30D43">
        <w:rPr>
          <w:rFonts w:ascii="Sakkal Majalla" w:eastAsia="Calibri" w:hAnsi="Sakkal Majalla" w:cs="Sakkal Majalla"/>
          <w:kern w:val="0"/>
          <w:sz w:val="28"/>
          <w:szCs w:val="28"/>
          <w:rtl/>
          <w14:ligatures w14:val="none"/>
        </w:rPr>
        <w:t>والتي تشمل الثقة المتبادلة، التعاون الفعال، والتواصل المفتوح، و</w:t>
      </w:r>
      <w:r w:rsidRPr="00B30D43">
        <w:rPr>
          <w:rFonts w:ascii="Sakkal Majalla" w:eastAsia="Calibri" w:hAnsi="Sakkal Majalla" w:cs="Sakkal Majalla"/>
          <w:b/>
          <w:bCs/>
          <w:kern w:val="0"/>
          <w:sz w:val="28"/>
          <w:szCs w:val="28"/>
          <w:rtl/>
          <w14:ligatures w14:val="none"/>
        </w:rPr>
        <w:t>المتغير التابع</w:t>
      </w:r>
      <w:r w:rsidRPr="00B30D43">
        <w:rPr>
          <w:rFonts w:ascii="Sakkal Majalla" w:eastAsia="Calibri" w:hAnsi="Sakkal Majalla" w:cs="Sakkal Majalla"/>
          <w:kern w:val="0"/>
          <w:sz w:val="28"/>
          <w:szCs w:val="28"/>
          <w:rtl/>
          <w14:ligatures w14:val="none"/>
        </w:rPr>
        <w:t xml:space="preserve"> أداء المشروع، و</w:t>
      </w:r>
      <w:r w:rsidRPr="00B30D43">
        <w:rPr>
          <w:rFonts w:ascii="Sakkal Majalla" w:eastAsia="Calibri" w:hAnsi="Sakkal Majalla" w:cs="Sakkal Majalla"/>
          <w:b/>
          <w:bCs/>
          <w:kern w:val="0"/>
          <w:sz w:val="28"/>
          <w:szCs w:val="28"/>
          <w:rtl/>
          <w14:ligatures w14:val="none"/>
        </w:rPr>
        <w:t>أبعاد أداء المشروع</w:t>
      </w:r>
      <w:r w:rsidRPr="00B30D43">
        <w:rPr>
          <w:rFonts w:ascii="Sakkal Majalla" w:eastAsia="Calibri" w:hAnsi="Sakkal Majalla" w:cs="Sakkal Majalla"/>
          <w:kern w:val="0"/>
          <w:sz w:val="28"/>
          <w:szCs w:val="28"/>
          <w:rtl/>
          <w:lang w:bidi="ar-EG"/>
          <w14:ligatures w14:val="none"/>
        </w:rPr>
        <w:t xml:space="preserve"> والتي</w:t>
      </w:r>
      <w:r w:rsidRPr="00B30D43">
        <w:rPr>
          <w:rFonts w:ascii="Sakkal Majalla" w:eastAsia="Calibri" w:hAnsi="Sakkal Majalla" w:cs="Sakkal Majalla"/>
          <w:b/>
          <w:bCs/>
          <w:kern w:val="0"/>
          <w:sz w:val="28"/>
          <w:szCs w:val="28"/>
          <w:rtl/>
          <w:lang w:bidi="ar-EG"/>
          <w14:ligatures w14:val="none"/>
        </w:rPr>
        <w:t xml:space="preserve"> </w:t>
      </w:r>
      <w:r w:rsidRPr="00B30D43">
        <w:rPr>
          <w:rFonts w:ascii="Sakkal Majalla" w:eastAsia="Calibri" w:hAnsi="Sakkal Majalla" w:cs="Sakkal Majalla"/>
          <w:kern w:val="0"/>
          <w:sz w:val="28"/>
          <w:szCs w:val="28"/>
          <w:rtl/>
          <w14:ligatures w14:val="none"/>
        </w:rPr>
        <w:t>تشمل تحقيق الأهداف المحددة، الكفاءة في استخدام الموارد، والرضا العام عن نتائج المشروع</w:t>
      </w:r>
      <w:r w:rsidRPr="00B30D43">
        <w:rPr>
          <w:rFonts w:ascii="Sakkal Majalla" w:eastAsia="Calibri" w:hAnsi="Sakkal Majalla" w:cs="Sakkal Majalla"/>
          <w:kern w:val="0"/>
          <w:sz w:val="28"/>
          <w:szCs w:val="28"/>
          <w:lang w:bidi="ar-EG"/>
          <w14:ligatures w14:val="none"/>
        </w:rPr>
        <w:t>.</w:t>
      </w:r>
    </w:p>
    <w:p w14:paraId="08DD53D9"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b/>
          <w:bCs/>
          <w:kern w:val="0"/>
          <w:sz w:val="28"/>
          <w:szCs w:val="28"/>
          <w:rtl/>
          <w14:ligatures w14:val="none"/>
        </w:rPr>
        <w:t>و</w:t>
      </w:r>
      <w:r w:rsidRPr="00B30D43">
        <w:rPr>
          <w:rFonts w:ascii="Sakkal Majalla" w:eastAsia="Calibri" w:hAnsi="Sakkal Majalla" w:cs="Sakkal Majalla"/>
          <w:kern w:val="0"/>
          <w:sz w:val="28"/>
          <w:szCs w:val="28"/>
          <w:rtl/>
          <w14:ligatures w14:val="none"/>
        </w:rPr>
        <w:t>توصلت الدراسة إلى أن العلاقات عالية الجودة بين أعضاء الفريق تسهل التعلم التجريبي والوصول إلى المعرفة، وهو ما يرتبط بدوره بشكل إيجابي بمرونة الفريق، وأظهرت النتائج أن مرونة الفريق تؤثر بشكل غير مباشر على أداء المشروع من خلال تعزيز الحل الإبداعي للمشكلات، كما أظهرت الدراسة أن فرق المشروع التي تتمتع بعلاقات جيدة وتنسق بشكل فعال تستطيع تطوير قدراتها في المرونة وحل المشكلات بشكل إبداعي، مما يؤدي في النهاية إلى تحسين أداء المشروع</w:t>
      </w:r>
      <w:r w:rsidRPr="00B30D43">
        <w:rPr>
          <w:rFonts w:ascii="Sakkal Majalla" w:eastAsia="Calibri" w:hAnsi="Sakkal Majalla" w:cs="Sakkal Majalla"/>
          <w:kern w:val="0"/>
          <w:sz w:val="28"/>
          <w:szCs w:val="28"/>
          <w:lang w:bidi="ar-EG"/>
          <w14:ligatures w14:val="none"/>
        </w:rPr>
        <w:t>.</w:t>
      </w:r>
    </w:p>
    <w:p w14:paraId="2DE66C1F"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14:ligatures w14:val="none"/>
        </w:rPr>
        <w:t>أوصت الدراسة بضرورة تعزيز العلاقات الجيدة بين أعضاء فرق المشروع لتحسين الوصول إلى المعرفة والتعلم التجريب، كما أكدت على أهمية تعزيز المرونة وحل المشكلات بشكل إبداعي كوسيلة لتحسين أداء المشاريع، وشددت على ضرورة تقديم برامج تدريبية وتطويرية تهدف إلى تعزيز الثقة والتعاون بين أعضاء الفريق، وتشجيع تبادل المعرفة والتجارب الميدانية، بالإضافة إلى ذلك، دعت إلى المزيد من الأبحاث التي تستكشف دور العلاقات العلائقية في سياقات مختلفة لتحسين فهم تأثيرها على أداء المشاريع</w:t>
      </w:r>
      <w:r w:rsidRPr="00B30D43">
        <w:rPr>
          <w:rFonts w:ascii="Sakkal Majalla" w:eastAsia="Calibri" w:hAnsi="Sakkal Majalla" w:cs="Sakkal Majalla"/>
          <w:kern w:val="0"/>
          <w:sz w:val="28"/>
          <w:szCs w:val="28"/>
          <w:lang w:bidi="ar-EG"/>
          <w14:ligatures w14:val="none"/>
        </w:rPr>
        <w:t>.</w:t>
      </w:r>
    </w:p>
    <w:p w14:paraId="7BCEB541" w14:textId="23EFB948" w:rsidR="004B7DD6" w:rsidRPr="0094046A" w:rsidRDefault="004B7DD6">
      <w:pPr>
        <w:pStyle w:val="a6"/>
        <w:numPr>
          <w:ilvl w:val="0"/>
          <w:numId w:val="18"/>
        </w:numPr>
        <w:spacing w:line="360" w:lineRule="auto"/>
        <w:ind w:left="423"/>
        <w:jc w:val="both"/>
        <w:rPr>
          <w:rFonts w:ascii="Sakkal Majalla" w:eastAsia="Calibri" w:hAnsi="Sakkal Majalla" w:cs="Sakkal Majalla"/>
          <w:b/>
          <w:bCs/>
          <w:kern w:val="0"/>
          <w:sz w:val="28"/>
          <w:szCs w:val="28"/>
          <w:rtl/>
          <w:lang w:bidi="ar-EG"/>
          <w14:ligatures w14:val="none"/>
        </w:rPr>
      </w:pPr>
      <w:r w:rsidRPr="0094046A">
        <w:rPr>
          <w:rFonts w:ascii="Sakkal Majalla" w:eastAsia="Calibri" w:hAnsi="Sakkal Majalla" w:cs="Sakkal Majalla"/>
          <w:b/>
          <w:bCs/>
          <w:kern w:val="0"/>
          <w:sz w:val="28"/>
          <w:szCs w:val="28"/>
          <w:rtl/>
          <w:lang w:bidi="ar-EG"/>
          <w14:ligatures w14:val="none"/>
        </w:rPr>
        <w:lastRenderedPageBreak/>
        <w:t xml:space="preserve">ثانياً. الدراسات المتعلقة بتطوير أداء المشاريع الكبيرة </w:t>
      </w:r>
    </w:p>
    <w:p w14:paraId="440C7034" w14:textId="77777777" w:rsidR="004B7DD6" w:rsidRPr="00B30D43" w:rsidRDefault="004B7DD6">
      <w:pPr>
        <w:pStyle w:val="a6"/>
        <w:numPr>
          <w:ilvl w:val="0"/>
          <w:numId w:val="17"/>
        </w:numPr>
        <w:spacing w:line="360" w:lineRule="auto"/>
        <w:ind w:left="423"/>
        <w:jc w:val="both"/>
        <w:rPr>
          <w:rFonts w:ascii="Sakkal Majalla" w:eastAsia="Calibri" w:hAnsi="Sakkal Majalla" w:cs="Sakkal Majalla"/>
          <w:b/>
          <w:bCs/>
          <w:kern w:val="0"/>
          <w:sz w:val="28"/>
          <w:szCs w:val="28"/>
          <w:lang w:bidi="ar-EG"/>
          <w14:ligatures w14:val="none"/>
        </w:rPr>
      </w:pPr>
      <w:r w:rsidRPr="00B30D43">
        <w:rPr>
          <w:rFonts w:ascii="Sakkal Majalla" w:eastAsia="Calibri" w:hAnsi="Sakkal Majalla" w:cs="Sakkal Majalla"/>
          <w:b/>
          <w:bCs/>
          <w:kern w:val="0"/>
          <w:sz w:val="28"/>
          <w:szCs w:val="28"/>
          <w:rtl/>
          <w:lang w:bidi="ar-EG"/>
          <w14:ligatures w14:val="none"/>
        </w:rPr>
        <w:t xml:space="preserve">الدراسات باللغة العربية </w:t>
      </w:r>
    </w:p>
    <w:p w14:paraId="2C3962D1" w14:textId="77777777" w:rsidR="004B7DD6" w:rsidRPr="00B30D43"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lang w:bidi="ar-EG"/>
          <w14:ligatures w14:val="none"/>
        </w:rPr>
      </w:pPr>
      <w:r w:rsidRPr="00B30D43">
        <w:rPr>
          <w:rFonts w:ascii="Sakkal Majalla" w:eastAsia="Calibri" w:hAnsi="Sakkal Majalla" w:cs="Sakkal Majalla"/>
          <w:b/>
          <w:bCs/>
          <w:kern w:val="0"/>
          <w:sz w:val="28"/>
          <w:szCs w:val="28"/>
          <w:rtl/>
          <w:lang w:bidi="ar-EG"/>
          <w14:ligatures w14:val="none"/>
        </w:rPr>
        <w:t>دراسة رضوان (2021)</w:t>
      </w:r>
    </w:p>
    <w:p w14:paraId="3090C34B"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هدفت هذه الدراسة إلى فهم أثر الضريبة على أداء المشاريع الصغيرة في القطاع الزراعي الفلسطيني وتوضيح الآلية المستخدمة في جمع تلك الضرائب، إلى جانب بيان أنواع الضرائب المطبقة في فلسطين وقوانينها، كما استهدفت الدراسة التعرف على دور المشاريع الصغيرة في الاقتصاد الوطني وأهميتها، إضافةً إلى تحليل واقع القطاع الزراعي الفلسطيني وكفاءته</w:t>
      </w:r>
      <w:r w:rsidRPr="00B30D43">
        <w:rPr>
          <w:rFonts w:ascii="Sakkal Majalla" w:eastAsia="Calibri" w:hAnsi="Sakkal Majalla" w:cs="Sakkal Majalla"/>
          <w:kern w:val="0"/>
          <w:sz w:val="28"/>
          <w:szCs w:val="28"/>
          <w:lang w:bidi="ar-EG"/>
          <w14:ligatures w14:val="none"/>
        </w:rPr>
        <w:t>.</w:t>
      </w:r>
    </w:p>
    <w:p w14:paraId="3CA0E625"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b/>
          <w:bCs/>
          <w:kern w:val="0"/>
          <w:sz w:val="28"/>
          <w:szCs w:val="28"/>
          <w:rtl/>
          <w14:ligatures w14:val="none"/>
        </w:rPr>
        <w:t xml:space="preserve">وركزت الدراسة </w:t>
      </w:r>
      <w:proofErr w:type="gramStart"/>
      <w:r w:rsidRPr="00B30D43">
        <w:rPr>
          <w:rFonts w:ascii="Sakkal Majalla" w:eastAsia="Calibri" w:hAnsi="Sakkal Majalla" w:cs="Sakkal Majalla"/>
          <w:b/>
          <w:bCs/>
          <w:kern w:val="0"/>
          <w:sz w:val="28"/>
          <w:szCs w:val="28"/>
          <w:rtl/>
          <w14:ligatures w14:val="none"/>
        </w:rPr>
        <w:t>علي</w:t>
      </w:r>
      <w:proofErr w:type="gramEnd"/>
      <w:r w:rsidRPr="00B30D43">
        <w:rPr>
          <w:rFonts w:ascii="Sakkal Majalla" w:eastAsia="Calibri" w:hAnsi="Sakkal Majalla" w:cs="Sakkal Majalla"/>
          <w:b/>
          <w:bCs/>
          <w:kern w:val="0"/>
          <w:sz w:val="28"/>
          <w:szCs w:val="28"/>
          <w:rtl/>
          <w14:ligatures w14:val="none"/>
        </w:rPr>
        <w:t xml:space="preserve"> المتغير المستقل</w:t>
      </w:r>
      <w:r w:rsidRPr="00B30D43">
        <w:rPr>
          <w:rFonts w:ascii="Sakkal Majalla" w:eastAsia="Calibri" w:hAnsi="Sakkal Majalla" w:cs="Sakkal Majalla"/>
          <w:kern w:val="0"/>
          <w:sz w:val="28"/>
          <w:szCs w:val="28"/>
          <w:rtl/>
          <w14:ligatures w14:val="none"/>
        </w:rPr>
        <w:t xml:space="preserve"> الضريبة على المشاريع الصغيرة في القطاع الزراعي في فلسطين، و</w:t>
      </w:r>
      <w:r w:rsidRPr="00B30D43">
        <w:rPr>
          <w:rFonts w:ascii="Sakkal Majalla" w:eastAsia="Calibri" w:hAnsi="Sakkal Majalla" w:cs="Sakkal Majalla"/>
          <w:b/>
          <w:bCs/>
          <w:kern w:val="0"/>
          <w:sz w:val="28"/>
          <w:szCs w:val="28"/>
          <w:rtl/>
          <w14:ligatures w14:val="none"/>
        </w:rPr>
        <w:t>المتغير التابع</w:t>
      </w:r>
      <w:r w:rsidRPr="00B30D43">
        <w:rPr>
          <w:rFonts w:ascii="Sakkal Majalla" w:eastAsia="Calibri" w:hAnsi="Sakkal Majalla" w:cs="Sakkal Majalla"/>
          <w:kern w:val="0"/>
          <w:sz w:val="28"/>
          <w:szCs w:val="28"/>
          <w:rtl/>
          <w:lang w:bidi="ar-EG"/>
          <w14:ligatures w14:val="none"/>
        </w:rPr>
        <w:t xml:space="preserve"> </w:t>
      </w:r>
      <w:r w:rsidRPr="00B30D43">
        <w:rPr>
          <w:rFonts w:ascii="Sakkal Majalla" w:eastAsia="Calibri" w:hAnsi="Sakkal Majalla" w:cs="Sakkal Majalla"/>
          <w:kern w:val="0"/>
          <w:sz w:val="28"/>
          <w:szCs w:val="28"/>
          <w:rtl/>
          <w14:ligatures w14:val="none"/>
        </w:rPr>
        <w:t>أداء المشاريع الصغيرة في القطاع الزراعي في فلسطين، و</w:t>
      </w:r>
      <w:r w:rsidRPr="00B30D43">
        <w:rPr>
          <w:rFonts w:ascii="Sakkal Majalla" w:eastAsia="Calibri" w:hAnsi="Sakkal Majalla" w:cs="Sakkal Majalla"/>
          <w:b/>
          <w:bCs/>
          <w:kern w:val="0"/>
          <w:sz w:val="28"/>
          <w:szCs w:val="28"/>
          <w:rtl/>
          <w14:ligatures w14:val="none"/>
        </w:rPr>
        <w:t>أبعاد المتغيرات</w:t>
      </w:r>
      <w:r w:rsidRPr="00B30D43">
        <w:rPr>
          <w:rFonts w:ascii="Sakkal Majalla" w:eastAsia="Calibri" w:hAnsi="Sakkal Majalla" w:cs="Sakkal Majalla"/>
          <w:b/>
          <w:bCs/>
          <w:kern w:val="0"/>
          <w:sz w:val="28"/>
          <w:szCs w:val="28"/>
          <w:rtl/>
          <w:lang w:bidi="ar-EG"/>
          <w14:ligatures w14:val="none"/>
        </w:rPr>
        <w:t xml:space="preserve"> </w:t>
      </w:r>
      <w:r w:rsidRPr="00B30D43">
        <w:rPr>
          <w:rFonts w:ascii="Sakkal Majalla" w:eastAsia="Calibri" w:hAnsi="Sakkal Majalla" w:cs="Sakkal Majalla"/>
          <w:kern w:val="0"/>
          <w:sz w:val="28"/>
          <w:szCs w:val="28"/>
          <w:rtl/>
          <w:lang w:bidi="ar-EG"/>
          <w14:ligatures w14:val="none"/>
        </w:rPr>
        <w:t>التي</w:t>
      </w:r>
      <w:r w:rsidRPr="00B30D43">
        <w:rPr>
          <w:rFonts w:ascii="Sakkal Majalla" w:eastAsia="Calibri" w:hAnsi="Sakkal Majalla" w:cs="Sakkal Majalla"/>
          <w:b/>
          <w:bCs/>
          <w:kern w:val="0"/>
          <w:sz w:val="28"/>
          <w:szCs w:val="28"/>
          <w:rtl/>
          <w:lang w:bidi="ar-EG"/>
          <w14:ligatures w14:val="none"/>
        </w:rPr>
        <w:t xml:space="preserve"> </w:t>
      </w:r>
      <w:r w:rsidRPr="00B30D43">
        <w:rPr>
          <w:rFonts w:ascii="Sakkal Majalla" w:eastAsia="Calibri" w:hAnsi="Sakkal Majalla" w:cs="Sakkal Majalla"/>
          <w:kern w:val="0"/>
          <w:sz w:val="28"/>
          <w:szCs w:val="28"/>
          <w:rtl/>
          <w14:ligatures w14:val="none"/>
        </w:rPr>
        <w:t>تضمنت الدراسة تحديد أنواع الضرائب المطبقة، وتحليل تأثير الضرائب على الأداء الاقتصادي والمالي للمشاريع الصغيرة الزراعية، إضافةً إلى تقييم كفاءة القطاع الزراعي وتأثيرات الضرائب عليه</w:t>
      </w:r>
      <w:r w:rsidRPr="00B30D43">
        <w:rPr>
          <w:rFonts w:ascii="Sakkal Majalla" w:eastAsia="Calibri" w:hAnsi="Sakkal Majalla" w:cs="Sakkal Majalla"/>
          <w:kern w:val="0"/>
          <w:sz w:val="28"/>
          <w:szCs w:val="28"/>
          <w:lang w:bidi="ar-EG"/>
          <w14:ligatures w14:val="none"/>
        </w:rPr>
        <w:t>.</w:t>
      </w:r>
    </w:p>
    <w:p w14:paraId="03A9E160"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واستخدمت الدراسة المنهج الوصفي التحليلي، حيث تم جمع البيانات من خلال استبيان تم توزيعه على 350 عينة تمثل أصحاب المشاريع الصغيرة الزراعية في فلسطين، وتم تحليل البيانات إحصائياً باستخدام أساليب التحليل الكمي المناسبة</w:t>
      </w:r>
      <w:r w:rsidRPr="00B30D43">
        <w:rPr>
          <w:rFonts w:ascii="Sakkal Majalla" w:eastAsia="Calibri" w:hAnsi="Sakkal Majalla" w:cs="Sakkal Majalla"/>
          <w:kern w:val="0"/>
          <w:sz w:val="28"/>
          <w:szCs w:val="28"/>
          <w:lang w:bidi="ar-EG"/>
          <w14:ligatures w14:val="none"/>
        </w:rPr>
        <w:t>.</w:t>
      </w:r>
    </w:p>
    <w:p w14:paraId="2737E1BD"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b/>
          <w:bCs/>
          <w:kern w:val="0"/>
          <w:sz w:val="28"/>
          <w:szCs w:val="28"/>
          <w:rtl/>
          <w14:ligatures w14:val="none"/>
        </w:rPr>
        <w:t>و</w:t>
      </w:r>
      <w:r w:rsidRPr="00B30D43">
        <w:rPr>
          <w:rFonts w:ascii="Sakkal Majalla" w:eastAsia="Calibri" w:hAnsi="Sakkal Majalla" w:cs="Sakkal Majalla"/>
          <w:kern w:val="0"/>
          <w:sz w:val="28"/>
          <w:szCs w:val="28"/>
          <w:rtl/>
          <w14:ligatures w14:val="none"/>
        </w:rPr>
        <w:t>أظهرت الدراسة أن الإعفاءات الضريبية لم تكن شاملة لكافة المشاريع الزراعية الصغيرة، مما أدى إلى عدم تحقيق معاملة تفضيلية للقطاع الزراعي مقارنةً بالقطاعات الأخرى، كما أوضحت الدراسة تأثير النظام الضريبي غير الملائم على أداء المشاريع الصغيرة الزراعية وحرمان الخزينة العامة من إيرادات كبيرة نتيجة التهرب الضريبي</w:t>
      </w:r>
      <w:r w:rsidRPr="00B30D43">
        <w:rPr>
          <w:rFonts w:ascii="Sakkal Majalla" w:eastAsia="Calibri" w:hAnsi="Sakkal Majalla" w:cs="Sakkal Majalla"/>
          <w:kern w:val="0"/>
          <w:sz w:val="28"/>
          <w:szCs w:val="28"/>
          <w:lang w:bidi="ar-EG"/>
          <w14:ligatures w14:val="none"/>
        </w:rPr>
        <w:t>.</w:t>
      </w:r>
    </w:p>
    <w:p w14:paraId="25DBDC8A" w14:textId="5646334C" w:rsidR="004B7DD6" w:rsidRPr="00B30D43"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lang w:bidi="ar-EG"/>
          <w14:ligatures w14:val="none"/>
        </w:rPr>
      </w:pPr>
      <w:r w:rsidRPr="00B30D43">
        <w:rPr>
          <w:rFonts w:ascii="Sakkal Majalla" w:eastAsia="Calibri" w:hAnsi="Sakkal Majalla" w:cs="Sakkal Majalla"/>
          <w:b/>
          <w:bCs/>
          <w:kern w:val="0"/>
          <w:sz w:val="28"/>
          <w:szCs w:val="28"/>
          <w:rtl/>
          <w:lang w:bidi="ar-EG"/>
          <w14:ligatures w14:val="none"/>
        </w:rPr>
        <w:t>دراسة كريم، رحيم ومحمد (2023)</w:t>
      </w:r>
    </w:p>
    <w:p w14:paraId="7EA85B8B"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 xml:space="preserve">هدفت هذه الدراسة </w:t>
      </w:r>
      <w:proofErr w:type="gramStart"/>
      <w:r w:rsidRPr="00B30D43">
        <w:rPr>
          <w:rFonts w:ascii="Sakkal Majalla" w:eastAsia="Calibri" w:hAnsi="Sakkal Majalla" w:cs="Sakkal Majalla"/>
          <w:kern w:val="0"/>
          <w:sz w:val="28"/>
          <w:szCs w:val="28"/>
          <w:rtl/>
          <w14:ligatures w14:val="none"/>
        </w:rPr>
        <w:t>إلي</w:t>
      </w:r>
      <w:proofErr w:type="gramEnd"/>
      <w:r w:rsidRPr="00B30D43">
        <w:rPr>
          <w:rFonts w:ascii="Sakkal Majalla" w:eastAsia="Calibri" w:hAnsi="Sakkal Majalla" w:cs="Sakkal Majalla"/>
          <w:kern w:val="0"/>
          <w:sz w:val="28"/>
          <w:szCs w:val="28"/>
          <w:rtl/>
          <w14:ligatures w14:val="none"/>
        </w:rPr>
        <w:t xml:space="preserve"> تسلط الضوء على أهمية المرونة الاستراتيجية كمفتاح لتعزيز نظام التصنيع بالاستجابة السريعة في القطاع الصناعي، خاصة في المصانع الكبيرة في إقليم كوردستان العراق</w:t>
      </w:r>
      <w:r w:rsidRPr="00B30D43">
        <w:rPr>
          <w:rFonts w:ascii="Sakkal Majalla" w:eastAsia="Calibri" w:hAnsi="Sakkal Majalla" w:cs="Sakkal Majalla"/>
          <w:kern w:val="0"/>
          <w:sz w:val="28"/>
          <w:szCs w:val="28"/>
          <w:lang w:bidi="ar-EG"/>
          <w14:ligatures w14:val="none"/>
        </w:rPr>
        <w:t>.</w:t>
      </w:r>
    </w:p>
    <w:p w14:paraId="1BCCD34B"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lastRenderedPageBreak/>
        <w:t xml:space="preserve">وركزت الدراسة </w:t>
      </w:r>
      <w:proofErr w:type="gramStart"/>
      <w:r w:rsidRPr="00B30D43">
        <w:rPr>
          <w:rFonts w:ascii="Sakkal Majalla" w:eastAsia="Calibri" w:hAnsi="Sakkal Majalla" w:cs="Sakkal Majalla"/>
          <w:kern w:val="0"/>
          <w:sz w:val="28"/>
          <w:szCs w:val="28"/>
          <w:rtl/>
          <w14:ligatures w14:val="none"/>
        </w:rPr>
        <w:t>علي</w:t>
      </w:r>
      <w:proofErr w:type="gramEnd"/>
      <w:r w:rsidRPr="00B30D43">
        <w:rPr>
          <w:rFonts w:ascii="Sakkal Majalla" w:eastAsia="Calibri" w:hAnsi="Sakkal Majalla" w:cs="Sakkal Majalla"/>
          <w:b/>
          <w:bCs/>
          <w:kern w:val="0"/>
          <w:sz w:val="28"/>
          <w:szCs w:val="28"/>
          <w:rtl/>
          <w14:ligatures w14:val="none"/>
        </w:rPr>
        <w:t xml:space="preserve"> المتغير المستقل</w:t>
      </w:r>
      <w:r w:rsidRPr="00B30D43">
        <w:rPr>
          <w:rFonts w:ascii="Sakkal Majalla" w:eastAsia="Calibri" w:hAnsi="Sakkal Majalla" w:cs="Sakkal Majalla"/>
          <w:kern w:val="0"/>
          <w:sz w:val="28"/>
          <w:szCs w:val="28"/>
          <w:rtl/>
          <w14:ligatures w14:val="none"/>
        </w:rPr>
        <w:t xml:space="preserve"> الأبعاد الحرجة للمرونة الاستراتيجية، و</w:t>
      </w:r>
      <w:r w:rsidRPr="00B30D43">
        <w:rPr>
          <w:rFonts w:ascii="Sakkal Majalla" w:eastAsia="Calibri" w:hAnsi="Sakkal Majalla" w:cs="Sakkal Majalla"/>
          <w:b/>
          <w:bCs/>
          <w:kern w:val="0"/>
          <w:sz w:val="28"/>
          <w:szCs w:val="28"/>
          <w:rtl/>
          <w14:ligatures w14:val="none"/>
        </w:rPr>
        <w:t>المتغير التابع</w:t>
      </w:r>
      <w:r w:rsidRPr="00B30D43">
        <w:rPr>
          <w:rFonts w:ascii="Sakkal Majalla" w:eastAsia="Calibri" w:hAnsi="Sakkal Majalla" w:cs="Sakkal Majalla"/>
          <w:b/>
          <w:bCs/>
          <w:kern w:val="0"/>
          <w:sz w:val="28"/>
          <w:szCs w:val="28"/>
          <w:rtl/>
          <w:lang w:bidi="ar-EG"/>
          <w14:ligatures w14:val="none"/>
        </w:rPr>
        <w:t xml:space="preserve"> </w:t>
      </w:r>
      <w:r w:rsidRPr="00B30D43">
        <w:rPr>
          <w:rFonts w:ascii="Sakkal Majalla" w:eastAsia="Calibri" w:hAnsi="Sakkal Majalla" w:cs="Sakkal Majalla"/>
          <w:kern w:val="0"/>
          <w:sz w:val="28"/>
          <w:szCs w:val="28"/>
          <w:rtl/>
          <w14:ligatures w14:val="none"/>
        </w:rPr>
        <w:t>تعزيز نظام التصنيع بالاستجابة السريعة</w:t>
      </w:r>
      <w:r w:rsidRPr="00B30D43">
        <w:rPr>
          <w:rFonts w:ascii="Sakkal Majalla" w:eastAsia="Calibri" w:hAnsi="Sakkal Majalla" w:cs="Sakkal Majalla"/>
          <w:kern w:val="0"/>
          <w:sz w:val="28"/>
          <w:szCs w:val="28"/>
          <w:rtl/>
          <w:lang w:bidi="ar-EG"/>
          <w14:ligatures w14:val="none"/>
        </w:rPr>
        <w:t xml:space="preserve">، وتمحورت </w:t>
      </w:r>
      <w:r w:rsidRPr="00B30D43">
        <w:rPr>
          <w:rFonts w:ascii="Sakkal Majalla" w:eastAsia="Calibri" w:hAnsi="Sakkal Majalla" w:cs="Sakkal Majalla"/>
          <w:b/>
          <w:bCs/>
          <w:kern w:val="0"/>
          <w:sz w:val="28"/>
          <w:szCs w:val="28"/>
          <w:rtl/>
          <w14:ligatures w14:val="none"/>
        </w:rPr>
        <w:t xml:space="preserve">أبعاد المتغيرات </w:t>
      </w:r>
      <w:r w:rsidRPr="00B30D43">
        <w:rPr>
          <w:rFonts w:ascii="Sakkal Majalla" w:eastAsia="Calibri" w:hAnsi="Sakkal Majalla" w:cs="Sakkal Majalla"/>
          <w:kern w:val="0"/>
          <w:sz w:val="28"/>
          <w:szCs w:val="28"/>
          <w:rtl/>
          <w14:ligatures w14:val="none"/>
        </w:rPr>
        <w:t>حول تحليل الأبعاد الحرجة للمرونة الاستراتيجية وكيفية تأثيرها على قدرة المنظمات على التكيف والتغيير السريع في مواجهة التحديات السوقية والاقتصادية</w:t>
      </w:r>
      <w:r w:rsidRPr="00B30D43">
        <w:rPr>
          <w:rFonts w:ascii="Sakkal Majalla" w:eastAsia="Calibri" w:hAnsi="Sakkal Majalla" w:cs="Sakkal Majalla"/>
          <w:kern w:val="0"/>
          <w:sz w:val="28"/>
          <w:szCs w:val="28"/>
          <w:lang w:bidi="ar-EG"/>
          <w14:ligatures w14:val="none"/>
        </w:rPr>
        <w:t>.</w:t>
      </w:r>
    </w:p>
    <w:p w14:paraId="1BD29806"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lang w:bidi="ar-EG"/>
          <w14:ligatures w14:val="none"/>
        </w:rPr>
        <w:t>و</w:t>
      </w:r>
      <w:r w:rsidRPr="00B30D43">
        <w:rPr>
          <w:rFonts w:ascii="Sakkal Majalla" w:eastAsia="Calibri" w:hAnsi="Sakkal Majalla" w:cs="Sakkal Majalla"/>
          <w:kern w:val="0"/>
          <w:sz w:val="28"/>
          <w:szCs w:val="28"/>
          <w:rtl/>
          <w14:ligatures w14:val="none"/>
        </w:rPr>
        <w:t>استخدمت الدراسة المنهج الاستطلاعي الذي يعتمد على استخدام استبيان كأداة رئيسية لجمع البيانات من العاملين التنفيذيين في المشاريع الصناعية الكبيرة في إقليم كوردستان العراق، وتم جمع 50 استجابة صالحة للتحليل الإحصائي</w:t>
      </w:r>
      <w:r w:rsidRPr="00B30D43">
        <w:rPr>
          <w:rFonts w:ascii="Sakkal Majalla" w:eastAsia="Calibri" w:hAnsi="Sakkal Majalla" w:cs="Sakkal Majalla"/>
          <w:kern w:val="0"/>
          <w:sz w:val="28"/>
          <w:szCs w:val="28"/>
          <w:lang w:bidi="ar-EG"/>
          <w14:ligatures w14:val="none"/>
        </w:rPr>
        <w:t>.</w:t>
      </w:r>
    </w:p>
    <w:p w14:paraId="791EE55C"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وأظهرت نتائج الدراسة أن الأبعاد الحرجة للمرونة الاستراتيجية تلعب دوراً مهماً في تعزيز نظام التصنيع بالاستجابة السريعة، مما يعزز قدرة المنظمات على التكيف مع التغيرات المتسارعة في البيئة الاقتصادية والسوقية</w:t>
      </w:r>
      <w:r w:rsidRPr="00B30D43">
        <w:rPr>
          <w:rFonts w:ascii="Sakkal Majalla" w:eastAsia="Calibri" w:hAnsi="Sakkal Majalla" w:cs="Sakkal Majalla"/>
          <w:kern w:val="0"/>
          <w:sz w:val="28"/>
          <w:szCs w:val="28"/>
          <w:lang w:bidi="ar-EG"/>
          <w14:ligatures w14:val="none"/>
        </w:rPr>
        <w:t>.</w:t>
      </w:r>
    </w:p>
    <w:p w14:paraId="3151E9B1"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14:ligatures w14:val="none"/>
        </w:rPr>
        <w:t>وأوصت الدراسة بأهمية إيلاء الأبعاد الحرجة للمرونة الاستراتيجية أولوية قصوى، وتكريس جهود لتعزيز قدرات المنظمات على التكيف والتغيير السريع، مما يساهم في تحسين أدائها ومنافستها في السوق</w:t>
      </w:r>
      <w:r w:rsidRPr="00B30D43">
        <w:rPr>
          <w:rFonts w:ascii="Sakkal Majalla" w:eastAsia="Calibri" w:hAnsi="Sakkal Majalla" w:cs="Sakkal Majalla"/>
          <w:kern w:val="0"/>
          <w:sz w:val="28"/>
          <w:szCs w:val="28"/>
          <w:lang w:bidi="ar-EG"/>
          <w14:ligatures w14:val="none"/>
        </w:rPr>
        <w:t>.</w:t>
      </w:r>
    </w:p>
    <w:p w14:paraId="2E7EFB1A" w14:textId="32884335" w:rsidR="004B7DD6" w:rsidRPr="00B30D43"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lang w:bidi="ar-EG"/>
          <w14:ligatures w14:val="none"/>
        </w:rPr>
      </w:pPr>
      <w:r w:rsidRPr="00B30D43">
        <w:rPr>
          <w:rFonts w:ascii="Sakkal Majalla" w:eastAsia="Calibri" w:hAnsi="Sakkal Majalla" w:cs="Sakkal Majalla"/>
          <w:b/>
          <w:bCs/>
          <w:kern w:val="0"/>
          <w:sz w:val="28"/>
          <w:szCs w:val="28"/>
          <w:rtl/>
          <w:lang w:bidi="ar-EG"/>
          <w14:ligatures w14:val="none"/>
        </w:rPr>
        <w:t>دراسة سلامة (2021)</w:t>
      </w:r>
    </w:p>
    <w:p w14:paraId="5873D914"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lang w:bidi="ar-EG"/>
          <w14:ligatures w14:val="none"/>
        </w:rPr>
        <w:t>هدفت</w:t>
      </w:r>
      <w:r w:rsidRPr="00B30D43">
        <w:rPr>
          <w:rFonts w:ascii="Sakkal Majalla" w:eastAsia="Calibri" w:hAnsi="Sakkal Majalla" w:cs="Sakkal Majalla"/>
          <w:kern w:val="0"/>
          <w:sz w:val="28"/>
          <w:szCs w:val="28"/>
          <w:rtl/>
          <w14:ligatures w14:val="none"/>
        </w:rPr>
        <w:t xml:space="preserve"> هذه الدراسة إلى استعراض أهمية وفعالية الخدمات التي تقدمها حاضنات الأعمال في دعم وتطوير ريادة الأعمال، مع التركيز على حاضنة ميلة كنموذج، كما تسلط الضوء على مدى تأثير هذه الخدمات في تعزيز وتحفيز رواد الأعمال ودعمهم في تحقيق أهدافهم التجارية</w:t>
      </w:r>
      <w:r w:rsidRPr="00B30D43">
        <w:rPr>
          <w:rFonts w:ascii="Sakkal Majalla" w:eastAsia="Calibri" w:hAnsi="Sakkal Majalla" w:cs="Sakkal Majalla"/>
          <w:kern w:val="0"/>
          <w:sz w:val="28"/>
          <w:szCs w:val="28"/>
          <w:lang w:bidi="ar-EG"/>
          <w14:ligatures w14:val="none"/>
        </w:rPr>
        <w:t>.</w:t>
      </w:r>
    </w:p>
    <w:p w14:paraId="0FFE2621" w14:textId="705CD68C" w:rsidR="0094046A" w:rsidRDefault="004B7DD6" w:rsidP="0094046A">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14:ligatures w14:val="none"/>
        </w:rPr>
        <w:t>وركزت الدراسة</w:t>
      </w:r>
      <w:r w:rsidRPr="00B30D43">
        <w:rPr>
          <w:rFonts w:ascii="Sakkal Majalla" w:eastAsia="Calibri" w:hAnsi="Sakkal Majalla" w:cs="Sakkal Majalla"/>
          <w:b/>
          <w:bCs/>
          <w:kern w:val="0"/>
          <w:sz w:val="28"/>
          <w:szCs w:val="28"/>
          <w:rtl/>
          <w14:ligatures w14:val="none"/>
        </w:rPr>
        <w:t xml:space="preserve"> </w:t>
      </w:r>
      <w:proofErr w:type="gramStart"/>
      <w:r w:rsidRPr="00B30D43">
        <w:rPr>
          <w:rFonts w:ascii="Sakkal Majalla" w:eastAsia="Calibri" w:hAnsi="Sakkal Majalla" w:cs="Sakkal Majalla"/>
          <w:b/>
          <w:bCs/>
          <w:kern w:val="0"/>
          <w:sz w:val="28"/>
          <w:szCs w:val="28"/>
          <w:rtl/>
          <w14:ligatures w14:val="none"/>
        </w:rPr>
        <w:t>علي</w:t>
      </w:r>
      <w:proofErr w:type="gramEnd"/>
      <w:r w:rsidRPr="00B30D43">
        <w:rPr>
          <w:rFonts w:ascii="Sakkal Majalla" w:eastAsia="Calibri" w:hAnsi="Sakkal Majalla" w:cs="Sakkal Majalla"/>
          <w:b/>
          <w:bCs/>
          <w:kern w:val="0"/>
          <w:sz w:val="28"/>
          <w:szCs w:val="28"/>
          <w:rtl/>
          <w14:ligatures w14:val="none"/>
        </w:rPr>
        <w:t xml:space="preserve"> المتغير المستقل </w:t>
      </w:r>
      <w:r w:rsidRPr="00B30D43">
        <w:rPr>
          <w:rFonts w:ascii="Sakkal Majalla" w:eastAsia="Calibri" w:hAnsi="Sakkal Majalla" w:cs="Sakkal Majalla"/>
          <w:kern w:val="0"/>
          <w:sz w:val="28"/>
          <w:szCs w:val="28"/>
          <w:rtl/>
          <w14:ligatures w14:val="none"/>
        </w:rPr>
        <w:t>خدمات حاضنات الأعمال (القانونية، الإدارية، التسويقية، المالية)، و</w:t>
      </w:r>
      <w:r w:rsidRPr="00B30D43">
        <w:rPr>
          <w:rFonts w:ascii="Sakkal Majalla" w:eastAsia="Calibri" w:hAnsi="Sakkal Majalla" w:cs="Sakkal Majalla"/>
          <w:b/>
          <w:bCs/>
          <w:kern w:val="0"/>
          <w:sz w:val="28"/>
          <w:szCs w:val="28"/>
          <w:rtl/>
          <w14:ligatures w14:val="none"/>
        </w:rPr>
        <w:t>المتغير التابع</w:t>
      </w:r>
      <w:r w:rsidRPr="00B30D43">
        <w:rPr>
          <w:rFonts w:ascii="Sakkal Majalla" w:eastAsia="Calibri" w:hAnsi="Sakkal Majalla" w:cs="Sakkal Majalla"/>
          <w:kern w:val="0"/>
          <w:sz w:val="28"/>
          <w:szCs w:val="28"/>
          <w:rtl/>
          <w14:ligatures w14:val="none"/>
        </w:rPr>
        <w:t xml:space="preserve"> دعم وتطوير ريادة الأعمال، وتمحورت </w:t>
      </w:r>
      <w:r w:rsidRPr="00B30D43">
        <w:rPr>
          <w:rFonts w:ascii="Sakkal Majalla" w:eastAsia="Calibri" w:hAnsi="Sakkal Majalla" w:cs="Sakkal Majalla"/>
          <w:b/>
          <w:bCs/>
          <w:kern w:val="0"/>
          <w:sz w:val="28"/>
          <w:szCs w:val="28"/>
          <w:rtl/>
          <w14:ligatures w14:val="none"/>
        </w:rPr>
        <w:t>أبعاد المتغيرات</w:t>
      </w:r>
      <w:r w:rsidRPr="00B30D43">
        <w:rPr>
          <w:rFonts w:ascii="Sakkal Majalla" w:eastAsia="Calibri" w:hAnsi="Sakkal Majalla" w:cs="Sakkal Majalla"/>
          <w:b/>
          <w:bCs/>
          <w:kern w:val="0"/>
          <w:sz w:val="28"/>
          <w:szCs w:val="28"/>
          <w:rtl/>
          <w:lang w:bidi="ar-EG"/>
          <w14:ligatures w14:val="none"/>
        </w:rPr>
        <w:t xml:space="preserve"> </w:t>
      </w:r>
      <w:r w:rsidRPr="00B30D43">
        <w:rPr>
          <w:rFonts w:ascii="Sakkal Majalla" w:eastAsia="Calibri" w:hAnsi="Sakkal Majalla" w:cs="Sakkal Majalla"/>
          <w:kern w:val="0"/>
          <w:sz w:val="28"/>
          <w:szCs w:val="28"/>
          <w:rtl/>
          <w:lang w:bidi="ar-EG"/>
          <w14:ligatures w14:val="none"/>
        </w:rPr>
        <w:t>علي</w:t>
      </w:r>
      <w:r w:rsidRPr="00B30D43">
        <w:rPr>
          <w:rFonts w:ascii="Sakkal Majalla" w:eastAsia="Calibri" w:hAnsi="Sakkal Majalla" w:cs="Sakkal Majalla"/>
          <w:b/>
          <w:bCs/>
          <w:kern w:val="0"/>
          <w:sz w:val="28"/>
          <w:szCs w:val="28"/>
          <w:rtl/>
          <w:lang w:bidi="ar-EG"/>
          <w14:ligatures w14:val="none"/>
        </w:rPr>
        <w:t xml:space="preserve"> </w:t>
      </w:r>
      <w:r w:rsidRPr="00B30D43">
        <w:rPr>
          <w:rFonts w:ascii="Sakkal Majalla" w:eastAsia="Calibri" w:hAnsi="Sakkal Majalla" w:cs="Sakkal Majalla"/>
          <w:kern w:val="0"/>
          <w:sz w:val="28"/>
          <w:szCs w:val="28"/>
          <w:rtl/>
          <w14:ligatures w14:val="none"/>
        </w:rPr>
        <w:t>تحليل مستوى الخدمات المقدمة من حاضنة ميلة لرواد الأعمال، بما في ذلك تطوير خطط العمل، الاستشارات القانونية والإدارية والتسويقية، وإمكانية الوصول لمصادر التمويل</w:t>
      </w:r>
      <w:r w:rsidR="0094046A">
        <w:rPr>
          <w:rFonts w:ascii="Sakkal Majalla" w:eastAsia="Calibri" w:hAnsi="Sakkal Majalla" w:cs="Sakkal Majalla" w:hint="cs"/>
          <w:kern w:val="0"/>
          <w:sz w:val="28"/>
          <w:szCs w:val="28"/>
          <w:rtl/>
          <w14:ligatures w14:val="none"/>
        </w:rPr>
        <w:t xml:space="preserve"> </w:t>
      </w:r>
      <w:r w:rsidRPr="00B30D43">
        <w:rPr>
          <w:rFonts w:ascii="Sakkal Majalla" w:eastAsia="Calibri" w:hAnsi="Sakkal Majalla" w:cs="Sakkal Majalla"/>
          <w:b/>
          <w:bCs/>
          <w:kern w:val="0"/>
          <w:sz w:val="28"/>
          <w:szCs w:val="28"/>
          <w:rtl/>
          <w14:ligatures w14:val="none"/>
        </w:rPr>
        <w:t>و</w:t>
      </w:r>
      <w:r w:rsidRPr="00B30D43">
        <w:rPr>
          <w:rFonts w:ascii="Sakkal Majalla" w:eastAsia="Calibri" w:hAnsi="Sakkal Majalla" w:cs="Sakkal Majalla"/>
          <w:kern w:val="0"/>
          <w:sz w:val="28"/>
          <w:szCs w:val="28"/>
          <w:rtl/>
          <w14:ligatures w14:val="none"/>
        </w:rPr>
        <w:t>اعتمدت الدراسة منهجاً وصفياً تحليلياً، حيث تم جمع البيانات</w:t>
      </w:r>
      <w:r w:rsidR="0094046A">
        <w:rPr>
          <w:rFonts w:ascii="Sakkal Majalla" w:eastAsia="Calibri" w:hAnsi="Sakkal Majalla" w:cs="Sakkal Majalla" w:hint="cs"/>
          <w:kern w:val="0"/>
          <w:sz w:val="28"/>
          <w:szCs w:val="28"/>
          <w:rtl/>
          <w14:ligatures w14:val="none"/>
        </w:rPr>
        <w:t>.</w:t>
      </w:r>
      <w:r w:rsidR="0094046A">
        <w:rPr>
          <w:rFonts w:ascii="Sakkal Majalla" w:eastAsia="Calibri" w:hAnsi="Sakkal Majalla" w:cs="Sakkal Majalla" w:hint="cs"/>
          <w:kern w:val="0"/>
          <w:sz w:val="28"/>
          <w:szCs w:val="28"/>
          <w:rtl/>
          <w:lang w:bidi="ar-EG"/>
          <w14:ligatures w14:val="none"/>
        </w:rPr>
        <w:t xml:space="preserve"> </w:t>
      </w:r>
      <w:r w:rsidR="0094046A">
        <w:rPr>
          <w:rFonts w:ascii="Sakkal Majalla" w:eastAsia="Calibri" w:hAnsi="Sakkal Majalla" w:cs="Sakkal Majalla" w:hint="cs"/>
          <w:kern w:val="0"/>
          <w:sz w:val="28"/>
          <w:szCs w:val="28"/>
          <w:rtl/>
          <w14:ligatures w14:val="none"/>
        </w:rPr>
        <w:t xml:space="preserve">وذلك </w:t>
      </w:r>
      <w:r w:rsidRPr="00B30D43">
        <w:rPr>
          <w:rFonts w:ascii="Sakkal Majalla" w:eastAsia="Calibri" w:hAnsi="Sakkal Majalla" w:cs="Sakkal Majalla"/>
          <w:kern w:val="0"/>
          <w:sz w:val="28"/>
          <w:szCs w:val="28"/>
          <w:rtl/>
          <w14:ligatures w14:val="none"/>
        </w:rPr>
        <w:t>من خلال استخدام استبيان تم توزيعه على رواد الأعمال المستفيدين من خدمات حاضنة ميلة</w:t>
      </w:r>
      <w:r w:rsidR="0094046A">
        <w:rPr>
          <w:rFonts w:ascii="Sakkal Majalla" w:eastAsia="Calibri" w:hAnsi="Sakkal Majalla" w:cs="Sakkal Majalla" w:hint="cs"/>
          <w:kern w:val="0"/>
          <w:sz w:val="28"/>
          <w:szCs w:val="28"/>
          <w:rtl/>
          <w14:ligatures w14:val="none"/>
        </w:rPr>
        <w:t>.</w:t>
      </w:r>
    </w:p>
    <w:p w14:paraId="4F6841CB" w14:textId="7A3CC3D6" w:rsidR="004B7DD6" w:rsidRPr="00B30D43" w:rsidRDefault="004B7DD6" w:rsidP="0094046A">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lastRenderedPageBreak/>
        <w:t>وتم تحليل البيانات الناتجة من الاستبيان بشكل إحصائي لاستخلاص النتائج والاستنتاجات</w:t>
      </w:r>
      <w:r w:rsidR="0094046A">
        <w:rPr>
          <w:rFonts w:ascii="Sakkal Majalla" w:eastAsia="Calibri" w:hAnsi="Sakkal Majalla" w:cs="Sakkal Majalla" w:hint="cs"/>
          <w:kern w:val="0"/>
          <w:sz w:val="28"/>
          <w:szCs w:val="28"/>
          <w:rtl/>
          <w14:ligatures w14:val="none"/>
        </w:rPr>
        <w:t xml:space="preserve"> </w:t>
      </w:r>
      <w:r w:rsidRPr="00B30D43">
        <w:rPr>
          <w:rFonts w:ascii="Sakkal Majalla" w:eastAsia="Calibri" w:hAnsi="Sakkal Majalla" w:cs="Sakkal Majalla"/>
          <w:kern w:val="0"/>
          <w:sz w:val="28"/>
          <w:szCs w:val="28"/>
          <w:rtl/>
          <w14:ligatures w14:val="none"/>
        </w:rPr>
        <w:t>وتوصلت الدراسة أن حاضنات الأعمال تلعب دوراً بارزاً في دعم رواد الأعمال في تطوير مؤسساتهم الناشئة، خاصة فيما يتعلق بتقديم خدمات شاملة تشمل التخطيط الاستراتيجي، والاستشارات القانونية والإدارية والتسويقية، ولكن هناك تحديات تبقى في جوانب الدعم المالي</w:t>
      </w:r>
      <w:r w:rsidRPr="00B30D43">
        <w:rPr>
          <w:rFonts w:ascii="Sakkal Majalla" w:eastAsia="Calibri" w:hAnsi="Sakkal Majalla" w:cs="Sakkal Majalla"/>
          <w:kern w:val="0"/>
          <w:sz w:val="28"/>
          <w:szCs w:val="28"/>
          <w:lang w:bidi="ar-EG"/>
          <w14:ligatures w14:val="none"/>
        </w:rPr>
        <w:t>.</w:t>
      </w:r>
    </w:p>
    <w:p w14:paraId="6DB0E19C"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b/>
          <w:bCs/>
          <w:kern w:val="0"/>
          <w:sz w:val="28"/>
          <w:szCs w:val="28"/>
          <w:rtl/>
          <w14:ligatures w14:val="none"/>
        </w:rPr>
        <w:t>و</w:t>
      </w:r>
      <w:r w:rsidRPr="00B30D43">
        <w:rPr>
          <w:rFonts w:ascii="Sakkal Majalla" w:eastAsia="Calibri" w:hAnsi="Sakkal Majalla" w:cs="Sakkal Majalla"/>
          <w:kern w:val="0"/>
          <w:sz w:val="28"/>
          <w:szCs w:val="28"/>
          <w:rtl/>
          <w14:ligatures w14:val="none"/>
        </w:rPr>
        <w:t>أوصت الدراسة بضرورة تعزيز الخدمات المالية المقدمة من حاضنات الأعمال لزيادة فعالية الدعم وتحفيز نمو المؤسسات الناشئة، وكذلك تحسين تكامل الخدمات المقدمة لتلبية احتياجات رواد الأعمال بشكل أكثر شمولاً</w:t>
      </w:r>
      <w:r w:rsidRPr="00B30D43">
        <w:rPr>
          <w:rFonts w:ascii="Sakkal Majalla" w:eastAsia="Calibri" w:hAnsi="Sakkal Majalla" w:cs="Sakkal Majalla"/>
          <w:kern w:val="0"/>
          <w:sz w:val="28"/>
          <w:szCs w:val="28"/>
          <w:lang w:bidi="ar-EG"/>
          <w14:ligatures w14:val="none"/>
        </w:rPr>
        <w:t>.</w:t>
      </w:r>
    </w:p>
    <w:p w14:paraId="35CC07D9" w14:textId="77777777" w:rsidR="004B7DD6" w:rsidRPr="00B30D43"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lang w:bidi="ar-EG"/>
          <w14:ligatures w14:val="none"/>
        </w:rPr>
      </w:pPr>
      <w:r w:rsidRPr="00B30D43">
        <w:rPr>
          <w:rFonts w:ascii="Sakkal Majalla" w:eastAsia="Calibri" w:hAnsi="Sakkal Majalla" w:cs="Sakkal Majalla"/>
          <w:b/>
          <w:bCs/>
          <w:kern w:val="0"/>
          <w:sz w:val="28"/>
          <w:szCs w:val="28"/>
          <w:rtl/>
          <w:lang w:bidi="ar-EG"/>
          <w14:ligatures w14:val="none"/>
        </w:rPr>
        <w:t>دراسة حبوش (2021)</w:t>
      </w:r>
    </w:p>
    <w:p w14:paraId="6F55D224"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هدفت هذه الدراسة إلى فهم العلاقة بين مستوى الذكاء العاطفي لمديري المشاريع وأدائهم في إدارة المشاريع في المملكة العربية السعودية، وكذلك تأثير ذلك على أداء فرقهم ونجاح المشاريع التي يديرونها، وتمت الدراسة عبر تحليل شريحة من مديري المشاريع في المملكة العربية السعودية، حيث تم قياس مستوى الذكاء العاطفي لديهم وربطه بنتائج أدائهم ونجاح المشاريع التي يشرفون عليها</w:t>
      </w:r>
      <w:r w:rsidRPr="00B30D43">
        <w:rPr>
          <w:rFonts w:ascii="Sakkal Majalla" w:eastAsia="Calibri" w:hAnsi="Sakkal Majalla" w:cs="Sakkal Majalla"/>
          <w:kern w:val="0"/>
          <w:sz w:val="28"/>
          <w:szCs w:val="28"/>
          <w:lang w:bidi="ar-EG"/>
          <w14:ligatures w14:val="none"/>
        </w:rPr>
        <w:t>.</w:t>
      </w:r>
    </w:p>
    <w:p w14:paraId="4A6BA5C4"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 xml:space="preserve">وركزت الدراسة </w:t>
      </w:r>
      <w:proofErr w:type="gramStart"/>
      <w:r w:rsidRPr="00B30D43">
        <w:rPr>
          <w:rFonts w:ascii="Sakkal Majalla" w:eastAsia="Calibri" w:hAnsi="Sakkal Majalla" w:cs="Sakkal Majalla"/>
          <w:kern w:val="0"/>
          <w:sz w:val="28"/>
          <w:szCs w:val="28"/>
          <w:rtl/>
          <w14:ligatures w14:val="none"/>
        </w:rPr>
        <w:t>علي</w:t>
      </w:r>
      <w:proofErr w:type="gramEnd"/>
      <w:r w:rsidRPr="00B30D43">
        <w:rPr>
          <w:rFonts w:ascii="Sakkal Majalla" w:eastAsia="Calibri" w:hAnsi="Sakkal Majalla" w:cs="Sakkal Majalla"/>
          <w:b/>
          <w:bCs/>
          <w:kern w:val="0"/>
          <w:sz w:val="28"/>
          <w:szCs w:val="28"/>
          <w:rtl/>
          <w14:ligatures w14:val="none"/>
        </w:rPr>
        <w:t xml:space="preserve"> المتغير المستقل</w:t>
      </w:r>
      <w:r w:rsidRPr="00B30D43">
        <w:rPr>
          <w:rFonts w:ascii="Sakkal Majalla" w:eastAsia="Calibri" w:hAnsi="Sakkal Majalla" w:cs="Sakkal Majalla"/>
          <w:b/>
          <w:bCs/>
          <w:kern w:val="0"/>
          <w:sz w:val="28"/>
          <w:szCs w:val="28"/>
          <w:rtl/>
          <w:lang w:bidi="ar-EG"/>
          <w14:ligatures w14:val="none"/>
        </w:rPr>
        <w:t xml:space="preserve"> </w:t>
      </w:r>
      <w:r w:rsidRPr="00B30D43">
        <w:rPr>
          <w:rFonts w:ascii="Sakkal Majalla" w:eastAsia="Calibri" w:hAnsi="Sakkal Majalla" w:cs="Sakkal Majalla"/>
          <w:kern w:val="0"/>
          <w:sz w:val="28"/>
          <w:szCs w:val="28"/>
          <w:rtl/>
          <w14:ligatures w14:val="none"/>
        </w:rPr>
        <w:t>ذكاء عاطفي لمديري المشاريع، و</w:t>
      </w:r>
      <w:r w:rsidRPr="00B30D43">
        <w:rPr>
          <w:rFonts w:ascii="Sakkal Majalla" w:eastAsia="Calibri" w:hAnsi="Sakkal Majalla" w:cs="Sakkal Majalla"/>
          <w:b/>
          <w:bCs/>
          <w:kern w:val="0"/>
          <w:sz w:val="28"/>
          <w:szCs w:val="28"/>
          <w:rtl/>
          <w14:ligatures w14:val="none"/>
        </w:rPr>
        <w:t>المتغير التابع</w:t>
      </w:r>
      <w:r w:rsidRPr="00B30D43">
        <w:rPr>
          <w:rFonts w:ascii="Sakkal Majalla" w:eastAsia="Calibri" w:hAnsi="Sakkal Majalla" w:cs="Sakkal Majalla"/>
          <w:b/>
          <w:bCs/>
          <w:kern w:val="0"/>
          <w:sz w:val="28"/>
          <w:szCs w:val="28"/>
          <w:rtl/>
          <w:lang w:bidi="ar-EG"/>
          <w14:ligatures w14:val="none"/>
        </w:rPr>
        <w:t xml:space="preserve"> </w:t>
      </w:r>
      <w:r w:rsidRPr="00B30D43">
        <w:rPr>
          <w:rFonts w:ascii="Sakkal Majalla" w:eastAsia="Calibri" w:hAnsi="Sakkal Majalla" w:cs="Sakkal Majalla"/>
          <w:kern w:val="0"/>
          <w:sz w:val="28"/>
          <w:szCs w:val="28"/>
          <w:rtl/>
          <w14:ligatures w14:val="none"/>
        </w:rPr>
        <w:t xml:space="preserve">أداء إدارة المشاريع ونجاح المشروعات، وتمحورت </w:t>
      </w:r>
      <w:r w:rsidRPr="00B30D43">
        <w:rPr>
          <w:rFonts w:ascii="Sakkal Majalla" w:eastAsia="Calibri" w:hAnsi="Sakkal Majalla" w:cs="Sakkal Majalla"/>
          <w:b/>
          <w:bCs/>
          <w:kern w:val="0"/>
          <w:sz w:val="28"/>
          <w:szCs w:val="28"/>
          <w:rtl/>
          <w14:ligatures w14:val="none"/>
        </w:rPr>
        <w:t xml:space="preserve">أبعاد المتغيرات </w:t>
      </w:r>
      <w:r w:rsidRPr="00B30D43">
        <w:rPr>
          <w:rFonts w:ascii="Sakkal Majalla" w:eastAsia="Calibri" w:hAnsi="Sakkal Majalla" w:cs="Sakkal Majalla"/>
          <w:kern w:val="0"/>
          <w:sz w:val="28"/>
          <w:szCs w:val="28"/>
          <w:rtl/>
          <w14:ligatures w14:val="none"/>
        </w:rPr>
        <w:t>حول</w:t>
      </w:r>
      <w:r w:rsidRPr="00B30D43">
        <w:rPr>
          <w:rFonts w:ascii="Sakkal Majalla" w:eastAsia="Calibri" w:hAnsi="Sakkal Majalla" w:cs="Sakkal Majalla"/>
          <w:b/>
          <w:bCs/>
          <w:kern w:val="0"/>
          <w:sz w:val="28"/>
          <w:szCs w:val="28"/>
          <w:rtl/>
          <w14:ligatures w14:val="none"/>
        </w:rPr>
        <w:t xml:space="preserve"> </w:t>
      </w:r>
      <w:r w:rsidRPr="00B30D43">
        <w:rPr>
          <w:rFonts w:ascii="Sakkal Majalla" w:eastAsia="Calibri" w:hAnsi="Sakkal Majalla" w:cs="Sakkal Majalla"/>
          <w:kern w:val="0"/>
          <w:sz w:val="28"/>
          <w:szCs w:val="28"/>
          <w:rtl/>
          <w14:ligatures w14:val="none"/>
        </w:rPr>
        <w:t>الوعي الذاتي، الإدارة الذاتية، الوعي الاجتماعي، إدارة العلاقات، القيادة</w:t>
      </w:r>
      <w:r w:rsidRPr="00B30D43">
        <w:rPr>
          <w:rFonts w:ascii="Sakkal Majalla" w:eastAsia="Calibri" w:hAnsi="Sakkal Majalla" w:cs="Sakkal Majalla"/>
          <w:kern w:val="0"/>
          <w:sz w:val="28"/>
          <w:szCs w:val="28"/>
          <w:lang w:bidi="ar-EG"/>
          <w14:ligatures w14:val="none"/>
        </w:rPr>
        <w:t>.</w:t>
      </w:r>
    </w:p>
    <w:p w14:paraId="1EC31F41"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واعتمد البحث على منهج تحليل وصفي، حيث تم جمع البيانات من خلال استبانة إلكترونية وزعت على عدد كبير من مديري المشاريع في مختلف القطاعات داخل المملكة العربية السعودية، وتم تحليل البيانات بواسطة أساليب إحصائية لاستخلاص العلاقات والتأكد من النتائج</w:t>
      </w:r>
      <w:r w:rsidRPr="00B30D43">
        <w:rPr>
          <w:rFonts w:ascii="Sakkal Majalla" w:eastAsia="Calibri" w:hAnsi="Sakkal Majalla" w:cs="Sakkal Majalla"/>
          <w:kern w:val="0"/>
          <w:sz w:val="28"/>
          <w:szCs w:val="28"/>
          <w:lang w:bidi="ar-EG"/>
          <w14:ligatures w14:val="none"/>
        </w:rPr>
        <w:t>.</w:t>
      </w:r>
    </w:p>
    <w:p w14:paraId="3E92CC4B"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b/>
          <w:bCs/>
          <w:kern w:val="0"/>
          <w:sz w:val="28"/>
          <w:szCs w:val="28"/>
          <w:rtl/>
          <w14:ligatures w14:val="none"/>
        </w:rPr>
        <w:t>و</w:t>
      </w:r>
      <w:r w:rsidRPr="00B30D43">
        <w:rPr>
          <w:rFonts w:ascii="Sakkal Majalla" w:eastAsia="Calibri" w:hAnsi="Sakkal Majalla" w:cs="Sakkal Majalla"/>
          <w:kern w:val="0"/>
          <w:sz w:val="28"/>
          <w:szCs w:val="28"/>
          <w:rtl/>
          <w14:ligatures w14:val="none"/>
        </w:rPr>
        <w:t>أظهرت الدراسة أن هناك علاقة ملحوظة وإيجابية بين الذكاء العاطفي لمديري المشاريع وأدائهم في إدارة المشاريع، بما في ذلك أداء الفرق ونجاح المشروعات، وأبرزت النتائج أهمية الوعي الذاتي، الإدارة الذاتية، الوعي الاجتماعي، إدارة العلاقات، والقيادة كأبعاد رئيسية تؤثر في تحقيق النجاح في المشاريع</w:t>
      </w:r>
      <w:r w:rsidRPr="00B30D43">
        <w:rPr>
          <w:rFonts w:ascii="Sakkal Majalla" w:eastAsia="Calibri" w:hAnsi="Sakkal Majalla" w:cs="Sakkal Majalla"/>
          <w:kern w:val="0"/>
          <w:sz w:val="28"/>
          <w:szCs w:val="28"/>
          <w:lang w:bidi="ar-EG"/>
          <w14:ligatures w14:val="none"/>
        </w:rPr>
        <w:t>.</w:t>
      </w:r>
    </w:p>
    <w:p w14:paraId="20B41E42"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lastRenderedPageBreak/>
        <w:t>وأوصت الدراسة بضرورة تعزيز ثقافة الذكاء العاطفي وتطويرها بين مديري المشاريع، كونها عامل حاسم لتحسين الأداء وتعزيز نجاح المشاريع، كما دعت إلى مواصلة البحث لتحديد العوامل التي تؤثر بشكل محدد على أداء مديري المشاريع بالمملكة العربية السعودية</w:t>
      </w:r>
      <w:r w:rsidRPr="00B30D43">
        <w:rPr>
          <w:rFonts w:ascii="Sakkal Majalla" w:eastAsia="Calibri" w:hAnsi="Sakkal Majalla" w:cs="Sakkal Majalla"/>
          <w:kern w:val="0"/>
          <w:sz w:val="28"/>
          <w:szCs w:val="28"/>
          <w:lang w:bidi="ar-EG"/>
          <w14:ligatures w14:val="none"/>
        </w:rPr>
        <w:t>.</w:t>
      </w:r>
    </w:p>
    <w:p w14:paraId="38F9889E" w14:textId="77777777" w:rsidR="004B7DD6" w:rsidRPr="00B30D43" w:rsidRDefault="004B7DD6">
      <w:pPr>
        <w:pStyle w:val="a6"/>
        <w:numPr>
          <w:ilvl w:val="0"/>
          <w:numId w:val="17"/>
        </w:numPr>
        <w:spacing w:line="360" w:lineRule="auto"/>
        <w:ind w:left="423"/>
        <w:jc w:val="both"/>
        <w:rPr>
          <w:rFonts w:ascii="Sakkal Majalla" w:eastAsia="Calibri" w:hAnsi="Sakkal Majalla" w:cs="Sakkal Majalla"/>
          <w:b/>
          <w:bCs/>
          <w:kern w:val="0"/>
          <w:sz w:val="28"/>
          <w:szCs w:val="28"/>
          <w:lang w:bidi="ar-EG"/>
          <w14:ligatures w14:val="none"/>
        </w:rPr>
      </w:pPr>
      <w:r w:rsidRPr="00B30D43">
        <w:rPr>
          <w:rFonts w:ascii="Sakkal Majalla" w:eastAsia="Calibri" w:hAnsi="Sakkal Majalla" w:cs="Sakkal Majalla"/>
          <w:b/>
          <w:bCs/>
          <w:kern w:val="0"/>
          <w:sz w:val="28"/>
          <w:szCs w:val="28"/>
          <w:rtl/>
          <w:lang w:bidi="ar-EG"/>
          <w14:ligatures w14:val="none"/>
        </w:rPr>
        <w:t>الدراسات باللغة الإنجليزية</w:t>
      </w:r>
    </w:p>
    <w:p w14:paraId="57FAE98B" w14:textId="77777777" w:rsidR="004B7DD6" w:rsidRPr="00B30D43"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lang w:bidi="ar-EG"/>
          <w14:ligatures w14:val="none"/>
        </w:rPr>
      </w:pPr>
      <w:r w:rsidRPr="0094046A">
        <w:rPr>
          <w:rFonts w:ascii="Sakkal Majalla" w:eastAsia="Calibri" w:hAnsi="Sakkal Majalla" w:cs="Sakkal Majalla"/>
          <w:b/>
          <w:bCs/>
          <w:kern w:val="0"/>
          <w:sz w:val="28"/>
          <w:szCs w:val="28"/>
          <w:rtl/>
          <w:lang w:bidi="ar-EG"/>
          <w14:ligatures w14:val="none"/>
        </w:rPr>
        <w:t xml:space="preserve">دراسة </w:t>
      </w:r>
      <w:r w:rsidRPr="00B30D43">
        <w:rPr>
          <w:rFonts w:ascii="Sakkal Majalla" w:eastAsia="Calibri" w:hAnsi="Sakkal Majalla" w:cs="Sakkal Majalla"/>
          <w:b/>
          <w:bCs/>
          <w:kern w:val="0"/>
          <w:sz w:val="28"/>
          <w:szCs w:val="28"/>
          <w:lang w:bidi="ar-EG"/>
          <w14:ligatures w14:val="none"/>
        </w:rPr>
        <w:t>Zheng et al</w:t>
      </w:r>
      <w:r w:rsidRPr="00B30D43">
        <w:rPr>
          <w:rFonts w:ascii="Sakkal Majalla" w:eastAsia="Calibri" w:hAnsi="Sakkal Majalla" w:cs="Sakkal Majalla"/>
          <w:b/>
          <w:bCs/>
          <w:kern w:val="0"/>
          <w:sz w:val="28"/>
          <w:szCs w:val="28"/>
          <w:rtl/>
          <w:lang w:bidi="ar-EG"/>
          <w14:ligatures w14:val="none"/>
        </w:rPr>
        <w:t xml:space="preserve"> (2023)</w:t>
      </w:r>
    </w:p>
    <w:p w14:paraId="4FDE52A9"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lang w:val="tr-TR"/>
          <w14:ligatures w14:val="none"/>
        </w:rPr>
        <w:t>هدفت هذه الدراسة إلى فهم كيفية تأثير المؤهلات الزائدة للموظفين على الانحراف الإبداعي، مع التركيز على دور ظهور القيادة كمتغير وسيط، والدور المعتدل للاستقلالية الوظيفية، وتم تصميم الدراسة بناءً على نظرية الدور، واستخدمت منهجية البحث المتعددة المراحل</w:t>
      </w:r>
      <w:r w:rsidRPr="00B30D43">
        <w:rPr>
          <w:rFonts w:ascii="Sakkal Majalla" w:eastAsia="Calibri" w:hAnsi="Sakkal Majalla" w:cs="Sakkal Majalla"/>
          <w:kern w:val="0"/>
          <w:sz w:val="28"/>
          <w:szCs w:val="28"/>
          <w:lang w:bidi="ar-EG"/>
          <w14:ligatures w14:val="none"/>
        </w:rPr>
        <w:t>.</w:t>
      </w:r>
    </w:p>
    <w:p w14:paraId="1F15FD15"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lang w:val="tr-TR"/>
          <w14:ligatures w14:val="none"/>
        </w:rPr>
        <w:t xml:space="preserve">وركزت الدراسة </w:t>
      </w:r>
      <w:proofErr w:type="gramStart"/>
      <w:r w:rsidRPr="00B30D43">
        <w:rPr>
          <w:rFonts w:ascii="Sakkal Majalla" w:eastAsia="Calibri" w:hAnsi="Sakkal Majalla" w:cs="Sakkal Majalla"/>
          <w:kern w:val="0"/>
          <w:sz w:val="28"/>
          <w:szCs w:val="28"/>
          <w:rtl/>
          <w:lang w:val="tr-TR"/>
          <w14:ligatures w14:val="none"/>
        </w:rPr>
        <w:t>علي</w:t>
      </w:r>
      <w:proofErr w:type="gramEnd"/>
      <w:r w:rsidRPr="00B30D43">
        <w:rPr>
          <w:rFonts w:ascii="Sakkal Majalla" w:eastAsia="Calibri" w:hAnsi="Sakkal Majalla" w:cs="Sakkal Majalla"/>
          <w:b/>
          <w:bCs/>
          <w:kern w:val="0"/>
          <w:sz w:val="28"/>
          <w:szCs w:val="28"/>
          <w:rtl/>
          <w:lang w:val="tr-TR"/>
          <w14:ligatures w14:val="none"/>
        </w:rPr>
        <w:t xml:space="preserve"> المتغير المستقل</w:t>
      </w:r>
      <w:r w:rsidRPr="00B30D43">
        <w:rPr>
          <w:rFonts w:ascii="Sakkal Majalla" w:eastAsia="Calibri" w:hAnsi="Sakkal Majalla" w:cs="Sakkal Majalla"/>
          <w:kern w:val="0"/>
          <w:sz w:val="28"/>
          <w:szCs w:val="28"/>
          <w:rtl/>
          <w:lang w:val="tr-TR"/>
          <w14:ligatures w14:val="none"/>
        </w:rPr>
        <w:t xml:space="preserve"> المؤهلات الزائدة للموظفين</w:t>
      </w:r>
      <w:r w:rsidRPr="00B30D43">
        <w:rPr>
          <w:rFonts w:ascii="Sakkal Majalla" w:eastAsia="Calibri" w:hAnsi="Sakkal Majalla" w:cs="Sakkal Majalla"/>
          <w:kern w:val="0"/>
          <w:sz w:val="28"/>
          <w:szCs w:val="28"/>
          <w:rtl/>
          <w14:ligatures w14:val="none"/>
        </w:rPr>
        <w:t>، و</w:t>
      </w:r>
      <w:r w:rsidRPr="00B30D43">
        <w:rPr>
          <w:rFonts w:ascii="Sakkal Majalla" w:eastAsia="Calibri" w:hAnsi="Sakkal Majalla" w:cs="Sakkal Majalla"/>
          <w:b/>
          <w:bCs/>
          <w:kern w:val="0"/>
          <w:sz w:val="28"/>
          <w:szCs w:val="28"/>
          <w:rtl/>
          <w:lang w:val="tr-TR"/>
          <w14:ligatures w14:val="none"/>
        </w:rPr>
        <w:t>المتغير التابع</w:t>
      </w:r>
      <w:r w:rsidRPr="00B30D43">
        <w:rPr>
          <w:rFonts w:ascii="Sakkal Majalla" w:eastAsia="Calibri" w:hAnsi="Sakkal Majalla" w:cs="Sakkal Majalla"/>
          <w:b/>
          <w:bCs/>
          <w:kern w:val="0"/>
          <w:sz w:val="28"/>
          <w:szCs w:val="28"/>
          <w:rtl/>
          <w:lang w:bidi="ar-EG"/>
          <w14:ligatures w14:val="none"/>
        </w:rPr>
        <w:t xml:space="preserve"> </w:t>
      </w:r>
      <w:r w:rsidRPr="00B30D43">
        <w:rPr>
          <w:rFonts w:ascii="Sakkal Majalla" w:eastAsia="Calibri" w:hAnsi="Sakkal Majalla" w:cs="Sakkal Majalla"/>
          <w:kern w:val="0"/>
          <w:sz w:val="28"/>
          <w:szCs w:val="28"/>
          <w:rtl/>
          <w:lang w:val="tr-TR"/>
          <w14:ligatures w14:val="none"/>
        </w:rPr>
        <w:t>الانحراف الإبداعي للموظفين</w:t>
      </w:r>
      <w:r w:rsidRPr="00B30D43">
        <w:rPr>
          <w:rFonts w:ascii="Sakkal Majalla" w:eastAsia="Calibri" w:hAnsi="Sakkal Majalla" w:cs="Sakkal Majalla"/>
          <w:kern w:val="0"/>
          <w:sz w:val="28"/>
          <w:szCs w:val="28"/>
          <w:rtl/>
          <w14:ligatures w14:val="none"/>
        </w:rPr>
        <w:t xml:space="preserve">، وتمحورت </w:t>
      </w:r>
      <w:r w:rsidRPr="00B30D43">
        <w:rPr>
          <w:rFonts w:ascii="Sakkal Majalla" w:eastAsia="Calibri" w:hAnsi="Sakkal Majalla" w:cs="Sakkal Majalla"/>
          <w:b/>
          <w:bCs/>
          <w:kern w:val="0"/>
          <w:sz w:val="28"/>
          <w:szCs w:val="28"/>
          <w:rtl/>
          <w:lang w:val="tr-TR"/>
          <w14:ligatures w14:val="none"/>
        </w:rPr>
        <w:t xml:space="preserve">أبعاد المتغيرات </w:t>
      </w:r>
      <w:r w:rsidRPr="00B30D43">
        <w:rPr>
          <w:rFonts w:ascii="Sakkal Majalla" w:eastAsia="Calibri" w:hAnsi="Sakkal Majalla" w:cs="Sakkal Majalla"/>
          <w:kern w:val="0"/>
          <w:sz w:val="28"/>
          <w:szCs w:val="28"/>
          <w:rtl/>
          <w:lang w:val="tr-TR"/>
          <w14:ligatures w14:val="none"/>
        </w:rPr>
        <w:t>في الدراسة الإفراط في التأهيل المتصور، ظهور القيادة، والاستقلالية الوظيفية كعوامل رئيسية تؤثر في الانحراف الإبداعي للموظفين</w:t>
      </w:r>
      <w:r w:rsidRPr="00B30D43">
        <w:rPr>
          <w:rFonts w:ascii="Sakkal Majalla" w:eastAsia="Calibri" w:hAnsi="Sakkal Majalla" w:cs="Sakkal Majalla"/>
          <w:kern w:val="0"/>
          <w:sz w:val="28"/>
          <w:szCs w:val="28"/>
          <w:lang w:bidi="ar-EG"/>
          <w14:ligatures w14:val="none"/>
        </w:rPr>
        <w:t>.</w:t>
      </w:r>
    </w:p>
    <w:p w14:paraId="299AC062"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lang w:val="tr-TR"/>
          <w14:ligatures w14:val="none"/>
        </w:rPr>
        <w:t>واعتمد البحث على تحليل البيانات باستخدام نمذجة المعادلة الهيكلية بالمربعات الصغرى الجزئية، حيث تم جمع بيانات من 362 موظفاً من شركات مختلفة، وتم استخدام هذه البيانات لاستكشاف العلاقات بين المتغيرات المختلفة ولتأكيد الفروض البحثية</w:t>
      </w:r>
      <w:r w:rsidRPr="00B30D43">
        <w:rPr>
          <w:rFonts w:ascii="Sakkal Majalla" w:eastAsia="Calibri" w:hAnsi="Sakkal Majalla" w:cs="Sakkal Majalla"/>
          <w:kern w:val="0"/>
          <w:sz w:val="28"/>
          <w:szCs w:val="28"/>
          <w:lang w:bidi="ar-EG"/>
          <w14:ligatures w14:val="none"/>
        </w:rPr>
        <w:t>.</w:t>
      </w:r>
    </w:p>
    <w:p w14:paraId="30D33A75"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lang w:bidi="ar-EG"/>
          <w14:ligatures w14:val="none"/>
        </w:rPr>
        <w:t>و</w:t>
      </w:r>
      <w:r w:rsidRPr="00B30D43">
        <w:rPr>
          <w:rFonts w:ascii="Sakkal Majalla" w:eastAsia="Calibri" w:hAnsi="Sakkal Majalla" w:cs="Sakkal Majalla"/>
          <w:kern w:val="0"/>
          <w:sz w:val="28"/>
          <w:szCs w:val="28"/>
          <w:rtl/>
          <w:lang w:val="tr-TR"/>
          <w14:ligatures w14:val="none"/>
        </w:rPr>
        <w:t>أظهرت النتائج وجود علاقة إيجابية بين المؤهلات الزائدة للموظفين والانحراف الإبداعي، كما تبين أن الإفراط في التأهيل المتصور يؤثر بشكل إيجابي على ظهور القيادة، الذي بدوره يؤثر على الانحراف الإبداعي للموظفين، بالإضافة إلى ذلك، أظهرت الدراسة أن الموظفين الذين يتمتعون بمستوى أعلى من الاستقلالية الوظيفية يكونون أكثر عرضة للانخراط في سلوك منحرف إبداعي</w:t>
      </w:r>
      <w:r w:rsidRPr="00B30D43">
        <w:rPr>
          <w:rFonts w:ascii="Sakkal Majalla" w:eastAsia="Calibri" w:hAnsi="Sakkal Majalla" w:cs="Sakkal Majalla"/>
          <w:kern w:val="0"/>
          <w:sz w:val="28"/>
          <w:szCs w:val="28"/>
          <w:lang w:bidi="ar-EG"/>
          <w14:ligatures w14:val="none"/>
        </w:rPr>
        <w:t>.</w:t>
      </w:r>
    </w:p>
    <w:p w14:paraId="32765F97"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lang w:bidi="ar-EG"/>
          <w14:ligatures w14:val="none"/>
        </w:rPr>
        <w:t>و</w:t>
      </w:r>
      <w:r w:rsidRPr="00B30D43">
        <w:rPr>
          <w:rFonts w:ascii="Sakkal Majalla" w:eastAsia="Calibri" w:hAnsi="Sakkal Majalla" w:cs="Sakkal Majalla"/>
          <w:kern w:val="0"/>
          <w:sz w:val="28"/>
          <w:szCs w:val="28"/>
          <w:rtl/>
          <w:lang w:val="tr-TR"/>
          <w14:ligatures w14:val="none"/>
        </w:rPr>
        <w:t>أوصت الدراسة بضرورة تعزيز ثقافة وعي القيادة وتطويرها بين المديرين والموظفين، كونها تلعب دورًا حيويًا في تعزيز الانحراف الإبداعي والأداء الابتكاري داخل المؤسسات، كما دعت الدراسة إلى مواصلة البحث لتحديد المزيد من العوامل التي تؤثر على الانحراف الإبداعي ولتوفير مزيد من الأدلة الدقيقة لفهم هذه العلاقات</w:t>
      </w:r>
      <w:r w:rsidRPr="00B30D43">
        <w:rPr>
          <w:rFonts w:ascii="Sakkal Majalla" w:eastAsia="Calibri" w:hAnsi="Sakkal Majalla" w:cs="Sakkal Majalla"/>
          <w:kern w:val="0"/>
          <w:sz w:val="28"/>
          <w:szCs w:val="28"/>
          <w:lang w:bidi="ar-EG"/>
          <w14:ligatures w14:val="none"/>
        </w:rPr>
        <w:t>.</w:t>
      </w:r>
    </w:p>
    <w:p w14:paraId="023DE978" w14:textId="77777777" w:rsidR="004B7DD6" w:rsidRPr="0094046A"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lang w:bidi="ar-EG"/>
          <w14:ligatures w14:val="none"/>
        </w:rPr>
      </w:pPr>
      <w:r w:rsidRPr="0094046A">
        <w:rPr>
          <w:rFonts w:ascii="Sakkal Majalla" w:eastAsia="Calibri" w:hAnsi="Sakkal Majalla" w:cs="Sakkal Majalla"/>
          <w:b/>
          <w:bCs/>
          <w:kern w:val="0"/>
          <w:sz w:val="28"/>
          <w:szCs w:val="28"/>
          <w:rtl/>
          <w:lang w:bidi="ar-EG"/>
          <w14:ligatures w14:val="none"/>
        </w:rPr>
        <w:lastRenderedPageBreak/>
        <w:t>دراسة</w:t>
      </w:r>
      <w:r w:rsidRPr="00B30D43">
        <w:rPr>
          <w:rFonts w:ascii="Sakkal Majalla" w:eastAsia="Calibri" w:hAnsi="Sakkal Majalla" w:cs="Sakkal Majalla"/>
          <w:b/>
          <w:bCs/>
          <w:kern w:val="0"/>
          <w:sz w:val="28"/>
          <w:szCs w:val="28"/>
          <w:lang w:bidi="ar-EG"/>
          <w14:ligatures w14:val="none"/>
        </w:rPr>
        <w:t xml:space="preserve"> </w:t>
      </w:r>
      <w:proofErr w:type="gramStart"/>
      <w:r w:rsidRPr="00B30D43">
        <w:rPr>
          <w:rFonts w:ascii="Sakkal Majalla" w:eastAsia="Calibri" w:hAnsi="Sakkal Majalla" w:cs="Sakkal Majalla"/>
          <w:b/>
          <w:bCs/>
          <w:kern w:val="0"/>
          <w:sz w:val="28"/>
          <w:szCs w:val="28"/>
          <w:lang w:bidi="ar-EG"/>
          <w14:ligatures w14:val="none"/>
        </w:rPr>
        <w:t>Chapman </w:t>
      </w:r>
      <w:r w:rsidRPr="0094046A">
        <w:rPr>
          <w:rFonts w:ascii="Sakkal Majalla" w:eastAsia="Calibri" w:hAnsi="Sakkal Majalla" w:cs="Sakkal Majalla"/>
          <w:b/>
          <w:bCs/>
          <w:kern w:val="0"/>
          <w:sz w:val="28"/>
          <w:szCs w:val="28"/>
          <w:rtl/>
          <w:lang w:bidi="ar-EG"/>
          <w14:ligatures w14:val="none"/>
        </w:rPr>
        <w:t xml:space="preserve"> (</w:t>
      </w:r>
      <w:proofErr w:type="gramEnd"/>
      <w:r w:rsidRPr="0094046A">
        <w:rPr>
          <w:rFonts w:ascii="Sakkal Majalla" w:eastAsia="Calibri" w:hAnsi="Sakkal Majalla" w:cs="Sakkal Majalla"/>
          <w:b/>
          <w:bCs/>
          <w:kern w:val="0"/>
          <w:sz w:val="28"/>
          <w:szCs w:val="28"/>
          <w:rtl/>
          <w:lang w:bidi="ar-EG"/>
          <w14:ligatures w14:val="none"/>
        </w:rPr>
        <w:t>2024)</w:t>
      </w:r>
    </w:p>
    <w:p w14:paraId="1C324A42"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هدفت هذه الدراسة إلى تقييم أداء تسليم المشروع في شركة</w:t>
      </w:r>
      <w:r w:rsidRPr="00B30D43">
        <w:rPr>
          <w:rFonts w:ascii="Sakkal Majalla" w:eastAsia="Calibri" w:hAnsi="Sakkal Majalla" w:cs="Sakkal Majalla"/>
          <w:kern w:val="0"/>
          <w:sz w:val="28"/>
          <w:szCs w:val="28"/>
          <w:lang w:bidi="ar-EG"/>
          <w14:ligatures w14:val="none"/>
        </w:rPr>
        <w:t xml:space="preserve"> National Highways </w:t>
      </w:r>
      <w:r w:rsidRPr="00B30D43">
        <w:rPr>
          <w:rFonts w:ascii="Sakkal Majalla" w:eastAsia="Calibri" w:hAnsi="Sakkal Majalla" w:cs="Sakkal Majalla"/>
          <w:kern w:val="0"/>
          <w:sz w:val="28"/>
          <w:szCs w:val="28"/>
          <w:rtl/>
          <w14:ligatures w14:val="none"/>
        </w:rPr>
        <w:t>في إنجلترا، من خلال تحليل أداء 138 مخططًا رئيسيًا للطرق/الطرق السريعة على مدار 16 عامًا، والدراسة استهدفت فحص نسبة الفائدة إلى التكلفة</w:t>
      </w:r>
      <w:r w:rsidRPr="00B30D43">
        <w:rPr>
          <w:rFonts w:ascii="Sakkal Majalla" w:eastAsia="Calibri" w:hAnsi="Sakkal Majalla" w:cs="Sakkal Majalla"/>
          <w:kern w:val="0"/>
          <w:sz w:val="28"/>
          <w:szCs w:val="28"/>
          <w:lang w:bidi="ar-EG"/>
          <w14:ligatures w14:val="none"/>
        </w:rPr>
        <w:t xml:space="preserve"> (BCR) </w:t>
      </w:r>
      <w:r w:rsidRPr="00B30D43">
        <w:rPr>
          <w:rFonts w:ascii="Sakkal Majalla" w:eastAsia="Calibri" w:hAnsi="Sakkal Majalla" w:cs="Sakkal Majalla"/>
          <w:kern w:val="0"/>
          <w:sz w:val="28"/>
          <w:szCs w:val="28"/>
          <w:rtl/>
          <w14:ligatures w14:val="none"/>
        </w:rPr>
        <w:t>كمؤشر رئيسي لنجاح المشاريع، حيث وجد أن 93% من المشاريع حققت</w:t>
      </w:r>
      <w:r w:rsidRPr="00B30D43">
        <w:rPr>
          <w:rFonts w:ascii="Sakkal Majalla" w:eastAsia="Calibri" w:hAnsi="Sakkal Majalla" w:cs="Sakkal Majalla"/>
          <w:kern w:val="0"/>
          <w:sz w:val="28"/>
          <w:szCs w:val="28"/>
          <w:lang w:bidi="ar-EG"/>
          <w14:ligatures w14:val="none"/>
        </w:rPr>
        <w:t xml:space="preserve"> BCR </w:t>
      </w:r>
      <w:r w:rsidRPr="00B30D43">
        <w:rPr>
          <w:rFonts w:ascii="Sakkal Majalla" w:eastAsia="Calibri" w:hAnsi="Sakkal Majalla" w:cs="Sakkal Majalla"/>
          <w:kern w:val="0"/>
          <w:sz w:val="28"/>
          <w:szCs w:val="28"/>
          <w:rtl/>
          <w14:ligatures w14:val="none"/>
        </w:rPr>
        <w:t>قدرها 1 أو أكثر، مما يعكس أنها كانت مربحة بشكل عام، كما اتضح أن 69% من المشاريع كان لديها</w:t>
      </w:r>
      <w:r w:rsidRPr="00B30D43">
        <w:rPr>
          <w:rFonts w:ascii="Sakkal Majalla" w:eastAsia="Calibri" w:hAnsi="Sakkal Majalla" w:cs="Sakkal Majalla"/>
          <w:kern w:val="0"/>
          <w:sz w:val="28"/>
          <w:szCs w:val="28"/>
          <w:lang w:bidi="ar-EG"/>
          <w14:ligatures w14:val="none"/>
        </w:rPr>
        <w:t xml:space="preserve"> BCR </w:t>
      </w:r>
      <w:r w:rsidRPr="00B30D43">
        <w:rPr>
          <w:rFonts w:ascii="Sakkal Majalla" w:eastAsia="Calibri" w:hAnsi="Sakkal Majalla" w:cs="Sakkal Majalla"/>
          <w:kern w:val="0"/>
          <w:sz w:val="28"/>
          <w:szCs w:val="28"/>
          <w:rtl/>
          <w14:ligatures w14:val="none"/>
        </w:rPr>
        <w:t>تبلغ 2 أو أكثر، مما يوضح فوائد كبيرة تفوق تكلفة المشروع بمرتين على الأقل</w:t>
      </w:r>
      <w:r w:rsidRPr="00B30D43">
        <w:rPr>
          <w:rFonts w:ascii="Sakkal Majalla" w:eastAsia="Calibri" w:hAnsi="Sakkal Majalla" w:cs="Sakkal Majalla"/>
          <w:kern w:val="0"/>
          <w:sz w:val="28"/>
          <w:szCs w:val="28"/>
          <w:lang w:bidi="ar-EG"/>
          <w14:ligatures w14:val="none"/>
        </w:rPr>
        <w:t>.</w:t>
      </w:r>
    </w:p>
    <w:p w14:paraId="50577927"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فيما يتعلق بالأداء التكليف، كان هناك تجاوز متوسطي بنسبة 2.4%، لكن 42% من المشاريع تم تسليمها بالتكلفة المدرجة في الميزانية أو أقل منها، وتم تعويض قيمة تجاوزات التكاليف بالتجاوزات الأخرى، مما أدى إلى صافي رصيد تراكمي سلبي</w:t>
      </w:r>
      <w:r w:rsidRPr="00B30D43">
        <w:rPr>
          <w:rFonts w:ascii="Sakkal Majalla" w:eastAsia="Calibri" w:hAnsi="Sakkal Majalla" w:cs="Sakkal Majalla"/>
          <w:kern w:val="0"/>
          <w:sz w:val="28"/>
          <w:szCs w:val="28"/>
          <w:lang w:bidi="ar-EG"/>
          <w14:ligatures w14:val="none"/>
        </w:rPr>
        <w:t>.</w:t>
      </w:r>
    </w:p>
    <w:p w14:paraId="46CFC055"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أظهرت النتائج تحسنًا في أداء التكاليف بمرور الوقت، حيث انخفضت التكلفة النموذجية بنسبة -6% في المشاريع المكتملة في الفترة الزمنية الأخيرة، ويمكن تفسير هذا التحسن بفضل التغييرات في السياسات والممارسات، بما في ذلك تحسين تقدير التكاليف، وتعزيز التقييم والموافقة، وتطوير استراتيجية المشتريات، وتحسين إدارة البرامج، وتنفيذ الدروس المستفادة</w:t>
      </w:r>
      <w:r w:rsidRPr="00B30D43">
        <w:rPr>
          <w:rFonts w:ascii="Sakkal Majalla" w:eastAsia="Calibri" w:hAnsi="Sakkal Majalla" w:cs="Sakkal Majalla"/>
          <w:kern w:val="0"/>
          <w:sz w:val="28"/>
          <w:szCs w:val="28"/>
          <w:lang w:bidi="ar-EG"/>
          <w14:ligatures w14:val="none"/>
        </w:rPr>
        <w:t>.</w:t>
      </w:r>
    </w:p>
    <w:p w14:paraId="2B125DB0"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وأوصت الدراسة بضرورة إعادة تقييم وجهات النظر السائدة السلبية حول أداء تسليم البنية التحتية، مشيرة إلى أن هذه التقييمات قد تكون غير دقيقة وتحتاج إلى مراجعة استنادًا إلى الأدلة الملائمة. كما أوصت الدراسة بمواصلة تحسين السياسات والممارسات لضمان استمرارية التحسين في أداء تكاليف التسليم في المشاريع المستقبلية</w:t>
      </w:r>
      <w:r w:rsidRPr="00B30D43">
        <w:rPr>
          <w:rFonts w:ascii="Sakkal Majalla" w:eastAsia="Calibri" w:hAnsi="Sakkal Majalla" w:cs="Sakkal Majalla"/>
          <w:kern w:val="0"/>
          <w:sz w:val="28"/>
          <w:szCs w:val="28"/>
          <w:lang w:bidi="ar-EG"/>
          <w14:ligatures w14:val="none"/>
        </w:rPr>
        <w:t>.</w:t>
      </w:r>
    </w:p>
    <w:p w14:paraId="7AA0F67C" w14:textId="68596947" w:rsidR="004B7DD6" w:rsidRPr="00B30D43"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lang w:bidi="ar-EG"/>
          <w14:ligatures w14:val="none"/>
        </w:rPr>
      </w:pPr>
      <w:r w:rsidRPr="00B30D43">
        <w:rPr>
          <w:rFonts w:ascii="Sakkal Majalla" w:eastAsia="Calibri" w:hAnsi="Sakkal Majalla" w:cs="Sakkal Majalla"/>
          <w:b/>
          <w:bCs/>
          <w:kern w:val="0"/>
          <w:sz w:val="28"/>
          <w:szCs w:val="28"/>
          <w:rtl/>
          <w:lang w:bidi="ar-EG"/>
          <w14:ligatures w14:val="none"/>
        </w:rPr>
        <w:t xml:space="preserve">دراسة </w:t>
      </w:r>
      <w:r w:rsidRPr="00B30D43">
        <w:rPr>
          <w:rFonts w:ascii="Sakkal Majalla" w:eastAsia="Calibri" w:hAnsi="Sakkal Majalla" w:cs="Sakkal Majalla"/>
          <w:b/>
          <w:bCs/>
          <w:kern w:val="0"/>
          <w:sz w:val="28"/>
          <w:szCs w:val="28"/>
          <w:lang w:bidi="ar-EG"/>
          <w14:ligatures w14:val="none"/>
        </w:rPr>
        <w:t xml:space="preserve">Zhengdao et </w:t>
      </w:r>
      <w:proofErr w:type="gramStart"/>
      <w:r w:rsidRPr="00B30D43">
        <w:rPr>
          <w:rFonts w:ascii="Sakkal Majalla" w:eastAsia="Calibri" w:hAnsi="Sakkal Majalla" w:cs="Sakkal Majalla"/>
          <w:b/>
          <w:bCs/>
          <w:kern w:val="0"/>
          <w:sz w:val="28"/>
          <w:szCs w:val="28"/>
          <w:lang w:bidi="ar-EG"/>
          <w14:ligatures w14:val="none"/>
        </w:rPr>
        <w:t>al</w:t>
      </w:r>
      <w:r w:rsidRPr="00B30D43">
        <w:rPr>
          <w:rFonts w:ascii="Sakkal Majalla" w:eastAsia="Calibri" w:hAnsi="Sakkal Majalla" w:cs="Sakkal Majalla"/>
          <w:b/>
          <w:bCs/>
          <w:kern w:val="0"/>
          <w:sz w:val="28"/>
          <w:szCs w:val="28"/>
          <w:rtl/>
          <w:lang w:bidi="ar-EG"/>
          <w14:ligatures w14:val="none"/>
        </w:rPr>
        <w:t>(</w:t>
      </w:r>
      <w:proofErr w:type="gramEnd"/>
      <w:r w:rsidRPr="00B30D43">
        <w:rPr>
          <w:rFonts w:ascii="Sakkal Majalla" w:eastAsia="Calibri" w:hAnsi="Sakkal Majalla" w:cs="Sakkal Majalla"/>
          <w:b/>
          <w:bCs/>
          <w:kern w:val="0"/>
          <w:sz w:val="28"/>
          <w:szCs w:val="28"/>
          <w:rtl/>
          <w:lang w:bidi="ar-EG"/>
          <w14:ligatures w14:val="none"/>
        </w:rPr>
        <w:t>2024)</w:t>
      </w:r>
    </w:p>
    <w:p w14:paraId="0C1CF32E"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14:ligatures w14:val="none"/>
        </w:rPr>
        <w:t xml:space="preserve">هدفت هذه الدراسة إلى استكشاف تطبيق إدارة البناء الهزيل كأداة استراتيجية لتحسين وتعزيز أداء مشاريع البناء الجاهزة في الصين، بناءً على تحديات تعيق تحقيق مزايا البناء الجاهز بالكامل، وتمحورت المسحة البحثية حول تحليل الروابط بين عوامل إدارة البناء الهزيل ومؤشرات الأداء في المشاريع المبنية </w:t>
      </w:r>
      <w:r w:rsidRPr="00B30D43">
        <w:rPr>
          <w:rFonts w:ascii="Sakkal Majalla" w:eastAsia="Calibri" w:hAnsi="Sakkal Majalla" w:cs="Sakkal Majalla"/>
          <w:kern w:val="0"/>
          <w:sz w:val="28"/>
          <w:szCs w:val="28"/>
          <w:rtl/>
          <w14:ligatures w14:val="none"/>
        </w:rPr>
        <w:lastRenderedPageBreak/>
        <w:t>جاهزة، باستخدام نموذج المعادلة الهيكلية، كما تم استخدام طريقة تقييم شاملة لتقييم أداء مشروع مبنى جاهز عبر أبعاد الجدول الزمني، والجودة، والتكلفة، والسلامة</w:t>
      </w:r>
      <w:r w:rsidRPr="00B30D43">
        <w:rPr>
          <w:rFonts w:ascii="Sakkal Majalla" w:eastAsia="Calibri" w:hAnsi="Sakkal Majalla" w:cs="Sakkal Majalla"/>
          <w:kern w:val="0"/>
          <w:sz w:val="28"/>
          <w:szCs w:val="28"/>
          <w:lang w:bidi="ar-EG"/>
          <w14:ligatures w14:val="none"/>
        </w:rPr>
        <w:t>.</w:t>
      </w:r>
    </w:p>
    <w:p w14:paraId="4DA9D033"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lang w:bidi="ar-EG"/>
          <w14:ligatures w14:val="none"/>
        </w:rPr>
        <w:t xml:space="preserve">وركزت الدراسة </w:t>
      </w:r>
      <w:proofErr w:type="gramStart"/>
      <w:r w:rsidRPr="00B30D43">
        <w:rPr>
          <w:rFonts w:ascii="Sakkal Majalla" w:eastAsia="Calibri" w:hAnsi="Sakkal Majalla" w:cs="Sakkal Majalla"/>
          <w:kern w:val="0"/>
          <w:sz w:val="28"/>
          <w:szCs w:val="28"/>
          <w:rtl/>
          <w:lang w:bidi="ar-EG"/>
          <w14:ligatures w14:val="none"/>
        </w:rPr>
        <w:t>علي</w:t>
      </w:r>
      <w:proofErr w:type="gramEnd"/>
      <w:r w:rsidRPr="00B30D43">
        <w:rPr>
          <w:rFonts w:ascii="Sakkal Majalla" w:eastAsia="Calibri" w:hAnsi="Sakkal Majalla" w:cs="Sakkal Majalla"/>
          <w:kern w:val="0"/>
          <w:sz w:val="28"/>
          <w:szCs w:val="28"/>
          <w:rtl/>
          <w:lang w:bidi="ar-EG"/>
          <w14:ligatures w14:val="none"/>
        </w:rPr>
        <w:t xml:space="preserve"> </w:t>
      </w:r>
      <w:r w:rsidRPr="00B30D43">
        <w:rPr>
          <w:rFonts w:ascii="Sakkal Majalla" w:eastAsia="Calibri" w:hAnsi="Sakkal Majalla" w:cs="Sakkal Majalla"/>
          <w:b/>
          <w:bCs/>
          <w:kern w:val="0"/>
          <w:sz w:val="28"/>
          <w:szCs w:val="28"/>
          <w:rtl/>
          <w14:ligatures w14:val="none"/>
        </w:rPr>
        <w:t>المتغير المستقل</w:t>
      </w:r>
      <w:r w:rsidRPr="00B30D43">
        <w:rPr>
          <w:rFonts w:ascii="Sakkal Majalla" w:eastAsia="Calibri" w:hAnsi="Sakkal Majalla" w:cs="Sakkal Majalla"/>
          <w:kern w:val="0"/>
          <w:sz w:val="28"/>
          <w:szCs w:val="28"/>
          <w:rtl/>
          <w14:ligatures w14:val="none"/>
        </w:rPr>
        <w:t xml:space="preserve"> تطبيق إدارة البناء الهزيل كاستراتيجية، و</w:t>
      </w:r>
      <w:r w:rsidRPr="00B30D43">
        <w:rPr>
          <w:rFonts w:ascii="Sakkal Majalla" w:eastAsia="Calibri" w:hAnsi="Sakkal Majalla" w:cs="Sakkal Majalla"/>
          <w:b/>
          <w:bCs/>
          <w:kern w:val="0"/>
          <w:sz w:val="28"/>
          <w:szCs w:val="28"/>
          <w:rtl/>
          <w14:ligatures w14:val="none"/>
        </w:rPr>
        <w:t xml:space="preserve">المتغير التابع </w:t>
      </w:r>
      <w:r w:rsidRPr="00B30D43">
        <w:rPr>
          <w:rFonts w:ascii="Sakkal Majalla" w:eastAsia="Calibri" w:hAnsi="Sakkal Majalla" w:cs="Sakkal Majalla"/>
          <w:kern w:val="0"/>
          <w:sz w:val="28"/>
          <w:szCs w:val="28"/>
          <w:rtl/>
          <w14:ligatures w14:val="none"/>
        </w:rPr>
        <w:t>أداء مشاريع البناء الجاهزة في الصين، والذي يتم قياسه عبر الأبعاد الأربعة: الجدول الزمني، والجودة، والتكلفة، والسلامة</w:t>
      </w:r>
      <w:r w:rsidRPr="00B30D43">
        <w:rPr>
          <w:rFonts w:ascii="Sakkal Majalla" w:eastAsia="Calibri" w:hAnsi="Sakkal Majalla" w:cs="Sakkal Majalla"/>
          <w:kern w:val="0"/>
          <w:sz w:val="28"/>
          <w:szCs w:val="28"/>
          <w:lang w:bidi="ar-EG"/>
          <w14:ligatures w14:val="none"/>
        </w:rPr>
        <w:t>.</w:t>
      </w:r>
    </w:p>
    <w:p w14:paraId="06A51FFA"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14:ligatures w14:val="none"/>
        </w:rPr>
      </w:pPr>
      <w:r w:rsidRPr="00B30D43">
        <w:rPr>
          <w:rFonts w:ascii="Sakkal Majalla" w:eastAsia="Calibri" w:hAnsi="Sakkal Majalla" w:cs="Sakkal Majalla"/>
          <w:kern w:val="0"/>
          <w:sz w:val="28"/>
          <w:szCs w:val="28"/>
          <w:rtl/>
          <w14:ligatures w14:val="none"/>
        </w:rPr>
        <w:t xml:space="preserve">أظهرت النتائج وجود 23 عاملاً دافعاً رئيسياً و16 مؤشر أداء، حيث تم تحديد 13 عاملاً دافعاً بما في ذلك البناء التعاوني، والتكنولوجيا الهزيلة، وتقليل التكاليف، وتحسين التخطيط والتنسيق. </w:t>
      </w:r>
    </w:p>
    <w:p w14:paraId="07C87F6F"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14:ligatures w14:val="none"/>
        </w:rPr>
        <w:t>أوصت الدراسة بتطبيق إدارة البناء الهزيل كاستراتيجية أساسية لتحسين أداء المشاريع الجاهزة، مع التركيز على تنسيق التصميم وتحسين عمليات البناء، وتطبيق تقنيات الإدارة الهزيلة، وتعزيز الثقافة الهزيلة داخل المؤسسات الإنشائية</w:t>
      </w:r>
      <w:r w:rsidRPr="00B30D43">
        <w:rPr>
          <w:rFonts w:ascii="Sakkal Majalla" w:eastAsia="Calibri" w:hAnsi="Sakkal Majalla" w:cs="Sakkal Majalla"/>
          <w:kern w:val="0"/>
          <w:sz w:val="28"/>
          <w:szCs w:val="28"/>
          <w:lang w:bidi="ar-EG"/>
          <w14:ligatures w14:val="none"/>
        </w:rPr>
        <w:t>.</w:t>
      </w:r>
      <w:r w:rsidRPr="00B30D43">
        <w:rPr>
          <w:rFonts w:ascii="Sakkal Majalla" w:eastAsia="Calibri" w:hAnsi="Sakkal Majalla" w:cs="Sakkal Majalla"/>
          <w:kern w:val="0"/>
          <w:sz w:val="28"/>
          <w:szCs w:val="28"/>
          <w:rtl/>
          <w:lang w:bidi="ar-EG"/>
          <w14:ligatures w14:val="none"/>
        </w:rPr>
        <w:t xml:space="preserve"> </w:t>
      </w:r>
    </w:p>
    <w:p w14:paraId="31279316" w14:textId="77777777" w:rsidR="004B7DD6" w:rsidRPr="00B30D43"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lang w:bidi="ar-EG"/>
          <w14:ligatures w14:val="none"/>
        </w:rPr>
      </w:pPr>
      <w:r w:rsidRPr="00B30D43">
        <w:rPr>
          <w:rFonts w:ascii="Sakkal Majalla" w:eastAsia="Calibri" w:hAnsi="Sakkal Majalla" w:cs="Sakkal Majalla"/>
          <w:b/>
          <w:bCs/>
          <w:kern w:val="0"/>
          <w:sz w:val="28"/>
          <w:szCs w:val="28"/>
          <w:rtl/>
          <w:lang w:bidi="ar-EG"/>
          <w14:ligatures w14:val="none"/>
        </w:rPr>
        <w:t xml:space="preserve">دراسة </w:t>
      </w:r>
      <w:r w:rsidRPr="00B30D43">
        <w:rPr>
          <w:rFonts w:ascii="Sakkal Majalla" w:eastAsia="Calibri" w:hAnsi="Sakkal Majalla" w:cs="Sakkal Majalla"/>
          <w:b/>
          <w:bCs/>
          <w:kern w:val="0"/>
          <w:sz w:val="28"/>
          <w:szCs w:val="28"/>
          <w:lang w:bidi="ar-EG"/>
          <w14:ligatures w14:val="none"/>
        </w:rPr>
        <w:t xml:space="preserve">Lin et al </w:t>
      </w:r>
      <w:r w:rsidRPr="00B30D43">
        <w:rPr>
          <w:rFonts w:ascii="Sakkal Majalla" w:eastAsia="Calibri" w:hAnsi="Sakkal Majalla" w:cs="Sakkal Majalla"/>
          <w:b/>
          <w:bCs/>
          <w:kern w:val="0"/>
          <w:sz w:val="28"/>
          <w:szCs w:val="28"/>
          <w:rtl/>
          <w:lang w:bidi="ar-EG"/>
          <w14:ligatures w14:val="none"/>
        </w:rPr>
        <w:t>(2024)</w:t>
      </w:r>
    </w:p>
    <w:p w14:paraId="56428F27"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lang w:bidi="ar-EG"/>
          <w14:ligatures w14:val="none"/>
        </w:rPr>
        <w:t>هدفت هذه الدراسة إلى تحليل تأثير تخطيط المشاريع على أداء المشاريع العملاقة، مع التركيز على دور التكامل كوسيط مشروط في هذه العلاقة.</w:t>
      </w:r>
    </w:p>
    <w:p w14:paraId="527AB50A"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lang w:bidi="ar-EG"/>
          <w14:ligatures w14:val="none"/>
        </w:rPr>
        <w:t xml:space="preserve">وركزت الدراسة </w:t>
      </w:r>
      <w:proofErr w:type="gramStart"/>
      <w:r w:rsidRPr="00B30D43">
        <w:rPr>
          <w:rFonts w:ascii="Sakkal Majalla" w:eastAsia="Calibri" w:hAnsi="Sakkal Majalla" w:cs="Sakkal Majalla"/>
          <w:kern w:val="0"/>
          <w:sz w:val="28"/>
          <w:szCs w:val="28"/>
          <w:rtl/>
          <w:lang w:bidi="ar-EG"/>
          <w14:ligatures w14:val="none"/>
        </w:rPr>
        <w:t>علي</w:t>
      </w:r>
      <w:proofErr w:type="gramEnd"/>
      <w:r w:rsidRPr="00B30D43">
        <w:rPr>
          <w:rFonts w:ascii="Sakkal Majalla" w:eastAsia="Calibri" w:hAnsi="Sakkal Majalla" w:cs="Sakkal Majalla"/>
          <w:kern w:val="0"/>
          <w:sz w:val="28"/>
          <w:szCs w:val="28"/>
          <w:rtl/>
          <w:lang w:bidi="ar-EG"/>
          <w14:ligatures w14:val="none"/>
        </w:rPr>
        <w:t xml:space="preserve"> المتغير المستقل تخطيط المشروع، الذي يشمل الاستراتيجيات والعمليات المستخدمة لتنظيم وتنفيذ المشروعات الضخمة، والمتغير التابع أداء المشاريع العملاقة، ويُقاس من خلال مؤشرات متعددة تشمل النتائج المالية، وجودة التسليم، والجدول الزمني، ورضا العملاء، وغيرها، وتتمحور أبعاد المتغيرات حول تأثيرات متعددة لتخطيط المشروع، مثل تكامل العمليات وتكامل المعلومات، كما تنظر في تأثير مستويات تعقيد المشروع على هذه العلاقة.</w:t>
      </w:r>
    </w:p>
    <w:p w14:paraId="488033B9"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lang w:bidi="ar-EG"/>
          <w14:ligatures w14:val="none"/>
        </w:rPr>
        <w:t>استخدمت الدراسة بيانات من 214 مشروعًا ضخمًا في الصين، وتم جمع البيانات من خلال استبيان استبياني، وتحليل الفرضيات باستخدام نموذج الانحدار الهرمي المتعدد ونموذج الوساطة الخاضع للإشراف.</w:t>
      </w:r>
    </w:p>
    <w:p w14:paraId="794D1A0B"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lang w:bidi="ar-EG"/>
          <w14:ligatures w14:val="none"/>
        </w:rPr>
        <w:lastRenderedPageBreak/>
        <w:t>وتوصلت الدراسة أن تخطيط المشاريع يؤثر بشكل إيجابي على أداء المشاريع العملاقة من خلال تكامل العمليات وتكامل المعلومات، كما تبين أن تأثير تكامل العمليات يكون أقوى في مشاريع أقل تعقيدًا، بينما يتأثر بشكل أضعف في مشاريع أكثر تعقيدًا.</w:t>
      </w:r>
    </w:p>
    <w:p w14:paraId="2A8CDC72"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lang w:bidi="ar-EG"/>
          <w14:ligatures w14:val="none"/>
        </w:rPr>
        <w:t>وأوصت الدراسة بضرورة تعزيز مهارات التخطيط وتحسين التكامل في إدارة المشاريع العملاقة، وتطبيق استراتيجيات محسنة لتحقيق تكامل فعال في ظل تعقيدات المشروعات.</w:t>
      </w:r>
    </w:p>
    <w:p w14:paraId="78F1DD93" w14:textId="77777777" w:rsidR="004B7DD6" w:rsidRPr="00B30D43" w:rsidRDefault="004B7DD6">
      <w:pPr>
        <w:pStyle w:val="a6"/>
        <w:numPr>
          <w:ilvl w:val="0"/>
          <w:numId w:val="19"/>
        </w:numPr>
        <w:spacing w:line="360" w:lineRule="auto"/>
        <w:ind w:left="706"/>
        <w:jc w:val="both"/>
        <w:rPr>
          <w:rFonts w:ascii="Sakkal Majalla" w:eastAsia="Calibri" w:hAnsi="Sakkal Majalla" w:cs="Sakkal Majalla"/>
          <w:b/>
          <w:bCs/>
          <w:kern w:val="0"/>
          <w:sz w:val="28"/>
          <w:szCs w:val="28"/>
          <w:rtl/>
          <w:lang w:bidi="ar-EG"/>
          <w14:ligatures w14:val="none"/>
        </w:rPr>
      </w:pPr>
      <w:r w:rsidRPr="00B30D43">
        <w:rPr>
          <w:rFonts w:ascii="Sakkal Majalla" w:eastAsia="Calibri" w:hAnsi="Sakkal Majalla" w:cs="Sakkal Majalla"/>
          <w:b/>
          <w:bCs/>
          <w:kern w:val="0"/>
          <w:sz w:val="28"/>
          <w:szCs w:val="28"/>
          <w:rtl/>
          <w:lang w:bidi="ar-EG"/>
          <w14:ligatures w14:val="none"/>
        </w:rPr>
        <w:t xml:space="preserve">دراسة </w:t>
      </w:r>
      <w:r w:rsidRPr="00B30D43">
        <w:rPr>
          <w:rFonts w:ascii="Sakkal Majalla" w:eastAsia="Calibri" w:hAnsi="Sakkal Majalla" w:cs="Sakkal Majalla"/>
          <w:b/>
          <w:bCs/>
          <w:kern w:val="0"/>
          <w:sz w:val="28"/>
          <w:szCs w:val="28"/>
          <w:lang w:bidi="ar-EG"/>
          <w14:ligatures w14:val="none"/>
        </w:rPr>
        <w:t xml:space="preserve">Musarrat et </w:t>
      </w:r>
      <w:proofErr w:type="gramStart"/>
      <w:r w:rsidRPr="00B30D43">
        <w:rPr>
          <w:rFonts w:ascii="Sakkal Majalla" w:eastAsia="Calibri" w:hAnsi="Sakkal Majalla" w:cs="Sakkal Majalla"/>
          <w:b/>
          <w:bCs/>
          <w:kern w:val="0"/>
          <w:sz w:val="28"/>
          <w:szCs w:val="28"/>
          <w:lang w:bidi="ar-EG"/>
          <w14:ligatures w14:val="none"/>
        </w:rPr>
        <w:t>al </w:t>
      </w:r>
      <w:r w:rsidRPr="00B30D43">
        <w:rPr>
          <w:rFonts w:ascii="Sakkal Majalla" w:eastAsia="Calibri" w:hAnsi="Sakkal Majalla" w:cs="Sakkal Majalla"/>
          <w:b/>
          <w:bCs/>
          <w:kern w:val="0"/>
          <w:sz w:val="28"/>
          <w:szCs w:val="28"/>
          <w:rtl/>
          <w:lang w:bidi="ar-EG"/>
          <w14:ligatures w14:val="none"/>
        </w:rPr>
        <w:t xml:space="preserve"> (</w:t>
      </w:r>
      <w:proofErr w:type="gramEnd"/>
      <w:r w:rsidRPr="00B30D43">
        <w:rPr>
          <w:rFonts w:ascii="Sakkal Majalla" w:eastAsia="Calibri" w:hAnsi="Sakkal Majalla" w:cs="Sakkal Majalla"/>
          <w:b/>
          <w:bCs/>
          <w:kern w:val="0"/>
          <w:sz w:val="28"/>
          <w:szCs w:val="28"/>
          <w:rtl/>
          <w:lang w:bidi="ar-EG"/>
          <w14:ligatures w14:val="none"/>
        </w:rPr>
        <w:t>2024)</w:t>
      </w:r>
    </w:p>
    <w:p w14:paraId="71CE3A46"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lang w:bidi="ar-EG"/>
          <w14:ligatures w14:val="none"/>
        </w:rPr>
        <w:t>هدفت هذه الدراسة إلى تقييم العلاقة بين معايير اختيار المشروع والأداء التنظيمي في صناعة البناء والتشييد، مع التركيز على أفضل الممارسات التي يمكن أن تعزز النجاح التنظيمي.</w:t>
      </w:r>
    </w:p>
    <w:p w14:paraId="0F9E8299"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lang w:bidi="ar-EG"/>
          <w14:ligatures w14:val="none"/>
        </w:rPr>
        <w:t xml:space="preserve">وركزت الدراسة </w:t>
      </w:r>
      <w:proofErr w:type="gramStart"/>
      <w:r w:rsidRPr="00B30D43">
        <w:rPr>
          <w:rFonts w:ascii="Sakkal Majalla" w:eastAsia="Calibri" w:hAnsi="Sakkal Majalla" w:cs="Sakkal Majalla"/>
          <w:kern w:val="0"/>
          <w:sz w:val="28"/>
          <w:szCs w:val="28"/>
          <w:rtl/>
          <w:lang w:bidi="ar-EG"/>
          <w14:ligatures w14:val="none"/>
        </w:rPr>
        <w:t>علي</w:t>
      </w:r>
      <w:proofErr w:type="gramEnd"/>
      <w:r w:rsidRPr="00B30D43">
        <w:rPr>
          <w:rFonts w:ascii="Sakkal Majalla" w:eastAsia="Calibri" w:hAnsi="Sakkal Majalla" w:cs="Sakkal Majalla"/>
          <w:kern w:val="0"/>
          <w:sz w:val="28"/>
          <w:szCs w:val="28"/>
          <w:rtl/>
          <w:lang w:bidi="ar-EG"/>
          <w14:ligatures w14:val="none"/>
        </w:rPr>
        <w:t xml:space="preserve"> المتغير المستقل معايير اختيار المشروع، والتي تشمل المعايير التي يتم استخدامها لاختيار المشاريع في البناء والتشييد، مثل الملاءمة مع الأهداف التنظيمية والاستدامة والفعالية التكلفة، والمتغير التابع الأداء التنظيمي، والذي يمكن قياسه من خلال عدة مؤشرات مثل الكفاءة التشغيلية، ورضا العملاء، والاستدامة المالية، والابتكار، وغيرها من الجوانب التنظيمية الرئيسية.</w:t>
      </w:r>
    </w:p>
    <w:p w14:paraId="4F04E21A"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lang w:bidi="ar-EG"/>
          <w14:ligatures w14:val="none"/>
        </w:rPr>
        <w:t>وتتضمن الدراسة تقييم مختلف جوانب معايير اختيار المشروع وكيفية تأثيرها على الأداء التنظيمي، بما في ذلك التأثير المحتمل على الكفاءة التشغيلية، والجودة، والتكاليف، والاستجابة لاحتياجات العملاء، والاستدامة.</w:t>
      </w:r>
    </w:p>
    <w:p w14:paraId="0962D3F8"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lang w:bidi="ar-EG"/>
          <w14:ligatures w14:val="none"/>
        </w:rPr>
        <w:t xml:space="preserve">استخدمت الدراسة منهج المسح الكمي باستخدام توزيع الأسئلة المغلقة، حيث تم جمع بيانات من موظفين في صناعة البناء والتشييد في باكستان، وتم تحليل البيانات باستخدام نمذجة المعادلات الهيكلية في </w:t>
      </w:r>
      <w:r w:rsidRPr="00B30D43">
        <w:rPr>
          <w:rFonts w:ascii="Sakkal Majalla" w:eastAsia="Calibri" w:hAnsi="Sakkal Majalla" w:cs="Sakkal Majalla"/>
          <w:kern w:val="0"/>
          <w:sz w:val="28"/>
          <w:szCs w:val="28"/>
          <w:lang w:bidi="ar-EG"/>
          <w14:ligatures w14:val="none"/>
        </w:rPr>
        <w:t>SmartPLS</w:t>
      </w:r>
      <w:r w:rsidRPr="00B30D43">
        <w:rPr>
          <w:rFonts w:ascii="Sakkal Majalla" w:eastAsia="Calibri" w:hAnsi="Sakkal Majalla" w:cs="Sakkal Majalla"/>
          <w:kern w:val="0"/>
          <w:sz w:val="28"/>
          <w:szCs w:val="28"/>
          <w:rtl/>
          <w:lang w:bidi="ar-EG"/>
          <w14:ligatures w14:val="none"/>
        </w:rPr>
        <w:t>، مما سمح بتحليل العلاقات المعقدة بين معايير اختيار المشروع والأداء التنظيمي.</w:t>
      </w:r>
    </w:p>
    <w:p w14:paraId="2F6A8060"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lang w:bidi="ar-EG"/>
          <w14:ligatures w14:val="none"/>
        </w:rPr>
        <w:t xml:space="preserve">وتوصلت الدراسة </w:t>
      </w:r>
      <w:proofErr w:type="gramStart"/>
      <w:r w:rsidRPr="00B30D43">
        <w:rPr>
          <w:rFonts w:ascii="Sakkal Majalla" w:eastAsia="Calibri" w:hAnsi="Sakkal Majalla" w:cs="Sakkal Majalla"/>
          <w:kern w:val="0"/>
          <w:sz w:val="28"/>
          <w:szCs w:val="28"/>
          <w:rtl/>
          <w:lang w:bidi="ar-EG"/>
          <w14:ligatures w14:val="none"/>
        </w:rPr>
        <w:t>إلي</w:t>
      </w:r>
      <w:proofErr w:type="gramEnd"/>
      <w:r w:rsidRPr="00B30D43">
        <w:rPr>
          <w:rFonts w:ascii="Sakkal Majalla" w:eastAsia="Calibri" w:hAnsi="Sakkal Majalla" w:cs="Sakkal Majalla"/>
          <w:kern w:val="0"/>
          <w:sz w:val="28"/>
          <w:szCs w:val="28"/>
          <w:rtl/>
          <w:lang w:bidi="ar-EG"/>
          <w14:ligatures w14:val="none"/>
        </w:rPr>
        <w:t xml:space="preserve"> وجود علاقة إيجابية معنوية بين معايير اختيار المشروع والأداء التنظيمي، باستثناء المعايير المالية التي لم تظهر علاقة معنوية، هذا يشير إلى أهمية اختيار المشاريع المناسبة التي تتوافق مع الأهداف التنظيمية لتحقيق النجاح التنظيمي.</w:t>
      </w:r>
    </w:p>
    <w:p w14:paraId="23CBADF5"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lang w:bidi="ar-EG"/>
          <w14:ligatures w14:val="none"/>
        </w:rPr>
        <w:lastRenderedPageBreak/>
        <w:t>وأوصت الدراسة بضرورة تعزيز وتحسين معايير اختيار المشروع في صناعة البناء والتشييد، مع التركيز على جوانب مثل الاستدامة والفعالية التكلفة والملاءمة مع الأهداف التنظيمية، وهذا يمكن أن يساعد المنظمات على اتخاذ قرارات أفضل وأكثر استدامة في اختيار المشاريع المستقبلية.</w:t>
      </w:r>
    </w:p>
    <w:p w14:paraId="57DD43A1" w14:textId="0E4B76B7" w:rsidR="004B7DD6" w:rsidRPr="0021729F" w:rsidRDefault="0021729F" w:rsidP="0021729F">
      <w:pPr>
        <w:spacing w:before="100" w:beforeAutospacing="1" w:after="100" w:afterAutospacing="1"/>
        <w:outlineLvl w:val="1"/>
        <w:rPr>
          <w:rFonts w:eastAsia="Times New Roman" w:cs="Sakkal Majalla"/>
          <w:b/>
          <w:bCs/>
          <w:sz w:val="36"/>
          <w:szCs w:val="36"/>
          <w14:ligatures w14:val="none"/>
        </w:rPr>
      </w:pPr>
      <w:bookmarkStart w:id="29" w:name="_Toc180176701"/>
      <w:r>
        <w:rPr>
          <w:rFonts w:eastAsia="Times New Roman" w:cs="Sakkal Majalla" w:hint="cs"/>
          <w:b/>
          <w:bCs/>
          <w:sz w:val="36"/>
          <w:szCs w:val="36"/>
          <w:rtl/>
          <w14:ligatures w14:val="none"/>
        </w:rPr>
        <w:t xml:space="preserve">8.1 </w:t>
      </w:r>
      <w:r w:rsidR="004B7DD6" w:rsidRPr="0021729F">
        <w:rPr>
          <w:rFonts w:eastAsia="Times New Roman" w:cs="Sakkal Majalla"/>
          <w:b/>
          <w:bCs/>
          <w:sz w:val="36"/>
          <w:szCs w:val="36"/>
          <w:rtl/>
          <w14:ligatures w14:val="none"/>
        </w:rPr>
        <w:t>التعقيب على الدراسات السابقة وأهم ما يميز الدراسة الحالية</w:t>
      </w:r>
      <w:r w:rsidR="004B7DD6" w:rsidRPr="0021729F">
        <w:rPr>
          <w:rFonts w:eastAsia="Times New Roman" w:cs="Sakkal Majalla"/>
          <w:b/>
          <w:bCs/>
          <w:sz w:val="36"/>
          <w:szCs w:val="36"/>
          <w14:ligatures w14:val="none"/>
        </w:rPr>
        <w:t>:</w:t>
      </w:r>
      <w:bookmarkEnd w:id="29"/>
    </w:p>
    <w:p w14:paraId="5E785718"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14:ligatures w14:val="none"/>
        </w:rPr>
        <w:t xml:space="preserve">فيما يتعلق بالدراسات المحور الأول، </w:t>
      </w:r>
      <w:r w:rsidRPr="00B30D43">
        <w:rPr>
          <w:rFonts w:ascii="Sakkal Majalla" w:eastAsia="Calibri" w:hAnsi="Sakkal Majalla" w:cs="Sakkal Majalla"/>
          <w:kern w:val="0"/>
          <w:sz w:val="28"/>
          <w:szCs w:val="28"/>
          <w:rtl/>
          <w:lang w:bidi="ar-EG"/>
          <w14:ligatures w14:val="none"/>
        </w:rPr>
        <w:t>درست العديد من الأبحاث السابقة دور القدرات الإبداعية في سياقات مختلفة، مثل إدارة الأعمال والتسويق والتنمية الشخصية، وأظهرت هذه الدراسات أن القدرات الإبداعية تلعب دوراً حاسماً في تعزيز الابتكار والتفوق التنظيمي، حيث تساهم في تطوير حلول جديدة وفعالة للتحديات التي تواجهها المؤسسات، في حين تركز الدراسة الحالية على دور القدرات الإبداعية في تحسين أداء المشاريع الكبيرة في قطاع الاتصالات، من خلال تحليل تطبيقي على شركة موبايلي في الرياض، بدلاً من النظرية فقط، تقدم الدراسة نموذجاً تطبيقياً يوضح كيفية توظيف القدرات الإبداعية لتعزيز فعالية الإدارة والتنظيم داخل الشركة، مما يساهم في تحسين الأداء الوظيفي بشكل ملموس.</w:t>
      </w:r>
    </w:p>
    <w:p w14:paraId="49B22B3B" w14:textId="77777777"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14:ligatures w14:val="none"/>
        </w:rPr>
        <w:t xml:space="preserve">فيما يتعلق بالدراسات المحور الثاني، </w:t>
      </w:r>
      <w:r w:rsidRPr="00B30D43">
        <w:rPr>
          <w:rFonts w:ascii="Sakkal Majalla" w:eastAsia="Calibri" w:hAnsi="Sakkal Majalla" w:cs="Sakkal Majalla"/>
          <w:kern w:val="0"/>
          <w:sz w:val="28"/>
          <w:szCs w:val="28"/>
          <w:rtl/>
          <w:lang w:bidi="ar-EG"/>
          <w14:ligatures w14:val="none"/>
        </w:rPr>
        <w:t>العديد من الدراسات التطبيقية استخدمت نماذج وأطر نظرية لدراسة القدرات الإبداعية في سياقات مختلفة، مثل التعليم والصناعات الإبداعية والتكنولوجيا، وتركزت هذه الدراسات على تحليل العلاقات النظرية بين القدرات الإبداعية والأداء، دون التركيز بشكل خاص على التطبيق العملي داخل الشركات، في حين تتميز الدراسة الحالية بتطبيقها العملي في شركة موبايلي، حيث تحلل كيفية توظيف القدرات الإبداعية لتحسين أداء المشاريع الكبيرة، من خلال الاستفادة من البيانات والتحليلات الواقعية داخل الشركة، يمكن للدراسة أن تقدم رؤى عملية وتوصيات مباشرة لإدارة موبايلي حول كيفية تعزيز التفاعلات الإبداعية وتحسين الأداء الوظيفي.</w:t>
      </w:r>
    </w:p>
    <w:p w14:paraId="7DD95C9F" w14:textId="7932B996" w:rsidR="0094046A" w:rsidRPr="0094046A" w:rsidRDefault="0094046A" w:rsidP="0094046A">
      <w:pPr>
        <w:spacing w:before="100" w:beforeAutospacing="1" w:after="100" w:afterAutospacing="1"/>
        <w:outlineLvl w:val="1"/>
        <w:rPr>
          <w:rFonts w:eastAsia="Times New Roman" w:cs="Sakkal Majalla"/>
          <w:b/>
          <w:bCs/>
          <w:sz w:val="36"/>
          <w:szCs w:val="36"/>
          <w:rtl/>
          <w14:ligatures w14:val="none"/>
        </w:rPr>
      </w:pPr>
      <w:bookmarkStart w:id="30" w:name="_Toc180176702"/>
      <w:r>
        <w:rPr>
          <w:rFonts w:eastAsia="Times New Roman" w:cs="Sakkal Majalla" w:hint="cs"/>
          <w:b/>
          <w:bCs/>
          <w:sz w:val="36"/>
          <w:szCs w:val="36"/>
          <w:rtl/>
          <w14:ligatures w14:val="none"/>
        </w:rPr>
        <w:t xml:space="preserve">9.1 </w:t>
      </w:r>
      <w:r w:rsidR="004B7DD6" w:rsidRPr="0094046A">
        <w:rPr>
          <w:rFonts w:eastAsia="Times New Roman" w:cs="Sakkal Majalla"/>
          <w:b/>
          <w:bCs/>
          <w:sz w:val="36"/>
          <w:szCs w:val="36"/>
          <w:rtl/>
          <w14:ligatures w14:val="none"/>
        </w:rPr>
        <w:t>أهم ما يميز الدراسة الحالية عن الدراسات السابقة</w:t>
      </w:r>
      <w:bookmarkEnd w:id="30"/>
      <w:r w:rsidR="004B7DD6" w:rsidRPr="0094046A">
        <w:rPr>
          <w:rFonts w:eastAsia="Times New Roman" w:cs="Sakkal Majalla"/>
          <w:b/>
          <w:bCs/>
          <w:sz w:val="36"/>
          <w:szCs w:val="36"/>
          <w:rtl/>
          <w14:ligatures w14:val="none"/>
        </w:rPr>
        <w:t xml:space="preserve"> </w:t>
      </w:r>
    </w:p>
    <w:p w14:paraId="53314568" w14:textId="0831E98C" w:rsidR="004B7DD6" w:rsidRPr="00B30D43" w:rsidRDefault="004B7DD6"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lang w:bidi="ar-EG"/>
          <w14:ligatures w14:val="none"/>
        </w:rPr>
        <w:t xml:space="preserve">أنها تقدم إضافة فريدة بتركيزها العملي والتطبيقي داخل بيئة شركة حقيقية مثل موبايلي، مما يعزز من قابلية التعميم للنتائج والتوصيات في صناعات أخرى، بالإضافة إلى ذلك، فإن التركيز على قطاع </w:t>
      </w:r>
      <w:r w:rsidRPr="00B30D43">
        <w:rPr>
          <w:rFonts w:ascii="Sakkal Majalla" w:eastAsia="Calibri" w:hAnsi="Sakkal Majalla" w:cs="Sakkal Majalla"/>
          <w:kern w:val="0"/>
          <w:sz w:val="28"/>
          <w:szCs w:val="28"/>
          <w:rtl/>
          <w:lang w:bidi="ar-EG"/>
          <w14:ligatures w14:val="none"/>
        </w:rPr>
        <w:lastRenderedPageBreak/>
        <w:t>الاتصالات يعكس التحديات الفريدة التي تواجهها هذه الصناعة، مما يجعل الدراسة ذات أهمية كبيرة للمديرين التنفيذيين والمخططين الاستراتيجيين في القطاع.</w:t>
      </w:r>
    </w:p>
    <w:p w14:paraId="0F731D52" w14:textId="07845073" w:rsidR="00A74F76" w:rsidRPr="0021729F" w:rsidRDefault="0094046A" w:rsidP="0021729F">
      <w:pPr>
        <w:spacing w:before="100" w:beforeAutospacing="1" w:after="100" w:afterAutospacing="1"/>
        <w:outlineLvl w:val="1"/>
        <w:rPr>
          <w:rFonts w:eastAsia="Times New Roman" w:cs="Sakkal Majalla"/>
          <w:b/>
          <w:bCs/>
          <w:sz w:val="36"/>
          <w:szCs w:val="36"/>
          <w:rtl/>
          <w14:ligatures w14:val="none"/>
        </w:rPr>
      </w:pPr>
      <w:bookmarkStart w:id="31" w:name="_Toc180176703"/>
      <w:r>
        <w:rPr>
          <w:rFonts w:eastAsia="Times New Roman" w:cs="Sakkal Majalla" w:hint="cs"/>
          <w:b/>
          <w:bCs/>
          <w:sz w:val="36"/>
          <w:szCs w:val="36"/>
          <w:rtl/>
          <w14:ligatures w14:val="none"/>
        </w:rPr>
        <w:t>10</w:t>
      </w:r>
      <w:r w:rsidR="0021729F">
        <w:rPr>
          <w:rFonts w:eastAsia="Times New Roman" w:cs="Sakkal Majalla" w:hint="cs"/>
          <w:b/>
          <w:bCs/>
          <w:sz w:val="36"/>
          <w:szCs w:val="36"/>
          <w:rtl/>
          <w14:ligatures w14:val="none"/>
        </w:rPr>
        <w:t xml:space="preserve">.1 </w:t>
      </w:r>
      <w:r w:rsidR="00A74F76" w:rsidRPr="0021729F">
        <w:rPr>
          <w:rFonts w:eastAsia="Times New Roman" w:cs="Sakkal Majalla"/>
          <w:b/>
          <w:bCs/>
          <w:sz w:val="36"/>
          <w:szCs w:val="36"/>
          <w:rtl/>
          <w14:ligatures w14:val="none"/>
        </w:rPr>
        <w:t>المنطلقات النظرية للدراسة:</w:t>
      </w:r>
      <w:bookmarkEnd w:id="24"/>
      <w:bookmarkEnd w:id="31"/>
    </w:p>
    <w:p w14:paraId="6447D396" w14:textId="77777777" w:rsidR="00972609" w:rsidRPr="00B30D43" w:rsidRDefault="00972609" w:rsidP="00B30D43">
      <w:pPr>
        <w:spacing w:line="360" w:lineRule="auto"/>
        <w:ind w:firstLine="720"/>
        <w:jc w:val="both"/>
        <w:rPr>
          <w:rFonts w:ascii="Sakkal Majalla" w:eastAsia="Calibri" w:hAnsi="Sakkal Majalla" w:cs="Sakkal Majalla"/>
          <w:b/>
          <w:bCs/>
          <w:kern w:val="0"/>
          <w:sz w:val="28"/>
          <w:szCs w:val="28"/>
          <w:u w:val="single"/>
          <w:rtl/>
          <w14:ligatures w14:val="none"/>
        </w:rPr>
      </w:pPr>
      <w:bookmarkStart w:id="32" w:name="_Toc169790502"/>
      <w:r w:rsidRPr="00B30D43">
        <w:rPr>
          <w:rFonts w:ascii="Sakkal Majalla" w:eastAsia="Calibri" w:hAnsi="Sakkal Majalla" w:cs="Sakkal Majalla"/>
          <w:b/>
          <w:bCs/>
          <w:kern w:val="0"/>
          <w:sz w:val="28"/>
          <w:szCs w:val="28"/>
          <w:u w:val="single"/>
          <w:rtl/>
          <w14:ligatures w14:val="none"/>
        </w:rPr>
        <w:t>اعتمدت هذه الدراسة على نظريات تتمثل فيما يلي:</w:t>
      </w:r>
    </w:p>
    <w:p w14:paraId="328D1BED" w14:textId="77777777" w:rsidR="00972609" w:rsidRPr="0094046A" w:rsidRDefault="00972609">
      <w:pPr>
        <w:pStyle w:val="a6"/>
        <w:numPr>
          <w:ilvl w:val="0"/>
          <w:numId w:val="20"/>
        </w:numPr>
        <w:spacing w:line="360" w:lineRule="auto"/>
        <w:ind w:left="423"/>
        <w:jc w:val="both"/>
        <w:rPr>
          <w:rFonts w:ascii="Sakkal Majalla" w:eastAsia="Calibri" w:hAnsi="Sakkal Majalla" w:cs="Sakkal Majalla"/>
          <w:b/>
          <w:bCs/>
          <w:kern w:val="0"/>
          <w:sz w:val="28"/>
          <w:szCs w:val="28"/>
          <w:rtl/>
          <w:lang w:bidi="ar-EG"/>
          <w14:ligatures w14:val="none"/>
        </w:rPr>
      </w:pPr>
      <w:r w:rsidRPr="0094046A">
        <w:rPr>
          <w:rFonts w:ascii="Sakkal Majalla" w:eastAsia="Calibri" w:hAnsi="Sakkal Majalla" w:cs="Sakkal Majalla"/>
          <w:b/>
          <w:bCs/>
          <w:kern w:val="0"/>
          <w:sz w:val="28"/>
          <w:szCs w:val="28"/>
          <w:rtl/>
          <w:lang w:bidi="ar-EG"/>
          <w14:ligatures w14:val="none"/>
        </w:rPr>
        <w:t>النظرية المعرفية:</w:t>
      </w:r>
    </w:p>
    <w:p w14:paraId="6A75254B" w14:textId="77777777" w:rsidR="00972609" w:rsidRPr="00B30D43" w:rsidRDefault="00972609" w:rsidP="00B30D43">
      <w:pPr>
        <w:spacing w:line="360" w:lineRule="auto"/>
        <w:ind w:firstLine="720"/>
        <w:jc w:val="both"/>
        <w:rPr>
          <w:rFonts w:ascii="Sakkal Majalla" w:eastAsia="Calibri" w:hAnsi="Sakkal Majalla" w:cs="Sakkal Majalla"/>
          <w:kern w:val="0"/>
          <w:sz w:val="28"/>
          <w:szCs w:val="28"/>
          <w:rtl/>
          <w:lang w:bidi="ar-EG"/>
          <w14:ligatures w14:val="none"/>
        </w:rPr>
      </w:pPr>
      <w:r w:rsidRPr="00B30D43">
        <w:rPr>
          <w:rFonts w:ascii="Sakkal Majalla" w:eastAsia="Calibri" w:hAnsi="Sakkal Majalla" w:cs="Sakkal Majalla"/>
          <w:kern w:val="0"/>
          <w:sz w:val="28"/>
          <w:szCs w:val="28"/>
          <w:rtl/>
          <w:lang w:bidi="ar-EG"/>
          <w14:ligatures w14:val="none"/>
        </w:rPr>
        <w:t xml:space="preserve">  هذه النظرية تركز على كيفية اكتساب المعرفة والمعلومات وتنظيمها واستخدامها في سياق تحليل المشكلات واتخاذ القرار، حيث اعتمدت على مشكلة الدراسة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المراجع والدراسات السابقة في دراستها بهدف جمع البيانات والمعلومات التي يمكن الاستفادة منها في هذه الدراسة، كما يقوم الباحث من خلال جمع هذه المعلومات بفهم ومعرفة الكيفية التي تعلم فريق المشروع المعارف والمهارات اللازمة لإدارة الأزمات في المؤسسات، ومعرفة آليات تنظيم وتخزين المعلومات الفنية والتشغيلية الخاصة بشركات الاتصالات، وإدراك كيفية استخدام هذه المعرفة والمعلومات في اتخاذ قرارات مناسبة وقت الأزمات، وعليه يمكنه من الوصول لنتائج سليمة في هذه الدراسة وتقديم توصيات فعالة لصانعي القرار في هذا المجال.</w:t>
      </w:r>
    </w:p>
    <w:p w14:paraId="2B24920D" w14:textId="77777777" w:rsidR="00972609" w:rsidRPr="00B30D43" w:rsidRDefault="00972609">
      <w:pPr>
        <w:pStyle w:val="a6"/>
        <w:numPr>
          <w:ilvl w:val="0"/>
          <w:numId w:val="20"/>
        </w:numPr>
        <w:spacing w:line="360" w:lineRule="auto"/>
        <w:ind w:left="423"/>
        <w:jc w:val="both"/>
        <w:rPr>
          <w:rFonts w:ascii="Sakkal Majalla" w:eastAsia="Calibri" w:hAnsi="Sakkal Majalla" w:cs="Sakkal Majalla"/>
          <w:b/>
          <w:bCs/>
          <w:kern w:val="0"/>
          <w:sz w:val="28"/>
          <w:szCs w:val="28"/>
          <w:rtl/>
          <w:lang w:bidi="ar-EG"/>
          <w14:ligatures w14:val="none"/>
        </w:rPr>
      </w:pPr>
      <w:r w:rsidRPr="00B30D43">
        <w:rPr>
          <w:rFonts w:ascii="Sakkal Majalla" w:eastAsia="Calibri" w:hAnsi="Sakkal Majalla" w:cs="Sakkal Majalla"/>
          <w:b/>
          <w:bCs/>
          <w:kern w:val="0"/>
          <w:sz w:val="28"/>
          <w:szCs w:val="28"/>
          <w:rtl/>
          <w:lang w:bidi="ar-EG"/>
          <w14:ligatures w14:val="none"/>
        </w:rPr>
        <w:t>النظرية البنائية:</w:t>
      </w:r>
    </w:p>
    <w:p w14:paraId="1F2DBCEE" w14:textId="77777777" w:rsidR="00972609" w:rsidRPr="00B30D43" w:rsidRDefault="00972609" w:rsidP="00B30D43">
      <w:pPr>
        <w:spacing w:line="360" w:lineRule="auto"/>
        <w:ind w:firstLine="720"/>
        <w:jc w:val="both"/>
        <w:rPr>
          <w:rFonts w:ascii="Sakkal Majalla" w:hAnsi="Sakkal Majalla" w:cs="Sakkal Majalla"/>
          <w:b/>
          <w:bCs/>
          <w:sz w:val="28"/>
          <w:szCs w:val="28"/>
          <w:rtl/>
          <w:lang w:bidi="ar-EG"/>
        </w:rPr>
      </w:pPr>
      <w:r w:rsidRPr="00B30D43">
        <w:rPr>
          <w:rFonts w:ascii="Sakkal Majalla" w:hAnsi="Sakkal Majalla" w:cs="Sakkal Majalla"/>
          <w:sz w:val="28"/>
          <w:szCs w:val="28"/>
          <w:rtl/>
          <w:lang w:bidi="ar-EG"/>
        </w:rPr>
        <w:t xml:space="preserve">  بسبب اعتماد الباحث على مجموعة من التجارب السابقة كالرجوع إلى كتب العلماء السابقين في نفس الموضوع محل الدراسة، أو الاعتماد على المراجع سواء كانت (رسائل علمية سابقة- ودوريات منشورة ومحكمة، ومقالات علمية حديثة. الخ)، ومن بين المراجع التي اعتمد عليها في الحصول على المعلومات هي تلك الواردة في دراساتها والعمل على فهمها وإعادة صياغتها بطريقته الخاصة بما يحقق أهداف هذه الدراسة ويستخلص استنتاجاتها وتوصياتها، وفي هذا السياق، فإن الباحث يبني معرفته الخاصة بناءً على خبراته السابقة وقراءاته من مصادر متنوعة ومن المعلومات التي سبق له الاطلاع عليها ويقوم بإضافة وتكملة من سبقوه.</w:t>
      </w:r>
    </w:p>
    <w:p w14:paraId="2E715580" w14:textId="2D09EAC9" w:rsidR="00D22171" w:rsidRPr="0021729F" w:rsidRDefault="0021729F" w:rsidP="0021729F">
      <w:pPr>
        <w:spacing w:before="100" w:beforeAutospacing="1" w:after="100" w:afterAutospacing="1"/>
        <w:outlineLvl w:val="1"/>
        <w:rPr>
          <w:rFonts w:eastAsia="Times New Roman" w:cs="Sakkal Majalla"/>
          <w:b/>
          <w:bCs/>
          <w:sz w:val="36"/>
          <w:szCs w:val="36"/>
          <w:rtl/>
          <w14:ligatures w14:val="none"/>
        </w:rPr>
      </w:pPr>
      <w:bookmarkStart w:id="33" w:name="_Toc180176704"/>
      <w:r>
        <w:rPr>
          <w:rFonts w:eastAsia="Times New Roman" w:cs="Sakkal Majalla" w:hint="cs"/>
          <w:b/>
          <w:bCs/>
          <w:sz w:val="36"/>
          <w:szCs w:val="36"/>
          <w:rtl/>
          <w14:ligatures w14:val="none"/>
        </w:rPr>
        <w:lastRenderedPageBreak/>
        <w:t>1</w:t>
      </w:r>
      <w:r w:rsidR="0094046A">
        <w:rPr>
          <w:rFonts w:eastAsia="Times New Roman" w:cs="Sakkal Majalla" w:hint="cs"/>
          <w:b/>
          <w:bCs/>
          <w:sz w:val="36"/>
          <w:szCs w:val="36"/>
          <w:rtl/>
          <w14:ligatures w14:val="none"/>
        </w:rPr>
        <w:t>1</w:t>
      </w:r>
      <w:r>
        <w:rPr>
          <w:rFonts w:eastAsia="Times New Roman" w:cs="Sakkal Majalla" w:hint="cs"/>
          <w:b/>
          <w:bCs/>
          <w:sz w:val="36"/>
          <w:szCs w:val="36"/>
          <w:rtl/>
          <w14:ligatures w14:val="none"/>
        </w:rPr>
        <w:t xml:space="preserve">.1 </w:t>
      </w:r>
      <w:r w:rsidR="00D22171" w:rsidRPr="0021729F">
        <w:rPr>
          <w:rFonts w:eastAsia="Times New Roman" w:cs="Sakkal Majalla"/>
          <w:b/>
          <w:bCs/>
          <w:sz w:val="36"/>
          <w:szCs w:val="36"/>
          <w:rtl/>
          <w14:ligatures w14:val="none"/>
        </w:rPr>
        <w:t>المنهجية وطرق البحث</w:t>
      </w:r>
      <w:r w:rsidR="00A74F76" w:rsidRPr="0021729F">
        <w:rPr>
          <w:rFonts w:eastAsia="Times New Roman" w:cs="Sakkal Majalla"/>
          <w:b/>
          <w:bCs/>
          <w:sz w:val="36"/>
          <w:szCs w:val="36"/>
          <w:rtl/>
          <w14:ligatures w14:val="none"/>
        </w:rPr>
        <w:t>:</w:t>
      </w:r>
      <w:bookmarkEnd w:id="32"/>
      <w:bookmarkEnd w:id="33"/>
    </w:p>
    <w:p w14:paraId="127D856C" w14:textId="77777777" w:rsidR="00972609" w:rsidRPr="00B30D43" w:rsidRDefault="00972609" w:rsidP="00B30D43">
      <w:pPr>
        <w:spacing w:line="360" w:lineRule="auto"/>
        <w:ind w:firstLine="720"/>
        <w:jc w:val="both"/>
        <w:rPr>
          <w:rFonts w:ascii="Sakkal Majalla" w:eastAsia="Calibri" w:hAnsi="Sakkal Majalla" w:cs="Sakkal Majalla"/>
          <w:kern w:val="0"/>
          <w:sz w:val="28"/>
          <w:szCs w:val="28"/>
          <w:lang w:bidi="ar-EG"/>
          <w14:ligatures w14:val="none"/>
        </w:rPr>
      </w:pPr>
      <w:bookmarkStart w:id="34" w:name="_Toc169790503"/>
      <w:r w:rsidRPr="00B30D43">
        <w:rPr>
          <w:rFonts w:ascii="Sakkal Majalla" w:eastAsia="Calibri" w:hAnsi="Sakkal Majalla" w:cs="Sakkal Majalla"/>
          <w:kern w:val="0"/>
          <w:sz w:val="28"/>
          <w:szCs w:val="28"/>
          <w:rtl/>
          <w14:ligatures w14:val="none"/>
        </w:rPr>
        <w:t>سيتم استخدام المنهج الوصفي لوصف الظاهرة المدروسة وتحليلها، من خلال جمع البيانات المتعلقة بالقدرات الإبداعية وأداء المشاريع الكبيرة في شركة موبايلي للاتصالات بالرياض، كما سيتم استخدام المنهج التحليلي لتحليل البيانات المجمعة واستخلاص النتائج منها، من خلال دراسة العلاقة بين المتغيرات المستقلة (القدرات الإبداعية) والمتغير التابع (أداء المشاريع الكبيرة)</w:t>
      </w:r>
      <w:r w:rsidRPr="00B30D43">
        <w:rPr>
          <w:rFonts w:ascii="Sakkal Majalla" w:eastAsia="Calibri" w:hAnsi="Sakkal Majalla" w:cs="Sakkal Majalla"/>
          <w:kern w:val="0"/>
          <w:sz w:val="28"/>
          <w:szCs w:val="28"/>
          <w:lang w:bidi="ar-EG"/>
          <w14:ligatures w14:val="none"/>
        </w:rPr>
        <w:t>.</w:t>
      </w:r>
    </w:p>
    <w:p w14:paraId="747449D0" w14:textId="25F8A7CD" w:rsidR="00972609" w:rsidRPr="00B30D43" w:rsidRDefault="00972609" w:rsidP="00B30D43">
      <w:pPr>
        <w:spacing w:line="360" w:lineRule="auto"/>
        <w:ind w:firstLine="720"/>
        <w:jc w:val="both"/>
        <w:rPr>
          <w:rFonts w:ascii="Sakkal Majalla" w:eastAsia="Calibri" w:hAnsi="Sakkal Majalla" w:cs="Sakkal Majalla"/>
          <w:kern w:val="0"/>
          <w:sz w:val="28"/>
          <w:szCs w:val="28"/>
          <w:lang w:bidi="ar-EG"/>
          <w14:ligatures w14:val="none"/>
        </w:rPr>
      </w:pPr>
      <w:r w:rsidRPr="00B30D43">
        <w:rPr>
          <w:rFonts w:ascii="Sakkal Majalla" w:eastAsia="Calibri" w:hAnsi="Sakkal Majalla" w:cs="Sakkal Majalla"/>
          <w:kern w:val="0"/>
          <w:sz w:val="28"/>
          <w:szCs w:val="28"/>
          <w:rtl/>
          <w14:ligatures w14:val="none"/>
        </w:rPr>
        <w:t xml:space="preserve">وسيتم تصميم استبيان موجه لموظفي شركة موبايلي، يهدف إلى جمع البيانات حول القدرات الإبداعية وأداء المشاريع الكبيرة، ويتضمن الاستبيان مجموعة من الأسئلة المتعلقة بأبعاد القدرات الإبداعية (التفكير الإبداعي، الابتكار التكنولوجي، التعاون الإبداعي، إدارة المعرفة) وأبعاد أداء </w:t>
      </w:r>
      <w:proofErr w:type="gramStart"/>
      <w:r w:rsidRPr="00B30D43">
        <w:rPr>
          <w:rFonts w:ascii="Sakkal Majalla" w:eastAsia="Calibri" w:hAnsi="Sakkal Majalla" w:cs="Sakkal Majalla"/>
          <w:kern w:val="0"/>
          <w:sz w:val="28"/>
          <w:szCs w:val="28"/>
          <w:rtl/>
          <w14:ligatures w14:val="none"/>
        </w:rPr>
        <w:t xml:space="preserve">المشاريع </w:t>
      </w:r>
      <w:r w:rsidR="00455D03" w:rsidRPr="00B30D43">
        <w:rPr>
          <w:rFonts w:ascii="Sakkal Majalla" w:eastAsia="Calibri" w:hAnsi="Sakkal Majalla" w:cs="Sakkal Majalla"/>
          <w:kern w:val="0"/>
          <w:sz w:val="28"/>
          <w:szCs w:val="28"/>
          <w:rtl/>
          <w14:ligatures w14:val="none"/>
        </w:rPr>
        <w:t>.</w:t>
      </w:r>
      <w:proofErr w:type="gramEnd"/>
    </w:p>
    <w:p w14:paraId="5B16EEFE" w14:textId="1DC02BA2" w:rsidR="00053122" w:rsidRPr="0021729F" w:rsidRDefault="0021729F" w:rsidP="0021729F">
      <w:pPr>
        <w:spacing w:before="100" w:beforeAutospacing="1" w:after="100" w:afterAutospacing="1"/>
        <w:outlineLvl w:val="1"/>
        <w:rPr>
          <w:rFonts w:eastAsia="Times New Roman" w:cs="Sakkal Majalla"/>
          <w:b/>
          <w:bCs/>
          <w:sz w:val="36"/>
          <w:szCs w:val="36"/>
          <w:rtl/>
          <w14:ligatures w14:val="none"/>
        </w:rPr>
      </w:pPr>
      <w:bookmarkStart w:id="35" w:name="_Toc180176705"/>
      <w:r>
        <w:rPr>
          <w:rFonts w:eastAsia="Times New Roman" w:cs="Sakkal Majalla" w:hint="cs"/>
          <w:b/>
          <w:bCs/>
          <w:sz w:val="36"/>
          <w:szCs w:val="36"/>
          <w:rtl/>
          <w14:ligatures w14:val="none"/>
        </w:rPr>
        <w:t>1</w:t>
      </w:r>
      <w:r w:rsidR="0094046A">
        <w:rPr>
          <w:rFonts w:eastAsia="Times New Roman" w:cs="Sakkal Majalla" w:hint="cs"/>
          <w:b/>
          <w:bCs/>
          <w:sz w:val="36"/>
          <w:szCs w:val="36"/>
          <w:rtl/>
          <w14:ligatures w14:val="none"/>
        </w:rPr>
        <w:t>2</w:t>
      </w:r>
      <w:r>
        <w:rPr>
          <w:rFonts w:eastAsia="Times New Roman" w:cs="Sakkal Majalla" w:hint="cs"/>
          <w:b/>
          <w:bCs/>
          <w:sz w:val="36"/>
          <w:szCs w:val="36"/>
          <w:rtl/>
          <w14:ligatures w14:val="none"/>
        </w:rPr>
        <w:t xml:space="preserve">.1 </w:t>
      </w:r>
      <w:r w:rsidR="00053122" w:rsidRPr="0021729F">
        <w:rPr>
          <w:rFonts w:eastAsia="Times New Roman" w:cs="Sakkal Majalla"/>
          <w:b/>
          <w:bCs/>
          <w:sz w:val="36"/>
          <w:szCs w:val="36"/>
          <w:rtl/>
          <w14:ligatures w14:val="none"/>
        </w:rPr>
        <w:t>مصادر جمع البيانات</w:t>
      </w:r>
      <w:bookmarkEnd w:id="34"/>
      <w:bookmarkEnd w:id="35"/>
      <w:r w:rsidR="00053122" w:rsidRPr="0021729F">
        <w:rPr>
          <w:rFonts w:eastAsia="Times New Roman" w:cs="Sakkal Majalla"/>
          <w:b/>
          <w:bCs/>
          <w:sz w:val="36"/>
          <w:szCs w:val="36"/>
          <w:rtl/>
          <w14:ligatures w14:val="none"/>
        </w:rPr>
        <w:t xml:space="preserve"> </w:t>
      </w:r>
    </w:p>
    <w:p w14:paraId="19DB6E94" w14:textId="66DB1103" w:rsidR="00053122" w:rsidRPr="0021729F" w:rsidRDefault="00053122">
      <w:pPr>
        <w:pStyle w:val="a6"/>
        <w:numPr>
          <w:ilvl w:val="0"/>
          <w:numId w:val="9"/>
        </w:numPr>
        <w:spacing w:line="360" w:lineRule="auto"/>
        <w:ind w:left="565"/>
        <w:jc w:val="both"/>
        <w:rPr>
          <w:rFonts w:ascii="Sakkal Majalla" w:hAnsi="Sakkal Majalla" w:cs="Sakkal Majalla"/>
          <w:sz w:val="28"/>
          <w:szCs w:val="28"/>
          <w:rtl/>
        </w:rPr>
      </w:pPr>
      <w:bookmarkStart w:id="36" w:name="_Hlk179617142"/>
      <w:r w:rsidRPr="0021729F">
        <w:rPr>
          <w:rFonts w:ascii="Sakkal Majalla" w:hAnsi="Sakkal Majalla" w:cs="Sakkal Majalla"/>
          <w:b/>
          <w:bCs/>
          <w:sz w:val="28"/>
          <w:szCs w:val="28"/>
          <w:rtl/>
        </w:rPr>
        <w:t>المصادر الثانوية</w:t>
      </w:r>
      <w:r w:rsidRPr="0021729F">
        <w:rPr>
          <w:rFonts w:ascii="Sakkal Majalla" w:hAnsi="Sakkal Majalla" w:cs="Sakkal Majalla"/>
          <w:sz w:val="28"/>
          <w:szCs w:val="28"/>
          <w:rtl/>
        </w:rPr>
        <w:t xml:space="preserve">: </w:t>
      </w:r>
      <w:r w:rsidR="004D6B08" w:rsidRPr="0021729F">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21729F">
        <w:rPr>
          <w:rFonts w:ascii="Sakkal Majalla" w:hAnsi="Sakkal Majalla" w:cs="Sakkal Majalla"/>
          <w:sz w:val="28"/>
          <w:szCs w:val="28"/>
          <w:rtl/>
        </w:rPr>
        <w:t xml:space="preserve"> </w:t>
      </w:r>
      <w:r w:rsidR="004D6B08" w:rsidRPr="0021729F">
        <w:rPr>
          <w:rFonts w:ascii="Sakkal Majalla" w:hAnsi="Sakkal Majalla" w:cs="Sakkal Majalla"/>
          <w:sz w:val="28"/>
          <w:szCs w:val="28"/>
          <w:rtl/>
        </w:rPr>
        <w:t xml:space="preserve"> </w:t>
      </w:r>
    </w:p>
    <w:p w14:paraId="122DD140" w14:textId="77777777" w:rsidR="00053122" w:rsidRPr="0021729F" w:rsidRDefault="00053122">
      <w:pPr>
        <w:pStyle w:val="a6"/>
        <w:numPr>
          <w:ilvl w:val="0"/>
          <w:numId w:val="9"/>
        </w:numPr>
        <w:spacing w:line="360" w:lineRule="auto"/>
        <w:ind w:left="565"/>
        <w:jc w:val="both"/>
        <w:rPr>
          <w:rFonts w:ascii="Sakkal Majalla" w:hAnsi="Sakkal Majalla" w:cs="Sakkal Majalla"/>
          <w:sz w:val="28"/>
          <w:szCs w:val="28"/>
          <w:rtl/>
        </w:rPr>
      </w:pPr>
      <w:r w:rsidRPr="0021729F">
        <w:rPr>
          <w:rFonts w:ascii="Sakkal Majalla" w:hAnsi="Sakkal Majalla" w:cs="Sakkal Majalla"/>
          <w:b/>
          <w:bCs/>
          <w:sz w:val="28"/>
          <w:szCs w:val="28"/>
          <w:rtl/>
        </w:rPr>
        <w:t>المصادر الأولية:</w:t>
      </w:r>
      <w:r w:rsidRPr="0021729F">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21729F">
        <w:rPr>
          <w:rFonts w:ascii="Sakkal Majalla" w:hAnsi="Sakkal Majalla" w:cs="Sakkal Majalla"/>
          <w:sz w:val="28"/>
          <w:szCs w:val="28"/>
        </w:rPr>
        <w:t>Google Forms</w:t>
      </w:r>
      <w:r w:rsidRPr="0021729F">
        <w:rPr>
          <w:rFonts w:ascii="Sakkal Majalla" w:hAnsi="Sakkal Majalla" w:cs="Sakkal Majalla"/>
          <w:sz w:val="28"/>
          <w:szCs w:val="28"/>
          <w:rtl/>
        </w:rPr>
        <w:t xml:space="preserve"> وإرسال رابطها إلى مجتمع البحث.</w:t>
      </w:r>
    </w:p>
    <w:p w14:paraId="4CE9E48B" w14:textId="4710E87F" w:rsidR="00D22171" w:rsidRPr="0021729F" w:rsidRDefault="0021729F" w:rsidP="0021729F">
      <w:pPr>
        <w:spacing w:before="100" w:beforeAutospacing="1" w:after="100" w:afterAutospacing="1"/>
        <w:outlineLvl w:val="1"/>
        <w:rPr>
          <w:rFonts w:eastAsia="Times New Roman" w:cs="Sakkal Majalla"/>
          <w:b/>
          <w:bCs/>
          <w:sz w:val="36"/>
          <w:szCs w:val="36"/>
          <w:rtl/>
          <w14:ligatures w14:val="none"/>
        </w:rPr>
      </w:pPr>
      <w:bookmarkStart w:id="37" w:name="_Toc169790504"/>
      <w:bookmarkStart w:id="38" w:name="_Toc180176706"/>
      <w:bookmarkEnd w:id="36"/>
      <w:r>
        <w:rPr>
          <w:rFonts w:eastAsia="Times New Roman" w:cs="Sakkal Majalla" w:hint="cs"/>
          <w:b/>
          <w:bCs/>
          <w:sz w:val="36"/>
          <w:szCs w:val="36"/>
          <w:rtl/>
          <w14:ligatures w14:val="none"/>
        </w:rPr>
        <w:t>1</w:t>
      </w:r>
      <w:r w:rsidR="0094046A">
        <w:rPr>
          <w:rFonts w:eastAsia="Times New Roman" w:cs="Sakkal Majalla" w:hint="cs"/>
          <w:b/>
          <w:bCs/>
          <w:sz w:val="36"/>
          <w:szCs w:val="36"/>
          <w:rtl/>
          <w14:ligatures w14:val="none"/>
        </w:rPr>
        <w:t>3</w:t>
      </w:r>
      <w:r>
        <w:rPr>
          <w:rFonts w:eastAsia="Times New Roman" w:cs="Sakkal Majalla" w:hint="cs"/>
          <w:b/>
          <w:bCs/>
          <w:sz w:val="36"/>
          <w:szCs w:val="36"/>
          <w:rtl/>
          <w14:ligatures w14:val="none"/>
        </w:rPr>
        <w:t xml:space="preserve">.1 </w:t>
      </w:r>
      <w:r w:rsidR="00D22171" w:rsidRPr="0021729F">
        <w:rPr>
          <w:rFonts w:eastAsia="Times New Roman" w:cs="Sakkal Majalla"/>
          <w:b/>
          <w:bCs/>
          <w:sz w:val="36"/>
          <w:szCs w:val="36"/>
          <w:rtl/>
          <w14:ligatures w14:val="none"/>
        </w:rPr>
        <w:t>أدوات الدراسة</w:t>
      </w:r>
      <w:r w:rsidR="00A74F76" w:rsidRPr="0021729F">
        <w:rPr>
          <w:rFonts w:eastAsia="Times New Roman" w:cs="Sakkal Majalla"/>
          <w:b/>
          <w:bCs/>
          <w:sz w:val="36"/>
          <w:szCs w:val="36"/>
          <w:rtl/>
          <w14:ligatures w14:val="none"/>
        </w:rPr>
        <w:t>:</w:t>
      </w:r>
      <w:bookmarkEnd w:id="37"/>
      <w:bookmarkEnd w:id="38"/>
    </w:p>
    <w:p w14:paraId="4B62A515" w14:textId="043FAFED" w:rsidR="00A74F76" w:rsidRPr="00B30D43" w:rsidRDefault="00053122" w:rsidP="00B30D43">
      <w:pPr>
        <w:spacing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 xml:space="preserve">تعرف أداة البحث بأنها "الوسيلة التي تتم بواسطتها عملية جمع البيانات بهدف الإجابة عن </w:t>
      </w:r>
      <w:proofErr w:type="gramStart"/>
      <w:r w:rsidRPr="00B30D43">
        <w:rPr>
          <w:rFonts w:ascii="Sakkal Majalla" w:hAnsi="Sakkal Majalla" w:cs="Sakkal Majalla"/>
          <w:sz w:val="28"/>
          <w:szCs w:val="28"/>
          <w:rtl/>
        </w:rPr>
        <w:t>تساؤلاته ،</w:t>
      </w:r>
      <w:proofErr w:type="gramEnd"/>
      <w:r w:rsidRPr="00B30D43">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B30D43" w:rsidRDefault="005E4AF3" w:rsidP="00B30D43">
      <w:pPr>
        <w:spacing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حيث تكونت من قسمين رئيسين هما:</w:t>
      </w:r>
    </w:p>
    <w:p w14:paraId="10E75285" w14:textId="68B1B26D" w:rsidR="005E4AF3" w:rsidRPr="0021729F" w:rsidRDefault="005E4AF3">
      <w:pPr>
        <w:pStyle w:val="a6"/>
        <w:numPr>
          <w:ilvl w:val="0"/>
          <w:numId w:val="8"/>
        </w:numPr>
        <w:spacing w:line="360" w:lineRule="auto"/>
        <w:ind w:left="565"/>
        <w:jc w:val="both"/>
        <w:rPr>
          <w:rFonts w:ascii="Sakkal Majalla" w:hAnsi="Sakkal Majalla" w:cs="Sakkal Majalla"/>
          <w:sz w:val="28"/>
          <w:szCs w:val="28"/>
          <w:rtl/>
        </w:rPr>
      </w:pPr>
      <w:r w:rsidRPr="0021729F">
        <w:rPr>
          <w:rFonts w:ascii="Sakkal Majalla" w:hAnsi="Sakkal Majalla" w:cs="Sakkal Majalla"/>
          <w:b/>
          <w:bCs/>
          <w:sz w:val="28"/>
          <w:szCs w:val="28"/>
          <w:rtl/>
        </w:rPr>
        <w:t>القسم الأول:</w:t>
      </w:r>
      <w:r w:rsidRPr="0021729F">
        <w:rPr>
          <w:rFonts w:ascii="Sakkal Majalla" w:hAnsi="Sakkal Majalla" w:cs="Sakkal Majalla"/>
          <w:sz w:val="28"/>
          <w:szCs w:val="28"/>
          <w:rtl/>
        </w:rPr>
        <w:t xml:space="preserve"> وهو الجزء الخاص بالمتغيرات الديمغرافية لأفراد عينة </w:t>
      </w:r>
      <w:proofErr w:type="gramStart"/>
      <w:r w:rsidRPr="0021729F">
        <w:rPr>
          <w:rFonts w:ascii="Sakkal Majalla" w:hAnsi="Sakkal Majalla" w:cs="Sakkal Majalla"/>
          <w:sz w:val="28"/>
          <w:szCs w:val="28"/>
          <w:rtl/>
        </w:rPr>
        <w:t>الدراسة ،</w:t>
      </w:r>
      <w:proofErr w:type="gramEnd"/>
      <w:r w:rsidRPr="0021729F">
        <w:rPr>
          <w:rFonts w:ascii="Sakkal Majalla" w:hAnsi="Sakkal Majalla" w:cs="Sakkal Majalla"/>
          <w:sz w:val="28"/>
          <w:szCs w:val="28"/>
          <w:rtl/>
        </w:rPr>
        <w:t xml:space="preserve"> والمتمثلة بـ: النوع ، والعمر، والمؤهل العلمي، </w:t>
      </w:r>
      <w:r w:rsidR="009E7443" w:rsidRPr="0021729F">
        <w:rPr>
          <w:rFonts w:ascii="Sakkal Majalla" w:hAnsi="Sakkal Majalla" w:cs="Sakkal Majalla"/>
          <w:color w:val="000000"/>
          <w:sz w:val="28"/>
          <w:szCs w:val="28"/>
          <w:rtl/>
        </w:rPr>
        <w:t xml:space="preserve">عدد سنوات الخبرة الوظيفية، </w:t>
      </w:r>
      <w:r w:rsidRPr="0021729F">
        <w:rPr>
          <w:rFonts w:ascii="Sakkal Majalla" w:hAnsi="Sakkal Majalla" w:cs="Sakkal Majalla"/>
          <w:sz w:val="28"/>
          <w:szCs w:val="28"/>
          <w:rtl/>
        </w:rPr>
        <w:t xml:space="preserve">والمستوى </w:t>
      </w:r>
      <w:r w:rsidR="007458ED" w:rsidRPr="0021729F">
        <w:rPr>
          <w:rFonts w:ascii="Sakkal Majalla" w:hAnsi="Sakkal Majalla" w:cs="Sakkal Majalla"/>
          <w:sz w:val="28"/>
          <w:szCs w:val="28"/>
          <w:rtl/>
        </w:rPr>
        <w:t>الوظيفي</w:t>
      </w:r>
      <w:r w:rsidRPr="0021729F">
        <w:rPr>
          <w:rFonts w:ascii="Sakkal Majalla" w:hAnsi="Sakkal Majalla" w:cs="Sakkal Majalla"/>
          <w:sz w:val="28"/>
          <w:szCs w:val="28"/>
          <w:rtl/>
        </w:rPr>
        <w:t>.</w:t>
      </w:r>
    </w:p>
    <w:p w14:paraId="155582A6" w14:textId="17B0C4CC" w:rsidR="005E4AF3" w:rsidRPr="0021729F" w:rsidRDefault="005E4AF3">
      <w:pPr>
        <w:pStyle w:val="a6"/>
        <w:numPr>
          <w:ilvl w:val="0"/>
          <w:numId w:val="8"/>
        </w:numPr>
        <w:spacing w:line="360" w:lineRule="auto"/>
        <w:ind w:left="565"/>
        <w:jc w:val="both"/>
        <w:rPr>
          <w:rFonts w:ascii="Sakkal Majalla" w:hAnsi="Sakkal Majalla" w:cs="Sakkal Majalla"/>
          <w:sz w:val="28"/>
          <w:szCs w:val="28"/>
          <w:u w:val="single"/>
          <w:rtl/>
        </w:rPr>
      </w:pPr>
      <w:r w:rsidRPr="0021729F">
        <w:rPr>
          <w:rFonts w:ascii="Sakkal Majalla" w:hAnsi="Sakkal Majalla" w:cs="Sakkal Majalla"/>
          <w:b/>
          <w:bCs/>
          <w:sz w:val="28"/>
          <w:szCs w:val="28"/>
          <w:rtl/>
        </w:rPr>
        <w:lastRenderedPageBreak/>
        <w:t>القسم الثاني:</w:t>
      </w:r>
      <w:r w:rsidRPr="0021729F">
        <w:rPr>
          <w:rFonts w:ascii="Sakkal Majalla" w:hAnsi="Sakkal Majalla" w:cs="Sakkal Majalla"/>
          <w:sz w:val="28"/>
          <w:szCs w:val="28"/>
          <w:rtl/>
        </w:rPr>
        <w:t xml:space="preserve"> اشتمل القسم الثاني على الفقرات والأبعاد التي تقيس متغيرات الدراسة المستقل</w:t>
      </w:r>
      <w:r w:rsidR="002543EB" w:rsidRPr="0021729F">
        <w:rPr>
          <w:rFonts w:ascii="Sakkal Majalla" w:eastAsia="Calibri" w:hAnsi="Sakkal Majalla" w:cs="Sakkal Majalla"/>
          <w:kern w:val="0"/>
          <w:sz w:val="28"/>
          <w:szCs w:val="28"/>
          <w:rtl/>
          <w:lang w:bidi="ar-JO"/>
          <w14:ligatures w14:val="none"/>
        </w:rPr>
        <w:t xml:space="preserve"> </w:t>
      </w:r>
      <w:r w:rsidRPr="0021729F">
        <w:rPr>
          <w:rFonts w:ascii="Sakkal Majalla" w:hAnsi="Sakkal Majalla" w:cs="Sakkal Majalla"/>
          <w:sz w:val="28"/>
          <w:szCs w:val="28"/>
          <w:rtl/>
        </w:rPr>
        <w:t>والتابع.</w:t>
      </w:r>
    </w:p>
    <w:p w14:paraId="466A5D0B" w14:textId="0F9BBA6E" w:rsidR="00D22171" w:rsidRPr="0021729F" w:rsidRDefault="0021729F" w:rsidP="0021729F">
      <w:pPr>
        <w:spacing w:before="100" w:beforeAutospacing="1" w:after="100" w:afterAutospacing="1"/>
        <w:outlineLvl w:val="1"/>
        <w:rPr>
          <w:rFonts w:eastAsia="Times New Roman" w:cs="Sakkal Majalla"/>
          <w:b/>
          <w:bCs/>
          <w:sz w:val="36"/>
          <w:szCs w:val="36"/>
          <w:rtl/>
          <w14:ligatures w14:val="none"/>
        </w:rPr>
      </w:pPr>
      <w:bookmarkStart w:id="39" w:name="_Toc169790505"/>
      <w:bookmarkStart w:id="40" w:name="_Toc180176707"/>
      <w:r>
        <w:rPr>
          <w:rFonts w:eastAsia="Times New Roman" w:cs="Sakkal Majalla" w:hint="cs"/>
          <w:b/>
          <w:bCs/>
          <w:sz w:val="36"/>
          <w:szCs w:val="36"/>
          <w:rtl/>
          <w14:ligatures w14:val="none"/>
        </w:rPr>
        <w:t>1</w:t>
      </w:r>
      <w:r w:rsidR="0094046A">
        <w:rPr>
          <w:rFonts w:eastAsia="Times New Roman" w:cs="Sakkal Majalla" w:hint="cs"/>
          <w:b/>
          <w:bCs/>
          <w:sz w:val="36"/>
          <w:szCs w:val="36"/>
          <w:rtl/>
          <w14:ligatures w14:val="none"/>
        </w:rPr>
        <w:t>4</w:t>
      </w:r>
      <w:r>
        <w:rPr>
          <w:rFonts w:eastAsia="Times New Roman" w:cs="Sakkal Majalla" w:hint="cs"/>
          <w:b/>
          <w:bCs/>
          <w:sz w:val="36"/>
          <w:szCs w:val="36"/>
          <w:rtl/>
          <w14:ligatures w14:val="none"/>
        </w:rPr>
        <w:t xml:space="preserve">.1 </w:t>
      </w:r>
      <w:r w:rsidR="00A74F76" w:rsidRPr="0021729F">
        <w:rPr>
          <w:rFonts w:eastAsia="Times New Roman" w:cs="Sakkal Majalla"/>
          <w:b/>
          <w:bCs/>
          <w:sz w:val="36"/>
          <w:szCs w:val="36"/>
          <w:rtl/>
          <w14:ligatures w14:val="none"/>
        </w:rPr>
        <w:t>حدود</w:t>
      </w:r>
      <w:r w:rsidR="00D22171" w:rsidRPr="0021729F">
        <w:rPr>
          <w:rFonts w:eastAsia="Times New Roman" w:cs="Sakkal Majalla"/>
          <w:b/>
          <w:bCs/>
          <w:sz w:val="36"/>
          <w:szCs w:val="36"/>
          <w:rtl/>
          <w14:ligatures w14:val="none"/>
        </w:rPr>
        <w:t xml:space="preserve"> </w:t>
      </w:r>
      <w:bookmarkEnd w:id="39"/>
      <w:r w:rsidRPr="0021729F">
        <w:rPr>
          <w:rFonts w:eastAsia="Times New Roman" w:cs="Sakkal Majalla" w:hint="cs"/>
          <w:b/>
          <w:bCs/>
          <w:sz w:val="36"/>
          <w:szCs w:val="36"/>
          <w:rtl/>
          <w14:ligatures w14:val="none"/>
        </w:rPr>
        <w:t>الدراسة:</w:t>
      </w:r>
      <w:bookmarkEnd w:id="40"/>
    </w:p>
    <w:p w14:paraId="0FC7D946" w14:textId="3BC1476A" w:rsidR="0062357F" w:rsidRPr="0021729F" w:rsidRDefault="00053122">
      <w:pPr>
        <w:pStyle w:val="a6"/>
        <w:numPr>
          <w:ilvl w:val="0"/>
          <w:numId w:val="7"/>
        </w:numPr>
        <w:spacing w:line="360" w:lineRule="auto"/>
        <w:ind w:left="565"/>
        <w:jc w:val="both"/>
        <w:rPr>
          <w:rFonts w:ascii="Sakkal Majalla" w:hAnsi="Sakkal Majalla" w:cs="Sakkal Majalla"/>
          <w:sz w:val="28"/>
          <w:szCs w:val="28"/>
          <w:rtl/>
          <w:lang w:bidi="ar-EG"/>
        </w:rPr>
      </w:pPr>
      <w:r w:rsidRPr="0021729F">
        <w:rPr>
          <w:rFonts w:ascii="Sakkal Majalla" w:hAnsi="Sakkal Majalla" w:cs="Sakkal Majalla"/>
          <w:b/>
          <w:bCs/>
          <w:sz w:val="28"/>
          <w:szCs w:val="28"/>
          <w:rtl/>
        </w:rPr>
        <w:t xml:space="preserve">حدود </w:t>
      </w:r>
      <w:proofErr w:type="gramStart"/>
      <w:r w:rsidRPr="0021729F">
        <w:rPr>
          <w:rFonts w:ascii="Sakkal Majalla" w:hAnsi="Sakkal Majalla" w:cs="Sakkal Majalla"/>
          <w:b/>
          <w:bCs/>
          <w:sz w:val="28"/>
          <w:szCs w:val="28"/>
          <w:rtl/>
        </w:rPr>
        <w:t>موضوعية :</w:t>
      </w:r>
      <w:proofErr w:type="gramEnd"/>
      <w:r w:rsidRPr="0021729F">
        <w:rPr>
          <w:rFonts w:ascii="Sakkal Majalla" w:hAnsi="Sakkal Majalla" w:cs="Sakkal Majalla"/>
          <w:b/>
          <w:bCs/>
          <w:sz w:val="28"/>
          <w:szCs w:val="28"/>
          <w:rtl/>
        </w:rPr>
        <w:t xml:space="preserve"> </w:t>
      </w:r>
      <w:r w:rsidR="007458ED" w:rsidRPr="0021729F">
        <w:rPr>
          <w:rFonts w:ascii="Sakkal Majalla" w:hAnsi="Sakkal Majalla" w:cs="Sakkal Majalla"/>
          <w:sz w:val="28"/>
          <w:szCs w:val="28"/>
          <w:rtl/>
        </w:rPr>
        <w:t>ستقتصر</w:t>
      </w:r>
      <w:r w:rsidRPr="0021729F">
        <w:rPr>
          <w:rFonts w:ascii="Sakkal Majalla" w:hAnsi="Sakkal Majalla" w:cs="Sakkal Majalla"/>
          <w:sz w:val="28"/>
          <w:szCs w:val="28"/>
          <w:rtl/>
        </w:rPr>
        <w:t xml:space="preserve"> الدراسة على التعرف على </w:t>
      </w:r>
      <w:bookmarkStart w:id="41" w:name="_Hlk171255427"/>
      <w:r w:rsidR="008756CE" w:rsidRPr="0021729F">
        <w:rPr>
          <w:rFonts w:ascii="Sakkal Majalla" w:hAnsi="Sakkal Majalla" w:cs="Sakkal Majalla"/>
          <w:sz w:val="28"/>
          <w:szCs w:val="28"/>
          <w:rtl/>
        </w:rPr>
        <w:t>أثر</w:t>
      </w:r>
      <w:bookmarkEnd w:id="41"/>
      <w:r w:rsidR="0062357F" w:rsidRPr="0021729F">
        <w:rPr>
          <w:rFonts w:ascii="Sakkal Majalla" w:hAnsi="Sakkal Majalla" w:cs="Sakkal Majalla"/>
          <w:b/>
          <w:bCs/>
          <w:kern w:val="0"/>
          <w:sz w:val="28"/>
          <w:szCs w:val="28"/>
          <w:rtl/>
          <w14:ligatures w14:val="none"/>
        </w:rPr>
        <w:t xml:space="preserve"> </w:t>
      </w:r>
      <w:bookmarkStart w:id="42" w:name="_Hlk179617225"/>
      <w:r w:rsidR="0062357F" w:rsidRPr="0021729F">
        <w:rPr>
          <w:rFonts w:ascii="Sakkal Majalla" w:hAnsi="Sakkal Majalla" w:cs="Sakkal Majalla"/>
          <w:sz w:val="28"/>
          <w:szCs w:val="28"/>
          <w:rtl/>
        </w:rPr>
        <w:t>القدرات الإبداعية</w:t>
      </w:r>
      <w:r w:rsidR="0062357F" w:rsidRPr="0021729F">
        <w:rPr>
          <w:rFonts w:ascii="Sakkal Majalla" w:hAnsi="Sakkal Majalla" w:cs="Sakkal Majalla"/>
          <w:b/>
          <w:bCs/>
          <w:sz w:val="28"/>
          <w:szCs w:val="28"/>
          <w:rtl/>
        </w:rPr>
        <w:t xml:space="preserve"> </w:t>
      </w:r>
      <w:r w:rsidR="0062357F" w:rsidRPr="0021729F">
        <w:rPr>
          <w:rFonts w:ascii="Sakkal Majalla" w:hAnsi="Sakkal Majalla" w:cs="Sakkal Majalla"/>
          <w:sz w:val="28"/>
          <w:szCs w:val="28"/>
          <w:rtl/>
        </w:rPr>
        <w:t>بأبعادها (التفكير الإبداعي، الابتكار التكنولوجي</w:t>
      </w:r>
      <w:r w:rsidR="0062357F" w:rsidRPr="0021729F">
        <w:rPr>
          <w:rFonts w:ascii="Sakkal Majalla" w:hAnsi="Sakkal Majalla" w:cs="Sakkal Majalla"/>
          <w:sz w:val="28"/>
          <w:szCs w:val="28"/>
          <w:rtl/>
          <w:lang w:bidi="ar-EG"/>
        </w:rPr>
        <w:t xml:space="preserve">، </w:t>
      </w:r>
      <w:r w:rsidR="0062357F" w:rsidRPr="0021729F">
        <w:rPr>
          <w:rFonts w:ascii="Sakkal Majalla" w:hAnsi="Sakkal Majalla" w:cs="Sakkal Majalla"/>
          <w:sz w:val="28"/>
          <w:szCs w:val="28"/>
          <w:rtl/>
        </w:rPr>
        <w:t>التعاون الإبداعي</w:t>
      </w:r>
      <w:r w:rsidR="0062357F" w:rsidRPr="0021729F">
        <w:rPr>
          <w:rFonts w:ascii="Sakkal Majalla" w:hAnsi="Sakkal Majalla" w:cs="Sakkal Majalla"/>
          <w:sz w:val="28"/>
          <w:szCs w:val="28"/>
          <w:rtl/>
          <w:lang w:bidi="ar-EG"/>
        </w:rPr>
        <w:t xml:space="preserve">، </w:t>
      </w:r>
      <w:r w:rsidR="0062357F" w:rsidRPr="0021729F">
        <w:rPr>
          <w:rFonts w:ascii="Sakkal Majalla" w:hAnsi="Sakkal Majalla" w:cs="Sakkal Majalla"/>
          <w:sz w:val="28"/>
          <w:szCs w:val="28"/>
          <w:rtl/>
        </w:rPr>
        <w:t>إدارة المعرفة</w:t>
      </w:r>
      <w:r w:rsidR="0062357F" w:rsidRPr="0021729F">
        <w:rPr>
          <w:rFonts w:ascii="Sakkal Majalla" w:hAnsi="Sakkal Majalla" w:cs="Sakkal Majalla"/>
          <w:sz w:val="28"/>
          <w:szCs w:val="28"/>
          <w:rtl/>
          <w:lang w:bidi="ar-EG"/>
        </w:rPr>
        <w:t xml:space="preserve">) </w:t>
      </w:r>
      <w:bookmarkEnd w:id="42"/>
      <w:r w:rsidR="00C736B2" w:rsidRPr="0021729F">
        <w:rPr>
          <w:rFonts w:ascii="Sakkal Majalla" w:hAnsi="Sakkal Majalla" w:cs="Sakkal Majalla"/>
          <w:sz w:val="28"/>
          <w:szCs w:val="28"/>
          <w:rtl/>
          <w:lang w:bidi="ar-EG"/>
        </w:rPr>
        <w:t xml:space="preserve">على </w:t>
      </w:r>
      <w:r w:rsidR="0062357F" w:rsidRPr="0021729F">
        <w:rPr>
          <w:rFonts w:ascii="Sakkal Majalla" w:hAnsi="Sakkal Majalla" w:cs="Sakkal Majalla"/>
          <w:b/>
          <w:bCs/>
          <w:sz w:val="28"/>
          <w:szCs w:val="28"/>
          <w:rtl/>
        </w:rPr>
        <w:t xml:space="preserve">أداء المشاريع </w:t>
      </w:r>
      <w:r w:rsidR="00455D03" w:rsidRPr="0021729F">
        <w:rPr>
          <w:rFonts w:ascii="Sakkal Majalla" w:hAnsi="Sakkal Majalla" w:cs="Sakkal Majalla"/>
          <w:b/>
          <w:bCs/>
          <w:sz w:val="28"/>
          <w:szCs w:val="28"/>
          <w:rtl/>
        </w:rPr>
        <w:t>.</w:t>
      </w:r>
    </w:p>
    <w:p w14:paraId="15F8F91A" w14:textId="074AFCD4" w:rsidR="0036476A" w:rsidRPr="0021729F" w:rsidRDefault="00053122">
      <w:pPr>
        <w:pStyle w:val="a6"/>
        <w:numPr>
          <w:ilvl w:val="0"/>
          <w:numId w:val="7"/>
        </w:numPr>
        <w:spacing w:line="360" w:lineRule="auto"/>
        <w:ind w:left="565"/>
        <w:jc w:val="both"/>
        <w:rPr>
          <w:rFonts w:ascii="Sakkal Majalla" w:hAnsi="Sakkal Majalla" w:cs="Sakkal Majalla"/>
          <w:b/>
          <w:bCs/>
          <w:sz w:val="28"/>
          <w:szCs w:val="28"/>
        </w:rPr>
      </w:pPr>
      <w:r w:rsidRPr="0021729F">
        <w:rPr>
          <w:rFonts w:ascii="Sakkal Majalla" w:hAnsi="Sakkal Majalla" w:cs="Sakkal Majalla"/>
          <w:b/>
          <w:bCs/>
          <w:sz w:val="28"/>
          <w:szCs w:val="28"/>
          <w:rtl/>
        </w:rPr>
        <w:t>حدود مكانية:</w:t>
      </w:r>
      <w:r w:rsidRPr="0021729F">
        <w:rPr>
          <w:rFonts w:ascii="Sakkal Majalla" w:hAnsi="Sakkal Majalla" w:cs="Sakkal Majalla"/>
          <w:sz w:val="28"/>
          <w:szCs w:val="28"/>
          <w:rtl/>
        </w:rPr>
        <w:t xml:space="preserve"> </w:t>
      </w:r>
      <w:r w:rsidR="00F61C9F" w:rsidRPr="0021729F">
        <w:rPr>
          <w:rFonts w:ascii="Sakkal Majalla" w:hAnsi="Sakkal Majalla" w:cs="Sakkal Majalla"/>
          <w:sz w:val="28"/>
          <w:szCs w:val="28"/>
          <w:rtl/>
        </w:rPr>
        <w:t>ست</w:t>
      </w:r>
      <w:r w:rsidRPr="0021729F">
        <w:rPr>
          <w:rFonts w:ascii="Sakkal Majalla" w:hAnsi="Sakkal Majalla" w:cs="Sakkal Majalla"/>
          <w:sz w:val="28"/>
          <w:szCs w:val="28"/>
          <w:rtl/>
        </w:rPr>
        <w:t xml:space="preserve">قتصر </w:t>
      </w:r>
      <w:r w:rsidR="0062357F" w:rsidRPr="0021729F">
        <w:rPr>
          <w:rFonts w:ascii="Sakkal Majalla" w:hAnsi="Sakkal Majalla" w:cs="Sakkal Majalla"/>
          <w:sz w:val="28"/>
          <w:szCs w:val="28"/>
          <w:rtl/>
        </w:rPr>
        <w:t>الدراسة في المملكة العربية السعودية، مع التركيز على شركة موبايلي للاتصالات بالرياض.</w:t>
      </w:r>
    </w:p>
    <w:p w14:paraId="1ABED148" w14:textId="20A217BA" w:rsidR="00053122" w:rsidRPr="0021729F" w:rsidRDefault="00053122">
      <w:pPr>
        <w:pStyle w:val="a6"/>
        <w:numPr>
          <w:ilvl w:val="0"/>
          <w:numId w:val="7"/>
        </w:numPr>
        <w:spacing w:line="360" w:lineRule="auto"/>
        <w:ind w:left="565"/>
        <w:jc w:val="both"/>
        <w:rPr>
          <w:rFonts w:ascii="Sakkal Majalla" w:hAnsi="Sakkal Majalla" w:cs="Sakkal Majalla"/>
          <w:sz w:val="28"/>
          <w:szCs w:val="28"/>
          <w:u w:val="single"/>
        </w:rPr>
      </w:pPr>
      <w:r w:rsidRPr="0021729F">
        <w:rPr>
          <w:rFonts w:ascii="Sakkal Majalla" w:hAnsi="Sakkal Majalla" w:cs="Sakkal Majalla"/>
          <w:b/>
          <w:bCs/>
          <w:sz w:val="28"/>
          <w:szCs w:val="28"/>
          <w:rtl/>
        </w:rPr>
        <w:t xml:space="preserve">حدود </w:t>
      </w:r>
      <w:proofErr w:type="gramStart"/>
      <w:r w:rsidRPr="0021729F">
        <w:rPr>
          <w:rFonts w:ascii="Sakkal Majalla" w:hAnsi="Sakkal Majalla" w:cs="Sakkal Majalla"/>
          <w:b/>
          <w:bCs/>
          <w:sz w:val="28"/>
          <w:szCs w:val="28"/>
          <w:rtl/>
        </w:rPr>
        <w:t xml:space="preserve">زمانية </w:t>
      </w:r>
      <w:r w:rsidRPr="0021729F">
        <w:rPr>
          <w:rFonts w:ascii="Sakkal Majalla" w:hAnsi="Sakkal Majalla" w:cs="Sakkal Majalla"/>
          <w:sz w:val="28"/>
          <w:szCs w:val="28"/>
          <w:rtl/>
        </w:rPr>
        <w:t>:</w:t>
      </w:r>
      <w:proofErr w:type="gramEnd"/>
      <w:r w:rsidRPr="0021729F">
        <w:rPr>
          <w:rFonts w:ascii="Sakkal Majalla" w:hAnsi="Sakkal Majalla" w:cs="Sakkal Majalla"/>
          <w:sz w:val="28"/>
          <w:szCs w:val="28"/>
          <w:rtl/>
        </w:rPr>
        <w:t xml:space="preserve"> </w:t>
      </w:r>
      <w:r w:rsidR="00F61C9F" w:rsidRPr="0021729F">
        <w:rPr>
          <w:rFonts w:ascii="Sakkal Majalla" w:hAnsi="Sakkal Majalla" w:cs="Sakkal Majalla"/>
          <w:sz w:val="28"/>
          <w:szCs w:val="28"/>
          <w:rtl/>
        </w:rPr>
        <w:t>سي</w:t>
      </w:r>
      <w:r w:rsidRPr="0021729F">
        <w:rPr>
          <w:rFonts w:ascii="Sakkal Majalla" w:hAnsi="Sakkal Majalla" w:cs="Sakkal Majalla"/>
          <w:sz w:val="28"/>
          <w:szCs w:val="28"/>
          <w:rtl/>
        </w:rPr>
        <w:t>تم إعداد الدراسة في عام  2024</w:t>
      </w:r>
      <w:r w:rsidR="00B346DF" w:rsidRPr="0021729F">
        <w:rPr>
          <w:rFonts w:ascii="Sakkal Majalla" w:hAnsi="Sakkal Majalla" w:cs="Sakkal Majalla"/>
          <w:sz w:val="28"/>
          <w:szCs w:val="28"/>
          <w:rtl/>
        </w:rPr>
        <w:t>.</w:t>
      </w:r>
    </w:p>
    <w:p w14:paraId="66376B50" w14:textId="5947901E" w:rsidR="00F85416" w:rsidRPr="0021729F" w:rsidRDefault="00B346DF">
      <w:pPr>
        <w:pStyle w:val="a6"/>
        <w:numPr>
          <w:ilvl w:val="0"/>
          <w:numId w:val="7"/>
        </w:numPr>
        <w:spacing w:line="360" w:lineRule="auto"/>
        <w:ind w:left="565"/>
        <w:jc w:val="both"/>
        <w:rPr>
          <w:rFonts w:ascii="Sakkal Majalla" w:eastAsiaTheme="majorEastAsia" w:hAnsi="Sakkal Majalla" w:cs="Sakkal Majalla"/>
          <w:b/>
          <w:bCs/>
          <w:sz w:val="28"/>
          <w:szCs w:val="28"/>
          <w:u w:val="single"/>
          <w:rtl/>
        </w:rPr>
      </w:pPr>
      <w:r w:rsidRPr="0021729F">
        <w:rPr>
          <w:rFonts w:ascii="Sakkal Majalla" w:hAnsi="Sakkal Majalla" w:cs="Sakkal Majalla"/>
          <w:b/>
          <w:bCs/>
          <w:sz w:val="28"/>
          <w:szCs w:val="28"/>
          <w:rtl/>
        </w:rPr>
        <w:t xml:space="preserve">حدود </w:t>
      </w:r>
      <w:proofErr w:type="gramStart"/>
      <w:r w:rsidRPr="0021729F">
        <w:rPr>
          <w:rFonts w:ascii="Sakkal Majalla" w:hAnsi="Sakkal Majalla" w:cs="Sakkal Majalla"/>
          <w:b/>
          <w:bCs/>
          <w:sz w:val="28"/>
          <w:szCs w:val="28"/>
          <w:rtl/>
        </w:rPr>
        <w:t xml:space="preserve">بشرية </w:t>
      </w:r>
      <w:r w:rsidRPr="0021729F">
        <w:rPr>
          <w:rFonts w:ascii="Sakkal Majalla" w:hAnsi="Sakkal Majalla" w:cs="Sakkal Majalla"/>
          <w:sz w:val="28"/>
          <w:szCs w:val="28"/>
          <w:u w:val="single"/>
          <w:rtl/>
        </w:rPr>
        <w:t>:</w:t>
      </w:r>
      <w:proofErr w:type="gramEnd"/>
      <w:r w:rsidRPr="0021729F">
        <w:rPr>
          <w:rFonts w:ascii="Sakkal Majalla" w:hAnsi="Sakkal Majalla" w:cs="Sakkal Majalla"/>
          <w:sz w:val="28"/>
          <w:szCs w:val="28"/>
          <w:u w:val="single"/>
          <w:rtl/>
        </w:rPr>
        <w:t xml:space="preserve"> </w:t>
      </w:r>
      <w:r w:rsidR="007458ED" w:rsidRPr="0021729F">
        <w:rPr>
          <w:rFonts w:ascii="Sakkal Majalla" w:hAnsi="Sakkal Majalla" w:cs="Sakkal Majalla"/>
          <w:sz w:val="28"/>
          <w:szCs w:val="28"/>
          <w:rtl/>
        </w:rPr>
        <w:t>ستقتصرن</w:t>
      </w:r>
      <w:r w:rsidRPr="0021729F">
        <w:rPr>
          <w:rFonts w:ascii="Sakkal Majalla" w:hAnsi="Sakkal Majalla" w:cs="Sakkal Majalla"/>
          <w:sz w:val="28"/>
          <w:szCs w:val="28"/>
          <w:rtl/>
        </w:rPr>
        <w:t xml:space="preserve"> الدراسة على</w:t>
      </w:r>
      <w:r w:rsidR="00821CFF" w:rsidRPr="0021729F">
        <w:rPr>
          <w:rFonts w:ascii="Sakkal Majalla" w:hAnsi="Sakkal Majalla" w:cs="Sakkal Majalla"/>
          <w:sz w:val="28"/>
          <w:szCs w:val="28"/>
          <w:rtl/>
        </w:rPr>
        <w:t xml:space="preserve"> </w:t>
      </w:r>
      <w:bookmarkStart w:id="43" w:name="_Hlk179617031"/>
      <w:r w:rsidR="00821CFF" w:rsidRPr="0021729F">
        <w:rPr>
          <w:rFonts w:ascii="Sakkal Majalla" w:hAnsi="Sakkal Majalla" w:cs="Sakkal Majalla"/>
          <w:sz w:val="28"/>
          <w:szCs w:val="28"/>
          <w:rtl/>
        </w:rPr>
        <w:t xml:space="preserve">العاملين في </w:t>
      </w:r>
      <w:bookmarkStart w:id="44" w:name="_Toc169790506"/>
      <w:r w:rsidR="00C736B2" w:rsidRPr="0021729F">
        <w:rPr>
          <w:rFonts w:ascii="Sakkal Majalla" w:hAnsi="Sakkal Majalla" w:cs="Sakkal Majalla"/>
          <w:sz w:val="28"/>
          <w:szCs w:val="28"/>
          <w:rtl/>
        </w:rPr>
        <w:t>شركة موبايلي للاتصالات بالرياض</w:t>
      </w:r>
      <w:bookmarkEnd w:id="43"/>
      <w:r w:rsidR="00441F81" w:rsidRPr="0021729F">
        <w:rPr>
          <w:rFonts w:ascii="Sakkal Majalla" w:hAnsi="Sakkal Majalla" w:cs="Sakkal Majalla"/>
          <w:sz w:val="28"/>
          <w:szCs w:val="28"/>
          <w:rtl/>
        </w:rPr>
        <w:t>.</w:t>
      </w:r>
    </w:p>
    <w:p w14:paraId="34A4362F" w14:textId="77777777" w:rsidR="00821CFF" w:rsidRPr="00B30D43" w:rsidRDefault="00821CFF" w:rsidP="00B30D43">
      <w:pPr>
        <w:spacing w:line="360" w:lineRule="auto"/>
        <w:ind w:firstLine="720"/>
        <w:jc w:val="both"/>
        <w:rPr>
          <w:rFonts w:ascii="Sakkal Majalla" w:eastAsiaTheme="majorEastAsia" w:hAnsi="Sakkal Majalla" w:cs="Sakkal Majalla"/>
          <w:b/>
          <w:bCs/>
          <w:sz w:val="28"/>
          <w:szCs w:val="28"/>
          <w:u w:val="single"/>
          <w:rtl/>
        </w:rPr>
      </w:pPr>
    </w:p>
    <w:p w14:paraId="476A9E64" w14:textId="77777777" w:rsidR="003B6055" w:rsidRPr="00B30D43" w:rsidRDefault="003B6055" w:rsidP="00B30D43">
      <w:pPr>
        <w:spacing w:line="360" w:lineRule="auto"/>
        <w:ind w:firstLine="720"/>
        <w:jc w:val="both"/>
        <w:rPr>
          <w:rFonts w:ascii="Sakkal Majalla" w:hAnsi="Sakkal Majalla" w:cs="Sakkal Majalla"/>
          <w:b/>
          <w:bCs/>
          <w:sz w:val="28"/>
          <w:szCs w:val="28"/>
          <w:rtl/>
          <w:lang w:bidi="ar-EG"/>
        </w:rPr>
      </w:pPr>
      <w:r w:rsidRPr="00B30D43">
        <w:rPr>
          <w:rFonts w:ascii="Sakkal Majalla" w:hAnsi="Sakkal Majalla" w:cs="Sakkal Majalla"/>
          <w:b/>
          <w:bCs/>
          <w:sz w:val="28"/>
          <w:szCs w:val="28"/>
          <w:rtl/>
          <w:lang w:bidi="ar-EG"/>
        </w:rPr>
        <w:br w:type="page"/>
      </w:r>
    </w:p>
    <w:p w14:paraId="6EAE5B25" w14:textId="0F292E0A" w:rsidR="00285C8A" w:rsidRDefault="00285C8A" w:rsidP="00DE561E">
      <w:pPr>
        <w:spacing w:before="100" w:beforeAutospacing="1" w:after="100" w:afterAutospacing="1" w:line="360" w:lineRule="auto"/>
        <w:jc w:val="center"/>
        <w:outlineLvl w:val="0"/>
        <w:rPr>
          <w:rFonts w:ascii="Sakkal Majalla" w:hAnsi="Sakkal Majalla" w:cs="Sakkal Majalla"/>
          <w:b/>
          <w:bCs/>
          <w:sz w:val="40"/>
          <w:szCs w:val="40"/>
          <w:rtl/>
        </w:rPr>
      </w:pPr>
      <w:bookmarkStart w:id="45" w:name="_Toc180176708"/>
      <w:r w:rsidRPr="00DE561E">
        <w:rPr>
          <w:rFonts w:ascii="Sakkal Majalla" w:hAnsi="Sakkal Majalla" w:cs="Sakkal Majalla"/>
          <w:b/>
          <w:bCs/>
          <w:sz w:val="40"/>
          <w:szCs w:val="40"/>
          <w:rtl/>
        </w:rPr>
        <w:lastRenderedPageBreak/>
        <w:t>الفصل الثاني</w:t>
      </w:r>
      <w:r w:rsidR="00DE561E" w:rsidRPr="00DE561E">
        <w:rPr>
          <w:rFonts w:ascii="Sakkal Majalla" w:hAnsi="Sakkal Majalla" w:cs="Sakkal Majalla" w:hint="cs"/>
          <w:b/>
          <w:bCs/>
          <w:sz w:val="40"/>
          <w:szCs w:val="40"/>
          <w:rtl/>
        </w:rPr>
        <w:t xml:space="preserve">: </w:t>
      </w:r>
      <w:r w:rsidRPr="00DE561E">
        <w:rPr>
          <w:rFonts w:ascii="Sakkal Majalla" w:hAnsi="Sakkal Majalla" w:cs="Sakkal Majalla"/>
          <w:b/>
          <w:bCs/>
          <w:sz w:val="40"/>
          <w:szCs w:val="40"/>
          <w:rtl/>
        </w:rPr>
        <w:t>الإطار النظري</w:t>
      </w:r>
      <w:bookmarkEnd w:id="45"/>
    </w:p>
    <w:p w14:paraId="5427F17F" w14:textId="079B9290" w:rsidR="00DE561E" w:rsidRPr="00DE561E" w:rsidRDefault="00DE561E" w:rsidP="00DE561E">
      <w:pPr>
        <w:spacing w:before="100" w:beforeAutospacing="1" w:after="100" w:afterAutospacing="1" w:line="360" w:lineRule="auto"/>
        <w:jc w:val="center"/>
        <w:outlineLvl w:val="1"/>
        <w:rPr>
          <w:rFonts w:ascii="Sakkal Majalla" w:hAnsi="Sakkal Majalla" w:cs="Sakkal Majalla"/>
          <w:b/>
          <w:bCs/>
          <w:sz w:val="36"/>
          <w:szCs w:val="36"/>
        </w:rPr>
      </w:pPr>
      <w:bookmarkStart w:id="46" w:name="_Toc180176709"/>
      <w:r w:rsidRPr="00DE561E">
        <w:rPr>
          <w:rFonts w:ascii="Sakkal Majalla" w:hAnsi="Sakkal Majalla" w:cs="Sakkal Majalla" w:hint="cs"/>
          <w:b/>
          <w:bCs/>
          <w:sz w:val="36"/>
          <w:szCs w:val="36"/>
          <w:rtl/>
        </w:rPr>
        <w:t>المبحث الأول: القدرة الإبداعية</w:t>
      </w:r>
      <w:bookmarkEnd w:id="46"/>
      <w:r w:rsidRPr="00DE561E">
        <w:rPr>
          <w:rFonts w:ascii="Sakkal Majalla" w:hAnsi="Sakkal Majalla" w:cs="Sakkal Majalla" w:hint="cs"/>
          <w:b/>
          <w:bCs/>
          <w:sz w:val="36"/>
          <w:szCs w:val="36"/>
          <w:rtl/>
        </w:rPr>
        <w:t xml:space="preserve"> </w:t>
      </w:r>
    </w:p>
    <w:p w14:paraId="355C4BEA" w14:textId="31E89625" w:rsidR="00285C8A" w:rsidRPr="00DE561E" w:rsidRDefault="00DE561E" w:rsidP="00DE561E">
      <w:pPr>
        <w:spacing w:before="100" w:beforeAutospacing="1" w:after="100" w:afterAutospacing="1" w:line="360" w:lineRule="auto"/>
        <w:jc w:val="both"/>
        <w:outlineLvl w:val="2"/>
        <w:rPr>
          <w:rFonts w:ascii="Sakkal Majalla" w:hAnsi="Sakkal Majalla" w:cs="Sakkal Majalla"/>
          <w:b/>
          <w:bCs/>
          <w:sz w:val="36"/>
          <w:szCs w:val="36"/>
        </w:rPr>
      </w:pPr>
      <w:bookmarkStart w:id="47" w:name="_Toc180176710"/>
      <w:r>
        <w:rPr>
          <w:rFonts w:ascii="Sakkal Majalla" w:hAnsi="Sakkal Majalla" w:cs="Sakkal Majalla" w:hint="cs"/>
          <w:b/>
          <w:bCs/>
          <w:sz w:val="36"/>
          <w:szCs w:val="36"/>
          <w:rtl/>
        </w:rPr>
        <w:t xml:space="preserve">1.1.2 </w:t>
      </w:r>
      <w:r w:rsidR="00285C8A" w:rsidRPr="00DE561E">
        <w:rPr>
          <w:rFonts w:ascii="Sakkal Majalla" w:hAnsi="Sakkal Majalla" w:cs="Sakkal Majalla"/>
          <w:b/>
          <w:bCs/>
          <w:sz w:val="36"/>
          <w:szCs w:val="36"/>
          <w:rtl/>
        </w:rPr>
        <w:t>القدرة الإبداعية</w:t>
      </w:r>
      <w:bookmarkEnd w:id="47"/>
    </w:p>
    <w:p w14:paraId="30D92953"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أدى تغير البنية الاقتصادية العالمية التي أصبحت ترتكز بشكل أساسي على الاقتصاد المعرفي والموارد غير الملموسة إلى زيادة اهتمام المنظمات بالأساليب الإدارية التي تمكنها من مواكبة هذا التغير بالسرعة والمرونة المطلوبة 2020 ,</w:t>
      </w:r>
      <w:r w:rsidRPr="00B30D43">
        <w:rPr>
          <w:rFonts w:ascii="Sakkal Majalla" w:hAnsi="Sakkal Majalla" w:cs="Sakkal Majalla"/>
          <w:sz w:val="28"/>
          <w:szCs w:val="28"/>
        </w:rPr>
        <w:t>Sanila</w:t>
      </w:r>
      <w:r w:rsidRPr="00B30D43">
        <w:rPr>
          <w:rFonts w:ascii="Sakkal Majalla" w:hAnsi="Sakkal Majalla" w:cs="Sakkal Majalla"/>
          <w:sz w:val="28"/>
          <w:szCs w:val="28"/>
          <w:rtl/>
        </w:rPr>
        <w:t>). لذلك كان الإبداع السلاح الذي اعتمدت عليه المنظمات لضمان بقائها ونموها في بيئة الأعمال الديناميكية (</w:t>
      </w:r>
      <w:proofErr w:type="gramStart"/>
      <w:r w:rsidRPr="00B30D43">
        <w:rPr>
          <w:rFonts w:ascii="Sakkal Majalla" w:hAnsi="Sakkal Majalla" w:cs="Sakkal Majalla"/>
          <w:sz w:val="28"/>
          <w:szCs w:val="28"/>
          <w:rtl/>
        </w:rPr>
        <w:t>مرعب ،</w:t>
      </w:r>
      <w:proofErr w:type="gramEnd"/>
      <w:r w:rsidRPr="00B30D43">
        <w:rPr>
          <w:rFonts w:ascii="Sakkal Majalla" w:hAnsi="Sakkal Majalla" w:cs="Sakkal Majalla"/>
          <w:sz w:val="28"/>
          <w:szCs w:val="28"/>
          <w:rtl/>
        </w:rPr>
        <w:t xml:space="preserve"> 2018)</w:t>
      </w:r>
    </w:p>
    <w:p w14:paraId="16131C69"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 xml:space="preserve">. أصبح الإبداع المورد الاستراتيجي الأكثر أهمية والعامل الجوهري لتحقيق الميزة التنافسية المستدامة كونه أرقى أشكال الأنشطة والممارسات البشرية (العجمي 2021 بالتالي لم تعد الأساليب والطرق التقليدية كافية لتحقيق النجاح والتميز المستقبلي، بل لابد من دمج الإبداع في مختلف أنشطة وعمليات المنظمة يصبح السمة الأساسية لخلق قيمة استراتيجية للمنظمة (2020 </w:t>
      </w:r>
      <w:proofErr w:type="gramStart"/>
      <w:r w:rsidRPr="00B30D43">
        <w:rPr>
          <w:rFonts w:ascii="Sakkal Majalla" w:hAnsi="Sakkal Majalla" w:cs="Sakkal Majalla"/>
          <w:sz w:val="28"/>
          <w:szCs w:val="28"/>
          <w:rtl/>
        </w:rPr>
        <w:t>,.</w:t>
      </w:r>
      <w:r w:rsidRPr="00B30D43">
        <w:rPr>
          <w:rFonts w:ascii="Sakkal Majalla" w:hAnsi="Sakkal Majalla" w:cs="Sakkal Majalla"/>
          <w:sz w:val="28"/>
          <w:szCs w:val="28"/>
        </w:rPr>
        <w:t>Parrilli</w:t>
      </w:r>
      <w:proofErr w:type="gramEnd"/>
      <w:r w:rsidRPr="00B30D43">
        <w:rPr>
          <w:rFonts w:ascii="Sakkal Majalla" w:hAnsi="Sakkal Majalla" w:cs="Sakkal Majalla"/>
          <w:sz w:val="28"/>
          <w:szCs w:val="28"/>
        </w:rPr>
        <w:t xml:space="preserve"> et al</w:t>
      </w:r>
      <w:r w:rsidRPr="00B30D43">
        <w:rPr>
          <w:rFonts w:ascii="Sakkal Majalla" w:hAnsi="Sakkal Majalla" w:cs="Sakkal Majalla"/>
          <w:sz w:val="28"/>
          <w:szCs w:val="28"/>
          <w:rtl/>
        </w:rPr>
        <w:t xml:space="preserve">). </w:t>
      </w:r>
    </w:p>
    <w:p w14:paraId="7635B804" w14:textId="7DA3A88F"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وحيث تعددت وجهات النظر والآراء التي سعت إلى تحديد ماهية الإبداع، حيث لا يوجد اتفاق بين الباحثين والعلماء حول مفهوم شامل يحدد ظاهرة الإبداع والذي نتج عن اختلاف المنطلقات النظرية والمناهج العلمية والمدارس الفكرية والثقافية التي تناولت هذا المفهوم. عرف (يوسفي، 2020) الإبداع بأنه "قدرة عقلية قابلة للتنمية وتظهر على المستوى الفردي أو الجماعي أو التنظيمي وينتج عنها فكرة جديدة أو نموذج عمل مبتكر.</w:t>
      </w:r>
    </w:p>
    <w:p w14:paraId="05E1636C"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Pr>
      </w:pPr>
      <w:r w:rsidRPr="00B30D43">
        <w:rPr>
          <w:rFonts w:ascii="Sakkal Majalla" w:hAnsi="Sakkal Majalla" w:cs="Sakkal Majalla"/>
          <w:sz w:val="28"/>
          <w:szCs w:val="28"/>
          <w:rtl/>
        </w:rPr>
        <w:t xml:space="preserve"> أما </w:t>
      </w:r>
      <w:proofErr w:type="gramStart"/>
      <w:r w:rsidRPr="00B30D43">
        <w:rPr>
          <w:rFonts w:ascii="Sakkal Majalla" w:hAnsi="Sakkal Majalla" w:cs="Sakkal Majalla"/>
          <w:sz w:val="28"/>
          <w:szCs w:val="28"/>
          <w:rtl/>
        </w:rPr>
        <w:t>2016 .</w:t>
      </w:r>
      <w:r w:rsidRPr="00B30D43">
        <w:rPr>
          <w:rFonts w:ascii="Sakkal Majalla" w:hAnsi="Sakkal Majalla" w:cs="Sakkal Majalla"/>
          <w:sz w:val="28"/>
          <w:szCs w:val="28"/>
        </w:rPr>
        <w:t>Siyanbola</w:t>
      </w:r>
      <w:proofErr w:type="gramEnd"/>
      <w:r w:rsidRPr="00B30D43">
        <w:rPr>
          <w:rFonts w:ascii="Sakkal Majalla" w:hAnsi="Sakkal Majalla" w:cs="Sakkal Majalla"/>
          <w:sz w:val="28"/>
          <w:szCs w:val="28"/>
        </w:rPr>
        <w:t xml:space="preserve"> et al</w:t>
      </w:r>
      <w:r w:rsidRPr="00B30D43">
        <w:rPr>
          <w:rFonts w:ascii="Sakkal Majalla" w:hAnsi="Sakkal Majalla" w:cs="Sakkal Majalla"/>
          <w:sz w:val="28"/>
          <w:szCs w:val="28"/>
          <w:rtl/>
        </w:rPr>
        <w:t xml:space="preserve"> فأشار إليه باعتباره عملية متكاملة تبدأ بإنتاج أفكار خلاقة ومن ثم نقلها إلى موضع التنفيذ لإنتاج سلع أو خدمات جديدة يتم عرضها في الأسواق لتحقيق ميزة تنافسية، وشدد في ذات الوقت أن الإبداع لا يرتبط فقط بالمنتجات والخدمات الجديدة، بل يمتد إلى العمليات والممارسات </w:t>
      </w:r>
      <w:r w:rsidRPr="00B30D43">
        <w:rPr>
          <w:rFonts w:ascii="Sakkal Majalla" w:hAnsi="Sakkal Majalla" w:cs="Sakkal Majalla"/>
          <w:sz w:val="28"/>
          <w:szCs w:val="28"/>
          <w:rtl/>
        </w:rPr>
        <w:lastRenderedPageBreak/>
        <w:t>الإبداعية التي من خلالها يمكن المحافظة على الموارد التنظيمية وتنميتها واستغلالها بالشكل الأمثل وبما يضمن النمو السريع للمنظمة.</w:t>
      </w:r>
    </w:p>
    <w:p w14:paraId="32AFE45A" w14:textId="444EB600" w:rsidR="00285C8A" w:rsidRPr="00DE561E" w:rsidRDefault="00DE561E" w:rsidP="00DE561E">
      <w:pPr>
        <w:spacing w:before="100" w:beforeAutospacing="1" w:after="100" w:afterAutospacing="1" w:line="360" w:lineRule="auto"/>
        <w:jc w:val="both"/>
        <w:outlineLvl w:val="2"/>
        <w:rPr>
          <w:rFonts w:ascii="Sakkal Majalla" w:hAnsi="Sakkal Majalla" w:cs="Sakkal Majalla"/>
          <w:b/>
          <w:bCs/>
          <w:sz w:val="36"/>
          <w:szCs w:val="36"/>
        </w:rPr>
      </w:pPr>
      <w:bookmarkStart w:id="48" w:name="_Toc180176711"/>
      <w:r>
        <w:rPr>
          <w:rFonts w:ascii="Sakkal Majalla" w:hAnsi="Sakkal Majalla" w:cs="Sakkal Majalla" w:hint="cs"/>
          <w:b/>
          <w:bCs/>
          <w:sz w:val="36"/>
          <w:szCs w:val="36"/>
          <w:rtl/>
        </w:rPr>
        <w:t xml:space="preserve">2.1.2 </w:t>
      </w:r>
      <w:r w:rsidR="00285C8A" w:rsidRPr="00DE561E">
        <w:rPr>
          <w:rFonts w:ascii="Sakkal Majalla" w:hAnsi="Sakkal Majalla" w:cs="Sakkal Majalla"/>
          <w:b/>
          <w:bCs/>
          <w:sz w:val="36"/>
          <w:szCs w:val="36"/>
          <w:rtl/>
        </w:rPr>
        <w:t>مفهوم القدرة الإبداعية</w:t>
      </w:r>
      <w:bookmarkEnd w:id="48"/>
    </w:p>
    <w:p w14:paraId="20D81A6D"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 xml:space="preserve">يعتبر مفهوم القدرة الإبداعية من المفاهيم الحديثة نسبياً، حيث نتج عن دمج بين مفهوم القدرة التي تشير الى قابلية المنظمة على تحويل مواردها وتوزيعها بفعالية لتحقيق أعلى مستوى من الإنتاجية (2016 </w:t>
      </w:r>
      <w:proofErr w:type="gramStart"/>
      <w:r w:rsidRPr="00B30D43">
        <w:rPr>
          <w:rFonts w:ascii="Sakkal Majalla" w:hAnsi="Sakkal Majalla" w:cs="Sakkal Majalla"/>
          <w:sz w:val="28"/>
          <w:szCs w:val="28"/>
          <w:rtl/>
        </w:rPr>
        <w:t>,.</w:t>
      </w:r>
      <w:r w:rsidRPr="00B30D43">
        <w:rPr>
          <w:rFonts w:ascii="Sakkal Majalla" w:hAnsi="Sakkal Majalla" w:cs="Sakkal Majalla"/>
          <w:sz w:val="28"/>
          <w:szCs w:val="28"/>
        </w:rPr>
        <w:t>Siyanbola</w:t>
      </w:r>
      <w:proofErr w:type="gramEnd"/>
      <w:r w:rsidRPr="00B30D43">
        <w:rPr>
          <w:rFonts w:ascii="Sakkal Majalla" w:hAnsi="Sakkal Majalla" w:cs="Sakkal Majalla"/>
          <w:sz w:val="28"/>
          <w:szCs w:val="28"/>
        </w:rPr>
        <w:t xml:space="preserve"> et al</w:t>
      </w:r>
      <w:r w:rsidRPr="00B30D43">
        <w:rPr>
          <w:rFonts w:ascii="Sakkal Majalla" w:hAnsi="Sakkal Majalla" w:cs="Sakkal Majalla"/>
          <w:sz w:val="28"/>
          <w:szCs w:val="28"/>
          <w:rtl/>
        </w:rPr>
        <w:t>)، وبين مفهوم الإبداع الذي يعبر عن تقديم أفكار أو نماذج أعمال جديدة تسهم بإنتاج سلع أو خدمات مبتكرة (2017 ,.</w:t>
      </w:r>
      <w:r w:rsidRPr="00B30D43">
        <w:rPr>
          <w:rFonts w:ascii="Sakkal Majalla" w:hAnsi="Sakkal Majalla" w:cs="Sakkal Majalla"/>
          <w:sz w:val="28"/>
          <w:szCs w:val="28"/>
        </w:rPr>
        <w:t>Phankhong et al</w:t>
      </w:r>
      <w:r w:rsidRPr="00B30D43">
        <w:rPr>
          <w:rFonts w:ascii="Sakkal Majalla" w:hAnsi="Sakkal Majalla" w:cs="Sakkal Majalla"/>
          <w:sz w:val="28"/>
          <w:szCs w:val="28"/>
          <w:rtl/>
        </w:rPr>
        <w:t xml:space="preserve">). </w:t>
      </w:r>
    </w:p>
    <w:p w14:paraId="1D7A9740"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بناء عليه، عرف (الحمداني 2019) القدرة الإبداعية بأنها نتيجة دمج وتنسيق الموارد والمعارف والمهارات والقدرات لتنفيذ الأهداف الاستراتيجية".</w:t>
      </w:r>
    </w:p>
    <w:p w14:paraId="030928F4"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Pr>
      </w:pPr>
      <w:r w:rsidRPr="00B30D43">
        <w:rPr>
          <w:rFonts w:ascii="Sakkal Majalla" w:hAnsi="Sakkal Majalla" w:cs="Sakkal Majalla"/>
          <w:sz w:val="28"/>
          <w:szCs w:val="28"/>
          <w:rtl/>
        </w:rPr>
        <w:t xml:space="preserve"> أما </w:t>
      </w:r>
      <w:proofErr w:type="gramStart"/>
      <w:r w:rsidRPr="00B30D43">
        <w:rPr>
          <w:rFonts w:ascii="Sakkal Majalla" w:hAnsi="Sakkal Majalla" w:cs="Sakkal Majalla"/>
          <w:sz w:val="28"/>
          <w:szCs w:val="28"/>
          <w:rtl/>
        </w:rPr>
        <w:t>2018 .</w:t>
      </w:r>
      <w:r w:rsidRPr="00B30D43">
        <w:rPr>
          <w:rFonts w:ascii="Sakkal Majalla" w:hAnsi="Sakkal Majalla" w:cs="Sakkal Majalla"/>
          <w:sz w:val="28"/>
          <w:szCs w:val="28"/>
        </w:rPr>
        <w:t>Schoemaker</w:t>
      </w:r>
      <w:proofErr w:type="gramEnd"/>
      <w:r w:rsidRPr="00B30D43">
        <w:rPr>
          <w:rFonts w:ascii="Sakkal Majalla" w:hAnsi="Sakkal Majalla" w:cs="Sakkal Majalla"/>
          <w:sz w:val="28"/>
          <w:szCs w:val="28"/>
        </w:rPr>
        <w:t xml:space="preserve"> et al</w:t>
      </w:r>
      <w:r w:rsidRPr="00B30D43">
        <w:rPr>
          <w:rFonts w:ascii="Sakkal Majalla" w:hAnsi="Sakkal Majalla" w:cs="Sakkal Majalla"/>
          <w:sz w:val="28"/>
          <w:szCs w:val="28"/>
          <w:rtl/>
        </w:rPr>
        <w:t xml:space="preserve"> فاعتبرها نوع من القدرات الديناميكية التي تسهم بتحسين فعالية المنظمة في التكيف مع بيئة الأعمال المتقلبة من خلال دمج وإعادة تكوين واستغلال الموارد التنظيمية والمعرفية بشكل يتناسب مع الخطط الاستراتيجية.</w:t>
      </w:r>
    </w:p>
    <w:p w14:paraId="1174BCAF"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 xml:space="preserve">علاوة على ذلك، تعرف القدرة الإبداعية بأنها الجاهزية العقلية للأفراد الذين يتبنون سلوك إبداعي يثمر عنه منتجات فريدة تتفوق على منتجات المنافسين (الحدراوي واخرون، 2014). </w:t>
      </w:r>
    </w:p>
    <w:p w14:paraId="46774737" w14:textId="6700F552"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 xml:space="preserve">وأضاف (أبو السعود (2021 أن القدرة الإبداعية هي سمة فردية تتجلى في إمكانية تحويل المعرفة المتراكمة إلى معرفة جديدة تظهر على شكل منتجات وخدمات وعمليات متفردة. </w:t>
      </w:r>
      <w:proofErr w:type="gramStart"/>
      <w:r w:rsidRPr="00B30D43">
        <w:rPr>
          <w:rFonts w:ascii="Sakkal Majalla" w:hAnsi="Sakkal Majalla" w:cs="Sakkal Majalla"/>
          <w:sz w:val="28"/>
          <w:szCs w:val="28"/>
          <w:rtl/>
        </w:rPr>
        <w:t>وناقش ,</w:t>
      </w:r>
      <w:proofErr w:type="gramEnd"/>
      <w:r w:rsidRPr="00B30D43">
        <w:rPr>
          <w:rFonts w:ascii="Sakkal Majalla" w:hAnsi="Sakkal Majalla" w:cs="Sakkal Majalla"/>
          <w:sz w:val="28"/>
          <w:szCs w:val="28"/>
          <w:rtl/>
        </w:rPr>
        <w:t>.</w:t>
      </w:r>
      <w:r w:rsidRPr="00B30D43">
        <w:rPr>
          <w:rFonts w:ascii="Sakkal Majalla" w:hAnsi="Sakkal Majalla" w:cs="Sakkal Majalla"/>
          <w:sz w:val="28"/>
          <w:szCs w:val="28"/>
        </w:rPr>
        <w:t>Freie et al (2021</w:t>
      </w:r>
      <w:r w:rsidRPr="00B30D43">
        <w:rPr>
          <w:rFonts w:ascii="Sakkal Majalla" w:hAnsi="Sakkal Majalla" w:cs="Sakkal Majalla"/>
          <w:sz w:val="28"/>
          <w:szCs w:val="28"/>
          <w:rtl/>
        </w:rPr>
        <w:t xml:space="preserve"> مفهوم القدرة الإبداعية باعتباره نمط من أنماط التفكير الموجه والهادف لاكتشاف علاقات جديدة وحلول لمشكلات قائمة بالاعتماد على نهج جديد ومبتكر. </w:t>
      </w:r>
    </w:p>
    <w:p w14:paraId="7F6FD611" w14:textId="4075AE11" w:rsidR="00DE561E"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ي نفس السياق، أشار (العلوان، 2020) للقدرة الإبداعية بأنها "وحدة متكاملة للعوامل الذاتية والموضوعية التي تؤدي للوصول إلى إنتاج جديد وأصيل وذو قيمة للفرد والجماعة</w:t>
      </w:r>
      <w:r w:rsidR="00DE561E">
        <w:rPr>
          <w:rFonts w:ascii="Sakkal Majalla" w:hAnsi="Sakkal Majalla" w:cs="Sakkal Majalla" w:hint="cs"/>
          <w:sz w:val="28"/>
          <w:szCs w:val="28"/>
          <w:rtl/>
        </w:rPr>
        <w:t>.</w:t>
      </w:r>
    </w:p>
    <w:p w14:paraId="68F3D7F4" w14:textId="58C7AE20"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Pr>
      </w:pPr>
      <w:r w:rsidRPr="00B30D43">
        <w:rPr>
          <w:rFonts w:ascii="Sakkal Majalla" w:hAnsi="Sakkal Majalla" w:cs="Sakkal Majalla"/>
          <w:sz w:val="28"/>
          <w:szCs w:val="28"/>
          <w:rtl/>
        </w:rPr>
        <w:lastRenderedPageBreak/>
        <w:t>حيث يمكن أن يظهر هذا الإنتاج على شكل حلول جديدة لمشكلات أو مناهج جديدة لإنجاز العمل".</w:t>
      </w:r>
    </w:p>
    <w:p w14:paraId="6DB096B6"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Pr>
      </w:pPr>
      <w:r w:rsidRPr="00B30D43">
        <w:rPr>
          <w:rFonts w:ascii="Sakkal Majalla" w:hAnsi="Sakkal Majalla" w:cs="Sakkal Majalla"/>
          <w:sz w:val="28"/>
          <w:szCs w:val="28"/>
          <w:rtl/>
        </w:rPr>
        <w:t>وفق ما سبق، يمكن للباحث تعريف القدرة الإبداعية بأنها الإمكانات الفردية والمهارات التقنية والمعرفية الموجهة نحو تقديم أفكار جديدة ينتج عنها أنماط عمل خلاقة ومنتجات وخدمات فريدة تسهم بتعزيز سمعة المنظمة ونموها على المدى البعيد".</w:t>
      </w:r>
    </w:p>
    <w:p w14:paraId="2A92B39D" w14:textId="15BC96CF" w:rsidR="00285C8A" w:rsidRPr="00DE561E" w:rsidRDefault="00DE561E" w:rsidP="00DE561E">
      <w:pPr>
        <w:spacing w:before="100" w:beforeAutospacing="1" w:after="100" w:afterAutospacing="1" w:line="360" w:lineRule="auto"/>
        <w:jc w:val="both"/>
        <w:outlineLvl w:val="2"/>
        <w:rPr>
          <w:rFonts w:ascii="Sakkal Majalla" w:hAnsi="Sakkal Majalla" w:cs="Sakkal Majalla"/>
          <w:b/>
          <w:bCs/>
          <w:sz w:val="36"/>
          <w:szCs w:val="36"/>
        </w:rPr>
      </w:pPr>
      <w:bookmarkStart w:id="49" w:name="_Toc180176712"/>
      <w:r>
        <w:rPr>
          <w:rFonts w:ascii="Sakkal Majalla" w:hAnsi="Sakkal Majalla" w:cs="Sakkal Majalla" w:hint="cs"/>
          <w:b/>
          <w:bCs/>
          <w:sz w:val="36"/>
          <w:szCs w:val="36"/>
          <w:rtl/>
        </w:rPr>
        <w:t xml:space="preserve">3.1.2 </w:t>
      </w:r>
      <w:r w:rsidR="00285C8A" w:rsidRPr="00DE561E">
        <w:rPr>
          <w:rFonts w:ascii="Sakkal Majalla" w:hAnsi="Sakkal Majalla" w:cs="Sakkal Majalla"/>
          <w:b/>
          <w:bCs/>
          <w:sz w:val="36"/>
          <w:szCs w:val="36"/>
          <w:rtl/>
        </w:rPr>
        <w:t>أهمية القدرة الإبداعية</w:t>
      </w:r>
      <w:bookmarkEnd w:id="49"/>
    </w:p>
    <w:p w14:paraId="59014C4D"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Pr>
      </w:pPr>
      <w:r w:rsidRPr="00B30D43">
        <w:rPr>
          <w:rFonts w:ascii="Sakkal Majalla" w:hAnsi="Sakkal Majalla" w:cs="Sakkal Majalla"/>
          <w:sz w:val="28"/>
          <w:szCs w:val="28"/>
          <w:rtl/>
        </w:rPr>
        <w:t>يعتبر الإبداع أحد الخصائص الجوهرية للمنظمات المعاصرة، خصوصاً في ظل بيئة أعمال عالمية سريعة التغير ومنافسة شرسة لبناء استراتيجيات وأنظمة عمل تسهم باستثمار القدرات والمهارات الفردية للموظفين في احداث منتجات وخدمات تتلاءم والتغير في رغبات وطلبات العملاء (</w:t>
      </w:r>
      <w:r w:rsidRPr="00B30D43">
        <w:rPr>
          <w:rFonts w:ascii="Sakkal Majalla" w:hAnsi="Sakkal Majalla" w:cs="Sakkal Majalla"/>
          <w:sz w:val="28"/>
          <w:szCs w:val="28"/>
        </w:rPr>
        <w:t>Cepeda &amp; Arias-Pérez, 2019; Ferreira et al., 2020; Puspita et al., 2020</w:t>
      </w:r>
      <w:r w:rsidRPr="00B30D43">
        <w:rPr>
          <w:rFonts w:ascii="Sakkal Majalla" w:hAnsi="Sakkal Majalla" w:cs="Sakkal Majalla"/>
          <w:sz w:val="28"/>
          <w:szCs w:val="28"/>
          <w:rtl/>
        </w:rPr>
        <w:t>).</w:t>
      </w:r>
    </w:p>
    <w:p w14:paraId="21D8FDA4"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 xml:space="preserve">تعزز القدرة الإبداعية رشاقة المنظمة وتحد من الجمود التنظيمي في التعامل مع الحالات الاستثنائية التي تنتجها بيئة الأعمال الديناميكية وذلك باستغلال المعرفة والخبرة المتراكمة لدى الموظفين لتكوين جدارات جوهرية يصعب على المنافسين تقليدها، وبالتالي المحافظة وتحسين الموقع التنافسي (الحدراوي واخرون، 2014) </w:t>
      </w:r>
    </w:p>
    <w:p w14:paraId="1C8743FD"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Pr>
      </w:pPr>
      <w:r w:rsidRPr="00B30D43">
        <w:rPr>
          <w:rFonts w:ascii="Sakkal Majalla" w:hAnsi="Sakkal Majalla" w:cs="Sakkal Majalla"/>
          <w:sz w:val="28"/>
          <w:szCs w:val="28"/>
          <w:rtl/>
        </w:rPr>
        <w:t xml:space="preserve">وناقش (2016 </w:t>
      </w:r>
      <w:proofErr w:type="gramStart"/>
      <w:r w:rsidRPr="00B30D43">
        <w:rPr>
          <w:rFonts w:ascii="Sakkal Majalla" w:hAnsi="Sakkal Majalla" w:cs="Sakkal Majalla"/>
          <w:sz w:val="28"/>
          <w:szCs w:val="28"/>
          <w:rtl/>
        </w:rPr>
        <w:t>,.</w:t>
      </w:r>
      <w:r w:rsidRPr="00B30D43">
        <w:rPr>
          <w:rFonts w:ascii="Sakkal Majalla" w:hAnsi="Sakkal Majalla" w:cs="Sakkal Majalla"/>
          <w:sz w:val="28"/>
          <w:szCs w:val="28"/>
        </w:rPr>
        <w:t>Siyanbola</w:t>
      </w:r>
      <w:proofErr w:type="gramEnd"/>
      <w:r w:rsidRPr="00B30D43">
        <w:rPr>
          <w:rFonts w:ascii="Sakkal Majalla" w:hAnsi="Sakkal Majalla" w:cs="Sakkal Majalla"/>
          <w:sz w:val="28"/>
          <w:szCs w:val="28"/>
        </w:rPr>
        <w:t xml:space="preserve"> et al</w:t>
      </w:r>
      <w:r w:rsidRPr="00B30D43">
        <w:rPr>
          <w:rFonts w:ascii="Sakkal Majalla" w:hAnsi="Sakkal Majalla" w:cs="Sakkal Majalla"/>
          <w:sz w:val="28"/>
          <w:szCs w:val="28"/>
          <w:rtl/>
        </w:rPr>
        <w:t xml:space="preserve"> أن للقدرة الإبداعية أثر استباقي لسد الفجوة بين السلوك الفعلي والسلوك المرغوب لتلبية حاجات العملاء بالاعتماد على رصد هذه التغيرات وإعادة توجيه الموارد التنظيمية والتكنولوجية للاستجابة لها من خلال منتجات وأساليب مبتكرة.</w:t>
      </w:r>
    </w:p>
    <w:p w14:paraId="12FA8637" w14:textId="77777777" w:rsidR="00DE561E"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 xml:space="preserve">تكمن أهمية القدرة الإبداعية كونها تساعد في تشكيل ثقافة ومناخ تنظيمي تعاوني يضم الموظفين من كافة المستويات الإدارية للمشاركة الفكرية والعملية </w:t>
      </w:r>
    </w:p>
    <w:p w14:paraId="0C47F85C" w14:textId="6AF51F89" w:rsidR="00285C8A" w:rsidRPr="00B30D43" w:rsidRDefault="00DE561E" w:rsidP="00B30D43">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وذلك </w:t>
      </w:r>
      <w:r w:rsidR="00285C8A" w:rsidRPr="00B30D43">
        <w:rPr>
          <w:rFonts w:ascii="Sakkal Majalla" w:hAnsi="Sakkal Majalla" w:cs="Sakkal Majalla"/>
          <w:sz w:val="28"/>
          <w:szCs w:val="28"/>
          <w:rtl/>
        </w:rPr>
        <w:t xml:space="preserve">بتقديم أفكار المنتجات والخدمات الجديدة التي تضمن نمو المنظمة وتفوقها على منافسيها 2018 </w:t>
      </w:r>
      <w:proofErr w:type="gramStart"/>
      <w:r w:rsidR="00285C8A" w:rsidRPr="00B30D43">
        <w:rPr>
          <w:rFonts w:ascii="Sakkal Majalla" w:hAnsi="Sakkal Majalla" w:cs="Sakkal Majalla"/>
          <w:sz w:val="28"/>
          <w:szCs w:val="28"/>
          <w:rtl/>
        </w:rPr>
        <w:t>,.</w:t>
      </w:r>
      <w:r w:rsidR="00285C8A" w:rsidRPr="00B30D43">
        <w:rPr>
          <w:rFonts w:ascii="Sakkal Majalla" w:hAnsi="Sakkal Majalla" w:cs="Sakkal Majalla"/>
          <w:sz w:val="28"/>
          <w:szCs w:val="28"/>
        </w:rPr>
        <w:t>Rajapathirana</w:t>
      </w:r>
      <w:proofErr w:type="gramEnd"/>
      <w:r w:rsidR="00285C8A" w:rsidRPr="00B30D43">
        <w:rPr>
          <w:rFonts w:ascii="Sakkal Majalla" w:hAnsi="Sakkal Majalla" w:cs="Sakkal Majalla"/>
          <w:sz w:val="28"/>
          <w:szCs w:val="28"/>
        </w:rPr>
        <w:t xml:space="preserve"> &amp; Hui, 2018; Yang et al</w:t>
      </w:r>
      <w:r w:rsidR="00285C8A" w:rsidRPr="00B30D43">
        <w:rPr>
          <w:rFonts w:ascii="Sakkal Majalla" w:hAnsi="Sakkal Majalla" w:cs="Sakkal Majalla"/>
          <w:sz w:val="28"/>
          <w:szCs w:val="28"/>
          <w:rtl/>
        </w:rPr>
        <w:t xml:space="preserve">). </w:t>
      </w:r>
    </w:p>
    <w:p w14:paraId="400FA4C8"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Pr>
      </w:pPr>
      <w:r w:rsidRPr="00B30D43">
        <w:rPr>
          <w:rFonts w:ascii="Sakkal Majalla" w:hAnsi="Sakkal Majalla" w:cs="Sakkal Majalla"/>
          <w:sz w:val="28"/>
          <w:szCs w:val="28"/>
          <w:rtl/>
        </w:rPr>
        <w:t>تحسن القدرة الإبداعية من مستويات الأداء وتسهم في بلوغ التميز التنظيمي من خلال استغلال الموارد بالشكل الأمثل، وخصوصاً المورد البشري الذي يعتبر أهم موارد المنظمات المعاصرة، حيث تبرز أهمية القدرة الإبداعية في تحقيق الذات وشعور الموظفين بأهمية إنجازاتهم في تحقيق أهداف المنظمة وهذا ينعكس على مستويات الالتزام والولاء لديهم تجاه المنظمة (العلوان، 2020؛ مرعب، 2018).</w:t>
      </w:r>
    </w:p>
    <w:p w14:paraId="333171D0" w14:textId="0E32F5DA" w:rsidR="00285C8A" w:rsidRPr="00DE561E" w:rsidRDefault="00DE561E" w:rsidP="00DE561E">
      <w:pPr>
        <w:spacing w:before="100" w:beforeAutospacing="1" w:after="100" w:afterAutospacing="1" w:line="360" w:lineRule="auto"/>
        <w:jc w:val="both"/>
        <w:outlineLvl w:val="2"/>
        <w:rPr>
          <w:rFonts w:ascii="Sakkal Majalla" w:hAnsi="Sakkal Majalla" w:cs="Sakkal Majalla"/>
          <w:b/>
          <w:bCs/>
          <w:sz w:val="36"/>
          <w:szCs w:val="36"/>
        </w:rPr>
      </w:pPr>
      <w:bookmarkStart w:id="50" w:name="_Toc180176713"/>
      <w:r>
        <w:rPr>
          <w:rFonts w:ascii="Sakkal Majalla" w:hAnsi="Sakkal Majalla" w:cs="Sakkal Majalla" w:hint="cs"/>
          <w:b/>
          <w:bCs/>
          <w:sz w:val="36"/>
          <w:szCs w:val="36"/>
          <w:rtl/>
        </w:rPr>
        <w:t xml:space="preserve">4.1.2 </w:t>
      </w:r>
      <w:r w:rsidR="00285C8A" w:rsidRPr="00DE561E">
        <w:rPr>
          <w:rFonts w:ascii="Sakkal Majalla" w:hAnsi="Sakkal Majalla" w:cs="Sakkal Majalla"/>
          <w:b/>
          <w:bCs/>
          <w:sz w:val="36"/>
          <w:szCs w:val="36"/>
          <w:rtl/>
        </w:rPr>
        <w:t>مستويات القدرة الإبداعية</w:t>
      </w:r>
      <w:bookmarkEnd w:id="50"/>
    </w:p>
    <w:p w14:paraId="0AE7F449"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Pr>
      </w:pPr>
      <w:r w:rsidRPr="00B30D43">
        <w:rPr>
          <w:rFonts w:ascii="Sakkal Majalla" w:hAnsi="Sakkal Majalla" w:cs="Sakkal Majalla"/>
          <w:sz w:val="28"/>
          <w:szCs w:val="28"/>
          <w:rtl/>
        </w:rPr>
        <w:t>تركز المنظمات الحديثة على دعم الإبداع وتنمية القدرة الإبداعية ودمجها في مختلف جوانب نشاطها وعملياتها أجل تحقيق الأهداف الاستراتيجية، ولكن لتحقيق ذلك يستلزم تكاتف للقدرات الفردية والجماعية المدعومة بالسياسات والإجراءات التنظيمية الفاعلة (</w:t>
      </w:r>
      <w:proofErr w:type="gramStart"/>
      <w:r w:rsidRPr="00B30D43">
        <w:rPr>
          <w:rFonts w:ascii="Sakkal Majalla" w:hAnsi="Sakkal Majalla" w:cs="Sakkal Majalla"/>
          <w:sz w:val="28"/>
          <w:szCs w:val="28"/>
          <w:rtl/>
        </w:rPr>
        <w:t>أحمد ،</w:t>
      </w:r>
      <w:proofErr w:type="gramEnd"/>
      <w:r w:rsidRPr="00B30D43">
        <w:rPr>
          <w:rFonts w:ascii="Sakkal Majalla" w:hAnsi="Sakkal Majalla" w:cs="Sakkal Majalla"/>
          <w:sz w:val="28"/>
          <w:szCs w:val="28"/>
          <w:rtl/>
        </w:rPr>
        <w:t xml:space="preserve"> 2020 ؛ بحر والعجلة، 2019). بالتالي، ناقش معظم الباحثين بأن للقدرة الإبداعية ثلاث مستويات متعاقبة هي القدرة الإبداعية على مستوى الفرد، والقدرة الإبداعية على مستوى الجماعة، والقدرة الإبداعية على مستوى المنظمة (ابوزيد 2021؛ بروبي، 2020).</w:t>
      </w:r>
    </w:p>
    <w:p w14:paraId="7F933F13" w14:textId="4CDF6AD3" w:rsidR="00285C8A" w:rsidRPr="00DE561E" w:rsidRDefault="00DE561E" w:rsidP="00DE561E">
      <w:pPr>
        <w:spacing w:before="100" w:beforeAutospacing="1" w:after="100" w:afterAutospacing="1" w:line="360" w:lineRule="auto"/>
        <w:jc w:val="both"/>
        <w:outlineLvl w:val="2"/>
        <w:rPr>
          <w:rFonts w:ascii="Sakkal Majalla" w:hAnsi="Sakkal Majalla" w:cs="Sakkal Majalla"/>
          <w:b/>
          <w:bCs/>
          <w:sz w:val="36"/>
          <w:szCs w:val="36"/>
        </w:rPr>
      </w:pPr>
      <w:bookmarkStart w:id="51" w:name="_Toc180176714"/>
      <w:r>
        <w:rPr>
          <w:rFonts w:ascii="Sakkal Majalla" w:hAnsi="Sakkal Majalla" w:cs="Sakkal Majalla" w:hint="cs"/>
          <w:b/>
          <w:bCs/>
          <w:sz w:val="36"/>
          <w:szCs w:val="36"/>
          <w:rtl/>
        </w:rPr>
        <w:t xml:space="preserve">5.1.2 </w:t>
      </w:r>
      <w:r w:rsidR="00285C8A" w:rsidRPr="00DE561E">
        <w:rPr>
          <w:rFonts w:ascii="Sakkal Majalla" w:hAnsi="Sakkal Majalla" w:cs="Sakkal Majalla"/>
          <w:b/>
          <w:bCs/>
          <w:sz w:val="36"/>
          <w:szCs w:val="36"/>
          <w:rtl/>
        </w:rPr>
        <w:t>القدرة الإبداعية على مستوى الفرد</w:t>
      </w:r>
      <w:bookmarkEnd w:id="51"/>
    </w:p>
    <w:p w14:paraId="4EE7C2B3"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 xml:space="preserve">تمثل القدرة الإبداعية الفردية حجر الزاوية في تنمية القدرة الإبداعية الجماعية، حيث يعرف بأنه ميل الفرد لاستغلال قدراته العقلية والذهنية ضمن الظروف والمؤثرات المحيطة به لإنتاج وتقديم فكرة جديدة تعود بالنفع على المجتمع </w:t>
      </w:r>
      <w:proofErr w:type="gramStart"/>
      <w:r w:rsidRPr="00B30D43">
        <w:rPr>
          <w:rFonts w:ascii="Sakkal Majalla" w:hAnsi="Sakkal Majalla" w:cs="Sakkal Majalla"/>
          <w:sz w:val="28"/>
          <w:szCs w:val="28"/>
          <w:rtl/>
        </w:rPr>
        <w:t>ككل ،</w:t>
      </w:r>
      <w:proofErr w:type="gramEnd"/>
      <w:r w:rsidRPr="00B30D43">
        <w:rPr>
          <w:rFonts w:ascii="Sakkal Majalla" w:hAnsi="Sakkal Majalla" w:cs="Sakkal Majalla"/>
          <w:sz w:val="28"/>
          <w:szCs w:val="28"/>
          <w:rtl/>
        </w:rPr>
        <w:t xml:space="preserve">(ابوزيد 2021 تعتبر القدرة الإبداعية الفردية من العمليات المفاهيمية والإدراكية التي ترتكز أساساً على استخدام المنطق الموجه من خلال النصف الأيسر من الدماغ والحدس الموجه من خلال النصف الأيمن من الدماغ (2020 </w:t>
      </w:r>
      <w:r w:rsidRPr="00B30D43">
        <w:rPr>
          <w:rFonts w:ascii="Sakkal Majalla" w:hAnsi="Sakkal Majalla" w:cs="Sakkal Majalla"/>
          <w:sz w:val="28"/>
          <w:szCs w:val="28"/>
        </w:rPr>
        <w:t>Ben Moussa &amp; El Arbi</w:t>
      </w:r>
      <w:r w:rsidRPr="00B30D43">
        <w:rPr>
          <w:rFonts w:ascii="Sakkal Majalla" w:hAnsi="Sakkal Majalla" w:cs="Sakkal Majalla"/>
          <w:sz w:val="28"/>
          <w:szCs w:val="28"/>
          <w:rtl/>
        </w:rPr>
        <w:t xml:space="preserve">). </w:t>
      </w:r>
    </w:p>
    <w:p w14:paraId="2C251E2D"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lastRenderedPageBreak/>
        <w:t xml:space="preserve">بين (بركات، 2016) أن القدرات الإبداعية الفردية تتشكل وتتطور بناء على المعرفة المكتسبة والخبرة المتراكمة الناتجة عن التعلم من التجارب السابقة والتي يستثمرها الشخص المبدع بطريقة ذكية لتحسين قدراته الذهنية، إلى جانب السمات الشخصية التي تظهر من خلال نزعة الشخص المبدع للاستقلالية والثقة بالنفس والرغبة بالمجازفة. </w:t>
      </w:r>
    </w:p>
    <w:p w14:paraId="27037353"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Pr>
      </w:pPr>
      <w:r w:rsidRPr="00B30D43">
        <w:rPr>
          <w:rFonts w:ascii="Sakkal Majalla" w:hAnsi="Sakkal Majalla" w:cs="Sakkal Majalla"/>
          <w:sz w:val="28"/>
          <w:szCs w:val="28"/>
          <w:rtl/>
        </w:rPr>
        <w:t xml:space="preserve">على الرغم من ذلك، هناك بعض المعوقات التي تحول دون امتلاك الأفراد لقدرات إبداعية والتي لخصها 2017 </w:t>
      </w:r>
      <w:r w:rsidRPr="00B30D43">
        <w:rPr>
          <w:rFonts w:ascii="Sakkal Majalla" w:hAnsi="Sakkal Majalla" w:cs="Sakkal Majalla"/>
          <w:sz w:val="28"/>
          <w:szCs w:val="28"/>
        </w:rPr>
        <w:t>Here</w:t>
      </w:r>
      <w:r w:rsidRPr="00B30D43">
        <w:rPr>
          <w:rFonts w:ascii="Sakkal Majalla" w:hAnsi="Sakkal Majalla" w:cs="Sakkal Majalla"/>
          <w:sz w:val="28"/>
          <w:szCs w:val="28"/>
          <w:rtl/>
        </w:rPr>
        <w:t>) بالمعوقات الإدراكية التي تنشأ نتيجة الفهم الخاطئ لسياق المشكلة وعدم الإحاطة بجميع جوانبها بشكل سليم، ومعوقات شخصية تظهر بسبب الخوف من الفشل والوقع في الخطأ والرغبة في تحقيق النجاح السريع، ومعوقات ثقافية واجتماعية والتي تبرز نتيجة الأعراف والتقاليد المجتمعية واستصدار الأحكام المسبقة على الأفراد وهذا ما يدفع إلى تبني نهج المجاراة لما هو شائع.</w:t>
      </w:r>
    </w:p>
    <w:p w14:paraId="4A6BFBDC" w14:textId="27DCFD52" w:rsidR="00285C8A" w:rsidRPr="00DE561E" w:rsidRDefault="00DE561E" w:rsidP="00DE561E">
      <w:pPr>
        <w:spacing w:before="100" w:beforeAutospacing="1" w:after="100" w:afterAutospacing="1" w:line="360" w:lineRule="auto"/>
        <w:jc w:val="both"/>
        <w:outlineLvl w:val="2"/>
        <w:rPr>
          <w:rFonts w:ascii="Sakkal Majalla" w:hAnsi="Sakkal Majalla" w:cs="Sakkal Majalla"/>
          <w:b/>
          <w:bCs/>
          <w:sz w:val="36"/>
          <w:szCs w:val="36"/>
        </w:rPr>
      </w:pPr>
      <w:bookmarkStart w:id="52" w:name="_Toc180176715"/>
      <w:r>
        <w:rPr>
          <w:rFonts w:ascii="Sakkal Majalla" w:hAnsi="Sakkal Majalla" w:cs="Sakkal Majalla" w:hint="cs"/>
          <w:b/>
          <w:bCs/>
          <w:sz w:val="36"/>
          <w:szCs w:val="36"/>
          <w:rtl/>
        </w:rPr>
        <w:t xml:space="preserve">6.1.2 </w:t>
      </w:r>
      <w:r w:rsidR="00285C8A" w:rsidRPr="00DE561E">
        <w:rPr>
          <w:rFonts w:ascii="Sakkal Majalla" w:hAnsi="Sakkal Majalla" w:cs="Sakkal Majalla"/>
          <w:b/>
          <w:bCs/>
          <w:sz w:val="36"/>
          <w:szCs w:val="36"/>
          <w:rtl/>
        </w:rPr>
        <w:t>القدرة الإبداعية على مستوى الجماعة</w:t>
      </w:r>
      <w:bookmarkEnd w:id="52"/>
    </w:p>
    <w:p w14:paraId="2BAA166B"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تتشكل القدرة الإبداعية الجماعية من خلال التواصل والمشاركة بين أعضاء جماعة مثل دائرة أو قسم أو لجنة، والجدير بالذكر أن القدرة الإبداعية الجماعية تفوق بكثير مجموع القدرات الإبداعية الفردية للأعضاء بسبب الاعتماد على التكامل المعرفي وتبادل الآراء (2018 ,</w:t>
      </w:r>
      <w:r w:rsidRPr="00B30D43">
        <w:rPr>
          <w:rFonts w:ascii="Sakkal Majalla" w:hAnsi="Sakkal Majalla" w:cs="Sakkal Majalla"/>
          <w:sz w:val="28"/>
          <w:szCs w:val="28"/>
        </w:rPr>
        <w:t>Erickson</w:t>
      </w:r>
      <w:r w:rsidRPr="00B30D43">
        <w:rPr>
          <w:rFonts w:ascii="Sakkal Majalla" w:hAnsi="Sakkal Majalla" w:cs="Sakkal Majalla"/>
          <w:sz w:val="28"/>
          <w:szCs w:val="28"/>
          <w:rtl/>
        </w:rPr>
        <w:t xml:space="preserve">). </w:t>
      </w:r>
    </w:p>
    <w:p w14:paraId="372AC523"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 xml:space="preserve">تتأثر القدرة الإبداعية الجماعية بمجموعة من العوامل منها الرؤية المشتركة التي تحفز أعضاء الجماعة على بذل المزيد من الجهد وتبادل الآراء لتحقيقها، كما أن يشجع المناخ المفتوح والمشاركة الآمنة الأعضاء للتعبير عن وجهات نظرهم بحرية مما يعزز بالنتيجة القدرة الإبداعية الجماعية (2020 </w:t>
      </w:r>
      <w:proofErr w:type="gramStart"/>
      <w:r w:rsidRPr="00B30D43">
        <w:rPr>
          <w:rFonts w:ascii="Sakkal Majalla" w:hAnsi="Sakkal Majalla" w:cs="Sakkal Majalla"/>
          <w:sz w:val="28"/>
          <w:szCs w:val="28"/>
          <w:rtl/>
        </w:rPr>
        <w:t>,.</w:t>
      </w:r>
      <w:r w:rsidRPr="00B30D43">
        <w:rPr>
          <w:rFonts w:ascii="Sakkal Majalla" w:hAnsi="Sakkal Majalla" w:cs="Sakkal Majalla"/>
          <w:sz w:val="28"/>
          <w:szCs w:val="28"/>
        </w:rPr>
        <w:t>Rukanova</w:t>
      </w:r>
      <w:proofErr w:type="gramEnd"/>
      <w:r w:rsidRPr="00B30D43">
        <w:rPr>
          <w:rFonts w:ascii="Sakkal Majalla" w:hAnsi="Sakkal Majalla" w:cs="Sakkal Majalla"/>
          <w:sz w:val="28"/>
          <w:szCs w:val="28"/>
        </w:rPr>
        <w:t xml:space="preserve"> et al</w:t>
      </w:r>
      <w:r w:rsidRPr="00B30D43">
        <w:rPr>
          <w:rFonts w:ascii="Sakkal Majalla" w:hAnsi="Sakkal Majalla" w:cs="Sakkal Majalla"/>
          <w:sz w:val="28"/>
          <w:szCs w:val="28"/>
          <w:rtl/>
        </w:rPr>
        <w:t xml:space="preserve">) . </w:t>
      </w:r>
    </w:p>
    <w:p w14:paraId="7ED9A761"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Pr>
      </w:pPr>
      <w:r w:rsidRPr="00B30D43">
        <w:rPr>
          <w:rFonts w:ascii="Sakkal Majalla" w:hAnsi="Sakkal Majalla" w:cs="Sakkal Majalla"/>
          <w:sz w:val="28"/>
          <w:szCs w:val="28"/>
          <w:rtl/>
        </w:rPr>
        <w:t xml:space="preserve">وأضاف أبو زيد، 2020 أن القدرة الإبداعية الجماعية تخضع لمجموعة من المؤثرات الديموغرافية، حيث تحقق المجموعات التي تضم أعضاء من الذكور والإناث مستويات أعلى من القدرة الإبداعية من تلك المجموعات أحادية الجنس، كما تلعب الفئة العمرية الشابة دوراً جوهرياً في تحسين </w:t>
      </w:r>
      <w:r w:rsidRPr="00B30D43">
        <w:rPr>
          <w:rFonts w:ascii="Sakkal Majalla" w:hAnsi="Sakkal Majalla" w:cs="Sakkal Majalla"/>
          <w:sz w:val="28"/>
          <w:szCs w:val="28"/>
          <w:rtl/>
        </w:rPr>
        <w:lastRenderedPageBreak/>
        <w:t xml:space="preserve">القدرات الإبداعية كونهم يميلون بطبيعتهم للمجازفة </w:t>
      </w:r>
      <w:proofErr w:type="gramStart"/>
      <w:r w:rsidRPr="00B30D43">
        <w:rPr>
          <w:rFonts w:ascii="Sakkal Majalla" w:hAnsi="Sakkal Majalla" w:cs="Sakkal Majalla"/>
          <w:sz w:val="28"/>
          <w:szCs w:val="28"/>
          <w:rtl/>
        </w:rPr>
        <w:t>واكثر</w:t>
      </w:r>
      <w:proofErr w:type="gramEnd"/>
      <w:r w:rsidRPr="00B30D43">
        <w:rPr>
          <w:rFonts w:ascii="Sakkal Majalla" w:hAnsi="Sakkal Majalla" w:cs="Sakkal Majalla"/>
          <w:sz w:val="28"/>
          <w:szCs w:val="28"/>
          <w:rtl/>
        </w:rPr>
        <w:t xml:space="preserve"> اطلاع على المستجدات من الفئات العمرية الأكبر سناً.</w:t>
      </w:r>
    </w:p>
    <w:p w14:paraId="7EF72201" w14:textId="55067C81" w:rsidR="00285C8A" w:rsidRPr="00DE561E" w:rsidRDefault="00DE561E" w:rsidP="00DE561E">
      <w:pPr>
        <w:spacing w:before="100" w:beforeAutospacing="1" w:after="100" w:afterAutospacing="1" w:line="360" w:lineRule="auto"/>
        <w:jc w:val="both"/>
        <w:outlineLvl w:val="2"/>
        <w:rPr>
          <w:rFonts w:ascii="Sakkal Majalla" w:hAnsi="Sakkal Majalla" w:cs="Sakkal Majalla"/>
          <w:b/>
          <w:bCs/>
          <w:sz w:val="36"/>
          <w:szCs w:val="36"/>
        </w:rPr>
      </w:pPr>
      <w:bookmarkStart w:id="53" w:name="_Toc180176716"/>
      <w:r>
        <w:rPr>
          <w:rFonts w:ascii="Sakkal Majalla" w:hAnsi="Sakkal Majalla" w:cs="Sakkal Majalla" w:hint="cs"/>
          <w:b/>
          <w:bCs/>
          <w:sz w:val="36"/>
          <w:szCs w:val="36"/>
          <w:rtl/>
        </w:rPr>
        <w:t xml:space="preserve">7.1.2 </w:t>
      </w:r>
      <w:r w:rsidR="00285C8A" w:rsidRPr="00DE561E">
        <w:rPr>
          <w:rFonts w:ascii="Sakkal Majalla" w:hAnsi="Sakkal Majalla" w:cs="Sakkal Majalla"/>
          <w:b/>
          <w:bCs/>
          <w:sz w:val="36"/>
          <w:szCs w:val="36"/>
          <w:rtl/>
        </w:rPr>
        <w:t>القدرة الإبداعية على مستوى المنظمة</w:t>
      </w:r>
      <w:bookmarkEnd w:id="53"/>
    </w:p>
    <w:p w14:paraId="69E0849C"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 xml:space="preserve">تسعى المنظمات المعاصرة إلى بناء قدراتها الإبداعية كونها لم تعد من الأمور الكمالية، بل أصبحت من القضايا الحتمية والملحة التي لا غنى عنها لاستمرار وبقاء المنظمات (العجمي،2021). </w:t>
      </w:r>
    </w:p>
    <w:p w14:paraId="654C4570"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حدد (بروبي، 2020) الشروط الأساسية التي تمكن المنظمات من تنمية قدرتها الإبداعية، حيث ركز على توظيف المواهب والأشخاص ذوي القدرات الذهنية العميقة والرغبة في الاكتشاف والاستطلاع إلى جانب تحسين سوية البرامج التدريبية لترقى إلى المستويات المطلوبة، وضرورة اتباع نهج تحفيزي يساعد الموظفين في التعامل مع المشكلات وإيجاد الحلول المناسبة لها بطرق وأساليب إبداعية، إضافة إلى تمكين الموظفين وإشراكهم في صنع القرارات مما يساعد على تكوين فهم جماعي ورغبة في تحقيق مستقبل مزهر للمنظمة.</w:t>
      </w:r>
    </w:p>
    <w:p w14:paraId="3A10C1B0" w14:textId="77777777" w:rsidR="00285C8A" w:rsidRPr="00B30D43"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 xml:space="preserve"> علاوة على ذلك، </w:t>
      </w:r>
      <w:proofErr w:type="gramStart"/>
      <w:r w:rsidRPr="00B30D43">
        <w:rPr>
          <w:rFonts w:ascii="Sakkal Majalla" w:hAnsi="Sakkal Majalla" w:cs="Sakkal Majalla"/>
          <w:sz w:val="28"/>
          <w:szCs w:val="28"/>
          <w:rtl/>
        </w:rPr>
        <w:t>أشار ,</w:t>
      </w:r>
      <w:proofErr w:type="gramEnd"/>
      <w:r w:rsidRPr="00B30D43">
        <w:rPr>
          <w:rFonts w:ascii="Sakkal Majalla" w:hAnsi="Sakkal Majalla" w:cs="Sakkal Majalla"/>
          <w:sz w:val="28"/>
          <w:szCs w:val="28"/>
          <w:rtl/>
        </w:rPr>
        <w:t>.</w:t>
      </w:r>
      <w:r w:rsidRPr="00B30D43">
        <w:rPr>
          <w:rFonts w:ascii="Sakkal Majalla" w:hAnsi="Sakkal Majalla" w:cs="Sakkal Majalla"/>
          <w:sz w:val="28"/>
          <w:szCs w:val="28"/>
        </w:rPr>
        <w:t>Parthasarathy et al) (2021</w:t>
      </w:r>
      <w:r w:rsidRPr="00B30D43">
        <w:rPr>
          <w:rFonts w:ascii="Sakkal Majalla" w:hAnsi="Sakkal Majalla" w:cs="Sakkal Majalla"/>
          <w:sz w:val="28"/>
          <w:szCs w:val="28"/>
          <w:rtl/>
        </w:rPr>
        <w:t xml:space="preserve"> إلى أن المنظمات التي تمتلك قدرة إبداعية تتسم بالميل نحو التركيز على الإنجازات والتجربة المستمرة، كما أنها تكون أكثر قرب وصلة مع العملاء من المنظمات التقليدية وذلك لتتمكن من الإحاطة باحتياجاتهم والاستجابة لها من خلال تطوير السلع والخدمات التي تلبي طموحاتهم. </w:t>
      </w:r>
    </w:p>
    <w:p w14:paraId="2FE35B46" w14:textId="77777777" w:rsidR="00285C8A" w:rsidRDefault="00285C8A" w:rsidP="00B30D43">
      <w:pPr>
        <w:spacing w:before="100" w:beforeAutospacing="1" w:after="100" w:afterAutospacing="1"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في نفس السياق، ناقش 2020 ,</w:t>
      </w:r>
      <w:r w:rsidRPr="00B30D43">
        <w:rPr>
          <w:rFonts w:ascii="Sakkal Majalla" w:hAnsi="Sakkal Majalla" w:cs="Sakkal Majalla"/>
          <w:sz w:val="28"/>
          <w:szCs w:val="28"/>
        </w:rPr>
        <w:t>Sanila</w:t>
      </w:r>
      <w:r w:rsidRPr="00B30D43">
        <w:rPr>
          <w:rFonts w:ascii="Sakkal Majalla" w:hAnsi="Sakkal Majalla" w:cs="Sakkal Majalla"/>
          <w:sz w:val="28"/>
          <w:szCs w:val="28"/>
          <w:rtl/>
        </w:rPr>
        <w:t xml:space="preserve"> أن منح الموظفين درجة من الاستقلالية وتشجيعهم على الريادة والإبداع يزيد من فرص تنمية القدرة الإبداعية للمنظمة، كما يؤثر الهيكل التنظيمي بشكل حاسم على القدرات الإبداعية للمنظمة، إذ تنتهج المنظمات ذات القدرات الإبداعية من المستويات المرتفعة هياكل تنظيمية مبسطة وحد أدنى من الموظفين في الخدمات المساندة وأساليب إدارية قائمة على تفويض السلطات ومنح الاستقلالية بما لا يتعارض مع الأهداف الاستراتيجية العامة للمنظمة.</w:t>
      </w:r>
    </w:p>
    <w:p w14:paraId="2316BFB0" w14:textId="77777777" w:rsidR="002F6347" w:rsidRPr="00DE561E" w:rsidRDefault="002F6347" w:rsidP="00DE561E">
      <w:pPr>
        <w:keepNext/>
        <w:keepLines/>
        <w:spacing w:before="600" w:after="360" w:line="360" w:lineRule="auto"/>
        <w:ind w:hanging="2"/>
        <w:jc w:val="center"/>
        <w:outlineLvl w:val="1"/>
        <w:rPr>
          <w:rFonts w:ascii="Sakkal Majalla" w:eastAsiaTheme="majorEastAsia" w:hAnsi="Sakkal Majalla" w:cs="Sakkal Majalla"/>
          <w:b/>
          <w:bCs/>
          <w:sz w:val="36"/>
          <w:szCs w:val="36"/>
          <w:rtl/>
        </w:rPr>
      </w:pPr>
      <w:bookmarkStart w:id="54" w:name="_Toc172714932"/>
      <w:bookmarkStart w:id="55" w:name="_Toc180176717"/>
      <w:r w:rsidRPr="00DE561E">
        <w:rPr>
          <w:rFonts w:ascii="Sakkal Majalla" w:eastAsiaTheme="majorEastAsia" w:hAnsi="Sakkal Majalla" w:cs="Sakkal Majalla"/>
          <w:b/>
          <w:bCs/>
          <w:sz w:val="36"/>
          <w:szCs w:val="36"/>
          <w:rtl/>
        </w:rPr>
        <w:lastRenderedPageBreak/>
        <w:t>المبحث الثاني: أداء المشاريع</w:t>
      </w:r>
      <w:bookmarkEnd w:id="54"/>
      <w:bookmarkEnd w:id="55"/>
    </w:p>
    <w:p w14:paraId="3AC489F8" w14:textId="4D58BE6A" w:rsidR="002F6347" w:rsidRPr="00DE561E" w:rsidRDefault="0094046A" w:rsidP="00DE561E">
      <w:pPr>
        <w:keepNext/>
        <w:keepLines/>
        <w:spacing w:before="100" w:beforeAutospacing="1" w:after="100" w:afterAutospacing="1" w:line="360" w:lineRule="auto"/>
        <w:jc w:val="both"/>
        <w:outlineLvl w:val="2"/>
        <w:rPr>
          <w:rFonts w:ascii="Sakkal Majalla" w:eastAsiaTheme="majorEastAsia" w:hAnsi="Sakkal Majalla" w:cs="Sakkal Majalla"/>
          <w:b/>
          <w:bCs/>
          <w:sz w:val="36"/>
          <w:szCs w:val="36"/>
          <w:rtl/>
        </w:rPr>
      </w:pPr>
      <w:bookmarkStart w:id="56" w:name="_Toc172714933"/>
      <w:bookmarkStart w:id="57" w:name="_Toc180176718"/>
      <w:r>
        <w:rPr>
          <w:rFonts w:ascii="Sakkal Majalla" w:eastAsiaTheme="majorEastAsia" w:hAnsi="Sakkal Majalla" w:cs="Sakkal Majalla" w:hint="cs"/>
          <w:b/>
          <w:bCs/>
          <w:sz w:val="36"/>
          <w:szCs w:val="36"/>
          <w:rtl/>
        </w:rPr>
        <w:t xml:space="preserve">1.2.2 </w:t>
      </w:r>
      <w:r w:rsidR="002F6347" w:rsidRPr="00DE561E">
        <w:rPr>
          <w:rFonts w:ascii="Sakkal Majalla" w:eastAsiaTheme="majorEastAsia" w:hAnsi="Sakkal Majalla" w:cs="Sakkal Majalla"/>
          <w:b/>
          <w:bCs/>
          <w:sz w:val="36"/>
          <w:szCs w:val="36"/>
          <w:rtl/>
        </w:rPr>
        <w:t>تمهيد:</w:t>
      </w:r>
      <w:bookmarkEnd w:id="56"/>
      <w:bookmarkEnd w:id="57"/>
    </w:p>
    <w:p w14:paraId="5E61BD90" w14:textId="66F3F61C" w:rsidR="002F6347" w:rsidRPr="00B30D43" w:rsidRDefault="002F6347" w:rsidP="00B30D43">
      <w:pPr>
        <w:spacing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rPr>
        <w:t xml:space="preserve">حقق العالم ثورة حقيقية في مجال الاتصالات وتكنولوجيا المعلومات ولم يعد بإمكان أي دولة تتطلع إلى الإنجاز والتطوير تستهدف التنمية المستدامة أن تحقق ذلك دون أن يكون قطاع الاتصالات أحد ركائزها الأساسية وتسعي </w:t>
      </w:r>
      <w:r w:rsidR="00DE561E" w:rsidRPr="00B30D43">
        <w:rPr>
          <w:rFonts w:ascii="Sakkal Majalla" w:hAnsi="Sakkal Majalla" w:cs="Sakkal Majalla" w:hint="cs"/>
          <w:sz w:val="28"/>
          <w:szCs w:val="28"/>
          <w:rtl/>
        </w:rPr>
        <w:t>شركات الاتصالات</w:t>
      </w:r>
      <w:r w:rsidRPr="00B30D43">
        <w:rPr>
          <w:rFonts w:ascii="Sakkal Majalla" w:hAnsi="Sakkal Majalla" w:cs="Sakkal Majalla"/>
          <w:sz w:val="28"/>
          <w:szCs w:val="28"/>
          <w:rtl/>
        </w:rPr>
        <w:t xml:space="preserve"> وتكنولوجيا المعلومات الي تطوير هذا القطاع الحيوي لتطوير قطاع تكنولوجيا المعلومات والاتصالات الوطني. (</w:t>
      </w:r>
      <w:r w:rsidR="00880639" w:rsidRPr="00B30D43">
        <w:rPr>
          <w:rFonts w:ascii="Sakkal Majalla" w:hAnsi="Sakkal Majalla" w:cs="Sakkal Majalla"/>
          <w:sz w:val="28"/>
          <w:szCs w:val="28"/>
          <w:rtl/>
        </w:rPr>
        <w:t>أبوعميرة</w:t>
      </w:r>
      <w:r w:rsidRPr="00B30D43">
        <w:rPr>
          <w:rFonts w:ascii="Sakkal Majalla" w:hAnsi="Sakkal Majalla" w:cs="Sakkal Majalla"/>
          <w:sz w:val="28"/>
          <w:szCs w:val="28"/>
          <w:rtl/>
        </w:rPr>
        <w:t>، 20</w:t>
      </w:r>
      <w:r w:rsidR="00880639" w:rsidRPr="00B30D43">
        <w:rPr>
          <w:rFonts w:ascii="Sakkal Majalla" w:hAnsi="Sakkal Majalla" w:cs="Sakkal Majalla"/>
          <w:sz w:val="28"/>
          <w:szCs w:val="28"/>
          <w:rtl/>
        </w:rPr>
        <w:t>20</w:t>
      </w:r>
      <w:r w:rsidRPr="00B30D43">
        <w:rPr>
          <w:rFonts w:ascii="Sakkal Majalla" w:hAnsi="Sakkal Majalla" w:cs="Sakkal Majalla"/>
          <w:sz w:val="28"/>
          <w:szCs w:val="28"/>
          <w:rtl/>
        </w:rPr>
        <w:t>)</w:t>
      </w:r>
    </w:p>
    <w:p w14:paraId="66B22097" w14:textId="3BC04ED6" w:rsidR="002F6347" w:rsidRPr="00B30D43" w:rsidRDefault="002F6347" w:rsidP="00B30D43">
      <w:pPr>
        <w:spacing w:line="360" w:lineRule="auto"/>
        <w:ind w:firstLine="720"/>
        <w:jc w:val="both"/>
        <w:rPr>
          <w:rFonts w:ascii="Sakkal Majalla" w:hAnsi="Sakkal Majalla" w:cs="Sakkal Majalla"/>
          <w:sz w:val="28"/>
          <w:szCs w:val="28"/>
        </w:rPr>
      </w:pPr>
      <w:r w:rsidRPr="00B30D43">
        <w:rPr>
          <w:rFonts w:ascii="Sakkal Majalla" w:hAnsi="Sakkal Majalla" w:cs="Sakkal Majalla"/>
          <w:sz w:val="28"/>
          <w:szCs w:val="28"/>
          <w:rtl/>
        </w:rPr>
        <w:t>وتسعى شركات  الاتصالات وتكنولوجيا المعلومات إلى تطوير هذا القطاع، وتسعى جاهدة لتحقيق الاقتصاد الرقمي من خلال استخدام أدوات تكنولوجيا المعلومات والاتصالات، إلى جانب تطوير صناعة تكنولوجيا المعلومات والاتصالات الوطنية التنافسية والإبداعية، وقد حققت وزارة الاتصالات وتكنولوجيا المعلومات تقدما كبيرا في إطار عملية تنفيذ استراتيجية المملكة العربية السعودية الرقمية والتي تهدف من خلالها إلى تبنى أحدث التكنولوجيا العالمية، ودعم الفكر الابتكاري لإيجاد مجتمع رقمي متكامل يتم من خلاله بناء الإنسان المصري، وتطوير قطاعات الدولة، وتعزيز مكانة المملكة  على خريطة صناعة الاتصالات وتكنولوجيا المعلومات</w:t>
      </w:r>
      <w:r w:rsidRPr="00B30D43">
        <w:rPr>
          <w:rFonts w:ascii="Sakkal Majalla" w:hAnsi="Sakkal Majalla" w:cs="Sakkal Majalla"/>
          <w:sz w:val="28"/>
          <w:szCs w:val="28"/>
        </w:rPr>
        <w:t>.</w:t>
      </w:r>
      <w:r w:rsidRPr="00B30D43">
        <w:rPr>
          <w:rFonts w:ascii="Arial" w:hAnsi="Arial" w:cs="Arial"/>
          <w:sz w:val="28"/>
          <w:szCs w:val="28"/>
        </w:rPr>
        <w:t>​</w:t>
      </w:r>
    </w:p>
    <w:p w14:paraId="4281A3B8" w14:textId="2BDCE564" w:rsidR="002F6347" w:rsidRPr="00DE561E" w:rsidRDefault="0094046A" w:rsidP="00DE561E">
      <w:pPr>
        <w:keepNext/>
        <w:keepLines/>
        <w:spacing w:before="100" w:beforeAutospacing="1" w:after="100" w:afterAutospacing="1" w:line="360" w:lineRule="auto"/>
        <w:jc w:val="both"/>
        <w:outlineLvl w:val="2"/>
        <w:rPr>
          <w:rFonts w:ascii="Sakkal Majalla" w:eastAsiaTheme="majorEastAsia" w:hAnsi="Sakkal Majalla" w:cs="Sakkal Majalla"/>
          <w:b/>
          <w:bCs/>
          <w:sz w:val="36"/>
          <w:szCs w:val="36"/>
          <w:rtl/>
        </w:rPr>
      </w:pPr>
      <w:bookmarkStart w:id="58" w:name="_Toc172714934"/>
      <w:bookmarkStart w:id="59" w:name="_Toc180176719"/>
      <w:r>
        <w:rPr>
          <w:rFonts w:ascii="Sakkal Majalla" w:eastAsiaTheme="majorEastAsia" w:hAnsi="Sakkal Majalla" w:cs="Sakkal Majalla" w:hint="cs"/>
          <w:b/>
          <w:bCs/>
          <w:sz w:val="36"/>
          <w:szCs w:val="36"/>
          <w:rtl/>
        </w:rPr>
        <w:t xml:space="preserve">2.2.2 </w:t>
      </w:r>
      <w:r w:rsidR="002F6347" w:rsidRPr="00DE561E">
        <w:rPr>
          <w:rFonts w:ascii="Sakkal Majalla" w:eastAsiaTheme="majorEastAsia" w:hAnsi="Sakkal Majalla" w:cs="Sakkal Majalla"/>
          <w:b/>
          <w:bCs/>
          <w:sz w:val="36"/>
          <w:szCs w:val="36"/>
          <w:rtl/>
        </w:rPr>
        <w:t>مفهوم الأداء:</w:t>
      </w:r>
      <w:bookmarkEnd w:id="58"/>
      <w:bookmarkEnd w:id="59"/>
    </w:p>
    <w:p w14:paraId="0272A0EA" w14:textId="322D0401"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تعددت التعريفات التي تناولت الأداء سنركز هنا على أهمها حيث عرف الأداء بأنه: "التفاعل بين السلوك والإنجاز، أو أنه مجموع السلوك والنتائج التي تحققت معا، مع الميل إلى إبراز الإنجاز أو النتائج، وذلك لصعوبة الفصل بين السلوك من ناحية، والإنجاز والنتائج من ناحية أخرى.</w:t>
      </w:r>
      <w:r w:rsidRPr="00B30D43">
        <w:rPr>
          <w:rFonts w:ascii="Sakkal Majalla" w:hAnsi="Sakkal Majalla" w:cs="Sakkal Majalla"/>
          <w:sz w:val="28"/>
          <w:szCs w:val="28"/>
          <w:rtl/>
        </w:rPr>
        <w:t xml:space="preserve"> </w:t>
      </w:r>
      <w:proofErr w:type="gramStart"/>
      <w:r w:rsidRPr="00B30D43">
        <w:rPr>
          <w:rFonts w:ascii="Sakkal Majalla" w:hAnsi="Sakkal Majalla" w:cs="Sakkal Majalla"/>
          <w:sz w:val="28"/>
          <w:szCs w:val="28"/>
          <w:rtl/>
        </w:rPr>
        <w:t xml:space="preserve">( </w:t>
      </w:r>
      <w:r w:rsidR="00283196" w:rsidRPr="00B30D43">
        <w:rPr>
          <w:rFonts w:ascii="Sakkal Majalla" w:hAnsi="Sakkal Majalla" w:cs="Sakkal Majalla"/>
          <w:sz w:val="28"/>
          <w:szCs w:val="28"/>
          <w:rtl/>
        </w:rPr>
        <w:t>2020</w:t>
      </w:r>
      <w:proofErr w:type="gramEnd"/>
      <w:r w:rsidR="00283196" w:rsidRPr="00B30D43">
        <w:rPr>
          <w:rFonts w:ascii="Sakkal Majalla" w:hAnsi="Sakkal Majalla" w:cs="Sakkal Majalla"/>
          <w:sz w:val="28"/>
          <w:szCs w:val="28"/>
          <w:lang w:bidi="ar-EG"/>
        </w:rPr>
        <w:t>Ahmed,</w:t>
      </w:r>
      <w:r w:rsidRPr="00B30D43">
        <w:rPr>
          <w:rFonts w:ascii="Sakkal Majalla" w:hAnsi="Sakkal Majalla" w:cs="Sakkal Majalla"/>
          <w:sz w:val="28"/>
          <w:szCs w:val="28"/>
          <w:rtl/>
          <w:lang w:bidi="ar-EG"/>
        </w:rPr>
        <w:t>)</w:t>
      </w:r>
    </w:p>
    <w:p w14:paraId="0293E709" w14:textId="4CE6531E"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ومنهم من عرف الأداء بأنه للمخرجات والأهداف التي تسعى المؤسسة إلى تحقيقها خلال فترة مصدة، وهذا المفهوم يدل على أنه يعكس كلاً من الأهداف والوسائل اللازمة لتحقيقها، ويربط بين أوجه الأنشطة والأهداف التي تسعى المؤسسة إلى </w:t>
      </w:r>
      <w:proofErr w:type="gramStart"/>
      <w:r w:rsidRPr="00B30D43">
        <w:rPr>
          <w:rFonts w:ascii="Sakkal Majalla" w:hAnsi="Sakkal Majalla" w:cs="Sakkal Majalla"/>
          <w:sz w:val="28"/>
          <w:szCs w:val="28"/>
          <w:rtl/>
          <w:lang w:bidi="ar-EG"/>
        </w:rPr>
        <w:t>تحقيقها.(</w:t>
      </w:r>
      <w:proofErr w:type="gramEnd"/>
      <w:r w:rsidR="00316467" w:rsidRPr="00B30D43">
        <w:rPr>
          <w:rFonts w:ascii="Sakkal Majalla" w:hAnsi="Sakkal Majalla" w:cs="Sakkal Majalla"/>
          <w:sz w:val="28"/>
          <w:szCs w:val="28"/>
          <w:rtl/>
          <w:lang w:bidi="ar-EG"/>
        </w:rPr>
        <w:t>نذير</w:t>
      </w:r>
      <w:r w:rsidRPr="00B30D43">
        <w:rPr>
          <w:rFonts w:ascii="Sakkal Majalla" w:hAnsi="Sakkal Majalla" w:cs="Sakkal Majalla"/>
          <w:sz w:val="28"/>
          <w:szCs w:val="28"/>
          <w:rtl/>
          <w:lang w:bidi="ar-EG"/>
        </w:rPr>
        <w:t>، 202</w:t>
      </w:r>
      <w:r w:rsidR="00316467" w:rsidRPr="00B30D43">
        <w:rPr>
          <w:rFonts w:ascii="Sakkal Majalla" w:hAnsi="Sakkal Majalla" w:cs="Sakkal Majalla"/>
          <w:sz w:val="28"/>
          <w:szCs w:val="28"/>
          <w:rtl/>
          <w:lang w:bidi="ar-EG"/>
        </w:rPr>
        <w:t>3</w:t>
      </w:r>
      <w:r w:rsidRPr="00B30D43">
        <w:rPr>
          <w:rFonts w:ascii="Sakkal Majalla" w:hAnsi="Sakkal Majalla" w:cs="Sakkal Majalla"/>
          <w:sz w:val="28"/>
          <w:szCs w:val="28"/>
          <w:rtl/>
          <w:lang w:bidi="ar-EG"/>
        </w:rPr>
        <w:t>)</w:t>
      </w:r>
    </w:p>
    <w:p w14:paraId="7F12F652" w14:textId="77777777"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lastRenderedPageBreak/>
        <w:t xml:space="preserve">ويعرفه عربيات بأنه هو العمل الذي يؤنيه المرؤوسون، بما يسهم في تحقيق الأهداف من خلال تفهمه لدوره وإتقانه له، وإتباعه للتعليمات التي تصل إليه من الإدارة، وسلوكه مع زملائه ورؤسائه، وتطوره المهني. </w:t>
      </w:r>
    </w:p>
    <w:p w14:paraId="1580A584" w14:textId="6DD34090"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ومما سبق يرى الباحث أنه مدى كفاءة الفرد الفنية، </w:t>
      </w:r>
      <w:proofErr w:type="gramStart"/>
      <w:r w:rsidRPr="00B30D43">
        <w:rPr>
          <w:rFonts w:ascii="Sakkal Majalla" w:hAnsi="Sakkal Majalla" w:cs="Sakkal Majalla"/>
          <w:sz w:val="28"/>
          <w:szCs w:val="28"/>
          <w:rtl/>
          <w:lang w:bidi="ar-EG"/>
        </w:rPr>
        <w:t>والعملية ،</w:t>
      </w:r>
      <w:proofErr w:type="gramEnd"/>
      <w:r w:rsidRPr="00B30D43">
        <w:rPr>
          <w:rFonts w:ascii="Sakkal Majalla" w:hAnsi="Sakkal Majalla" w:cs="Sakkal Majalla"/>
          <w:sz w:val="28"/>
          <w:szCs w:val="28"/>
          <w:rtl/>
          <w:lang w:bidi="ar-EG"/>
        </w:rPr>
        <w:t xml:space="preserve"> للقيام أهداف بالواجبات وإنجاز ما يوكل إليه من مهام في الوقت المحدد للقيام بهذه المهمة لتحقيق المؤسسة التي يعمل بها، ويتضح مما سبق تعدد التعريفات الخاصة بالأداء وأغلب التعريفات تتمحور حول كمية الجهد والطاقة المبذولة من العاملين بما يوكل إليهم من مهام، وخلاصة القول فإن الأداء ينطوي على ما يأتي: ( ال</w:t>
      </w:r>
      <w:r w:rsidR="006E074F" w:rsidRPr="00B30D43">
        <w:rPr>
          <w:rFonts w:ascii="Sakkal Majalla" w:hAnsi="Sakkal Majalla" w:cs="Sakkal Majalla"/>
          <w:sz w:val="28"/>
          <w:szCs w:val="28"/>
          <w:rtl/>
          <w:lang w:bidi="ar-EG"/>
        </w:rPr>
        <w:t>ملاحى</w:t>
      </w:r>
      <w:r w:rsidRPr="00B30D43">
        <w:rPr>
          <w:rFonts w:ascii="Sakkal Majalla" w:hAnsi="Sakkal Majalla" w:cs="Sakkal Majalla"/>
          <w:sz w:val="28"/>
          <w:szCs w:val="28"/>
          <w:rtl/>
          <w:lang w:bidi="ar-EG"/>
        </w:rPr>
        <w:t>، 202</w:t>
      </w:r>
      <w:r w:rsidR="006E074F" w:rsidRPr="00B30D43">
        <w:rPr>
          <w:rFonts w:ascii="Sakkal Majalla" w:hAnsi="Sakkal Majalla" w:cs="Sakkal Majalla"/>
          <w:sz w:val="28"/>
          <w:szCs w:val="28"/>
          <w:rtl/>
          <w:lang w:bidi="ar-EG"/>
        </w:rPr>
        <w:t>1</w:t>
      </w:r>
      <w:r w:rsidRPr="00B30D43">
        <w:rPr>
          <w:rFonts w:ascii="Sakkal Majalla" w:hAnsi="Sakkal Majalla" w:cs="Sakkal Majalla"/>
          <w:sz w:val="28"/>
          <w:szCs w:val="28"/>
          <w:rtl/>
          <w:lang w:bidi="ar-EG"/>
        </w:rPr>
        <w:t>)</w:t>
      </w:r>
    </w:p>
    <w:p w14:paraId="035A835C" w14:textId="77777777" w:rsidR="002F6347" w:rsidRPr="00DE561E" w:rsidRDefault="002F6347">
      <w:pPr>
        <w:pStyle w:val="a6"/>
        <w:numPr>
          <w:ilvl w:val="0"/>
          <w:numId w:val="6"/>
        </w:numPr>
        <w:spacing w:line="360" w:lineRule="auto"/>
        <w:jc w:val="both"/>
        <w:rPr>
          <w:rFonts w:ascii="Sakkal Majalla" w:hAnsi="Sakkal Majalla" w:cs="Sakkal Majalla"/>
          <w:sz w:val="28"/>
          <w:szCs w:val="28"/>
          <w:rtl/>
          <w:lang w:bidi="ar-EG"/>
        </w:rPr>
      </w:pPr>
      <w:r w:rsidRPr="00DE561E">
        <w:rPr>
          <w:rFonts w:ascii="Sakkal Majalla" w:hAnsi="Sakkal Majalla" w:cs="Sakkal Majalla"/>
          <w:sz w:val="28"/>
          <w:szCs w:val="28"/>
          <w:rtl/>
          <w:lang w:bidi="ar-EG"/>
        </w:rPr>
        <w:t>مجموع السلوك والنتائج التي تحققت معا، كفاءة الفرد الفنية، والعملية، للقيام بالواجبات وإنجاز ما يوكل إليه من مهام في الوقت المحدد.</w:t>
      </w:r>
    </w:p>
    <w:p w14:paraId="426E220F" w14:textId="77777777" w:rsidR="002F6347" w:rsidRPr="00DE561E" w:rsidRDefault="002F6347">
      <w:pPr>
        <w:pStyle w:val="a6"/>
        <w:numPr>
          <w:ilvl w:val="0"/>
          <w:numId w:val="6"/>
        </w:numPr>
        <w:spacing w:line="360" w:lineRule="auto"/>
        <w:jc w:val="both"/>
        <w:rPr>
          <w:rFonts w:ascii="Sakkal Majalla" w:hAnsi="Sakkal Majalla" w:cs="Sakkal Majalla"/>
          <w:sz w:val="28"/>
          <w:szCs w:val="28"/>
          <w:rtl/>
          <w:lang w:bidi="ar-EG"/>
        </w:rPr>
      </w:pPr>
      <w:r w:rsidRPr="00DE561E">
        <w:rPr>
          <w:rFonts w:ascii="Sakkal Majalla" w:hAnsi="Sakkal Majalla" w:cs="Sakkal Majalla"/>
          <w:sz w:val="28"/>
          <w:szCs w:val="28"/>
          <w:rtl/>
          <w:lang w:bidi="ar-EG"/>
        </w:rPr>
        <w:t>تحقيق الأهداف من خلال تفهمه لدوره وإتقانه له، تحويل المدخلات إلى مخرجات ذات جودة تتفق مع مهارات وقدرات وخبرات العاملين.</w:t>
      </w:r>
    </w:p>
    <w:p w14:paraId="161D77C9" w14:textId="77777777" w:rsidR="002F6347" w:rsidRPr="00DE561E" w:rsidRDefault="002F6347">
      <w:pPr>
        <w:pStyle w:val="a6"/>
        <w:numPr>
          <w:ilvl w:val="0"/>
          <w:numId w:val="6"/>
        </w:numPr>
        <w:spacing w:line="360" w:lineRule="auto"/>
        <w:jc w:val="both"/>
        <w:rPr>
          <w:rFonts w:ascii="Sakkal Majalla" w:hAnsi="Sakkal Majalla" w:cs="Sakkal Majalla"/>
          <w:sz w:val="28"/>
          <w:szCs w:val="28"/>
          <w:rtl/>
          <w:lang w:bidi="ar-EG"/>
        </w:rPr>
      </w:pPr>
      <w:r w:rsidRPr="00DE561E">
        <w:rPr>
          <w:rFonts w:ascii="Sakkal Majalla" w:hAnsi="Sakkal Majalla" w:cs="Sakkal Majalla"/>
          <w:sz w:val="28"/>
          <w:szCs w:val="28"/>
          <w:rtl/>
          <w:lang w:bidi="ar-EG"/>
        </w:rPr>
        <w:t>الجهد يشير إلى الطاقة المبذولة، أما الأداء فيقاس على أساس النتائج التي حققها الفرد، كمية المخرجات.</w:t>
      </w:r>
    </w:p>
    <w:p w14:paraId="3FC8856A" w14:textId="425AB0F0" w:rsidR="002F6347" w:rsidRPr="00DE561E" w:rsidRDefault="0094046A" w:rsidP="00DE561E">
      <w:pPr>
        <w:keepNext/>
        <w:keepLines/>
        <w:spacing w:before="100" w:beforeAutospacing="1" w:after="100" w:afterAutospacing="1" w:line="360" w:lineRule="auto"/>
        <w:jc w:val="both"/>
        <w:outlineLvl w:val="2"/>
        <w:rPr>
          <w:rFonts w:ascii="Sakkal Majalla" w:eastAsiaTheme="majorEastAsia" w:hAnsi="Sakkal Majalla" w:cs="Sakkal Majalla"/>
          <w:b/>
          <w:bCs/>
          <w:sz w:val="36"/>
          <w:szCs w:val="36"/>
          <w:rtl/>
        </w:rPr>
      </w:pPr>
      <w:bookmarkStart w:id="60" w:name="_Toc172714935"/>
      <w:bookmarkStart w:id="61" w:name="_Toc180176720"/>
      <w:r>
        <w:rPr>
          <w:rFonts w:ascii="Sakkal Majalla" w:eastAsiaTheme="majorEastAsia" w:hAnsi="Sakkal Majalla" w:cs="Sakkal Majalla" w:hint="cs"/>
          <w:b/>
          <w:bCs/>
          <w:sz w:val="36"/>
          <w:szCs w:val="36"/>
          <w:rtl/>
        </w:rPr>
        <w:t xml:space="preserve">3.2.2 </w:t>
      </w:r>
      <w:r w:rsidR="002F6347" w:rsidRPr="00DE561E">
        <w:rPr>
          <w:rFonts w:ascii="Sakkal Majalla" w:eastAsiaTheme="majorEastAsia" w:hAnsi="Sakkal Majalla" w:cs="Sakkal Majalla"/>
          <w:b/>
          <w:bCs/>
          <w:sz w:val="36"/>
          <w:szCs w:val="36"/>
          <w:rtl/>
        </w:rPr>
        <w:t xml:space="preserve">أهمية أداء </w:t>
      </w:r>
      <w:bookmarkEnd w:id="60"/>
      <w:r w:rsidRPr="00DE561E">
        <w:rPr>
          <w:rFonts w:ascii="Sakkal Majalla" w:eastAsiaTheme="majorEastAsia" w:hAnsi="Sakkal Majalla" w:cs="Sakkal Majalla" w:hint="cs"/>
          <w:b/>
          <w:bCs/>
          <w:sz w:val="36"/>
          <w:szCs w:val="36"/>
          <w:rtl/>
        </w:rPr>
        <w:t>المشاريع:</w:t>
      </w:r>
      <w:bookmarkEnd w:id="61"/>
    </w:p>
    <w:p w14:paraId="062036CA" w14:textId="77777777" w:rsidR="00870C6D" w:rsidRDefault="002F6347" w:rsidP="00870C6D">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يحتل الأداء مكانة خاصة داخل أي مؤسسة كانت باعتباره الناتج النهائي لمحصلة جميع الأنشطة بها، وذلك على مستوى والمنظمة، ذلك لأن المؤسسة تكون أكثر استقراراً وأطول بقاء حين يكون أداء العاملين أداء متميزا، ومن ثم يمكن القول بشكل عام إلى اهتمام إدارة المؤسسة وقيادتها بمستوى الأداء عادة ما يفوق اهتمام العاملين بها لذلك أصبح الاهتمام في العصور الأخيرة ويشكل واضح بالعنصر البشري وبتنمية أداء العاملين من خلال إلحاقهم بدورات تدريبية والاهتمام بهم وتحفيزهم للقيام بأعمال تفوق الأعمال المكلفين بها، بحيث ينعكس الأداء على تحقيق أهداف المؤسسة،  ومن وجهة نظر البعض </w:t>
      </w:r>
      <w:r w:rsidRPr="00B30D43">
        <w:rPr>
          <w:rFonts w:ascii="Sakkal Majalla" w:hAnsi="Sakkal Majalla" w:cs="Sakkal Majalla"/>
          <w:sz w:val="28"/>
          <w:szCs w:val="28"/>
          <w:rtl/>
          <w:lang w:bidi="fa-IR"/>
        </w:rPr>
        <w:t xml:space="preserve"> </w:t>
      </w:r>
      <w:r w:rsidRPr="00B30D43">
        <w:rPr>
          <w:rFonts w:ascii="Sakkal Majalla" w:hAnsi="Sakkal Majalla" w:cs="Sakkal Majalla"/>
          <w:sz w:val="28"/>
          <w:szCs w:val="28"/>
          <w:rtl/>
          <w:lang w:bidi="ar-EG"/>
        </w:rPr>
        <w:t>فإن أهمية الأداء تبرز في الآتي:</w:t>
      </w:r>
      <w:r w:rsidRPr="00B30D43">
        <w:rPr>
          <w:rFonts w:ascii="Sakkal Majalla" w:hAnsi="Sakkal Majalla" w:cs="Sakkal Majalla"/>
          <w:sz w:val="28"/>
          <w:szCs w:val="28"/>
          <w:rtl/>
        </w:rPr>
        <w:t xml:space="preserve"> ( </w:t>
      </w:r>
      <w:r w:rsidR="006E074F" w:rsidRPr="00B30D43">
        <w:rPr>
          <w:rFonts w:ascii="Sakkal Majalla" w:hAnsi="Sakkal Majalla" w:cs="Sakkal Majalla"/>
          <w:sz w:val="28"/>
          <w:szCs w:val="28"/>
          <w:lang w:bidi="ar-EG"/>
        </w:rPr>
        <w:t>Al-Mansouri, 2019</w:t>
      </w:r>
      <w:r w:rsidRPr="00B30D43">
        <w:rPr>
          <w:rFonts w:ascii="Sakkal Majalla" w:hAnsi="Sakkal Majalla" w:cs="Sakkal Majalla"/>
          <w:sz w:val="28"/>
          <w:szCs w:val="28"/>
          <w:rtl/>
          <w:lang w:bidi="ar-EG"/>
        </w:rPr>
        <w:t>)</w:t>
      </w:r>
      <w:r w:rsidR="00870C6D">
        <w:rPr>
          <w:rFonts w:ascii="Sakkal Majalla" w:hAnsi="Sakkal Majalla" w:cs="Sakkal Majalla" w:hint="cs"/>
          <w:sz w:val="28"/>
          <w:szCs w:val="28"/>
          <w:rtl/>
          <w:lang w:bidi="ar-EG"/>
        </w:rPr>
        <w:t xml:space="preserve"> </w:t>
      </w:r>
    </w:p>
    <w:p w14:paraId="62045AFF" w14:textId="3B5DB79E" w:rsidR="00870C6D" w:rsidRDefault="002F6347" w:rsidP="00870C6D">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للأداء الداخلي أهمية كبيرة داخل أية مؤسسة تحاول تحقيق النجاح والتقدم</w:t>
      </w:r>
      <w:r w:rsidR="00870C6D">
        <w:rPr>
          <w:rFonts w:ascii="Sakkal Majalla" w:hAnsi="Sakkal Majalla" w:cs="Sakkal Majalla" w:hint="cs"/>
          <w:sz w:val="28"/>
          <w:szCs w:val="28"/>
          <w:rtl/>
          <w:lang w:bidi="ar-EG"/>
        </w:rPr>
        <w:t>.</w:t>
      </w:r>
    </w:p>
    <w:p w14:paraId="13B4AE41" w14:textId="11576D2F"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lastRenderedPageBreak/>
        <w:t>باعتباره الناتج النهائي لمحصلة جميع الأنشطة التي يقوم بها الفرد أو المؤسسة، فإذا كان هذا الناتج مرتفعاً فإن ذلك يعد مؤشراً واضحا لنجاح المؤسسة واستقرارها وفعاليتها.</w:t>
      </w:r>
    </w:p>
    <w:p w14:paraId="158DB6E7" w14:textId="77777777"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كما لا تتوقف أهمية الأداء على مستوى المؤسسة فقط بل تتعدى ذلك إلى أهمية الأداء في نجاح خطط التنمية الاقتصادية والاجتماعية في </w:t>
      </w:r>
      <w:proofErr w:type="gramStart"/>
      <w:r w:rsidRPr="00B30D43">
        <w:rPr>
          <w:rFonts w:ascii="Sakkal Majalla" w:hAnsi="Sakkal Majalla" w:cs="Sakkal Majalla"/>
          <w:sz w:val="28"/>
          <w:szCs w:val="28"/>
          <w:rtl/>
          <w:lang w:bidi="ar-EG"/>
        </w:rPr>
        <w:t>الدولة .</w:t>
      </w:r>
      <w:proofErr w:type="gramEnd"/>
    </w:p>
    <w:p w14:paraId="4A175600" w14:textId="03A08EC4" w:rsidR="002F6347" w:rsidRPr="00DE561E" w:rsidRDefault="0094046A" w:rsidP="00DE561E">
      <w:pPr>
        <w:keepNext/>
        <w:keepLines/>
        <w:spacing w:before="100" w:beforeAutospacing="1" w:after="100" w:afterAutospacing="1" w:line="360" w:lineRule="auto"/>
        <w:jc w:val="both"/>
        <w:outlineLvl w:val="2"/>
        <w:rPr>
          <w:rFonts w:ascii="Sakkal Majalla" w:eastAsiaTheme="majorEastAsia" w:hAnsi="Sakkal Majalla" w:cs="Sakkal Majalla"/>
          <w:b/>
          <w:bCs/>
          <w:sz w:val="36"/>
          <w:szCs w:val="36"/>
          <w:rtl/>
        </w:rPr>
      </w:pPr>
      <w:bookmarkStart w:id="62" w:name="_Toc172714937"/>
      <w:bookmarkStart w:id="63" w:name="_Toc180176721"/>
      <w:r>
        <w:rPr>
          <w:rFonts w:ascii="Sakkal Majalla" w:eastAsiaTheme="majorEastAsia" w:hAnsi="Sakkal Majalla" w:cs="Sakkal Majalla" w:hint="cs"/>
          <w:b/>
          <w:bCs/>
          <w:sz w:val="36"/>
          <w:szCs w:val="36"/>
          <w:rtl/>
        </w:rPr>
        <w:t xml:space="preserve">4.2.2 </w:t>
      </w:r>
      <w:r w:rsidR="002F6347" w:rsidRPr="00DE561E">
        <w:rPr>
          <w:rFonts w:ascii="Sakkal Majalla" w:eastAsiaTheme="majorEastAsia" w:hAnsi="Sakkal Majalla" w:cs="Sakkal Majalla"/>
          <w:b/>
          <w:bCs/>
          <w:sz w:val="36"/>
          <w:szCs w:val="36"/>
          <w:rtl/>
        </w:rPr>
        <w:t>مؤشرات الأداء:</w:t>
      </w:r>
      <w:bookmarkEnd w:id="62"/>
      <w:bookmarkEnd w:id="63"/>
    </w:p>
    <w:p w14:paraId="7C4B0973" w14:textId="009EB65B" w:rsidR="002F6347" w:rsidRPr="00B30D43" w:rsidRDefault="002F6347" w:rsidP="00B30D43">
      <w:pPr>
        <w:spacing w:line="360" w:lineRule="auto"/>
        <w:ind w:firstLine="720"/>
        <w:jc w:val="both"/>
        <w:rPr>
          <w:rFonts w:ascii="Sakkal Majalla" w:hAnsi="Sakkal Majalla" w:cs="Sakkal Majalla"/>
          <w:b/>
          <w:bCs/>
          <w:sz w:val="28"/>
          <w:szCs w:val="28"/>
          <w:rtl/>
          <w:lang w:bidi="ar-EG"/>
        </w:rPr>
      </w:pPr>
      <w:r w:rsidRPr="00B30D43">
        <w:rPr>
          <w:rFonts w:ascii="Sakkal Majalla" w:hAnsi="Sakkal Majalla" w:cs="Sakkal Majalla"/>
          <w:b/>
          <w:bCs/>
          <w:sz w:val="28"/>
          <w:szCs w:val="28"/>
          <w:rtl/>
          <w:lang w:bidi="ar-EG"/>
        </w:rPr>
        <w:t>تتنوع وتختلف مؤشرات الأداء تبعا لمختلف الدراسات وفي هذه الدراسة يتم تقسيمها على النحو التالي:(</w:t>
      </w:r>
      <w:r w:rsidR="006E074F" w:rsidRPr="00B30D43">
        <w:rPr>
          <w:rFonts w:ascii="Sakkal Majalla" w:hAnsi="Sakkal Majalla" w:cs="Sakkal Majalla"/>
          <w:b/>
          <w:bCs/>
          <w:sz w:val="28"/>
          <w:szCs w:val="28"/>
          <w:rtl/>
          <w:lang w:bidi="ar-EG"/>
        </w:rPr>
        <w:t>المغربى والشرباتى،2021</w:t>
      </w:r>
      <w:r w:rsidRPr="00B30D43">
        <w:rPr>
          <w:rFonts w:ascii="Sakkal Majalla" w:hAnsi="Sakkal Majalla" w:cs="Sakkal Majalla"/>
          <w:b/>
          <w:bCs/>
          <w:sz w:val="28"/>
          <w:szCs w:val="28"/>
          <w:rtl/>
          <w:lang w:bidi="ar-EG"/>
        </w:rPr>
        <w:t>)</w:t>
      </w:r>
    </w:p>
    <w:p w14:paraId="65B67D9B" w14:textId="77777777"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الأداء البشري ويعبر عن الأعمال والممارسات التي يقوم بها الفرد عند القيام بالواجبات والمسؤوليات التي تطلب منه في المؤسسة وصولاً إلى تحقيق الأهداف التي وضعت له، والتي بدورها تساهم في تحقيق أهداف المؤسسة، إذ يقوم الرئيس المباشر للقرد بتقييم أدائه حسب مجموعة متنوعة من المقاييس تضمن خلالها تقديم أكبر قدر من الإنتاج وبأقل تكلفة ومنتجات ذات جودة مناسبة، ومؤشرات القياس الفردي هي الوقت المعياري والتكلفة المعيارية ودرجة تحقيق الأهداف المعيارية، وتشمل موضوعات القياس الوقت المستنفذ، والتكلفة، والجودة.</w:t>
      </w:r>
    </w:p>
    <w:p w14:paraId="24FD94D4" w14:textId="77777777"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كفاءة العمليات الداخلية وتشتمل على العمليات والقرارات والأفعال، والنشاطات التي تحدث داخل الشركة، لذلك على المدير أن يركز على هذه العمليات الداخلية الحرجة حتى تشبع حاجات </w:t>
      </w:r>
      <w:proofErr w:type="gramStart"/>
      <w:r w:rsidRPr="00B30D43">
        <w:rPr>
          <w:rFonts w:ascii="Sakkal Majalla" w:hAnsi="Sakkal Majalla" w:cs="Sakkal Majalla"/>
          <w:sz w:val="28"/>
          <w:szCs w:val="28"/>
          <w:rtl/>
          <w:lang w:bidi="ar-EG"/>
        </w:rPr>
        <w:t>الزبون .</w:t>
      </w:r>
      <w:proofErr w:type="gramEnd"/>
    </w:p>
    <w:p w14:paraId="2F43439C" w14:textId="330C3945"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الأداء المؤسسي وتقوم بتقييم هذا النوع من الأداء كل من الإدارة وأجهزة الرقابة الداخلية، ويتم تقييم الأعمال التي تمارسها الوحدات المؤسسية للقيام بدورها لتحقيق الأهداف التي وضعت لها بناء على الأهداف الاستراتيجية للمؤسسة وسياستها العالمة، وأما مؤشرات القياس لهذا النوع فتشمل درجة تقسيم العمل، ودرجة التخصص، ونظم إنتاج المخرجات، ودرجة المركزية، وفعالية الاتصال.</w:t>
      </w:r>
      <w:r w:rsidRPr="00B30D43">
        <w:rPr>
          <w:rFonts w:ascii="Sakkal Majalla" w:hAnsi="Sakkal Majalla" w:cs="Sakkal Majalla"/>
          <w:sz w:val="28"/>
          <w:szCs w:val="28"/>
          <w:rtl/>
        </w:rPr>
        <w:t xml:space="preserve"> </w:t>
      </w:r>
      <w:proofErr w:type="gramStart"/>
      <w:r w:rsidRPr="00B30D43">
        <w:rPr>
          <w:rFonts w:ascii="Sakkal Majalla" w:hAnsi="Sakkal Majalla" w:cs="Sakkal Majalla"/>
          <w:sz w:val="28"/>
          <w:szCs w:val="28"/>
          <w:rtl/>
        </w:rPr>
        <w:t xml:space="preserve">( </w:t>
      </w:r>
      <w:r w:rsidR="006E074F" w:rsidRPr="00B30D43">
        <w:rPr>
          <w:rFonts w:ascii="Sakkal Majalla" w:hAnsi="Sakkal Majalla" w:cs="Sakkal Majalla"/>
          <w:sz w:val="28"/>
          <w:szCs w:val="28"/>
          <w:rtl/>
          <w:lang w:bidi="ar-EG"/>
        </w:rPr>
        <w:t>عيد</w:t>
      </w:r>
      <w:proofErr w:type="gramEnd"/>
      <w:r w:rsidR="006E074F" w:rsidRPr="00B30D43">
        <w:rPr>
          <w:rFonts w:ascii="Sakkal Majalla" w:hAnsi="Sakkal Majalla" w:cs="Sakkal Majalla"/>
          <w:sz w:val="28"/>
          <w:szCs w:val="28"/>
          <w:rtl/>
          <w:lang w:bidi="ar-EG"/>
        </w:rPr>
        <w:t>،2020</w:t>
      </w:r>
      <w:r w:rsidRPr="00B30D43">
        <w:rPr>
          <w:rFonts w:ascii="Sakkal Majalla" w:hAnsi="Sakkal Majalla" w:cs="Sakkal Majalla"/>
          <w:sz w:val="28"/>
          <w:szCs w:val="28"/>
          <w:rtl/>
          <w:lang w:bidi="ar-EG"/>
        </w:rPr>
        <w:t>)</w:t>
      </w:r>
    </w:p>
    <w:p w14:paraId="42859329" w14:textId="304C209E" w:rsidR="002F6347" w:rsidRPr="00B30D43" w:rsidRDefault="002F6347" w:rsidP="00870C6D">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التعلم والإبداع تتطلب المنافسة العالمية من الشركات الاستمرار في منتجاتها الحالية وفي </w:t>
      </w:r>
      <w:proofErr w:type="gramStart"/>
      <w:r w:rsidRPr="00B30D43">
        <w:rPr>
          <w:rFonts w:ascii="Sakkal Majalla" w:hAnsi="Sakkal Majalla" w:cs="Sakkal Majalla"/>
          <w:sz w:val="28"/>
          <w:szCs w:val="28"/>
          <w:rtl/>
          <w:lang w:bidi="ar-EG"/>
        </w:rPr>
        <w:t xml:space="preserve">عملياتها، </w:t>
      </w:r>
      <w:r w:rsidR="00870C6D">
        <w:rPr>
          <w:rFonts w:ascii="Sakkal Majalla" w:hAnsi="Sakkal Majalla" w:cs="Sakkal Majalla" w:hint="cs"/>
          <w:sz w:val="28"/>
          <w:szCs w:val="28"/>
          <w:rtl/>
          <w:lang w:bidi="ar-EG"/>
        </w:rPr>
        <w:t xml:space="preserve"> </w:t>
      </w:r>
      <w:r w:rsidRPr="00B30D43">
        <w:rPr>
          <w:rFonts w:ascii="Sakkal Majalla" w:hAnsi="Sakkal Majalla" w:cs="Sakkal Majalla"/>
          <w:sz w:val="28"/>
          <w:szCs w:val="28"/>
          <w:rtl/>
          <w:lang w:bidi="ar-EG"/>
        </w:rPr>
        <w:t>و</w:t>
      </w:r>
      <w:r w:rsidR="00870C6D">
        <w:rPr>
          <w:rFonts w:ascii="Sakkal Majalla" w:hAnsi="Sakkal Majalla" w:cs="Sakkal Majalla" w:hint="cs"/>
          <w:sz w:val="28"/>
          <w:szCs w:val="28"/>
          <w:rtl/>
          <w:lang w:bidi="ar-EG"/>
        </w:rPr>
        <w:t>با</w:t>
      </w:r>
      <w:r w:rsidRPr="00B30D43">
        <w:rPr>
          <w:rFonts w:ascii="Sakkal Majalla" w:hAnsi="Sakkal Majalla" w:cs="Sakkal Majalla"/>
          <w:sz w:val="28"/>
          <w:szCs w:val="28"/>
          <w:rtl/>
          <w:lang w:bidi="ar-EG"/>
        </w:rPr>
        <w:t>متلاك</w:t>
      </w:r>
      <w:proofErr w:type="gramEnd"/>
      <w:r w:rsidRPr="00B30D43">
        <w:rPr>
          <w:rFonts w:ascii="Sakkal Majalla" w:hAnsi="Sakkal Majalla" w:cs="Sakkal Majalla"/>
          <w:sz w:val="28"/>
          <w:szCs w:val="28"/>
          <w:rtl/>
          <w:lang w:bidi="ar-EG"/>
        </w:rPr>
        <w:t xml:space="preserve"> القدرة على تقديم منتجات جيدة، مع التوسع في قدراته وقابليتها. حيث ترتبط </w:t>
      </w:r>
      <w:proofErr w:type="gramStart"/>
      <w:r w:rsidRPr="00B30D43">
        <w:rPr>
          <w:rFonts w:ascii="Sakkal Majalla" w:hAnsi="Sakkal Majalla" w:cs="Sakkal Majalla"/>
          <w:sz w:val="28"/>
          <w:szCs w:val="28"/>
          <w:rtl/>
          <w:lang w:bidi="ar-EG"/>
        </w:rPr>
        <w:t xml:space="preserve">قدرة </w:t>
      </w:r>
      <w:r w:rsidR="00870C6D">
        <w:rPr>
          <w:rFonts w:ascii="Sakkal Majalla" w:hAnsi="Sakkal Majalla" w:cs="Sakkal Majalla" w:hint="cs"/>
          <w:sz w:val="28"/>
          <w:szCs w:val="28"/>
          <w:rtl/>
          <w:lang w:bidi="ar-EG"/>
        </w:rPr>
        <w:t xml:space="preserve"> </w:t>
      </w:r>
      <w:r w:rsidRPr="00B30D43">
        <w:rPr>
          <w:rFonts w:ascii="Sakkal Majalla" w:hAnsi="Sakkal Majalla" w:cs="Sakkal Majalla"/>
          <w:sz w:val="28"/>
          <w:szCs w:val="28"/>
          <w:rtl/>
          <w:lang w:bidi="ar-EG"/>
        </w:rPr>
        <w:t>الشركة</w:t>
      </w:r>
      <w:proofErr w:type="gramEnd"/>
      <w:r w:rsidRPr="00B30D43">
        <w:rPr>
          <w:rFonts w:ascii="Sakkal Majalla" w:hAnsi="Sakkal Majalla" w:cs="Sakkal Majalla"/>
          <w:sz w:val="28"/>
          <w:szCs w:val="28"/>
          <w:rtl/>
          <w:lang w:bidi="ar-EG"/>
        </w:rPr>
        <w:t xml:space="preserve"> على </w:t>
      </w:r>
      <w:r w:rsidRPr="00B30D43">
        <w:rPr>
          <w:rFonts w:ascii="Sakkal Majalla" w:hAnsi="Sakkal Majalla" w:cs="Sakkal Majalla"/>
          <w:sz w:val="28"/>
          <w:szCs w:val="28"/>
          <w:rtl/>
          <w:lang w:bidi="ar-EG"/>
        </w:rPr>
        <w:lastRenderedPageBreak/>
        <w:t>الإبداع والتحسين، والتعلم مباشرة بقيمتها، والذي يتركز حول التعلم التنظيمي والنمو، ويقصد به تحديد، وتشخيص البنية التحتية، التي يجب أن تبنى عليها الشركة فيما يتعلق بالابتكار، والتطوير طويل الأجل.</w:t>
      </w:r>
    </w:p>
    <w:p w14:paraId="196B5D6B" w14:textId="12567242"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كيف التصميم والهندسة وفقا لمتطلبات العميل تمثل نظرة الزبائن إلى كيفية أداء الشركات أحد أهم أولويات الإدارة لأن الشركة تسترد تكلفة منتجاتها، وتحقق أرباحها من زبائنها، بالمقابل يجب عليها الوفاء بمتطلبات </w:t>
      </w:r>
      <w:proofErr w:type="gramStart"/>
      <w:r w:rsidRPr="00B30D43">
        <w:rPr>
          <w:rFonts w:ascii="Sakkal Majalla" w:hAnsi="Sakkal Majalla" w:cs="Sakkal Majalla"/>
          <w:sz w:val="28"/>
          <w:szCs w:val="28"/>
          <w:rtl/>
          <w:lang w:bidi="ar-EG"/>
        </w:rPr>
        <w:t>زبائنها.(</w:t>
      </w:r>
      <w:proofErr w:type="gramEnd"/>
      <w:r w:rsidRPr="00B30D43">
        <w:rPr>
          <w:rFonts w:ascii="Sakkal Majalla" w:hAnsi="Sakkal Majalla" w:cs="Sakkal Majalla"/>
          <w:sz w:val="28"/>
          <w:szCs w:val="28"/>
          <w:rtl/>
          <w:lang w:bidi="ar-EG"/>
        </w:rPr>
        <w:t xml:space="preserve"> </w:t>
      </w:r>
      <w:r w:rsidR="00FF576D" w:rsidRPr="00B30D43">
        <w:rPr>
          <w:rFonts w:ascii="Sakkal Majalla" w:hAnsi="Sakkal Majalla" w:cs="Sakkal Majalla"/>
          <w:sz w:val="28"/>
          <w:szCs w:val="28"/>
          <w:lang w:bidi="ar-EG"/>
        </w:rPr>
        <w:t>Arjuna&amp; Fauziyah,2021</w:t>
      </w:r>
      <w:r w:rsidRPr="00B30D43">
        <w:rPr>
          <w:rFonts w:ascii="Sakkal Majalla" w:hAnsi="Sakkal Majalla" w:cs="Sakkal Majalla"/>
          <w:sz w:val="28"/>
          <w:szCs w:val="28"/>
          <w:rtl/>
          <w:lang w:bidi="ar-EG"/>
        </w:rPr>
        <w:t>)</w:t>
      </w:r>
    </w:p>
    <w:p w14:paraId="46EB9D53" w14:textId="4A904763"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الأداء التقني ومن أهم مؤشرات الأداء التقني هما الإنتاجية ودوران العمل على أساس أن تطبيقات إدارة الموارد البشرية ليس لها تأثير مباشر على النتائج المالية للمشروع بل أنها تؤثر في الموارد الأخرى مثل المورد البشري أو سلوك العامل وبالتالي تؤدي إلى خلق قوة عمل ماهرة محفزة، ومتمكنة بما يؤثر في الأداء التقني والذي سيؤثر بدوره في النتائج، ومن مقاييس الأداء التقني تطوير المنتجات الجديدة وتتلخص بأخذ فكرة معينة وتحويلها الى تصميم على الورق أو في الحاسوب وبناء نموذج فعلي لها ، ومن ثم اختيارها  من جوانب متعددة. قبل طرح المنتجات في الأسواق، وبعد تقديم منتجات ذات مستوى مناسب </w:t>
      </w:r>
      <w:proofErr w:type="gramStart"/>
      <w:r w:rsidRPr="00B30D43">
        <w:rPr>
          <w:rFonts w:ascii="Sakkal Majalla" w:hAnsi="Sakkal Majalla" w:cs="Sakkal Majalla"/>
          <w:sz w:val="28"/>
          <w:szCs w:val="28"/>
          <w:rtl/>
          <w:lang w:bidi="ar-EG"/>
        </w:rPr>
        <w:t>احد</w:t>
      </w:r>
      <w:proofErr w:type="gramEnd"/>
      <w:r w:rsidRPr="00B30D43">
        <w:rPr>
          <w:rFonts w:ascii="Sakkal Majalla" w:hAnsi="Sakkal Majalla" w:cs="Sakkal Majalla"/>
          <w:sz w:val="28"/>
          <w:szCs w:val="28"/>
          <w:rtl/>
          <w:lang w:bidi="ar-EG"/>
        </w:rPr>
        <w:t xml:space="preserve"> أهم الأهداف التي تسعى الى تحقيقها كافة المشروعات لأنه السبيل لإرضاء الزبون والحفاظ على الميزة التنافسية للمشروع. (</w:t>
      </w:r>
      <w:r w:rsidR="00FF576D" w:rsidRPr="00B30D43">
        <w:rPr>
          <w:rFonts w:ascii="Sakkal Majalla" w:hAnsi="Sakkal Majalla" w:cs="Sakkal Majalla"/>
          <w:sz w:val="28"/>
          <w:szCs w:val="28"/>
          <w:lang w:bidi="ar-EG"/>
        </w:rPr>
        <w:t>Benmira &amp; Agboola,2021</w:t>
      </w:r>
      <w:r w:rsidRPr="00B30D43">
        <w:rPr>
          <w:rFonts w:ascii="Sakkal Majalla" w:hAnsi="Sakkal Majalla" w:cs="Sakkal Majalla"/>
          <w:sz w:val="28"/>
          <w:szCs w:val="28"/>
          <w:rtl/>
          <w:lang w:bidi="ar-EG"/>
        </w:rPr>
        <w:t>)</w:t>
      </w:r>
    </w:p>
    <w:p w14:paraId="57FF4F9E" w14:textId="28E16660"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الأداء المالي: وهي المنظومة المتكاملة لنتائج أعمال المؤسسة وتفاعلها مع عناصر البيئة الداخلية والخارجية لها، وهو عبارة عن الناتج المالي وأداء الوحدات المؤسسية إضافة إلى تأثيرات البيئة الاجتماعية والاقتصادية والسياسية والثقافية، ويقوم بتقييم الأداء المالي كل من أجهزة الرقابة المركزية وأجهزة السلطة التشريعية وأجهزة الرقابة الشعبية، وتشمل موضوعات القياس الفعالية البيئية والفعالية السياسية، وأما مؤشرات الأداء فكل درجة قبول المجتمع القرارات الخاصة بالمؤسسة، ومدى التمثيل الاجتماعي في المؤسسة، كتلك مدى توفر إيديولوجية محددة في الصل ومدى الاستقلالية في عملها.( ال</w:t>
      </w:r>
      <w:r w:rsidR="00987747" w:rsidRPr="00B30D43">
        <w:rPr>
          <w:rFonts w:ascii="Sakkal Majalla" w:hAnsi="Sakkal Majalla" w:cs="Sakkal Majalla"/>
          <w:sz w:val="28"/>
          <w:szCs w:val="28"/>
          <w:rtl/>
          <w:lang w:bidi="ar-EG"/>
        </w:rPr>
        <w:t xml:space="preserve">ملاحى </w:t>
      </w:r>
      <w:r w:rsidRPr="00B30D43">
        <w:rPr>
          <w:rFonts w:ascii="Sakkal Majalla" w:hAnsi="Sakkal Majalla" w:cs="Sakkal Majalla"/>
          <w:sz w:val="28"/>
          <w:szCs w:val="28"/>
          <w:rtl/>
          <w:lang w:bidi="ar-EG"/>
        </w:rPr>
        <w:t>، 20</w:t>
      </w:r>
      <w:r w:rsidR="00987747" w:rsidRPr="00B30D43">
        <w:rPr>
          <w:rFonts w:ascii="Sakkal Majalla" w:hAnsi="Sakkal Majalla" w:cs="Sakkal Majalla"/>
          <w:sz w:val="28"/>
          <w:szCs w:val="28"/>
          <w:rtl/>
          <w:lang w:bidi="ar-EG"/>
        </w:rPr>
        <w:t>21</w:t>
      </w:r>
      <w:r w:rsidRPr="00B30D43">
        <w:rPr>
          <w:rFonts w:ascii="Sakkal Majalla" w:hAnsi="Sakkal Majalla" w:cs="Sakkal Majalla"/>
          <w:sz w:val="28"/>
          <w:szCs w:val="28"/>
          <w:rtl/>
          <w:lang w:bidi="ar-EG"/>
        </w:rPr>
        <w:t>)</w:t>
      </w:r>
    </w:p>
    <w:p w14:paraId="789E51C3" w14:textId="069FC6D4" w:rsidR="002F6347" w:rsidRPr="00B30D43" w:rsidRDefault="002F6347" w:rsidP="00870C6D">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وقد أشار </w:t>
      </w:r>
      <w:proofErr w:type="gramStart"/>
      <w:r w:rsidRPr="00B30D43">
        <w:rPr>
          <w:rFonts w:ascii="Sakkal Majalla" w:hAnsi="Sakkal Majalla" w:cs="Sakkal Majalla"/>
          <w:sz w:val="28"/>
          <w:szCs w:val="28"/>
          <w:rtl/>
          <w:lang w:bidi="ar-EG"/>
        </w:rPr>
        <w:t xml:space="preserve">العواودة </w:t>
      </w:r>
      <w:r w:rsidRPr="00B30D43">
        <w:rPr>
          <w:rFonts w:ascii="Sakkal Majalla" w:hAnsi="Sakkal Majalla" w:cs="Sakkal Majalla"/>
          <w:sz w:val="28"/>
          <w:szCs w:val="28"/>
          <w:rtl/>
          <w:lang w:bidi="fa-IR"/>
        </w:rPr>
        <w:t xml:space="preserve"> </w:t>
      </w:r>
      <w:r w:rsidRPr="00B30D43">
        <w:rPr>
          <w:rFonts w:ascii="Sakkal Majalla" w:hAnsi="Sakkal Majalla" w:cs="Sakkal Majalla"/>
          <w:sz w:val="28"/>
          <w:szCs w:val="28"/>
          <w:rtl/>
          <w:lang w:bidi="ar-EG"/>
        </w:rPr>
        <w:t>إلى</w:t>
      </w:r>
      <w:proofErr w:type="gramEnd"/>
      <w:r w:rsidRPr="00B30D43">
        <w:rPr>
          <w:rFonts w:ascii="Sakkal Majalla" w:hAnsi="Sakkal Majalla" w:cs="Sakkal Majalla"/>
          <w:sz w:val="28"/>
          <w:szCs w:val="28"/>
          <w:rtl/>
          <w:lang w:bidi="ar-EG"/>
        </w:rPr>
        <w:t xml:space="preserve"> أن مقاييس تحديد الأداء بصفة عامة من وجهة نظر الإدارة المالي في توجه المشاريع نحو الاستمرارية والاستدامة، والتطور وزيادة حصتها السوقية، من خلال العائد على الاستثمار.</w:t>
      </w:r>
    </w:p>
    <w:p w14:paraId="6CB39F39" w14:textId="60285BD2" w:rsidR="002F6347" w:rsidRDefault="0094046A" w:rsidP="00DE561E">
      <w:pPr>
        <w:keepNext/>
        <w:keepLines/>
        <w:spacing w:before="100" w:beforeAutospacing="1" w:after="100" w:afterAutospacing="1" w:line="360" w:lineRule="auto"/>
        <w:jc w:val="both"/>
        <w:outlineLvl w:val="2"/>
        <w:rPr>
          <w:rFonts w:ascii="Sakkal Majalla" w:eastAsiaTheme="majorEastAsia" w:hAnsi="Sakkal Majalla" w:cs="Sakkal Majalla"/>
          <w:b/>
          <w:bCs/>
          <w:sz w:val="36"/>
          <w:szCs w:val="36"/>
          <w:rtl/>
        </w:rPr>
      </w:pPr>
      <w:bookmarkStart w:id="64" w:name="_Toc172714938"/>
      <w:bookmarkStart w:id="65" w:name="_Toc180176722"/>
      <w:r>
        <w:rPr>
          <w:rFonts w:ascii="Sakkal Majalla" w:eastAsiaTheme="majorEastAsia" w:hAnsi="Sakkal Majalla" w:cs="Sakkal Majalla" w:hint="cs"/>
          <w:b/>
          <w:bCs/>
          <w:sz w:val="36"/>
          <w:szCs w:val="36"/>
          <w:rtl/>
        </w:rPr>
        <w:lastRenderedPageBreak/>
        <w:t xml:space="preserve">5.2.2 </w:t>
      </w:r>
      <w:r w:rsidR="002F6347" w:rsidRPr="00DE561E">
        <w:rPr>
          <w:rFonts w:ascii="Sakkal Majalla" w:eastAsiaTheme="majorEastAsia" w:hAnsi="Sakkal Majalla" w:cs="Sakkal Majalla"/>
          <w:b/>
          <w:bCs/>
          <w:sz w:val="36"/>
          <w:szCs w:val="36"/>
          <w:rtl/>
        </w:rPr>
        <w:t xml:space="preserve">أنواع مؤشرات قياس </w:t>
      </w:r>
      <w:bookmarkEnd w:id="64"/>
      <w:r w:rsidRPr="00DE561E">
        <w:rPr>
          <w:rFonts w:ascii="Sakkal Majalla" w:eastAsiaTheme="majorEastAsia" w:hAnsi="Sakkal Majalla" w:cs="Sakkal Majalla" w:hint="cs"/>
          <w:b/>
          <w:bCs/>
          <w:sz w:val="36"/>
          <w:szCs w:val="36"/>
          <w:rtl/>
        </w:rPr>
        <w:t>الأداء:</w:t>
      </w:r>
      <w:bookmarkEnd w:id="65"/>
    </w:p>
    <w:p w14:paraId="36A56689" w14:textId="19BAA576" w:rsidR="002F6347" w:rsidRPr="00B30D43" w:rsidRDefault="002F6347" w:rsidP="00DE561E">
      <w:pPr>
        <w:spacing w:line="360" w:lineRule="auto"/>
        <w:ind w:firstLine="720"/>
        <w:jc w:val="both"/>
        <w:rPr>
          <w:rFonts w:ascii="Sakkal Majalla" w:hAnsi="Sakkal Majalla" w:cs="Sakkal Majalla"/>
          <w:sz w:val="28"/>
          <w:szCs w:val="28"/>
          <w:rtl/>
        </w:rPr>
      </w:pPr>
      <w:r w:rsidRPr="00B30D43">
        <w:rPr>
          <w:rFonts w:ascii="Sakkal Majalla" w:hAnsi="Sakkal Majalla" w:cs="Sakkal Majalla"/>
          <w:sz w:val="28"/>
          <w:szCs w:val="28"/>
          <w:rtl/>
          <w:lang w:bidi="ar-EG"/>
        </w:rPr>
        <w:t xml:space="preserve">ركزت البحوث التي تم تنفيذها في مجال قياس الأداء على المؤشرات المستخدمة في عمليات القياس وتوعيتها والشروط المطلوبة لهذه المؤشرات، وهذا يمكن تقسيم مؤشرات قياس الأداء إلى أربع مجموعات أساسية </w:t>
      </w:r>
      <w:proofErr w:type="gramStart"/>
      <w:r w:rsidRPr="00B30D43">
        <w:rPr>
          <w:rFonts w:ascii="Sakkal Majalla" w:hAnsi="Sakkal Majalla" w:cs="Sakkal Majalla"/>
          <w:sz w:val="28"/>
          <w:szCs w:val="28"/>
          <w:rtl/>
          <w:lang w:bidi="ar-EG"/>
        </w:rPr>
        <w:t>وهي :</w:t>
      </w:r>
      <w:proofErr w:type="gramEnd"/>
      <w:r w:rsidRPr="00B30D43">
        <w:rPr>
          <w:rFonts w:ascii="Sakkal Majalla" w:hAnsi="Sakkal Majalla" w:cs="Sakkal Majalla"/>
          <w:sz w:val="28"/>
          <w:szCs w:val="28"/>
          <w:rtl/>
        </w:rPr>
        <w:t xml:space="preserve"> </w:t>
      </w:r>
      <w:bookmarkStart w:id="66" w:name="_Hlk180149630"/>
      <w:r w:rsidR="00987747" w:rsidRPr="00B30D43">
        <w:rPr>
          <w:rFonts w:ascii="Sakkal Majalla" w:hAnsi="Sakkal Majalla" w:cs="Sakkal Majalla"/>
          <w:sz w:val="28"/>
          <w:szCs w:val="28"/>
          <w:lang w:bidi="ar-EG"/>
        </w:rPr>
        <w:t xml:space="preserve">Ahmed, </w:t>
      </w:r>
      <w:bookmarkEnd w:id="66"/>
      <w:r w:rsidR="00987747" w:rsidRPr="00B30D43">
        <w:rPr>
          <w:rFonts w:ascii="Sakkal Majalla" w:hAnsi="Sakkal Majalla" w:cs="Sakkal Majalla"/>
          <w:sz w:val="28"/>
          <w:szCs w:val="28"/>
          <w:lang w:bidi="ar-EG"/>
        </w:rPr>
        <w:t>2020)</w:t>
      </w:r>
      <w:r w:rsidRPr="00B30D43">
        <w:rPr>
          <w:rFonts w:ascii="Sakkal Majalla" w:hAnsi="Sakkal Majalla" w:cs="Sakkal Majalla"/>
          <w:sz w:val="28"/>
          <w:szCs w:val="28"/>
          <w:rtl/>
          <w:lang w:bidi="ar-EG"/>
        </w:rPr>
        <w:t>)</w:t>
      </w:r>
    </w:p>
    <w:p w14:paraId="025B6F3D" w14:textId="77777777" w:rsidR="002F6347" w:rsidRPr="003C05B9" w:rsidRDefault="002F6347">
      <w:pPr>
        <w:pStyle w:val="a6"/>
        <w:numPr>
          <w:ilvl w:val="0"/>
          <w:numId w:val="5"/>
        </w:numPr>
        <w:spacing w:line="360" w:lineRule="auto"/>
        <w:jc w:val="both"/>
        <w:rPr>
          <w:rFonts w:ascii="Sakkal Majalla" w:hAnsi="Sakkal Majalla" w:cs="Sakkal Majalla"/>
          <w:sz w:val="28"/>
          <w:szCs w:val="28"/>
          <w:rtl/>
          <w:lang w:bidi="ar-EG"/>
        </w:rPr>
      </w:pPr>
      <w:r w:rsidRPr="003C05B9">
        <w:rPr>
          <w:rFonts w:ascii="Sakkal Majalla" w:hAnsi="Sakkal Majalla" w:cs="Sakkal Majalla"/>
          <w:sz w:val="28"/>
          <w:szCs w:val="28"/>
          <w:rtl/>
          <w:lang w:bidi="ar-EG"/>
        </w:rPr>
        <w:t>مؤشرات تتعلق بفعالية تحقيق أهداف المنظمات وتطويرها، وتعتمد هذه المجموعة من المؤشرات على طبيعة نشاط وأهداف كل وحدة.</w:t>
      </w:r>
    </w:p>
    <w:p w14:paraId="08C725FE" w14:textId="68E0859E" w:rsidR="002F6347" w:rsidRPr="003C05B9" w:rsidRDefault="002F6347">
      <w:pPr>
        <w:pStyle w:val="a6"/>
        <w:numPr>
          <w:ilvl w:val="0"/>
          <w:numId w:val="5"/>
        </w:numPr>
        <w:spacing w:line="360" w:lineRule="auto"/>
        <w:jc w:val="both"/>
        <w:rPr>
          <w:rFonts w:ascii="Sakkal Majalla" w:hAnsi="Sakkal Majalla" w:cs="Sakkal Majalla"/>
          <w:sz w:val="28"/>
          <w:szCs w:val="28"/>
          <w:rtl/>
          <w:lang w:bidi="ar-EG"/>
        </w:rPr>
      </w:pPr>
      <w:r w:rsidRPr="003C05B9">
        <w:rPr>
          <w:rFonts w:ascii="Sakkal Majalla" w:hAnsi="Sakkal Majalla" w:cs="Sakkal Majalla"/>
          <w:sz w:val="28"/>
          <w:szCs w:val="28"/>
          <w:rtl/>
          <w:lang w:bidi="ar-EG"/>
        </w:rPr>
        <w:t xml:space="preserve">مؤشرات تتعلق بكفاءة استخدام الموارد في المنظمات، حيث ينطوي في هذه المجموعة نسب التكاليف الإجمالية إلى بعض المخرجات المحددة التي يقدمها الجهاز، ويبين تكلفة الخدمة التي يقدمها هذا </w:t>
      </w:r>
      <w:proofErr w:type="gramStart"/>
      <w:r w:rsidRPr="003C05B9">
        <w:rPr>
          <w:rFonts w:ascii="Sakkal Majalla" w:hAnsi="Sakkal Majalla" w:cs="Sakkal Majalla"/>
          <w:sz w:val="28"/>
          <w:szCs w:val="28"/>
          <w:rtl/>
          <w:lang w:bidi="ar-EG"/>
        </w:rPr>
        <w:t>الجهاز .</w:t>
      </w:r>
      <w:proofErr w:type="gramEnd"/>
    </w:p>
    <w:p w14:paraId="5B0948E8" w14:textId="5F886C69" w:rsidR="002F6347" w:rsidRPr="003C05B9" w:rsidRDefault="002F6347">
      <w:pPr>
        <w:pStyle w:val="a6"/>
        <w:numPr>
          <w:ilvl w:val="0"/>
          <w:numId w:val="5"/>
        </w:numPr>
        <w:spacing w:line="360" w:lineRule="auto"/>
        <w:jc w:val="both"/>
        <w:rPr>
          <w:rFonts w:ascii="Sakkal Majalla" w:hAnsi="Sakkal Majalla" w:cs="Sakkal Majalla"/>
          <w:sz w:val="28"/>
          <w:szCs w:val="28"/>
          <w:rtl/>
          <w:lang w:bidi="ar-EG"/>
        </w:rPr>
      </w:pPr>
      <w:r w:rsidRPr="003C05B9">
        <w:rPr>
          <w:rFonts w:ascii="Sakkal Majalla" w:hAnsi="Sakkal Majalla" w:cs="Sakkal Majalla"/>
          <w:sz w:val="28"/>
          <w:szCs w:val="28"/>
          <w:rtl/>
          <w:lang w:bidi="ar-EG"/>
        </w:rPr>
        <w:t>مؤشرات تتعلق بإنتاجية وحدات المنظمات، ويكون ذلك عن طريق الربط النسبي بين مدخلات ومخرجات هذه الوحدات، ويتماشى هذا مع كل من الإنتاجية الكلية والإنتاجية - مؤشرات تتعلق بمستوى جودة الخدمات المؤداة في المنظمات، ويتضمن ذلك تحليلا للأبعاد الأساسية التي تتكون منها جودة الخدمة بصفة عامة وجودة الخدمات في المنظمات بشكل خاص.</w:t>
      </w:r>
    </w:p>
    <w:p w14:paraId="0E3ECFA1" w14:textId="0B961220" w:rsidR="002F6347" w:rsidRPr="00B30D43" w:rsidRDefault="002F6347" w:rsidP="003C05B9">
      <w:pPr>
        <w:spacing w:line="360" w:lineRule="auto"/>
        <w:ind w:hanging="2"/>
        <w:jc w:val="both"/>
        <w:rPr>
          <w:rFonts w:ascii="Sakkal Majalla" w:hAnsi="Sakkal Majalla" w:cs="Sakkal Majalla"/>
          <w:b/>
          <w:bCs/>
          <w:sz w:val="28"/>
          <w:szCs w:val="28"/>
          <w:rtl/>
          <w:lang w:bidi="ar-EG"/>
        </w:rPr>
      </w:pPr>
      <w:r w:rsidRPr="00B30D43">
        <w:rPr>
          <w:rFonts w:ascii="Sakkal Majalla" w:hAnsi="Sakkal Majalla" w:cs="Sakkal Majalla"/>
          <w:b/>
          <w:bCs/>
          <w:sz w:val="28"/>
          <w:szCs w:val="28"/>
          <w:rtl/>
          <w:lang w:bidi="ar-EG"/>
        </w:rPr>
        <w:t xml:space="preserve">ويضيف البعض عناصر أخرى المؤشرات القياس منها: </w:t>
      </w:r>
      <w:proofErr w:type="gramStart"/>
      <w:r w:rsidRPr="00B30D43">
        <w:rPr>
          <w:rFonts w:ascii="Sakkal Majalla" w:hAnsi="Sakkal Majalla" w:cs="Sakkal Majalla"/>
          <w:b/>
          <w:bCs/>
          <w:sz w:val="28"/>
          <w:szCs w:val="28"/>
          <w:rtl/>
          <w:lang w:bidi="ar-EG"/>
        </w:rPr>
        <w:t xml:space="preserve">( </w:t>
      </w:r>
      <w:r w:rsidR="00987747" w:rsidRPr="00B30D43">
        <w:rPr>
          <w:rFonts w:ascii="Sakkal Majalla" w:hAnsi="Sakkal Majalla" w:cs="Sakkal Majalla"/>
          <w:b/>
          <w:bCs/>
          <w:sz w:val="28"/>
          <w:szCs w:val="28"/>
          <w:rtl/>
          <w:lang w:bidi="ar-EG"/>
        </w:rPr>
        <w:t>المغربى</w:t>
      </w:r>
      <w:proofErr w:type="gramEnd"/>
      <w:r w:rsidR="00987747" w:rsidRPr="00B30D43">
        <w:rPr>
          <w:rFonts w:ascii="Sakkal Majalla" w:hAnsi="Sakkal Majalla" w:cs="Sakkal Majalla"/>
          <w:b/>
          <w:bCs/>
          <w:sz w:val="28"/>
          <w:szCs w:val="28"/>
          <w:rtl/>
          <w:lang w:bidi="ar-EG"/>
        </w:rPr>
        <w:t xml:space="preserve"> والشرباتى،2021</w:t>
      </w:r>
      <w:r w:rsidRPr="00B30D43">
        <w:rPr>
          <w:rFonts w:ascii="Sakkal Majalla" w:hAnsi="Sakkal Majalla" w:cs="Sakkal Majalla"/>
          <w:b/>
          <w:bCs/>
          <w:sz w:val="28"/>
          <w:szCs w:val="28"/>
          <w:rtl/>
          <w:lang w:bidi="ar-EG"/>
        </w:rPr>
        <w:t>)</w:t>
      </w:r>
    </w:p>
    <w:p w14:paraId="1AB01880" w14:textId="117DC799" w:rsidR="002F6347" w:rsidRPr="003C05B9" w:rsidRDefault="002F6347">
      <w:pPr>
        <w:pStyle w:val="a6"/>
        <w:numPr>
          <w:ilvl w:val="0"/>
          <w:numId w:val="4"/>
        </w:numPr>
        <w:spacing w:line="360" w:lineRule="auto"/>
        <w:jc w:val="both"/>
        <w:rPr>
          <w:rFonts w:ascii="Sakkal Majalla" w:hAnsi="Sakkal Majalla" w:cs="Sakkal Majalla"/>
          <w:sz w:val="28"/>
          <w:szCs w:val="28"/>
          <w:rtl/>
          <w:lang w:bidi="ar-EG"/>
        </w:rPr>
      </w:pPr>
      <w:r w:rsidRPr="003C05B9">
        <w:rPr>
          <w:rFonts w:ascii="Sakkal Majalla" w:hAnsi="Sakkal Majalla" w:cs="Sakkal Majalla"/>
          <w:sz w:val="28"/>
          <w:szCs w:val="28"/>
          <w:rtl/>
          <w:lang w:bidi="ar-EG"/>
        </w:rPr>
        <w:t xml:space="preserve">مؤشرات تتعلق بوقت </w:t>
      </w:r>
      <w:proofErr w:type="gramStart"/>
      <w:r w:rsidRPr="003C05B9">
        <w:rPr>
          <w:rFonts w:ascii="Sakkal Majalla" w:hAnsi="Sakkal Majalla" w:cs="Sakkal Majalla"/>
          <w:sz w:val="28"/>
          <w:szCs w:val="28"/>
          <w:rtl/>
          <w:lang w:bidi="ar-EG"/>
        </w:rPr>
        <w:t>التشغيل  الذي</w:t>
      </w:r>
      <w:proofErr w:type="gramEnd"/>
      <w:r w:rsidRPr="003C05B9">
        <w:rPr>
          <w:rFonts w:ascii="Sakkal Majalla" w:hAnsi="Sakkal Majalla" w:cs="Sakkal Majalla"/>
          <w:sz w:val="28"/>
          <w:szCs w:val="28"/>
          <w:rtl/>
          <w:lang w:bidi="ar-EG"/>
        </w:rPr>
        <w:t xml:space="preserve"> يقيس مقدرة مؤسسة الأعمال على أداء العمل بالطريقة الأمثل وفي الوقت المحدد، والمعيار المحدد في هذه النقطة هو متطلبات العميل.</w:t>
      </w:r>
    </w:p>
    <w:p w14:paraId="70A8A523" w14:textId="77777777" w:rsidR="002F6347" w:rsidRPr="003C05B9" w:rsidRDefault="002F6347">
      <w:pPr>
        <w:pStyle w:val="a6"/>
        <w:numPr>
          <w:ilvl w:val="0"/>
          <w:numId w:val="4"/>
        </w:numPr>
        <w:spacing w:line="360" w:lineRule="auto"/>
        <w:jc w:val="both"/>
        <w:rPr>
          <w:rFonts w:ascii="Sakkal Majalla" w:hAnsi="Sakkal Majalla" w:cs="Sakkal Majalla"/>
          <w:sz w:val="28"/>
          <w:szCs w:val="28"/>
        </w:rPr>
      </w:pPr>
      <w:r w:rsidRPr="003C05B9">
        <w:rPr>
          <w:rFonts w:ascii="Sakkal Majalla" w:hAnsi="Sakkal Majalla" w:cs="Sakkal Majalla"/>
          <w:sz w:val="28"/>
          <w:szCs w:val="28"/>
          <w:rtl/>
          <w:lang w:bidi="ar-EG"/>
        </w:rPr>
        <w:t xml:space="preserve">مؤشرات تتعلق بالأمان </w:t>
      </w:r>
      <w:r w:rsidRPr="003C05B9">
        <w:rPr>
          <w:rFonts w:ascii="Sakkal Majalla" w:hAnsi="Sakkal Majalla" w:cs="Sakkal Majalla"/>
          <w:sz w:val="28"/>
          <w:szCs w:val="28"/>
        </w:rPr>
        <w:t>Safety</w:t>
      </w:r>
      <w:r w:rsidRPr="003C05B9">
        <w:rPr>
          <w:rFonts w:ascii="Sakkal Majalla" w:hAnsi="Sakkal Majalla" w:cs="Sakkal Majalla"/>
          <w:sz w:val="28"/>
          <w:szCs w:val="28"/>
          <w:rtl/>
          <w:lang w:bidi="ar-EG"/>
        </w:rPr>
        <w:t xml:space="preserve"> والذي يقيس كفاءة المؤسسة والبيئة التي يعمل فيها </w:t>
      </w:r>
      <w:proofErr w:type="gramStart"/>
      <w:r w:rsidRPr="003C05B9">
        <w:rPr>
          <w:rFonts w:ascii="Sakkal Majalla" w:hAnsi="Sakkal Majalla" w:cs="Sakkal Majalla"/>
          <w:sz w:val="28"/>
          <w:szCs w:val="28"/>
          <w:rtl/>
          <w:lang w:bidi="ar-EG"/>
        </w:rPr>
        <w:t>العاملون .</w:t>
      </w:r>
      <w:proofErr w:type="gramEnd"/>
    </w:p>
    <w:p w14:paraId="10D42A3A" w14:textId="0E8FF480" w:rsidR="002F6347" w:rsidRPr="003C05B9" w:rsidRDefault="002F6347">
      <w:pPr>
        <w:pStyle w:val="a6"/>
        <w:numPr>
          <w:ilvl w:val="0"/>
          <w:numId w:val="4"/>
        </w:numPr>
        <w:spacing w:line="360" w:lineRule="auto"/>
        <w:jc w:val="both"/>
        <w:rPr>
          <w:rFonts w:ascii="Sakkal Majalla" w:hAnsi="Sakkal Majalla" w:cs="Sakkal Majalla"/>
          <w:sz w:val="28"/>
          <w:szCs w:val="28"/>
          <w:rtl/>
          <w:lang w:bidi="ar-EG"/>
        </w:rPr>
      </w:pPr>
      <w:r w:rsidRPr="003C05B9">
        <w:rPr>
          <w:rFonts w:ascii="Sakkal Majalla" w:hAnsi="Sakkal Majalla" w:cs="Sakkal Majalla"/>
          <w:sz w:val="28"/>
          <w:szCs w:val="28"/>
          <w:rtl/>
          <w:lang w:bidi="ar-EG"/>
        </w:rPr>
        <w:t xml:space="preserve">بطاقة الأداء المتوازن </w:t>
      </w:r>
      <w:r w:rsidRPr="003C05B9">
        <w:rPr>
          <w:rFonts w:ascii="Sakkal Majalla" w:hAnsi="Sakkal Majalla" w:cs="Sakkal Majalla"/>
          <w:sz w:val="28"/>
          <w:szCs w:val="28"/>
        </w:rPr>
        <w:t>BSC</w:t>
      </w:r>
      <w:r w:rsidRPr="003C05B9">
        <w:rPr>
          <w:rFonts w:ascii="Sakkal Majalla" w:hAnsi="Sakkal Majalla" w:cs="Sakkal Majalla"/>
          <w:sz w:val="28"/>
          <w:szCs w:val="28"/>
          <w:rtl/>
          <w:lang w:bidi="ar-EG"/>
        </w:rPr>
        <w:t xml:space="preserve"> إطار متعدد الإبعاد لوصف تطبيق الإدارة في جميع المستويات في المنظمة من خلال ربط الأحداث والمبادرات والمؤشرات باستراتيجية المنظمة</w:t>
      </w:r>
    </w:p>
    <w:p w14:paraId="3664A5F3" w14:textId="32BD7666" w:rsidR="002F6347" w:rsidRPr="00DE561E" w:rsidRDefault="0094046A" w:rsidP="00DE561E">
      <w:pPr>
        <w:keepNext/>
        <w:keepLines/>
        <w:spacing w:before="100" w:beforeAutospacing="1" w:after="100" w:afterAutospacing="1" w:line="360" w:lineRule="auto"/>
        <w:jc w:val="both"/>
        <w:outlineLvl w:val="2"/>
        <w:rPr>
          <w:rFonts w:ascii="Sakkal Majalla" w:eastAsiaTheme="majorEastAsia" w:hAnsi="Sakkal Majalla" w:cs="Sakkal Majalla"/>
          <w:b/>
          <w:bCs/>
          <w:sz w:val="36"/>
          <w:szCs w:val="36"/>
          <w:rtl/>
        </w:rPr>
      </w:pPr>
      <w:bookmarkStart w:id="67" w:name="_Toc172714939"/>
      <w:bookmarkStart w:id="68" w:name="_Toc180176723"/>
      <w:r>
        <w:rPr>
          <w:rFonts w:ascii="Sakkal Majalla" w:eastAsiaTheme="majorEastAsia" w:hAnsi="Sakkal Majalla" w:cs="Sakkal Majalla" w:hint="cs"/>
          <w:b/>
          <w:bCs/>
          <w:sz w:val="36"/>
          <w:szCs w:val="36"/>
          <w:rtl/>
        </w:rPr>
        <w:lastRenderedPageBreak/>
        <w:t xml:space="preserve">6.2.2 </w:t>
      </w:r>
      <w:r w:rsidR="002F6347" w:rsidRPr="00DE561E">
        <w:rPr>
          <w:rFonts w:ascii="Sakkal Majalla" w:eastAsiaTheme="majorEastAsia" w:hAnsi="Sakkal Majalla" w:cs="Sakkal Majalla"/>
          <w:b/>
          <w:bCs/>
          <w:sz w:val="36"/>
          <w:szCs w:val="36"/>
          <w:rtl/>
        </w:rPr>
        <w:t xml:space="preserve">العوامل المؤثرة في أداء </w:t>
      </w:r>
      <w:bookmarkEnd w:id="67"/>
      <w:r w:rsidRPr="00DE561E">
        <w:rPr>
          <w:rFonts w:ascii="Sakkal Majalla" w:eastAsiaTheme="majorEastAsia" w:hAnsi="Sakkal Majalla" w:cs="Sakkal Majalla" w:hint="cs"/>
          <w:b/>
          <w:bCs/>
          <w:sz w:val="36"/>
          <w:szCs w:val="36"/>
          <w:rtl/>
        </w:rPr>
        <w:t>المشاريع:</w:t>
      </w:r>
      <w:bookmarkEnd w:id="68"/>
    </w:p>
    <w:p w14:paraId="66115DAB" w14:textId="77777777"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يقدم البعض تعريفا لأداء المشروع يأخذ في الاعتبار العوامل الداخلية، والتي تشمل التكلفة والوقت والجودة الامتثال للمواصفات الفنية والعوامل الخارجية، والتي تشمل الاستخدام والرضا والفعالية. في حين أن العوامل الداخلية ترتبط ارتباطا وثيقا ويتحكم فيها المدير وبالتالي لا تتأثر بشكل مباشر بالعملاء والمستخدمين، فإن العوامل الخارجية، في المقابل، ترتبط ارتباطا مباشرا بسلوك العميل.</w:t>
      </w:r>
    </w:p>
    <w:p w14:paraId="43435AB6" w14:textId="5BC993A0"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يمكن حصر العوامل المؤثرة في أداء المشاريع في نوعين رئيسيين عوامل داخلية عوامل </w:t>
      </w:r>
      <w:proofErr w:type="gramStart"/>
      <w:r w:rsidRPr="00B30D43">
        <w:rPr>
          <w:rFonts w:ascii="Sakkal Majalla" w:hAnsi="Sakkal Majalla" w:cs="Sakkal Majalla"/>
          <w:sz w:val="28"/>
          <w:szCs w:val="28"/>
          <w:rtl/>
          <w:lang w:bidi="ar-EG"/>
        </w:rPr>
        <w:t>خارجية :</w:t>
      </w:r>
      <w:proofErr w:type="gramEnd"/>
      <w:r w:rsidRPr="00B30D43">
        <w:rPr>
          <w:rFonts w:ascii="Sakkal Majalla" w:hAnsi="Sakkal Majalla" w:cs="Sakkal Majalla"/>
          <w:sz w:val="28"/>
          <w:szCs w:val="28"/>
          <w:rtl/>
          <w:lang w:bidi="ar-EG"/>
        </w:rPr>
        <w:t xml:space="preserve"> (</w:t>
      </w:r>
      <w:r w:rsidR="00A153CB" w:rsidRPr="00B30D43">
        <w:rPr>
          <w:rFonts w:ascii="Sakkal Majalla" w:hAnsi="Sakkal Majalla" w:cs="Sakkal Majalla"/>
          <w:sz w:val="28"/>
          <w:szCs w:val="28"/>
          <w:rtl/>
          <w:lang w:bidi="ar-EG"/>
        </w:rPr>
        <w:t>عيد،2020</w:t>
      </w:r>
      <w:r w:rsidRPr="00B30D43">
        <w:rPr>
          <w:rFonts w:ascii="Sakkal Majalla" w:hAnsi="Sakkal Majalla" w:cs="Sakkal Majalla"/>
          <w:sz w:val="28"/>
          <w:szCs w:val="28"/>
          <w:rtl/>
          <w:lang w:bidi="ar-EG"/>
        </w:rPr>
        <w:t>)</w:t>
      </w:r>
    </w:p>
    <w:p w14:paraId="09FBE00C" w14:textId="77777777" w:rsidR="002F6347" w:rsidRPr="00B30D43" w:rsidRDefault="002F6347" w:rsidP="003C05B9">
      <w:pPr>
        <w:spacing w:line="360" w:lineRule="auto"/>
        <w:ind w:hanging="2"/>
        <w:jc w:val="both"/>
        <w:rPr>
          <w:rFonts w:ascii="Sakkal Majalla" w:hAnsi="Sakkal Majalla" w:cs="Sakkal Majalla"/>
          <w:b/>
          <w:bCs/>
          <w:sz w:val="28"/>
          <w:szCs w:val="28"/>
          <w:rtl/>
          <w:lang w:bidi="ar-EG"/>
        </w:rPr>
      </w:pPr>
      <w:r w:rsidRPr="00B30D43">
        <w:rPr>
          <w:rFonts w:ascii="Sakkal Majalla" w:hAnsi="Sakkal Majalla" w:cs="Sakkal Majalla"/>
          <w:b/>
          <w:bCs/>
          <w:sz w:val="28"/>
          <w:szCs w:val="28"/>
          <w:rtl/>
          <w:lang w:bidi="ar-EG"/>
        </w:rPr>
        <w:t>أولا: عوامل داخلية</w:t>
      </w:r>
    </w:p>
    <w:p w14:paraId="1ECEDD5D" w14:textId="77777777"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العنصر البشري فنجاح أو فشل المنظمة مربوط بشكل مباشر مع نجاح أو فشل الأفراد الإدارة إن أداء الموظفين مربوط بأداء الإدارة بشكل مباشر حيث تقع مسؤولية ضعف الأداء على الإدارة أكثر من وقوعها على الموظفين.</w:t>
      </w:r>
    </w:p>
    <w:p w14:paraId="3919A382" w14:textId="14042C6E" w:rsidR="002F6347" w:rsidRPr="00B30D43" w:rsidRDefault="002F6347" w:rsidP="003C05B9">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التنظيم يشمل التنظيم تحديد المهام للموظفين وتقسيم العمل عليهم وفقا لمهاراتهم وخبراتهم لذلك يؤثر</w:t>
      </w:r>
      <w:r w:rsidR="003C05B9">
        <w:rPr>
          <w:rFonts w:ascii="Sakkal Majalla" w:hAnsi="Sakkal Majalla" w:cs="Sakkal Majalla" w:hint="cs"/>
          <w:sz w:val="28"/>
          <w:szCs w:val="28"/>
          <w:rtl/>
          <w:lang w:bidi="ar-EG"/>
        </w:rPr>
        <w:t xml:space="preserve"> </w:t>
      </w:r>
      <w:r w:rsidRPr="00B30D43">
        <w:rPr>
          <w:rFonts w:ascii="Sakkal Majalla" w:hAnsi="Sakkal Majalla" w:cs="Sakkal Majalla"/>
          <w:sz w:val="28"/>
          <w:szCs w:val="28"/>
          <w:rtl/>
          <w:lang w:bidi="ar-EG"/>
        </w:rPr>
        <w:t>التنظيم سلبا أو ايجابا على الأداء.</w:t>
      </w:r>
    </w:p>
    <w:p w14:paraId="27A27417" w14:textId="77777777"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بيئة العمل تؤثر بيئة العمل تأثيرا قويا على الأداء في المؤسسة حيث يجب ان تكون إيجابية وبعيدة من الضغوطات النفسية للموظفين تجنبا للمشاكل والغياب وبالتالي زيادة كفاءة </w:t>
      </w:r>
      <w:proofErr w:type="gramStart"/>
      <w:r w:rsidRPr="00B30D43">
        <w:rPr>
          <w:rFonts w:ascii="Sakkal Majalla" w:hAnsi="Sakkal Majalla" w:cs="Sakkal Majalla"/>
          <w:sz w:val="28"/>
          <w:szCs w:val="28"/>
          <w:rtl/>
          <w:lang w:bidi="ar-EG"/>
        </w:rPr>
        <w:t>الأداء .</w:t>
      </w:r>
      <w:proofErr w:type="gramEnd"/>
    </w:p>
    <w:p w14:paraId="1E4C6EB3" w14:textId="77777777"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طبيعة العمل طبيعة العمل والمعرفة التي يكتسبها الموظف من خلال العمل وتطور الموظف في عمله يؤثر</w:t>
      </w:r>
    </w:p>
    <w:p w14:paraId="753F826B" w14:textId="3ABA0191" w:rsidR="00870C6D"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سلبا وإيجابا على الأداء العوامل الفنية تتم زيادة كفاءة الأداء من خلال توفير المعدات والتكنولوجيا والآلات الحديثة التي تسهل العمل مما يجعل الموظف يشعر بمزيد من الثقة بالنفس. </w:t>
      </w:r>
    </w:p>
    <w:p w14:paraId="34923899" w14:textId="0D0BCBF4" w:rsidR="002F6347" w:rsidRPr="00B30D43" w:rsidRDefault="00DE561E" w:rsidP="003C05B9">
      <w:pPr>
        <w:spacing w:line="360" w:lineRule="auto"/>
        <w:ind w:hanging="2"/>
        <w:jc w:val="both"/>
        <w:rPr>
          <w:rFonts w:ascii="Sakkal Majalla" w:hAnsi="Sakkal Majalla" w:cs="Sakkal Majalla"/>
          <w:b/>
          <w:bCs/>
          <w:sz w:val="28"/>
          <w:szCs w:val="28"/>
          <w:rtl/>
          <w:lang w:bidi="ar-EG"/>
        </w:rPr>
      </w:pPr>
      <w:r w:rsidRPr="00B30D43">
        <w:rPr>
          <w:rFonts w:ascii="Sakkal Majalla" w:hAnsi="Sakkal Majalla" w:cs="Sakkal Majalla" w:hint="cs"/>
          <w:b/>
          <w:bCs/>
          <w:sz w:val="28"/>
          <w:szCs w:val="28"/>
          <w:rtl/>
          <w:lang w:bidi="ar-EG"/>
        </w:rPr>
        <w:t>ثانيا:</w:t>
      </w:r>
      <w:r w:rsidR="002F6347" w:rsidRPr="00B30D43">
        <w:rPr>
          <w:rFonts w:ascii="Sakkal Majalla" w:hAnsi="Sakkal Majalla" w:cs="Sakkal Majalla"/>
          <w:b/>
          <w:bCs/>
          <w:sz w:val="28"/>
          <w:szCs w:val="28"/>
          <w:rtl/>
          <w:lang w:bidi="ar-EG"/>
        </w:rPr>
        <w:t xml:space="preserve"> عوامل خارجية</w:t>
      </w:r>
    </w:p>
    <w:p w14:paraId="68921202" w14:textId="77777777"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lastRenderedPageBreak/>
        <w:t>البيئة الاجتماعية والثقافية تتكون من العادات والتقاليد الموروثة، والعرف والشرائع الدينية والمستويات الثقافية والتعليمية.</w:t>
      </w:r>
    </w:p>
    <w:p w14:paraId="4419EA3E" w14:textId="08AAFB84" w:rsidR="002F6347" w:rsidRPr="00B30D43" w:rsidRDefault="002F6347" w:rsidP="003C05B9">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البيئة السياسية والقانونية تشمل على طبيعة النظام السياسي بالبلاد ويتضمن ذلك الاستقرار السياسي</w:t>
      </w:r>
      <w:r w:rsidR="003C05B9">
        <w:rPr>
          <w:rFonts w:ascii="Sakkal Majalla" w:hAnsi="Sakkal Majalla" w:cs="Sakkal Majalla" w:hint="cs"/>
          <w:sz w:val="28"/>
          <w:szCs w:val="28"/>
          <w:rtl/>
          <w:lang w:bidi="ar-EG"/>
        </w:rPr>
        <w:t xml:space="preserve"> </w:t>
      </w:r>
      <w:r w:rsidRPr="00B30D43">
        <w:rPr>
          <w:rFonts w:ascii="Sakkal Majalla" w:hAnsi="Sakkal Majalla" w:cs="Sakkal Majalla"/>
          <w:sz w:val="28"/>
          <w:szCs w:val="28"/>
          <w:rtl/>
          <w:lang w:bidi="ar-EG"/>
        </w:rPr>
        <w:t>والأمني.</w:t>
      </w:r>
      <w:r w:rsidRPr="00B30D43">
        <w:rPr>
          <w:rFonts w:ascii="Sakkal Majalla" w:hAnsi="Sakkal Majalla" w:cs="Sakkal Majalla"/>
          <w:sz w:val="28"/>
          <w:szCs w:val="28"/>
          <w:rtl/>
        </w:rPr>
        <w:t xml:space="preserve"> </w:t>
      </w:r>
      <w:proofErr w:type="gramStart"/>
      <w:r w:rsidRPr="00B30D43">
        <w:rPr>
          <w:rFonts w:ascii="Sakkal Majalla" w:hAnsi="Sakkal Majalla" w:cs="Sakkal Majalla"/>
          <w:sz w:val="28"/>
          <w:szCs w:val="28"/>
          <w:rtl/>
        </w:rPr>
        <w:t xml:space="preserve">( </w:t>
      </w:r>
      <w:r w:rsidR="00A153CB" w:rsidRPr="00B30D43">
        <w:rPr>
          <w:rFonts w:ascii="Sakkal Majalla" w:hAnsi="Sakkal Majalla" w:cs="Sakkal Majalla"/>
          <w:sz w:val="28"/>
          <w:szCs w:val="28"/>
          <w:rtl/>
          <w:lang w:bidi="ar-EG"/>
        </w:rPr>
        <w:t>الزعبر</w:t>
      </w:r>
      <w:proofErr w:type="gramEnd"/>
      <w:r w:rsidR="00A153CB" w:rsidRPr="00B30D43">
        <w:rPr>
          <w:rFonts w:ascii="Sakkal Majalla" w:hAnsi="Sakkal Majalla" w:cs="Sakkal Majalla"/>
          <w:sz w:val="28"/>
          <w:szCs w:val="28"/>
          <w:rtl/>
          <w:lang w:bidi="ar-EG"/>
        </w:rPr>
        <w:t xml:space="preserve"> والجغبير،2023</w:t>
      </w:r>
      <w:r w:rsidRPr="00B30D43">
        <w:rPr>
          <w:rFonts w:ascii="Sakkal Majalla" w:hAnsi="Sakkal Majalla" w:cs="Sakkal Majalla"/>
          <w:sz w:val="28"/>
          <w:szCs w:val="28"/>
          <w:rtl/>
          <w:lang w:bidi="ar-EG"/>
        </w:rPr>
        <w:t>)</w:t>
      </w:r>
    </w:p>
    <w:p w14:paraId="6B4DD2D1" w14:textId="102D0C93" w:rsidR="002F6347" w:rsidRPr="00B30D43" w:rsidRDefault="002F6347" w:rsidP="003C05B9">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البيئة الاقتصادية تشتمل على الإطار العام للاقتصاد ونوعه سواء أن كان اقتصاد حر أو موجه، وكذلك</w:t>
      </w:r>
      <w:r w:rsidR="003C05B9">
        <w:rPr>
          <w:rFonts w:ascii="Sakkal Majalla" w:hAnsi="Sakkal Majalla" w:cs="Sakkal Majalla" w:hint="cs"/>
          <w:sz w:val="28"/>
          <w:szCs w:val="28"/>
          <w:rtl/>
          <w:lang w:bidi="ar-EG"/>
        </w:rPr>
        <w:t xml:space="preserve"> </w:t>
      </w:r>
      <w:r w:rsidRPr="00B30D43">
        <w:rPr>
          <w:rFonts w:ascii="Sakkal Majalla" w:hAnsi="Sakkal Majalla" w:cs="Sakkal Majalla"/>
          <w:sz w:val="28"/>
          <w:szCs w:val="28"/>
          <w:rtl/>
          <w:lang w:bidi="ar-EG"/>
        </w:rPr>
        <w:t>الاستقرار الاقتصادي، والأنظمة البنكية.</w:t>
      </w:r>
    </w:p>
    <w:p w14:paraId="239D93BD" w14:textId="534CC3EF" w:rsidR="002F6347" w:rsidRPr="00DE561E" w:rsidRDefault="0094046A" w:rsidP="00DE561E">
      <w:pPr>
        <w:keepNext/>
        <w:keepLines/>
        <w:spacing w:before="100" w:beforeAutospacing="1" w:after="100" w:afterAutospacing="1" w:line="360" w:lineRule="auto"/>
        <w:jc w:val="both"/>
        <w:outlineLvl w:val="2"/>
        <w:rPr>
          <w:rFonts w:ascii="Sakkal Majalla" w:eastAsiaTheme="majorEastAsia" w:hAnsi="Sakkal Majalla" w:cs="Sakkal Majalla"/>
          <w:b/>
          <w:bCs/>
          <w:sz w:val="36"/>
          <w:szCs w:val="36"/>
          <w:rtl/>
        </w:rPr>
      </w:pPr>
      <w:bookmarkStart w:id="69" w:name="_Toc172714940"/>
      <w:bookmarkStart w:id="70" w:name="_Toc180176724"/>
      <w:r>
        <w:rPr>
          <w:rFonts w:ascii="Sakkal Majalla" w:eastAsiaTheme="majorEastAsia" w:hAnsi="Sakkal Majalla" w:cs="Sakkal Majalla" w:hint="cs"/>
          <w:b/>
          <w:bCs/>
          <w:sz w:val="36"/>
          <w:szCs w:val="36"/>
          <w:rtl/>
        </w:rPr>
        <w:t xml:space="preserve">7.2.2 </w:t>
      </w:r>
      <w:r w:rsidR="002F6347" w:rsidRPr="00DE561E">
        <w:rPr>
          <w:rFonts w:ascii="Sakkal Majalla" w:eastAsiaTheme="majorEastAsia" w:hAnsi="Sakkal Majalla" w:cs="Sakkal Majalla"/>
          <w:b/>
          <w:bCs/>
          <w:sz w:val="36"/>
          <w:szCs w:val="36"/>
          <w:rtl/>
        </w:rPr>
        <w:t>تقييم أداء المشاريع:</w:t>
      </w:r>
      <w:bookmarkEnd w:id="69"/>
      <w:bookmarkEnd w:id="70"/>
    </w:p>
    <w:p w14:paraId="0BAC0BE7" w14:textId="77777777"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في البداية، كانت نظريات تقييم المشاريع تعتمد على مجموعة من الأساليب على أساس الإنجازات العلمية والصلاحية والدقة والموثوقية، فكانت تعتقد الكثير من المنظمات أن عملية التقييم لا فائدة منها وتولد كمية كبيرة من النتائج الغير مفيدة، وكانت تعتبر أن التقييم هو عبارة عن إثباتات تبين مدى نجاح المشروع أو مدى فشله ويعتقد آخرون أنه للقيام بعملية التقييم فانه لا بد من معرفة الكثير من المصطلحات المنطقة بالتقييم وفهمها جيدا ذلك كون أن عملية التقييم تعتبر معقدة كونها تحدد في وقت معين وطريقة محددة (المفلح وأبو حسين، 2019).</w:t>
      </w:r>
    </w:p>
    <w:p w14:paraId="62516393" w14:textId="77777777"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 يعتبر التقييم عملية لقياس مدى منهجية وملاءمة وموضوعية ومدى نجاح المشروع المنجز، فيعتبر مرشدا لمتخذي القرارات ومديري المشاريع عما إذا كان ما تم تنفيذه وإنجازه من المشروع متفق مع ما هو مخطط له وضمن الوقت والتكلفة المحددتين سابقا، وتجري عملية التقييم بالعادة بغية تجميع مجموعة من المعلومات التي تفيد متخذي القرار في اتخاذ القرار الصحيح، لتنفيذ مشاريع مستقبلية</w:t>
      </w:r>
    </w:p>
    <w:p w14:paraId="6765E341" w14:textId="38707B89"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وتهدف عملية تقييم الأداء للمشاريع بشكل عام الى تحديد مدى كفاءة أي مشروع وفاعليته وملاءمته واستدامته وهناك عدة أهداف معينة لتقييم أداء المشاريع يمكن إجمالها بالنقاط </w:t>
      </w:r>
      <w:proofErr w:type="gramStart"/>
      <w:r w:rsidRPr="00B30D43">
        <w:rPr>
          <w:rFonts w:ascii="Sakkal Majalla" w:hAnsi="Sakkal Majalla" w:cs="Sakkal Majalla"/>
          <w:sz w:val="28"/>
          <w:szCs w:val="28"/>
          <w:rtl/>
          <w:lang w:bidi="ar-EG"/>
        </w:rPr>
        <w:t>التالية :</w:t>
      </w:r>
      <w:proofErr w:type="gramEnd"/>
      <w:r w:rsidRPr="00B30D43">
        <w:rPr>
          <w:rFonts w:ascii="Sakkal Majalla" w:hAnsi="Sakkal Majalla" w:cs="Sakkal Majalla"/>
          <w:sz w:val="28"/>
          <w:szCs w:val="28"/>
          <w:rtl/>
          <w:lang w:bidi="ar-EG"/>
        </w:rPr>
        <w:t xml:space="preserve"> ( </w:t>
      </w:r>
      <w:r w:rsidR="003130B3" w:rsidRPr="00B30D43">
        <w:rPr>
          <w:rFonts w:ascii="Sakkal Majalla" w:hAnsi="Sakkal Majalla" w:cs="Sakkal Majalla"/>
          <w:sz w:val="28"/>
          <w:szCs w:val="28"/>
          <w:rtl/>
          <w:lang w:bidi="ar-EG"/>
        </w:rPr>
        <w:t>عيسى</w:t>
      </w:r>
      <w:r w:rsidRPr="00B30D43">
        <w:rPr>
          <w:rFonts w:ascii="Sakkal Majalla" w:hAnsi="Sakkal Majalla" w:cs="Sakkal Majalla"/>
          <w:sz w:val="28"/>
          <w:szCs w:val="28"/>
          <w:rtl/>
          <w:lang w:bidi="ar-EG"/>
        </w:rPr>
        <w:t xml:space="preserve">، </w:t>
      </w:r>
      <w:r w:rsidR="003130B3" w:rsidRPr="00B30D43">
        <w:rPr>
          <w:rFonts w:ascii="Sakkal Majalla" w:hAnsi="Sakkal Majalla" w:cs="Sakkal Majalla"/>
          <w:sz w:val="28"/>
          <w:szCs w:val="28"/>
          <w:rtl/>
          <w:lang w:bidi="ar-EG"/>
        </w:rPr>
        <w:t>2023</w:t>
      </w:r>
      <w:r w:rsidRPr="00B30D43">
        <w:rPr>
          <w:rFonts w:ascii="Sakkal Majalla" w:hAnsi="Sakkal Majalla" w:cs="Sakkal Majalla"/>
          <w:sz w:val="28"/>
          <w:szCs w:val="28"/>
          <w:rtl/>
          <w:lang w:bidi="ar-EG"/>
        </w:rPr>
        <w:t>)</w:t>
      </w:r>
    </w:p>
    <w:p w14:paraId="4ACC212F" w14:textId="77777777"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lastRenderedPageBreak/>
        <w:t>(التحقق من جودة الأداء- إتاحة عملية التعلم الجماعي - تحديد أي الاستراتيجيات الناجحة بهدف التوسع فيها وتكرار اعتمادها- تحديد الاستراتيجيات الغير ناجحة وتعديلها- إتاحة المجال للجهات المعنية بطرح مخرجات المشروع وجودته).</w:t>
      </w:r>
    </w:p>
    <w:p w14:paraId="1421E97C" w14:textId="77777777"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كما يقسم التقييم بناء على المراحل التي يجرى فيها تقييم المشروع إلى تقييم قبلي، تقييم متزامن، تقييم بعدي ولا تعتبر هذه التقييمات كل منها بديل للآخر بل هي مكملة لبعضها البعض ومن الممكن أن تستخدم الشركات أحد هذه التقييمات أو جميعها صب حاجتها.</w:t>
      </w:r>
    </w:p>
    <w:p w14:paraId="7406F29D" w14:textId="77777777" w:rsidR="002F6347" w:rsidRPr="00B30D43" w:rsidRDefault="002F6347" w:rsidP="003C05B9">
      <w:pPr>
        <w:spacing w:line="360" w:lineRule="auto"/>
        <w:ind w:hanging="2"/>
        <w:jc w:val="both"/>
        <w:rPr>
          <w:rFonts w:ascii="Sakkal Majalla" w:hAnsi="Sakkal Majalla" w:cs="Sakkal Majalla"/>
          <w:b/>
          <w:bCs/>
          <w:sz w:val="28"/>
          <w:szCs w:val="28"/>
          <w:rtl/>
          <w:lang w:bidi="ar-EG"/>
        </w:rPr>
      </w:pPr>
      <w:r w:rsidRPr="00B30D43">
        <w:rPr>
          <w:rFonts w:ascii="Sakkal Majalla" w:hAnsi="Sakkal Majalla" w:cs="Sakkal Majalla"/>
          <w:b/>
          <w:bCs/>
          <w:sz w:val="28"/>
          <w:szCs w:val="28"/>
          <w:rtl/>
          <w:lang w:bidi="ar-EG"/>
        </w:rPr>
        <w:t xml:space="preserve">أولا: التقييم القبلي </w:t>
      </w:r>
    </w:p>
    <w:p w14:paraId="4996768F" w14:textId="77777777"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يتم إجراء هذا النوع من التقييم قبل البدء بتنفيذ المشروع، فيدرس فيه ضرورة القيام بتنفيذ المشروع والنتائج المتوقعة منه وأهم تفاصيله، كما يتم في هذه المرحلة وضع مؤشرات تقييم القياس تأثير المشروع في التقييمات اللاحقة، ويساعد على وضع مجموعة من الاحتمالات لما هو محتمل ومتوقع حدوثه، حيث تساعد هذه الاحتمالات المخططين الاستراتيجيين والمؤثرين في المنظمة على مواجهة التوقعات المستقبلية والاستعداد </w:t>
      </w:r>
      <w:proofErr w:type="gramStart"/>
      <w:r w:rsidRPr="00B30D43">
        <w:rPr>
          <w:rFonts w:ascii="Sakkal Majalla" w:hAnsi="Sakkal Majalla" w:cs="Sakkal Majalla"/>
          <w:sz w:val="28"/>
          <w:szCs w:val="28"/>
          <w:rtl/>
          <w:lang w:bidi="ar-EG"/>
        </w:rPr>
        <w:t>لها.(</w:t>
      </w:r>
      <w:proofErr w:type="gramEnd"/>
      <w:r w:rsidRPr="00B30D43">
        <w:rPr>
          <w:rFonts w:ascii="Sakkal Majalla" w:hAnsi="Sakkal Majalla" w:cs="Sakkal Majalla"/>
          <w:sz w:val="28"/>
          <w:szCs w:val="28"/>
          <w:rtl/>
          <w:lang w:bidi="ar-EG"/>
        </w:rPr>
        <w:t xml:space="preserve"> عيسى، 2023)</w:t>
      </w:r>
    </w:p>
    <w:p w14:paraId="2C4F19CD" w14:textId="77777777" w:rsidR="002F6347" w:rsidRPr="00B30D43" w:rsidRDefault="002F6347" w:rsidP="003C05B9">
      <w:pPr>
        <w:spacing w:line="360" w:lineRule="auto"/>
        <w:ind w:hanging="2"/>
        <w:jc w:val="both"/>
        <w:rPr>
          <w:rFonts w:ascii="Sakkal Majalla" w:hAnsi="Sakkal Majalla" w:cs="Sakkal Majalla"/>
          <w:b/>
          <w:bCs/>
          <w:sz w:val="28"/>
          <w:szCs w:val="28"/>
          <w:rtl/>
          <w:lang w:bidi="ar-EG"/>
        </w:rPr>
      </w:pPr>
      <w:r w:rsidRPr="00B30D43">
        <w:rPr>
          <w:rFonts w:ascii="Sakkal Majalla" w:hAnsi="Sakkal Majalla" w:cs="Sakkal Majalla"/>
          <w:b/>
          <w:bCs/>
          <w:sz w:val="28"/>
          <w:szCs w:val="28"/>
          <w:rtl/>
          <w:lang w:bidi="ar-EG"/>
        </w:rPr>
        <w:t xml:space="preserve">ثانياً: التقييم المتزامن تقييم منتصف المدة </w:t>
      </w:r>
    </w:p>
    <w:p w14:paraId="46932BF8" w14:textId="0CD49C6C" w:rsidR="002F6347" w:rsidRPr="00B30D43" w:rsidRDefault="002F6347" w:rsidP="00870C6D">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وهو التقييم الحاصل في منتصف المدة الزمنية لتنفيذ المشروع، فيهدف الى فحص الإنجازات، ومراجعة لخطة العمل وتعديلها وفقا للنتائج، حيث تساعد النتائج من مرحلة التقييم هذه على مراقبة الأداء واتخاذ القرارات</w:t>
      </w:r>
      <w:r w:rsidR="00870C6D">
        <w:rPr>
          <w:rFonts w:ascii="Sakkal Majalla" w:hAnsi="Sakkal Majalla" w:cs="Sakkal Majalla" w:hint="cs"/>
          <w:sz w:val="28"/>
          <w:szCs w:val="28"/>
          <w:rtl/>
          <w:lang w:bidi="ar-EG"/>
        </w:rPr>
        <w:t xml:space="preserve"> </w:t>
      </w:r>
      <w:r w:rsidRPr="00B30D43">
        <w:rPr>
          <w:rFonts w:ascii="Sakkal Majalla" w:hAnsi="Sakkal Majalla" w:cs="Sakkal Majalla"/>
          <w:sz w:val="28"/>
          <w:szCs w:val="28"/>
          <w:rtl/>
          <w:lang w:bidi="ar-EG"/>
        </w:rPr>
        <w:t>المناسبة.</w:t>
      </w:r>
    </w:p>
    <w:p w14:paraId="170AA82E" w14:textId="77777777" w:rsidR="002F6347" w:rsidRPr="00B30D43" w:rsidRDefault="002F6347" w:rsidP="003C05B9">
      <w:pPr>
        <w:spacing w:line="360" w:lineRule="auto"/>
        <w:ind w:hanging="2"/>
        <w:jc w:val="both"/>
        <w:rPr>
          <w:rFonts w:ascii="Sakkal Majalla" w:hAnsi="Sakkal Majalla" w:cs="Sakkal Majalla"/>
          <w:b/>
          <w:bCs/>
          <w:sz w:val="28"/>
          <w:szCs w:val="28"/>
          <w:rtl/>
          <w:lang w:bidi="ar-EG"/>
        </w:rPr>
      </w:pPr>
      <w:r w:rsidRPr="00B30D43">
        <w:rPr>
          <w:rFonts w:ascii="Sakkal Majalla" w:hAnsi="Sakkal Majalla" w:cs="Sakkal Majalla"/>
          <w:b/>
          <w:bCs/>
          <w:sz w:val="28"/>
          <w:szCs w:val="28"/>
          <w:rtl/>
          <w:lang w:bidi="ar-EG"/>
        </w:rPr>
        <w:t>ثالثا: التقييم البعدي</w:t>
      </w:r>
    </w:p>
    <w:p w14:paraId="0EE2B372" w14:textId="77777777"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يجري هذا النوع من التقييم بعد فترة زمنية من الانتهاء من المشروع، فيهدف الى استخلاص الدروس المستفادة والحصول على التغذية العكسية ومجموعة من التوصيات لمدراء المشاريع وواضعي الخطط بتخطيط المشاريع المستقبلية من أجل تنفيذها بشكل أكثر فاعلية وكفاءة.</w:t>
      </w:r>
    </w:p>
    <w:p w14:paraId="7E881075" w14:textId="6432E8C8" w:rsidR="002F6347" w:rsidRPr="00DE561E" w:rsidRDefault="0094046A" w:rsidP="00DE561E">
      <w:pPr>
        <w:keepNext/>
        <w:keepLines/>
        <w:spacing w:before="100" w:beforeAutospacing="1" w:after="100" w:afterAutospacing="1" w:line="360" w:lineRule="auto"/>
        <w:jc w:val="both"/>
        <w:outlineLvl w:val="2"/>
        <w:rPr>
          <w:rFonts w:ascii="Sakkal Majalla" w:eastAsiaTheme="majorEastAsia" w:hAnsi="Sakkal Majalla" w:cs="Sakkal Majalla"/>
          <w:b/>
          <w:bCs/>
          <w:sz w:val="36"/>
          <w:szCs w:val="36"/>
          <w:rtl/>
        </w:rPr>
      </w:pPr>
      <w:bookmarkStart w:id="71" w:name="_Toc172714941"/>
      <w:bookmarkStart w:id="72" w:name="_Toc180176725"/>
      <w:r>
        <w:rPr>
          <w:rFonts w:ascii="Sakkal Majalla" w:eastAsiaTheme="majorEastAsia" w:hAnsi="Sakkal Majalla" w:cs="Sakkal Majalla" w:hint="cs"/>
          <w:b/>
          <w:bCs/>
          <w:sz w:val="36"/>
          <w:szCs w:val="36"/>
          <w:rtl/>
        </w:rPr>
        <w:lastRenderedPageBreak/>
        <w:t xml:space="preserve">8.2.2 </w:t>
      </w:r>
      <w:r w:rsidR="002F6347" w:rsidRPr="00DE561E">
        <w:rPr>
          <w:rFonts w:ascii="Sakkal Majalla" w:eastAsiaTheme="majorEastAsia" w:hAnsi="Sakkal Majalla" w:cs="Sakkal Majalla"/>
          <w:b/>
          <w:bCs/>
          <w:sz w:val="36"/>
          <w:szCs w:val="36"/>
          <w:rtl/>
        </w:rPr>
        <w:t>أبعاد أداء المشاريع:</w:t>
      </w:r>
      <w:bookmarkEnd w:id="71"/>
      <w:bookmarkEnd w:id="72"/>
    </w:p>
    <w:p w14:paraId="3B449BCB" w14:textId="7EA2AECF"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تختلف وتتنوع أبعاد أداء المشاريع طبقا لنوعية المشروع ونوعية الدراسة المطبقة وتتمثل أهم هذه الأبعاد فيما يلي:</w:t>
      </w:r>
      <w:r w:rsidRPr="00B30D43">
        <w:rPr>
          <w:rFonts w:ascii="Sakkal Majalla" w:hAnsi="Sakkal Majalla" w:cs="Sakkal Majalla"/>
          <w:sz w:val="28"/>
          <w:szCs w:val="28"/>
          <w:rtl/>
        </w:rPr>
        <w:t xml:space="preserve"> </w:t>
      </w:r>
      <w:proofErr w:type="gramStart"/>
      <w:r w:rsidRPr="00B30D43">
        <w:rPr>
          <w:rFonts w:ascii="Sakkal Majalla" w:hAnsi="Sakkal Majalla" w:cs="Sakkal Majalla"/>
          <w:sz w:val="28"/>
          <w:szCs w:val="28"/>
          <w:rtl/>
        </w:rPr>
        <w:t xml:space="preserve">( </w:t>
      </w:r>
      <w:r w:rsidR="001D04A5" w:rsidRPr="00B30D43">
        <w:rPr>
          <w:rFonts w:ascii="Sakkal Majalla" w:hAnsi="Sakkal Majalla" w:cs="Sakkal Majalla"/>
          <w:sz w:val="28"/>
          <w:szCs w:val="28"/>
          <w:lang w:bidi="ar-EG"/>
        </w:rPr>
        <w:t>Arjuna</w:t>
      </w:r>
      <w:proofErr w:type="gramEnd"/>
      <w:r w:rsidR="001D04A5" w:rsidRPr="00B30D43">
        <w:rPr>
          <w:rFonts w:ascii="Sakkal Majalla" w:hAnsi="Sakkal Majalla" w:cs="Sakkal Majalla"/>
          <w:sz w:val="28"/>
          <w:szCs w:val="28"/>
          <w:lang w:bidi="ar-EG"/>
        </w:rPr>
        <w:t>, Etal,</w:t>
      </w:r>
      <w:r w:rsidRPr="00B30D43">
        <w:rPr>
          <w:rFonts w:ascii="Sakkal Majalla" w:hAnsi="Sakkal Majalla" w:cs="Sakkal Majalla"/>
          <w:sz w:val="28"/>
          <w:szCs w:val="28"/>
          <w:lang w:bidi="ar-EG"/>
        </w:rPr>
        <w:t>20</w:t>
      </w:r>
      <w:r w:rsidR="001D04A5" w:rsidRPr="00B30D43">
        <w:rPr>
          <w:rFonts w:ascii="Sakkal Majalla" w:hAnsi="Sakkal Majalla" w:cs="Sakkal Majalla"/>
          <w:sz w:val="28"/>
          <w:szCs w:val="28"/>
          <w:lang w:bidi="ar-EG"/>
        </w:rPr>
        <w:t>21</w:t>
      </w:r>
      <w:r w:rsidRPr="00B30D43">
        <w:rPr>
          <w:rFonts w:ascii="Sakkal Majalla" w:hAnsi="Sakkal Majalla" w:cs="Sakkal Majalla"/>
          <w:sz w:val="28"/>
          <w:szCs w:val="28"/>
          <w:rtl/>
          <w:lang w:bidi="ar-EG"/>
        </w:rPr>
        <w:t>)</w:t>
      </w:r>
    </w:p>
    <w:p w14:paraId="3926FE85" w14:textId="77777777" w:rsidR="002F6347" w:rsidRPr="003C05B9" w:rsidRDefault="002F6347">
      <w:pPr>
        <w:pStyle w:val="a6"/>
        <w:numPr>
          <w:ilvl w:val="0"/>
          <w:numId w:val="3"/>
        </w:numPr>
        <w:spacing w:line="360" w:lineRule="auto"/>
        <w:jc w:val="both"/>
        <w:rPr>
          <w:rFonts w:ascii="Sakkal Majalla" w:hAnsi="Sakkal Majalla" w:cs="Sakkal Majalla"/>
          <w:b/>
          <w:bCs/>
          <w:sz w:val="28"/>
          <w:szCs w:val="28"/>
          <w:lang w:bidi="ar-EG"/>
        </w:rPr>
      </w:pPr>
      <w:r w:rsidRPr="003C05B9">
        <w:rPr>
          <w:rFonts w:ascii="Sakkal Majalla" w:hAnsi="Sakkal Majalla" w:cs="Sakkal Majalla"/>
          <w:b/>
          <w:bCs/>
          <w:sz w:val="28"/>
          <w:szCs w:val="28"/>
          <w:rtl/>
          <w:lang w:bidi="ar-EG"/>
        </w:rPr>
        <w:t>الانتاج في الوقت المحدد:</w:t>
      </w:r>
    </w:p>
    <w:p w14:paraId="7E4D8C05" w14:textId="40194D9F" w:rsidR="002F6347" w:rsidRPr="00B30D43" w:rsidRDefault="002F6347" w:rsidP="003C05B9">
      <w:pPr>
        <w:spacing w:line="360" w:lineRule="auto"/>
        <w:ind w:firstLine="720"/>
        <w:contextualSpacing/>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تشير اغلب الدراسات إلى أن بداية نشوء نظام الإنتاج في الوقت المحدد كفكرة كان في صناعة السفن في اليابان في بداية الخمسينات على الرغم من ذلك إلا انه تم قبول شركة </w:t>
      </w:r>
      <w:r w:rsidRPr="00B30D43">
        <w:rPr>
          <w:rFonts w:ascii="Sakkal Majalla" w:hAnsi="Sakkal Majalla" w:cs="Sakkal Majalla"/>
          <w:sz w:val="28"/>
          <w:szCs w:val="28"/>
          <w:lang w:bidi="ar-EG"/>
        </w:rPr>
        <w:t>Toyota company</w:t>
      </w:r>
      <w:r w:rsidRPr="00B30D43">
        <w:rPr>
          <w:rFonts w:ascii="Sakkal Majalla" w:hAnsi="Sakkal Majalla" w:cs="Sakkal Majalla"/>
          <w:sz w:val="28"/>
          <w:szCs w:val="28"/>
          <w:rtl/>
          <w:lang w:bidi="ar-EG"/>
        </w:rPr>
        <w:t xml:space="preserve"> كمصدر رئيس لأصل نظام الانتاج في الوقت المحدد كمفهوم وتطبيق حين قام نائب رئيس الشركة لشؤون التصنيع  بتطوير هذه الفكرة في بداية السبعينات واتباعها كأسلوب لحل جميع المشاكل والمعضلات الإنتاجية التي كانت تواجه شركته آنذاك، واستمرت البحوث والتطبيقات في هذا المجال لمدة دامت حوالي ثلاثين عاما حتى أصبحت تطبيقات هذا النظام في متناول العديد من الشركات اليابانية في منتصف السبعينات، لقد تعددت التسميات التي أطلقت على نظام الانتاج في الوقت المحدد ، فقد تمت تسميته بنظام الخزين الصفري أو التصنيع التوافقي أو الإنتاج بدون خزين أو المواد عند الحاجة.</w:t>
      </w:r>
      <w:r w:rsidRPr="00B30D43">
        <w:rPr>
          <w:rFonts w:ascii="Sakkal Majalla" w:hAnsi="Sakkal Majalla" w:cs="Sakkal Majalla"/>
          <w:sz w:val="28"/>
          <w:szCs w:val="28"/>
          <w:rtl/>
        </w:rPr>
        <w:t xml:space="preserve"> </w:t>
      </w:r>
      <w:proofErr w:type="gramStart"/>
      <w:r w:rsidR="001D04A5" w:rsidRPr="00B30D43">
        <w:rPr>
          <w:rFonts w:ascii="Sakkal Majalla" w:hAnsi="Sakkal Majalla" w:cs="Sakkal Majalla"/>
          <w:sz w:val="28"/>
          <w:szCs w:val="28"/>
          <w:rtl/>
        </w:rPr>
        <w:t xml:space="preserve">( </w:t>
      </w:r>
      <w:r w:rsidR="001D04A5" w:rsidRPr="00B30D43">
        <w:rPr>
          <w:rFonts w:ascii="Sakkal Majalla" w:hAnsi="Sakkal Majalla" w:cs="Sakkal Majalla"/>
          <w:sz w:val="28"/>
          <w:szCs w:val="28"/>
        </w:rPr>
        <w:t>Arjuna</w:t>
      </w:r>
      <w:proofErr w:type="gramEnd"/>
      <w:r w:rsidR="001D04A5" w:rsidRPr="00B30D43">
        <w:rPr>
          <w:rFonts w:ascii="Sakkal Majalla" w:hAnsi="Sakkal Majalla" w:cs="Sakkal Majalla"/>
          <w:sz w:val="28"/>
          <w:szCs w:val="28"/>
        </w:rPr>
        <w:t>, Etal,2021</w:t>
      </w:r>
      <w:r w:rsidR="001D04A5" w:rsidRPr="00B30D43">
        <w:rPr>
          <w:rFonts w:ascii="Sakkal Majalla" w:hAnsi="Sakkal Majalla" w:cs="Sakkal Majalla"/>
          <w:sz w:val="28"/>
          <w:szCs w:val="28"/>
          <w:rtl/>
        </w:rPr>
        <w:t>)</w:t>
      </w:r>
    </w:p>
    <w:p w14:paraId="57C5A941" w14:textId="77777777" w:rsidR="002F6347" w:rsidRPr="00B30D43" w:rsidRDefault="002F6347" w:rsidP="003C05B9">
      <w:pPr>
        <w:spacing w:line="360" w:lineRule="auto"/>
        <w:ind w:firstLine="720"/>
        <w:contextualSpacing/>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 كما تعددت التعريفات المتعلقة بتوضيح مفهوم النظام، فقد عرفه </w:t>
      </w:r>
      <w:r w:rsidRPr="00B30D43">
        <w:rPr>
          <w:rFonts w:ascii="Sakkal Majalla" w:hAnsi="Sakkal Majalla" w:cs="Sakkal Majalla"/>
          <w:sz w:val="28"/>
          <w:szCs w:val="28"/>
          <w:lang w:bidi="ar-EG"/>
        </w:rPr>
        <w:t>Russell &amp; Taylor</w:t>
      </w:r>
      <w:r w:rsidRPr="00B30D43">
        <w:rPr>
          <w:rFonts w:ascii="Sakkal Majalla" w:hAnsi="Sakkal Majalla" w:cs="Sakkal Majalla"/>
          <w:sz w:val="28"/>
          <w:szCs w:val="28"/>
          <w:rtl/>
          <w:lang w:bidi="ar-EG"/>
        </w:rPr>
        <w:t xml:space="preserve"> على انه فلسفة ونظام إدارة إنتاج متكامل، وهو ببساطة تقديم الوحدات الضرورية فقط بالكميات الضرورية في الوقت الضروري، وان إنتاج وحدة إضافية واحدة بعد حالة سلبية مثل ظهور عجز بوحدة واحدة، وإنجاز الكمية المطلوبة بشكل مبكر ليوم واحد بعد كذلك حالة سلبية مثل إنجازها متأخرا ليوم واحد. بعبارة أخرى يجب أن تجهز جميع الوحدات فقط عند الحاجة إليها أو في الوقت.</w:t>
      </w:r>
    </w:p>
    <w:p w14:paraId="065D956E" w14:textId="77777777" w:rsidR="00870C6D" w:rsidRDefault="002F6347" w:rsidP="00870C6D">
      <w:pPr>
        <w:spacing w:line="360" w:lineRule="auto"/>
        <w:ind w:firstLine="720"/>
        <w:contextualSpacing/>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أما بالنسبة لهؤلاء الذين يبحثون عن مفهوم واسع فقد عرفه </w:t>
      </w:r>
      <w:r w:rsidRPr="00B30D43">
        <w:rPr>
          <w:rFonts w:ascii="Sakkal Majalla" w:hAnsi="Sakkal Majalla" w:cs="Sakkal Majalla"/>
          <w:sz w:val="28"/>
          <w:szCs w:val="28"/>
          <w:lang w:bidi="ar-EG"/>
        </w:rPr>
        <w:t>Slack</w:t>
      </w:r>
      <w:r w:rsidRPr="00B30D43">
        <w:rPr>
          <w:rFonts w:ascii="Sakkal Majalla" w:hAnsi="Sakkal Majalla" w:cs="Sakkal Majalla"/>
          <w:sz w:val="28"/>
          <w:szCs w:val="28"/>
          <w:rtl/>
          <w:lang w:bidi="ar-EG"/>
        </w:rPr>
        <w:t xml:space="preserve"> وآخرون على انه "مدخل نظامي انضباطي لتحسين الإنتاجية ككل وحذف الضياعات ويوفر الكميات المطلوبة من الأجزاء بالنوعية المطلوبة في المكان والزمان اللازمين، في حين يستخدم الحجم الأدنى من التسهيلات المعدات والموارد المادية</w:t>
      </w:r>
      <w:r w:rsidR="00870C6D">
        <w:rPr>
          <w:rFonts w:ascii="Sakkal Majalla" w:hAnsi="Sakkal Majalla" w:cs="Sakkal Majalla" w:hint="cs"/>
          <w:sz w:val="28"/>
          <w:szCs w:val="28"/>
          <w:rtl/>
          <w:lang w:bidi="ar-EG"/>
        </w:rPr>
        <w:t xml:space="preserve"> </w:t>
      </w:r>
      <w:r w:rsidRPr="00B30D43">
        <w:rPr>
          <w:rFonts w:ascii="Sakkal Majalla" w:hAnsi="Sakkal Majalla" w:cs="Sakkal Majalla"/>
          <w:sz w:val="28"/>
          <w:szCs w:val="28"/>
          <w:rtl/>
          <w:lang w:bidi="ar-EG"/>
        </w:rPr>
        <w:t>والبشرية وهو يعتمد على الموازنة بين مرونة المجهز ومرونة المستفيد</w:t>
      </w:r>
      <w:r w:rsidR="00870C6D">
        <w:rPr>
          <w:rFonts w:ascii="Sakkal Majalla" w:hAnsi="Sakkal Majalla" w:cs="Sakkal Majalla" w:hint="cs"/>
          <w:sz w:val="28"/>
          <w:szCs w:val="28"/>
          <w:rtl/>
          <w:lang w:bidi="ar-EG"/>
        </w:rPr>
        <w:t xml:space="preserve"> </w:t>
      </w:r>
      <w:r w:rsidRPr="00B30D43">
        <w:rPr>
          <w:rFonts w:ascii="Sakkal Majalla" w:hAnsi="Sakkal Majalla" w:cs="Sakkal Majalla"/>
          <w:sz w:val="28"/>
          <w:szCs w:val="28"/>
          <w:rtl/>
          <w:lang w:bidi="ar-EG"/>
        </w:rPr>
        <w:t xml:space="preserve">وينجز هذا النظام </w:t>
      </w:r>
    </w:p>
    <w:p w14:paraId="54FB19C0" w14:textId="346DF938" w:rsidR="002F6347" w:rsidRPr="00B30D43" w:rsidRDefault="00870C6D" w:rsidP="00870C6D">
      <w:pPr>
        <w:spacing w:line="360" w:lineRule="auto"/>
        <w:ind w:firstLine="720"/>
        <w:contextualSpacing/>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وذلك </w:t>
      </w:r>
      <w:r w:rsidR="002F6347" w:rsidRPr="00B30D43">
        <w:rPr>
          <w:rFonts w:ascii="Sakkal Majalla" w:hAnsi="Sakkal Majalla" w:cs="Sakkal Majalla"/>
          <w:sz w:val="28"/>
          <w:szCs w:val="28"/>
          <w:rtl/>
          <w:lang w:bidi="ar-EG"/>
        </w:rPr>
        <w:t>من خلال تطبيق عناصره التي تتطلب إشراك كافة المستخدمين وتكوين فرق العمل.</w:t>
      </w:r>
    </w:p>
    <w:p w14:paraId="4017BB1C" w14:textId="77777777" w:rsidR="002F6347" w:rsidRPr="00B30D43" w:rsidRDefault="002F6347" w:rsidP="00DE561E">
      <w:pPr>
        <w:spacing w:line="360" w:lineRule="auto"/>
        <w:ind w:hanging="2"/>
        <w:contextualSpacing/>
        <w:jc w:val="both"/>
        <w:rPr>
          <w:rFonts w:ascii="Sakkal Majalla" w:hAnsi="Sakkal Majalla" w:cs="Sakkal Majalla"/>
          <w:b/>
          <w:bCs/>
          <w:sz w:val="28"/>
          <w:szCs w:val="28"/>
          <w:rtl/>
          <w:lang w:bidi="ar-EG"/>
        </w:rPr>
      </w:pPr>
      <w:r w:rsidRPr="00B30D43">
        <w:rPr>
          <w:rFonts w:ascii="Sakkal Majalla" w:hAnsi="Sakkal Majalla" w:cs="Sakkal Majalla"/>
          <w:b/>
          <w:bCs/>
          <w:sz w:val="28"/>
          <w:szCs w:val="28"/>
          <w:rtl/>
          <w:lang w:bidi="ar-EG"/>
        </w:rPr>
        <w:t xml:space="preserve">عناصر نظام الإنتاج في الوقت </w:t>
      </w:r>
      <w:proofErr w:type="gramStart"/>
      <w:r w:rsidRPr="00B30D43">
        <w:rPr>
          <w:rFonts w:ascii="Sakkal Majalla" w:hAnsi="Sakkal Majalla" w:cs="Sakkal Majalla"/>
          <w:b/>
          <w:bCs/>
          <w:sz w:val="28"/>
          <w:szCs w:val="28"/>
          <w:rtl/>
          <w:lang w:bidi="ar-EG"/>
        </w:rPr>
        <w:t>المحدد :</w:t>
      </w:r>
      <w:proofErr w:type="gramEnd"/>
      <w:r w:rsidRPr="00B30D43">
        <w:rPr>
          <w:rFonts w:ascii="Sakkal Majalla" w:hAnsi="Sakkal Majalla" w:cs="Sakkal Majalla"/>
          <w:b/>
          <w:bCs/>
          <w:sz w:val="28"/>
          <w:szCs w:val="28"/>
          <w:rtl/>
          <w:lang w:bidi="ar-EG"/>
        </w:rPr>
        <w:t xml:space="preserve"> </w:t>
      </w:r>
    </w:p>
    <w:p w14:paraId="0F0E2CCD" w14:textId="77777777" w:rsidR="00DE561E" w:rsidRDefault="002F6347" w:rsidP="00DE561E">
      <w:pPr>
        <w:spacing w:line="360" w:lineRule="auto"/>
        <w:ind w:firstLine="720"/>
        <w:contextualSpacing/>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يتضمن نظام الإنتاج في الوقت المحدد العديد من العناصر، والابعاد الأساسية لغرض تنفيذه بفاعلية. لذا فقد تم جمع هذه العناصر ضمن ثلاثة عناصر </w:t>
      </w:r>
      <w:proofErr w:type="gramStart"/>
      <w:r w:rsidRPr="00B30D43">
        <w:rPr>
          <w:rFonts w:ascii="Sakkal Majalla" w:hAnsi="Sakkal Majalla" w:cs="Sakkal Majalla"/>
          <w:sz w:val="28"/>
          <w:szCs w:val="28"/>
          <w:rtl/>
          <w:lang w:bidi="ar-EG"/>
        </w:rPr>
        <w:t>رئيسة  هي</w:t>
      </w:r>
      <w:proofErr w:type="gramEnd"/>
      <w:r w:rsidRPr="00B30D43">
        <w:rPr>
          <w:rFonts w:ascii="Sakkal Majalla" w:hAnsi="Sakkal Majalla" w:cs="Sakkal Majalla"/>
          <w:sz w:val="28"/>
          <w:szCs w:val="28"/>
          <w:rtl/>
          <w:lang w:bidi="ar-EG"/>
        </w:rPr>
        <w:t xml:space="preserve"> كالاتي: ( </w:t>
      </w:r>
      <w:r w:rsidRPr="00B30D43">
        <w:rPr>
          <w:rFonts w:ascii="Sakkal Majalla" w:hAnsi="Sakkal Majalla" w:cs="Sakkal Majalla"/>
          <w:sz w:val="28"/>
          <w:szCs w:val="28"/>
          <w:lang w:bidi="ar-EG"/>
        </w:rPr>
        <w:t>Parker,2018</w:t>
      </w:r>
      <w:r w:rsidRPr="00B30D43">
        <w:rPr>
          <w:rFonts w:ascii="Sakkal Majalla" w:hAnsi="Sakkal Majalla" w:cs="Sakkal Majalla"/>
          <w:sz w:val="28"/>
          <w:szCs w:val="28"/>
          <w:rtl/>
          <w:lang w:bidi="ar-EG"/>
        </w:rPr>
        <w:t>)</w:t>
      </w:r>
    </w:p>
    <w:p w14:paraId="271DFC31" w14:textId="06D7B993" w:rsidR="002F6347" w:rsidRPr="00B30D43" w:rsidRDefault="002F6347" w:rsidP="00DE561E">
      <w:pPr>
        <w:spacing w:line="360" w:lineRule="auto"/>
        <w:ind w:firstLine="720"/>
        <w:contextualSpacing/>
        <w:jc w:val="both"/>
        <w:rPr>
          <w:rFonts w:ascii="Sakkal Majalla" w:hAnsi="Sakkal Majalla" w:cs="Sakkal Majalla"/>
          <w:sz w:val="28"/>
          <w:szCs w:val="28"/>
          <w:rtl/>
          <w:lang w:bidi="ar-EG"/>
        </w:rPr>
      </w:pPr>
      <w:r w:rsidRPr="00DE561E">
        <w:rPr>
          <w:rFonts w:ascii="Sakkal Majalla" w:hAnsi="Sakkal Majalla" w:cs="Sakkal Majalla"/>
          <w:sz w:val="28"/>
          <w:szCs w:val="28"/>
          <w:rtl/>
          <w:lang w:bidi="ar-EG"/>
        </w:rPr>
        <w:t>حذف الضياع بجميع أشكاله</w:t>
      </w:r>
      <w:proofErr w:type="gramStart"/>
      <w:r w:rsidRPr="00DE561E">
        <w:rPr>
          <w:rFonts w:ascii="Sakkal Majalla" w:hAnsi="Sakkal Majalla" w:cs="Sakkal Majalla"/>
          <w:sz w:val="28"/>
          <w:szCs w:val="28"/>
          <w:rtl/>
          <w:lang w:bidi="ar-EG"/>
        </w:rPr>
        <w:t>-  إشراك</w:t>
      </w:r>
      <w:proofErr w:type="gramEnd"/>
      <w:r w:rsidRPr="00DE561E">
        <w:rPr>
          <w:rFonts w:ascii="Sakkal Majalla" w:hAnsi="Sakkal Majalla" w:cs="Sakkal Majalla"/>
          <w:sz w:val="28"/>
          <w:szCs w:val="28"/>
          <w:rtl/>
          <w:lang w:bidi="ar-EG"/>
        </w:rPr>
        <w:t xml:space="preserve"> الجميع في العملية الإنتاجية-  التحسين المستمر</w:t>
      </w:r>
      <w:r w:rsidR="00DE561E">
        <w:rPr>
          <w:rFonts w:ascii="Sakkal Majalla" w:hAnsi="Sakkal Majalla" w:cs="Sakkal Majalla" w:hint="cs"/>
          <w:sz w:val="28"/>
          <w:szCs w:val="28"/>
          <w:rtl/>
          <w:lang w:bidi="ar-EG"/>
        </w:rPr>
        <w:t xml:space="preserve"> </w:t>
      </w:r>
      <w:r w:rsidRPr="00B30D43">
        <w:rPr>
          <w:rFonts w:ascii="Sakkal Majalla" w:hAnsi="Sakkal Majalla" w:cs="Sakkal Majalla"/>
          <w:sz w:val="28"/>
          <w:szCs w:val="28"/>
          <w:rtl/>
          <w:lang w:bidi="ar-EG"/>
        </w:rPr>
        <w:t xml:space="preserve">وبذلك تتفق هذه العناصر مع التصنيف الذي جاء به </w:t>
      </w:r>
      <w:r w:rsidRPr="00B30D43">
        <w:rPr>
          <w:rFonts w:ascii="Sakkal Majalla" w:hAnsi="Sakkal Majalla" w:cs="Sakkal Majalla"/>
          <w:sz w:val="28"/>
          <w:szCs w:val="28"/>
          <w:lang w:bidi="ar-EG"/>
        </w:rPr>
        <w:t>Slack</w:t>
      </w:r>
      <w:r w:rsidRPr="00B30D43">
        <w:rPr>
          <w:rFonts w:ascii="Sakkal Majalla" w:hAnsi="Sakkal Majalla" w:cs="Sakkal Majalla"/>
          <w:sz w:val="28"/>
          <w:szCs w:val="28"/>
          <w:rtl/>
          <w:lang w:bidi="ar-EG"/>
        </w:rPr>
        <w:t xml:space="preserve"> وآخرون، ولغرض توضيح هذه العناصر فقد تم في هذا البحث تصنيف العناصر التي يمكن درجها ضمن كل مجموعة من هذه المجاميع الثلاث استنادا على علاقة كل عنصر منها بالمجموعة الرئيسة التي يندرج في ضمنها ولغرض تحديد علاقة كل عنصر بالأنشطة الرئيسة في الشركة.</w:t>
      </w:r>
    </w:p>
    <w:p w14:paraId="4460B014" w14:textId="77777777" w:rsidR="002F6347" w:rsidRPr="00B30D43" w:rsidRDefault="002F6347">
      <w:pPr>
        <w:pStyle w:val="a6"/>
        <w:numPr>
          <w:ilvl w:val="0"/>
          <w:numId w:val="3"/>
        </w:numPr>
        <w:spacing w:line="360" w:lineRule="auto"/>
        <w:ind w:left="423"/>
        <w:jc w:val="both"/>
        <w:rPr>
          <w:rFonts w:ascii="Sakkal Majalla" w:hAnsi="Sakkal Majalla" w:cs="Sakkal Majalla"/>
          <w:b/>
          <w:bCs/>
          <w:sz w:val="28"/>
          <w:szCs w:val="28"/>
          <w:lang w:bidi="ar-EG"/>
        </w:rPr>
      </w:pPr>
      <w:r w:rsidRPr="00B30D43">
        <w:rPr>
          <w:rFonts w:ascii="Sakkal Majalla" w:hAnsi="Sakkal Majalla" w:cs="Sakkal Majalla"/>
          <w:b/>
          <w:bCs/>
          <w:sz w:val="28"/>
          <w:szCs w:val="28"/>
          <w:rtl/>
          <w:lang w:bidi="ar-EG"/>
        </w:rPr>
        <w:t>جودة العمليات:</w:t>
      </w:r>
    </w:p>
    <w:p w14:paraId="4C4FC5A8" w14:textId="77777777" w:rsidR="002F6347" w:rsidRPr="00B30D43" w:rsidRDefault="002F6347" w:rsidP="003C05B9">
      <w:pPr>
        <w:spacing w:line="360" w:lineRule="auto"/>
        <w:ind w:firstLine="720"/>
        <w:contextualSpacing/>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جودة العمليات أن مصطلح الجودة يستخدم للدلالة على أن الخدمة المقدمة جيدة، كما عرفتها الجمعية الفرنسية للتقنيين (</w:t>
      </w:r>
      <w:proofErr w:type="gramStart"/>
      <w:r w:rsidRPr="00B30D43">
        <w:rPr>
          <w:rFonts w:ascii="Sakkal Majalla" w:hAnsi="Sakkal Majalla" w:cs="Sakkal Majalla"/>
          <w:sz w:val="28"/>
          <w:szCs w:val="28"/>
          <w:lang w:bidi="ar-EG"/>
        </w:rPr>
        <w:t>AFNOR</w:t>
      </w:r>
      <w:r w:rsidRPr="00B30D43">
        <w:rPr>
          <w:rFonts w:ascii="Sakkal Majalla" w:hAnsi="Sakkal Majalla" w:cs="Sakkal Majalla"/>
          <w:sz w:val="28"/>
          <w:szCs w:val="28"/>
          <w:rtl/>
          <w:lang w:bidi="ar-EG"/>
        </w:rPr>
        <w:t xml:space="preserve"> )</w:t>
      </w:r>
      <w:proofErr w:type="gramEnd"/>
      <w:r w:rsidRPr="00B30D43">
        <w:rPr>
          <w:rFonts w:ascii="Sakkal Majalla" w:hAnsi="Sakkal Majalla" w:cs="Sakkal Majalla"/>
          <w:sz w:val="28"/>
          <w:szCs w:val="28"/>
          <w:rtl/>
          <w:lang w:bidi="ar-EG"/>
        </w:rPr>
        <w:t xml:space="preserve"> ضمن الأيزو 9000 على أنها : " قدرة الخصائص والمميزات الموجودة في الخدمة على إرضاء متطلبات العميل المعلنة أو الضمنية .( قسم الله، 2018)</w:t>
      </w:r>
    </w:p>
    <w:p w14:paraId="2B5EA86E" w14:textId="77777777" w:rsidR="002F6347" w:rsidRPr="00B30D43" w:rsidRDefault="002F6347" w:rsidP="003C05B9">
      <w:pPr>
        <w:spacing w:line="360" w:lineRule="auto"/>
        <w:ind w:firstLine="720"/>
        <w:contextualSpacing/>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 كما يمكن تعريفها على أنها " جوهر استخدام العقل في معرفة عوامل الإنتاج وتفصيلها </w:t>
      </w:r>
      <w:proofErr w:type="gramStart"/>
      <w:r w:rsidRPr="00B30D43">
        <w:rPr>
          <w:rFonts w:ascii="Sakkal Majalla" w:hAnsi="Sakkal Majalla" w:cs="Sakkal Majalla"/>
          <w:sz w:val="28"/>
          <w:szCs w:val="28"/>
          <w:rtl/>
          <w:lang w:bidi="ar-EG"/>
        </w:rPr>
        <w:t>و الاستفادة</w:t>
      </w:r>
      <w:proofErr w:type="gramEnd"/>
      <w:r w:rsidRPr="00B30D43">
        <w:rPr>
          <w:rFonts w:ascii="Sakkal Majalla" w:hAnsi="Sakkal Majalla" w:cs="Sakkal Majalla"/>
          <w:sz w:val="28"/>
          <w:szCs w:val="28"/>
          <w:rtl/>
          <w:lang w:bidi="ar-EG"/>
        </w:rPr>
        <w:t xml:space="preserve"> منه بالشكل الصحيح، وهي القدرة على استيفاء المتطلبات وإشباع حاجات ورغبات العميل.</w:t>
      </w:r>
    </w:p>
    <w:p w14:paraId="69705B1A" w14:textId="77777777" w:rsidR="002F6347" w:rsidRPr="00B30D43" w:rsidRDefault="002F6347" w:rsidP="003C05B9">
      <w:pPr>
        <w:spacing w:line="360" w:lineRule="auto"/>
        <w:ind w:left="-2"/>
        <w:contextualSpacing/>
        <w:jc w:val="both"/>
        <w:rPr>
          <w:rFonts w:ascii="Sakkal Majalla" w:hAnsi="Sakkal Majalla" w:cs="Sakkal Majalla"/>
          <w:b/>
          <w:bCs/>
          <w:sz w:val="28"/>
          <w:szCs w:val="28"/>
          <w:rtl/>
          <w:lang w:bidi="ar-EG"/>
        </w:rPr>
      </w:pPr>
      <w:r w:rsidRPr="00B30D43">
        <w:rPr>
          <w:rFonts w:ascii="Sakkal Majalla" w:hAnsi="Sakkal Majalla" w:cs="Sakkal Majalla"/>
          <w:b/>
          <w:bCs/>
          <w:sz w:val="28"/>
          <w:szCs w:val="28"/>
          <w:rtl/>
          <w:lang w:bidi="ar-EG"/>
        </w:rPr>
        <w:t xml:space="preserve">وقد جمع علوان مفاهيم الجودة وحددها بخمسة مداخل وتوضح حسب الآتي: </w:t>
      </w:r>
      <w:proofErr w:type="gramStart"/>
      <w:r w:rsidRPr="00B30D43">
        <w:rPr>
          <w:rFonts w:ascii="Sakkal Majalla" w:hAnsi="Sakkal Majalla" w:cs="Sakkal Majalla"/>
          <w:b/>
          <w:bCs/>
          <w:sz w:val="28"/>
          <w:szCs w:val="28"/>
          <w:rtl/>
          <w:lang w:bidi="ar-EG"/>
        </w:rPr>
        <w:t>( عائض</w:t>
      </w:r>
      <w:proofErr w:type="gramEnd"/>
      <w:r w:rsidRPr="00B30D43">
        <w:rPr>
          <w:rFonts w:ascii="Sakkal Majalla" w:hAnsi="Sakkal Majalla" w:cs="Sakkal Majalla"/>
          <w:b/>
          <w:bCs/>
          <w:sz w:val="28"/>
          <w:szCs w:val="28"/>
          <w:rtl/>
          <w:lang w:bidi="ar-EG"/>
        </w:rPr>
        <w:t>، 2019)</w:t>
      </w:r>
    </w:p>
    <w:p w14:paraId="1663D7CE" w14:textId="77777777" w:rsidR="002F6347" w:rsidRPr="003C05B9" w:rsidRDefault="002F6347">
      <w:pPr>
        <w:pStyle w:val="a6"/>
        <w:numPr>
          <w:ilvl w:val="0"/>
          <w:numId w:val="2"/>
        </w:numPr>
        <w:spacing w:line="360" w:lineRule="auto"/>
        <w:jc w:val="both"/>
        <w:rPr>
          <w:rFonts w:ascii="Sakkal Majalla" w:hAnsi="Sakkal Majalla" w:cs="Sakkal Majalla"/>
          <w:sz w:val="28"/>
          <w:szCs w:val="28"/>
          <w:lang w:bidi="ar-EG"/>
        </w:rPr>
      </w:pPr>
      <w:r w:rsidRPr="003C05B9">
        <w:rPr>
          <w:rFonts w:ascii="Sakkal Majalla" w:hAnsi="Sakkal Majalla" w:cs="Sakkal Majalla"/>
          <w:sz w:val="28"/>
          <w:szCs w:val="28"/>
          <w:rtl/>
          <w:lang w:bidi="ar-EG"/>
        </w:rPr>
        <w:t xml:space="preserve">مدخل التفوق من خلال هذا المدخل تعرف الجودة بأنها درجة ملائمة الخدمة، أي القدرة الخاصة بأداء الخدمة وأن يكون وفقا للمواصفات المطلوبة من العميل بما في ذلك تحقيق رضاه وتشبع رغباته. </w:t>
      </w:r>
    </w:p>
    <w:p w14:paraId="0F5AA7C5" w14:textId="77777777" w:rsidR="002F6347" w:rsidRPr="003C05B9" w:rsidRDefault="002F6347">
      <w:pPr>
        <w:pStyle w:val="a6"/>
        <w:numPr>
          <w:ilvl w:val="0"/>
          <w:numId w:val="2"/>
        </w:numPr>
        <w:spacing w:line="360" w:lineRule="auto"/>
        <w:jc w:val="both"/>
        <w:rPr>
          <w:rFonts w:ascii="Sakkal Majalla" w:hAnsi="Sakkal Majalla" w:cs="Sakkal Majalla"/>
          <w:sz w:val="28"/>
          <w:szCs w:val="28"/>
          <w:lang w:bidi="ar-EG"/>
        </w:rPr>
      </w:pPr>
      <w:r w:rsidRPr="003C05B9">
        <w:rPr>
          <w:rFonts w:ascii="Sakkal Majalla" w:hAnsi="Sakkal Majalla" w:cs="Sakkal Majalla"/>
          <w:sz w:val="28"/>
          <w:szCs w:val="28"/>
          <w:rtl/>
          <w:lang w:bidi="ar-EG"/>
        </w:rPr>
        <w:t xml:space="preserve">مدخل الخدمة ينظر هذا المدخل للجودة على أنها القدرة على قياس المفردات والخصائص المطلوبة ودقتها في الخدمة وأن تكون قادرة على تحقيق رغبات العميل، أي بمعنى آخر: " خضوع المتغير للقياس الدقيق. </w:t>
      </w:r>
    </w:p>
    <w:p w14:paraId="5B400D65" w14:textId="6E852F3C" w:rsidR="00870C6D" w:rsidRDefault="002F6347">
      <w:pPr>
        <w:pStyle w:val="a6"/>
        <w:numPr>
          <w:ilvl w:val="0"/>
          <w:numId w:val="2"/>
        </w:numPr>
        <w:spacing w:line="360" w:lineRule="auto"/>
        <w:jc w:val="both"/>
        <w:rPr>
          <w:rFonts w:ascii="Sakkal Majalla" w:hAnsi="Sakkal Majalla" w:cs="Sakkal Majalla"/>
          <w:sz w:val="28"/>
          <w:szCs w:val="28"/>
          <w:lang w:bidi="ar-EG"/>
        </w:rPr>
      </w:pPr>
      <w:r w:rsidRPr="003C05B9">
        <w:rPr>
          <w:rFonts w:ascii="Sakkal Majalla" w:hAnsi="Sakkal Majalla" w:cs="Sakkal Majalla"/>
          <w:sz w:val="28"/>
          <w:szCs w:val="28"/>
          <w:rtl/>
          <w:lang w:bidi="ar-EG"/>
        </w:rPr>
        <w:t>مدخل المستخدم تمثل الجودة في هذا المدخل الإنتاج وفق توقعات العميل</w:t>
      </w:r>
      <w:r w:rsidR="00870C6D">
        <w:rPr>
          <w:rFonts w:ascii="Sakkal Majalla" w:hAnsi="Sakkal Majalla" w:cs="Sakkal Majalla" w:hint="cs"/>
          <w:sz w:val="28"/>
          <w:szCs w:val="28"/>
          <w:rtl/>
          <w:lang w:bidi="ar-EG"/>
        </w:rPr>
        <w:t>.</w:t>
      </w:r>
    </w:p>
    <w:p w14:paraId="23E2F14E" w14:textId="424E3DC3" w:rsidR="002F6347" w:rsidRPr="003C05B9" w:rsidRDefault="00870C6D" w:rsidP="00870C6D">
      <w:pPr>
        <w:pStyle w:val="a6"/>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و</w:t>
      </w:r>
      <w:r w:rsidR="002F6347" w:rsidRPr="003C05B9">
        <w:rPr>
          <w:rFonts w:ascii="Sakkal Majalla" w:hAnsi="Sakkal Majalla" w:cs="Sakkal Majalla"/>
          <w:sz w:val="28"/>
          <w:szCs w:val="28"/>
          <w:rtl/>
          <w:lang w:bidi="ar-EG"/>
        </w:rPr>
        <w:t>بالتالي هي عبارة عن مفهوم تتغير فيه ردود الفعل وفقاً لعديد من العوامل والظروف المحيطة كالمستوى المهام وتتضمن مهام الجودة، إضافة الى وظائف الأعمال، وغيرها من المهام المترتبة على المنافسة وجذب.</w:t>
      </w:r>
    </w:p>
    <w:p w14:paraId="545014C7" w14:textId="77777777" w:rsidR="002F6347" w:rsidRPr="00B30D43" w:rsidRDefault="002F6347" w:rsidP="003C05B9">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وتتجلى جميع المكونات في هذه العناصر الخمسة الرئيسية والتي لا بد من ترابطها وتوافرها في أنشطة الشركات التي تنتجه نحو تطوير ومواكبة كل ما هو جديد في البيئة الخارجية </w:t>
      </w:r>
      <w:proofErr w:type="gramStart"/>
      <w:r w:rsidRPr="00B30D43">
        <w:rPr>
          <w:rFonts w:ascii="Sakkal Majalla" w:hAnsi="Sakkal Majalla" w:cs="Sakkal Majalla"/>
          <w:sz w:val="28"/>
          <w:szCs w:val="28"/>
          <w:rtl/>
          <w:lang w:bidi="ar-EG"/>
        </w:rPr>
        <w:t>المحيطة  بها</w:t>
      </w:r>
      <w:proofErr w:type="gramEnd"/>
    </w:p>
    <w:p w14:paraId="1F39EF29" w14:textId="77777777" w:rsidR="002F6347" w:rsidRPr="00B30D43" w:rsidRDefault="002F6347" w:rsidP="003C05B9">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 xml:space="preserve">تطبيق إدارة الجودة وقد قام جوزيف جابلونسكي (1996) بتقسيم مراحل تطبيق نظام جودة الخدمات الى خمس مراحل أساسية كما يلي: </w:t>
      </w:r>
      <w:proofErr w:type="gramStart"/>
      <w:r w:rsidRPr="00B30D43">
        <w:rPr>
          <w:rFonts w:ascii="Sakkal Majalla" w:hAnsi="Sakkal Majalla" w:cs="Sakkal Majalla"/>
          <w:sz w:val="28"/>
          <w:szCs w:val="28"/>
          <w:rtl/>
        </w:rPr>
        <w:t xml:space="preserve">( </w:t>
      </w:r>
      <w:r w:rsidRPr="00B30D43">
        <w:rPr>
          <w:rFonts w:ascii="Sakkal Majalla" w:hAnsi="Sakkal Majalla" w:cs="Sakkal Majalla"/>
          <w:sz w:val="28"/>
          <w:szCs w:val="28"/>
          <w:lang w:bidi="ar-EG"/>
        </w:rPr>
        <w:t>Amelzadel</w:t>
      </w:r>
      <w:proofErr w:type="gramEnd"/>
      <w:r w:rsidRPr="00B30D43">
        <w:rPr>
          <w:rFonts w:ascii="Sakkal Majalla" w:hAnsi="Sakkal Majalla" w:cs="Sakkal Majalla"/>
          <w:sz w:val="28"/>
          <w:szCs w:val="28"/>
          <w:lang w:bidi="ar-EG"/>
        </w:rPr>
        <w:t>,2017</w:t>
      </w:r>
      <w:r w:rsidRPr="00B30D43">
        <w:rPr>
          <w:rFonts w:ascii="Sakkal Majalla" w:hAnsi="Sakkal Majalla" w:cs="Sakkal Majalla"/>
          <w:sz w:val="28"/>
          <w:szCs w:val="28"/>
          <w:rtl/>
          <w:lang w:bidi="ar-EG"/>
        </w:rPr>
        <w:t>)</w:t>
      </w:r>
    </w:p>
    <w:p w14:paraId="0C98BBB5" w14:textId="77777777" w:rsidR="002F6347" w:rsidRPr="003C05B9" w:rsidRDefault="002F6347">
      <w:pPr>
        <w:pStyle w:val="a6"/>
        <w:numPr>
          <w:ilvl w:val="0"/>
          <w:numId w:val="1"/>
        </w:numPr>
        <w:spacing w:line="360" w:lineRule="auto"/>
        <w:ind w:left="565"/>
        <w:jc w:val="both"/>
        <w:rPr>
          <w:rFonts w:ascii="Sakkal Majalla" w:hAnsi="Sakkal Majalla" w:cs="Sakkal Majalla"/>
          <w:sz w:val="28"/>
          <w:szCs w:val="28"/>
          <w:lang w:bidi="ar-EG"/>
        </w:rPr>
      </w:pPr>
      <w:r w:rsidRPr="003C05B9">
        <w:rPr>
          <w:rFonts w:ascii="Sakkal Majalla" w:hAnsi="Sakkal Majalla" w:cs="Sakkal Majalla"/>
          <w:sz w:val="28"/>
          <w:szCs w:val="28"/>
          <w:rtl/>
          <w:lang w:bidi="ar-EG"/>
        </w:rPr>
        <w:t xml:space="preserve">مرحلة </w:t>
      </w:r>
      <w:proofErr w:type="gramStart"/>
      <w:r w:rsidRPr="003C05B9">
        <w:rPr>
          <w:rFonts w:ascii="Sakkal Majalla" w:hAnsi="Sakkal Majalla" w:cs="Sakkal Majalla"/>
          <w:sz w:val="28"/>
          <w:szCs w:val="28"/>
          <w:rtl/>
          <w:lang w:bidi="ar-EG"/>
        </w:rPr>
        <w:t>التحضير :</w:t>
      </w:r>
      <w:proofErr w:type="gramEnd"/>
      <w:r w:rsidRPr="003C05B9">
        <w:rPr>
          <w:rFonts w:ascii="Sakkal Majalla" w:hAnsi="Sakkal Majalla" w:cs="Sakkal Majalla"/>
          <w:sz w:val="28"/>
          <w:szCs w:val="28"/>
          <w:rtl/>
          <w:lang w:bidi="ar-EG"/>
        </w:rPr>
        <w:t xml:space="preserve"> تعتبر مرحلة التحضير من أهم المراحل المتعلقة في تطبيق نظام جودة الخدمات، وذلك من خلال اسهامها في تحديد مدى استفادة الشركات من مقارنة التكلفة المحتملة مع تطبيق هذا المدخل الإداري الحديث، وذلك ما يمكن الشركات من توفير عمليات التدريب المناسبة للعاملين في الأقسام ليتمكنوا من فهم فوائد إدارة جودة الخدمات بشكل أفضل.</w:t>
      </w:r>
      <w:r w:rsidRPr="003C05B9">
        <w:rPr>
          <w:rFonts w:ascii="Sakkal Majalla" w:hAnsi="Sakkal Majalla" w:cs="Sakkal Majalla"/>
          <w:sz w:val="28"/>
          <w:szCs w:val="28"/>
          <w:rtl/>
        </w:rPr>
        <w:t xml:space="preserve"> </w:t>
      </w:r>
      <w:r w:rsidRPr="003C05B9">
        <w:rPr>
          <w:rFonts w:ascii="Sakkal Majalla" w:hAnsi="Sakkal Majalla" w:cs="Sakkal Majalla"/>
          <w:sz w:val="28"/>
          <w:szCs w:val="28"/>
          <w:rtl/>
          <w:lang w:bidi="ar-EG"/>
        </w:rPr>
        <w:t xml:space="preserve">فمن خلال هذه المرحلة سيتم إعادة صياغة رؤية ورسالة الشركة من قبل المديرون التنفيذيون وبالتالي وضع أهدافها المستقبلية بما يتماشى مع نظام جودة الخدمات من أجل التحسين المستمر ورسم الهياكل التنظيمية المناسبة والملائمة للتكفل بتنفيذ نظام جودة الخدمات داخل الشركة، وأخيراً الالتزام بتخصيص الموارد المطلوبة والضرورية لتطبيق إدارة جودة الخدمات. </w:t>
      </w:r>
    </w:p>
    <w:p w14:paraId="5A65D0FD" w14:textId="16A19E16" w:rsidR="002F6347" w:rsidRPr="003C05B9" w:rsidRDefault="002F6347">
      <w:pPr>
        <w:pStyle w:val="a6"/>
        <w:numPr>
          <w:ilvl w:val="0"/>
          <w:numId w:val="1"/>
        </w:numPr>
        <w:spacing w:line="360" w:lineRule="auto"/>
        <w:ind w:left="565"/>
        <w:jc w:val="both"/>
        <w:rPr>
          <w:rFonts w:ascii="Sakkal Majalla" w:hAnsi="Sakkal Majalla" w:cs="Sakkal Majalla"/>
          <w:sz w:val="28"/>
          <w:szCs w:val="28"/>
          <w:lang w:bidi="ar-EG"/>
        </w:rPr>
      </w:pPr>
      <w:r w:rsidRPr="003C05B9">
        <w:rPr>
          <w:rFonts w:ascii="Sakkal Majalla" w:hAnsi="Sakkal Majalla" w:cs="Sakkal Majalla"/>
          <w:sz w:val="28"/>
          <w:szCs w:val="28"/>
          <w:rtl/>
          <w:lang w:bidi="ar-EG"/>
        </w:rPr>
        <w:t xml:space="preserve">مرحلة التخطيط: يتم من خلال هذه المرحلة إعداد خطة استراتيجية دقيقة ومفصلة لتطبيق إدارة جودة الخدمات وذلك من خلال اختيار أعضاء مجلس إدارة جودة الخدمات، وتحضير مسودة تطبيق إدارة جودة الخدمات، إضافة الى تخصيص الموارد اللازمة لذلك واختيار خطة استراتيجية مناسبة لتطبيق إدارة جودة الخدمات. </w:t>
      </w:r>
    </w:p>
    <w:p w14:paraId="0F0F69A2" w14:textId="24953B02" w:rsidR="002F6347" w:rsidRPr="003C05B9" w:rsidRDefault="002F6347">
      <w:pPr>
        <w:pStyle w:val="a6"/>
        <w:numPr>
          <w:ilvl w:val="0"/>
          <w:numId w:val="1"/>
        </w:numPr>
        <w:spacing w:line="360" w:lineRule="auto"/>
        <w:ind w:left="565"/>
        <w:jc w:val="both"/>
        <w:rPr>
          <w:rFonts w:ascii="Sakkal Majalla" w:hAnsi="Sakkal Majalla" w:cs="Sakkal Majalla"/>
          <w:sz w:val="28"/>
          <w:szCs w:val="28"/>
          <w:lang w:bidi="ar-EG"/>
        </w:rPr>
      </w:pPr>
      <w:r w:rsidRPr="003C05B9">
        <w:rPr>
          <w:rFonts w:ascii="Sakkal Majalla" w:hAnsi="Sakkal Majalla" w:cs="Sakkal Majalla"/>
          <w:sz w:val="28"/>
          <w:szCs w:val="28"/>
          <w:rtl/>
          <w:lang w:bidi="ar-EG"/>
        </w:rPr>
        <w:t xml:space="preserve">مرحلة تقدير وتقويم سلوكيات العاملين تعتبر هذه المرحلة تحضير للانطلاق في عملية تطبيق إدارة جودة الخدمات وذلك لأن كوادر العاملين داخل الشركة لهم سلوكيات وأفكار ومعتقدات متباينة، اضافة الى أن عملية تقدير وتقويم سلوكيات العاملين ترتكز على الثقافة التنظيمية التي من الضروري أن تكون مبنية على تحديد نقاط القوة والضعف لشخصيات العاملين المختلفة في </w:t>
      </w:r>
      <w:r w:rsidRPr="003C05B9">
        <w:rPr>
          <w:rFonts w:ascii="Sakkal Majalla" w:hAnsi="Sakkal Majalla" w:cs="Sakkal Majalla"/>
          <w:sz w:val="28"/>
          <w:szCs w:val="28"/>
          <w:rtl/>
          <w:lang w:bidi="ar-EG"/>
        </w:rPr>
        <w:lastRenderedPageBreak/>
        <w:t>الشركات، مما يسهل على المديرين تكوين فرق عمل متجانسة وفعالة وذلك من أجل أن تتجه الشركات نحو التحسين المستمر بشكل أسرع.</w:t>
      </w:r>
    </w:p>
    <w:p w14:paraId="5D5418A8" w14:textId="5F00666D" w:rsidR="002F6347" w:rsidRPr="003C05B9" w:rsidRDefault="002F6347">
      <w:pPr>
        <w:pStyle w:val="a6"/>
        <w:numPr>
          <w:ilvl w:val="0"/>
          <w:numId w:val="1"/>
        </w:numPr>
        <w:spacing w:line="360" w:lineRule="auto"/>
        <w:ind w:left="565"/>
        <w:jc w:val="both"/>
        <w:rPr>
          <w:rFonts w:ascii="Sakkal Majalla" w:hAnsi="Sakkal Majalla" w:cs="Sakkal Majalla"/>
          <w:sz w:val="28"/>
          <w:szCs w:val="28"/>
          <w:lang w:bidi="ar-EG"/>
        </w:rPr>
      </w:pPr>
      <w:r w:rsidRPr="003C05B9">
        <w:rPr>
          <w:rFonts w:ascii="Sakkal Majalla" w:hAnsi="Sakkal Majalla" w:cs="Sakkal Majalla"/>
          <w:sz w:val="28"/>
          <w:szCs w:val="28"/>
          <w:rtl/>
          <w:lang w:bidi="ar-EG"/>
        </w:rPr>
        <w:t xml:space="preserve">مرحلة تشارك الخبرات أما في هذه المرحلة تدعو إدارة الشركات الى تشارك وتبادل الخبرات بين جميع العاملين في جميع الأقسام بشكل عام من أجل تنفيذ وتطوير عملية التحسين المستمر، وكذلك الأمر مع الموردين الذين يتعاملون مع الشركة، وبالتالي تتمكن الشركات من الإبداع ونشر فكرة إدارة جودة الخدمات في بيئة العمل المحيطة مما يمكنها من انتهاز الفرص الموجودة في البيئة الخارجية، مما يزيد ثقة العملاء بالشركة، وتقليل التهديدات التي تشكل خطر على </w:t>
      </w:r>
      <w:proofErr w:type="gramStart"/>
      <w:r w:rsidRPr="003C05B9">
        <w:rPr>
          <w:rFonts w:ascii="Sakkal Majalla" w:hAnsi="Sakkal Majalla" w:cs="Sakkal Majalla"/>
          <w:sz w:val="28"/>
          <w:szCs w:val="28"/>
          <w:rtl/>
          <w:lang w:bidi="ar-EG"/>
        </w:rPr>
        <w:t>الشركة</w:t>
      </w:r>
      <w:r w:rsidR="001D04A5" w:rsidRPr="003C05B9">
        <w:rPr>
          <w:rFonts w:ascii="Sakkal Majalla" w:hAnsi="Sakkal Majalla" w:cs="Sakkal Majalla"/>
          <w:sz w:val="28"/>
          <w:szCs w:val="28"/>
          <w:rtl/>
        </w:rPr>
        <w:t xml:space="preserve">( </w:t>
      </w:r>
      <w:r w:rsidR="001D04A5" w:rsidRPr="003C05B9">
        <w:rPr>
          <w:rFonts w:ascii="Sakkal Majalla" w:hAnsi="Sakkal Majalla" w:cs="Sakkal Majalla"/>
          <w:sz w:val="28"/>
          <w:szCs w:val="28"/>
          <w:lang w:bidi="ar-EG"/>
        </w:rPr>
        <w:t>Arjuna</w:t>
      </w:r>
      <w:proofErr w:type="gramEnd"/>
      <w:r w:rsidR="001D04A5" w:rsidRPr="003C05B9">
        <w:rPr>
          <w:rFonts w:ascii="Sakkal Majalla" w:hAnsi="Sakkal Majalla" w:cs="Sakkal Majalla"/>
          <w:sz w:val="28"/>
          <w:szCs w:val="28"/>
          <w:lang w:bidi="ar-EG"/>
        </w:rPr>
        <w:t>, Etal,2021</w:t>
      </w:r>
      <w:r w:rsidR="001D04A5" w:rsidRPr="003C05B9">
        <w:rPr>
          <w:rFonts w:ascii="Sakkal Majalla" w:hAnsi="Sakkal Majalla" w:cs="Sakkal Majalla"/>
          <w:sz w:val="28"/>
          <w:szCs w:val="28"/>
          <w:rtl/>
          <w:lang w:bidi="ar-EG"/>
        </w:rPr>
        <w:t>)</w:t>
      </w:r>
    </w:p>
    <w:p w14:paraId="6533598E" w14:textId="77777777" w:rsidR="002F6347" w:rsidRPr="00B30D43" w:rsidRDefault="002F6347">
      <w:pPr>
        <w:pStyle w:val="a6"/>
        <w:numPr>
          <w:ilvl w:val="0"/>
          <w:numId w:val="3"/>
        </w:numPr>
        <w:spacing w:line="360" w:lineRule="auto"/>
        <w:jc w:val="both"/>
        <w:rPr>
          <w:rFonts w:ascii="Sakkal Majalla" w:hAnsi="Sakkal Majalla" w:cs="Sakkal Majalla"/>
          <w:b/>
          <w:bCs/>
          <w:sz w:val="28"/>
          <w:szCs w:val="28"/>
          <w:lang w:bidi="ar-EG"/>
        </w:rPr>
      </w:pPr>
      <w:r w:rsidRPr="00B30D43">
        <w:rPr>
          <w:rFonts w:ascii="Sakkal Majalla" w:hAnsi="Sakkal Majalla" w:cs="Sakkal Majalla"/>
          <w:b/>
          <w:bCs/>
          <w:sz w:val="28"/>
          <w:szCs w:val="28"/>
          <w:rtl/>
          <w:lang w:bidi="ar-EG"/>
        </w:rPr>
        <w:t>تكلفة أداء المشاريع:</w:t>
      </w:r>
    </w:p>
    <w:p w14:paraId="7DFF9631" w14:textId="3318DF57" w:rsidR="002F6347" w:rsidRPr="00B30D43" w:rsidRDefault="002F6347" w:rsidP="00B30D43">
      <w:pPr>
        <w:spacing w:line="360" w:lineRule="auto"/>
        <w:ind w:firstLine="720"/>
        <w:jc w:val="both"/>
        <w:rPr>
          <w:rFonts w:ascii="Sakkal Majalla" w:hAnsi="Sakkal Majalla" w:cs="Sakkal Majalla"/>
          <w:sz w:val="28"/>
          <w:szCs w:val="28"/>
          <w:rtl/>
          <w:lang w:bidi="ar-EG"/>
        </w:rPr>
      </w:pPr>
      <w:r w:rsidRPr="00B30D43">
        <w:rPr>
          <w:rFonts w:ascii="Sakkal Majalla" w:hAnsi="Sakkal Majalla" w:cs="Sakkal Majalla"/>
          <w:sz w:val="28"/>
          <w:szCs w:val="28"/>
          <w:rtl/>
          <w:lang w:bidi="ar-EG"/>
        </w:rPr>
        <w:t>يقصد بتكلفة اداء المشاريع هو تقدير الموارد المالية اللازمة للمشروع مع تجميع تلك التكاليف التقديرية والعمل على ضبط الميزانية الخاصة بالمشروع من خلال مراقبة مسار العمل في المشروع بحيث يتم إنجاز المشروع في إطار الميزانية المحددة بالإضافة إلى التحكم في المتغيرات التي من شأنها أن تؤثر على التكلفة في مختلف مراحل المشروع، يتطلب تقدير تكاليف المشاريع التخطيط الجيد للمشروع والذي يسهم في إنتاج خطة مناسبة لإدارة التكاليف الخاصة بالمشروع وتسهم عملية التخطيط والتقدير الجيد للتكاليف في تقدير تكلفة كل نشاط في المشروع بشكل دقيق مع تحديد عتبات التحكم في المتغيرات التي تطرأ على منظومة إدارة تكاليف المشاريع وحدود المرونة المسموح بها والمرتبطة بالمتغيرات التي تطرأ على المشروع  خلال مراحل العمل المختلفة عادة ما يقوم أصحاب المشروع بتحديد أو قياس تكاليف المشروع بطرق مختلفة وأوقات مختلفة .</w:t>
      </w:r>
      <w:r w:rsidR="001D04A5" w:rsidRPr="00B30D43">
        <w:rPr>
          <w:rFonts w:ascii="Sakkal Majalla" w:hAnsi="Sakkal Majalla" w:cs="Sakkal Majalla"/>
          <w:sz w:val="28"/>
          <w:szCs w:val="28"/>
          <w:lang w:bidi="ar-EG"/>
        </w:rPr>
        <w:t>)</w:t>
      </w:r>
      <w:r w:rsidR="001D04A5" w:rsidRPr="00B30D43">
        <w:rPr>
          <w:rFonts w:ascii="Sakkal Majalla" w:hAnsi="Sakkal Majalla" w:cs="Sakkal Majalla"/>
          <w:sz w:val="28"/>
          <w:szCs w:val="28"/>
          <w:rtl/>
          <w:lang w:bidi="ar-EG"/>
        </w:rPr>
        <w:t>الملاحى،2021</w:t>
      </w:r>
      <w:r w:rsidRPr="00B30D43">
        <w:rPr>
          <w:rFonts w:ascii="Sakkal Majalla" w:hAnsi="Sakkal Majalla" w:cs="Sakkal Majalla"/>
          <w:sz w:val="28"/>
          <w:szCs w:val="28"/>
          <w:rtl/>
          <w:lang w:bidi="ar-EG"/>
        </w:rPr>
        <w:t>)</w:t>
      </w:r>
    </w:p>
    <w:p w14:paraId="405E6B8F" w14:textId="5131CE6F" w:rsidR="00285C8A" w:rsidRPr="00B30D43" w:rsidRDefault="002F6347" w:rsidP="00B30D43">
      <w:pPr>
        <w:spacing w:before="100" w:beforeAutospacing="1" w:after="100" w:afterAutospacing="1" w:line="360" w:lineRule="auto"/>
        <w:ind w:firstLine="720"/>
        <w:jc w:val="both"/>
        <w:rPr>
          <w:rFonts w:ascii="Sakkal Majalla" w:hAnsi="Sakkal Majalla" w:cs="Sakkal Majalla"/>
          <w:sz w:val="28"/>
          <w:szCs w:val="28"/>
        </w:rPr>
      </w:pPr>
      <w:r w:rsidRPr="00B30D43">
        <w:rPr>
          <w:rFonts w:ascii="Sakkal Majalla" w:hAnsi="Sakkal Majalla" w:cs="Sakkal Majalla"/>
          <w:sz w:val="28"/>
          <w:szCs w:val="28"/>
          <w:rtl/>
          <w:lang w:bidi="ar-EG"/>
        </w:rPr>
        <w:t xml:space="preserve">كذلك ويجب أن تتم تقدير تكاليف المشروع وفق متطلبات وقدرات أصحاب المشروع بالطبع و ترتبط ادارة تكاليف المشروع بشكل عام بأهم المتطلبات الواجب توافرها لأجل إتمام العمل في المشروع بنجاح وعادة ما يتم الاستعانة ببيوت الخبرة المحاسبية في تقدير تكاليف المشاريع ويتم ذلك اعتماداً على التخطيط الجيد للمشروع والذي يسهم في تحديد الإطار المالي اللازم لإتمام كل مرحلة من مراحل العمل في المشروع حيث تعد ادارة التكاليف هي توقعات تساهم في تحديد التكلفة المطلوبة للبدء بالمشروع وحتى نهايته </w:t>
      </w:r>
      <w:r w:rsidRPr="00B30D43">
        <w:rPr>
          <w:rFonts w:ascii="Sakkal Majalla" w:hAnsi="Sakkal Majalla" w:cs="Sakkal Majalla"/>
          <w:sz w:val="28"/>
          <w:szCs w:val="28"/>
          <w:rtl/>
          <w:lang w:bidi="ar-EG"/>
        </w:rPr>
        <w:lastRenderedPageBreak/>
        <w:t>خلال فترة زمنية محددة وتلك التوقعات يتم التعبير عنها في صورة نقدية مباشرة وخلال فترات زمنية مختلفة للتغلب على تأثير تقلبات أسعار العملة وتكون تلك التوقعات مبنية على المعلومات المتوفرة من عملية التخطيط الدقيق الذي يقوم به الخبراء.</w:t>
      </w:r>
    </w:p>
    <w:p w14:paraId="771EC115" w14:textId="77777777" w:rsidR="003B6055" w:rsidRPr="00B30D43" w:rsidRDefault="003B6055" w:rsidP="00B30D43">
      <w:pPr>
        <w:spacing w:line="360" w:lineRule="auto"/>
        <w:ind w:firstLine="720"/>
        <w:jc w:val="both"/>
        <w:rPr>
          <w:rFonts w:ascii="Sakkal Majalla" w:hAnsi="Sakkal Majalla" w:cs="Sakkal Majalla"/>
          <w:b/>
          <w:bCs/>
          <w:sz w:val="28"/>
          <w:szCs w:val="28"/>
          <w:rtl/>
          <w:lang w:bidi="ar-EG"/>
        </w:rPr>
      </w:pPr>
    </w:p>
    <w:p w14:paraId="0D5657B8" w14:textId="77777777" w:rsidR="003B6055" w:rsidRPr="00B30D43" w:rsidRDefault="003B6055" w:rsidP="00B30D43">
      <w:pPr>
        <w:spacing w:line="360" w:lineRule="auto"/>
        <w:ind w:firstLine="720"/>
        <w:jc w:val="both"/>
        <w:rPr>
          <w:rFonts w:ascii="Sakkal Majalla" w:hAnsi="Sakkal Majalla" w:cs="Sakkal Majalla"/>
          <w:b/>
          <w:bCs/>
          <w:sz w:val="28"/>
          <w:szCs w:val="28"/>
          <w:rtl/>
          <w:lang w:bidi="ar-EG"/>
        </w:rPr>
      </w:pPr>
    </w:p>
    <w:p w14:paraId="1488486D" w14:textId="77777777" w:rsidR="003B6055" w:rsidRPr="00B30D43" w:rsidRDefault="003B6055" w:rsidP="00B30D43">
      <w:pPr>
        <w:spacing w:line="360" w:lineRule="auto"/>
        <w:ind w:firstLine="720"/>
        <w:jc w:val="both"/>
        <w:rPr>
          <w:rFonts w:ascii="Sakkal Majalla" w:hAnsi="Sakkal Majalla" w:cs="Sakkal Majalla"/>
          <w:b/>
          <w:bCs/>
          <w:sz w:val="28"/>
          <w:szCs w:val="28"/>
          <w:rtl/>
          <w:lang w:bidi="ar-EG"/>
        </w:rPr>
      </w:pPr>
    </w:p>
    <w:p w14:paraId="3BF18B58" w14:textId="77777777" w:rsidR="003B6055" w:rsidRPr="00B30D43" w:rsidRDefault="003B6055" w:rsidP="00B30D43">
      <w:pPr>
        <w:spacing w:line="360" w:lineRule="auto"/>
        <w:ind w:firstLine="720"/>
        <w:jc w:val="both"/>
        <w:rPr>
          <w:rFonts w:ascii="Sakkal Majalla" w:hAnsi="Sakkal Majalla" w:cs="Sakkal Majalla"/>
          <w:b/>
          <w:bCs/>
          <w:sz w:val="28"/>
          <w:szCs w:val="28"/>
          <w:rtl/>
          <w:lang w:bidi="ar-EG"/>
        </w:rPr>
      </w:pPr>
    </w:p>
    <w:p w14:paraId="47775201" w14:textId="77777777" w:rsidR="00100C10" w:rsidRDefault="003C05B9">
      <w:pPr>
        <w:bidi w:val="0"/>
        <w:rPr>
          <w:rFonts w:ascii="Sakkal Majalla" w:hAnsi="Sakkal Majalla" w:cs="Sakkal Majalla"/>
          <w:b/>
          <w:bCs/>
          <w:sz w:val="28"/>
          <w:szCs w:val="28"/>
          <w:rtl/>
          <w:lang w:bidi="ar-EG"/>
        </w:rPr>
        <w:sectPr w:rsidR="00100C10" w:rsidSect="00100C10">
          <w:footerReference w:type="default" r:id="rId9"/>
          <w:pgSz w:w="11906" w:h="16838" w:code="9"/>
          <w:pgMar w:top="1440" w:right="1985" w:bottom="1440" w:left="1418" w:header="720" w:footer="720" w:gutter="567"/>
          <w:pgNumType w:start="1"/>
          <w:cols w:space="708"/>
          <w:titlePg/>
          <w:bidi/>
          <w:rtlGutter/>
          <w:docGrid w:linePitch="360"/>
        </w:sectPr>
      </w:pPr>
      <w:r>
        <w:rPr>
          <w:rFonts w:ascii="Sakkal Majalla" w:hAnsi="Sakkal Majalla" w:cs="Sakkal Majalla"/>
          <w:b/>
          <w:bCs/>
          <w:sz w:val="28"/>
          <w:szCs w:val="28"/>
          <w:rtl/>
          <w:lang w:bidi="ar-EG"/>
        </w:rPr>
        <w:br w:type="page"/>
      </w:r>
    </w:p>
    <w:bookmarkEnd w:id="44"/>
    <w:p w14:paraId="29D4231B" w14:textId="7931C4F7" w:rsidR="0081623B" w:rsidRPr="00F755F5" w:rsidRDefault="0081623B" w:rsidP="00F755F5">
      <w:pPr>
        <w:bidi w:val="0"/>
        <w:spacing w:line="360" w:lineRule="auto"/>
        <w:jc w:val="both"/>
        <w:rPr>
          <w:rFonts w:ascii="Sakkal Majalla" w:eastAsia="Calibri" w:hAnsi="Sakkal Majalla" w:cs="Sakkal Majalla"/>
          <w:b/>
          <w:bCs/>
          <w:kern w:val="0"/>
          <w:sz w:val="36"/>
          <w:szCs w:val="36"/>
          <w:lang w:bidi="ar-EG"/>
          <w14:ligatures w14:val="none"/>
        </w:rPr>
      </w:pPr>
      <w:r w:rsidRPr="00F755F5">
        <w:rPr>
          <w:rFonts w:ascii="Sakkal Majalla" w:hAnsi="Sakkal Majalla" w:cs="Sakkal Majalla"/>
          <w:b/>
          <w:bCs/>
          <w:noProof/>
          <w:sz w:val="36"/>
          <w:szCs w:val="36"/>
          <w:lang w:bidi="ar-EG"/>
        </w:rPr>
        <w:lastRenderedPageBreak/>
        <w:drawing>
          <wp:anchor distT="0" distB="0" distL="114300" distR="114300" simplePos="0" relativeHeight="251685888" behindDoc="1" locked="0" layoutInCell="1" allowOverlap="1" wp14:anchorId="10B9448C" wp14:editId="52FEF75E">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755F5">
        <w:rPr>
          <w:rFonts w:ascii="Sakkal Majalla" w:eastAsia="Calibri" w:hAnsi="Sakkal Majalla" w:cs="Sakkal Majalla"/>
          <w:b/>
          <w:bCs/>
          <w:kern w:val="0"/>
          <w:sz w:val="36"/>
          <w:szCs w:val="36"/>
          <w:lang w:bidi="ar-EG"/>
          <w14:ligatures w14:val="none"/>
        </w:rPr>
        <w:t>Mid-Ocean University</w:t>
      </w:r>
    </w:p>
    <w:p w14:paraId="4A539B4C" w14:textId="235118D1" w:rsidR="0081623B" w:rsidRPr="00F755F5" w:rsidRDefault="0081623B" w:rsidP="00F755F5">
      <w:pPr>
        <w:bidi w:val="0"/>
        <w:spacing w:line="360" w:lineRule="auto"/>
        <w:jc w:val="both"/>
        <w:rPr>
          <w:rFonts w:ascii="Sakkal Majalla" w:eastAsia="Calibri" w:hAnsi="Sakkal Majalla" w:cs="Sakkal Majalla"/>
          <w:b/>
          <w:bCs/>
          <w:kern w:val="0"/>
          <w:sz w:val="36"/>
          <w:szCs w:val="36"/>
          <w:lang w:bidi="ar-EG"/>
          <w14:ligatures w14:val="none"/>
        </w:rPr>
      </w:pPr>
      <w:r w:rsidRPr="00F755F5">
        <w:rPr>
          <w:rFonts w:ascii="Sakkal Majalla" w:eastAsia="Calibri" w:hAnsi="Sakkal Majalla" w:cs="Sakkal Majalla"/>
          <w:b/>
          <w:bCs/>
          <w:kern w:val="0"/>
          <w:sz w:val="36"/>
          <w:szCs w:val="36"/>
          <w:lang w:bidi="ar-EG"/>
          <w14:ligatures w14:val="none"/>
        </w:rPr>
        <w:t>College of Management</w:t>
      </w:r>
    </w:p>
    <w:p w14:paraId="0479A04F" w14:textId="3E399FED" w:rsidR="0081623B" w:rsidRPr="00F755F5" w:rsidRDefault="0081623B" w:rsidP="00F755F5">
      <w:pPr>
        <w:bidi w:val="0"/>
        <w:spacing w:line="360" w:lineRule="auto"/>
        <w:jc w:val="both"/>
        <w:rPr>
          <w:rFonts w:ascii="Sakkal Majalla" w:eastAsia="Calibri" w:hAnsi="Sakkal Majalla" w:cs="Sakkal Majalla"/>
          <w:b/>
          <w:bCs/>
          <w:kern w:val="0"/>
          <w:sz w:val="36"/>
          <w:szCs w:val="36"/>
          <w:lang w:bidi="ar-EG"/>
          <w14:ligatures w14:val="none"/>
        </w:rPr>
      </w:pPr>
      <w:r w:rsidRPr="00F755F5">
        <w:rPr>
          <w:rFonts w:ascii="Sakkal Majalla" w:eastAsia="Calibri" w:hAnsi="Sakkal Majalla" w:cs="Sakkal Majalla"/>
          <w:b/>
          <w:bCs/>
          <w:kern w:val="0"/>
          <w:sz w:val="36"/>
          <w:szCs w:val="36"/>
          <w:lang w:bidi="ar-EG"/>
          <w14:ligatures w14:val="none"/>
        </w:rPr>
        <w:t xml:space="preserve">Department of </w:t>
      </w:r>
      <w:r w:rsidR="00C736B2" w:rsidRPr="00F755F5">
        <w:rPr>
          <w:rFonts w:ascii="Sakkal Majalla" w:eastAsia="Calibri" w:hAnsi="Sakkal Majalla" w:cs="Sakkal Majalla"/>
          <w:b/>
          <w:bCs/>
          <w:kern w:val="0"/>
          <w:sz w:val="36"/>
          <w:szCs w:val="36"/>
          <w:lang w:bidi="ar-EG"/>
          <w14:ligatures w14:val="none"/>
        </w:rPr>
        <w:t>risk</w:t>
      </w:r>
      <w:r w:rsidR="007252CD" w:rsidRPr="00F755F5">
        <w:rPr>
          <w:rFonts w:ascii="Sakkal Majalla" w:eastAsia="Calibri" w:hAnsi="Sakkal Majalla" w:cs="Sakkal Majalla"/>
          <w:b/>
          <w:bCs/>
          <w:kern w:val="0"/>
          <w:sz w:val="36"/>
          <w:szCs w:val="36"/>
          <w:lang w:bidi="ar-EG"/>
          <w14:ligatures w14:val="none"/>
        </w:rPr>
        <w:t xml:space="preserve"> management</w:t>
      </w:r>
    </w:p>
    <w:p w14:paraId="051F004A" w14:textId="77777777" w:rsidR="00D32470" w:rsidRPr="00B30D43" w:rsidRDefault="00D32470" w:rsidP="00F755F5">
      <w:pPr>
        <w:bidi w:val="0"/>
        <w:spacing w:line="360" w:lineRule="auto"/>
        <w:ind w:firstLine="720"/>
        <w:jc w:val="both"/>
        <w:rPr>
          <w:rFonts w:ascii="Sakkal Majalla" w:eastAsia="Calibri" w:hAnsi="Sakkal Majalla" w:cs="Sakkal Majalla"/>
          <w:b/>
          <w:bCs/>
          <w:kern w:val="0"/>
          <w:sz w:val="28"/>
          <w:szCs w:val="28"/>
          <w:lang w:bidi="ar-EG"/>
          <w14:ligatures w14:val="none"/>
        </w:rPr>
      </w:pPr>
    </w:p>
    <w:p w14:paraId="4907A72D" w14:textId="276F7F4B" w:rsidR="0081623B" w:rsidRPr="00B30D43" w:rsidRDefault="0081623B" w:rsidP="00F755F5">
      <w:pPr>
        <w:bidi w:val="0"/>
        <w:spacing w:line="360" w:lineRule="auto"/>
        <w:ind w:firstLine="720"/>
        <w:jc w:val="both"/>
        <w:rPr>
          <w:rFonts w:ascii="Sakkal Majalla" w:eastAsia="Calibri" w:hAnsi="Sakkal Majalla" w:cs="Sakkal Majalla"/>
          <w:b/>
          <w:bCs/>
          <w:kern w:val="0"/>
          <w:sz w:val="28"/>
          <w:szCs w:val="28"/>
          <w:lang w:bidi="ar-EG"/>
          <w14:ligatures w14:val="none"/>
        </w:rPr>
      </w:pPr>
    </w:p>
    <w:p w14:paraId="25039901" w14:textId="62EAEA42" w:rsidR="000E101A" w:rsidRPr="00F755F5" w:rsidRDefault="00926A49" w:rsidP="00F755F5">
      <w:pPr>
        <w:bidi w:val="0"/>
        <w:spacing w:line="360" w:lineRule="auto"/>
        <w:jc w:val="center"/>
        <w:rPr>
          <w:rFonts w:ascii="Sakkal Majalla" w:eastAsia="Calibri" w:hAnsi="Sakkal Majalla" w:cs="Sakkal Majalla"/>
          <w:b/>
          <w:bCs/>
          <w:kern w:val="0"/>
          <w:sz w:val="44"/>
          <w:szCs w:val="44"/>
          <w:lang w:bidi="ar-EG"/>
          <w14:ligatures w14:val="none"/>
        </w:rPr>
      </w:pPr>
      <w:r w:rsidRPr="00F755F5">
        <w:rPr>
          <w:rFonts w:ascii="Sakkal Majalla" w:eastAsia="Calibri" w:hAnsi="Sakkal Majalla" w:cs="Sakkal Majalla"/>
          <w:b/>
          <w:bCs/>
          <w:kern w:val="0"/>
          <w:sz w:val="44"/>
          <w:szCs w:val="44"/>
          <w:lang w:bidi="ar-EG"/>
          <w14:ligatures w14:val="none"/>
        </w:rPr>
        <w:t>The Role of Creative Capabilities in Enhancing the Performance of Large Projects: An Applied Study on Mobily Telecommunications Company in Riyadh</w:t>
      </w:r>
    </w:p>
    <w:p w14:paraId="45A55731" w14:textId="007B365A" w:rsidR="0081623B" w:rsidRPr="00B30D43" w:rsidRDefault="0081623B" w:rsidP="00F755F5">
      <w:pPr>
        <w:bidi w:val="0"/>
        <w:spacing w:line="360" w:lineRule="auto"/>
        <w:jc w:val="both"/>
        <w:rPr>
          <w:rFonts w:ascii="Sakkal Majalla" w:eastAsia="Calibri" w:hAnsi="Sakkal Majalla" w:cs="Sakkal Majalla"/>
          <w:b/>
          <w:bCs/>
          <w:kern w:val="0"/>
          <w:sz w:val="28"/>
          <w:szCs w:val="28"/>
          <w:rtl/>
          <w:lang w:bidi="ar-EG"/>
          <w14:ligatures w14:val="none"/>
        </w:rPr>
      </w:pPr>
    </w:p>
    <w:p w14:paraId="730ED794" w14:textId="77777777" w:rsidR="0081623B" w:rsidRPr="00F755F5" w:rsidRDefault="0081623B" w:rsidP="00F755F5">
      <w:pPr>
        <w:bidi w:val="0"/>
        <w:spacing w:line="360" w:lineRule="auto"/>
        <w:jc w:val="center"/>
        <w:rPr>
          <w:rFonts w:ascii="Sakkal Majalla" w:eastAsia="Calibri" w:hAnsi="Sakkal Majalla" w:cs="Sakkal Majalla"/>
          <w:b/>
          <w:bCs/>
          <w:kern w:val="0"/>
          <w:sz w:val="36"/>
          <w:szCs w:val="36"/>
          <w:lang w:bidi="ar-EG"/>
          <w14:ligatures w14:val="none"/>
        </w:rPr>
      </w:pPr>
      <w:r w:rsidRPr="00F755F5">
        <w:rPr>
          <w:rFonts w:ascii="Sakkal Majalla" w:eastAsia="Calibri" w:hAnsi="Sakkal Majalla" w:cs="Sakkal Majalla"/>
          <w:b/>
          <w:bCs/>
          <w:kern w:val="0"/>
          <w:sz w:val="36"/>
          <w:szCs w:val="36"/>
          <w:lang w:bidi="ar-EG"/>
          <w14:ligatures w14:val="none"/>
        </w:rPr>
        <w:t>Preparation</w:t>
      </w:r>
      <w:r w:rsidRPr="00F755F5">
        <w:rPr>
          <w:rFonts w:ascii="Sakkal Majalla" w:eastAsia="Calibri" w:hAnsi="Sakkal Majalla" w:cs="Sakkal Majalla"/>
          <w:b/>
          <w:bCs/>
          <w:kern w:val="0"/>
          <w:sz w:val="36"/>
          <w:szCs w:val="36"/>
          <w:rtl/>
          <w:lang w:bidi="ar-EG"/>
          <w14:ligatures w14:val="none"/>
        </w:rPr>
        <w:t>:</w:t>
      </w:r>
    </w:p>
    <w:p w14:paraId="3C555739" w14:textId="77777777" w:rsidR="00DC01EA" w:rsidRPr="00F755F5" w:rsidRDefault="00DC01EA" w:rsidP="00F755F5">
      <w:pPr>
        <w:bidi w:val="0"/>
        <w:spacing w:line="360" w:lineRule="auto"/>
        <w:ind w:firstLine="720"/>
        <w:jc w:val="center"/>
        <w:rPr>
          <w:rFonts w:ascii="Sakkal Majalla" w:eastAsia="Calibri" w:hAnsi="Sakkal Majalla" w:cs="Sakkal Majalla"/>
          <w:b/>
          <w:bCs/>
          <w:kern w:val="0"/>
          <w:sz w:val="36"/>
          <w:szCs w:val="36"/>
          <w:rtl/>
          <w:lang w:bidi="ar-EG"/>
          <w14:ligatures w14:val="none"/>
        </w:rPr>
      </w:pPr>
    </w:p>
    <w:p w14:paraId="479CEE22" w14:textId="77777777" w:rsidR="00DC01EA" w:rsidRPr="00F755F5" w:rsidRDefault="00DC01EA" w:rsidP="00F755F5">
      <w:pPr>
        <w:bidi w:val="0"/>
        <w:spacing w:line="360" w:lineRule="auto"/>
        <w:ind w:firstLine="720"/>
        <w:jc w:val="center"/>
        <w:rPr>
          <w:rFonts w:ascii="Sakkal Majalla" w:eastAsia="Calibri" w:hAnsi="Sakkal Majalla" w:cs="Sakkal Majalla"/>
          <w:b/>
          <w:bCs/>
          <w:kern w:val="0"/>
          <w:sz w:val="36"/>
          <w:szCs w:val="36"/>
          <w:rtl/>
          <w:lang w:bidi="ar-EG"/>
          <w14:ligatures w14:val="none"/>
        </w:rPr>
      </w:pPr>
    </w:p>
    <w:p w14:paraId="29070427" w14:textId="77777777" w:rsidR="00F755F5" w:rsidRPr="00C472AE" w:rsidRDefault="00F755F5" w:rsidP="00F755F5">
      <w:pPr>
        <w:bidi w:val="0"/>
        <w:spacing w:line="360" w:lineRule="auto"/>
        <w:jc w:val="center"/>
        <w:rPr>
          <w:rFonts w:ascii="Sakkal Majalla" w:eastAsia="Calibri" w:hAnsi="Sakkal Majalla" w:cs="Sakkal Majalla"/>
          <w:b/>
          <w:bCs/>
          <w:kern w:val="0"/>
          <w:sz w:val="36"/>
          <w:szCs w:val="36"/>
          <w:lang w:bidi="ar-EG"/>
          <w14:ligatures w14:val="none"/>
        </w:rPr>
      </w:pPr>
      <w:r w:rsidRPr="00C472AE">
        <w:rPr>
          <w:rFonts w:ascii="Sakkal Majalla" w:eastAsia="Calibri" w:hAnsi="Sakkal Majalla" w:cs="Sakkal Majalla"/>
          <w:b/>
          <w:bCs/>
          <w:kern w:val="0"/>
          <w:sz w:val="36"/>
          <w:szCs w:val="36"/>
          <w:lang w:bidi="ar-EG"/>
          <w14:ligatures w14:val="none"/>
        </w:rPr>
        <w:t>Supervision:</w:t>
      </w:r>
    </w:p>
    <w:p w14:paraId="0D3716CD" w14:textId="77777777" w:rsidR="00F755F5" w:rsidRPr="00C472AE" w:rsidRDefault="00F755F5" w:rsidP="00F755F5">
      <w:pPr>
        <w:bidi w:val="0"/>
        <w:spacing w:line="360" w:lineRule="auto"/>
        <w:jc w:val="center"/>
        <w:rPr>
          <w:rFonts w:ascii="Sakkal Majalla" w:eastAsia="Calibri" w:hAnsi="Sakkal Majalla" w:cs="Sakkal Majalla"/>
          <w:b/>
          <w:bCs/>
          <w:kern w:val="0"/>
          <w:sz w:val="36"/>
          <w:szCs w:val="36"/>
          <w:lang w:bidi="ar-EG"/>
          <w14:ligatures w14:val="none"/>
        </w:rPr>
      </w:pPr>
      <w:r w:rsidRPr="00C472AE">
        <w:rPr>
          <w:rFonts w:ascii="Sakkal Majalla" w:eastAsia="Calibri" w:hAnsi="Sakkal Majalla" w:cs="Sakkal Majalla"/>
          <w:b/>
          <w:bCs/>
          <w:kern w:val="0"/>
          <w:sz w:val="36"/>
          <w:szCs w:val="36"/>
          <w:lang w:bidi="ar-EG"/>
          <w14:ligatures w14:val="none"/>
        </w:rPr>
        <w:t>Dr. Asmaa AbuAl-Anza</w:t>
      </w:r>
    </w:p>
    <w:p w14:paraId="157266A8" w14:textId="77777777" w:rsidR="00F755F5" w:rsidRPr="00C472AE" w:rsidRDefault="00F755F5" w:rsidP="00F755F5">
      <w:pPr>
        <w:bidi w:val="0"/>
        <w:spacing w:line="360" w:lineRule="auto"/>
        <w:jc w:val="center"/>
        <w:rPr>
          <w:rFonts w:ascii="Sakkal Majalla" w:hAnsi="Sakkal Majalla" w:cs="Sakkal Majalla"/>
          <w:sz w:val="36"/>
          <w:szCs w:val="36"/>
          <w:u w:val="single"/>
        </w:rPr>
      </w:pPr>
      <w:r w:rsidRPr="00C472AE">
        <w:rPr>
          <w:rFonts w:ascii="Sakkal Majalla" w:eastAsia="Calibri" w:hAnsi="Sakkal Majalla" w:cs="Sakkal Majalla"/>
          <w:b/>
          <w:bCs/>
          <w:kern w:val="0"/>
          <w:sz w:val="36"/>
          <w:szCs w:val="36"/>
          <w:lang w:bidi="ar-EG"/>
          <w14:ligatures w14:val="none"/>
        </w:rPr>
        <w:t>144</w:t>
      </w:r>
      <w:r>
        <w:rPr>
          <w:rFonts w:ascii="Sakkal Majalla" w:eastAsia="Calibri" w:hAnsi="Sakkal Majalla" w:cs="Sakkal Majalla"/>
          <w:b/>
          <w:bCs/>
          <w:kern w:val="0"/>
          <w:sz w:val="36"/>
          <w:szCs w:val="36"/>
          <w:lang w:bidi="ar-EG"/>
          <w14:ligatures w14:val="none"/>
        </w:rPr>
        <w:t xml:space="preserve">6 </w:t>
      </w:r>
      <w:r w:rsidRPr="00C472AE">
        <w:rPr>
          <w:rFonts w:ascii="Sakkal Majalla" w:eastAsia="Calibri" w:hAnsi="Sakkal Majalla" w:cs="Sakkal Majalla"/>
          <w:b/>
          <w:bCs/>
          <w:kern w:val="0"/>
          <w:sz w:val="36"/>
          <w:szCs w:val="36"/>
          <w:lang w:bidi="ar-EG"/>
          <w14:ligatures w14:val="none"/>
        </w:rPr>
        <w:t>-</w:t>
      </w:r>
      <w:r>
        <w:rPr>
          <w:rFonts w:ascii="Sakkal Majalla" w:eastAsia="Calibri" w:hAnsi="Sakkal Majalla" w:cs="Sakkal Majalla"/>
          <w:b/>
          <w:bCs/>
          <w:kern w:val="0"/>
          <w:sz w:val="36"/>
          <w:szCs w:val="36"/>
          <w:lang w:bidi="ar-EG"/>
          <w14:ligatures w14:val="none"/>
        </w:rPr>
        <w:t xml:space="preserve"> </w:t>
      </w:r>
      <w:r w:rsidRPr="00C472AE">
        <w:rPr>
          <w:rFonts w:ascii="Sakkal Majalla" w:eastAsia="Calibri" w:hAnsi="Sakkal Majalla" w:cs="Sakkal Majalla"/>
          <w:b/>
          <w:bCs/>
          <w:kern w:val="0"/>
          <w:sz w:val="36"/>
          <w:szCs w:val="36"/>
          <w:lang w:bidi="ar-EG"/>
          <w14:ligatures w14:val="none"/>
        </w:rPr>
        <w:t>2024</w:t>
      </w:r>
    </w:p>
    <w:p w14:paraId="6E52896B" w14:textId="77B3A3DB" w:rsidR="009125CE" w:rsidRPr="00F755F5" w:rsidRDefault="009125CE" w:rsidP="00F755F5">
      <w:pPr>
        <w:bidi w:val="0"/>
        <w:spacing w:line="360" w:lineRule="auto"/>
        <w:ind w:firstLine="720"/>
        <w:jc w:val="center"/>
        <w:rPr>
          <w:rFonts w:ascii="Sakkal Majalla" w:hAnsi="Sakkal Majalla" w:cs="Sakkal Majalla"/>
          <w:sz w:val="36"/>
          <w:szCs w:val="36"/>
          <w:u w:val="single"/>
        </w:rPr>
      </w:pPr>
    </w:p>
    <w:sectPr w:rsidR="009125CE" w:rsidRPr="00F755F5" w:rsidSect="00F755F5">
      <w:footerReference w:type="default" r:id="rId11"/>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7B6784" w14:textId="77777777" w:rsidR="0016201B" w:rsidRDefault="0016201B" w:rsidP="009125CE">
      <w:pPr>
        <w:spacing w:after="0" w:line="240" w:lineRule="auto"/>
      </w:pPr>
      <w:r>
        <w:separator/>
      </w:r>
    </w:p>
  </w:endnote>
  <w:endnote w:type="continuationSeparator" w:id="0">
    <w:p w14:paraId="4FDD2245" w14:textId="77777777" w:rsidR="0016201B" w:rsidRDefault="0016201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94879585"/>
      <w:docPartObj>
        <w:docPartGallery w:val="Page Numbers (Bottom of Page)"/>
        <w:docPartUnique/>
      </w:docPartObj>
    </w:sdtPr>
    <w:sdtContent>
      <w:p w14:paraId="184D2DCF" w14:textId="10E87AB5" w:rsidR="00100C10" w:rsidRDefault="00100C10">
        <w:pPr>
          <w:pStyle w:val="a4"/>
        </w:pPr>
        <w:r>
          <w:rPr>
            <w:noProof/>
            <w:rtl/>
          </w:rPr>
          <mc:AlternateContent>
            <mc:Choice Requires="wps">
              <w:drawing>
                <wp:anchor distT="0" distB="0" distL="114300" distR="114300" simplePos="0" relativeHeight="251660288" behindDoc="0" locked="0" layoutInCell="1" allowOverlap="1" wp14:anchorId="542EFEF6" wp14:editId="2240F2DB">
                  <wp:simplePos x="0" y="0"/>
                  <wp:positionH relativeFrom="margin">
                    <wp:align>center</wp:align>
                  </wp:positionH>
                  <wp:positionV relativeFrom="bottomMargin">
                    <wp:align>center</wp:align>
                  </wp:positionV>
                  <wp:extent cx="551815" cy="238760"/>
                  <wp:effectExtent l="19050" t="19050" r="19685" b="18415"/>
                  <wp:wrapNone/>
                  <wp:docPr id="1092064960" name="قوس متوسط مزدوج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8B9D770" w14:textId="77777777" w:rsidR="00100C10" w:rsidRDefault="00100C10">
                              <w:pPr>
                                <w:jc w:val="center"/>
                              </w:pPr>
                              <w:r>
                                <w:fldChar w:fldCharType="begin"/>
                              </w:r>
                              <w:r>
                                <w:instrText>PAGE    \* MERGEFORMAT</w:instrText>
                              </w:r>
                              <w:r>
                                <w:fldChar w:fldCharType="separate"/>
                              </w:r>
                              <w:r>
                                <w:rPr>
                                  <w:rtl/>
                                  <w:lang w:val="ar-SA"/>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42EFEF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8" o:spid="_x0000_s1026"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28B9D770" w14:textId="77777777" w:rsidR="00100C10" w:rsidRDefault="00100C10">
                        <w:pPr>
                          <w:jc w:val="center"/>
                        </w:pPr>
                        <w:r>
                          <w:fldChar w:fldCharType="begin"/>
                        </w:r>
                        <w:r>
                          <w:instrText>PAGE    \* MERGEFORMAT</w:instrText>
                        </w:r>
                        <w:r>
                          <w:fldChar w:fldCharType="separate"/>
                        </w:r>
                        <w:r>
                          <w:rPr>
                            <w:rtl/>
                            <w:lang w:val="ar-SA"/>
                          </w:rPr>
                          <w:t>2</w:t>
                        </w:r>
                        <w:r>
                          <w:fldChar w:fldCharType="end"/>
                        </w:r>
                      </w:p>
                    </w:txbxContent>
                  </v:textbox>
                  <w10:wrap anchorx="margin" anchory="margin"/>
                </v:shape>
              </w:pict>
            </mc:Fallback>
          </mc:AlternateContent>
        </w:r>
        <w:r>
          <w:rPr>
            <w:noProof/>
            <w:rtl/>
          </w:rPr>
          <mc:AlternateContent>
            <mc:Choice Requires="wps">
              <w:drawing>
                <wp:anchor distT="0" distB="0" distL="114300" distR="114300" simplePos="0" relativeHeight="251659264" behindDoc="0" locked="0" layoutInCell="1" allowOverlap="1" wp14:anchorId="29F7F68A" wp14:editId="2F614E70">
                  <wp:simplePos x="0" y="0"/>
                  <wp:positionH relativeFrom="margin">
                    <wp:align>center</wp:align>
                  </wp:positionH>
                  <wp:positionV relativeFrom="bottomMargin">
                    <wp:align>center</wp:align>
                  </wp:positionV>
                  <wp:extent cx="5518150" cy="0"/>
                  <wp:effectExtent l="9525" t="9525" r="6350" b="9525"/>
                  <wp:wrapNone/>
                  <wp:docPr id="2034279581" name="رابط كسهم مستقيم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E107E25" id="_x0000_t32" coordsize="21600,21600" o:spt="32" o:oned="t" path="m,l21600,21600e" filled="f">
                  <v:path arrowok="t" fillok="f" o:connecttype="none"/>
                  <o:lock v:ext="edit" shapetype="t"/>
                </v:shapetype>
                <v:shape id="رابط كسهم مستقيم 7"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9B0CAA" w14:textId="77777777" w:rsidR="00100C10" w:rsidRPr="00F755F5" w:rsidRDefault="00100C10" w:rsidP="00F755F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7B0A05" w14:textId="77777777" w:rsidR="0016201B" w:rsidRDefault="0016201B" w:rsidP="009125CE">
      <w:pPr>
        <w:spacing w:after="0" w:line="240" w:lineRule="auto"/>
      </w:pPr>
      <w:r>
        <w:separator/>
      </w:r>
    </w:p>
  </w:footnote>
  <w:footnote w:type="continuationSeparator" w:id="0">
    <w:p w14:paraId="71A335E8" w14:textId="77777777" w:rsidR="0016201B" w:rsidRDefault="0016201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1.25pt;height:11.25pt" o:bullet="t">
        <v:imagedata r:id="rId1" o:title="msoFA36"/>
      </v:shape>
    </w:pict>
  </w:numPicBullet>
  <w:abstractNum w:abstractNumId="0" w15:restartNumberingAfterBreak="0">
    <w:nsid w:val="05704EB6"/>
    <w:multiLevelType w:val="hybridMultilevel"/>
    <w:tmpl w:val="E7F2F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C080ACF"/>
    <w:multiLevelType w:val="hybridMultilevel"/>
    <w:tmpl w:val="9E4A068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F09476D"/>
    <w:multiLevelType w:val="hybridMultilevel"/>
    <w:tmpl w:val="86B8E4BE"/>
    <w:lvl w:ilvl="0" w:tplc="FFFFFFFF">
      <w:start w:val="1"/>
      <w:numFmt w:val="decimal"/>
      <w:lvlText w:val="%1."/>
      <w:lvlJc w:val="left"/>
      <w:pPr>
        <w:ind w:left="2205" w:hanging="360"/>
      </w:pPr>
      <w:rPr>
        <w:rFonts w:hint="default"/>
      </w:rPr>
    </w:lvl>
    <w:lvl w:ilvl="1" w:tplc="FFFFFFFF" w:tentative="1">
      <w:start w:val="1"/>
      <w:numFmt w:val="lowerLetter"/>
      <w:lvlText w:val="%2."/>
      <w:lvlJc w:val="left"/>
      <w:pPr>
        <w:ind w:left="2925" w:hanging="360"/>
      </w:pPr>
    </w:lvl>
    <w:lvl w:ilvl="2" w:tplc="FFFFFFFF" w:tentative="1">
      <w:start w:val="1"/>
      <w:numFmt w:val="lowerRoman"/>
      <w:lvlText w:val="%3."/>
      <w:lvlJc w:val="right"/>
      <w:pPr>
        <w:ind w:left="3645" w:hanging="180"/>
      </w:pPr>
    </w:lvl>
    <w:lvl w:ilvl="3" w:tplc="FFFFFFFF" w:tentative="1">
      <w:start w:val="1"/>
      <w:numFmt w:val="decimal"/>
      <w:lvlText w:val="%4."/>
      <w:lvlJc w:val="left"/>
      <w:pPr>
        <w:ind w:left="4365" w:hanging="360"/>
      </w:pPr>
    </w:lvl>
    <w:lvl w:ilvl="4" w:tplc="FFFFFFFF" w:tentative="1">
      <w:start w:val="1"/>
      <w:numFmt w:val="lowerLetter"/>
      <w:lvlText w:val="%5."/>
      <w:lvlJc w:val="left"/>
      <w:pPr>
        <w:ind w:left="5085" w:hanging="360"/>
      </w:pPr>
    </w:lvl>
    <w:lvl w:ilvl="5" w:tplc="FFFFFFFF" w:tentative="1">
      <w:start w:val="1"/>
      <w:numFmt w:val="lowerRoman"/>
      <w:lvlText w:val="%6."/>
      <w:lvlJc w:val="right"/>
      <w:pPr>
        <w:ind w:left="5805" w:hanging="180"/>
      </w:pPr>
    </w:lvl>
    <w:lvl w:ilvl="6" w:tplc="FFFFFFFF" w:tentative="1">
      <w:start w:val="1"/>
      <w:numFmt w:val="decimal"/>
      <w:lvlText w:val="%7."/>
      <w:lvlJc w:val="left"/>
      <w:pPr>
        <w:ind w:left="6525" w:hanging="360"/>
      </w:pPr>
    </w:lvl>
    <w:lvl w:ilvl="7" w:tplc="FFFFFFFF" w:tentative="1">
      <w:start w:val="1"/>
      <w:numFmt w:val="lowerLetter"/>
      <w:lvlText w:val="%8."/>
      <w:lvlJc w:val="left"/>
      <w:pPr>
        <w:ind w:left="7245" w:hanging="360"/>
      </w:pPr>
    </w:lvl>
    <w:lvl w:ilvl="8" w:tplc="FFFFFFFF" w:tentative="1">
      <w:start w:val="1"/>
      <w:numFmt w:val="lowerRoman"/>
      <w:lvlText w:val="%9."/>
      <w:lvlJc w:val="right"/>
      <w:pPr>
        <w:ind w:left="7965" w:hanging="180"/>
      </w:pPr>
    </w:lvl>
  </w:abstractNum>
  <w:abstractNum w:abstractNumId="3" w15:restartNumberingAfterBreak="0">
    <w:nsid w:val="20D00AD3"/>
    <w:multiLevelType w:val="hybridMultilevel"/>
    <w:tmpl w:val="F0DA6EC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C7C24EC"/>
    <w:multiLevelType w:val="hybridMultilevel"/>
    <w:tmpl w:val="32C04F9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3DFB1876"/>
    <w:multiLevelType w:val="hybridMultilevel"/>
    <w:tmpl w:val="3A3EEFA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3E9A4D0A"/>
    <w:multiLevelType w:val="hybridMultilevel"/>
    <w:tmpl w:val="6FA44B8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34A3E67"/>
    <w:multiLevelType w:val="hybridMultilevel"/>
    <w:tmpl w:val="D56E98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E17090B"/>
    <w:multiLevelType w:val="hybridMultilevel"/>
    <w:tmpl w:val="86B8E4BE"/>
    <w:lvl w:ilvl="0" w:tplc="FFFFFFFF">
      <w:start w:val="1"/>
      <w:numFmt w:val="decimal"/>
      <w:lvlText w:val="%1."/>
      <w:lvlJc w:val="left"/>
      <w:pPr>
        <w:ind w:left="2205" w:hanging="360"/>
      </w:pPr>
      <w:rPr>
        <w:rFonts w:hint="default"/>
      </w:rPr>
    </w:lvl>
    <w:lvl w:ilvl="1" w:tplc="FFFFFFFF" w:tentative="1">
      <w:start w:val="1"/>
      <w:numFmt w:val="lowerLetter"/>
      <w:lvlText w:val="%2."/>
      <w:lvlJc w:val="left"/>
      <w:pPr>
        <w:ind w:left="2925" w:hanging="360"/>
      </w:pPr>
    </w:lvl>
    <w:lvl w:ilvl="2" w:tplc="FFFFFFFF" w:tentative="1">
      <w:start w:val="1"/>
      <w:numFmt w:val="lowerRoman"/>
      <w:lvlText w:val="%3."/>
      <w:lvlJc w:val="right"/>
      <w:pPr>
        <w:ind w:left="3645" w:hanging="180"/>
      </w:pPr>
    </w:lvl>
    <w:lvl w:ilvl="3" w:tplc="FFFFFFFF" w:tentative="1">
      <w:start w:val="1"/>
      <w:numFmt w:val="decimal"/>
      <w:lvlText w:val="%4."/>
      <w:lvlJc w:val="left"/>
      <w:pPr>
        <w:ind w:left="4365" w:hanging="360"/>
      </w:pPr>
    </w:lvl>
    <w:lvl w:ilvl="4" w:tplc="FFFFFFFF" w:tentative="1">
      <w:start w:val="1"/>
      <w:numFmt w:val="lowerLetter"/>
      <w:lvlText w:val="%5."/>
      <w:lvlJc w:val="left"/>
      <w:pPr>
        <w:ind w:left="5085" w:hanging="360"/>
      </w:pPr>
    </w:lvl>
    <w:lvl w:ilvl="5" w:tplc="FFFFFFFF" w:tentative="1">
      <w:start w:val="1"/>
      <w:numFmt w:val="lowerRoman"/>
      <w:lvlText w:val="%6."/>
      <w:lvlJc w:val="right"/>
      <w:pPr>
        <w:ind w:left="5805" w:hanging="180"/>
      </w:pPr>
    </w:lvl>
    <w:lvl w:ilvl="6" w:tplc="FFFFFFFF" w:tentative="1">
      <w:start w:val="1"/>
      <w:numFmt w:val="decimal"/>
      <w:lvlText w:val="%7."/>
      <w:lvlJc w:val="left"/>
      <w:pPr>
        <w:ind w:left="6525" w:hanging="360"/>
      </w:pPr>
    </w:lvl>
    <w:lvl w:ilvl="7" w:tplc="FFFFFFFF" w:tentative="1">
      <w:start w:val="1"/>
      <w:numFmt w:val="lowerLetter"/>
      <w:lvlText w:val="%8."/>
      <w:lvlJc w:val="left"/>
      <w:pPr>
        <w:ind w:left="7245" w:hanging="360"/>
      </w:pPr>
    </w:lvl>
    <w:lvl w:ilvl="8" w:tplc="FFFFFFFF" w:tentative="1">
      <w:start w:val="1"/>
      <w:numFmt w:val="lowerRoman"/>
      <w:lvlText w:val="%9."/>
      <w:lvlJc w:val="right"/>
      <w:pPr>
        <w:ind w:left="7965" w:hanging="180"/>
      </w:pPr>
    </w:lvl>
  </w:abstractNum>
  <w:abstractNum w:abstractNumId="9" w15:restartNumberingAfterBreak="0">
    <w:nsid w:val="4FD30EE3"/>
    <w:multiLevelType w:val="hybridMultilevel"/>
    <w:tmpl w:val="BEE03A2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53D3065D"/>
    <w:multiLevelType w:val="hybridMultilevel"/>
    <w:tmpl w:val="92E4D7D6"/>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54657598"/>
    <w:multiLevelType w:val="hybridMultilevel"/>
    <w:tmpl w:val="194E194A"/>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2" w15:restartNumberingAfterBreak="0">
    <w:nsid w:val="547F4CFC"/>
    <w:multiLevelType w:val="hybridMultilevel"/>
    <w:tmpl w:val="617E93D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59CA64B2"/>
    <w:multiLevelType w:val="hybridMultilevel"/>
    <w:tmpl w:val="9B8E431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E8E39AB"/>
    <w:multiLevelType w:val="hybridMultilevel"/>
    <w:tmpl w:val="0486C6E4"/>
    <w:lvl w:ilvl="0" w:tplc="0409000F">
      <w:start w:val="1"/>
      <w:numFmt w:val="decimal"/>
      <w:lvlText w:val="%1."/>
      <w:lvlJc w:val="left"/>
      <w:pPr>
        <w:ind w:left="2205" w:hanging="360"/>
      </w:pPr>
    </w:lvl>
    <w:lvl w:ilvl="1" w:tplc="04090019" w:tentative="1">
      <w:start w:val="1"/>
      <w:numFmt w:val="lowerLetter"/>
      <w:lvlText w:val="%2."/>
      <w:lvlJc w:val="left"/>
      <w:pPr>
        <w:ind w:left="2925" w:hanging="360"/>
      </w:pPr>
    </w:lvl>
    <w:lvl w:ilvl="2" w:tplc="0409001B" w:tentative="1">
      <w:start w:val="1"/>
      <w:numFmt w:val="lowerRoman"/>
      <w:lvlText w:val="%3."/>
      <w:lvlJc w:val="right"/>
      <w:pPr>
        <w:ind w:left="3645" w:hanging="180"/>
      </w:pPr>
    </w:lvl>
    <w:lvl w:ilvl="3" w:tplc="0409000F" w:tentative="1">
      <w:start w:val="1"/>
      <w:numFmt w:val="decimal"/>
      <w:lvlText w:val="%4."/>
      <w:lvlJc w:val="left"/>
      <w:pPr>
        <w:ind w:left="4365" w:hanging="360"/>
      </w:pPr>
    </w:lvl>
    <w:lvl w:ilvl="4" w:tplc="04090019" w:tentative="1">
      <w:start w:val="1"/>
      <w:numFmt w:val="lowerLetter"/>
      <w:lvlText w:val="%5."/>
      <w:lvlJc w:val="left"/>
      <w:pPr>
        <w:ind w:left="5085" w:hanging="360"/>
      </w:pPr>
    </w:lvl>
    <w:lvl w:ilvl="5" w:tplc="0409001B" w:tentative="1">
      <w:start w:val="1"/>
      <w:numFmt w:val="lowerRoman"/>
      <w:lvlText w:val="%6."/>
      <w:lvlJc w:val="right"/>
      <w:pPr>
        <w:ind w:left="5805" w:hanging="180"/>
      </w:pPr>
    </w:lvl>
    <w:lvl w:ilvl="6" w:tplc="0409000F" w:tentative="1">
      <w:start w:val="1"/>
      <w:numFmt w:val="decimal"/>
      <w:lvlText w:val="%7."/>
      <w:lvlJc w:val="left"/>
      <w:pPr>
        <w:ind w:left="6525" w:hanging="360"/>
      </w:pPr>
    </w:lvl>
    <w:lvl w:ilvl="7" w:tplc="04090019" w:tentative="1">
      <w:start w:val="1"/>
      <w:numFmt w:val="lowerLetter"/>
      <w:lvlText w:val="%8."/>
      <w:lvlJc w:val="left"/>
      <w:pPr>
        <w:ind w:left="7245" w:hanging="360"/>
      </w:pPr>
    </w:lvl>
    <w:lvl w:ilvl="8" w:tplc="0409001B" w:tentative="1">
      <w:start w:val="1"/>
      <w:numFmt w:val="lowerRoman"/>
      <w:lvlText w:val="%9."/>
      <w:lvlJc w:val="right"/>
      <w:pPr>
        <w:ind w:left="7965" w:hanging="180"/>
      </w:pPr>
    </w:lvl>
  </w:abstractNum>
  <w:abstractNum w:abstractNumId="15" w15:restartNumberingAfterBreak="0">
    <w:nsid w:val="5FC674FF"/>
    <w:multiLevelType w:val="hybridMultilevel"/>
    <w:tmpl w:val="3A7ACDA2"/>
    <w:lvl w:ilvl="0" w:tplc="04090005">
      <w:start w:val="1"/>
      <w:numFmt w:val="bullet"/>
      <w:lvlText w:val=""/>
      <w:lvlJc w:val="left"/>
      <w:pPr>
        <w:ind w:left="2367" w:hanging="360"/>
      </w:pPr>
      <w:rPr>
        <w:rFonts w:ascii="Wingdings" w:hAnsi="Wingdings" w:hint="default"/>
      </w:rPr>
    </w:lvl>
    <w:lvl w:ilvl="1" w:tplc="04090003" w:tentative="1">
      <w:start w:val="1"/>
      <w:numFmt w:val="bullet"/>
      <w:lvlText w:val="o"/>
      <w:lvlJc w:val="left"/>
      <w:pPr>
        <w:ind w:left="3087" w:hanging="360"/>
      </w:pPr>
      <w:rPr>
        <w:rFonts w:ascii="Courier New" w:hAnsi="Courier New" w:cs="Courier New" w:hint="default"/>
      </w:rPr>
    </w:lvl>
    <w:lvl w:ilvl="2" w:tplc="04090005" w:tentative="1">
      <w:start w:val="1"/>
      <w:numFmt w:val="bullet"/>
      <w:lvlText w:val=""/>
      <w:lvlJc w:val="left"/>
      <w:pPr>
        <w:ind w:left="3807" w:hanging="360"/>
      </w:pPr>
      <w:rPr>
        <w:rFonts w:ascii="Wingdings" w:hAnsi="Wingdings" w:hint="default"/>
      </w:rPr>
    </w:lvl>
    <w:lvl w:ilvl="3" w:tplc="04090001" w:tentative="1">
      <w:start w:val="1"/>
      <w:numFmt w:val="bullet"/>
      <w:lvlText w:val=""/>
      <w:lvlJc w:val="left"/>
      <w:pPr>
        <w:ind w:left="4527" w:hanging="360"/>
      </w:pPr>
      <w:rPr>
        <w:rFonts w:ascii="Symbol" w:hAnsi="Symbol" w:hint="default"/>
      </w:rPr>
    </w:lvl>
    <w:lvl w:ilvl="4" w:tplc="04090003" w:tentative="1">
      <w:start w:val="1"/>
      <w:numFmt w:val="bullet"/>
      <w:lvlText w:val="o"/>
      <w:lvlJc w:val="left"/>
      <w:pPr>
        <w:ind w:left="5247" w:hanging="360"/>
      </w:pPr>
      <w:rPr>
        <w:rFonts w:ascii="Courier New" w:hAnsi="Courier New" w:cs="Courier New" w:hint="default"/>
      </w:rPr>
    </w:lvl>
    <w:lvl w:ilvl="5" w:tplc="04090005" w:tentative="1">
      <w:start w:val="1"/>
      <w:numFmt w:val="bullet"/>
      <w:lvlText w:val=""/>
      <w:lvlJc w:val="left"/>
      <w:pPr>
        <w:ind w:left="5967" w:hanging="360"/>
      </w:pPr>
      <w:rPr>
        <w:rFonts w:ascii="Wingdings" w:hAnsi="Wingdings" w:hint="default"/>
      </w:rPr>
    </w:lvl>
    <w:lvl w:ilvl="6" w:tplc="04090001" w:tentative="1">
      <w:start w:val="1"/>
      <w:numFmt w:val="bullet"/>
      <w:lvlText w:val=""/>
      <w:lvlJc w:val="left"/>
      <w:pPr>
        <w:ind w:left="6687" w:hanging="360"/>
      </w:pPr>
      <w:rPr>
        <w:rFonts w:ascii="Symbol" w:hAnsi="Symbol" w:hint="default"/>
      </w:rPr>
    </w:lvl>
    <w:lvl w:ilvl="7" w:tplc="04090003" w:tentative="1">
      <w:start w:val="1"/>
      <w:numFmt w:val="bullet"/>
      <w:lvlText w:val="o"/>
      <w:lvlJc w:val="left"/>
      <w:pPr>
        <w:ind w:left="7407" w:hanging="360"/>
      </w:pPr>
      <w:rPr>
        <w:rFonts w:ascii="Courier New" w:hAnsi="Courier New" w:cs="Courier New" w:hint="default"/>
      </w:rPr>
    </w:lvl>
    <w:lvl w:ilvl="8" w:tplc="04090005" w:tentative="1">
      <w:start w:val="1"/>
      <w:numFmt w:val="bullet"/>
      <w:lvlText w:val=""/>
      <w:lvlJc w:val="left"/>
      <w:pPr>
        <w:ind w:left="8127" w:hanging="360"/>
      </w:pPr>
      <w:rPr>
        <w:rFonts w:ascii="Wingdings" w:hAnsi="Wingdings" w:hint="default"/>
      </w:rPr>
    </w:lvl>
  </w:abstractNum>
  <w:abstractNum w:abstractNumId="16" w15:restartNumberingAfterBreak="0">
    <w:nsid w:val="6AED543B"/>
    <w:multiLevelType w:val="hybridMultilevel"/>
    <w:tmpl w:val="CF907C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53958B7"/>
    <w:multiLevelType w:val="hybridMultilevel"/>
    <w:tmpl w:val="B6987D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754344F"/>
    <w:multiLevelType w:val="hybridMultilevel"/>
    <w:tmpl w:val="D8163BAC"/>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15:restartNumberingAfterBreak="0">
    <w:nsid w:val="777E67C0"/>
    <w:multiLevelType w:val="hybridMultilevel"/>
    <w:tmpl w:val="EA64956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525170712">
    <w:abstractNumId w:val="5"/>
  </w:num>
  <w:num w:numId="2" w16cid:durableId="1493643081">
    <w:abstractNumId w:val="0"/>
  </w:num>
  <w:num w:numId="3" w16cid:durableId="584611356">
    <w:abstractNumId w:val="16"/>
  </w:num>
  <w:num w:numId="4" w16cid:durableId="712778754">
    <w:abstractNumId w:val="17"/>
  </w:num>
  <w:num w:numId="5" w16cid:durableId="1171484093">
    <w:abstractNumId w:val="7"/>
  </w:num>
  <w:num w:numId="6" w16cid:durableId="1491828142">
    <w:abstractNumId w:val="11"/>
  </w:num>
  <w:num w:numId="7" w16cid:durableId="1963801455">
    <w:abstractNumId w:val="15"/>
  </w:num>
  <w:num w:numId="8" w16cid:durableId="697239596">
    <w:abstractNumId w:val="4"/>
  </w:num>
  <w:num w:numId="9" w16cid:durableId="1016611215">
    <w:abstractNumId w:val="9"/>
  </w:num>
  <w:num w:numId="10" w16cid:durableId="194200800">
    <w:abstractNumId w:val="19"/>
  </w:num>
  <w:num w:numId="11" w16cid:durableId="1047879662">
    <w:abstractNumId w:val="18"/>
  </w:num>
  <w:num w:numId="12" w16cid:durableId="201477684">
    <w:abstractNumId w:val="10"/>
  </w:num>
  <w:num w:numId="13" w16cid:durableId="1202134469">
    <w:abstractNumId w:val="12"/>
  </w:num>
  <w:num w:numId="14" w16cid:durableId="30956341">
    <w:abstractNumId w:val="13"/>
  </w:num>
  <w:num w:numId="15" w16cid:durableId="1481073057">
    <w:abstractNumId w:val="1"/>
  </w:num>
  <w:num w:numId="16" w16cid:durableId="796946044">
    <w:abstractNumId w:val="14"/>
  </w:num>
  <w:num w:numId="17" w16cid:durableId="1748838136">
    <w:abstractNumId w:val="2"/>
  </w:num>
  <w:num w:numId="18" w16cid:durableId="1380471453">
    <w:abstractNumId w:val="3"/>
  </w:num>
  <w:num w:numId="19" w16cid:durableId="2014336557">
    <w:abstractNumId w:val="6"/>
  </w:num>
  <w:num w:numId="20" w16cid:durableId="723523604">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1F23"/>
    <w:rsid w:val="000146E6"/>
    <w:rsid w:val="000169BD"/>
    <w:rsid w:val="000255AE"/>
    <w:rsid w:val="00046A0B"/>
    <w:rsid w:val="00053122"/>
    <w:rsid w:val="000641AE"/>
    <w:rsid w:val="00064FF1"/>
    <w:rsid w:val="00067938"/>
    <w:rsid w:val="00081FCA"/>
    <w:rsid w:val="000842EB"/>
    <w:rsid w:val="000A0D18"/>
    <w:rsid w:val="000A6930"/>
    <w:rsid w:val="000B4F74"/>
    <w:rsid w:val="000B5274"/>
    <w:rsid w:val="000C4130"/>
    <w:rsid w:val="000E0212"/>
    <w:rsid w:val="000E101A"/>
    <w:rsid w:val="000F44B4"/>
    <w:rsid w:val="00100C10"/>
    <w:rsid w:val="00104FFA"/>
    <w:rsid w:val="00122945"/>
    <w:rsid w:val="00143989"/>
    <w:rsid w:val="001510C1"/>
    <w:rsid w:val="0016201B"/>
    <w:rsid w:val="00165E6E"/>
    <w:rsid w:val="00180436"/>
    <w:rsid w:val="00185E38"/>
    <w:rsid w:val="001902DB"/>
    <w:rsid w:val="0019163E"/>
    <w:rsid w:val="001B604D"/>
    <w:rsid w:val="001C02B8"/>
    <w:rsid w:val="001C2162"/>
    <w:rsid w:val="001C4CE2"/>
    <w:rsid w:val="001D04A5"/>
    <w:rsid w:val="001D4AB5"/>
    <w:rsid w:val="001F0034"/>
    <w:rsid w:val="001F159D"/>
    <w:rsid w:val="0021718D"/>
    <w:rsid w:val="0021729F"/>
    <w:rsid w:val="00224289"/>
    <w:rsid w:val="00234450"/>
    <w:rsid w:val="00237782"/>
    <w:rsid w:val="002543EB"/>
    <w:rsid w:val="002766BC"/>
    <w:rsid w:val="002828EF"/>
    <w:rsid w:val="00283196"/>
    <w:rsid w:val="00283EF8"/>
    <w:rsid w:val="00285C8A"/>
    <w:rsid w:val="002C2389"/>
    <w:rsid w:val="002C4503"/>
    <w:rsid w:val="002C5EE0"/>
    <w:rsid w:val="002D0190"/>
    <w:rsid w:val="002E36BC"/>
    <w:rsid w:val="002F6347"/>
    <w:rsid w:val="00302CC0"/>
    <w:rsid w:val="00303BF8"/>
    <w:rsid w:val="00311F1B"/>
    <w:rsid w:val="003130B3"/>
    <w:rsid w:val="00314643"/>
    <w:rsid w:val="00316467"/>
    <w:rsid w:val="0033775D"/>
    <w:rsid w:val="00347EE6"/>
    <w:rsid w:val="003550A0"/>
    <w:rsid w:val="003620C0"/>
    <w:rsid w:val="0036476A"/>
    <w:rsid w:val="0037141D"/>
    <w:rsid w:val="00377D51"/>
    <w:rsid w:val="00377DD2"/>
    <w:rsid w:val="0038343B"/>
    <w:rsid w:val="003862E0"/>
    <w:rsid w:val="003B30A9"/>
    <w:rsid w:val="003B6055"/>
    <w:rsid w:val="003C05B9"/>
    <w:rsid w:val="003D5D45"/>
    <w:rsid w:val="003E6C96"/>
    <w:rsid w:val="003E7CB6"/>
    <w:rsid w:val="00413DF8"/>
    <w:rsid w:val="004215C5"/>
    <w:rsid w:val="004260FE"/>
    <w:rsid w:val="00427610"/>
    <w:rsid w:val="00432F59"/>
    <w:rsid w:val="00441F81"/>
    <w:rsid w:val="00455D03"/>
    <w:rsid w:val="004613E8"/>
    <w:rsid w:val="00461DB2"/>
    <w:rsid w:val="00464637"/>
    <w:rsid w:val="0047707D"/>
    <w:rsid w:val="00481BDB"/>
    <w:rsid w:val="00482056"/>
    <w:rsid w:val="004B1406"/>
    <w:rsid w:val="004B7B9A"/>
    <w:rsid w:val="004B7DD6"/>
    <w:rsid w:val="004C3BAD"/>
    <w:rsid w:val="004C4331"/>
    <w:rsid w:val="004D23E7"/>
    <w:rsid w:val="004D6B08"/>
    <w:rsid w:val="004F2475"/>
    <w:rsid w:val="00502E19"/>
    <w:rsid w:val="0051585E"/>
    <w:rsid w:val="005323C3"/>
    <w:rsid w:val="00544E3F"/>
    <w:rsid w:val="005459E0"/>
    <w:rsid w:val="00545E45"/>
    <w:rsid w:val="00547607"/>
    <w:rsid w:val="00557A05"/>
    <w:rsid w:val="0057244A"/>
    <w:rsid w:val="0057582F"/>
    <w:rsid w:val="00585D5D"/>
    <w:rsid w:val="00590B27"/>
    <w:rsid w:val="00597F74"/>
    <w:rsid w:val="005A755A"/>
    <w:rsid w:val="005B112C"/>
    <w:rsid w:val="005B5824"/>
    <w:rsid w:val="005C037D"/>
    <w:rsid w:val="005D5DB7"/>
    <w:rsid w:val="005E4AF3"/>
    <w:rsid w:val="006020A6"/>
    <w:rsid w:val="006112DD"/>
    <w:rsid w:val="0061146E"/>
    <w:rsid w:val="0062357F"/>
    <w:rsid w:val="0062761F"/>
    <w:rsid w:val="00642229"/>
    <w:rsid w:val="00647482"/>
    <w:rsid w:val="006577A5"/>
    <w:rsid w:val="0066191A"/>
    <w:rsid w:val="0066240B"/>
    <w:rsid w:val="00667140"/>
    <w:rsid w:val="006716C2"/>
    <w:rsid w:val="00672DFD"/>
    <w:rsid w:val="00686D49"/>
    <w:rsid w:val="006879F3"/>
    <w:rsid w:val="00687D67"/>
    <w:rsid w:val="006948DE"/>
    <w:rsid w:val="006A0FCA"/>
    <w:rsid w:val="006B002B"/>
    <w:rsid w:val="006B1DA3"/>
    <w:rsid w:val="006B3A4B"/>
    <w:rsid w:val="006B4F02"/>
    <w:rsid w:val="006E074F"/>
    <w:rsid w:val="006F162C"/>
    <w:rsid w:val="00705AF7"/>
    <w:rsid w:val="0071504C"/>
    <w:rsid w:val="007252CD"/>
    <w:rsid w:val="007301E5"/>
    <w:rsid w:val="00731DC0"/>
    <w:rsid w:val="00741B9A"/>
    <w:rsid w:val="007458ED"/>
    <w:rsid w:val="007549F7"/>
    <w:rsid w:val="00757802"/>
    <w:rsid w:val="00760A35"/>
    <w:rsid w:val="00775634"/>
    <w:rsid w:val="007874FA"/>
    <w:rsid w:val="00790BC9"/>
    <w:rsid w:val="00792A28"/>
    <w:rsid w:val="007A7A94"/>
    <w:rsid w:val="007B0E54"/>
    <w:rsid w:val="007B2139"/>
    <w:rsid w:val="007B273D"/>
    <w:rsid w:val="007C06CD"/>
    <w:rsid w:val="007C170D"/>
    <w:rsid w:val="007C2971"/>
    <w:rsid w:val="007C6908"/>
    <w:rsid w:val="007D2C05"/>
    <w:rsid w:val="007D443E"/>
    <w:rsid w:val="007E3A20"/>
    <w:rsid w:val="00807477"/>
    <w:rsid w:val="008156EA"/>
    <w:rsid w:val="0081623B"/>
    <w:rsid w:val="00821CFF"/>
    <w:rsid w:val="00822E3A"/>
    <w:rsid w:val="00831F14"/>
    <w:rsid w:val="00870C6D"/>
    <w:rsid w:val="008756CE"/>
    <w:rsid w:val="00877AAC"/>
    <w:rsid w:val="00880639"/>
    <w:rsid w:val="00882D37"/>
    <w:rsid w:val="00887133"/>
    <w:rsid w:val="00892CF5"/>
    <w:rsid w:val="008A248D"/>
    <w:rsid w:val="008A7DA2"/>
    <w:rsid w:val="008B2333"/>
    <w:rsid w:val="008B41AE"/>
    <w:rsid w:val="008B6455"/>
    <w:rsid w:val="008C4A35"/>
    <w:rsid w:val="008E7314"/>
    <w:rsid w:val="008F1EAE"/>
    <w:rsid w:val="008F6829"/>
    <w:rsid w:val="008F6B36"/>
    <w:rsid w:val="009125CE"/>
    <w:rsid w:val="00917D51"/>
    <w:rsid w:val="00926A49"/>
    <w:rsid w:val="00927901"/>
    <w:rsid w:val="009307B0"/>
    <w:rsid w:val="00937CA3"/>
    <w:rsid w:val="0094046A"/>
    <w:rsid w:val="00951F48"/>
    <w:rsid w:val="0096099D"/>
    <w:rsid w:val="00963C6C"/>
    <w:rsid w:val="00964E82"/>
    <w:rsid w:val="00972609"/>
    <w:rsid w:val="00985B71"/>
    <w:rsid w:val="00987747"/>
    <w:rsid w:val="009A2604"/>
    <w:rsid w:val="009A62C5"/>
    <w:rsid w:val="009B37BE"/>
    <w:rsid w:val="009B37F5"/>
    <w:rsid w:val="009B63E2"/>
    <w:rsid w:val="009B6888"/>
    <w:rsid w:val="009C0161"/>
    <w:rsid w:val="009D108D"/>
    <w:rsid w:val="009E0B4A"/>
    <w:rsid w:val="009E1436"/>
    <w:rsid w:val="009E5668"/>
    <w:rsid w:val="009E7443"/>
    <w:rsid w:val="009F3712"/>
    <w:rsid w:val="009F7996"/>
    <w:rsid w:val="00A03A01"/>
    <w:rsid w:val="00A03DB2"/>
    <w:rsid w:val="00A10072"/>
    <w:rsid w:val="00A10B45"/>
    <w:rsid w:val="00A1279C"/>
    <w:rsid w:val="00A130CC"/>
    <w:rsid w:val="00A153CB"/>
    <w:rsid w:val="00A15584"/>
    <w:rsid w:val="00A16325"/>
    <w:rsid w:val="00A3547E"/>
    <w:rsid w:val="00A40ADE"/>
    <w:rsid w:val="00A44EBE"/>
    <w:rsid w:val="00A50745"/>
    <w:rsid w:val="00A6421B"/>
    <w:rsid w:val="00A74F76"/>
    <w:rsid w:val="00AA79E9"/>
    <w:rsid w:val="00AB0A70"/>
    <w:rsid w:val="00AB41F1"/>
    <w:rsid w:val="00AB5A3B"/>
    <w:rsid w:val="00B15A9E"/>
    <w:rsid w:val="00B1799D"/>
    <w:rsid w:val="00B30D43"/>
    <w:rsid w:val="00B346DF"/>
    <w:rsid w:val="00B570EB"/>
    <w:rsid w:val="00B63B0F"/>
    <w:rsid w:val="00B702B1"/>
    <w:rsid w:val="00B7678A"/>
    <w:rsid w:val="00BC12E5"/>
    <w:rsid w:val="00BD0230"/>
    <w:rsid w:val="00BD03D1"/>
    <w:rsid w:val="00BD1EAB"/>
    <w:rsid w:val="00BE2024"/>
    <w:rsid w:val="00BE6127"/>
    <w:rsid w:val="00BF35D5"/>
    <w:rsid w:val="00C06F29"/>
    <w:rsid w:val="00C35B07"/>
    <w:rsid w:val="00C43A50"/>
    <w:rsid w:val="00C43D61"/>
    <w:rsid w:val="00C46354"/>
    <w:rsid w:val="00C67472"/>
    <w:rsid w:val="00C71E18"/>
    <w:rsid w:val="00C736B2"/>
    <w:rsid w:val="00C74890"/>
    <w:rsid w:val="00C77C5C"/>
    <w:rsid w:val="00C83C91"/>
    <w:rsid w:val="00C96BB5"/>
    <w:rsid w:val="00CA0736"/>
    <w:rsid w:val="00CA38FE"/>
    <w:rsid w:val="00CC4484"/>
    <w:rsid w:val="00CC6705"/>
    <w:rsid w:val="00CC7877"/>
    <w:rsid w:val="00CD105C"/>
    <w:rsid w:val="00CE270D"/>
    <w:rsid w:val="00CF4901"/>
    <w:rsid w:val="00CF6CEC"/>
    <w:rsid w:val="00D10BDE"/>
    <w:rsid w:val="00D216C5"/>
    <w:rsid w:val="00D22171"/>
    <w:rsid w:val="00D30845"/>
    <w:rsid w:val="00D32470"/>
    <w:rsid w:val="00D60743"/>
    <w:rsid w:val="00D92BC0"/>
    <w:rsid w:val="00DA1C1B"/>
    <w:rsid w:val="00DA3C8A"/>
    <w:rsid w:val="00DA4EAA"/>
    <w:rsid w:val="00DB3355"/>
    <w:rsid w:val="00DB4633"/>
    <w:rsid w:val="00DC01EA"/>
    <w:rsid w:val="00DC6851"/>
    <w:rsid w:val="00DD2F23"/>
    <w:rsid w:val="00DE561E"/>
    <w:rsid w:val="00E0124F"/>
    <w:rsid w:val="00E04D94"/>
    <w:rsid w:val="00E17556"/>
    <w:rsid w:val="00E21862"/>
    <w:rsid w:val="00E2784D"/>
    <w:rsid w:val="00E30EFC"/>
    <w:rsid w:val="00E373EB"/>
    <w:rsid w:val="00E452A2"/>
    <w:rsid w:val="00E53564"/>
    <w:rsid w:val="00E64188"/>
    <w:rsid w:val="00E6570B"/>
    <w:rsid w:val="00E71C79"/>
    <w:rsid w:val="00E76A3D"/>
    <w:rsid w:val="00E802F2"/>
    <w:rsid w:val="00E97126"/>
    <w:rsid w:val="00EA6B5D"/>
    <w:rsid w:val="00EC10F6"/>
    <w:rsid w:val="00EC5DCF"/>
    <w:rsid w:val="00ED24E8"/>
    <w:rsid w:val="00EF118F"/>
    <w:rsid w:val="00F10C89"/>
    <w:rsid w:val="00F1646F"/>
    <w:rsid w:val="00F30BD7"/>
    <w:rsid w:val="00F30C21"/>
    <w:rsid w:val="00F310F2"/>
    <w:rsid w:val="00F33A07"/>
    <w:rsid w:val="00F450D5"/>
    <w:rsid w:val="00F546CE"/>
    <w:rsid w:val="00F563E2"/>
    <w:rsid w:val="00F61C9F"/>
    <w:rsid w:val="00F6532D"/>
    <w:rsid w:val="00F733B2"/>
    <w:rsid w:val="00F755F5"/>
    <w:rsid w:val="00F85416"/>
    <w:rsid w:val="00FA049D"/>
    <w:rsid w:val="00FA44AF"/>
    <w:rsid w:val="00FA4EA1"/>
    <w:rsid w:val="00FB7A83"/>
    <w:rsid w:val="00FC20BB"/>
    <w:rsid w:val="00FC31E7"/>
    <w:rsid w:val="00FC5EE9"/>
    <w:rsid w:val="00FD1591"/>
    <w:rsid w:val="00FD31A3"/>
    <w:rsid w:val="00FD4AA8"/>
    <w:rsid w:val="00FD7B84"/>
    <w:rsid w:val="00FE0443"/>
    <w:rsid w:val="00FE2841"/>
    <w:rsid w:val="00FF57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3E6C96"/>
    <w:pPr>
      <w:keepNext/>
      <w:keepLines/>
      <w:spacing w:before="480" w:after="240" w:line="276" w:lineRule="auto"/>
      <w:jc w:val="both"/>
      <w:outlineLvl w:val="0"/>
    </w:pPr>
    <w:rPr>
      <w:rFonts w:ascii="Simplified Arabic" w:eastAsiaTheme="majorEastAsia" w:hAnsi="Simplified Arabic" w:cs="Simplified Arabic"/>
      <w:b/>
      <w:bCs/>
      <w:sz w:val="36"/>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C4CE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3E6C96"/>
    <w:rPr>
      <w:rFonts w:ascii="Simplified Arabic" w:eastAsiaTheme="majorEastAsia" w:hAnsi="Simplified Arabic" w:cs="Simplified Arabic"/>
      <w:b/>
      <w:bCs/>
      <w:sz w:val="36"/>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9">
    <w:name w:val="Normal (Web)"/>
    <w:basedOn w:val="a"/>
    <w:uiPriority w:val="99"/>
    <w:unhideWhenUsed/>
    <w:rsid w:val="003834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4Char">
    <w:name w:val="عنوان 4 Char"/>
    <w:basedOn w:val="a0"/>
    <w:link w:val="4"/>
    <w:uiPriority w:val="9"/>
    <w:semiHidden/>
    <w:rsid w:val="001C4CE2"/>
    <w:rPr>
      <w:rFonts w:asciiTheme="majorHAnsi" w:eastAsiaTheme="majorEastAsia" w:hAnsiTheme="majorHAnsi" w:cstheme="majorBidi"/>
      <w:i/>
      <w:iCs/>
      <w:color w:val="2F5496" w:themeColor="accent1" w:themeShade="BF"/>
    </w:rPr>
  </w:style>
  <w:style w:type="character" w:styleId="aa">
    <w:name w:val="Emphasis"/>
    <w:basedOn w:val="a0"/>
    <w:uiPriority w:val="20"/>
    <w:qFormat/>
    <w:rsid w:val="000169BD"/>
    <w:rPr>
      <w:i/>
      <w:iCs/>
    </w:rPr>
  </w:style>
  <w:style w:type="paragraph" w:styleId="30">
    <w:name w:val="toc 3"/>
    <w:basedOn w:val="a"/>
    <w:next w:val="a"/>
    <w:autoRedefine/>
    <w:uiPriority w:val="39"/>
    <w:unhideWhenUsed/>
    <w:rsid w:val="00DC01EA"/>
    <w:pPr>
      <w:spacing w:after="100"/>
      <w:ind w:left="440"/>
    </w:pPr>
  </w:style>
  <w:style w:type="paragraph" w:customStyle="1" w:styleId="citationtext">
    <w:name w:val="citationtext"/>
    <w:basedOn w:val="a"/>
    <w:rsid w:val="00441F8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046A0B"/>
    <w:rPr>
      <w:b/>
      <w:bCs/>
    </w:rPr>
  </w:style>
  <w:style w:type="numbering" w:customStyle="1" w:styleId="11">
    <w:name w:val="بلا قائمة1"/>
    <w:next w:val="a2"/>
    <w:uiPriority w:val="99"/>
    <w:semiHidden/>
    <w:unhideWhenUsed/>
    <w:rsid w:val="004B7DD6"/>
  </w:style>
  <w:style w:type="paragraph" w:styleId="ac">
    <w:name w:val="footnote text"/>
    <w:basedOn w:val="a"/>
    <w:link w:val="Char2"/>
    <w:uiPriority w:val="99"/>
    <w:unhideWhenUsed/>
    <w:rsid w:val="00917D51"/>
    <w:pPr>
      <w:spacing w:after="0" w:line="240" w:lineRule="auto"/>
    </w:pPr>
    <w:rPr>
      <w:kern w:val="0"/>
      <w:sz w:val="20"/>
      <w:szCs w:val="20"/>
      <w14:ligatures w14:val="none"/>
    </w:rPr>
  </w:style>
  <w:style w:type="character" w:customStyle="1" w:styleId="Char2">
    <w:name w:val="نص حاشية سفلية Char"/>
    <w:basedOn w:val="a0"/>
    <w:link w:val="ac"/>
    <w:uiPriority w:val="99"/>
    <w:rsid w:val="00917D51"/>
    <w:rPr>
      <w:kern w:val="0"/>
      <w:sz w:val="20"/>
      <w:szCs w:val="20"/>
      <w14:ligatures w14:val="none"/>
    </w:rPr>
  </w:style>
  <w:style w:type="character" w:styleId="ad">
    <w:name w:val="footnote reference"/>
    <w:basedOn w:val="a0"/>
    <w:uiPriority w:val="99"/>
    <w:semiHidden/>
    <w:unhideWhenUsed/>
    <w:rsid w:val="00917D51"/>
    <w:rPr>
      <w:vertAlign w:val="superscript"/>
    </w:rPr>
  </w:style>
  <w:style w:type="table" w:styleId="3-3">
    <w:name w:val="List Table 3 Accent 3"/>
    <w:basedOn w:val="a1"/>
    <w:uiPriority w:val="48"/>
    <w:rsid w:val="00B30D43"/>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4-3">
    <w:name w:val="List Table 4 Accent 3"/>
    <w:basedOn w:val="a1"/>
    <w:uiPriority w:val="49"/>
    <w:rsid w:val="005C037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269515">
      <w:bodyDiv w:val="1"/>
      <w:marLeft w:val="0"/>
      <w:marRight w:val="0"/>
      <w:marTop w:val="0"/>
      <w:marBottom w:val="0"/>
      <w:divBdr>
        <w:top w:val="none" w:sz="0" w:space="0" w:color="auto"/>
        <w:left w:val="none" w:sz="0" w:space="0" w:color="auto"/>
        <w:bottom w:val="none" w:sz="0" w:space="0" w:color="auto"/>
        <w:right w:val="none" w:sz="0" w:space="0" w:color="auto"/>
      </w:divBdr>
    </w:div>
    <w:div w:id="106895652">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4868121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7153343">
      <w:bodyDiv w:val="1"/>
      <w:marLeft w:val="0"/>
      <w:marRight w:val="0"/>
      <w:marTop w:val="0"/>
      <w:marBottom w:val="0"/>
      <w:divBdr>
        <w:top w:val="none" w:sz="0" w:space="0" w:color="auto"/>
        <w:left w:val="none" w:sz="0" w:space="0" w:color="auto"/>
        <w:bottom w:val="none" w:sz="0" w:space="0" w:color="auto"/>
        <w:right w:val="none" w:sz="0" w:space="0" w:color="auto"/>
      </w:divBdr>
    </w:div>
    <w:div w:id="759371371">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55202882">
      <w:bodyDiv w:val="1"/>
      <w:marLeft w:val="0"/>
      <w:marRight w:val="0"/>
      <w:marTop w:val="0"/>
      <w:marBottom w:val="0"/>
      <w:divBdr>
        <w:top w:val="none" w:sz="0" w:space="0" w:color="auto"/>
        <w:left w:val="none" w:sz="0" w:space="0" w:color="auto"/>
        <w:bottom w:val="none" w:sz="0" w:space="0" w:color="auto"/>
        <w:right w:val="none" w:sz="0" w:space="0" w:color="auto"/>
      </w:divBdr>
    </w:div>
    <w:div w:id="1126243754">
      <w:bodyDiv w:val="1"/>
      <w:marLeft w:val="0"/>
      <w:marRight w:val="0"/>
      <w:marTop w:val="0"/>
      <w:marBottom w:val="0"/>
      <w:divBdr>
        <w:top w:val="none" w:sz="0" w:space="0" w:color="auto"/>
        <w:left w:val="none" w:sz="0" w:space="0" w:color="auto"/>
        <w:bottom w:val="none" w:sz="0" w:space="0" w:color="auto"/>
        <w:right w:val="none" w:sz="0" w:space="0" w:color="auto"/>
      </w:divBdr>
    </w:div>
    <w:div w:id="1173102441">
      <w:bodyDiv w:val="1"/>
      <w:marLeft w:val="0"/>
      <w:marRight w:val="0"/>
      <w:marTop w:val="0"/>
      <w:marBottom w:val="0"/>
      <w:divBdr>
        <w:top w:val="none" w:sz="0" w:space="0" w:color="auto"/>
        <w:left w:val="none" w:sz="0" w:space="0" w:color="auto"/>
        <w:bottom w:val="none" w:sz="0" w:space="0" w:color="auto"/>
        <w:right w:val="none" w:sz="0" w:space="0" w:color="auto"/>
      </w:divBdr>
    </w:div>
    <w:div w:id="1192574545">
      <w:bodyDiv w:val="1"/>
      <w:marLeft w:val="0"/>
      <w:marRight w:val="0"/>
      <w:marTop w:val="0"/>
      <w:marBottom w:val="0"/>
      <w:divBdr>
        <w:top w:val="none" w:sz="0" w:space="0" w:color="auto"/>
        <w:left w:val="none" w:sz="0" w:space="0" w:color="auto"/>
        <w:bottom w:val="none" w:sz="0" w:space="0" w:color="auto"/>
        <w:right w:val="none" w:sz="0" w:space="0" w:color="auto"/>
      </w:divBdr>
      <w:divsChild>
        <w:div w:id="1212225152">
          <w:marLeft w:val="0"/>
          <w:marRight w:val="0"/>
          <w:marTop w:val="0"/>
          <w:marBottom w:val="0"/>
          <w:divBdr>
            <w:top w:val="none" w:sz="0" w:space="0" w:color="auto"/>
            <w:left w:val="none" w:sz="0" w:space="0" w:color="auto"/>
            <w:bottom w:val="none" w:sz="0" w:space="0" w:color="auto"/>
            <w:right w:val="none" w:sz="0" w:space="0" w:color="auto"/>
          </w:divBdr>
          <w:divsChild>
            <w:div w:id="310209722">
              <w:marLeft w:val="0"/>
              <w:marRight w:val="0"/>
              <w:marTop w:val="0"/>
              <w:marBottom w:val="0"/>
              <w:divBdr>
                <w:top w:val="none" w:sz="0" w:space="0" w:color="auto"/>
                <w:left w:val="none" w:sz="0" w:space="0" w:color="auto"/>
                <w:bottom w:val="none" w:sz="0" w:space="0" w:color="auto"/>
                <w:right w:val="none" w:sz="0" w:space="0" w:color="auto"/>
              </w:divBdr>
              <w:divsChild>
                <w:div w:id="1078405527">
                  <w:marLeft w:val="0"/>
                  <w:marRight w:val="0"/>
                  <w:marTop w:val="0"/>
                  <w:marBottom w:val="0"/>
                  <w:divBdr>
                    <w:top w:val="none" w:sz="0" w:space="0" w:color="auto"/>
                    <w:left w:val="none" w:sz="0" w:space="0" w:color="auto"/>
                    <w:bottom w:val="none" w:sz="0" w:space="0" w:color="auto"/>
                    <w:right w:val="none" w:sz="0" w:space="0" w:color="auto"/>
                  </w:divBdr>
                  <w:divsChild>
                    <w:div w:id="455412131">
                      <w:marLeft w:val="0"/>
                      <w:marRight w:val="0"/>
                      <w:marTop w:val="0"/>
                      <w:marBottom w:val="0"/>
                      <w:divBdr>
                        <w:top w:val="none" w:sz="0" w:space="0" w:color="auto"/>
                        <w:left w:val="none" w:sz="0" w:space="0" w:color="auto"/>
                        <w:bottom w:val="none" w:sz="0" w:space="0" w:color="auto"/>
                        <w:right w:val="none" w:sz="0" w:space="0" w:color="auto"/>
                      </w:divBdr>
                      <w:divsChild>
                        <w:div w:id="1789278319">
                          <w:marLeft w:val="0"/>
                          <w:marRight w:val="0"/>
                          <w:marTop w:val="0"/>
                          <w:marBottom w:val="0"/>
                          <w:divBdr>
                            <w:top w:val="none" w:sz="0" w:space="0" w:color="auto"/>
                            <w:left w:val="none" w:sz="0" w:space="0" w:color="auto"/>
                            <w:bottom w:val="none" w:sz="0" w:space="0" w:color="auto"/>
                            <w:right w:val="none" w:sz="0" w:space="0" w:color="auto"/>
                          </w:divBdr>
                          <w:divsChild>
                            <w:div w:id="184288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715527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735348820">
      <w:bodyDiv w:val="1"/>
      <w:marLeft w:val="0"/>
      <w:marRight w:val="0"/>
      <w:marTop w:val="0"/>
      <w:marBottom w:val="0"/>
      <w:divBdr>
        <w:top w:val="none" w:sz="0" w:space="0" w:color="auto"/>
        <w:left w:val="none" w:sz="0" w:space="0" w:color="auto"/>
        <w:bottom w:val="none" w:sz="0" w:space="0" w:color="auto"/>
        <w:right w:val="none" w:sz="0" w:space="0" w:color="auto"/>
      </w:divBdr>
      <w:divsChild>
        <w:div w:id="287201756">
          <w:marLeft w:val="0"/>
          <w:marRight w:val="0"/>
          <w:marTop w:val="0"/>
          <w:marBottom w:val="0"/>
          <w:divBdr>
            <w:top w:val="none" w:sz="0" w:space="0" w:color="auto"/>
            <w:left w:val="none" w:sz="0" w:space="0" w:color="auto"/>
            <w:bottom w:val="none" w:sz="0" w:space="0" w:color="auto"/>
            <w:right w:val="none" w:sz="0" w:space="0" w:color="auto"/>
          </w:divBdr>
          <w:divsChild>
            <w:div w:id="1852406539">
              <w:marLeft w:val="0"/>
              <w:marRight w:val="0"/>
              <w:marTop w:val="0"/>
              <w:marBottom w:val="0"/>
              <w:divBdr>
                <w:top w:val="none" w:sz="0" w:space="0" w:color="auto"/>
                <w:left w:val="none" w:sz="0" w:space="0" w:color="auto"/>
                <w:bottom w:val="none" w:sz="0" w:space="0" w:color="auto"/>
                <w:right w:val="none" w:sz="0" w:space="0" w:color="auto"/>
              </w:divBdr>
              <w:divsChild>
                <w:div w:id="951127808">
                  <w:marLeft w:val="0"/>
                  <w:marRight w:val="0"/>
                  <w:marTop w:val="0"/>
                  <w:marBottom w:val="0"/>
                  <w:divBdr>
                    <w:top w:val="none" w:sz="0" w:space="0" w:color="auto"/>
                    <w:left w:val="none" w:sz="0" w:space="0" w:color="auto"/>
                    <w:bottom w:val="none" w:sz="0" w:space="0" w:color="auto"/>
                    <w:right w:val="none" w:sz="0" w:space="0" w:color="auto"/>
                  </w:divBdr>
                  <w:divsChild>
                    <w:div w:id="110029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9610</Words>
  <Characters>54777</Characters>
  <Application>Microsoft Office Word</Application>
  <DocSecurity>0</DocSecurity>
  <Lines>456</Lines>
  <Paragraphs>128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Abdalla Hamad</cp:lastModifiedBy>
  <cp:revision>4</cp:revision>
  <cp:lastPrinted>2024-10-18T18:51:00Z</cp:lastPrinted>
  <dcterms:created xsi:type="dcterms:W3CDTF">2024-10-18T18:48:00Z</dcterms:created>
  <dcterms:modified xsi:type="dcterms:W3CDTF">2024-10-18T18:51:00Z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