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488090EB" w:rsidR="008239B5" w:rsidRDefault="00EB387B" w:rsidP="00EB387B">
      <w:pPr>
        <w:rPr>
          <w:rFonts w:hint="cs"/>
          <w:b/>
          <w:bCs/>
          <w:rtl/>
          <w:lang w:bidi="ar-SY"/>
        </w:rPr>
      </w:pPr>
      <w:r>
        <w:t xml:space="preserve">Leader Name: </w:t>
      </w:r>
      <w:r w:rsidR="00144420">
        <w:rPr>
          <w:rFonts w:ascii="SakkalMajalla-Bold" w:cs="SakkalMajalla-Bold" w:hint="cs"/>
          <w:b/>
          <w:bCs/>
          <w:sz w:val="28"/>
          <w:szCs w:val="28"/>
          <w:rtl/>
          <w:lang w:bidi="ar-SY"/>
        </w:rPr>
        <w:t xml:space="preserve"> شهد سعيد سالم الغامدي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C15D5F1" w14:textId="77777777" w:rsidR="002E6CA1" w:rsidRPr="008D74D3" w:rsidRDefault="002E6CA1" w:rsidP="002E6CA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2E6CA1">
            <w:pPr>
              <w:spacing w:line="0" w:lineRule="atLeast"/>
              <w:jc w:val="center"/>
            </w:pPr>
          </w:p>
        </w:tc>
        <w:tc>
          <w:tcPr>
            <w:tcW w:w="3978" w:type="dxa"/>
            <w:vAlign w:val="center"/>
          </w:tcPr>
          <w:p w14:paraId="1F70FCD2" w14:textId="013618D5" w:rsidR="005436E0" w:rsidRDefault="005436E0" w:rsidP="005436E0">
            <w:pPr>
              <w:bidi/>
              <w:jc w:val="center"/>
            </w:pP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DA1C7C">
            <w:pPr>
              <w:jc w:val="center"/>
            </w:pPr>
          </w:p>
        </w:tc>
        <w:tc>
          <w:tcPr>
            <w:tcW w:w="944" w:type="dxa"/>
            <w:vAlign w:val="center"/>
          </w:tcPr>
          <w:p w14:paraId="3C301A1E" w14:textId="77777777" w:rsidR="00DA1C7C" w:rsidRDefault="00DA1C7C" w:rsidP="00DA1C7C">
            <w:pPr>
              <w:jc w:val="center"/>
            </w:pPr>
          </w:p>
        </w:tc>
        <w:tc>
          <w:tcPr>
            <w:tcW w:w="1177" w:type="dxa"/>
            <w:vAlign w:val="center"/>
          </w:tcPr>
          <w:p w14:paraId="5060062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DA1C7C">
            <w:pPr>
              <w:jc w:val="center"/>
            </w:pPr>
          </w:p>
        </w:tc>
        <w:tc>
          <w:tcPr>
            <w:tcW w:w="3978" w:type="dxa"/>
            <w:vAlign w:val="center"/>
          </w:tcPr>
          <w:p w14:paraId="2B044E4C" w14:textId="7EF9B1A7" w:rsidR="00DA1C7C" w:rsidRDefault="002E6CA1" w:rsidP="002E6CA1">
            <w:pPr>
              <w:bidi/>
              <w:jc w:val="center"/>
            </w:pPr>
            <w:r w:rsidRPr="002E6CA1">
              <w:rPr>
                <w:rtl/>
              </w:rPr>
              <w:t>لم تذكر المقدمة رؤية 2030 كدافع رئيسي للتحول الرقمي في التأمين، رغم أنها وردت لاحقًا في الأهمية</w:t>
            </w:r>
            <w:r w:rsidRPr="002E6CA1">
              <w:t>.</w:t>
            </w: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A1C7C" w:rsidRDefault="00DA1C7C" w:rsidP="00DA1C7C">
            <w:pPr>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30DD74D2" w14:textId="77777777" w:rsidR="002E3635" w:rsidRPr="008D74D3" w:rsidRDefault="002E3635" w:rsidP="002E36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DA1C7C" w:rsidRDefault="00DA1C7C" w:rsidP="00DA1C7C">
            <w:pPr>
              <w:spacing w:line="0" w:lineRule="atLeast"/>
              <w:jc w:val="center"/>
            </w:pPr>
          </w:p>
        </w:tc>
        <w:tc>
          <w:tcPr>
            <w:tcW w:w="3978" w:type="dxa"/>
            <w:vAlign w:val="center"/>
          </w:tcPr>
          <w:p w14:paraId="708368AB" w14:textId="040CF701" w:rsidR="00DA1C7C" w:rsidRPr="002E3635" w:rsidRDefault="002E6CA1" w:rsidP="002E3635">
            <w:pPr>
              <w:bidi/>
              <w:jc w:val="center"/>
            </w:pPr>
            <w:r w:rsidRPr="002E6CA1">
              <w:rPr>
                <w:rtl/>
              </w:rPr>
              <w:t xml:space="preserve">ذكرت أمثلة واضحة (التلاعب بالأموال، أعداد الموظفين)، لكنها قد تكون </w:t>
            </w:r>
            <w:proofErr w:type="spellStart"/>
            <w:r w:rsidRPr="002E6CA1">
              <w:rPr>
                <w:rtl/>
              </w:rPr>
              <w:t>تحيزية</w:t>
            </w:r>
            <w:proofErr w:type="spellEnd"/>
            <w:r w:rsidRPr="002E6CA1">
              <w:rPr>
                <w:rtl/>
              </w:rPr>
              <w:t xml:space="preserve"> وتفترض وجود هذه الممارسات قبل إثباتها. كان الأفضل صياغتها على شكل تساؤلات أو مخاطر محتملة بدل الوقائع المسلّم بها</w:t>
            </w:r>
            <w:r w:rsidRPr="002E6CA1">
              <w:t>.</w:t>
            </w:r>
          </w:p>
        </w:tc>
      </w:tr>
      <w:tr w:rsidR="00DA1C7C" w14:paraId="38DA2FC1" w14:textId="77777777">
        <w:trPr>
          <w:trHeight w:val="558"/>
        </w:trPr>
        <w:tc>
          <w:tcPr>
            <w:tcW w:w="3897" w:type="dxa"/>
            <w:shd w:val="clear" w:color="auto" w:fill="EEECE1"/>
            <w:vAlign w:val="center"/>
          </w:tcPr>
          <w:p w14:paraId="2540BC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521E945F" w14:textId="77777777" w:rsidR="00091531" w:rsidRPr="008D74D3" w:rsidRDefault="00091531" w:rsidP="0009153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DA1C7C" w:rsidRDefault="00DA1C7C" w:rsidP="00DA1C7C">
            <w:pPr>
              <w:jc w:val="center"/>
            </w:pPr>
          </w:p>
        </w:tc>
        <w:tc>
          <w:tcPr>
            <w:tcW w:w="944" w:type="dxa"/>
            <w:vAlign w:val="center"/>
          </w:tcPr>
          <w:p w14:paraId="593FA448" w14:textId="77777777" w:rsidR="00DA1C7C" w:rsidRDefault="00DA1C7C" w:rsidP="00DA1C7C">
            <w:pPr>
              <w:jc w:val="center"/>
            </w:pPr>
          </w:p>
        </w:tc>
        <w:tc>
          <w:tcPr>
            <w:tcW w:w="1177" w:type="dxa"/>
            <w:vAlign w:val="center"/>
          </w:tcPr>
          <w:p w14:paraId="798E4AB9" w14:textId="77777777" w:rsidR="00DA1C7C" w:rsidRDefault="00DA1C7C" w:rsidP="00091531">
            <w:pPr>
              <w:spacing w:line="0" w:lineRule="atLeast"/>
              <w:jc w:val="center"/>
            </w:pPr>
          </w:p>
        </w:tc>
        <w:tc>
          <w:tcPr>
            <w:tcW w:w="3978" w:type="dxa"/>
            <w:vAlign w:val="center"/>
          </w:tcPr>
          <w:p w14:paraId="62D5A2FA" w14:textId="7A2EE031" w:rsidR="002E3635" w:rsidRPr="002E3635" w:rsidRDefault="002E3635" w:rsidP="002E3635">
            <w:pPr>
              <w:numPr>
                <w:ilvl w:val="0"/>
                <w:numId w:val="2"/>
              </w:numPr>
              <w:shd w:val="clear" w:color="auto" w:fill="FFFFFF"/>
              <w:bidi/>
              <w:ind w:left="0"/>
            </w:pPr>
          </w:p>
        </w:tc>
      </w:tr>
      <w:tr w:rsidR="00DA1C7C" w14:paraId="031A8D42" w14:textId="77777777">
        <w:trPr>
          <w:trHeight w:val="605"/>
        </w:trPr>
        <w:tc>
          <w:tcPr>
            <w:tcW w:w="3897" w:type="dxa"/>
            <w:shd w:val="clear" w:color="auto" w:fill="EEECE1"/>
            <w:vAlign w:val="center"/>
          </w:tcPr>
          <w:p w14:paraId="2566DE4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DA1C7C" w:rsidRDefault="00DA1C7C" w:rsidP="00DA1C7C">
            <w:pPr>
              <w:jc w:val="center"/>
            </w:pPr>
          </w:p>
        </w:tc>
        <w:tc>
          <w:tcPr>
            <w:tcW w:w="944" w:type="dxa"/>
            <w:vAlign w:val="center"/>
          </w:tcPr>
          <w:p w14:paraId="595466B0" w14:textId="77777777" w:rsidR="00DA1C7C" w:rsidRDefault="00DA1C7C" w:rsidP="00DA1C7C">
            <w:pPr>
              <w:jc w:val="center"/>
            </w:pPr>
          </w:p>
        </w:tc>
        <w:tc>
          <w:tcPr>
            <w:tcW w:w="1177" w:type="dxa"/>
            <w:vAlign w:val="center"/>
          </w:tcPr>
          <w:p w14:paraId="120B55F8"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DA1C7C" w:rsidRDefault="00DA1C7C" w:rsidP="00DA1C7C">
            <w:pPr>
              <w:jc w:val="center"/>
            </w:pPr>
          </w:p>
        </w:tc>
        <w:tc>
          <w:tcPr>
            <w:tcW w:w="3978" w:type="dxa"/>
            <w:vAlign w:val="center"/>
          </w:tcPr>
          <w:p w14:paraId="7CE62E3F" w14:textId="77777777" w:rsidR="00091531" w:rsidRPr="00091531" w:rsidRDefault="00091531" w:rsidP="00091531">
            <w:pPr>
              <w:bidi/>
              <w:jc w:val="center"/>
            </w:pPr>
            <w:r w:rsidRPr="00091531">
              <w:rPr>
                <w:rtl/>
              </w:rPr>
              <w:t>جميع الأهداف (ما عدا الهدف الرابع) تستخدم أفعالاً تدل على قياس </w:t>
            </w:r>
            <w:r w:rsidRPr="00091531">
              <w:rPr>
                <w:b/>
                <w:bCs/>
                <w:rtl/>
              </w:rPr>
              <w:t>الأثر والتحديد</w:t>
            </w:r>
            <w:r w:rsidRPr="00091531">
              <w:rPr>
                <w:rtl/>
              </w:rPr>
              <w:t>، مثل</w:t>
            </w:r>
            <w:r w:rsidRPr="00091531">
              <w:t>: "</w:t>
            </w:r>
            <w:r w:rsidRPr="00091531">
              <w:rPr>
                <w:rtl/>
              </w:rPr>
              <w:t>التعرف على أثر</w:t>
            </w:r>
            <w:r w:rsidRPr="00091531">
              <w:t>..."</w:t>
            </w:r>
            <w:r w:rsidRPr="00091531">
              <w:rPr>
                <w:rtl/>
              </w:rPr>
              <w:t>، </w:t>
            </w:r>
            <w:r w:rsidRPr="00091531">
              <w:t>"</w:t>
            </w:r>
            <w:r w:rsidRPr="00091531">
              <w:rPr>
                <w:rtl/>
              </w:rPr>
              <w:t>الكشف عن أثر</w:t>
            </w:r>
            <w:r w:rsidRPr="00091531">
              <w:t>..."</w:t>
            </w:r>
            <w:r w:rsidRPr="00091531">
              <w:rPr>
                <w:rtl/>
              </w:rPr>
              <w:t>، </w:t>
            </w:r>
            <w:r w:rsidRPr="00091531">
              <w:t>"</w:t>
            </w:r>
            <w:r w:rsidRPr="00091531">
              <w:rPr>
                <w:rtl/>
              </w:rPr>
              <w:t>تحديد أثر</w:t>
            </w:r>
            <w:r w:rsidRPr="00091531">
              <w:t>..."</w:t>
            </w:r>
            <w:r w:rsidRPr="00091531">
              <w:rPr>
                <w:rtl/>
              </w:rPr>
              <w:t>، و</w:t>
            </w:r>
            <w:r w:rsidRPr="00091531">
              <w:t>"</w:t>
            </w:r>
            <w:r w:rsidRPr="00091531">
              <w:rPr>
                <w:rtl/>
              </w:rPr>
              <w:t>الوقوف على مدى الالتزام</w:t>
            </w:r>
            <w:r w:rsidRPr="00091531">
              <w:t>...".</w:t>
            </w:r>
          </w:p>
          <w:p w14:paraId="2589199B" w14:textId="77777777" w:rsidR="00091531" w:rsidRPr="00091531" w:rsidRDefault="00091531" w:rsidP="00091531">
            <w:pPr>
              <w:bidi/>
              <w:jc w:val="center"/>
            </w:pPr>
            <w:r w:rsidRPr="00091531">
              <w:rPr>
                <w:b/>
                <w:bCs/>
                <w:rtl/>
              </w:rPr>
              <w:t>المشكلة</w:t>
            </w:r>
            <w:r w:rsidRPr="00091531">
              <w:t xml:space="preserve">: </w:t>
            </w:r>
            <w:r w:rsidRPr="00091531">
              <w:rPr>
                <w:rtl/>
              </w:rPr>
              <w:t>قياس "الأثر" وحساب "المدى" يتطلب منهجاً كمياً صارماً (استبيانات إحصائية، تحليل انحدار، اختبار فروض) لتحديد مقدار التأثير (نسبة مئوية، معامل ارتباط، معنوية إحصائية). بينما الخطة تعتمد على منهج </w:t>
            </w:r>
            <w:r w:rsidRPr="00091531">
              <w:rPr>
                <w:b/>
                <w:bCs/>
                <w:rtl/>
              </w:rPr>
              <w:t>نوعي وصفي</w:t>
            </w:r>
            <w:r w:rsidRPr="00091531">
              <w:rPr>
                <w:rtl/>
              </w:rPr>
              <w:t> (تحليل وثائق ومقابلات)، وهذا المنهج يمكنه أن يصف الكيفية والآليات، لكنه لا يستطيع قياس الأثر كمياً</w:t>
            </w:r>
            <w:r w:rsidRPr="00091531">
              <w:t>.</w:t>
            </w:r>
          </w:p>
          <w:p w14:paraId="17A80662" w14:textId="77777777" w:rsidR="00091531" w:rsidRPr="00091531" w:rsidRDefault="00091531" w:rsidP="00091531">
            <w:pPr>
              <w:bidi/>
              <w:jc w:val="center"/>
            </w:pPr>
            <w:r w:rsidRPr="00091531">
              <w:rPr>
                <w:rtl/>
              </w:rPr>
              <w:t>هذه الفجوة تجعل الأهداف غير قابلة للتحقيق بالمنهج المختار، وهو خلل يجب معالجته قبل المضي قدماً</w:t>
            </w:r>
            <w:r w:rsidRPr="00091531">
              <w:t>.</w:t>
            </w:r>
          </w:p>
          <w:p w14:paraId="59B15519" w14:textId="3D839B36" w:rsidR="00DA1C7C" w:rsidRPr="00091531" w:rsidRDefault="00DA1C7C" w:rsidP="00091531">
            <w:pPr>
              <w:bidi/>
              <w:jc w:val="center"/>
            </w:pPr>
          </w:p>
        </w:tc>
      </w:tr>
      <w:tr w:rsidR="00DA1C7C" w14:paraId="63828664" w14:textId="77777777">
        <w:trPr>
          <w:trHeight w:val="453"/>
        </w:trPr>
        <w:tc>
          <w:tcPr>
            <w:tcW w:w="3897" w:type="dxa"/>
            <w:shd w:val="clear" w:color="auto" w:fill="EEECE1"/>
            <w:vAlign w:val="center"/>
          </w:tcPr>
          <w:p w14:paraId="2CA9C30B"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DA1C7C" w:rsidRDefault="00DA1C7C" w:rsidP="00DA1C7C">
            <w:pPr>
              <w:jc w:val="center"/>
            </w:pPr>
          </w:p>
        </w:tc>
        <w:tc>
          <w:tcPr>
            <w:tcW w:w="944" w:type="dxa"/>
            <w:vAlign w:val="center"/>
          </w:tcPr>
          <w:p w14:paraId="755EE886" w14:textId="77777777" w:rsidR="00DA1C7C" w:rsidRDefault="00DA1C7C" w:rsidP="00DA1C7C">
            <w:pPr>
              <w:jc w:val="center"/>
            </w:pPr>
          </w:p>
        </w:tc>
        <w:tc>
          <w:tcPr>
            <w:tcW w:w="1177" w:type="dxa"/>
            <w:vAlign w:val="center"/>
          </w:tcPr>
          <w:p w14:paraId="57EDD3D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DA1C7C" w:rsidRDefault="00DA1C7C" w:rsidP="00DA1C7C">
            <w:pPr>
              <w:jc w:val="center"/>
            </w:pPr>
          </w:p>
        </w:tc>
        <w:tc>
          <w:tcPr>
            <w:tcW w:w="3978" w:type="dxa"/>
            <w:vAlign w:val="center"/>
          </w:tcPr>
          <w:p w14:paraId="086E964F" w14:textId="77777777" w:rsidR="00091531" w:rsidRPr="00091531" w:rsidRDefault="00091531" w:rsidP="00091531">
            <w:pPr>
              <w:bidi/>
              <w:jc w:val="both"/>
            </w:pPr>
            <w:r w:rsidRPr="00091531">
              <w:rPr>
                <w:rtl/>
              </w:rPr>
              <w:t>الأسئلة تبدأ بـ "ما أثر..." و"إلى أي مدى..." وهي أسئلة تتطلب قياسًا إحصائيًا لتحديد حجم الأثر أو مستوى الالتزام، وهذا لا يتناسب مع المنهج النوعي (الوصفي التحليلي) الذي يعتمد على التحليل الموضوعي وليس القياس الكمي</w:t>
            </w:r>
            <w:r w:rsidRPr="00091531">
              <w:t>.</w:t>
            </w:r>
          </w:p>
          <w:p w14:paraId="2E508EC9" w14:textId="195410A5" w:rsidR="00DA1C7C" w:rsidRDefault="00DA1C7C" w:rsidP="00091531">
            <w:pPr>
              <w:bidi/>
              <w:jc w:val="both"/>
            </w:pPr>
          </w:p>
        </w:tc>
      </w:tr>
      <w:tr w:rsidR="00DA1C7C" w14:paraId="3EF53164" w14:textId="77777777">
        <w:trPr>
          <w:trHeight w:val="453"/>
        </w:trPr>
        <w:tc>
          <w:tcPr>
            <w:tcW w:w="3897" w:type="dxa"/>
            <w:shd w:val="clear" w:color="auto" w:fill="EEECE1"/>
            <w:vAlign w:val="center"/>
          </w:tcPr>
          <w:p w14:paraId="57FC2891" w14:textId="7B3F7385" w:rsidR="00DA1C7C" w:rsidRDefault="00DA1C7C" w:rsidP="00DA1C7C">
            <w:pPr>
              <w:numPr>
                <w:ilvl w:val="0"/>
                <w:numId w:val="1"/>
              </w:numPr>
              <w:spacing w:after="200" w:line="276" w:lineRule="auto"/>
              <w:rPr>
                <w:color w:val="000000"/>
              </w:rPr>
            </w:pPr>
            <w:r w:rsidRPr="009B1DDC">
              <w:rPr>
                <w:color w:val="000000"/>
              </w:rPr>
              <w:t>Research hypotheses</w:t>
            </w:r>
          </w:p>
        </w:tc>
        <w:tc>
          <w:tcPr>
            <w:tcW w:w="1060" w:type="dxa"/>
            <w:vAlign w:val="center"/>
          </w:tcPr>
          <w:p w14:paraId="7FAD22CE" w14:textId="77777777" w:rsidR="00DA1C7C" w:rsidRDefault="00DA1C7C" w:rsidP="00DA1C7C">
            <w:pPr>
              <w:jc w:val="center"/>
            </w:pPr>
          </w:p>
        </w:tc>
        <w:tc>
          <w:tcPr>
            <w:tcW w:w="944" w:type="dxa"/>
            <w:vAlign w:val="center"/>
          </w:tcPr>
          <w:p w14:paraId="301D3AC3" w14:textId="77777777" w:rsidR="00DA1C7C" w:rsidRDefault="00DA1C7C" w:rsidP="00DA1C7C">
            <w:pPr>
              <w:jc w:val="center"/>
            </w:pPr>
          </w:p>
        </w:tc>
        <w:tc>
          <w:tcPr>
            <w:tcW w:w="1177" w:type="dxa"/>
            <w:vAlign w:val="center"/>
          </w:tcPr>
          <w:p w14:paraId="251B0EC0"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C64237A" w14:textId="77777777" w:rsidR="00DA1C7C" w:rsidRDefault="00DA1C7C" w:rsidP="00DA1C7C">
            <w:pPr>
              <w:jc w:val="center"/>
            </w:pPr>
          </w:p>
        </w:tc>
        <w:tc>
          <w:tcPr>
            <w:tcW w:w="3978" w:type="dxa"/>
            <w:vAlign w:val="center"/>
          </w:tcPr>
          <w:p w14:paraId="58B1FAF3" w14:textId="51CD78A5" w:rsidR="00DA1C7C" w:rsidRDefault="00091531" w:rsidP="00DA1C7C">
            <w:pPr>
              <w:jc w:val="center"/>
            </w:pPr>
            <w:r>
              <w:rPr>
                <w:rFonts w:hint="cs"/>
                <w:rtl/>
              </w:rPr>
              <w:t xml:space="preserve">اين فرضيات البحث: </w:t>
            </w:r>
            <w:r w:rsidR="00DA1C7C">
              <w:rPr>
                <w:rFonts w:hint="cs"/>
                <w:rtl/>
              </w:rPr>
              <w:t>صياغة الفرضيات وفقا لوجود او عدم وجود دلالة بين المتغيرات وفقاً للهدف الرئيس والاهداف الفرعية</w:t>
            </w:r>
          </w:p>
        </w:tc>
      </w:tr>
      <w:tr w:rsidR="00DA1C7C" w14:paraId="2BC8EA47" w14:textId="77777777">
        <w:trPr>
          <w:trHeight w:val="622"/>
        </w:trPr>
        <w:tc>
          <w:tcPr>
            <w:tcW w:w="3897" w:type="dxa"/>
            <w:shd w:val="clear" w:color="auto" w:fill="EEECE1"/>
            <w:vAlign w:val="center"/>
          </w:tcPr>
          <w:p w14:paraId="216A8E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DA1C7C" w:rsidRDefault="00DA1C7C" w:rsidP="00DA1C7C">
            <w:pPr>
              <w:jc w:val="center"/>
            </w:pPr>
          </w:p>
        </w:tc>
        <w:tc>
          <w:tcPr>
            <w:tcW w:w="944" w:type="dxa"/>
            <w:vAlign w:val="center"/>
          </w:tcPr>
          <w:p w14:paraId="61FA7EFC" w14:textId="77777777" w:rsidR="00DA1C7C" w:rsidRDefault="00DA1C7C" w:rsidP="00DA1C7C">
            <w:pPr>
              <w:jc w:val="center"/>
            </w:pPr>
          </w:p>
        </w:tc>
        <w:tc>
          <w:tcPr>
            <w:tcW w:w="1177" w:type="dxa"/>
            <w:vAlign w:val="center"/>
          </w:tcPr>
          <w:p w14:paraId="756D7F4F"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DA1C7C" w:rsidRDefault="00DA1C7C" w:rsidP="00DA1C7C">
            <w:pPr>
              <w:jc w:val="center"/>
            </w:pPr>
          </w:p>
        </w:tc>
        <w:tc>
          <w:tcPr>
            <w:tcW w:w="3978" w:type="dxa"/>
            <w:vAlign w:val="center"/>
          </w:tcPr>
          <w:p w14:paraId="7486101D" w14:textId="3B378BB1" w:rsidR="00B44D2B" w:rsidRDefault="00B44D2B" w:rsidP="00B44D2B">
            <w:pPr>
              <w:bidi/>
              <w:jc w:val="center"/>
              <w:rPr>
                <w:rtl/>
              </w:rPr>
            </w:pPr>
            <w:r>
              <w:rPr>
                <w:rFonts w:hint="cs"/>
                <w:rtl/>
              </w:rPr>
              <w:t xml:space="preserve">يجب ان نعرض عدد من الدراسات السابقة نوضح في كل منها الهدف والمنهجية وأهم النتائج ثم نقوم بتحليل تلك الدراسات لبيان أوجه التشابه والاختلاف </w:t>
            </w:r>
          </w:p>
          <w:p w14:paraId="5E883E3F" w14:textId="4BD6732D" w:rsidR="00DA1C7C" w:rsidRDefault="00542196" w:rsidP="00542196">
            <w:pPr>
              <w:jc w:val="center"/>
            </w:pPr>
            <w:r>
              <w:rPr>
                <w:rFonts w:hint="cs"/>
                <w:rtl/>
              </w:rPr>
              <w:t>فيما بينها والفجوة البحثية</w:t>
            </w:r>
          </w:p>
        </w:tc>
      </w:tr>
      <w:tr w:rsidR="00DA1C7C" w14:paraId="73B9F130" w14:textId="77777777">
        <w:trPr>
          <w:trHeight w:val="574"/>
        </w:trPr>
        <w:tc>
          <w:tcPr>
            <w:tcW w:w="3897" w:type="dxa"/>
            <w:shd w:val="clear" w:color="auto" w:fill="EEECE1"/>
            <w:vAlign w:val="center"/>
          </w:tcPr>
          <w:p w14:paraId="55D07524"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DA1C7C" w:rsidRDefault="00DA1C7C" w:rsidP="00DA1C7C">
            <w:pPr>
              <w:jc w:val="center"/>
            </w:pPr>
          </w:p>
        </w:tc>
        <w:tc>
          <w:tcPr>
            <w:tcW w:w="944" w:type="dxa"/>
            <w:vAlign w:val="center"/>
          </w:tcPr>
          <w:p w14:paraId="3A1F7461" w14:textId="77777777" w:rsidR="00DA1C7C" w:rsidRDefault="00DA1C7C" w:rsidP="00DA1C7C">
            <w:pPr>
              <w:jc w:val="center"/>
            </w:pPr>
          </w:p>
        </w:tc>
        <w:tc>
          <w:tcPr>
            <w:tcW w:w="1177" w:type="dxa"/>
            <w:vAlign w:val="center"/>
          </w:tcPr>
          <w:p w14:paraId="4CD07CC6"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3C06D60" w14:textId="77777777" w:rsidR="00DA1C7C" w:rsidRDefault="00DA1C7C" w:rsidP="00DA1C7C">
            <w:pPr>
              <w:jc w:val="center"/>
            </w:pPr>
          </w:p>
        </w:tc>
        <w:tc>
          <w:tcPr>
            <w:tcW w:w="3978" w:type="dxa"/>
            <w:vAlign w:val="center"/>
          </w:tcPr>
          <w:p w14:paraId="6FA3A33B" w14:textId="4FA1258E" w:rsidR="00DA1C7C" w:rsidRDefault="00B44D2B" w:rsidP="00DA1C7C">
            <w:pPr>
              <w:jc w:val="center"/>
            </w:pPr>
            <w:r>
              <w:rPr>
                <w:rFonts w:hint="cs"/>
                <w:rtl/>
              </w:rPr>
              <w:t xml:space="preserve">اين الشرح الواضح للمفاهيم </w:t>
            </w:r>
            <w:r w:rsidR="00DA1C7C">
              <w:rPr>
                <w:rFonts w:hint="cs"/>
                <w:rtl/>
              </w:rPr>
              <w:t>والمنطلقات النظرية للبحث ومتغيرات الدراسة</w:t>
            </w:r>
            <w:r w:rsidR="00542196">
              <w:rPr>
                <w:rFonts w:hint="cs"/>
                <w:rtl/>
              </w:rPr>
              <w:t xml:space="preserve"> والنظريات المرتبطة بها</w:t>
            </w:r>
          </w:p>
        </w:tc>
      </w:tr>
      <w:tr w:rsidR="00DA1C7C" w14:paraId="48272684" w14:textId="77777777">
        <w:trPr>
          <w:trHeight w:val="533"/>
        </w:trPr>
        <w:tc>
          <w:tcPr>
            <w:tcW w:w="3897" w:type="dxa"/>
            <w:shd w:val="clear" w:color="auto" w:fill="EEECE1"/>
            <w:vAlign w:val="center"/>
          </w:tcPr>
          <w:p w14:paraId="3F66A7DD"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DA1C7C" w:rsidRDefault="00DA1C7C" w:rsidP="00DA1C7C">
            <w:pPr>
              <w:jc w:val="center"/>
            </w:pPr>
          </w:p>
        </w:tc>
        <w:tc>
          <w:tcPr>
            <w:tcW w:w="944" w:type="dxa"/>
            <w:vAlign w:val="center"/>
          </w:tcPr>
          <w:p w14:paraId="750070BF" w14:textId="77777777" w:rsidR="00DA1C7C" w:rsidRDefault="00DA1C7C" w:rsidP="00DA1C7C">
            <w:pPr>
              <w:jc w:val="center"/>
            </w:pPr>
          </w:p>
        </w:tc>
        <w:tc>
          <w:tcPr>
            <w:tcW w:w="1177" w:type="dxa"/>
            <w:vAlign w:val="center"/>
          </w:tcPr>
          <w:p w14:paraId="3ECA5F40"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DA1C7C" w:rsidRDefault="00DA1C7C" w:rsidP="00DA1C7C">
            <w:pPr>
              <w:jc w:val="center"/>
            </w:pPr>
          </w:p>
        </w:tc>
        <w:tc>
          <w:tcPr>
            <w:tcW w:w="3978" w:type="dxa"/>
            <w:vAlign w:val="center"/>
          </w:tcPr>
          <w:p w14:paraId="2193F241" w14:textId="2B19FAE8" w:rsidR="00091531" w:rsidRPr="00091531" w:rsidRDefault="00091531" w:rsidP="00091531">
            <w:pPr>
              <w:bidi/>
              <w:jc w:val="center"/>
            </w:pPr>
            <w:r w:rsidRPr="00091531">
              <w:t> </w:t>
            </w:r>
            <w:r w:rsidRPr="00091531">
              <w:rPr>
                <w:rtl/>
              </w:rPr>
              <w:t>عدم التوافق بين المنهج والأهداف</w:t>
            </w:r>
            <w:r w:rsidRPr="00091531">
              <w:t xml:space="preserve">: </w:t>
            </w:r>
            <w:r w:rsidRPr="00091531">
              <w:rPr>
                <w:rtl/>
              </w:rPr>
              <w:t>الاعتماد على المنهج الوصفي التحليلي النوعي (تحليل المحتوى والمقابلات) لا يفي بغرض قياس "الأثر" أو الإجابة عن أسئلة "إلى أي مدى". هذه الأسئلة تتطلب منهجًا كميًا (استبيان، تحليل إحصائي)</w:t>
            </w:r>
            <w:r w:rsidRPr="00091531">
              <w:t>.</w:t>
            </w:r>
          </w:p>
          <w:p w14:paraId="43C16FD8" w14:textId="77777777" w:rsidR="00091531" w:rsidRPr="00091531" w:rsidRDefault="00091531" w:rsidP="00091531">
            <w:pPr>
              <w:bidi/>
              <w:jc w:val="center"/>
            </w:pPr>
            <w:r w:rsidRPr="00091531">
              <w:rPr>
                <w:rtl/>
              </w:rPr>
              <w:t>تبرير غير مقنع</w:t>
            </w:r>
            <w:r w:rsidRPr="00091531">
              <w:t xml:space="preserve">: </w:t>
            </w:r>
            <w:r w:rsidRPr="00091531">
              <w:rPr>
                <w:rtl/>
              </w:rPr>
              <w:t xml:space="preserve">تبرير اختيار المنهج النوعي </w:t>
            </w:r>
            <w:proofErr w:type="gramStart"/>
            <w:r w:rsidRPr="00091531">
              <w:rPr>
                <w:rtl/>
              </w:rPr>
              <w:t>بـ"</w:t>
            </w:r>
            <w:proofErr w:type="gramEnd"/>
            <w:r w:rsidRPr="00091531">
              <w:rPr>
                <w:rtl/>
              </w:rPr>
              <w:t>حداثة الموضوع وندرة الدراسات" هو تبرير ضعيف، فحداثة الموضوع تستدعي منهجًا استكشافيًا، لكنها لا تمنع استخدام أدوات كمية حيثما أمكن</w:t>
            </w:r>
            <w:r w:rsidRPr="00091531">
              <w:t>.</w:t>
            </w:r>
          </w:p>
          <w:p w14:paraId="64B67EB1" w14:textId="63E349D2" w:rsidR="00C5027E" w:rsidRDefault="00C5027E" w:rsidP="00091531">
            <w:pPr>
              <w:bidi/>
              <w:jc w:val="center"/>
            </w:pPr>
          </w:p>
        </w:tc>
      </w:tr>
      <w:tr w:rsidR="00DA1C7C" w14:paraId="2739CAFA" w14:textId="77777777">
        <w:trPr>
          <w:trHeight w:val="453"/>
        </w:trPr>
        <w:tc>
          <w:tcPr>
            <w:tcW w:w="3897" w:type="dxa"/>
            <w:shd w:val="clear" w:color="auto" w:fill="EEECE1"/>
            <w:vAlign w:val="center"/>
          </w:tcPr>
          <w:p w14:paraId="20FD641B"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24C65948" w14:textId="77777777" w:rsidR="00091531" w:rsidRPr="008D74D3" w:rsidRDefault="00091531" w:rsidP="0009153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DA1C7C" w:rsidRDefault="00DA1C7C" w:rsidP="00DA1C7C">
            <w:pPr>
              <w:spacing w:line="0" w:lineRule="atLeast"/>
              <w:jc w:val="center"/>
            </w:pPr>
          </w:p>
        </w:tc>
        <w:tc>
          <w:tcPr>
            <w:tcW w:w="944" w:type="dxa"/>
            <w:vAlign w:val="center"/>
          </w:tcPr>
          <w:p w14:paraId="04E6AB52" w14:textId="77777777" w:rsidR="00DA1C7C" w:rsidRDefault="00DA1C7C" w:rsidP="00C5027E">
            <w:pPr>
              <w:spacing w:line="0" w:lineRule="atLeast"/>
              <w:jc w:val="center"/>
            </w:pPr>
          </w:p>
        </w:tc>
        <w:tc>
          <w:tcPr>
            <w:tcW w:w="1177" w:type="dxa"/>
            <w:vAlign w:val="center"/>
          </w:tcPr>
          <w:p w14:paraId="204722F0" w14:textId="77777777" w:rsidR="00DA1C7C" w:rsidRDefault="00DA1C7C" w:rsidP="00091531">
            <w:pPr>
              <w:spacing w:line="0" w:lineRule="atLeast"/>
              <w:jc w:val="center"/>
            </w:pPr>
          </w:p>
        </w:tc>
        <w:tc>
          <w:tcPr>
            <w:tcW w:w="3978" w:type="dxa"/>
            <w:vAlign w:val="center"/>
          </w:tcPr>
          <w:p w14:paraId="6EBEC288" w14:textId="685BEA88" w:rsidR="00DA1C7C" w:rsidRDefault="00DA1C7C" w:rsidP="00DA1C7C">
            <w:pPr>
              <w:jc w:val="center"/>
            </w:pPr>
          </w:p>
        </w:tc>
      </w:tr>
      <w:tr w:rsidR="00DA1C7C" w14:paraId="775BDB18" w14:textId="77777777">
        <w:trPr>
          <w:trHeight w:val="453"/>
        </w:trPr>
        <w:tc>
          <w:tcPr>
            <w:tcW w:w="3897" w:type="dxa"/>
            <w:shd w:val="clear" w:color="auto" w:fill="EEECE1"/>
            <w:vAlign w:val="center"/>
          </w:tcPr>
          <w:p w14:paraId="6F2C9E20"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C5027E" w:rsidRPr="008D74D3" w:rsidRDefault="00C5027E" w:rsidP="00C5027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DA1C7C" w:rsidRDefault="00DA1C7C" w:rsidP="00DA1C7C">
            <w:pPr>
              <w:jc w:val="center"/>
            </w:pPr>
          </w:p>
        </w:tc>
        <w:tc>
          <w:tcPr>
            <w:tcW w:w="944" w:type="dxa"/>
            <w:vAlign w:val="center"/>
          </w:tcPr>
          <w:p w14:paraId="318D4286" w14:textId="77777777" w:rsidR="00DA1C7C" w:rsidRDefault="00DA1C7C" w:rsidP="00DA1C7C">
            <w:pPr>
              <w:jc w:val="center"/>
            </w:pPr>
          </w:p>
        </w:tc>
        <w:tc>
          <w:tcPr>
            <w:tcW w:w="1177" w:type="dxa"/>
            <w:vAlign w:val="center"/>
          </w:tcPr>
          <w:p w14:paraId="133DE959" w14:textId="77777777" w:rsidR="00DA1C7C" w:rsidRDefault="00DA1C7C" w:rsidP="00C5027E">
            <w:pPr>
              <w:spacing w:line="0" w:lineRule="atLeast"/>
              <w:jc w:val="center"/>
            </w:pPr>
          </w:p>
        </w:tc>
        <w:tc>
          <w:tcPr>
            <w:tcW w:w="3978" w:type="dxa"/>
            <w:vAlign w:val="center"/>
          </w:tcPr>
          <w:p w14:paraId="492DA691" w14:textId="0A54AD55" w:rsidR="00DA1C7C" w:rsidRDefault="00DA1C7C" w:rsidP="00DA1C7C">
            <w:pPr>
              <w:jc w:val="center"/>
            </w:pPr>
          </w:p>
        </w:tc>
      </w:tr>
      <w:tr w:rsidR="00DA1C7C" w14:paraId="26B6E1C1" w14:textId="77777777">
        <w:trPr>
          <w:trHeight w:val="884"/>
        </w:trPr>
        <w:tc>
          <w:tcPr>
            <w:tcW w:w="3897" w:type="dxa"/>
            <w:shd w:val="clear" w:color="auto" w:fill="EEECE1"/>
            <w:vAlign w:val="center"/>
          </w:tcPr>
          <w:p w14:paraId="19F1206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DA1C7C" w:rsidRDefault="00DA1C7C" w:rsidP="00DA1C7C">
            <w:pPr>
              <w:jc w:val="center"/>
            </w:pPr>
          </w:p>
        </w:tc>
        <w:tc>
          <w:tcPr>
            <w:tcW w:w="944" w:type="dxa"/>
            <w:vAlign w:val="center"/>
          </w:tcPr>
          <w:p w14:paraId="103BA3FA" w14:textId="77777777" w:rsidR="00DA1C7C" w:rsidRDefault="00DA1C7C" w:rsidP="00DA1C7C">
            <w:pPr>
              <w:spacing w:line="0" w:lineRule="atLeast"/>
              <w:jc w:val="center"/>
            </w:pPr>
          </w:p>
        </w:tc>
        <w:tc>
          <w:tcPr>
            <w:tcW w:w="1177" w:type="dxa"/>
            <w:vAlign w:val="center"/>
          </w:tcPr>
          <w:p w14:paraId="141EBB55"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DA1C7C" w:rsidRDefault="00DA1C7C" w:rsidP="00DA1C7C">
            <w:pPr>
              <w:jc w:val="center"/>
            </w:pPr>
          </w:p>
        </w:tc>
        <w:tc>
          <w:tcPr>
            <w:tcW w:w="3978" w:type="dxa"/>
            <w:vAlign w:val="center"/>
          </w:tcPr>
          <w:p w14:paraId="1810355A" w14:textId="77777777" w:rsidR="00DA1C7C" w:rsidRDefault="00091531" w:rsidP="00C5027E">
            <w:pPr>
              <w:jc w:val="center"/>
              <w:rPr>
                <w:rtl/>
              </w:rPr>
            </w:pPr>
            <w:r>
              <w:rPr>
                <w:rFonts w:hint="cs"/>
                <w:rtl/>
              </w:rPr>
              <w:t>توحيد نظام توثيق المراجع وترتيبها بحسب التسلسل الابجدي</w:t>
            </w:r>
          </w:p>
          <w:p w14:paraId="4805EF37" w14:textId="143B7E37" w:rsidR="00091531" w:rsidRDefault="00091531" w:rsidP="00C5027E">
            <w:pPr>
              <w:jc w:val="center"/>
            </w:pPr>
            <w:r>
              <w:rPr>
                <w:rFonts w:hint="cs"/>
                <w:rtl/>
              </w:rPr>
              <w:t>إضافة مراجع اجنبية</w:t>
            </w:r>
          </w:p>
        </w:tc>
      </w:tr>
      <w:tr w:rsidR="00DA1C7C" w14:paraId="5337F92B" w14:textId="77777777">
        <w:trPr>
          <w:trHeight w:val="1403"/>
        </w:trPr>
        <w:tc>
          <w:tcPr>
            <w:tcW w:w="3897" w:type="dxa"/>
            <w:shd w:val="clear" w:color="auto" w:fill="EEECE1"/>
            <w:vAlign w:val="center"/>
          </w:tcPr>
          <w:p w14:paraId="50FF7B9C"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81DA6F8" w:rsidR="00DA1C7C" w:rsidRDefault="00DA1C7C" w:rsidP="00DA1C7C">
            <w:pPr>
              <w:jc w:val="center"/>
            </w:pPr>
            <w:bookmarkStart w:id="0" w:name="_GoBack"/>
            <w:bookmarkEnd w:id="0"/>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Majalla-Bold">
    <w:altName w:val="Arial"/>
    <w:panose1 w:val="00000000000000000000"/>
    <w:charset w:val="B2"/>
    <w:family w:val="auto"/>
    <w:notTrueType/>
    <w:pitch w:val="default"/>
    <w:sig w:usb0="00002001" w:usb1="00000000" w:usb2="00000000" w:usb3="00000000" w:csb0="00000040"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B26EC"/>
    <w:multiLevelType w:val="multilevel"/>
    <w:tmpl w:val="A64AF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5D1C04"/>
    <w:multiLevelType w:val="multilevel"/>
    <w:tmpl w:val="EF0C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FA506B7"/>
    <w:multiLevelType w:val="multilevel"/>
    <w:tmpl w:val="8612D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A47F43"/>
    <w:multiLevelType w:val="multilevel"/>
    <w:tmpl w:val="142E7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4"/>
  </w:num>
  <w:num w:numId="4">
    <w:abstractNumId w:val="1"/>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91531"/>
    <w:rsid w:val="000D3556"/>
    <w:rsid w:val="000E5413"/>
    <w:rsid w:val="00144420"/>
    <w:rsid w:val="001C1BA3"/>
    <w:rsid w:val="001F1BE6"/>
    <w:rsid w:val="002269CD"/>
    <w:rsid w:val="002E3635"/>
    <w:rsid w:val="002E6CA1"/>
    <w:rsid w:val="004E21BE"/>
    <w:rsid w:val="00542196"/>
    <w:rsid w:val="005436E0"/>
    <w:rsid w:val="006C2FF5"/>
    <w:rsid w:val="007E4B35"/>
    <w:rsid w:val="007E4DCA"/>
    <w:rsid w:val="008239B5"/>
    <w:rsid w:val="008415DF"/>
    <w:rsid w:val="008D74D3"/>
    <w:rsid w:val="008D7A2A"/>
    <w:rsid w:val="009B1DDC"/>
    <w:rsid w:val="00A629D4"/>
    <w:rsid w:val="00B44D2B"/>
    <w:rsid w:val="00C5027E"/>
    <w:rsid w:val="00C60C27"/>
    <w:rsid w:val="00D34A3E"/>
    <w:rsid w:val="00DA1C7C"/>
    <w:rsid w:val="00EB387B"/>
    <w:rsid w:val="00EB5FEB"/>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54034350">
      <w:bodyDiv w:val="1"/>
      <w:marLeft w:val="0"/>
      <w:marRight w:val="0"/>
      <w:marTop w:val="0"/>
      <w:marBottom w:val="0"/>
      <w:divBdr>
        <w:top w:val="none" w:sz="0" w:space="0" w:color="auto"/>
        <w:left w:val="none" w:sz="0" w:space="0" w:color="auto"/>
        <w:bottom w:val="none" w:sz="0" w:space="0" w:color="auto"/>
        <w:right w:val="none" w:sz="0" w:space="0" w:color="auto"/>
      </w:divBdr>
    </w:div>
    <w:div w:id="315377212">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845362406">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21298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7F6C553D-637F-4C13-9523-B721522DA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376</Words>
  <Characters>2147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2026-07-17T01:19:00Z</dcterms:created>
  <dcterms:modified xsi:type="dcterms:W3CDTF">2026-07-17T01:37:00Z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