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diagrams/drawing1.xml" ContentType="application/vnd.ms-office.drawingml.diagramDrawing+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customXml/itemProps2.xml" ContentType="application/vnd.openxmlformats-officedocument.customXmlProperties+xml"/>
  <Override PartName="/word/diagrams/layout2.xml" ContentType="application/vnd.openxmlformats-officedocument.drawingml.diagramLayout+xml"/>
  <Override PartName="/word/diagrams/data1.xml" ContentType="application/vnd.openxmlformats-officedocument.drawingml.diagramData+xml"/>
  <Override PartName="/word/diagrams/colors1.xml" ContentType="application/vnd.openxmlformats-officedocument.drawingml.diagramColors+xml"/>
  <Override PartName="/word/settings.xml" ContentType="application/vnd.openxmlformats-officedocument.wordprocessingml.settings+xml"/>
  <Override PartName="/docProps/custom.xml" ContentType="application/vnd.openxmlformats-officedocument.custom-properties+xml"/>
  <Override PartName="/word/diagrams/quickStyle2.xml" ContentType="application/vnd.openxmlformats-officedocument.drawingml.diagramStyle+xml"/>
  <Override PartName="/word/diagrams/layout1.xml" ContentType="application/vnd.openxmlformats-officedocument.drawingml.diagramLayout+xml"/>
  <Override PartName="/word/diagrams/drawing2.xml" ContentType="application/vnd.ms-office.drawingml.diagramDrawing+xml"/>
  <Override PartName="/word/document.xml" ContentType="application/vnd.openxmlformats-officedocument.wordprocessingml.document.main+xml"/>
  <Override PartName="/customXml/itemProps1.xml" ContentType="application/vnd.openxmlformats-officedocument.customXmlProperties+xml"/>
  <Override PartName="/word/footer2.xml" ContentType="application/vnd.openxmlformats-officedocument.wordprocessingml.footer+xml"/>
  <Override PartName="/word/diagrams/quickStyle1.xml" ContentType="application/vnd.openxmlformats-officedocument.drawingml.diagramStyle+xml"/>
  <Override PartName="/word/diagrams/data2.xml" ContentType="application/vnd.openxmlformats-officedocument.drawingml.diagramData+xml"/>
  <Override PartName="/word/diagrams/colors2.xml" ContentType="application/vnd.openxmlformats-officedocument.drawingml.diagramColor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ascii="Sakkal Majalla" w:cs="Sakkal Majalla" w:eastAsia="Sakkal Majalla" w:hAnsi="Sakkal Majalla"/>
          <w:b/>
          <w:sz w:val="28"/>
          <w:szCs w:val="28"/>
        </w:rPr>
      </w:pPr>
      <w:r>
        <w:rPr>
          <w:rFonts w:ascii="Sakkal Majalla" w:cs="Sakkal Majalla" w:eastAsia="Sakkal Majalla" w:hAnsi="Sakkal Majalla"/>
          <w:b/>
          <w:sz w:val="28"/>
          <w:szCs w:val="28"/>
          <w:rtl/>
        </w:rPr>
        <w:t xml:space="preserve">جامعة ميدأوشن </w:t>
      </w:r>
    </w:p>
    <w:p>
      <w:pPr>
        <w:pStyle w:val="style0"/>
        <w:rPr>
          <w:rFonts w:ascii="Sakkal Majalla" w:cs="Sakkal Majalla" w:eastAsia="Sakkal Majalla" w:hAnsi="Sakkal Majalla"/>
          <w:b/>
          <w:sz w:val="28"/>
          <w:szCs w:val="28"/>
        </w:rPr>
      </w:pPr>
      <w:r>
        <w:rPr>
          <w:rFonts w:ascii="Sakkal Majalla" w:cs="Sakkal Majalla" w:eastAsia="Sakkal Majalla" w:hAnsi="Sakkal Majalla"/>
          <w:b/>
          <w:noProof/>
          <w:sz w:val="28"/>
          <w:szCs w:val="28"/>
        </w:rPr>
        <w:drawing>
          <wp:anchor distT="0" distB="0" distL="114300" distR="114300" simplePos="false" relativeHeight="2" behindDoc="false" locked="false" layoutInCell="true" allowOverlap="true">
            <wp:simplePos x="0" y="0"/>
            <wp:positionH relativeFrom="margin">
              <wp:posOffset>-695324</wp:posOffset>
            </wp:positionH>
            <wp:positionV relativeFrom="margin">
              <wp:posOffset>-276224</wp:posOffset>
            </wp:positionV>
            <wp:extent cx="2227152" cy="2066925"/>
            <wp:effectExtent l="0" t="0" r="0" b="0"/>
            <wp:wrapSquare wrapText="bothSides"/>
            <wp:docPr id="1026" name="image2.png"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2" cstate="print"/>
                    <a:srcRect l="0" t="0" r="0" b="0"/>
                    <a:stretch/>
                  </pic:blipFill>
                  <pic:spPr>
                    <a:xfrm rot="0">
                      <a:off x="0" y="0"/>
                      <a:ext cx="2227152" cy="2066925"/>
                    </a:xfrm>
                    <a:prstGeom prst="rect"/>
                    <a:ln cmpd="sng" cap="flat" w="9525">
                      <a:solidFill>
                        <a:srgbClr val="000000"/>
                      </a:solidFill>
                      <a:prstDash val="solid"/>
                      <a:round/>
                      <a:headEnd/>
                      <a:tailEnd/>
                    </a:ln>
                  </pic:spPr>
                </pic:pic>
              </a:graphicData>
            </a:graphic>
          </wp:anchor>
        </w:drawing>
      </w:r>
      <w:r>
        <w:rPr>
          <w:rFonts w:ascii="Sakkal Majalla" w:cs="Sakkal Majalla" w:eastAsia="Sakkal Majalla" w:hAnsi="Sakkal Majalla"/>
          <w:b/>
          <w:sz w:val="28"/>
          <w:szCs w:val="28"/>
          <w:rtl/>
        </w:rPr>
        <w:t xml:space="preserve">    كلية الإدارة </w:t>
      </w:r>
    </w:p>
    <w:p>
      <w:pPr>
        <w:pStyle w:val="style0"/>
        <w:rPr>
          <w:rFonts w:ascii="Sakkal Majalla" w:cs="Sakkal Majalla" w:eastAsia="Sakkal Majalla" w:hAnsi="Sakkal Majalla"/>
          <w:sz w:val="28"/>
          <w:szCs w:val="28"/>
        </w:rPr>
      </w:pPr>
      <w:r>
        <w:rPr>
          <w:rFonts w:ascii="Sakkal Majalla" w:cs="Sakkal Majalla" w:eastAsia="Sakkal Majalla" w:hAnsi="Sakkal Majalla"/>
          <w:b/>
          <w:sz w:val="28"/>
          <w:szCs w:val="28"/>
          <w:rtl/>
        </w:rPr>
        <w:t xml:space="preserve">قسم / تخصص إدارة أعمال </w:t>
      </w:r>
    </w:p>
    <w:p>
      <w:pPr>
        <w:pStyle w:val="style0"/>
        <w:rPr>
          <w:rFonts w:ascii="Sakkal Majalla" w:cs="Sakkal Majalla" w:eastAsia="Sakkal Majalla" w:hAnsi="Sakkal Majalla"/>
          <w:sz w:val="28"/>
          <w:szCs w:val="28"/>
        </w:rPr>
      </w:pPr>
    </w:p>
    <w:p>
      <w:pPr>
        <w:pStyle w:val="style0"/>
        <w:jc w:val="center"/>
        <w:rPr>
          <w:rFonts w:ascii="Sakkal Majalla" w:cs="Sakkal Majalla" w:eastAsia="Sakkal Majalla" w:hAnsi="Sakkal Majalla"/>
          <w:b/>
          <w:sz w:val="28"/>
          <w:szCs w:val="28"/>
        </w:rPr>
      </w:pPr>
      <w:r>
        <w:rPr>
          <w:rFonts w:ascii="Sakkal Majalla" w:cs="Sakkal Majalla" w:eastAsia="Sakkal Majalla" w:hAnsi="Sakkal Majalla"/>
          <w:b/>
          <w:sz w:val="28"/>
          <w:szCs w:val="28"/>
        </w:rPr>
        <w:t xml:space="preserve"> </w:t>
      </w:r>
    </w:p>
    <w:p>
      <w:pPr>
        <w:pStyle w:val="style0"/>
        <w:jc w:val="center"/>
        <w:rPr>
          <w:rFonts w:ascii="Sakkal Majalla" w:cs="Sakkal Majalla" w:eastAsia="Sakkal Majalla" w:hAnsi="Sakkal Majalla"/>
          <w:sz w:val="28"/>
          <w:szCs w:val="28"/>
        </w:rPr>
      </w:pPr>
    </w:p>
    <w:p>
      <w:pPr>
        <w:pStyle w:val="style0"/>
        <w:jc w:val="center"/>
        <w:rPr>
          <w:rFonts w:ascii="Sakkal Majalla" w:cs="Sakkal Majalla" w:eastAsia="Sakkal Majalla" w:hAnsi="Sakkal Majalla"/>
          <w:bCs/>
          <w:color w:val="1f497d"/>
          <w:sz w:val="40"/>
          <w:szCs w:val="40"/>
        </w:rPr>
      </w:pPr>
      <w:r>
        <w:rPr>
          <w:rFonts w:ascii="Sakkal Majalla" w:cs="Sakkal Majalla" w:eastAsia="Sakkal Majalla" w:hAnsi="Sakkal Majalla"/>
          <w:bCs/>
          <w:color w:val="1f497d"/>
          <w:sz w:val="40"/>
          <w:szCs w:val="40"/>
        </w:rPr>
        <w:t xml:space="preserve">  </w:t>
      </w:r>
      <w:r>
        <w:rPr>
          <w:rFonts w:ascii="Sakkal Majalla" w:cs="Sakkal Majalla" w:eastAsia="Sakkal Majalla" w:hAnsi="Sakkal Majalla"/>
          <w:bCs/>
          <w:color w:val="1f497d"/>
          <w:sz w:val="40"/>
          <w:szCs w:val="40"/>
          <w:rtl/>
        </w:rPr>
        <w:t>أهمية إدارة الحوافز المادية والمعنوية على زيادة الإنتاجية لدى الموظفين في الشركات السعودية</w:t>
      </w:r>
      <w:r>
        <w:rPr>
          <w:rFonts w:ascii="Sakkal Majalla" w:cs="Sakkal Majalla" w:eastAsia="Sakkal Majalla" w:hAnsi="Sakkal Majalla"/>
          <w:bCs/>
          <w:color w:val="1f497d"/>
          <w:sz w:val="40"/>
          <w:szCs w:val="40"/>
        </w:rPr>
        <w:t xml:space="preserve"> </w:t>
      </w: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r>
        <w:rPr>
          <w:rFonts w:ascii="Sakkal Majalla" w:cs="Sakkal Majalla" w:eastAsia="Sakkal Majalla" w:hAnsi="Sakkal Majalla"/>
          <w:b/>
          <w:sz w:val="28"/>
          <w:szCs w:val="28"/>
          <w:rtl/>
        </w:rPr>
        <w:t>إعداد الطالبة /</w:t>
      </w:r>
    </w:p>
    <w:p>
      <w:pPr>
        <w:pStyle w:val="style0"/>
        <w:jc w:val="center"/>
        <w:rPr>
          <w:rFonts w:ascii="Sakkal Majalla" w:cs="Sakkal Majalla" w:eastAsia="Sakkal Majalla" w:hAnsi="Sakkal Majalla"/>
          <w:b/>
          <w:sz w:val="28"/>
          <w:szCs w:val="28"/>
        </w:rPr>
      </w:pPr>
      <w:r>
        <w:rPr>
          <w:rFonts w:ascii="Sakkal Majalla" w:cs="Sakkal Majalla" w:eastAsia="Sakkal Majalla" w:hAnsi="Sakkal Majalla"/>
          <w:b/>
          <w:sz w:val="28"/>
          <w:szCs w:val="28"/>
          <w:rtl/>
        </w:rPr>
        <w:t xml:space="preserve">شهد حمد صالح الزعبي </w:t>
      </w: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r>
        <w:rPr>
          <w:rFonts w:ascii="Sakkal Majalla" w:cs="Sakkal Majalla" w:eastAsia="Sakkal Majalla" w:hAnsi="Sakkal Majalla"/>
          <w:b/>
          <w:sz w:val="28"/>
          <w:szCs w:val="28"/>
          <w:rtl/>
        </w:rPr>
        <w:t>الرقم الجامعي/</w:t>
      </w:r>
    </w:p>
    <w:p>
      <w:pPr>
        <w:pStyle w:val="style0"/>
        <w:jc w:val="center"/>
        <w:rPr>
          <w:rFonts w:ascii="Sakkal Majalla" w:cs="Sakkal Majalla" w:eastAsia="Sakkal Majalla" w:hAnsi="Sakkal Majalla"/>
          <w:b/>
          <w:sz w:val="28"/>
          <w:szCs w:val="28"/>
        </w:rPr>
      </w:pPr>
      <w:r>
        <w:rPr>
          <w:rFonts w:ascii="Sakkal Majalla" w:cs="Sakkal Majalla" w:eastAsia="Sakkal Majalla" w:hAnsi="Sakkal Majalla"/>
          <w:b/>
          <w:sz w:val="28"/>
          <w:szCs w:val="28"/>
        </w:rPr>
        <w:t xml:space="preserve">  242001154</w:t>
      </w:r>
    </w:p>
    <w:p>
      <w:pPr>
        <w:pStyle w:val="style0"/>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r>
        <w:rPr>
          <w:rFonts w:ascii="Sakkal Majalla" w:cs="Sakkal Majalla" w:eastAsia="Sakkal Majalla" w:hAnsi="Sakkal Majalla"/>
          <w:b/>
          <w:sz w:val="28"/>
          <w:szCs w:val="28"/>
          <w:rtl/>
        </w:rPr>
        <w:t>إشراف/</w:t>
      </w:r>
    </w:p>
    <w:p>
      <w:pPr>
        <w:pStyle w:val="style0"/>
        <w:jc w:val="center"/>
        <w:rPr>
          <w:rFonts w:ascii="Sakkal Majalla" w:cs="Sakkal Majalla" w:eastAsia="Sakkal Majalla" w:hAnsi="Sakkal Majalla"/>
          <w:b/>
          <w:sz w:val="28"/>
          <w:szCs w:val="28"/>
        </w:rPr>
      </w:pPr>
      <w:r>
        <w:rPr>
          <w:rFonts w:ascii="Sakkal Majalla" w:cs="Sakkal Majalla" w:eastAsia="Sakkal Majalla" w:hAnsi="Sakkal Majalla"/>
          <w:b/>
          <w:sz w:val="28"/>
          <w:szCs w:val="28"/>
          <w:rtl/>
        </w:rPr>
        <w:t>د.الفيصل عبد الحميد</w:t>
      </w:r>
      <w:r>
        <w:rPr>
          <w:rFonts w:ascii="Sakkal Majalla" w:cs="Sakkal Majalla" w:eastAsia="Sakkal Majalla" w:hAnsi="Sakkal Majalla"/>
          <w:b/>
          <w:sz w:val="28"/>
          <w:szCs w:val="28"/>
          <w:rtl/>
        </w:rPr>
        <w:br/>
      </w:r>
      <w:r>
        <w:rPr>
          <w:rFonts w:ascii="Sakkal Majalla" w:cs="Sakkal Majalla" w:eastAsia="Sakkal Majalla" w:hAnsi="Sakkal Majalla"/>
          <w:b/>
          <w:sz w:val="28"/>
          <w:szCs w:val="28"/>
          <w:rtl/>
        </w:rPr>
        <w:t>د.فايز جراد</w:t>
      </w: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r>
        <w:rPr>
          <w:rFonts w:ascii="Sakkal Majalla" w:cs="Sakkal Majalla" w:eastAsia="Sakkal Majalla" w:hAnsi="Sakkal Majalla"/>
          <w:b/>
          <w:sz w:val="28"/>
          <w:szCs w:val="28"/>
          <w:rtl/>
        </w:rPr>
        <w:t>العام الدراسي:</w:t>
      </w:r>
    </w:p>
    <w:p>
      <w:pPr>
        <w:pStyle w:val="style0"/>
        <w:jc w:val="center"/>
        <w:rPr>
          <w:rFonts w:ascii="Sakkal Majalla" w:cs="Sakkal Majalla" w:eastAsia="Sakkal Majalla" w:hAnsi="Sakkal Majalla"/>
          <w:b/>
          <w:sz w:val="28"/>
          <w:szCs w:val="28"/>
          <w:rtl/>
        </w:rPr>
      </w:pPr>
      <w:r>
        <w:rPr>
          <w:rFonts w:ascii="Sakkal Majalla" w:cs="Sakkal Majalla" w:eastAsia="Sakkal Majalla" w:hAnsi="Sakkal Majalla"/>
          <w:b/>
          <w:sz w:val="28"/>
          <w:szCs w:val="28"/>
        </w:rPr>
        <w:t>2025</w:t>
      </w:r>
    </w:p>
    <w:p>
      <w:pPr>
        <w:pStyle w:val="style0"/>
        <w:jc w:val="center"/>
        <w:rPr>
          <w:rFonts w:ascii="Sakkal Majalla" w:cs="Sakkal Majalla" w:eastAsia="Sakkal Majalla" w:hAnsi="Sakkal Majalla"/>
          <w:b/>
          <w:sz w:val="28"/>
          <w:szCs w:val="28"/>
          <w:rtl/>
        </w:rPr>
      </w:pPr>
    </w:p>
    <w:p>
      <w:pPr>
        <w:pStyle w:val="style0"/>
        <w:jc w:val="center"/>
        <w:rPr>
          <w:rFonts w:ascii="Sakkal Majalla" w:cs="Sakkal Majalla" w:eastAsia="Sakkal Majalla" w:hAnsi="Sakkal Majalla" w:hint="cs"/>
          <w:b/>
          <w:sz w:val="28"/>
          <w:szCs w:val="28"/>
          <w:rtl/>
        </w:rPr>
      </w:pPr>
    </w:p>
    <w:p>
      <w:pPr>
        <w:pStyle w:val="style0"/>
        <w:jc w:val="center"/>
        <w:rPr>
          <w:rFonts w:ascii="Sakkal Majalla" w:cs="Sakkal Majalla" w:eastAsia="Sakkal Majalla" w:hAnsi="Sakkal Majalla"/>
          <w:b/>
          <w:sz w:val="28"/>
          <w:szCs w:val="28"/>
          <w:rtl/>
        </w:rPr>
      </w:pPr>
    </w:p>
    <w:p>
      <w:pPr>
        <w:pStyle w:val="style0"/>
        <w:jc w:val="center"/>
        <w:rPr>
          <w:rFonts w:ascii="Sakkal Majalla" w:cs="Sakkal Majalla" w:eastAsia="Sakkal Majalla" w:hAnsi="Sakkal Majalla"/>
          <w:b/>
          <w:sz w:val="28"/>
          <w:szCs w:val="28"/>
          <w:rtl/>
        </w:rPr>
      </w:pPr>
    </w:p>
    <w:p>
      <w:pPr>
        <w:pStyle w:val="style0"/>
        <w:jc w:val="center"/>
        <w:rPr>
          <w:rFonts w:ascii="Sakkal Majalla" w:cs="Sakkal Majalla" w:eastAsia="Sakkal Majalla" w:hAnsi="Sakkal Majalla"/>
          <w:b/>
          <w:sz w:val="28"/>
          <w:szCs w:val="28"/>
          <w:rtl/>
        </w:rPr>
      </w:pPr>
    </w:p>
    <w:p>
      <w:pPr>
        <w:pStyle w:val="style0"/>
        <w:jc w:val="center"/>
        <w:rPr>
          <w:rFonts w:ascii="Sakkal Majalla" w:cs="Sakkal Majalla" w:eastAsia="Sakkal Majalla" w:hAnsi="Sakkal Majalla"/>
          <w:b/>
          <w:sz w:val="28"/>
          <w:szCs w:val="28"/>
          <w:rtl/>
        </w:rPr>
      </w:pPr>
    </w:p>
    <w:p>
      <w:pPr>
        <w:pStyle w:val="style0"/>
        <w:jc w:val="center"/>
        <w:rPr>
          <w:rFonts w:ascii="Sakkal Majalla" w:cs="Sakkal Majalla" w:eastAsia="Sakkal Majalla" w:hAnsi="Sakkal Majalla"/>
          <w:b/>
          <w:sz w:val="28"/>
          <w:szCs w:val="28"/>
        </w:rPr>
      </w:pPr>
      <w:r>
        <w:rPr>
          <w:rFonts w:ascii="Sakkal Majalla" w:cs="Sakkal Majalla" w:eastAsia="Sakkal Majalla" w:hAnsi="Sakkal Majalla"/>
          <w:b/>
          <w:noProof/>
          <w:sz w:val="28"/>
          <w:szCs w:val="28"/>
        </w:rPr>
        <w:drawing>
          <wp:inline distL="0" distT="0" distB="0" distR="0">
            <wp:extent cx="5806440" cy="3431796"/>
            <wp:effectExtent l="0" t="0" r="3810" b="0"/>
            <wp:docPr id="1027" name="صورة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صورة 2"/>
                    <pic:cNvPicPr/>
                  </pic:nvPicPr>
                  <pic:blipFill>
                    <a:blip r:embed="rId3" cstate="print"/>
                    <a:srcRect l="0" t="19702" r="0" b="21194"/>
                    <a:stretch/>
                  </pic:blipFill>
                  <pic:spPr>
                    <a:xfrm rot="0">
                      <a:off x="0" y="0"/>
                      <a:ext cx="5806440" cy="3431796"/>
                    </a:xfrm>
                    <a:prstGeom prst="rect"/>
                    <a:ln>
                      <a:noFill/>
                    </a:ln>
                  </pic:spPr>
                </pic:pic>
              </a:graphicData>
            </a:graphic>
          </wp:inline>
        </w:drawing>
      </w: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r>
        <w:rPr>
          <w:rFonts w:ascii="Sakkal Majalla" w:cs="Sakkal Majalla" w:eastAsia="Sakkal Majalla" w:hAnsi="Sakkal Majalla"/>
          <w:b/>
          <w:sz w:val="28"/>
          <w:szCs w:val="28"/>
        </w:rPr>
        <w:t xml:space="preserve"> </w:t>
      </w:r>
      <w:r>
        <w:rPr>
          <w:rFonts w:ascii="Sakkal Majalla" w:cs="Sakkal Majalla" w:eastAsia="Sakkal Majalla" w:hAnsi="Sakkal Majalla"/>
          <w:b/>
          <w:color w:val="000080"/>
          <w:sz w:val="28"/>
          <w:szCs w:val="28"/>
          <w:rtl/>
        </w:rPr>
        <w:t xml:space="preserve">بسم الله الرحمن الرحيم </w:t>
      </w:r>
    </w:p>
    <w:p>
      <w:pPr>
        <w:pStyle w:val="style0"/>
        <w:jc w:val="center"/>
        <w:rPr>
          <w:rFonts w:ascii="Sakkal Majalla" w:cs="Sakkal Majalla" w:eastAsia="Sakkal Majalla" w:hAnsi="Sakkal Majalla"/>
          <w:b/>
          <w:sz w:val="28"/>
          <w:szCs w:val="28"/>
        </w:rPr>
      </w:pPr>
    </w:p>
    <w:p>
      <w:pPr>
        <w:pStyle w:val="style0"/>
        <w:rPr>
          <w:rFonts w:ascii="Sakkal Majalla" w:cs="Sakkal Majalla" w:eastAsia="Sakkal Majalla" w:hAnsi="Sakkal Majalla"/>
          <w:b/>
          <w:sz w:val="28"/>
          <w:szCs w:val="28"/>
        </w:rPr>
      </w:pPr>
    </w:p>
    <w:p>
      <w:pPr>
        <w:pStyle w:val="style0"/>
        <w:rPr>
          <w:rFonts w:ascii="Sakkal Majalla" w:cs="Sakkal Majalla" w:eastAsia="Sakkal Majalla" w:hAnsi="Sakkal Majalla"/>
          <w:b/>
          <w:sz w:val="28"/>
          <w:szCs w:val="28"/>
        </w:rPr>
      </w:pPr>
      <w:r>
        <w:rPr>
          <w:rFonts w:ascii="Sakkal Majalla" w:cs="Sakkal Majalla" w:eastAsia="Sakkal Majalla" w:hAnsi="Sakkal Majalla"/>
          <w:b/>
          <w:sz w:val="28"/>
          <w:szCs w:val="28"/>
          <w:rtl/>
        </w:rPr>
        <w:t>الحمد لله الذي علم الإنسان ما لم يعلم، والصلاة والسلام على سيدنا محمد، خير معلم للأمة، وعلى آله وصحبه أجمعين. أما بعد،</w:t>
      </w:r>
    </w:p>
    <w:p>
      <w:pPr>
        <w:pStyle w:val="style0"/>
        <w:rPr>
          <w:rFonts w:ascii="Sakkal Majalla" w:cs="Sakkal Majalla" w:eastAsia="Sakkal Majalla" w:hAnsi="Sakkal Majalla"/>
          <w:b/>
          <w:sz w:val="28"/>
          <w:szCs w:val="28"/>
        </w:rPr>
      </w:pPr>
      <w:r>
        <w:rPr>
          <w:rFonts w:ascii="Sakkal Majalla" w:cs="Sakkal Majalla" w:eastAsia="Sakkal Majalla" w:hAnsi="Sakkal Majalla"/>
          <w:b/>
          <w:sz w:val="28"/>
          <w:szCs w:val="28"/>
          <w:rtl/>
        </w:rPr>
        <w:t>يعد مشروع التخرج خطوة هامة في المسيرة الأكاديمية للطالب، حيث يمثل تتويجًا للمعارف والمهارات التي اكتسبناها خلال سنوات الدراسة. ويهدف هذا البحث إلى تسليط الضوء على أهمية</w:t>
      </w:r>
      <w:r>
        <w:rPr>
          <w:rFonts w:ascii="Sakkal Majalla" w:cs="Sakkal Majalla" w:eastAsia="Sakkal Majalla" w:hAnsi="Sakkal Majalla"/>
          <w:sz w:val="28"/>
          <w:szCs w:val="28"/>
        </w:rPr>
        <w:t xml:space="preserve"> </w:t>
      </w:r>
      <w:r>
        <w:rPr>
          <w:rFonts w:ascii="Sakkal Majalla" w:cs="Sakkal Majalla" w:eastAsia="Sakkal Majalla" w:hAnsi="Sakkal Majalla"/>
          <w:b/>
          <w:sz w:val="28"/>
          <w:szCs w:val="28"/>
          <w:rtl/>
        </w:rPr>
        <w:t>إدارة</w:t>
      </w:r>
      <w:r>
        <w:rPr>
          <w:rFonts w:ascii="Sakkal Majalla" w:cs="Sakkal Majalla" w:eastAsia="Sakkal Majalla" w:hAnsi="Sakkal Majalla"/>
          <w:sz w:val="28"/>
          <w:szCs w:val="28"/>
        </w:rPr>
        <w:t xml:space="preserve"> </w:t>
      </w:r>
      <w:r>
        <w:rPr>
          <w:rFonts w:ascii="Sakkal Majalla" w:cs="Sakkal Majalla" w:eastAsia="Sakkal Majalla" w:hAnsi="Sakkal Majalla"/>
          <w:b/>
          <w:sz w:val="28"/>
          <w:szCs w:val="28"/>
          <w:rtl/>
        </w:rPr>
        <w:t>الحوافز المادية والمعنوية على زيادة الإنتاجية لدى</w:t>
      </w:r>
      <w:r>
        <w:rPr>
          <w:rFonts w:ascii="Sakkal Majalla" w:cs="Sakkal Majalla" w:eastAsia="Sakkal Majalla" w:hAnsi="Sakkal Majalla"/>
          <w:sz w:val="28"/>
          <w:szCs w:val="28"/>
        </w:rPr>
        <w:t xml:space="preserve"> </w:t>
      </w:r>
      <w:r>
        <w:rPr>
          <w:rFonts w:ascii="Sakkal Majalla" w:cs="Sakkal Majalla" w:eastAsia="Sakkal Majalla" w:hAnsi="Sakkal Majalla"/>
          <w:b/>
          <w:sz w:val="28"/>
          <w:szCs w:val="28"/>
          <w:rtl/>
        </w:rPr>
        <w:t>الموظفين، والذي يعد موضوعًا حيويًا في إدارة الأعمال ، حيث يسعى إلى تقديم حلول مبتكرة , تم في هذا البحث الاعتماد على مصادر موثوقة وتحليل البيانات بطريقة دقيقة للوصول إلى نتائج موثوقة وقابلة للتطبيق.</w:t>
      </w:r>
    </w:p>
    <w:p>
      <w:pPr>
        <w:pStyle w:val="style0"/>
        <w:rPr>
          <w:rFonts w:ascii="Sakkal Majalla" w:cs="Sakkal Majalla" w:eastAsia="Sakkal Majalla" w:hAnsi="Sakkal Majalla"/>
          <w:b/>
          <w:sz w:val="28"/>
          <w:szCs w:val="28"/>
        </w:rPr>
      </w:pPr>
      <w:r>
        <w:rPr>
          <w:rFonts w:ascii="Sakkal Majalla" w:cs="Sakkal Majalla" w:eastAsia="Sakkal Majalla" w:hAnsi="Sakkal Majalla"/>
          <w:b/>
          <w:sz w:val="28"/>
          <w:szCs w:val="28"/>
          <w:rtl/>
        </w:rPr>
        <w:t>نأمل أن يحقق هذا البحث الفائدة المرجوة، وأن يكون إضافة علمية تسهم في تطوير المعرفة في هذا المجال. ونسأل الله التوفيق والسداد</w:t>
      </w:r>
    </w:p>
    <w:p>
      <w:pPr>
        <w:pStyle w:val="style0"/>
        <w:rPr>
          <w:rFonts w:ascii="Sakkal Majalla" w:cs="Sakkal Majalla" w:eastAsia="Sakkal Majalla" w:hAnsi="Sakkal Majalla"/>
          <w:b/>
          <w:sz w:val="28"/>
          <w:szCs w:val="28"/>
        </w:rPr>
      </w:pPr>
    </w:p>
    <w:p>
      <w:pPr>
        <w:pStyle w:val="style0"/>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rPr>
          <w:rFonts w:ascii="Sakkal Majalla" w:cs="Sakkal Majalla" w:eastAsia="Sakkal Majalla" w:hAnsi="Sakkal Majalla"/>
          <w:b/>
          <w:sz w:val="28"/>
          <w:szCs w:val="28"/>
          <w:rtl/>
        </w:rPr>
      </w:pPr>
    </w:p>
    <w:p>
      <w:pPr>
        <w:pStyle w:val="style0"/>
        <w:rPr>
          <w:rFonts w:ascii="Sakkal Majalla" w:cs="Sakkal Majalla" w:eastAsia="Sakkal Majalla" w:hAnsi="Sakkal Majalla"/>
          <w:b/>
          <w:sz w:val="28"/>
          <w:szCs w:val="28"/>
          <w:rtl/>
        </w:rPr>
      </w:pPr>
    </w:p>
    <w:p>
      <w:pPr>
        <w:pStyle w:val="style0"/>
        <w:rPr>
          <w:rFonts w:ascii="Sakkal Majalla" w:cs="Sakkal Majalla" w:eastAsia="Sakkal Majalla" w:hAnsi="Sakkal Majalla"/>
          <w:b/>
          <w:sz w:val="28"/>
          <w:szCs w:val="28"/>
          <w:rtl/>
        </w:rPr>
      </w:pPr>
    </w:p>
    <w:p>
      <w:pPr>
        <w:pStyle w:val="style0"/>
        <w:rPr>
          <w:rFonts w:ascii="Sakkal Majalla" w:cs="Sakkal Majalla" w:eastAsia="Sakkal Majalla" w:hAnsi="Sakkal Majalla"/>
          <w:b/>
          <w:sz w:val="28"/>
          <w:szCs w:val="28"/>
          <w:rtl/>
        </w:rPr>
      </w:pPr>
    </w:p>
    <w:p>
      <w:pPr>
        <w:pStyle w:val="style0"/>
        <w:rPr>
          <w:rFonts w:ascii="Sakkal Majalla" w:cs="Sakkal Majalla" w:eastAsia="Sakkal Majalla" w:hAnsi="Sakkal Majalla"/>
          <w:b/>
          <w:sz w:val="28"/>
          <w:szCs w:val="28"/>
          <w:rtl/>
        </w:rPr>
      </w:pPr>
    </w:p>
    <w:p>
      <w:pPr>
        <w:pStyle w:val="style0"/>
        <w:rPr>
          <w:rFonts w:ascii="Sakkal Majalla" w:cs="Sakkal Majalla" w:eastAsia="Sakkal Majalla" w:hAnsi="Sakkal Majalla"/>
          <w:b/>
          <w:sz w:val="28"/>
          <w:szCs w:val="28"/>
          <w:rtl/>
        </w:rPr>
      </w:pPr>
    </w:p>
    <w:p>
      <w:pPr>
        <w:pStyle w:val="style0"/>
        <w:rPr>
          <w:rFonts w:ascii="Sakkal Majalla" w:cs="Sakkal Majalla" w:eastAsia="Sakkal Majalla" w:hAnsi="Sakkal Majalla"/>
          <w:b/>
          <w:sz w:val="28"/>
          <w:szCs w:val="28"/>
        </w:rPr>
      </w:pPr>
    </w:p>
    <w:p>
      <w:pPr>
        <w:pStyle w:val="style0"/>
        <w:jc w:val="center"/>
        <w:rPr>
          <w:rFonts w:ascii="Sakkal Majalla" w:cs="Sakkal Majalla" w:eastAsia="Sakkal Majalla" w:hAnsi="Sakkal Majalla"/>
          <w:bCs/>
          <w:sz w:val="32"/>
          <w:szCs w:val="32"/>
        </w:rPr>
      </w:pPr>
      <w:r>
        <w:rPr>
          <w:rFonts w:ascii="Sakkal Majalla" w:cs="Sakkal Majalla" w:eastAsia="Sakkal Majalla" w:hAnsi="Sakkal Majalla"/>
          <w:bCs/>
          <w:color w:val="000080"/>
          <w:sz w:val="32"/>
          <w:szCs w:val="32"/>
          <w:rtl/>
        </w:rPr>
        <w:t>الاهداء</w:t>
      </w:r>
      <w:r>
        <w:rPr>
          <w:rFonts w:ascii="Sakkal Majalla" w:cs="Sakkal Majalla" w:eastAsia="Sakkal Majalla" w:hAnsi="Sakkal Majalla"/>
          <w:bCs/>
          <w:sz w:val="32"/>
          <w:szCs w:val="32"/>
        </w:rPr>
        <w:t xml:space="preserve"> </w:t>
      </w: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r>
        <w:rPr>
          <w:rFonts w:ascii="Sakkal Majalla" w:cs="Sakkal Majalla" w:eastAsia="Sakkal Majalla" w:hAnsi="Sakkal Majalla"/>
          <w:b/>
          <w:sz w:val="28"/>
          <w:szCs w:val="28"/>
          <w:rtl/>
        </w:rPr>
        <w:t xml:space="preserve">الحمدلله حباً وشكرا وامتناناً على البدء والختام ... </w:t>
      </w:r>
    </w:p>
    <w:p>
      <w:pPr>
        <w:pStyle w:val="style0"/>
        <w:jc w:val="center"/>
        <w:rPr>
          <w:rFonts w:ascii="Sakkal Majalla" w:cs="Sakkal Majalla" w:eastAsia="Sakkal Majalla" w:hAnsi="Sakkal Majalla"/>
          <w:b/>
          <w:sz w:val="28"/>
          <w:szCs w:val="28"/>
        </w:rPr>
      </w:pPr>
    </w:p>
    <w:p>
      <w:pPr>
        <w:pStyle w:val="style0"/>
        <w:rPr>
          <w:rFonts w:ascii="Sakkal Majalla" w:cs="Sakkal Majalla" w:eastAsia="Sakkal Majalla" w:hAnsi="Sakkal Majalla"/>
          <w:b/>
          <w:sz w:val="28"/>
          <w:szCs w:val="28"/>
        </w:rPr>
      </w:pPr>
      <w:r>
        <w:rPr>
          <w:rFonts w:ascii="Sakkal Majalla" w:cs="Sakkal Majalla" w:eastAsia="Sakkal Majalla" w:hAnsi="Sakkal Majalla"/>
          <w:b/>
          <w:sz w:val="28"/>
          <w:szCs w:val="28"/>
          <w:rtl/>
        </w:rPr>
        <w:t xml:space="preserve">قد شارفت إلى الانتهاء مرحلة الماجستير بعد تعب ومشقة في سبيل الحلم والعلم حملت في طياتها امنيات </w:t>
      </w:r>
      <w:r>
        <w:rPr>
          <w:rFonts w:ascii="Sakkal Majalla" w:cs="Sakkal Majalla" w:eastAsia="Sakkal Majalla" w:hAnsi="Sakkal Majalla"/>
          <w:b/>
          <w:sz w:val="28"/>
          <w:szCs w:val="28"/>
          <w:rtl/>
        </w:rPr>
        <w:t>الليالي .</w:t>
      </w:r>
    </w:p>
    <w:p>
      <w:pPr>
        <w:pStyle w:val="style0"/>
        <w:rPr>
          <w:rFonts w:ascii="Sakkal Majalla" w:cs="Sakkal Majalla" w:eastAsia="Sakkal Majalla" w:hAnsi="Sakkal Majalla"/>
          <w:b/>
          <w:sz w:val="28"/>
          <w:szCs w:val="28"/>
        </w:rPr>
      </w:pPr>
      <w:r>
        <w:rPr>
          <w:rFonts w:ascii="Sakkal Majalla" w:cs="Sakkal Majalla" w:eastAsia="Sakkal Majalla" w:hAnsi="Sakkal Majalla"/>
          <w:b/>
          <w:sz w:val="28"/>
          <w:szCs w:val="28"/>
          <w:rtl/>
        </w:rPr>
        <w:t xml:space="preserve">اهدي هذا النجاح إلى من غرس حب العلم </w:t>
      </w:r>
      <w:r>
        <w:rPr>
          <w:rFonts w:ascii="Sakkal Majalla" w:cs="Sakkal Majalla" w:eastAsia="Sakkal Majalla" w:hAnsi="Sakkal Majalla"/>
          <w:b/>
          <w:sz w:val="28"/>
          <w:szCs w:val="28"/>
          <w:rtl/>
        </w:rPr>
        <w:t>والمعرفة ,</w:t>
      </w:r>
      <w:r>
        <w:rPr>
          <w:rFonts w:ascii="Sakkal Majalla" w:cs="Sakkal Majalla" w:eastAsia="Sakkal Majalla" w:hAnsi="Sakkal Majalla"/>
          <w:b/>
          <w:sz w:val="28"/>
          <w:szCs w:val="28"/>
          <w:rtl/>
        </w:rPr>
        <w:t xml:space="preserve"> إلى من كان سندي ودعمي في مسيرتي العلمية والى من يبخل على بالنصح والإرشاد </w:t>
      </w:r>
    </w:p>
    <w:p>
      <w:pPr>
        <w:pStyle w:val="style0"/>
        <w:rPr>
          <w:rFonts w:ascii="Sakkal Majalla" w:cs="Sakkal Majalla" w:eastAsia="Sakkal Majalla" w:hAnsi="Sakkal Majalla"/>
          <w:b/>
          <w:sz w:val="28"/>
          <w:szCs w:val="28"/>
        </w:rPr>
      </w:pPr>
      <w:r>
        <w:rPr>
          <w:rFonts w:ascii="Sakkal Majalla" w:cs="Sakkal Majalla" w:eastAsia="Sakkal Majalla" w:hAnsi="Sakkal Majalla"/>
          <w:b/>
          <w:sz w:val="28"/>
          <w:szCs w:val="28"/>
          <w:rtl/>
        </w:rPr>
        <w:t xml:space="preserve">إلى والدي العزيزين الذين كانا النور الذي أضاء طريقي والدافع الذي شجعني على المضي </w:t>
      </w:r>
      <w:r>
        <w:rPr>
          <w:rFonts w:ascii="Sakkal Majalla" w:cs="Sakkal Majalla" w:eastAsia="Sakkal Majalla" w:hAnsi="Sakkal Majalla"/>
          <w:b/>
          <w:sz w:val="28"/>
          <w:szCs w:val="28"/>
          <w:rtl/>
        </w:rPr>
        <w:t>قدماً ,</w:t>
      </w:r>
      <w:r>
        <w:rPr>
          <w:rFonts w:ascii="Sakkal Majalla" w:cs="Sakkal Majalla" w:eastAsia="Sakkal Majalla" w:hAnsi="Sakkal Majalla"/>
          <w:b/>
          <w:sz w:val="28"/>
          <w:szCs w:val="28"/>
          <w:rtl/>
        </w:rPr>
        <w:t xml:space="preserve"> جزاكم الله عني خير الجزاء </w:t>
      </w:r>
    </w:p>
    <w:p>
      <w:pPr>
        <w:pStyle w:val="style0"/>
        <w:rPr>
          <w:rFonts w:ascii="Sakkal Majalla" w:cs="Sakkal Majalla" w:eastAsia="Sakkal Majalla" w:hAnsi="Sakkal Majalla"/>
          <w:b/>
          <w:sz w:val="28"/>
          <w:szCs w:val="28"/>
        </w:rPr>
      </w:pPr>
      <w:r>
        <w:rPr>
          <w:rFonts w:ascii="Sakkal Majalla" w:cs="Sakkal Majalla" w:eastAsia="Sakkal Majalla" w:hAnsi="Sakkal Majalla"/>
          <w:b/>
          <w:sz w:val="28"/>
          <w:szCs w:val="28"/>
          <w:rtl/>
        </w:rPr>
        <w:t xml:space="preserve">إلى اخوتي الأعزاء الذين كانوا دوماً سندي وعيوني في مسيرتي </w:t>
      </w:r>
    </w:p>
    <w:p>
      <w:pPr>
        <w:pStyle w:val="style0"/>
        <w:rPr>
          <w:rFonts w:ascii="Sakkal Majalla" w:cs="Sakkal Majalla" w:eastAsia="Sakkal Majalla" w:hAnsi="Sakkal Majalla"/>
          <w:b/>
          <w:sz w:val="28"/>
          <w:szCs w:val="28"/>
        </w:rPr>
      </w:pPr>
      <w:r>
        <w:rPr>
          <w:rFonts w:ascii="Sakkal Majalla" w:cs="Sakkal Majalla" w:eastAsia="Sakkal Majalla" w:hAnsi="Sakkal Majalla"/>
          <w:b/>
          <w:sz w:val="28"/>
          <w:szCs w:val="28"/>
          <w:rtl/>
        </w:rPr>
        <w:t xml:space="preserve">إلى زملائي وأصدقائي الذين كانوا لي خير عون وسند خلال هذة الرحلة العلمية واشكرهم على دعمهم وتشجيعهم الدائم </w:t>
      </w:r>
    </w:p>
    <w:p>
      <w:pPr>
        <w:pStyle w:val="style0"/>
        <w:rPr>
          <w:rFonts w:ascii="Sakkal Majalla" w:cs="Sakkal Majalla" w:eastAsia="Sakkal Majalla" w:hAnsi="Sakkal Majalla"/>
          <w:b/>
          <w:sz w:val="28"/>
          <w:szCs w:val="28"/>
        </w:rPr>
      </w:pPr>
      <w:r>
        <w:rPr>
          <w:rFonts w:ascii="Sakkal Majalla" w:cs="Sakkal Majalla" w:eastAsia="Sakkal Majalla" w:hAnsi="Sakkal Majalla"/>
          <w:b/>
          <w:sz w:val="28"/>
          <w:szCs w:val="28"/>
          <w:rtl/>
        </w:rPr>
        <w:t xml:space="preserve">واخيرا إلى من ساهم ولو بكلمة في إنجاز هذا البحث اهديكم ثمرة </w:t>
      </w:r>
      <w:r>
        <w:rPr>
          <w:rFonts w:ascii="Sakkal Majalla" w:cs="Sakkal Majalla" w:eastAsia="Sakkal Majalla" w:hAnsi="Sakkal Majalla"/>
          <w:b/>
          <w:sz w:val="28"/>
          <w:szCs w:val="28"/>
          <w:rtl/>
        </w:rPr>
        <w:t>جهودي ,</w:t>
      </w:r>
      <w:r>
        <w:rPr>
          <w:rFonts w:ascii="Sakkal Majalla" w:cs="Sakkal Majalla" w:eastAsia="Sakkal Majalla" w:hAnsi="Sakkal Majalla"/>
          <w:b/>
          <w:sz w:val="28"/>
          <w:szCs w:val="28"/>
          <w:rtl/>
        </w:rPr>
        <w:t xml:space="preserve"> راجيتاً أن يكون هذا العمل إضافة نافعة في مجالك </w:t>
      </w: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jc w:val="center"/>
        <w:rPr>
          <w:rFonts w:ascii="Sakkal Majalla" w:cs="Sakkal Majalla" w:eastAsia="Sakkal Majalla" w:hAnsi="Sakkal Majalla"/>
          <w:b/>
          <w:sz w:val="28"/>
          <w:szCs w:val="28"/>
        </w:rPr>
      </w:pPr>
    </w:p>
    <w:p>
      <w:pPr>
        <w:pStyle w:val="style0"/>
        <w:rPr>
          <w:rFonts w:ascii="Sakkal Majalla" w:cs="Sakkal Majalla" w:eastAsia="Sakkal Majalla" w:hAnsi="Sakkal Majalla"/>
          <w:b/>
          <w:sz w:val="28"/>
          <w:szCs w:val="28"/>
        </w:rPr>
      </w:pPr>
    </w:p>
    <w:p>
      <w:pPr>
        <w:pStyle w:val="style0"/>
        <w:rPr>
          <w:rFonts w:ascii="Sakkal Majalla" w:cs="Sakkal Majalla" w:eastAsia="Sakkal Majalla" w:hAnsi="Sakkal Majalla"/>
          <w:color w:val="ff0000"/>
          <w:sz w:val="28"/>
          <w:szCs w:val="28"/>
          <w:u w:val="single"/>
        </w:rPr>
      </w:pPr>
    </w:p>
    <w:p>
      <w:pPr>
        <w:pStyle w:val="style0"/>
        <w:jc w:val="center"/>
        <w:rPr>
          <w:rFonts w:ascii="Sakkal Majalla" w:cs="Sakkal Majalla" w:eastAsia="Sakkal Majalla" w:hAnsi="Sakkal Majalla"/>
          <w:color w:val="000000"/>
          <w:sz w:val="28"/>
          <w:szCs w:val="28"/>
          <w:u w:val="single"/>
        </w:rPr>
      </w:pPr>
    </w:p>
    <w:p>
      <w:pPr>
        <w:pStyle w:val="style0"/>
        <w:jc w:val="center"/>
        <w:rPr>
          <w:rFonts w:ascii="Sakkal Majalla" w:cs="Sakkal Majalla" w:eastAsia="Sakkal Majalla" w:hAnsi="Sakkal Majalla"/>
          <w:color w:val="000000"/>
          <w:sz w:val="28"/>
          <w:szCs w:val="28"/>
          <w:u w:val="single"/>
        </w:rPr>
      </w:pPr>
    </w:p>
    <w:p>
      <w:pPr>
        <w:pStyle w:val="style0"/>
        <w:jc w:val="center"/>
        <w:rPr>
          <w:rFonts w:ascii="Sakkal Majalla" w:cs="Sakkal Majalla" w:eastAsia="Sakkal Majalla" w:hAnsi="Sakkal Majalla"/>
          <w:color w:val="000000"/>
          <w:sz w:val="28"/>
          <w:szCs w:val="28"/>
          <w:u w:val="single"/>
        </w:rPr>
      </w:pPr>
    </w:p>
    <w:p>
      <w:pPr>
        <w:pStyle w:val="style0"/>
        <w:jc w:val="center"/>
        <w:rPr>
          <w:rFonts w:ascii="Sakkal Majalla" w:cs="Sakkal Majalla" w:eastAsia="Sakkal Majalla" w:hAnsi="Sakkal Majalla"/>
          <w:color w:val="000000"/>
          <w:sz w:val="28"/>
          <w:szCs w:val="28"/>
          <w:u w:val="single"/>
        </w:rPr>
      </w:pPr>
    </w:p>
    <w:p>
      <w:pPr>
        <w:pStyle w:val="style0"/>
        <w:jc w:val="center"/>
        <w:rPr>
          <w:rFonts w:ascii="Sakkal Majalla" w:cs="Sakkal Majalla" w:eastAsia="Sakkal Majalla" w:hAnsi="Sakkal Majalla"/>
          <w:color w:val="000000"/>
          <w:sz w:val="28"/>
          <w:szCs w:val="28"/>
          <w:u w:val="single"/>
        </w:rPr>
      </w:pPr>
    </w:p>
    <w:p>
      <w:pPr>
        <w:pStyle w:val="style0"/>
        <w:jc w:val="center"/>
        <w:rPr>
          <w:rFonts w:ascii="Sakkal Majalla" w:cs="Sakkal Majalla" w:eastAsia="Sakkal Majalla" w:hAnsi="Sakkal Majalla"/>
          <w:bCs/>
          <w:color w:val="000080"/>
          <w:sz w:val="32"/>
          <w:szCs w:val="32"/>
        </w:rPr>
      </w:pPr>
      <w:r>
        <w:rPr>
          <w:rFonts w:ascii="Sakkal Majalla" w:cs="Sakkal Majalla" w:eastAsia="Sakkal Majalla" w:hAnsi="Sakkal Majalla"/>
          <w:bCs/>
          <w:color w:val="000080"/>
          <w:sz w:val="32"/>
          <w:szCs w:val="32"/>
          <w:rtl/>
        </w:rPr>
        <w:t>الشكر</w:t>
      </w:r>
      <w:r>
        <w:rPr>
          <w:rFonts w:ascii="Sakkal Majalla" w:cs="Sakkal Majalla" w:eastAsia="Sakkal Majalla" w:hAnsi="Sakkal Majalla"/>
          <w:bCs/>
          <w:color w:val="000080"/>
          <w:sz w:val="32"/>
          <w:szCs w:val="32"/>
        </w:rPr>
        <w:t xml:space="preserve"> :</w:t>
      </w:r>
      <w:r>
        <w:rPr>
          <w:rFonts w:ascii="Sakkal Majalla" w:cs="Sakkal Majalla" w:eastAsia="Sakkal Majalla" w:hAnsi="Sakkal Majalla"/>
          <w:bCs/>
          <w:color w:val="000080"/>
          <w:sz w:val="32"/>
          <w:szCs w:val="32"/>
        </w:rPr>
        <w:t xml:space="preserve"> </w:t>
      </w:r>
    </w:p>
    <w:p>
      <w:pPr>
        <w:pStyle w:val="style0"/>
        <w:jc w:val="center"/>
        <w:rPr>
          <w:rFonts w:ascii="Sakkal Majalla" w:cs="Sakkal Majalla" w:eastAsia="Sakkal Majalla" w:hAnsi="Sakkal Majalla"/>
          <w:color w:val="000080"/>
          <w:sz w:val="28"/>
          <w:szCs w:val="28"/>
        </w:rPr>
      </w:pPr>
    </w:p>
    <w:p>
      <w:pPr>
        <w:pStyle w:val="style0"/>
        <w:jc w:val="center"/>
        <w:rPr>
          <w:rFonts w:ascii="Sakkal Majalla" w:cs="Sakkal Majalla" w:eastAsia="Sakkal Majalla" w:hAnsi="Sakkal Majalla"/>
          <w:color w:val="000000"/>
          <w:sz w:val="28"/>
          <w:szCs w:val="28"/>
          <w:u w:val="single"/>
        </w:rPr>
      </w:pPr>
    </w:p>
    <w:p>
      <w:pPr>
        <w:pStyle w:val="style0"/>
        <w:rPr>
          <w:rFonts w:ascii="Sakkal Majalla" w:cs="Sakkal Majalla" w:eastAsia="Sakkal Majalla" w:hAnsi="Sakkal Majalla"/>
          <w:color w:val="000000"/>
          <w:sz w:val="28"/>
          <w:szCs w:val="28"/>
          <w:u w:val="single"/>
        </w:rPr>
      </w:pPr>
      <w:r>
        <w:rPr>
          <w:rFonts w:ascii="Sakkal Majalla" w:cs="Sakkal Majalla" w:eastAsia="Sakkal Majalla" w:hAnsi="Sakkal Majalla"/>
          <w:color w:val="000000"/>
          <w:sz w:val="28"/>
          <w:szCs w:val="28"/>
          <w:rtl/>
        </w:rPr>
        <w:t xml:space="preserve">قال الله </w:t>
      </w:r>
      <w:r>
        <w:rPr>
          <w:rFonts w:ascii="Sakkal Majalla" w:cs="Sakkal Majalla" w:eastAsia="Sakkal Majalla" w:hAnsi="Sakkal Majalla"/>
          <w:color w:val="000000"/>
          <w:sz w:val="28"/>
          <w:szCs w:val="28"/>
          <w:rtl/>
        </w:rPr>
        <w:t>تعالى :</w:t>
      </w:r>
      <w:r>
        <w:rPr>
          <w:rFonts w:ascii="Sakkal Majalla" w:cs="Sakkal Majalla" w:eastAsia="Sakkal Majalla" w:hAnsi="Sakkal Majalla"/>
          <w:color w:val="000000"/>
          <w:sz w:val="28"/>
          <w:szCs w:val="28"/>
          <w:rtl/>
        </w:rPr>
        <w:t xml:space="preserve"> "رب أوزعني أن أشكر نعمتك التي أنعمت علي وعلى والدي وأن أعمل صالحاً ترضاة وأدخلني برحمتك في عبادك الصالحين " الآية 19 سورة النمل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أتقدم بجزيل الشكر والتقدير إلى </w:t>
      </w:r>
      <w:r>
        <w:rPr>
          <w:rFonts w:ascii="Sakkal Majalla" w:cs="Sakkal Majalla" w:eastAsia="Sakkal Majalla" w:hAnsi="Sakkal Majalla"/>
          <w:color w:val="000000"/>
          <w:sz w:val="28"/>
          <w:szCs w:val="28"/>
          <w:rtl/>
        </w:rPr>
        <w:t>الدكتور.الفيصل</w:t>
      </w:r>
      <w:r>
        <w:rPr>
          <w:rFonts w:ascii="Sakkal Majalla" w:cs="Sakkal Majalla" w:eastAsia="Sakkal Majalla" w:hAnsi="Sakkal Majalla"/>
          <w:color w:val="000000"/>
          <w:sz w:val="28"/>
          <w:szCs w:val="28"/>
          <w:rtl/>
        </w:rPr>
        <w:t xml:space="preserve"> عبد الحميد و الكتور.فايز جراد</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 على توجيهاتكم القيمة، وصبرهم، ودعمهم المستمر خلال مراحل إعداد هذا البحث</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ولا يفوتني أن أعبر عن امتناني العميق لعائلتي وأصدقائي، الذين قدموا لي الدعم المعنوي والمادي، وكانوا دائمًا سندًا لي في كل خطوة وكذالك كل من ساعدنا في إنجاز هذا العمل من قريب أو بعيد . </w:t>
      </w:r>
    </w:p>
    <w:p>
      <w:pPr>
        <w:pStyle w:val="style0"/>
        <w:rPr>
          <w:rFonts w:ascii="Sakkal Majalla" w:cs="Sakkal Majalla" w:eastAsia="Sakkal Majalla" w:hAnsi="Sakkal Majalla"/>
          <w:color w:val="ff0000"/>
          <w:sz w:val="28"/>
          <w:szCs w:val="28"/>
          <w:u w:val="single"/>
        </w:rPr>
      </w:pPr>
    </w:p>
    <w:p>
      <w:pPr>
        <w:pStyle w:val="style0"/>
        <w:rPr>
          <w:rFonts w:ascii="Sakkal Majalla" w:cs="Sakkal Majalla" w:eastAsia="Sakkal Majalla" w:hAnsi="Sakkal Majalla"/>
          <w:color w:val="ff0000"/>
          <w:sz w:val="28"/>
          <w:szCs w:val="28"/>
          <w:u w:val="single"/>
        </w:rPr>
      </w:pPr>
    </w:p>
    <w:p>
      <w:pPr>
        <w:pStyle w:val="style0"/>
        <w:rPr>
          <w:rFonts w:ascii="Sakkal Majalla" w:cs="Sakkal Majalla" w:eastAsia="Sakkal Majalla" w:hAnsi="Sakkal Majalla"/>
          <w:color w:val="ff0000"/>
          <w:sz w:val="28"/>
          <w:szCs w:val="28"/>
          <w:u w:val="single"/>
        </w:rPr>
      </w:pPr>
    </w:p>
    <w:p>
      <w:pPr>
        <w:pStyle w:val="style0"/>
        <w:rPr>
          <w:rFonts w:ascii="Sakkal Majalla" w:cs="Sakkal Majalla" w:eastAsia="Sakkal Majalla" w:hAnsi="Sakkal Majalla"/>
          <w:color w:val="ff0000"/>
          <w:sz w:val="28"/>
          <w:szCs w:val="28"/>
          <w:u w:val="single"/>
        </w:rPr>
      </w:pPr>
    </w:p>
    <w:p>
      <w:pPr>
        <w:pStyle w:val="style0"/>
        <w:rPr>
          <w:rFonts w:ascii="Sakkal Majalla" w:cs="Sakkal Majalla" w:eastAsia="Sakkal Majalla" w:hAnsi="Sakkal Majalla"/>
          <w:color w:val="ff0000"/>
          <w:sz w:val="28"/>
          <w:szCs w:val="28"/>
          <w:u w:val="single"/>
        </w:rPr>
      </w:pPr>
    </w:p>
    <w:p>
      <w:pPr>
        <w:pStyle w:val="style0"/>
        <w:rPr>
          <w:rFonts w:ascii="Sakkal Majalla" w:cs="Sakkal Majalla" w:eastAsia="Sakkal Majalla" w:hAnsi="Sakkal Majalla"/>
          <w:color w:val="ff0000"/>
          <w:sz w:val="28"/>
          <w:szCs w:val="28"/>
          <w:u w:val="single"/>
        </w:rPr>
      </w:pPr>
    </w:p>
    <w:p>
      <w:pPr>
        <w:pStyle w:val="style0"/>
        <w:rPr>
          <w:rFonts w:ascii="Sakkal Majalla" w:cs="Sakkal Majalla" w:eastAsia="Sakkal Majalla" w:hAnsi="Sakkal Majalla"/>
          <w:color w:val="ff0000"/>
          <w:sz w:val="28"/>
          <w:szCs w:val="28"/>
          <w:u w:val="single"/>
        </w:rPr>
      </w:pPr>
    </w:p>
    <w:p>
      <w:pPr>
        <w:pStyle w:val="style0"/>
        <w:rPr>
          <w:rFonts w:ascii="Sakkal Majalla" w:cs="Sakkal Majalla" w:eastAsia="Sakkal Majalla" w:hAnsi="Sakkal Majalla"/>
          <w:color w:val="ff0000"/>
          <w:sz w:val="28"/>
          <w:szCs w:val="28"/>
          <w:u w:val="single"/>
        </w:rPr>
      </w:pPr>
    </w:p>
    <w:p>
      <w:pPr>
        <w:pStyle w:val="style0"/>
        <w:rPr>
          <w:rFonts w:ascii="Sakkal Majalla" w:cs="Sakkal Majalla" w:eastAsia="Sakkal Majalla" w:hAnsi="Sakkal Majalla"/>
          <w:color w:val="ff0000"/>
          <w:sz w:val="28"/>
          <w:szCs w:val="28"/>
          <w:u w:val="single"/>
        </w:rPr>
      </w:pPr>
    </w:p>
    <w:p>
      <w:pPr>
        <w:pStyle w:val="style0"/>
        <w:rPr>
          <w:rFonts w:ascii="Sakkal Majalla" w:cs="Sakkal Majalla" w:eastAsia="Sakkal Majalla" w:hAnsi="Sakkal Majalla"/>
          <w:color w:val="ff0000"/>
          <w:sz w:val="28"/>
          <w:szCs w:val="28"/>
          <w:u w:val="single"/>
        </w:rPr>
      </w:pPr>
    </w:p>
    <w:p>
      <w:pPr>
        <w:pStyle w:val="style0"/>
        <w:rPr>
          <w:rFonts w:ascii="Sakkal Majalla" w:cs="Sakkal Majalla" w:eastAsia="Sakkal Majalla" w:hAnsi="Sakkal Majalla"/>
          <w:color w:val="ff0000"/>
          <w:sz w:val="28"/>
          <w:szCs w:val="28"/>
          <w:u w:val="single"/>
        </w:rPr>
      </w:pPr>
    </w:p>
    <w:p>
      <w:pPr>
        <w:pStyle w:val="style0"/>
        <w:rPr>
          <w:rFonts w:ascii="Sakkal Majalla" w:cs="Sakkal Majalla" w:eastAsia="Sakkal Majalla" w:hAnsi="Sakkal Majalla"/>
          <w:color w:val="ff0000"/>
          <w:sz w:val="28"/>
          <w:szCs w:val="28"/>
          <w:u w:val="single"/>
        </w:rPr>
      </w:pPr>
    </w:p>
    <w:p>
      <w:pPr>
        <w:pStyle w:val="style0"/>
        <w:rPr>
          <w:rFonts w:ascii="Sakkal Majalla" w:cs="Sakkal Majalla" w:eastAsia="Sakkal Majalla" w:hAnsi="Sakkal Majalla"/>
          <w:color w:val="ff0000"/>
          <w:sz w:val="28"/>
          <w:szCs w:val="28"/>
          <w:u w:val="single"/>
        </w:rPr>
      </w:pPr>
    </w:p>
    <w:p>
      <w:pPr>
        <w:pStyle w:val="style0"/>
        <w:rPr>
          <w:rFonts w:ascii="Sakkal Majalla" w:cs="Sakkal Majalla" w:eastAsia="Sakkal Majalla" w:hAnsi="Sakkal Majalla"/>
          <w:color w:val="ff0000"/>
          <w:sz w:val="28"/>
          <w:szCs w:val="28"/>
          <w:u w:val="single"/>
        </w:rPr>
      </w:pPr>
    </w:p>
    <w:p>
      <w:pPr>
        <w:pStyle w:val="style0"/>
        <w:rPr>
          <w:rFonts w:ascii="Sakkal Majalla" w:cs="Sakkal Majalla" w:eastAsia="Sakkal Majalla" w:hAnsi="Sakkal Majalla"/>
          <w:color w:val="ff0000"/>
          <w:sz w:val="28"/>
          <w:szCs w:val="28"/>
          <w:u w:val="single"/>
        </w:rPr>
      </w:pPr>
    </w:p>
    <w:p>
      <w:pPr>
        <w:pStyle w:val="style0"/>
        <w:rPr>
          <w:rFonts w:ascii="Sakkal Majalla" w:cs="Sakkal Majalla" w:eastAsia="Sakkal Majalla" w:hAnsi="Sakkal Majalla"/>
          <w:color w:val="ff0000"/>
          <w:sz w:val="28"/>
          <w:szCs w:val="28"/>
          <w:u w:val="single"/>
        </w:rPr>
      </w:pPr>
    </w:p>
    <w:p>
      <w:pPr>
        <w:pStyle w:val="style0"/>
        <w:rPr>
          <w:rFonts w:ascii="Sakkal Majalla" w:cs="Sakkal Majalla" w:eastAsia="Sakkal Majalla" w:hAnsi="Sakkal Majalla"/>
          <w:color w:val="ff0000"/>
          <w:sz w:val="28"/>
          <w:szCs w:val="28"/>
          <w:u w:val="single"/>
        </w:rPr>
      </w:pPr>
    </w:p>
    <w:p>
      <w:pPr>
        <w:pStyle w:val="style179"/>
        <w:numPr>
          <w:ilvl w:val="0"/>
          <w:numId w:val="1"/>
        </w:numPr>
        <w:rPr>
          <w:rFonts w:ascii="Sakkal Majalla" w:cs="Sakkal Majalla" w:eastAsia="Sakkal Majalla" w:hAnsi="Sakkal Majalla"/>
          <w:bCs/>
          <w:color w:val="000080"/>
          <w:sz w:val="32"/>
          <w:szCs w:val="32"/>
        </w:rPr>
      </w:pPr>
      <w:r>
        <w:rPr>
          <w:rFonts w:ascii="Sakkal Majalla" w:cs="Sakkal Majalla" w:eastAsia="Sakkal Majalla" w:hAnsi="Sakkal Majalla"/>
          <w:bCs/>
          <w:color w:val="000080"/>
          <w:sz w:val="32"/>
          <w:szCs w:val="32"/>
          <w:rtl/>
        </w:rPr>
        <w:t xml:space="preserve">فهرس </w:t>
      </w:r>
      <w:r>
        <w:rPr>
          <w:rFonts w:ascii="Sakkal Majalla" w:cs="Sakkal Majalla" w:eastAsia="Sakkal Majalla" w:hAnsi="Sakkal Majalla" w:hint="cs"/>
          <w:bCs/>
          <w:color w:val="000080"/>
          <w:sz w:val="32"/>
          <w:szCs w:val="32"/>
          <w:rtl/>
        </w:rPr>
        <w:t>المحتويات</w:t>
      </w:r>
      <w:r>
        <w:rPr>
          <w:rFonts w:ascii="Sakkal Majalla" w:cs="Sakkal Majalla" w:eastAsia="Sakkal Majalla" w:hAnsi="Sakkal Majalla"/>
          <w:bCs/>
          <w:color w:val="000080"/>
          <w:sz w:val="32"/>
          <w:szCs w:val="32"/>
          <w:rtl/>
        </w:rPr>
        <w:t>:</w:t>
      </w:r>
    </w:p>
    <w:tbl>
      <w:tblPr>
        <w:tblStyle w:val="style154"/>
        <w:bidiVisual/>
        <w:tblW w:w="0" w:type="auto"/>
        <w:tblInd w:w="360" w:type="dxa"/>
        <w:tblLook w:val="04A0" w:firstRow="1" w:lastRow="0" w:firstColumn="1" w:lastColumn="0" w:noHBand="0" w:noVBand="1"/>
      </w:tblPr>
      <w:tblGrid>
        <w:gridCol w:w="1520"/>
        <w:gridCol w:w="6942"/>
      </w:tblGrid>
      <w:tr>
        <w:trPr/>
        <w:tc>
          <w:tcPr>
            <w:tcW w:w="1520" w:type="dxa"/>
            <w:tcBorders/>
            <w:shd w:val="clear" w:color="auto" w:fill="d9d9d9"/>
          </w:tcPr>
          <w:p>
            <w:pPr>
              <w:pStyle w:val="style0"/>
              <w:jc w:val="center"/>
              <w:rPr>
                <w:rFonts w:ascii="Sakkal Majalla" w:cs="Sakkal Majalla" w:eastAsia="Sakkal Majalla" w:hAnsi="Sakkal Majalla"/>
                <w:bCs/>
                <w:color w:val="000000"/>
                <w:sz w:val="32"/>
                <w:szCs w:val="32"/>
                <w:rtl/>
              </w:rPr>
            </w:pPr>
            <w:r>
              <w:rPr>
                <w:rFonts w:ascii="Sakkal Majalla" w:cs="Sakkal Majalla" w:eastAsia="Sakkal Majalla" w:hAnsi="Sakkal Majalla" w:hint="cs"/>
                <w:bCs/>
                <w:color w:val="000000"/>
                <w:sz w:val="32"/>
                <w:szCs w:val="32"/>
                <w:rtl/>
              </w:rPr>
              <w:t>الصفحة</w:t>
            </w:r>
          </w:p>
        </w:tc>
        <w:tc>
          <w:tcPr>
            <w:tcW w:w="6942" w:type="dxa"/>
            <w:tcBorders/>
            <w:shd w:val="clear" w:color="auto" w:fill="d9d9d9"/>
          </w:tcPr>
          <w:p>
            <w:pPr>
              <w:pStyle w:val="style0"/>
              <w:jc w:val="center"/>
              <w:rPr>
                <w:rFonts w:ascii="Sakkal Majalla" w:cs="Sakkal Majalla" w:eastAsia="Sakkal Majalla" w:hAnsi="Sakkal Majalla"/>
                <w:bCs/>
                <w:color w:val="000000"/>
                <w:sz w:val="32"/>
                <w:szCs w:val="32"/>
                <w:rtl/>
              </w:rPr>
            </w:pPr>
            <w:r>
              <w:rPr>
                <w:rFonts w:ascii="Sakkal Majalla" w:cs="Sakkal Majalla" w:eastAsia="Sakkal Majalla" w:hAnsi="Sakkal Majalla" w:hint="cs"/>
                <w:bCs/>
                <w:color w:val="000000"/>
                <w:sz w:val="32"/>
                <w:szCs w:val="32"/>
                <w:rtl/>
              </w:rPr>
              <w:t>المحتوى</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4</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الإهداء</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5</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الشكر</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6</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فهرس المحتويات</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8</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فهرس الجداول</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9</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فهرس الأشكال</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10</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المستخلص</w:t>
            </w:r>
            <w:r>
              <w:rPr>
                <w:rFonts w:ascii="Sakkal Majalla" w:cs="Sakkal Majalla" w:eastAsia="Sakkal Majalla" w:hAnsi="Sakkal Majalla" w:hint="cs"/>
                <w:bCs/>
                <w:color w:val="000080"/>
                <w:sz w:val="32"/>
                <w:szCs w:val="32"/>
                <w:rtl/>
              </w:rPr>
              <w:t xml:space="preserve"> العربي</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11</w:t>
            </w:r>
          </w:p>
        </w:tc>
        <w:tc>
          <w:tcPr>
            <w:tcW w:w="6942" w:type="dxa"/>
            <w:tcBorders/>
          </w:tcPr>
          <w:p>
            <w:pPr>
              <w:pStyle w:val="style0"/>
              <w:rPr>
                <w:rFonts w:ascii="Sakkal Majalla" w:cs="Sakkal Majalla" w:eastAsia="Sakkal Majalla" w:hAnsi="Sakkal Majalla"/>
                <w:bCs/>
                <w:color w:val="000080"/>
                <w:sz w:val="52"/>
                <w:szCs w:val="52"/>
                <w:u w:val="single"/>
                <w:rtl/>
              </w:rPr>
            </w:pPr>
            <w:r>
              <w:rPr>
                <w:rFonts w:ascii="Sakkal Majalla" w:cs="Sakkal Majalla" w:eastAsia="Sakkal Majalla" w:hAnsi="Sakkal Majalla"/>
                <w:bCs/>
                <w:color w:val="000080"/>
                <w:sz w:val="32"/>
                <w:szCs w:val="32"/>
                <w:rtl/>
              </w:rPr>
              <w:t>الفصل الأول</w:t>
            </w:r>
            <w:r>
              <w:rPr>
                <w:rFonts w:ascii="Sakkal Majalla" w:cs="Sakkal Majalla" w:eastAsia="Sakkal Majalla" w:hAnsi="Sakkal Majalla" w:hint="cs"/>
                <w:bCs/>
                <w:color w:val="000080"/>
                <w:sz w:val="32"/>
                <w:szCs w:val="32"/>
                <w:rtl/>
              </w:rPr>
              <w:t>:</w:t>
            </w:r>
            <w:r>
              <w:rPr>
                <w:rFonts w:ascii="Sakkal Majalla" w:cs="Sakkal Majalla" w:eastAsia="Sakkal Majalla" w:hAnsi="Sakkal Majalla" w:hint="cs"/>
                <w:bCs/>
                <w:color w:val="000080"/>
                <w:sz w:val="32"/>
                <w:szCs w:val="32"/>
                <w:rtl/>
              </w:rPr>
              <w:t xml:space="preserve"> ا</w:t>
            </w:r>
            <w:r>
              <w:rPr>
                <w:rFonts w:ascii="Sakkal Majalla" w:cs="Sakkal Majalla" w:eastAsia="Sakkal Majalla" w:hAnsi="Sakkal Majalla"/>
                <w:bCs/>
                <w:color w:val="000080"/>
                <w:sz w:val="32"/>
                <w:szCs w:val="32"/>
                <w:rtl/>
              </w:rPr>
              <w:t>لمدخل العام للبحث</w:t>
            </w:r>
            <w:r>
              <w:rPr>
                <w:rFonts w:ascii="Sakkal Majalla" w:cs="Sakkal Majalla" w:eastAsia="Sakkal Majalla" w:hAnsi="Sakkal Majalla"/>
                <w:bCs/>
                <w:color w:val="000080"/>
                <w:sz w:val="40"/>
                <w:szCs w:val="40"/>
                <w:u w:val="single"/>
                <w:rtl/>
              </w:rPr>
              <w:t xml:space="preserve"> </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12</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مقدمة الفصل ا</w:t>
            </w:r>
            <w:r>
              <w:rPr>
                <w:rFonts w:ascii="Sakkal Majalla" w:cs="Sakkal Majalla" w:eastAsia="Sakkal Majalla" w:hAnsi="Sakkal Majalla" w:hint="cs"/>
                <w:bCs/>
                <w:color w:val="000080"/>
                <w:sz w:val="32"/>
                <w:szCs w:val="32"/>
                <w:rtl/>
              </w:rPr>
              <w:t>لأول</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13</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مشكلة الدراسة</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14</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أهمية الدراسة</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15</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أهداف الدراسة</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16</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تساؤلات الدراسة</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17</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فروض الدراسة</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18</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النظرية العلمية المتبعة لإعداد البحث</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21</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الفصل الثاني: الدراسات السابقة</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22</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مقدمة الفصل الثاني</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23</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الدراسات السابقة العربية</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25</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الدراسات السابقة ال</w:t>
            </w:r>
            <w:r>
              <w:rPr>
                <w:rFonts w:ascii="Sakkal Majalla" w:cs="Sakkal Majalla" w:eastAsia="Sakkal Majalla" w:hAnsi="Sakkal Majalla" w:hint="cs"/>
                <w:bCs/>
                <w:color w:val="000080"/>
                <w:sz w:val="32"/>
                <w:szCs w:val="32"/>
                <w:rtl/>
              </w:rPr>
              <w:t>أجنبية</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27</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الإطار</w:t>
            </w:r>
            <w:r>
              <w:rPr>
                <w:rFonts w:ascii="Sakkal Majalla" w:cs="Sakkal Majalla" w:eastAsia="Sakkal Majalla" w:hAnsi="Sakkal Majalla" w:hint="cs"/>
                <w:bCs/>
                <w:color w:val="000080"/>
                <w:sz w:val="32"/>
                <w:szCs w:val="32"/>
                <w:rtl/>
              </w:rPr>
              <w:t xml:space="preserve"> النظري</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39</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الفصل الثالث: منهجية الدراسة</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40</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مقدمة الفصل الثالث</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41</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 xml:space="preserve">المنهجية وطرق البحث </w:t>
            </w:r>
            <w:r>
              <w:rPr>
                <w:rFonts w:ascii="Sakkal Majalla" w:cs="Sakkal Majalla" w:eastAsia="Sakkal Majalla" w:hAnsi="Sakkal Majalla" w:hint="cs"/>
                <w:bCs/>
                <w:color w:val="000080"/>
                <w:sz w:val="32"/>
                <w:szCs w:val="32"/>
                <w:rtl/>
              </w:rPr>
              <w:t xml:space="preserve">- </w:t>
            </w:r>
            <w:r>
              <w:rPr>
                <w:rFonts w:ascii="Sakkal Majalla" w:cs="Sakkal Majalla" w:eastAsia="Sakkal Majalla" w:hAnsi="Sakkal Majalla" w:hint="cs"/>
                <w:bCs/>
                <w:color w:val="000080"/>
                <w:sz w:val="32"/>
                <w:szCs w:val="32"/>
                <w:rtl/>
              </w:rPr>
              <w:t>طرق البحث</w:t>
            </w:r>
            <w:r>
              <w:rPr>
                <w:rFonts w:ascii="Sakkal Majalla" w:cs="Sakkal Majalla" w:eastAsia="Sakkal Majalla" w:hAnsi="Sakkal Majalla" w:hint="cs"/>
                <w:bCs/>
                <w:color w:val="000080"/>
                <w:sz w:val="32"/>
                <w:szCs w:val="32"/>
                <w:rtl/>
              </w:rPr>
              <w:t xml:space="preserve"> - </w:t>
            </w:r>
            <w:r>
              <w:rPr>
                <w:rFonts w:ascii="Sakkal Majalla" w:cs="Sakkal Majalla" w:eastAsia="Sakkal Majalla" w:hAnsi="Sakkal Majalla" w:hint="cs"/>
                <w:bCs/>
                <w:color w:val="000080"/>
                <w:sz w:val="32"/>
                <w:szCs w:val="32"/>
                <w:rtl/>
              </w:rPr>
              <w:t>أداة البحث</w:t>
            </w:r>
            <w:r>
              <w:rPr>
                <w:rFonts w:ascii="Sakkal Majalla" w:cs="Sakkal Majalla" w:eastAsia="Sakkal Majalla" w:hAnsi="Sakkal Majalla" w:hint="cs"/>
                <w:bCs/>
                <w:color w:val="000080"/>
                <w:sz w:val="32"/>
                <w:szCs w:val="32"/>
                <w:rtl/>
              </w:rPr>
              <w:t xml:space="preserve"> - </w:t>
            </w:r>
            <w:r>
              <w:rPr>
                <w:rFonts w:ascii="Sakkal Majalla" w:cs="Sakkal Majalla" w:eastAsia="Sakkal Majalla" w:hAnsi="Sakkal Majalla" w:hint="cs"/>
                <w:bCs/>
                <w:color w:val="000080"/>
                <w:sz w:val="32"/>
                <w:szCs w:val="32"/>
                <w:rtl/>
              </w:rPr>
              <w:t>خطوات أعداد البحث</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44</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 xml:space="preserve">مجتمع البحث </w:t>
            </w:r>
            <w:r>
              <w:rPr>
                <w:rFonts w:ascii="Sakkal Majalla" w:cs="Sakkal Majalla" w:eastAsia="Sakkal Majalla" w:hAnsi="Sakkal Majalla" w:hint="cs"/>
                <w:bCs/>
                <w:color w:val="000080"/>
                <w:sz w:val="32"/>
                <w:szCs w:val="32"/>
                <w:rtl/>
              </w:rPr>
              <w:t xml:space="preserve">- </w:t>
            </w:r>
            <w:r>
              <w:rPr>
                <w:rFonts w:ascii="Sakkal Majalla" w:cs="Sakkal Majalla" w:eastAsia="Sakkal Majalla" w:hAnsi="Sakkal Majalla" w:hint="cs"/>
                <w:bCs/>
                <w:color w:val="000080"/>
                <w:sz w:val="32"/>
                <w:szCs w:val="32"/>
                <w:rtl/>
              </w:rPr>
              <w:t>حدود البحث</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46</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الفصل الرابع: النتائج والتوصيات</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47</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مقدمة الفصل الرابع</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48</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تحليل البيانات</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71</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نتائج</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73</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 xml:space="preserve">توصيات </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75</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 xml:space="preserve">خاتمة </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76</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المراجع</w:t>
            </w:r>
          </w:p>
        </w:tc>
      </w:tr>
      <w:tr>
        <w:tblPrEx/>
        <w:trPr/>
        <w:tc>
          <w:tcPr>
            <w:tcW w:w="1520" w:type="dxa"/>
            <w:tcBorders/>
          </w:tcPr>
          <w:p>
            <w:pPr>
              <w:pStyle w:val="style0"/>
              <w:jc w:val="center"/>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79</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الملاحق</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85</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 xml:space="preserve">المستخلص </w:t>
            </w:r>
            <w:r>
              <w:rPr>
                <w:rFonts w:ascii="Sakkal Majalla" w:cs="Sakkal Majalla" w:eastAsia="Sakkal Majalla" w:hAnsi="Sakkal Majalla" w:hint="cs"/>
                <w:bCs/>
                <w:color w:val="000080"/>
                <w:sz w:val="32"/>
                <w:szCs w:val="32"/>
                <w:rtl/>
              </w:rPr>
              <w:t>الإنجليزي</w:t>
            </w:r>
          </w:p>
        </w:tc>
      </w:tr>
    </w:tbl>
    <w:p>
      <w:pPr>
        <w:pStyle w:val="style0"/>
        <w:rPr>
          <w:rFonts w:ascii="Sakkal Majalla" w:cs="Sakkal Majalla" w:eastAsia="Sakkal Majalla" w:hAnsi="Sakkal Majalla"/>
          <w:bCs/>
          <w:color w:val="000080"/>
          <w:sz w:val="32"/>
          <w:szCs w:val="32"/>
          <w:rtl/>
        </w:rPr>
      </w:pPr>
    </w:p>
    <w:p>
      <w:pPr>
        <w:pStyle w:val="style0"/>
        <w:rPr>
          <w:rFonts w:ascii="Sakkal Majalla" w:cs="Sakkal Majalla" w:eastAsia="Sakkal Majalla" w:hAnsi="Sakkal Majalla"/>
          <w:bCs/>
          <w:color w:val="000080"/>
          <w:sz w:val="32"/>
          <w:szCs w:val="32"/>
          <w:rtl/>
        </w:rPr>
      </w:pPr>
    </w:p>
    <w:p>
      <w:pPr>
        <w:pStyle w:val="style0"/>
        <w:ind w:left="360"/>
        <w:rPr>
          <w:rFonts w:ascii="Sakkal Majalla" w:cs="Sakkal Majalla" w:eastAsia="Sakkal Majalla" w:hAnsi="Sakkal Majalla"/>
          <w:bCs/>
          <w:color w:val="000080"/>
          <w:sz w:val="32"/>
          <w:szCs w:val="32"/>
          <w:rtl/>
        </w:rPr>
      </w:pPr>
    </w:p>
    <w:p>
      <w:pPr>
        <w:pStyle w:val="style0"/>
        <w:ind w:left="360"/>
        <w:rPr>
          <w:rFonts w:ascii="Sakkal Majalla" w:cs="Sakkal Majalla" w:eastAsia="Sakkal Majalla" w:hAnsi="Sakkal Majalla"/>
          <w:bCs/>
          <w:color w:val="000080"/>
          <w:sz w:val="32"/>
          <w:szCs w:val="32"/>
          <w:rtl/>
        </w:rPr>
      </w:pPr>
    </w:p>
    <w:p>
      <w:pPr>
        <w:pStyle w:val="style0"/>
        <w:ind w:left="360"/>
        <w:rPr>
          <w:rFonts w:ascii="Sakkal Majalla" w:cs="Sakkal Majalla" w:eastAsia="Sakkal Majalla" w:hAnsi="Sakkal Majalla"/>
          <w:bCs/>
          <w:color w:val="000080"/>
          <w:sz w:val="32"/>
          <w:szCs w:val="32"/>
          <w:rtl/>
        </w:rPr>
      </w:pPr>
    </w:p>
    <w:p>
      <w:pPr>
        <w:pStyle w:val="style0"/>
        <w:ind w:left="360"/>
        <w:rPr>
          <w:rFonts w:ascii="Sakkal Majalla" w:cs="Sakkal Majalla" w:eastAsia="Sakkal Majalla" w:hAnsi="Sakkal Majalla"/>
          <w:bCs/>
          <w:color w:val="000080"/>
          <w:sz w:val="32"/>
          <w:szCs w:val="32"/>
          <w:rtl/>
        </w:rPr>
      </w:pPr>
    </w:p>
    <w:p>
      <w:pPr>
        <w:pStyle w:val="style0"/>
        <w:ind w:left="360"/>
        <w:rPr>
          <w:rFonts w:ascii="Sakkal Majalla" w:cs="Sakkal Majalla" w:eastAsia="Sakkal Majalla" w:hAnsi="Sakkal Majalla"/>
          <w:bCs/>
          <w:color w:val="000080"/>
          <w:sz w:val="32"/>
          <w:szCs w:val="32"/>
          <w:rtl/>
        </w:rPr>
      </w:pPr>
    </w:p>
    <w:p>
      <w:pPr>
        <w:pStyle w:val="style0"/>
        <w:ind w:left="360"/>
        <w:rPr>
          <w:rFonts w:ascii="Sakkal Majalla" w:cs="Sakkal Majalla" w:eastAsia="Sakkal Majalla" w:hAnsi="Sakkal Majalla"/>
          <w:bCs/>
          <w:color w:val="000080"/>
          <w:sz w:val="32"/>
          <w:szCs w:val="32"/>
          <w:rtl/>
        </w:rPr>
      </w:pPr>
    </w:p>
    <w:p>
      <w:pPr>
        <w:pStyle w:val="style0"/>
        <w:ind w:left="360"/>
        <w:rPr>
          <w:rFonts w:ascii="Sakkal Majalla" w:cs="Sakkal Majalla" w:eastAsia="Sakkal Majalla" w:hAnsi="Sakkal Majalla"/>
          <w:bCs/>
          <w:color w:val="000080"/>
          <w:sz w:val="32"/>
          <w:szCs w:val="32"/>
        </w:rPr>
      </w:pPr>
    </w:p>
    <w:p>
      <w:pPr>
        <w:pStyle w:val="style0"/>
        <w:ind w:left="360"/>
        <w:rPr>
          <w:rFonts w:ascii="Sakkal Majalla" w:cs="Sakkal Majalla" w:eastAsia="Sakkal Majalla" w:hAnsi="Sakkal Majalla"/>
          <w:bCs/>
          <w:color w:val="000080"/>
          <w:sz w:val="32"/>
          <w:szCs w:val="32"/>
        </w:rPr>
      </w:pPr>
    </w:p>
    <w:p>
      <w:pPr>
        <w:pStyle w:val="style0"/>
        <w:ind w:left="360"/>
        <w:rPr>
          <w:rFonts w:ascii="Sakkal Majalla" w:cs="Sakkal Majalla" w:eastAsia="Sakkal Majalla" w:hAnsi="Sakkal Majalla"/>
          <w:bCs/>
          <w:color w:val="000080"/>
          <w:sz w:val="32"/>
          <w:szCs w:val="32"/>
        </w:rPr>
      </w:pPr>
    </w:p>
    <w:p>
      <w:pPr>
        <w:pStyle w:val="style0"/>
        <w:ind w:left="360"/>
        <w:rPr>
          <w:rFonts w:ascii="Sakkal Majalla" w:cs="Sakkal Majalla" w:eastAsia="Sakkal Majalla" w:hAnsi="Sakkal Majalla"/>
          <w:bCs/>
          <w:color w:val="000080"/>
          <w:sz w:val="32"/>
          <w:szCs w:val="32"/>
        </w:rPr>
      </w:pPr>
    </w:p>
    <w:p>
      <w:pPr>
        <w:pStyle w:val="style0"/>
        <w:ind w:left="360"/>
        <w:rPr>
          <w:rFonts w:ascii="Sakkal Majalla" w:cs="Sakkal Majalla" w:eastAsia="Sakkal Majalla" w:hAnsi="Sakkal Majalla"/>
          <w:bCs/>
          <w:color w:val="000080"/>
          <w:sz w:val="32"/>
          <w:szCs w:val="32"/>
        </w:rPr>
      </w:pPr>
    </w:p>
    <w:p>
      <w:pPr>
        <w:pStyle w:val="style0"/>
        <w:ind w:left="360"/>
        <w:rPr>
          <w:rFonts w:ascii="Sakkal Majalla" w:cs="Sakkal Majalla" w:eastAsia="Sakkal Majalla" w:hAnsi="Sakkal Majalla"/>
          <w:bCs/>
          <w:color w:val="000080"/>
          <w:sz w:val="32"/>
          <w:szCs w:val="32"/>
        </w:rPr>
      </w:pPr>
    </w:p>
    <w:p>
      <w:pPr>
        <w:pStyle w:val="style0"/>
        <w:ind w:left="360"/>
        <w:rPr>
          <w:rFonts w:ascii="Sakkal Majalla" w:cs="Sakkal Majalla" w:eastAsia="Sakkal Majalla" w:hAnsi="Sakkal Majalla"/>
          <w:bCs/>
          <w:color w:val="000080"/>
          <w:sz w:val="32"/>
          <w:szCs w:val="32"/>
        </w:rPr>
      </w:pPr>
    </w:p>
    <w:p>
      <w:pPr>
        <w:pStyle w:val="style179"/>
        <w:numPr>
          <w:ilvl w:val="0"/>
          <w:numId w:val="1"/>
        </w:numPr>
        <w:rPr>
          <w:rFonts w:ascii="Sakkal Majalla" w:cs="Sakkal Majalla" w:eastAsia="Sakkal Majalla" w:hAnsi="Sakkal Majalla"/>
          <w:bCs/>
          <w:color w:val="000080"/>
          <w:sz w:val="32"/>
          <w:szCs w:val="32"/>
        </w:rPr>
      </w:pPr>
      <w:r>
        <w:rPr>
          <w:rFonts w:ascii="Sakkal Majalla" w:cs="Sakkal Majalla" w:eastAsia="Sakkal Majalla" w:hAnsi="Sakkal Majalla" w:hint="cs"/>
          <w:bCs/>
          <w:color w:val="000080"/>
          <w:sz w:val="32"/>
          <w:szCs w:val="32"/>
          <w:rtl/>
        </w:rPr>
        <w:t>فهرس</w:t>
      </w:r>
      <w:r>
        <w:rPr>
          <w:rFonts w:ascii="Sakkal Majalla" w:cs="Sakkal Majalla" w:eastAsia="Sakkal Majalla" w:hAnsi="Sakkal Majalla"/>
          <w:bCs/>
          <w:color w:val="000080"/>
          <w:sz w:val="32"/>
          <w:szCs w:val="32"/>
          <w:rtl/>
        </w:rPr>
        <w:t xml:space="preserve"> </w:t>
      </w:r>
      <w:r>
        <w:rPr>
          <w:rFonts w:ascii="Sakkal Majalla" w:cs="Sakkal Majalla" w:eastAsia="Sakkal Majalla" w:hAnsi="Sakkal Majalla"/>
          <w:bCs/>
          <w:color w:val="000080"/>
          <w:sz w:val="32"/>
          <w:szCs w:val="32"/>
          <w:rtl/>
        </w:rPr>
        <w:t>الجداول :</w:t>
      </w:r>
    </w:p>
    <w:tbl>
      <w:tblPr>
        <w:tblStyle w:val="style154"/>
        <w:bidiVisual/>
        <w:tblW w:w="0" w:type="auto"/>
        <w:tblInd w:w="360" w:type="dxa"/>
        <w:tblLook w:val="04A0" w:firstRow="1" w:lastRow="0" w:firstColumn="1" w:lastColumn="0" w:noHBand="0" w:noVBand="1"/>
      </w:tblPr>
      <w:tblGrid>
        <w:gridCol w:w="1520"/>
        <w:gridCol w:w="6942"/>
      </w:tblGrid>
      <w:tr>
        <w:trPr/>
        <w:tc>
          <w:tcPr>
            <w:tcW w:w="1520" w:type="dxa"/>
            <w:tcBorders/>
            <w:shd w:val="clear" w:color="auto" w:fill="d9d9d9"/>
          </w:tcPr>
          <w:p>
            <w:pPr>
              <w:pStyle w:val="style0"/>
              <w:jc w:val="center"/>
              <w:rPr>
                <w:rFonts w:ascii="Sakkal Majalla" w:cs="Sakkal Majalla" w:eastAsia="Sakkal Majalla" w:hAnsi="Sakkal Majalla"/>
                <w:bCs/>
                <w:color w:val="000000"/>
                <w:sz w:val="32"/>
                <w:szCs w:val="32"/>
                <w:rtl/>
              </w:rPr>
            </w:pPr>
            <w:r>
              <w:rPr>
                <w:rFonts w:ascii="Sakkal Majalla" w:cs="Sakkal Majalla" w:eastAsia="Sakkal Majalla" w:hAnsi="Sakkal Majalla" w:hint="cs"/>
                <w:bCs/>
                <w:color w:val="000000"/>
                <w:sz w:val="32"/>
                <w:szCs w:val="32"/>
                <w:rtl/>
              </w:rPr>
              <w:t>الصفحة</w:t>
            </w:r>
          </w:p>
        </w:tc>
        <w:tc>
          <w:tcPr>
            <w:tcW w:w="6942" w:type="dxa"/>
            <w:tcBorders/>
            <w:shd w:val="clear" w:color="auto" w:fill="d9d9d9"/>
          </w:tcPr>
          <w:p>
            <w:pPr>
              <w:pStyle w:val="style0"/>
              <w:jc w:val="center"/>
              <w:rPr>
                <w:rFonts w:ascii="Sakkal Majalla" w:cs="Sakkal Majalla" w:eastAsia="Sakkal Majalla" w:hAnsi="Sakkal Majalla"/>
                <w:bCs/>
                <w:color w:val="000000"/>
                <w:sz w:val="32"/>
                <w:szCs w:val="32"/>
                <w:rtl/>
              </w:rPr>
            </w:pPr>
            <w:r>
              <w:rPr>
                <w:rFonts w:ascii="Sakkal Majalla" w:cs="Sakkal Majalla" w:eastAsia="Sakkal Majalla" w:hAnsi="Sakkal Majalla" w:hint="cs"/>
                <w:bCs/>
                <w:color w:val="000000"/>
                <w:sz w:val="32"/>
                <w:szCs w:val="32"/>
                <w:rtl/>
              </w:rPr>
              <w:t>المحتوى</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48</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جدول (1)</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49</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جدول (</w:t>
            </w:r>
            <w:r>
              <w:rPr>
                <w:rFonts w:ascii="Sakkal Majalla" w:cs="Sakkal Majalla" w:eastAsia="Sakkal Majalla" w:hAnsi="Sakkal Majalla" w:hint="cs"/>
                <w:bCs/>
                <w:color w:val="000080"/>
                <w:sz w:val="32"/>
                <w:szCs w:val="32"/>
                <w:rtl/>
              </w:rPr>
              <w:t>2</w:t>
            </w:r>
            <w:r>
              <w:rPr>
                <w:rFonts w:ascii="Sakkal Majalla" w:cs="Sakkal Majalla" w:eastAsia="Sakkal Majalla" w:hAnsi="Sakkal Majalla" w:hint="cs"/>
                <w:bCs/>
                <w:color w:val="000080"/>
                <w:sz w:val="32"/>
                <w:szCs w:val="32"/>
                <w:rtl/>
              </w:rPr>
              <w:t>)</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50</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جدول (</w:t>
            </w:r>
            <w:r>
              <w:rPr>
                <w:rFonts w:ascii="Sakkal Majalla" w:cs="Sakkal Majalla" w:eastAsia="Sakkal Majalla" w:hAnsi="Sakkal Majalla" w:hint="cs"/>
                <w:bCs/>
                <w:color w:val="000080"/>
                <w:sz w:val="32"/>
                <w:szCs w:val="32"/>
                <w:rtl/>
              </w:rPr>
              <w:t>3</w:t>
            </w:r>
            <w:r>
              <w:rPr>
                <w:rFonts w:ascii="Sakkal Majalla" w:cs="Sakkal Majalla" w:eastAsia="Sakkal Majalla" w:hAnsi="Sakkal Majalla" w:hint="cs"/>
                <w:bCs/>
                <w:color w:val="000080"/>
                <w:sz w:val="32"/>
                <w:szCs w:val="32"/>
                <w:rtl/>
              </w:rPr>
              <w:t>)</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51</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جدول (</w:t>
            </w:r>
            <w:r>
              <w:rPr>
                <w:rFonts w:ascii="Sakkal Majalla" w:cs="Sakkal Majalla" w:eastAsia="Sakkal Majalla" w:hAnsi="Sakkal Majalla" w:hint="cs"/>
                <w:bCs/>
                <w:color w:val="000080"/>
                <w:sz w:val="32"/>
                <w:szCs w:val="32"/>
                <w:rtl/>
              </w:rPr>
              <w:t>4</w:t>
            </w:r>
            <w:r>
              <w:rPr>
                <w:rFonts w:ascii="Sakkal Majalla" w:cs="Sakkal Majalla" w:eastAsia="Sakkal Majalla" w:hAnsi="Sakkal Majalla" w:hint="cs"/>
                <w:bCs/>
                <w:color w:val="000080"/>
                <w:sz w:val="32"/>
                <w:szCs w:val="32"/>
                <w:rtl/>
              </w:rPr>
              <w:t>)</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52</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جدول (</w:t>
            </w:r>
            <w:r>
              <w:rPr>
                <w:rFonts w:ascii="Sakkal Majalla" w:cs="Sakkal Majalla" w:eastAsia="Sakkal Majalla" w:hAnsi="Sakkal Majalla" w:hint="cs"/>
                <w:bCs/>
                <w:color w:val="000080"/>
                <w:sz w:val="32"/>
                <w:szCs w:val="32"/>
                <w:rtl/>
              </w:rPr>
              <w:t>5</w:t>
            </w:r>
            <w:r>
              <w:rPr>
                <w:rFonts w:ascii="Sakkal Majalla" w:cs="Sakkal Majalla" w:eastAsia="Sakkal Majalla" w:hAnsi="Sakkal Majalla" w:hint="cs"/>
                <w:bCs/>
                <w:color w:val="000080"/>
                <w:sz w:val="32"/>
                <w:szCs w:val="32"/>
                <w:rtl/>
              </w:rPr>
              <w:t>)</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53</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جدول (</w:t>
            </w:r>
            <w:r>
              <w:rPr>
                <w:rFonts w:ascii="Sakkal Majalla" w:cs="Sakkal Majalla" w:eastAsia="Sakkal Majalla" w:hAnsi="Sakkal Majalla" w:hint="cs"/>
                <w:bCs/>
                <w:color w:val="000080"/>
                <w:sz w:val="32"/>
                <w:szCs w:val="32"/>
                <w:rtl/>
              </w:rPr>
              <w:t>6</w:t>
            </w:r>
            <w:r>
              <w:rPr>
                <w:rFonts w:ascii="Sakkal Majalla" w:cs="Sakkal Majalla" w:eastAsia="Sakkal Majalla" w:hAnsi="Sakkal Majalla" w:hint="cs"/>
                <w:bCs/>
                <w:color w:val="000080"/>
                <w:sz w:val="32"/>
                <w:szCs w:val="32"/>
                <w:rtl/>
              </w:rPr>
              <w:t>)</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55</w:t>
            </w:r>
          </w:p>
        </w:tc>
        <w:tc>
          <w:tcPr>
            <w:tcW w:w="6942" w:type="dxa"/>
            <w:tcBorders/>
          </w:tcPr>
          <w:p>
            <w:pPr>
              <w:pStyle w:val="style0"/>
              <w:rPr>
                <w:rFonts w:ascii="Sakkal Majalla" w:cs="Sakkal Majalla" w:eastAsia="Sakkal Majalla" w:hAnsi="Sakkal Majalla"/>
                <w:bCs/>
                <w:color w:val="000080"/>
                <w:sz w:val="52"/>
                <w:szCs w:val="52"/>
                <w:u w:val="single"/>
                <w:rtl/>
              </w:rPr>
            </w:pPr>
            <w:r>
              <w:rPr>
                <w:rFonts w:ascii="Sakkal Majalla" w:cs="Sakkal Majalla" w:eastAsia="Sakkal Majalla" w:hAnsi="Sakkal Majalla" w:hint="cs"/>
                <w:bCs/>
                <w:color w:val="000080"/>
                <w:sz w:val="32"/>
                <w:szCs w:val="32"/>
                <w:rtl/>
              </w:rPr>
              <w:t>جدول (</w:t>
            </w:r>
            <w:r>
              <w:rPr>
                <w:rFonts w:ascii="Sakkal Majalla" w:cs="Sakkal Majalla" w:eastAsia="Sakkal Majalla" w:hAnsi="Sakkal Majalla" w:hint="cs"/>
                <w:bCs/>
                <w:color w:val="000080"/>
                <w:sz w:val="32"/>
                <w:szCs w:val="32"/>
                <w:rtl/>
              </w:rPr>
              <w:t>7</w:t>
            </w:r>
            <w:r>
              <w:rPr>
                <w:rFonts w:ascii="Sakkal Majalla" w:cs="Sakkal Majalla" w:eastAsia="Sakkal Majalla" w:hAnsi="Sakkal Majalla" w:hint="cs"/>
                <w:bCs/>
                <w:color w:val="000080"/>
                <w:sz w:val="32"/>
                <w:szCs w:val="32"/>
                <w:rtl/>
              </w:rPr>
              <w:t>)</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57</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جدول (</w:t>
            </w:r>
            <w:r>
              <w:rPr>
                <w:rFonts w:ascii="Sakkal Majalla" w:cs="Sakkal Majalla" w:eastAsia="Sakkal Majalla" w:hAnsi="Sakkal Majalla" w:hint="cs"/>
                <w:bCs/>
                <w:color w:val="000080"/>
                <w:sz w:val="32"/>
                <w:szCs w:val="32"/>
                <w:rtl/>
              </w:rPr>
              <w:t>8</w:t>
            </w:r>
            <w:r>
              <w:rPr>
                <w:rFonts w:ascii="Sakkal Majalla" w:cs="Sakkal Majalla" w:eastAsia="Sakkal Majalla" w:hAnsi="Sakkal Majalla" w:hint="cs"/>
                <w:bCs/>
                <w:color w:val="000080"/>
                <w:sz w:val="32"/>
                <w:szCs w:val="32"/>
                <w:rtl/>
              </w:rPr>
              <w:t>)</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58</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جدول (</w:t>
            </w:r>
            <w:r>
              <w:rPr>
                <w:rFonts w:ascii="Sakkal Majalla" w:cs="Sakkal Majalla" w:eastAsia="Sakkal Majalla" w:hAnsi="Sakkal Majalla" w:hint="cs"/>
                <w:bCs/>
                <w:color w:val="000080"/>
                <w:sz w:val="32"/>
                <w:szCs w:val="32"/>
                <w:rtl/>
              </w:rPr>
              <w:t>9</w:t>
            </w:r>
            <w:r>
              <w:rPr>
                <w:rFonts w:ascii="Sakkal Majalla" w:cs="Sakkal Majalla" w:eastAsia="Sakkal Majalla" w:hAnsi="Sakkal Majalla" w:hint="cs"/>
                <w:bCs/>
                <w:color w:val="000080"/>
                <w:sz w:val="32"/>
                <w:szCs w:val="32"/>
                <w:rtl/>
              </w:rPr>
              <w:t>)</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60</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جدول (</w:t>
            </w:r>
            <w:r>
              <w:rPr>
                <w:rFonts w:ascii="Sakkal Majalla" w:cs="Sakkal Majalla" w:eastAsia="Sakkal Majalla" w:hAnsi="Sakkal Majalla" w:hint="cs"/>
                <w:bCs/>
                <w:color w:val="000080"/>
                <w:sz w:val="32"/>
                <w:szCs w:val="32"/>
                <w:rtl/>
              </w:rPr>
              <w:t>10</w:t>
            </w:r>
            <w:r>
              <w:rPr>
                <w:rFonts w:ascii="Sakkal Majalla" w:cs="Sakkal Majalla" w:eastAsia="Sakkal Majalla" w:hAnsi="Sakkal Majalla" w:hint="cs"/>
                <w:bCs/>
                <w:color w:val="000080"/>
                <w:sz w:val="32"/>
                <w:szCs w:val="32"/>
                <w:rtl/>
              </w:rPr>
              <w:t>)</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62</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جدول (1</w:t>
            </w:r>
            <w:r>
              <w:rPr>
                <w:rFonts w:ascii="Sakkal Majalla" w:cs="Sakkal Majalla" w:eastAsia="Sakkal Majalla" w:hAnsi="Sakkal Majalla" w:hint="cs"/>
                <w:bCs/>
                <w:color w:val="000080"/>
                <w:sz w:val="32"/>
                <w:szCs w:val="32"/>
                <w:rtl/>
              </w:rPr>
              <w:t>1</w:t>
            </w:r>
            <w:r>
              <w:rPr>
                <w:rFonts w:ascii="Sakkal Majalla" w:cs="Sakkal Majalla" w:eastAsia="Sakkal Majalla" w:hAnsi="Sakkal Majalla" w:hint="cs"/>
                <w:bCs/>
                <w:color w:val="000080"/>
                <w:sz w:val="32"/>
                <w:szCs w:val="32"/>
                <w:rtl/>
              </w:rPr>
              <w:t>)</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64</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جدول (1</w:t>
            </w:r>
            <w:r>
              <w:rPr>
                <w:rFonts w:ascii="Sakkal Majalla" w:cs="Sakkal Majalla" w:eastAsia="Sakkal Majalla" w:hAnsi="Sakkal Majalla" w:hint="cs"/>
                <w:bCs/>
                <w:color w:val="000080"/>
                <w:sz w:val="32"/>
                <w:szCs w:val="32"/>
                <w:rtl/>
              </w:rPr>
              <w:t>2</w:t>
            </w:r>
            <w:r>
              <w:rPr>
                <w:rFonts w:ascii="Sakkal Majalla" w:cs="Sakkal Majalla" w:eastAsia="Sakkal Majalla" w:hAnsi="Sakkal Majalla" w:hint="cs"/>
                <w:bCs/>
                <w:color w:val="000080"/>
                <w:sz w:val="32"/>
                <w:szCs w:val="32"/>
                <w:rtl/>
              </w:rPr>
              <w:t>)</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65</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جدول (1</w:t>
            </w:r>
            <w:r>
              <w:rPr>
                <w:rFonts w:ascii="Sakkal Majalla" w:cs="Sakkal Majalla" w:eastAsia="Sakkal Majalla" w:hAnsi="Sakkal Majalla" w:hint="cs"/>
                <w:bCs/>
                <w:color w:val="000080"/>
                <w:sz w:val="32"/>
                <w:szCs w:val="32"/>
                <w:rtl/>
              </w:rPr>
              <w:t>3</w:t>
            </w:r>
            <w:r>
              <w:rPr>
                <w:rFonts w:ascii="Sakkal Majalla" w:cs="Sakkal Majalla" w:eastAsia="Sakkal Majalla" w:hAnsi="Sakkal Majalla" w:hint="cs"/>
                <w:bCs/>
                <w:color w:val="000080"/>
                <w:sz w:val="32"/>
                <w:szCs w:val="32"/>
                <w:rtl/>
              </w:rPr>
              <w:t>)</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67</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جدول (1</w:t>
            </w:r>
            <w:r>
              <w:rPr>
                <w:rFonts w:ascii="Sakkal Majalla" w:cs="Sakkal Majalla" w:eastAsia="Sakkal Majalla" w:hAnsi="Sakkal Majalla" w:hint="cs"/>
                <w:bCs/>
                <w:color w:val="000080"/>
                <w:sz w:val="32"/>
                <w:szCs w:val="32"/>
                <w:rtl/>
              </w:rPr>
              <w:t>4</w:t>
            </w:r>
            <w:r>
              <w:rPr>
                <w:rFonts w:ascii="Sakkal Majalla" w:cs="Sakkal Majalla" w:eastAsia="Sakkal Majalla" w:hAnsi="Sakkal Majalla" w:hint="cs"/>
                <w:bCs/>
                <w:color w:val="000080"/>
                <w:sz w:val="32"/>
                <w:szCs w:val="32"/>
                <w:rtl/>
              </w:rPr>
              <w:t>)</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69</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جدول (1</w:t>
            </w:r>
            <w:r>
              <w:rPr>
                <w:rFonts w:ascii="Sakkal Majalla" w:cs="Sakkal Majalla" w:eastAsia="Sakkal Majalla" w:hAnsi="Sakkal Majalla" w:hint="cs"/>
                <w:bCs/>
                <w:color w:val="000080"/>
                <w:sz w:val="32"/>
                <w:szCs w:val="32"/>
                <w:rtl/>
              </w:rPr>
              <w:t>5</w:t>
            </w:r>
            <w:r>
              <w:rPr>
                <w:rFonts w:ascii="Sakkal Majalla" w:cs="Sakkal Majalla" w:eastAsia="Sakkal Majalla" w:hAnsi="Sakkal Majalla" w:hint="cs"/>
                <w:bCs/>
                <w:color w:val="000080"/>
                <w:sz w:val="32"/>
                <w:szCs w:val="32"/>
                <w:rtl/>
              </w:rPr>
              <w:t>)</w:t>
            </w:r>
          </w:p>
        </w:tc>
      </w:tr>
    </w:tbl>
    <w:p>
      <w:pPr>
        <w:pStyle w:val="style0"/>
        <w:rPr>
          <w:rFonts w:ascii="Sakkal Majalla" w:cs="Sakkal Majalla" w:eastAsia="Sakkal Majalla" w:hAnsi="Sakkal Majalla"/>
          <w:bCs/>
          <w:color w:val="000080"/>
          <w:sz w:val="32"/>
          <w:szCs w:val="32"/>
          <w:rtl/>
        </w:rPr>
      </w:pPr>
    </w:p>
    <w:p>
      <w:pPr>
        <w:pStyle w:val="style0"/>
        <w:rPr>
          <w:rFonts w:ascii="Sakkal Majalla" w:cs="Sakkal Majalla" w:eastAsia="Sakkal Majalla" w:hAnsi="Sakkal Majalla"/>
          <w:bCs/>
          <w:color w:val="000080"/>
          <w:sz w:val="32"/>
          <w:szCs w:val="32"/>
          <w:rtl/>
        </w:rPr>
      </w:pPr>
    </w:p>
    <w:p>
      <w:pPr>
        <w:pStyle w:val="style0"/>
        <w:rPr>
          <w:rFonts w:ascii="Sakkal Majalla" w:cs="Sakkal Majalla" w:eastAsia="Sakkal Majalla" w:hAnsi="Sakkal Majalla"/>
          <w:bCs/>
          <w:color w:val="000080"/>
          <w:sz w:val="32"/>
          <w:szCs w:val="32"/>
          <w:rtl/>
        </w:rPr>
      </w:pPr>
    </w:p>
    <w:p>
      <w:pPr>
        <w:pStyle w:val="style0"/>
        <w:rPr>
          <w:rFonts w:ascii="Sakkal Majalla" w:cs="Sakkal Majalla" w:eastAsia="Sakkal Majalla" w:hAnsi="Sakkal Majalla"/>
          <w:bCs/>
          <w:color w:val="000080"/>
          <w:sz w:val="32"/>
          <w:szCs w:val="32"/>
        </w:rPr>
      </w:pPr>
    </w:p>
    <w:p>
      <w:pPr>
        <w:pStyle w:val="style0"/>
        <w:rPr>
          <w:rFonts w:ascii="Sakkal Majalla" w:cs="Sakkal Majalla" w:eastAsia="Sakkal Majalla" w:hAnsi="Sakkal Majalla"/>
          <w:bCs/>
          <w:color w:val="000080"/>
          <w:sz w:val="32"/>
          <w:szCs w:val="32"/>
        </w:rPr>
      </w:pPr>
    </w:p>
    <w:p>
      <w:pPr>
        <w:pStyle w:val="style0"/>
        <w:rPr>
          <w:rFonts w:ascii="Sakkal Majalla" w:cs="Sakkal Majalla" w:eastAsia="Sakkal Majalla" w:hAnsi="Sakkal Majalla"/>
          <w:bCs/>
          <w:color w:val="000080"/>
          <w:sz w:val="32"/>
          <w:szCs w:val="32"/>
        </w:rPr>
      </w:pPr>
    </w:p>
    <w:p>
      <w:pPr>
        <w:pStyle w:val="style0"/>
        <w:rPr>
          <w:rFonts w:ascii="Sakkal Majalla" w:cs="Sakkal Majalla" w:eastAsia="Sakkal Majalla" w:hAnsi="Sakkal Majalla"/>
          <w:bCs/>
          <w:color w:val="000080"/>
          <w:sz w:val="32"/>
          <w:szCs w:val="32"/>
        </w:rPr>
      </w:pPr>
    </w:p>
    <w:p>
      <w:pPr>
        <w:pStyle w:val="style0"/>
        <w:rPr>
          <w:rFonts w:ascii="Sakkal Majalla" w:cs="Sakkal Majalla" w:eastAsia="Sakkal Majalla" w:hAnsi="Sakkal Majalla"/>
          <w:bCs/>
          <w:color w:val="000080"/>
          <w:sz w:val="32"/>
          <w:szCs w:val="32"/>
        </w:rPr>
      </w:pPr>
    </w:p>
    <w:p>
      <w:pPr>
        <w:pStyle w:val="style179"/>
        <w:numPr>
          <w:ilvl w:val="0"/>
          <w:numId w:val="1"/>
        </w:numPr>
        <w:rPr>
          <w:rFonts w:ascii="Sakkal Majalla" w:cs="Sakkal Majalla" w:eastAsia="Sakkal Majalla" w:hAnsi="Sakkal Majalla"/>
          <w:bCs/>
          <w:color w:val="000080"/>
          <w:sz w:val="32"/>
          <w:szCs w:val="32"/>
        </w:rPr>
      </w:pPr>
      <w:r>
        <w:rPr>
          <w:rFonts w:ascii="Sakkal Majalla" w:cs="Sakkal Majalla" w:eastAsia="Sakkal Majalla" w:hAnsi="Sakkal Majalla"/>
          <w:bCs/>
          <w:color w:val="000080"/>
          <w:sz w:val="32"/>
          <w:szCs w:val="32"/>
          <w:rtl/>
        </w:rPr>
        <w:t>فهرس الأشكال:</w:t>
      </w:r>
    </w:p>
    <w:p>
      <w:pPr>
        <w:pStyle w:val="style0"/>
        <w:rPr>
          <w:rFonts w:ascii="Sakkal Majalla" w:cs="Sakkal Majalla" w:eastAsia="Sakkal Majalla" w:hAnsi="Sakkal Majalla"/>
          <w:color w:val="ff0000"/>
          <w:sz w:val="28"/>
          <w:szCs w:val="28"/>
          <w:u w:val="single"/>
        </w:rPr>
      </w:pPr>
    </w:p>
    <w:tbl>
      <w:tblPr>
        <w:tblStyle w:val="style154"/>
        <w:bidiVisual/>
        <w:tblW w:w="0" w:type="auto"/>
        <w:tblInd w:w="360" w:type="dxa"/>
        <w:tblLook w:val="04A0" w:firstRow="1" w:lastRow="0" w:firstColumn="1" w:lastColumn="0" w:noHBand="0" w:noVBand="1"/>
      </w:tblPr>
      <w:tblGrid>
        <w:gridCol w:w="1520"/>
        <w:gridCol w:w="6942"/>
      </w:tblGrid>
      <w:tr>
        <w:trPr/>
        <w:tc>
          <w:tcPr>
            <w:tcW w:w="1520" w:type="dxa"/>
            <w:tcBorders/>
            <w:shd w:val="clear" w:color="auto" w:fill="d9d9d9"/>
          </w:tcPr>
          <w:p>
            <w:pPr>
              <w:pStyle w:val="style0"/>
              <w:jc w:val="center"/>
              <w:rPr>
                <w:rFonts w:ascii="Sakkal Majalla" w:cs="Sakkal Majalla" w:eastAsia="Sakkal Majalla" w:hAnsi="Sakkal Majalla"/>
                <w:bCs/>
                <w:color w:val="000000"/>
                <w:sz w:val="32"/>
                <w:szCs w:val="32"/>
                <w:rtl/>
              </w:rPr>
            </w:pPr>
            <w:r>
              <w:rPr>
                <w:rFonts w:ascii="Sakkal Majalla" w:cs="Sakkal Majalla" w:eastAsia="Sakkal Majalla" w:hAnsi="Sakkal Majalla" w:hint="cs"/>
                <w:bCs/>
                <w:color w:val="000000"/>
                <w:sz w:val="32"/>
                <w:szCs w:val="32"/>
                <w:rtl/>
              </w:rPr>
              <w:t>الصفحة</w:t>
            </w:r>
          </w:p>
        </w:tc>
        <w:tc>
          <w:tcPr>
            <w:tcW w:w="6942" w:type="dxa"/>
            <w:tcBorders/>
            <w:shd w:val="clear" w:color="auto" w:fill="d9d9d9"/>
          </w:tcPr>
          <w:p>
            <w:pPr>
              <w:pStyle w:val="style0"/>
              <w:jc w:val="center"/>
              <w:rPr>
                <w:rFonts w:ascii="Sakkal Majalla" w:cs="Sakkal Majalla" w:eastAsia="Sakkal Majalla" w:hAnsi="Sakkal Majalla"/>
                <w:bCs/>
                <w:color w:val="000000"/>
                <w:sz w:val="32"/>
                <w:szCs w:val="32"/>
                <w:rtl/>
              </w:rPr>
            </w:pPr>
            <w:r>
              <w:rPr>
                <w:rFonts w:ascii="Sakkal Majalla" w:cs="Sakkal Majalla" w:eastAsia="Sakkal Majalla" w:hAnsi="Sakkal Majalla" w:hint="cs"/>
                <w:bCs/>
                <w:color w:val="000000"/>
                <w:sz w:val="32"/>
                <w:szCs w:val="32"/>
                <w:rtl/>
              </w:rPr>
              <w:t>المحتوى</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35</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شكل (1)</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48</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شكل (2)</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49</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شكل (3)</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50</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شكل (4)</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51</w:t>
            </w:r>
          </w:p>
        </w:tc>
        <w:tc>
          <w:tcPr>
            <w:tcW w:w="6942" w:type="dxa"/>
            <w:tcBorders/>
          </w:tcPr>
          <w:p>
            <w:pPr>
              <w:pStyle w:val="style0"/>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شكل (5)</w:t>
            </w:r>
          </w:p>
        </w:tc>
      </w:tr>
      <w:tr>
        <w:tblPrEx/>
        <w:trPr/>
        <w:tc>
          <w:tcPr>
            <w:tcW w:w="1520" w:type="dxa"/>
            <w:tcBorders/>
          </w:tcPr>
          <w:p>
            <w:pPr>
              <w:pStyle w:val="style0"/>
              <w:jc w:val="center"/>
              <w:rPr>
                <w:rFonts w:ascii="Sakkal Majalla" w:cs="Sakkal Majalla" w:eastAsia="Sakkal Majalla" w:hAnsi="Sakkal Majalla"/>
                <w:bCs/>
                <w:color w:val="000080"/>
                <w:sz w:val="32"/>
                <w:szCs w:val="32"/>
                <w:rtl/>
              </w:rPr>
            </w:pPr>
            <w:r>
              <w:rPr>
                <w:rFonts w:ascii="Sakkal Majalla" w:cs="Sakkal Majalla" w:eastAsia="Sakkal Majalla" w:hAnsi="Sakkal Majalla" w:hint="cs"/>
                <w:bCs/>
                <w:color w:val="000080"/>
                <w:sz w:val="32"/>
                <w:szCs w:val="32"/>
                <w:rtl/>
              </w:rPr>
              <w:t>52</w:t>
            </w:r>
          </w:p>
        </w:tc>
        <w:tc>
          <w:tcPr>
            <w:tcW w:w="6942" w:type="dxa"/>
            <w:tcBorders/>
          </w:tcPr>
          <w:p>
            <w:pPr>
              <w:pStyle w:val="style0"/>
              <w:rPr>
                <w:rFonts w:ascii="Sakkal Majalla" w:cs="Sakkal Majalla" w:eastAsia="Sakkal Majalla" w:hAnsi="Sakkal Majalla" w:hint="cs"/>
                <w:bCs/>
                <w:color w:val="000080"/>
                <w:sz w:val="32"/>
                <w:szCs w:val="32"/>
                <w:rtl/>
              </w:rPr>
            </w:pPr>
            <w:r>
              <w:rPr>
                <w:rFonts w:ascii="Sakkal Majalla" w:cs="Sakkal Majalla" w:eastAsia="Sakkal Majalla" w:hAnsi="Sakkal Majalla" w:hint="cs"/>
                <w:bCs/>
                <w:color w:val="000080"/>
                <w:sz w:val="32"/>
                <w:szCs w:val="32"/>
                <w:rtl/>
              </w:rPr>
              <w:t>شكل (</w:t>
            </w:r>
            <w:r>
              <w:rPr>
                <w:rFonts w:ascii="Sakkal Majalla" w:cs="Sakkal Majalla" w:eastAsia="Sakkal Majalla" w:hAnsi="Sakkal Majalla" w:hint="cs"/>
                <w:bCs/>
                <w:color w:val="000080"/>
                <w:sz w:val="32"/>
                <w:szCs w:val="32"/>
                <w:rtl/>
              </w:rPr>
              <w:t>6</w:t>
            </w:r>
            <w:r>
              <w:rPr>
                <w:rFonts w:ascii="Sakkal Majalla" w:cs="Sakkal Majalla" w:eastAsia="Sakkal Majalla" w:hAnsi="Sakkal Majalla" w:hint="cs"/>
                <w:bCs/>
                <w:color w:val="000080"/>
                <w:sz w:val="32"/>
                <w:szCs w:val="32"/>
                <w:rtl/>
              </w:rPr>
              <w:t>)</w:t>
            </w:r>
          </w:p>
        </w:tc>
      </w:tr>
    </w:tbl>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tl/>
        </w:rPr>
      </w:pPr>
    </w:p>
    <w:p>
      <w:pPr>
        <w:pStyle w:val="style0"/>
        <w:rPr>
          <w:rFonts w:ascii="Sakkal Majalla" w:cs="Sakkal Majalla" w:eastAsia="Sakkal Majalla" w:hAnsi="Sakkal Majalla"/>
          <w:sz w:val="28"/>
          <w:szCs w:val="28"/>
          <w:u w:val="single"/>
          <w:rtl/>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jc w:val="center"/>
        <w:rPr>
          <w:rFonts w:ascii="Sakkal Majalla" w:cs="Sakkal Majalla" w:eastAsia="Sakkal Majalla" w:hAnsi="Sakkal Majalla"/>
          <w:bCs/>
          <w:color w:val="000080"/>
          <w:sz w:val="32"/>
          <w:szCs w:val="32"/>
        </w:rPr>
      </w:pPr>
      <w:r>
        <w:rPr>
          <w:rFonts w:ascii="Sakkal Majalla" w:cs="Sakkal Majalla" w:eastAsia="Sakkal Majalla" w:hAnsi="Sakkal Majalla"/>
          <w:bCs/>
          <w:color w:val="000080"/>
          <w:sz w:val="32"/>
          <w:szCs w:val="32"/>
          <w:rtl/>
        </w:rPr>
        <w:t>المستخلص :</w:t>
      </w:r>
      <w:r>
        <w:rPr>
          <w:rFonts w:ascii="Sakkal Majalla" w:cs="Sakkal Majalla" w:eastAsia="Sakkal Majalla" w:hAnsi="Sakkal Majalla"/>
          <w:bCs/>
          <w:color w:val="000080"/>
          <w:sz w:val="32"/>
          <w:szCs w:val="32"/>
        </w:rPr>
        <w:t xml:space="preserve">Abstract </w:t>
      </w: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لاشك أن موضوع تأثير الحوافز المادية والمعنوية على تحسين جودة الأداء الوظيفي    لاقى اهتمام متزايد لا طرف علماء الإدارة لما تبين له من آثار ايجابية على أداء المؤسسات بشكل عام , حيث أهتم العلماء بالبحث في العوامل التي تقوى الأداء الوظيفي ووجدوا أن الحوافز المادية والمعنوية بمختلف أنواعها لها تأثير على مستوى</w:t>
      </w:r>
      <w:r>
        <w:rPr>
          <w:rFonts w:ascii="Sakkal Majalla" w:cs="Sakkal Majalla" w:eastAsia="Sakkal Majalla" w:hAnsi="Sakkal Majalla" w:hint="cs"/>
          <w:sz w:val="28"/>
          <w:szCs w:val="28"/>
          <w:rtl/>
        </w:rPr>
        <w:t xml:space="preserve"> </w:t>
      </w:r>
      <w:r>
        <w:rPr>
          <w:rFonts w:ascii="Sakkal Majalla" w:cs="Sakkal Majalla" w:eastAsia="Sakkal Majalla" w:hAnsi="Sakkal Majalla"/>
          <w:sz w:val="28"/>
          <w:szCs w:val="28"/>
          <w:rtl/>
        </w:rPr>
        <w:t>الأداء الوظيفي وقد هدفت الدراسة إلى تحديد أكثر أنواع الحوافز تأثيرا على مستوى الأداء الوظيفي، وقد تم الإعتماد على المنهج الوصفي الإستقرائي لهذه الدراسة، وقد خلصت نتائج الدراسة إلى أن الحوافز المادية والمعنوية أكثر أنظمة الحوافز تأثيرا على الأداء الوظيفي داخل المؤسسات، وقد أوصت بضرورة التركيز على هذين النمطين ودراسة درجة موائمة تلك النظم مع الإحتياجات الفعلية للموظفين.</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الكلمات المفتاحية :  الحوافز المادية، الحوافز المعنوية، الأداء الوظيفي</w:t>
      </w:r>
    </w:p>
    <w:p>
      <w:pPr>
        <w:pStyle w:val="style0"/>
        <w:rPr>
          <w:rFonts w:ascii="Sakkal Majalla" w:cs="Sakkal Majalla" w:eastAsia="Sakkal Majalla" w:hAnsi="Sakkal Majalla"/>
          <w:sz w:val="28"/>
          <w:szCs w:val="28"/>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jc w:val="center"/>
        <w:rPr>
          <w:rFonts w:ascii="Sakkal Majalla" w:cs="Sakkal Majalla" w:eastAsia="Sakkal Majalla" w:hAnsi="Sakkal Majalla"/>
          <w:bCs/>
          <w:color w:val="000080"/>
          <w:sz w:val="52"/>
          <w:szCs w:val="52"/>
          <w:u w:val="single"/>
        </w:rPr>
      </w:pPr>
      <w:r>
        <w:rPr>
          <w:rFonts w:ascii="Sakkal Majalla" w:cs="Sakkal Majalla" w:eastAsia="Sakkal Majalla" w:hAnsi="Sakkal Majalla"/>
          <w:bCs/>
          <w:color w:val="000080"/>
          <w:sz w:val="52"/>
          <w:szCs w:val="52"/>
          <w:u w:val="single"/>
          <w:rtl/>
        </w:rPr>
        <w:t>الفصل الأول</w:t>
      </w:r>
    </w:p>
    <w:p>
      <w:pPr>
        <w:pStyle w:val="style0"/>
        <w:jc w:val="center"/>
        <w:rPr>
          <w:rFonts w:ascii="Sakkal Majalla" w:cs="Sakkal Majalla" w:eastAsia="Sakkal Majalla" w:hAnsi="Sakkal Majalla"/>
          <w:bCs/>
          <w:color w:val="000080"/>
          <w:sz w:val="40"/>
          <w:szCs w:val="40"/>
          <w:u w:val="single"/>
        </w:rPr>
      </w:pPr>
      <w:r>
        <w:rPr>
          <w:rFonts w:ascii="Sakkal Majalla" w:cs="Sakkal Majalla" w:eastAsia="Sakkal Majalla" w:hAnsi="Sakkal Majalla"/>
          <w:bCs/>
          <w:color w:val="000080"/>
          <w:sz w:val="40"/>
          <w:szCs w:val="40"/>
          <w:u w:val="single"/>
          <w:rtl/>
        </w:rPr>
        <w:t xml:space="preserve">المدخل العام للبحث </w:t>
      </w:r>
    </w:p>
    <w:p>
      <w:pPr>
        <w:pStyle w:val="style0"/>
        <w:rPr>
          <w:rFonts w:ascii="Sakkal Majalla" w:cs="Sakkal Majalla" w:eastAsia="Sakkal Majalla" w:hAnsi="Sakkal Majalla"/>
          <w:color w:val="000080"/>
          <w:sz w:val="28"/>
          <w:szCs w:val="28"/>
          <w:u w:val="single"/>
        </w:rPr>
      </w:pPr>
    </w:p>
    <w:p>
      <w:pPr>
        <w:pStyle w:val="style0"/>
        <w:rPr>
          <w:rFonts w:ascii="Sakkal Majalla" w:cs="Sakkal Majalla" w:eastAsia="Sakkal Majalla" w:hAnsi="Sakkal Majalla"/>
          <w:color w:val="000080"/>
          <w:sz w:val="28"/>
          <w:szCs w:val="28"/>
          <w:u w:val="single"/>
        </w:rPr>
      </w:pPr>
    </w:p>
    <w:p>
      <w:pPr>
        <w:pStyle w:val="style0"/>
        <w:rPr>
          <w:rFonts w:ascii="Sakkal Majalla" w:cs="Sakkal Majalla" w:eastAsia="Sakkal Majalla" w:hAnsi="Sakkal Majalla"/>
          <w:color w:val="000080"/>
          <w:sz w:val="28"/>
          <w:szCs w:val="28"/>
          <w:u w:val="single"/>
        </w:rPr>
      </w:pPr>
    </w:p>
    <w:p>
      <w:pPr>
        <w:pStyle w:val="style0"/>
        <w:rPr>
          <w:rFonts w:ascii="Sakkal Majalla" w:cs="Sakkal Majalla" w:eastAsia="Sakkal Majalla" w:hAnsi="Sakkal Majalla"/>
          <w:color w:val="000080"/>
          <w:sz w:val="28"/>
          <w:szCs w:val="28"/>
          <w:u w:val="single"/>
        </w:rPr>
      </w:pPr>
    </w:p>
    <w:p>
      <w:pPr>
        <w:pStyle w:val="style0"/>
        <w:rPr>
          <w:rFonts w:ascii="Sakkal Majalla" w:cs="Sakkal Majalla" w:eastAsia="Sakkal Majalla" w:hAnsi="Sakkal Majalla"/>
          <w:color w:val="000080"/>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tl/>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b/>
          <w:bCs/>
          <w:color w:val="000080"/>
          <w:sz w:val="32"/>
          <w:szCs w:val="32"/>
        </w:rPr>
      </w:pPr>
      <w:r>
        <w:rPr>
          <w:rFonts w:ascii="Sakkal Majalla" w:cs="Sakkal Majalla" w:eastAsia="Sakkal Majalla" w:hAnsi="Sakkal Majalla"/>
          <w:b/>
          <w:bCs/>
          <w:color w:val="000080"/>
          <w:sz w:val="32"/>
          <w:szCs w:val="32"/>
          <w:u w:val="single"/>
          <w:rtl/>
        </w:rPr>
        <w:t>المقدمة:</w:t>
      </w:r>
    </w:p>
    <w:p>
      <w:pPr>
        <w:pStyle w:val="style0"/>
        <w:rPr>
          <w:rFonts w:ascii="Sakkal Majalla" w:cs="Sakkal Majalla" w:eastAsia="Sakkal Majalla" w:hAnsi="Sakkal Majalla"/>
          <w:color w:val="000080"/>
          <w:sz w:val="28"/>
          <w:szCs w:val="28"/>
        </w:rPr>
      </w:pP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يعد موضوع الحوافز المادية والمعنوية من المواضيع التي تحظى بأهمية بالغة في مجال الإدارة والموارد البشرية، حيث تشكل الحوافز منطلقًا رئيسيًا لتعزيز الأداء وزيادة الإنتاجية داخل بيئات العمل المختلفة. تنبع أهمية هذه الحوافز من قدرتها على تحفيز العاملين على تقديم أفضل ما لديهم، وبالتالي إحداث تأثيرات إيجابية على الأداء العام للمؤسسات. تتنوع الحوافز بين مادية، مثل المكافآت المالية والرواتب والعلاوات، ومعنوية، مثل التقدير والاحترام والفرص التطويرية. وبينما تلعب الحوافز المادية دورًا في تقديم مكافآت ملموسة، فإن الحوافز المعنوية تؤثر بشكل غير مباشر ولكن قوي في خلق بيئة من التفاعل الإيجابي والولاء داخل المنظمة. ومن هنا، يبرز السؤال عن مدى تأثير هذه الحوافز على زيادة الإنتاجية في بيئة العمل، وهل يمكن لتطبيق استراتيجيات فعالة لإدارة الحوافز أن تؤدي إلى تحسين مستمر في الأداء؟</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يستهدف هذا البحث دراسة تأثير إدارة الحوافز المادية والمعنوية على زيادة الإنتاجية داخل بيئة العمل، مع التركيز على القطاعين العام والخاص في المملكة العربية السعودية. في الوقت الذي يشهد فيه العالم تغيرات مستمرة في بيئات العمل، تزداد أهمية البحث في كيفية تأثير الحوافز في تعزيز الأداء بشكل يتناسب مع متطلبات العصر الحديث. تسعى العديد من المنظمات إلى إيجاد أفضل السبل لتحفيز موظفيها وتحقيق مستويات أعلى من الإنتاجية، خاصة في ظل التحديات الاقتصادية المتزايدة. لكن تبقى قضية كيفية تحديد نوع الحوافز الأكثر تأثيرًا في زيادة الإنتاجية، وكيفية تطبيقها بالشكل الأمثل، من المواضيع التي تحتاج إلى دراسة معمقة تتناسب مع خصوصية المجتمع السعودي واحتياجاته.</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تكمن أهمية هذا البحث في أنه لا يتعامل مع الحوافز كأداة منفصلة، بل في سياق بيئة العمل السعودية التي تتمتع بخصوصية ثقافية واجتماعية. هذه الخصوصية تبرز في العلاقة بين الموظف والمنظمة، حيث يكون لها تأثير كبير في كيفية استجابة الأفراد للحوافز المادية والمعنوية. فالعامل السعودي في القطاعين العام والخاص قد يتفاعل مع الحوافز بطرق مختلفة بناءً على التوقعات الثقافية والاجتماعية. وبالتالي، فإن النتائج التي قد يتم التوصل إليها قد تقدم رؤى جديدة حول كيفية تصميم استراتيجيات الحوافز التي تتناسب مع هذه البيئة وتحقق أعلى مستويات من الإنتاجية.</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في النهاية، يسعى هذا البحث إلى تقديم رؤى علمية وتجريبية حول كيفية تأثير الحوافز على الإنتاجية داخل بيئات العمل في المملكة العربية السعودية. من خلال تقديم    تحليلات معمقة حول نوع الحوافز الأكثر فاعلية، والتحديات التي قد تواجه المنظمات في تطبيقها، يهدف البحث إلى تقديم توصيات عملية يمكن أن تساعد أصحاب القرار في تحسين استراتيجيات إدارة الحوافز، بما يسهم في تعزيز الأداء وزيادة الإنتاجية على المدى الطويل</w:t>
      </w:r>
    </w:p>
    <w:p>
      <w:pPr>
        <w:pStyle w:val="style0"/>
        <w:rPr>
          <w:rFonts w:ascii="Sakkal Majalla" w:cs="Sakkal Majalla" w:eastAsia="Sakkal Majalla" w:hAnsi="Sakkal Majalla"/>
          <w:sz w:val="28"/>
          <w:szCs w:val="28"/>
        </w:rPr>
      </w:pPr>
    </w:p>
    <w:p>
      <w:pPr>
        <w:pStyle w:val="style0"/>
        <w:rPr>
          <w:rFonts w:ascii="Sakkal Majalla" w:cs="Sakkal Majalla" w:eastAsia="Sakkal Majalla" w:hAnsi="Sakkal Majalla"/>
          <w:sz w:val="28"/>
          <w:szCs w:val="28"/>
          <w:rtl/>
        </w:rPr>
      </w:pPr>
    </w:p>
    <w:p>
      <w:pPr>
        <w:pStyle w:val="style0"/>
        <w:rPr>
          <w:rFonts w:ascii="Sakkal Majalla" w:cs="Sakkal Majalla" w:eastAsia="Sakkal Majalla" w:hAnsi="Sakkal Majalla"/>
          <w:sz w:val="28"/>
          <w:szCs w:val="28"/>
        </w:rPr>
      </w:pPr>
    </w:p>
    <w:p>
      <w:pPr>
        <w:pStyle w:val="style179"/>
        <w:numPr>
          <w:ilvl w:val="0"/>
          <w:numId w:val="32"/>
        </w:numPr>
        <w:rPr>
          <w:rFonts w:ascii="Sakkal Majalla" w:cs="Sakkal Majalla" w:eastAsia="Sakkal Majalla" w:hAnsi="Sakkal Majalla"/>
          <w:b/>
          <w:bCs/>
          <w:color w:val="000080"/>
          <w:sz w:val="32"/>
          <w:szCs w:val="32"/>
          <w:u w:val="single"/>
        </w:rPr>
      </w:pPr>
      <w:r>
        <w:rPr>
          <w:rFonts w:ascii="Sakkal Majalla" w:cs="Sakkal Majalla" w:eastAsia="Sakkal Majalla" w:hAnsi="Sakkal Majalla"/>
          <w:b/>
          <w:bCs/>
          <w:color w:val="000080"/>
          <w:sz w:val="32"/>
          <w:szCs w:val="32"/>
          <w:u w:val="single"/>
          <w:rtl/>
        </w:rPr>
        <w:t>مشكلة الدراسة</w:t>
      </w:r>
      <w:r>
        <w:rPr>
          <w:rFonts w:ascii="Sakkal Majalla" w:cs="Sakkal Majalla" w:eastAsia="Sakkal Majalla" w:hAnsi="Sakkal Majalla" w:hint="cs"/>
          <w:b/>
          <w:bCs/>
          <w:color w:val="000080"/>
          <w:sz w:val="32"/>
          <w:szCs w:val="32"/>
          <w:u w:val="single"/>
          <w:rtl/>
        </w:rPr>
        <w:t>:</w:t>
      </w: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تتمثل مشكلة هذا البحث في فهم تأثير الحوافز المادية والمعنوية  على زيادة الإنتاجية في بيئة العمل، لا سيما في سياق المملكة العربية السعودية. في ظل التحديات          الاقتصادية والتغيرات المستمرة في بيئات العمل، تواجه المنظمات صعوبة في تحديد نوع الحوافز الأنسب والأكثر فاعلية لتحفيز موظفيها بشكل يؤدي إلى تحسين الأداء وزيادة الإنتاجية. ورغم أن هناك العديد من الدراسات التي تناولت تأثير الحوافز في مختلف البلدان والمجتمعات، فإن البيئة الثقافية والاجتماعية الخاصة بالمملكة العربية السعودية قد تتطلب توجهات مختلفة تتناسب مع احتياجات الموظفين في هذا السياق المحلي.</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تتمثل المشكلة الرئيسية في البحث في غياب الدراسات العميقة التي تركز على تأثير الحوافز في السياق السعودي، مع عدم وضوح العلاقة بين أنواع الحوافز المادية والمعنوية وأثرها على سلوك الموظفين في المؤسسات العامة والخاصة. كما أن هناك حاجة لتحديد الطريقة المثلى لإدارة هذه الحوافز بما يتناسب مع خصوصية بيئة العمل السعودية في ظل التنوع الكبير بين القطاعين العام والخاص. فالمؤسسات قد تملك استراتيجيات تحفيزية قد تكون فعالة في بعض الحالات، لكن ليست بالضرورة مناسبة لجميع السياقات أو الفئات الوظيفية.</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بالإضافة إلى ذلك، تواجه المنظمات صعوبة في قياس مدى تأثير الحوافز على الإنتاجية الفعلية، حيث يمكن أن تختلف الاستجابة لهذه الحوافز بين الموظفين بناءً على مجموعة من العوامل الشخصية والثقافية والتنظيمية. ولذلك، فإن البحث يسعى إلى تحديد هذه العوامل وتحليل كيف يمكن للحوافز المادية والمعنوية أن تؤثر بشكل ملموس على الإنتاجية في بيئة العمل في المملكة العربية السعودية.</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وقد نواجة بعض المشكلات ومنها : قياس الإنتاجية بدقة ويكون من الصعب وضع معايير موضوعية لقياس الإنتاجية وتفاوت استجابات الأفراد للحوافز يختلف تأثير الحوافز من شخص لاخر وفقاً لعوامل مثل الدافعية الذاتية والشخصية والتوقعات و المتغيرات الخارجية قد تتأثر النتائج بظروف خارجية مثل التغيرات الاقتصادية و التغيرات في السياسات الإدارية.</w:t>
      </w:r>
    </w:p>
    <w:p>
      <w:pPr>
        <w:pStyle w:val="style0"/>
        <w:rPr>
          <w:rFonts w:ascii="Sakkal Majalla" w:cs="Sakkal Majalla" w:eastAsia="Sakkal Majalla" w:hAnsi="Sakkal Majalla"/>
          <w:sz w:val="28"/>
          <w:szCs w:val="28"/>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tl/>
        </w:rPr>
      </w:pPr>
    </w:p>
    <w:p>
      <w:pPr>
        <w:pStyle w:val="style0"/>
        <w:rPr>
          <w:rFonts w:ascii="Sakkal Majalla" w:cs="Sakkal Majalla" w:eastAsia="Sakkal Majalla" w:hAnsi="Sakkal Majalla"/>
          <w:sz w:val="28"/>
          <w:szCs w:val="28"/>
          <w:u w:val="single"/>
          <w:rtl/>
        </w:rPr>
      </w:pPr>
    </w:p>
    <w:p>
      <w:pPr>
        <w:pStyle w:val="style0"/>
        <w:rPr>
          <w:rFonts w:ascii="Sakkal Majalla" w:cs="Sakkal Majalla" w:eastAsia="Sakkal Majalla" w:hAnsi="Sakkal Majalla" w:hint="cs"/>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179"/>
        <w:numPr>
          <w:ilvl w:val="0"/>
          <w:numId w:val="31"/>
        </w:numPr>
        <w:rPr>
          <w:rFonts w:ascii="Sakkal Majalla" w:cs="Sakkal Majalla" w:eastAsia="Sakkal Majalla" w:hAnsi="Sakkal Majalla"/>
          <w:b/>
          <w:bCs/>
          <w:color w:val="000080"/>
          <w:sz w:val="32"/>
          <w:szCs w:val="32"/>
          <w:u w:val="single"/>
        </w:rPr>
      </w:pPr>
      <w:r>
        <w:rPr>
          <w:rFonts w:ascii="Sakkal Majalla" w:cs="Sakkal Majalla" w:eastAsia="Sakkal Majalla" w:hAnsi="Sakkal Majalla"/>
          <w:b/>
          <w:bCs/>
          <w:color w:val="000080"/>
          <w:sz w:val="32"/>
          <w:szCs w:val="32"/>
          <w:u w:val="single"/>
          <w:rtl/>
        </w:rPr>
        <w:t>أهمية الدراسة</w:t>
      </w:r>
      <w:r>
        <w:rPr>
          <w:rFonts w:ascii="Sakkal Majalla" w:cs="Sakkal Majalla" w:eastAsia="Sakkal Majalla" w:hAnsi="Sakkal Majalla" w:hint="cs"/>
          <w:b/>
          <w:bCs/>
          <w:color w:val="000080"/>
          <w:sz w:val="32"/>
          <w:szCs w:val="32"/>
          <w:u w:val="single"/>
          <w:rtl/>
        </w:rPr>
        <w:t>:</w:t>
      </w: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تتبع أهمية الدراسة من خلال قيمة الموضوع والمسألة المطروحة في عنوان الدراسة المتعلقة بنظام الحوافز بنوعية المادي والمعنوي , يعد هذا البحث ذات أهمية كبيرة في مجال الإدارة والموارد البشرية، حيث يتناول موضوعًا حيويًا يؤثر بشكل مباشر على فعالية المؤسسات وجودتها الإنتاجية. الحوافز، سواء كانت مادية أو معنوية، تعد من أهم الأدوات التي تستخدمها المنظمات لتحفيز موظفيها وتعزيز أدائهم. ففي ظل التحديات المتزايدة التي تواجهها المنظمات في مختلف القطاعات، أصبحت الحاجة إلى تطوير استراتيجيات حوافز فعالة أمرًا ضروريًا لتحفيز الموظفين على بذل أقصى جهد ممكن.</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تكمن أهمية هذا البحث في تسليط الضوء على تأثير الحوافز المادية والمعنوية في زيادة الإنتاجية، وهي مسألة تمثل تحديًا رئيسيًا للعديد من المؤسسات في المملكة العربية السعودية. قد لا يقتصر دور الحوافز على تحسين الأداء الفردي فقط، بل يمتد إلى تعزيز الروح الجماعية داخل المنظمات، مما يساهم في تحسين بيئة العمل العامة وزيادة فاعليتها. ولأن الحوافز تؤثر بشكل غير مباشر في سلوك الموظفين، فإن دراسة تأثيرها في سياق بيئة العمل السعودية ستمكن من فهم العوامل الثقافية والاجتماعية التي تحدد فعالية هذه الحوافز.</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علاوة على ذلك، يشكل هذا البحث مصدرًا قيمًا للمنظمات في القطاعين العام والخاص لتطوير سياسات حوافز تتناسب مع خصوصيات بيئات العمل المحلية. فمن خلال تحديد أنماط الحوافز الأكثر تأثيرًا على الإنتاجية في سياق العمل السعودي، سيساعد البحث المنظمات على تصميم برامج تحفيزية تضمن تحقيق أفضل نتائج ممكنة. كما يساهم البحث في تطوير المعرفة الأكاديمية والإدارية في مجال الموارد البشرية من خلال تقديم تحليل علمي يعتمد على بيانات واقعية عن تأثير الحوافز على الأداء في المملكة وتحسين الأداء الإنتاجية في فهم كيف تؤثر الحوافز على تحفيز الموظفين وزيادة كفاءتهم وتعزيز الرضا الوظيفي وتحقيق أهداف الشركة وتحسين بيئة العمل واتخاذ قرارات مستند إلى بيانات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و في النهاية، تكمن الأهمية الكبرى لهذا البحث في تقديمه رؤى وتوصيات عملية تمكّن المنظمات من تحسين استراتيجيات الحوافز الخاصة بها. فبذلك، يمكن للمؤسسات تعزيز إنتاجيتها، وزيادة كفاءتها، وتحقيق أهدافها في ظل بيئة عمل تنافسية ومتغيرة.</w:t>
      </w: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tl/>
        </w:rPr>
      </w:pPr>
    </w:p>
    <w:p>
      <w:pPr>
        <w:pStyle w:val="style0"/>
        <w:rPr>
          <w:rFonts w:ascii="Sakkal Majalla" w:cs="Sakkal Majalla" w:eastAsia="Sakkal Majalla" w:hAnsi="Sakkal Majalla"/>
          <w:sz w:val="28"/>
          <w:szCs w:val="28"/>
          <w:u w:val="single"/>
        </w:rPr>
      </w:pPr>
    </w:p>
    <w:p>
      <w:pPr>
        <w:pStyle w:val="style179"/>
        <w:numPr>
          <w:ilvl w:val="0"/>
          <w:numId w:val="30"/>
        </w:numPr>
        <w:rPr>
          <w:rFonts w:ascii="Sakkal Majalla" w:cs="Sakkal Majalla" w:eastAsia="Sakkal Majalla" w:hAnsi="Sakkal Majalla"/>
          <w:b/>
          <w:bCs/>
          <w:color w:val="000080"/>
          <w:sz w:val="32"/>
          <w:szCs w:val="32"/>
          <w:u w:val="single"/>
        </w:rPr>
      </w:pPr>
      <w:r>
        <w:rPr>
          <w:rFonts w:ascii="Sakkal Majalla" w:cs="Sakkal Majalla" w:eastAsia="Sakkal Majalla" w:hAnsi="Sakkal Majalla"/>
          <w:b/>
          <w:bCs/>
          <w:color w:val="000080"/>
          <w:sz w:val="32"/>
          <w:szCs w:val="32"/>
          <w:u w:val="single"/>
          <w:rtl/>
        </w:rPr>
        <w:t>أهداف الدراسة</w:t>
      </w:r>
      <w:r>
        <w:rPr>
          <w:rFonts w:ascii="Sakkal Majalla" w:cs="Sakkal Majalla" w:eastAsia="Sakkal Majalla" w:hAnsi="Sakkal Majalla" w:hint="cs"/>
          <w:b/>
          <w:bCs/>
          <w:color w:val="000080"/>
          <w:sz w:val="32"/>
          <w:szCs w:val="32"/>
          <w:u w:val="single"/>
          <w:rtl/>
        </w:rPr>
        <w:t xml:space="preserve">: </w:t>
      </w: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1.دراسة تأثير الحوافز المادية والمعنوية على زيادة الإنتاجية داخل بيئات العمل في المملكة العربية السعودية.</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2.تحليل العلاقة بين الحوافز المادية والمعنوية وسلوك الموظفين وأدائهم في القطاعين العام والخاص.</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3. تحديد نوع الحوافز الأكثر تأثيرًا على تحسين الإنتاجية في بيئات العمل المختلفة.</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4.دراسة التفاوت في استجابة الموظفين للحوافز بناءً على العوامل الثقافية والاجتماعية في المملكة.</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5.استكشاف دور الحوافز في تعزيز الولاء والانسجام بين الموظفين والمنظمات في بيئة العمل السعودية.</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6.تقديم توصيات عملية للمنظمات حول كيفية إدارة الحوافز بشكل فعال لزيادة الإنتاجية وتحسين الأداء.</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7.تحليل التحديات التي تواجه المنظمات في تطبيق استراتيجيات الحوافز بالشكل الأمثل في بيئة العمل السعودية.</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8.دراسة مدى تأثير الحوافز المعنوية على المدى الطويل مقارنةً بالحوافز المادية في تحفيز الموظفين على المدى البعيد.</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9. اقتراح اليات لتحسين أنظمة الحوافز مقارنة تأثير الحوافز على الانتاجية في شركات قطاعات مختلفه </w:t>
      </w:r>
    </w:p>
    <w:p>
      <w:pPr>
        <w:pStyle w:val="style0"/>
        <w:rPr>
          <w:rFonts w:ascii="Sakkal Majalla" w:cs="Sakkal Majalla" w:eastAsia="Sakkal Majalla" w:hAnsi="Sakkal Majalla"/>
          <w:sz w:val="28"/>
          <w:szCs w:val="28"/>
        </w:rPr>
      </w:pPr>
    </w:p>
    <w:p>
      <w:pPr>
        <w:pStyle w:val="style0"/>
        <w:rPr>
          <w:rFonts w:ascii="Sakkal Majalla" w:cs="Sakkal Majalla" w:eastAsia="Sakkal Majalla" w:hAnsi="Sakkal Majalla"/>
          <w:sz w:val="28"/>
          <w:szCs w:val="28"/>
        </w:rPr>
      </w:pPr>
    </w:p>
    <w:p>
      <w:pPr>
        <w:pStyle w:val="style0"/>
        <w:rPr>
          <w:rFonts w:ascii="Sakkal Majalla" w:cs="Sakkal Majalla" w:eastAsia="Sakkal Majalla" w:hAnsi="Sakkal Majalla"/>
          <w:sz w:val="28"/>
          <w:szCs w:val="28"/>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tl/>
        </w:rPr>
      </w:pPr>
    </w:p>
    <w:p>
      <w:pPr>
        <w:pStyle w:val="style0"/>
        <w:rPr>
          <w:rFonts w:ascii="Sakkal Majalla" w:cs="Sakkal Majalla" w:eastAsia="Sakkal Majalla" w:hAnsi="Sakkal Majalla"/>
          <w:sz w:val="28"/>
          <w:szCs w:val="28"/>
          <w:u w:val="single"/>
          <w:rtl/>
        </w:rPr>
      </w:pPr>
    </w:p>
    <w:p>
      <w:pPr>
        <w:pStyle w:val="style0"/>
        <w:rPr>
          <w:rFonts w:ascii="Sakkal Majalla" w:cs="Sakkal Majalla" w:eastAsia="Sakkal Majalla" w:hAnsi="Sakkal Majalla"/>
          <w:sz w:val="28"/>
          <w:szCs w:val="28"/>
          <w:u w:val="single"/>
          <w:rtl/>
        </w:rPr>
      </w:pPr>
    </w:p>
    <w:p>
      <w:pPr>
        <w:pStyle w:val="style0"/>
        <w:rPr>
          <w:rFonts w:ascii="Sakkal Majalla" w:cs="Sakkal Majalla" w:eastAsia="Sakkal Majalla" w:hAnsi="Sakkal Majalla"/>
          <w:sz w:val="28"/>
          <w:szCs w:val="28"/>
          <w:u w:val="single"/>
        </w:rPr>
      </w:pPr>
    </w:p>
    <w:p>
      <w:pPr>
        <w:pStyle w:val="style179"/>
        <w:numPr>
          <w:ilvl w:val="0"/>
          <w:numId w:val="30"/>
        </w:numPr>
        <w:rPr>
          <w:rFonts w:ascii="Sakkal Majalla" w:cs="Sakkal Majalla" w:eastAsia="Sakkal Majalla" w:hAnsi="Sakkal Majalla"/>
          <w:b/>
          <w:bCs/>
          <w:color w:val="000080"/>
          <w:sz w:val="32"/>
          <w:szCs w:val="32"/>
          <w:u w:val="single"/>
        </w:rPr>
      </w:pPr>
      <w:r>
        <w:rPr>
          <w:rFonts w:ascii="Sakkal Majalla" w:cs="Sakkal Majalla" w:eastAsia="Sakkal Majalla" w:hAnsi="Sakkal Majalla"/>
          <w:b/>
          <w:bCs/>
          <w:color w:val="000080"/>
          <w:sz w:val="32"/>
          <w:szCs w:val="32"/>
          <w:u w:val="single"/>
          <w:rtl/>
        </w:rPr>
        <w:t>تساؤلات الدراسة</w:t>
      </w:r>
      <w:r>
        <w:rPr>
          <w:rFonts w:ascii="Sakkal Majalla" w:cs="Sakkal Majalla" w:eastAsia="Sakkal Majalla" w:hAnsi="Sakkal Majalla" w:hint="cs"/>
          <w:b/>
          <w:bCs/>
          <w:color w:val="000080"/>
          <w:sz w:val="32"/>
          <w:szCs w:val="32"/>
          <w:u w:val="single"/>
          <w:rtl/>
        </w:rPr>
        <w:t>:</w:t>
      </w:r>
      <w:r>
        <w:rPr>
          <w:rFonts w:ascii="Sakkal Majalla" w:cs="Sakkal Majalla" w:eastAsia="Sakkal Majalla" w:hAnsi="Sakkal Majalla"/>
          <w:b/>
          <w:bCs/>
          <w:color w:val="000080"/>
          <w:sz w:val="32"/>
          <w:szCs w:val="32"/>
          <w:u w:val="single"/>
          <w:rtl/>
        </w:rPr>
        <w:t xml:space="preserve"> </w:t>
      </w:r>
    </w:p>
    <w:p>
      <w:pPr>
        <w:pStyle w:val="style0"/>
        <w:rPr>
          <w:rFonts w:ascii="Sakkal Majalla" w:cs="Sakkal Majalla" w:eastAsia="Sakkal Majalla" w:hAnsi="Sakkal Majalla"/>
          <w:sz w:val="28"/>
          <w:szCs w:val="28"/>
        </w:rPr>
      </w:pP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1.ما هو تأثير الحوافز المادية (مثل المكافآت المالية والرواتب) على زيادة الإنتاجية في بيئات العمل في المملكة العربية السعودية؟</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2.كيف تؤثر الحوافز المعنوية (مثل التقدير والاعتراف بالجهود) على سلوك الموظفين وأدائهم في المنظمات السعودية؟</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3.ما هي العوامل الثقافية والاجتماعية التي تؤثر في استجابة الموظفين للحوافز المادية والمعنوية في بيئة العمل السعودية؟</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4.ما هو الدور الذي تلعبه الحوافز في تعزيز الولاء والانتماء بين الموظفين والمنظمات في المملكة العربية السعودية؟</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5.كيف يمكن للمنظمات تحسين استراتيجيات إدارة الحوافز لزيادة الإنتاجية وتحقيق الأهداف التنظيمية بشكل أكثر فعالية؟</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6.هل الحوافز المعنوية أكثر تأثيرًا على المدى البعيد من الحوافز المادية في تحفيز الموظفين في بيئة العمل السعودية؟</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7.ما هي التحديات التي تواجه المنظمات السعودية في تطبيق استراتيجيات الحوافز المادية والمعنوية بشكل فعّال؟</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8.كيف يمكن تصميم استراتيجيات حوافز تتناسب مع احتياجات الموظفين وتفضيلاتهم المختلفة في بيئة العمل السعودية؟</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9.هل هناك تأثيرات سلبية محتملة في حالة تطبيق الحوافز المادية والمعنوية بشكل غير متوازن أو غير مناسب في المنظمات؟</w:t>
      </w: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tl/>
        </w:rPr>
      </w:pPr>
    </w:p>
    <w:p>
      <w:pPr>
        <w:pStyle w:val="style0"/>
        <w:rPr>
          <w:rFonts w:ascii="Sakkal Majalla" w:cs="Sakkal Majalla" w:eastAsia="Sakkal Majalla" w:hAnsi="Sakkal Majalla"/>
          <w:sz w:val="28"/>
          <w:szCs w:val="28"/>
          <w:u w:val="single"/>
          <w:rtl/>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179"/>
        <w:numPr>
          <w:ilvl w:val="0"/>
          <w:numId w:val="30"/>
        </w:numPr>
        <w:rPr>
          <w:rFonts w:ascii="Sakkal Majalla" w:cs="Sakkal Majalla" w:eastAsia="Sakkal Majalla" w:hAnsi="Sakkal Majalla"/>
          <w:b/>
          <w:bCs/>
          <w:color w:val="000080"/>
          <w:sz w:val="32"/>
          <w:szCs w:val="32"/>
          <w:u w:val="single"/>
        </w:rPr>
      </w:pPr>
      <w:r>
        <w:rPr>
          <w:rFonts w:ascii="Sakkal Majalla" w:cs="Sakkal Majalla" w:eastAsia="Sakkal Majalla" w:hAnsi="Sakkal Majalla"/>
          <w:b/>
          <w:bCs/>
          <w:color w:val="000080"/>
          <w:sz w:val="32"/>
          <w:szCs w:val="32"/>
          <w:u w:val="single"/>
          <w:rtl/>
        </w:rPr>
        <w:t>فروض الدراسة</w:t>
      </w:r>
      <w:r>
        <w:rPr>
          <w:rFonts w:ascii="Sakkal Majalla" w:cs="Sakkal Majalla" w:eastAsia="Sakkal Majalla" w:hAnsi="Sakkal Majalla" w:hint="cs"/>
          <w:b/>
          <w:bCs/>
          <w:color w:val="000080"/>
          <w:sz w:val="32"/>
          <w:szCs w:val="32"/>
          <w:u w:val="single"/>
          <w:rtl/>
        </w:rPr>
        <w:t>:</w:t>
      </w:r>
    </w:p>
    <w:p>
      <w:pPr>
        <w:pStyle w:val="style0"/>
        <w:rPr>
          <w:rFonts w:ascii="Sakkal Majalla" w:cs="Sakkal Majalla" w:eastAsia="Sakkal Majalla" w:hAnsi="Sakkal Majalla"/>
          <w:color w:val="800000"/>
          <w:sz w:val="28"/>
          <w:szCs w:val="28"/>
          <w:u w:val="single"/>
        </w:rPr>
      </w:pP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1. الحوافز المادية (مثل المكافآت المالية والعلاوات) تؤدي إلى زيادة الإنتاجية بشكل إيجابي في بيئات العمل في المملكة العربية السعودية.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2. الحوافز المعنوية (مثل التقدير والاعتراف بالجهود) لها تأثير أكبر من الحوافز المادية في تحسين سلوك الموظفين وزيادة الإنتاجية في بيئات العمل السعودية.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3. العوامل الثقافية والاجتماعية في المملكة العربية السعودية تؤثر في استجابة الموظفين للحوافز المادية والمعنوية.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4. تطبيق استراتيجيات الحوافز المادية والمعنوية بشكل متوازن يؤدي إلى زيادة مستويات الولاء والانتماء للمنظمة في بيئة العمل السعودية.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5.الحوافز المادية والمعنوية لها تأثير إيجابي على تحسين الأداء الوظيفي وزيادة الإنتاجية في المنظمات السعودية.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6.الحوافز المعنوية تؤدي إلى تأثير طويل الأمد في زيادة الإنتاجية والولاء، مقارنة بالحوافز المادية.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7.تواجه المنظمات السعودية صعوبات في تطبيق استراتيجيات الحوافز بسبب التحديات الثقافية والاجتماعية التي تؤثر على الموظفين.</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8.تصميم برامج حوافز تتناسب مع احتياجات وتفضيلات الموظفين في بيئة العمل السعودية يحسن من مستوى الإنتاجية والأداء العام.</w:t>
      </w:r>
    </w:p>
    <w:p>
      <w:pPr>
        <w:pStyle w:val="style0"/>
        <w:rPr>
          <w:rFonts w:ascii="Sakkal Majalla" w:cs="Sakkal Majalla" w:eastAsia="Sakkal Majalla" w:hAnsi="Sakkal Majalla"/>
          <w:sz w:val="28"/>
          <w:szCs w:val="28"/>
        </w:rPr>
      </w:pPr>
      <w:r>
        <w:rPr>
          <w:rFonts w:ascii="Sakkal Majalla" w:cs="Sakkal Majalla" w:eastAsia="Sakkal Majalla" w:hAnsi="Sakkal Majalla"/>
          <w:color w:val="000000"/>
          <w:sz w:val="28"/>
          <w:szCs w:val="28"/>
          <w:rtl/>
        </w:rPr>
        <w:t>9.تطبيق الحوافز المادية والمعنوية بشكل غير متوازن أو غير مناسب يؤدي إلى انخفاض الإنتاجية وظهور مشكلات في سلوك الموظفين</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10.تختلف فعالية الحوافز بين القطاعات المختلفة في المملكة مثل القطاع الخاص والعام</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11. تؤثر الحوافز المادية بشكل أكبر على الإنتاجية مقارنة الحوافز المعنوية </w:t>
      </w: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tl/>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179"/>
        <w:numPr>
          <w:ilvl w:val="0"/>
          <w:numId w:val="30"/>
        </w:numPr>
        <w:rPr>
          <w:rFonts w:ascii="Sakkal Majalla" w:cs="Sakkal Majalla" w:eastAsia="Sakkal Majalla" w:hAnsi="Sakkal Majalla"/>
          <w:b/>
          <w:bCs/>
          <w:color w:val="000080"/>
          <w:sz w:val="32"/>
          <w:szCs w:val="32"/>
          <w:u w:val="single"/>
        </w:rPr>
      </w:pPr>
      <w:r>
        <w:rPr>
          <w:rFonts w:ascii="Sakkal Majalla" w:cs="Sakkal Majalla" w:eastAsia="Sakkal Majalla" w:hAnsi="Sakkal Majalla"/>
          <w:b/>
          <w:bCs/>
          <w:color w:val="000080"/>
          <w:sz w:val="32"/>
          <w:szCs w:val="32"/>
          <w:u w:val="single"/>
          <w:rtl/>
        </w:rPr>
        <w:t xml:space="preserve">النظرية العلمية </w:t>
      </w:r>
      <w:r>
        <w:rPr>
          <w:rFonts w:ascii="Sakkal Majalla" w:cs="Sakkal Majalla" w:eastAsia="Sakkal Majalla" w:hAnsi="Sakkal Majalla"/>
          <w:b/>
          <w:bCs/>
          <w:color w:val="000080"/>
          <w:sz w:val="32"/>
          <w:szCs w:val="32"/>
          <w:u w:val="single"/>
          <w:rtl/>
        </w:rPr>
        <w:t>المتبعة  لإعداد</w:t>
      </w:r>
      <w:r>
        <w:rPr>
          <w:rFonts w:ascii="Sakkal Majalla" w:cs="Sakkal Majalla" w:eastAsia="Sakkal Majalla" w:hAnsi="Sakkal Majalla"/>
          <w:b/>
          <w:bCs/>
          <w:color w:val="000080"/>
          <w:sz w:val="32"/>
          <w:szCs w:val="32"/>
          <w:u w:val="single"/>
          <w:rtl/>
        </w:rPr>
        <w:t xml:space="preserve"> البحث</w:t>
      </w:r>
      <w:r>
        <w:rPr>
          <w:rFonts w:ascii="Sakkal Majalla" w:cs="Sakkal Majalla" w:eastAsia="Sakkal Majalla" w:hAnsi="Sakkal Majalla" w:hint="cs"/>
          <w:b/>
          <w:bCs/>
          <w:color w:val="000080"/>
          <w:sz w:val="32"/>
          <w:szCs w:val="32"/>
          <w:u w:val="single"/>
          <w:rtl/>
        </w:rPr>
        <w:t>:</w:t>
      </w:r>
    </w:p>
    <w:p>
      <w:pPr>
        <w:pStyle w:val="style0"/>
        <w:rPr>
          <w:rFonts w:ascii="Sakkal Majalla" w:cs="Sakkal Majalla" w:eastAsia="Sakkal Majalla" w:hAnsi="Sakkal Majalla"/>
          <w:sz w:val="28"/>
          <w:szCs w:val="28"/>
        </w:rPr>
      </w:pP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تخضع عملية واعداد البحث العلمي إلى طرق وإجراءات وأساليب علمية وعملية صارمة ودقيقة , يجب أن نحترمها والتقيد بها بدقة وعناية ختى نتمكن من اعداد البحث وإجازة بصورة سليمة وناجحة وفعالة.</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وتمر عملية اعدا البحث بعدة مراحل :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١- مرحلة تحديد المشكلة العلمية واختيار الموضوع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تعد مشكلة البحث نقطة الانطلاق لأي دراسة علمية، وهي تعبر عن الفجوة المعرفية أو القضية ، تكمن المشكلة في:</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عدم وضوح مدى تأثير الحوافز المادية والمعنوية على زيادة الإنتاجية في الشركات.</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ما مدى تأثير الحوافز المادية والمعنوية على زيادة إنتاجية الموظفين في الشركات؟ وما هي أنواع الحوافز الأكثر فعالية في تحقيق الأداء الأمثل؟</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وتم اختيار الموضوع لان  : تعتبر الحوافز المادية والمعنوي عنصراً اساسياً في تحسين الاداء وزيادة الإنتاجية وتسعى الشركات دائماً في تحسين إنتاجية موظفيها لتحقيق أقصى استفادة من الموارد البشرية </w:t>
      </w:r>
    </w:p>
    <w:p>
      <w:pPr>
        <w:pStyle w:val="style0"/>
        <w:rPr>
          <w:rFonts w:ascii="Sakkal Majalla" w:cs="Sakkal Majalla" w:eastAsia="Sakkal Majalla" w:hAnsi="Sakkal Majalla"/>
          <w:sz w:val="28"/>
          <w:szCs w:val="28"/>
        </w:rPr>
      </w:pP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٢- مرحلة البحث عن الوثائق :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تم الرجوع إلى مصادر كثيرة والمراجع الموجودة بالمكتبات ومنها :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كتب علمية واكاديمية وابحاث سابقة ومقالات محكمة و تقارير شركات إحصائيات رسمية ورسلئل ماجستير وركتوراة </w:t>
      </w:r>
    </w:p>
    <w:p>
      <w:pPr>
        <w:pStyle w:val="style0"/>
        <w:rPr>
          <w:rFonts w:ascii="Sakkal Majalla" w:cs="Sakkal Majalla" w:eastAsia="Sakkal Majalla" w:hAnsi="Sakkal Majalla"/>
          <w:sz w:val="28"/>
          <w:szCs w:val="28"/>
        </w:rPr>
      </w:pP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٣- مرحلة القراءة والتفكير :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تفكير مرحلة القراءة والتفكير تنظيماً وتخطيطاً جيداً لضمان جمع المعلومات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 مفهوم الحوافز المادية والمعنوية • أهمية الحوافز في بيئة العمل.</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أثر الحوافز على الإنتاجية • تجارب الشركات في تطبيق الحوافز.</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المقارنة بين الحوافز المادية والمعنوية.</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و اختيار المصادر وفق المحاور:</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قراءة الكتب الأكاديمية أولا لفهم الأساس النظري.</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مراجعة الأبحاث والدراسات لتطبيقات عملية.</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الاطلاع على التقارير والإحصائيات لدعم الأفكار بالبيانات</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وادوات التفكير والتحليل الخرائط الذهنية لتوضيح العلاقه بين الحوافز الإنتاجية وجداول مقارنة لتوضيح الفرق بين الحوافز المادية والمعنوية وتحديد نقاط القوة والضعف وتحليل المحتوى وتدوين الملاحظات وكتابة الملخصات وتحليل الأفكار وربطها المراجعه والتفكير النقدي </w:t>
      </w:r>
    </w:p>
    <w:p>
      <w:pPr>
        <w:pStyle w:val="style0"/>
        <w:rPr>
          <w:rFonts w:ascii="Sakkal Majalla" w:cs="Sakkal Majalla" w:eastAsia="Sakkal Majalla" w:hAnsi="Sakkal Majalla"/>
          <w:sz w:val="28"/>
          <w:szCs w:val="28"/>
        </w:rPr>
      </w:pP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٤- مرحلة تقسيم وتبويب الموضوع :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وهي عملية جوهرية وحيوية للباحث في إعداد البحث وتتضمن تقسيم </w:t>
      </w:r>
      <w:r>
        <w:rPr>
          <w:rFonts w:ascii="Sakkal Majalla" w:cs="Sakkal Majalla" w:eastAsia="Sakkal Majalla" w:hAnsi="Sakkal Majalla"/>
          <w:sz w:val="28"/>
          <w:szCs w:val="28"/>
          <w:rtl/>
        </w:rPr>
        <w:t>المواضيع  الأساسية</w:t>
      </w:r>
      <w:r>
        <w:rPr>
          <w:rFonts w:ascii="Sakkal Majalla" w:cs="Sakkal Majalla" w:eastAsia="Sakkal Majalla" w:hAnsi="Sakkal Majalla"/>
          <w:sz w:val="28"/>
          <w:szCs w:val="28"/>
          <w:rtl/>
        </w:rPr>
        <w:t xml:space="preserve"> والكلية والفرعية والخاصة على أسس ومعايير منهجية دقيقة و واضحه وتقسيم الموضوع في تحديد الفكرة الأساسية والكلى واعطائها عنوان رئيسي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الفصل الأول / الإطار العام للبحث , مقدمة وتعريف بموضوع البحث وأهمية ومشكلة البحث الاهداف تساؤلات البحث منهجية البحث وحدود وهيكلة البحث </w:t>
      </w:r>
    </w:p>
    <w:p>
      <w:pPr>
        <w:pStyle w:val="style0"/>
        <w:rPr>
          <w:rFonts w:ascii="Sakkal Majalla" w:cs="Sakkal Majalla" w:eastAsia="Sakkal Majalla" w:hAnsi="Sakkal Majalla"/>
          <w:sz w:val="28"/>
          <w:szCs w:val="28"/>
          <w:u w:val="single"/>
        </w:rPr>
      </w:pPr>
      <w:r>
        <w:rPr>
          <w:rFonts w:ascii="Sakkal Majalla" w:cs="Sakkal Majalla" w:eastAsia="Sakkal Majalla" w:hAnsi="Sakkal Majalla"/>
          <w:sz w:val="28"/>
          <w:szCs w:val="28"/>
          <w:rtl/>
        </w:rPr>
        <w:t>الفصل الثاني / مفهوم الحوافز وانواعه في علم الإدارة و الدراسات السابقة.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الفصل الثالث / منهجية البحث والأدوات ومجتمع وعينة الدراسة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الفصل الرابع / التحليل والنتائج </w:t>
      </w:r>
    </w:p>
    <w:p>
      <w:pPr>
        <w:pStyle w:val="style0"/>
        <w:rPr>
          <w:rFonts w:ascii="Sakkal Majalla" w:cs="Sakkal Majalla" w:eastAsia="Sakkal Majalla" w:hAnsi="Sakkal Majalla"/>
          <w:color w:val="000000"/>
          <w:sz w:val="28"/>
          <w:szCs w:val="28"/>
        </w:rPr>
      </w:pP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٥- مرحلة تجميع وتخزين المعلومات :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تعد مرحلة تجميع وتخزين المعلومات خطوة أساسية في البحث العلمي، حيث تضمن جمع البيانات من مصادر متعددة وتخزينها بشكل منظم. يهدف هذا البحث إلى دراسة تأثير الحوافز المادية والمعنوية على زيادة الإنتاجية في الشركات، مما يتطلب جمع معلومات دقيقة وشاملة من مصادر متنوعة.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تحديد مصادر المعلومات: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الكتب والمراجع الأكاديمية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البحث عن كتب متخصصة في إدارة الموارد البشرية والتحفيز.</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استخدام المكتبات الجامعية والمكتبات الرقمية.</w:t>
      </w:r>
    </w:p>
    <w:p>
      <w:pPr>
        <w:pStyle w:val="style0"/>
        <w:rPr>
          <w:rFonts w:ascii="Sakkal Majalla" w:cs="Sakkal Majalla" w:eastAsia="Sakkal Majalla" w:hAnsi="Sakkal Majalla"/>
          <w:color w:val="000000"/>
          <w:sz w:val="28"/>
          <w:szCs w:val="28"/>
          <w:rtl/>
        </w:rPr>
      </w:pPr>
      <w:r>
        <w:rPr>
          <w:rFonts w:ascii="Sakkal Majalla" w:cs="Sakkal Majalla" w:eastAsia="Sakkal Majalla" w:hAnsi="Sakkal Majalla"/>
          <w:color w:val="000000"/>
          <w:sz w:val="28"/>
          <w:szCs w:val="28"/>
          <w:rtl/>
        </w:rPr>
        <w:t>• الأبحاث والدراسات السابقة: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ومن التقارير الاحصائيات الحصول على تقارير شركات او مؤسسات حكومية واستخدام مواقع رسمية والاطلاع على تناول دور الحوافز في تحسين الإنتاجية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تخزين المعلومات:</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أ. الطرق التقليدية: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دفاتر الملاحظات: لتدوين المعلومات يدويًا.</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ملفات ورقية: لتجميع الوثائق المطبوعة.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ب. الطرق الإلكترونية: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 برامج إدارة المراجع: مثل </w:t>
      </w:r>
      <w:r>
        <w:rPr>
          <w:rFonts w:ascii="Sakkal Majalla" w:cs="Sakkal Majalla" w:eastAsia="Sakkal Majalla" w:hAnsi="Sakkal Majalla"/>
          <w:color w:val="000000"/>
          <w:sz w:val="28"/>
          <w:szCs w:val="28"/>
        </w:rPr>
        <w:t>Zotero</w:t>
      </w:r>
      <w:r>
        <w:rPr>
          <w:rFonts w:ascii="Sakkal Majalla" w:cs="Sakkal Majalla" w:eastAsia="Sakkal Majalla" w:hAnsi="Sakkal Majalla"/>
          <w:color w:val="000000"/>
          <w:sz w:val="28"/>
          <w:szCs w:val="28"/>
          <w:rtl/>
        </w:rPr>
        <w:t xml:space="preserve"> و</w:t>
      </w:r>
      <w:r>
        <w:rPr>
          <w:rFonts w:ascii="Sakkal Majalla" w:cs="Sakkal Majalla" w:eastAsia="Sakkal Majalla" w:hAnsi="Sakkal Majalla"/>
          <w:color w:val="000000"/>
          <w:sz w:val="28"/>
          <w:szCs w:val="28"/>
        </w:rPr>
        <w:t>EndNote</w:t>
      </w:r>
      <w:r>
        <w:rPr>
          <w:rFonts w:ascii="Sakkal Majalla" w:cs="Sakkal Majalla" w:eastAsia="Sakkal Majalla" w:hAnsi="Sakkal Majalla"/>
          <w:color w:val="000000"/>
          <w:sz w:val="28"/>
          <w:szCs w:val="28"/>
          <w:rtl/>
        </w:rPr>
        <w:t xml:space="preserve"> لتوثيق المصادر.</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ملفات رقمية: تنظيم المعلومات في مجلدات حسب المحاور (مثل: الحوافز المادية، الحوافز المعنوية).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جداول بيانات: لتخزين البيانات الكمية والإحصائية.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 التخزين السحابي: مثل </w:t>
      </w:r>
      <w:r>
        <w:rPr>
          <w:rFonts w:ascii="Sakkal Majalla" w:cs="Sakkal Majalla" w:eastAsia="Sakkal Majalla" w:hAnsi="Sakkal Majalla"/>
          <w:color w:val="000000"/>
          <w:sz w:val="28"/>
          <w:szCs w:val="28"/>
        </w:rPr>
        <w:t>Google Drive</w:t>
      </w:r>
      <w:r>
        <w:rPr>
          <w:rFonts w:ascii="Sakkal Majalla" w:cs="Sakkal Majalla" w:eastAsia="Sakkal Majalla" w:hAnsi="Sakkal Majalla"/>
          <w:color w:val="000000"/>
          <w:sz w:val="28"/>
          <w:szCs w:val="28"/>
          <w:rtl/>
        </w:rPr>
        <w:t xml:space="preserve"> لضمان الحفظ </w:t>
      </w:r>
    </w:p>
    <w:p>
      <w:pPr>
        <w:pStyle w:val="style0"/>
        <w:rPr>
          <w:rFonts w:ascii="Sakkal Majalla" w:cs="Sakkal Majalla" w:eastAsia="Sakkal Majalla" w:hAnsi="Sakkal Majalla"/>
          <w:color w:val="000000"/>
          <w:sz w:val="28"/>
          <w:szCs w:val="28"/>
        </w:rPr>
      </w:pP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٦- مرحلة الكتابة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تم صياغة الأفكار والنتائج بطريقة واضحه ومنظمة وتعتمد هذة المرحلة على جمع المعلومات التي تم الحصول عليها من المصادر المختلفة ثم تحليلها وتقديمها بأسلوب علمي وفقاً للنظرية العلمة المتبعة.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أ.الالتزام الموضوعية : وعرض النتائج دون تحيز والاعتماد على الادلة العلمية والدراسات السابقة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ب.الدقة والوضوح : استخدام لغة واضحة ومباشرة وتجنب العبارات الغامضة او الغير علمية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ج.التسلسل المنطقي : تنظيم الأفكار بطريقة مترابطة وتقسيم الفصول بالاقسام بشكل يساعد القارئ على المتابعة والفهم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د.التوثيق العلمي : استخدام اسلوب توثيق معتمد وذكر المصادر المستخدمة بشكل صحيح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Pr>
        <w:t xml:space="preserve"> </w:t>
      </w: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jc w:val="center"/>
        <w:rPr>
          <w:rFonts w:ascii="Sakkal Majalla" w:cs="Sakkal Majalla" w:eastAsia="Sakkal Majalla" w:hAnsi="Sakkal Majalla"/>
          <w:b/>
          <w:sz w:val="48"/>
          <w:szCs w:val="48"/>
          <w:u w:val="single"/>
        </w:rPr>
      </w:pPr>
    </w:p>
    <w:p>
      <w:pPr>
        <w:pStyle w:val="style0"/>
        <w:jc w:val="center"/>
        <w:rPr>
          <w:rFonts w:ascii="Sakkal Majalla" w:cs="Sakkal Majalla" w:eastAsia="Sakkal Majalla" w:hAnsi="Sakkal Majalla"/>
          <w:b/>
          <w:sz w:val="48"/>
          <w:szCs w:val="48"/>
          <w:u w:val="single"/>
        </w:rPr>
      </w:pPr>
    </w:p>
    <w:p>
      <w:pPr>
        <w:pStyle w:val="style0"/>
        <w:jc w:val="center"/>
        <w:rPr>
          <w:rFonts w:ascii="Sakkal Majalla" w:cs="Sakkal Majalla" w:eastAsia="Sakkal Majalla" w:hAnsi="Sakkal Majalla"/>
          <w:b/>
          <w:sz w:val="48"/>
          <w:szCs w:val="48"/>
          <w:u w:val="single"/>
        </w:rPr>
      </w:pPr>
    </w:p>
    <w:p>
      <w:pPr>
        <w:pStyle w:val="style0"/>
        <w:jc w:val="center"/>
        <w:rPr>
          <w:rFonts w:ascii="Sakkal Majalla" w:cs="Sakkal Majalla" w:eastAsia="Sakkal Majalla" w:hAnsi="Sakkal Majalla"/>
          <w:b/>
          <w:sz w:val="48"/>
          <w:szCs w:val="48"/>
          <w:u w:val="single"/>
        </w:rPr>
      </w:pPr>
    </w:p>
    <w:p>
      <w:pPr>
        <w:pStyle w:val="style0"/>
        <w:jc w:val="center"/>
        <w:rPr>
          <w:rFonts w:ascii="Sakkal Majalla" w:cs="Sakkal Majalla" w:eastAsia="Sakkal Majalla" w:hAnsi="Sakkal Majalla"/>
          <w:b/>
          <w:sz w:val="48"/>
          <w:szCs w:val="48"/>
          <w:u w:val="single"/>
          <w:rtl/>
        </w:rPr>
      </w:pPr>
    </w:p>
    <w:p>
      <w:pPr>
        <w:pStyle w:val="style0"/>
        <w:jc w:val="center"/>
        <w:rPr>
          <w:rFonts w:ascii="Sakkal Majalla" w:cs="Sakkal Majalla" w:eastAsia="Sakkal Majalla" w:hAnsi="Sakkal Majalla"/>
          <w:b/>
          <w:sz w:val="48"/>
          <w:szCs w:val="48"/>
          <w:u w:val="single"/>
          <w:rtl/>
        </w:rPr>
      </w:pPr>
    </w:p>
    <w:p>
      <w:pPr>
        <w:pStyle w:val="style0"/>
        <w:jc w:val="center"/>
        <w:rPr>
          <w:rFonts w:ascii="Sakkal Majalla" w:cs="Sakkal Majalla" w:eastAsia="Sakkal Majalla" w:hAnsi="Sakkal Majalla"/>
          <w:b/>
          <w:sz w:val="48"/>
          <w:szCs w:val="48"/>
          <w:u w:val="single"/>
        </w:rPr>
      </w:pPr>
    </w:p>
    <w:p>
      <w:pPr>
        <w:pStyle w:val="style0"/>
        <w:jc w:val="center"/>
        <w:rPr>
          <w:rFonts w:ascii="Sakkal Majalla" w:cs="Sakkal Majalla" w:eastAsia="Sakkal Majalla" w:hAnsi="Sakkal Majalla"/>
          <w:bCs/>
          <w:color w:val="000080"/>
          <w:sz w:val="52"/>
          <w:szCs w:val="52"/>
          <w:u w:val="single"/>
        </w:rPr>
      </w:pPr>
      <w:r>
        <w:rPr>
          <w:rFonts w:ascii="Sakkal Majalla" w:cs="Sakkal Majalla" w:eastAsia="Sakkal Majalla" w:hAnsi="Sakkal Majalla"/>
          <w:bCs/>
          <w:color w:val="000080"/>
          <w:sz w:val="52"/>
          <w:szCs w:val="52"/>
          <w:u w:val="single"/>
          <w:rtl/>
        </w:rPr>
        <w:t>الفصل الثاني</w:t>
      </w:r>
    </w:p>
    <w:p>
      <w:pPr>
        <w:pStyle w:val="style0"/>
        <w:jc w:val="center"/>
        <w:rPr>
          <w:rFonts w:ascii="Sakkal Majalla" w:cs="Sakkal Majalla" w:eastAsia="Sakkal Majalla" w:hAnsi="Sakkal Majalla"/>
          <w:bCs/>
          <w:color w:val="000080"/>
          <w:sz w:val="40"/>
          <w:szCs w:val="40"/>
          <w:u w:val="single"/>
        </w:rPr>
      </w:pPr>
      <w:r>
        <w:rPr>
          <w:rFonts w:ascii="Sakkal Majalla" w:cs="Sakkal Majalla" w:eastAsia="Sakkal Majalla" w:hAnsi="Sakkal Majalla"/>
          <w:bCs/>
          <w:color w:val="000080"/>
          <w:sz w:val="40"/>
          <w:szCs w:val="40"/>
          <w:u w:val="single"/>
          <w:rtl/>
        </w:rPr>
        <w:t>الدراسات السابقة</w:t>
      </w: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tl/>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tl/>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179"/>
        <w:numPr>
          <w:ilvl w:val="0"/>
          <w:numId w:val="30"/>
        </w:numPr>
        <w:rPr>
          <w:rFonts w:ascii="Sakkal Majalla" w:cs="Sakkal Majalla" w:eastAsia="Sakkal Majalla" w:hAnsi="Sakkal Majalla"/>
          <w:b/>
          <w:bCs/>
          <w:color w:val="000080"/>
          <w:sz w:val="32"/>
          <w:szCs w:val="32"/>
          <w:u w:val="single"/>
        </w:rPr>
      </w:pPr>
      <w:r>
        <w:rPr>
          <w:rFonts w:ascii="Sakkal Majalla" w:cs="Sakkal Majalla" w:eastAsia="Sakkal Majalla" w:hAnsi="Sakkal Majalla"/>
          <w:b/>
          <w:bCs/>
          <w:color w:val="000080"/>
          <w:sz w:val="32"/>
          <w:szCs w:val="32"/>
          <w:u w:val="single"/>
          <w:rtl/>
        </w:rPr>
        <w:t>مقدمة</w:t>
      </w: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تعتبر الحوافز المادية والمعنوية من العوامل الأساسية التي تؤثر على أداء الموظفين وإنتاجيتهم داخل الشركات. وقد تناولت العديد من الدراسات السابقة هذا الموضوع بهدف فهم العلاقة بين نظم الحوافز المختلفة ومستوى الأداء الوظيفي، حيث أشارت بعض الدراسات إلى أن الحوافز المادية، مثل الرواتب المجزية والمكافآت المالية، تلعب دورًا مباشرًا في تحفيز الموظفين على تحقيق أهداف الشركة وزيادة الإنتاجية.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ومن ناحية أخرى، ركزت دراسات أخرى على أهمية الحوافز المعنوية، مثل التقدير، والترقية، وبيئة العمل الإيجابية، والتي تساهم في تعزيز رضا الموظفين وانتمائهم للشركة، مما ينعكس بشكل إيجابي على الإنتاجية. وقد توصلت بعض الأبحاث إلى أن الجمع بين الحوافز المادية والمعنوية يحقق أفضل النتائج، حيث يشعر الموظفون بالتقدير المادي والمعنوي في آنٍ واحد، مما يزيد من دافعيتهم للعمل بكفاءة أكبر.</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بناءً على هذه الدراسات، يهدف هذا البحث إلى تحليل تأثير الحوافز المادية والمعنوية على إنتاجية الموظفين في الشركات، مع التركيز على استراتيجيات التحفيز الأكثر فاعلية التي يمكن أن تعتمدها الشركات لتحقيق أقصى استفادة من مواردها البشرية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و يستعرض هذا القسم مجموعة من الدراسات السابقة التي تناولت الموضوع من زوايا مختلفة، بهدف تقديم رؤية متكاملة حول أهمية التحفيز بنوعيه في بيئات العمل المختلفة. وسيساعد ذلك في فهم الفجوات البحثية الحالية وتحديد العوامل الأكثر تأثيرًا في زيادة كفاءة وإنتاجية الموظفين، مما يسهم في تقديم توصيات فعالة لتحسين استراتيجيات التحفيز داخل الشركات</w:t>
      </w: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p>
    <w:p>
      <w:pPr>
        <w:pStyle w:val="style179"/>
        <w:numPr>
          <w:ilvl w:val="0"/>
          <w:numId w:val="30"/>
        </w:numPr>
        <w:rPr>
          <w:rFonts w:ascii="Sakkal Majalla" w:cs="Sakkal Majalla" w:eastAsia="Sakkal Majalla" w:hAnsi="Sakkal Majalla"/>
          <w:b/>
          <w:bCs/>
          <w:color w:val="000080"/>
          <w:sz w:val="32"/>
          <w:szCs w:val="32"/>
          <w:u w:val="single"/>
        </w:rPr>
      </w:pPr>
      <w:r>
        <w:rPr>
          <w:rFonts w:ascii="Sakkal Majalla" w:cs="Sakkal Majalla" w:eastAsia="Sakkal Majalla" w:hAnsi="Sakkal Majalla"/>
          <w:b/>
          <w:bCs/>
          <w:color w:val="000080"/>
          <w:sz w:val="32"/>
          <w:szCs w:val="32"/>
          <w:u w:val="single"/>
          <w:rtl/>
        </w:rPr>
        <w:t>الدراسات السابقة:</w:t>
      </w:r>
    </w:p>
    <w:p>
      <w:pPr>
        <w:pStyle w:val="style0"/>
        <w:numPr>
          <w:ilvl w:val="0"/>
          <w:numId w:val="2"/>
        </w:numPr>
        <w:pBdr>
          <w:left w:val="nil"/>
          <w:right w:val="nil"/>
          <w:top w:val="nil"/>
          <w:bottom w:val="nil"/>
          <w:between w:val="nil"/>
        </w:pBdr>
        <w:spacing w:after="0"/>
        <w:rPr>
          <w:rFonts w:ascii="Sakkal Majalla" w:cs="Sakkal Majalla" w:eastAsia="Sakkal Majalla" w:hAnsi="Sakkal Majalla"/>
          <w:b/>
          <w:bCs/>
          <w:color w:val="000080"/>
          <w:sz w:val="32"/>
          <w:szCs w:val="32"/>
          <w:u w:val="single"/>
        </w:rPr>
      </w:pPr>
      <w:r>
        <w:rPr>
          <w:rFonts w:ascii="Sakkal Majalla" w:cs="Sakkal Majalla" w:eastAsia="Sakkal Majalla" w:hAnsi="Sakkal Majalla"/>
          <w:b/>
          <w:bCs/>
          <w:color w:val="000080"/>
          <w:sz w:val="32"/>
          <w:szCs w:val="32"/>
          <w:u w:val="single"/>
          <w:rtl/>
        </w:rPr>
        <w:t xml:space="preserve">الدراسات </w:t>
      </w:r>
      <w:r>
        <w:rPr>
          <w:rFonts w:ascii="Sakkal Majalla" w:cs="Sakkal Majalla" w:eastAsia="Sakkal Majalla" w:hAnsi="Sakkal Majalla"/>
          <w:b/>
          <w:bCs/>
          <w:color w:val="000080"/>
          <w:sz w:val="32"/>
          <w:szCs w:val="32"/>
          <w:u w:val="single"/>
          <w:rtl/>
        </w:rPr>
        <w:t>العربية :</w:t>
      </w:r>
      <w:r>
        <w:rPr>
          <w:rFonts w:ascii="Sakkal Majalla" w:cs="Sakkal Majalla" w:eastAsia="Sakkal Majalla" w:hAnsi="Sakkal Majalla"/>
          <w:b/>
          <w:bCs/>
          <w:color w:val="000080"/>
          <w:sz w:val="32"/>
          <w:szCs w:val="32"/>
          <w:u w:val="single"/>
          <w:rtl/>
        </w:rPr>
        <w:t xml:space="preserve"> </w:t>
      </w:r>
    </w:p>
    <w:p>
      <w:pPr>
        <w:pStyle w:val="style0"/>
        <w:pBdr>
          <w:left w:val="nil"/>
          <w:right w:val="nil"/>
          <w:top w:val="nil"/>
          <w:bottom w:val="nil"/>
          <w:between w:val="nil"/>
        </w:pBdr>
        <w:ind w:left="720"/>
        <w:rPr>
          <w:rFonts w:ascii="Sakkal Majalla" w:cs="Sakkal Majalla" w:eastAsia="Sakkal Majalla" w:hAnsi="Sakkal Majalla"/>
          <w:color w:val="000080"/>
          <w:sz w:val="28"/>
          <w:szCs w:val="28"/>
          <w:u w:val="single"/>
        </w:rPr>
      </w:pPr>
    </w:p>
    <w:p>
      <w:pPr>
        <w:pStyle w:val="style0"/>
        <w:rPr>
          <w:rFonts w:ascii="Sakkal Majalla" w:cs="Sakkal Majalla" w:eastAsia="Sakkal Majalla" w:hAnsi="Sakkal Majalla"/>
          <w:color w:val="000080"/>
          <w:sz w:val="28"/>
          <w:szCs w:val="28"/>
          <w:u w:val="single"/>
        </w:rPr>
      </w:pPr>
      <w:r>
        <w:rPr>
          <w:rFonts w:ascii="Sakkal Majalla" w:cs="Sakkal Majalla" w:eastAsia="Sakkal Majalla" w:hAnsi="Sakkal Majalla" w:hint="cs"/>
          <w:color w:val="000080"/>
          <w:sz w:val="28"/>
          <w:szCs w:val="28"/>
          <w:u w:val="single"/>
          <w:rtl/>
        </w:rPr>
        <w:t>1</w:t>
      </w:r>
      <w:r>
        <w:rPr>
          <w:rFonts w:ascii="Sakkal Majalla" w:cs="Sakkal Majalla" w:eastAsia="Sakkal Majalla" w:hAnsi="Sakkal Majalla"/>
          <w:color w:val="000080"/>
          <w:sz w:val="28"/>
          <w:szCs w:val="28"/>
          <w:u w:val="single"/>
          <w:rtl/>
        </w:rPr>
        <w:t xml:space="preserve">- دراسة بعنوان "أثر الحوافز على أداء العاملين في القطاع الصحي </w:t>
      </w:r>
      <w:r>
        <w:rPr>
          <w:rFonts w:ascii="Sakkal Majalla" w:cs="Sakkal Majalla" w:eastAsia="Sakkal Majalla" w:hAnsi="Sakkal Majalla"/>
          <w:color w:val="000080"/>
          <w:sz w:val="28"/>
          <w:szCs w:val="28"/>
          <w:u w:val="single"/>
          <w:rtl/>
        </w:rPr>
        <w:t>(  نور</w:t>
      </w:r>
      <w:r>
        <w:rPr>
          <w:rFonts w:ascii="Sakkal Majalla" w:cs="Sakkal Majalla" w:eastAsia="Sakkal Majalla" w:hAnsi="Sakkal Majalla"/>
          <w:color w:val="000080"/>
          <w:sz w:val="28"/>
          <w:szCs w:val="28"/>
          <w:u w:val="single"/>
          <w:rtl/>
        </w:rPr>
        <w:t xml:space="preserve"> عزم الليل بن ماني ٢٠١٩ )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80"/>
          <w:sz w:val="28"/>
          <w:szCs w:val="28"/>
          <w:u w:val="single"/>
        </w:rPr>
        <w:t>١</w:t>
      </w:r>
      <w:r>
        <w:rPr>
          <w:rFonts w:ascii="Sakkal Majalla" w:cs="Sakkal Majalla" w:eastAsia="Sakkal Majalla" w:hAnsi="Sakkal Majalla"/>
          <w:color w:val="000000"/>
          <w:sz w:val="28"/>
          <w:szCs w:val="28"/>
          <w:rtl/>
        </w:rPr>
        <w:t>هدفت الدراسة إلى التعرف على دور الحوافز في تحسين أداء العاملين في القطاع الصحي - وقد استخدم الباحث المنهج الوصفي التحليلي وتم اختيار عينة عشوائية من مجتمع الدراسة وعددهم ٨٠٠٠ موظف تقريبا، وتم توزيع عدد ٤٥٠ تقريبا استبانة على عينة الدراسة استرجع منها ٤٠٧ استبانة , خضعت جميعها للتحليل  الإحصائي ، وبنسبة بلغت ٩٠٪ واستخدمت الرزمة اإلحصائية للدراسات الاجتماعية  (</w:t>
      </w:r>
      <w:r>
        <w:rPr>
          <w:rFonts w:ascii="Sakkal Majalla" w:cs="Sakkal Majalla" w:eastAsia="Sakkal Majalla" w:hAnsi="Sakkal Majalla"/>
          <w:color w:val="000000"/>
          <w:sz w:val="28"/>
          <w:szCs w:val="28"/>
        </w:rPr>
        <w:t>SPSS</w:t>
      </w:r>
      <w:r>
        <w:rPr>
          <w:rFonts w:ascii="Sakkal Majalla" w:cs="Sakkal Majalla" w:eastAsia="Sakkal Majalla" w:hAnsi="Sakkal Majalla"/>
          <w:color w:val="000000"/>
          <w:sz w:val="28"/>
          <w:szCs w:val="28"/>
          <w:rtl/>
        </w:rPr>
        <w:t xml:space="preserve">) إليجاد قيمة المتوسطات الحسابية والانحرافات المعيارية إلجراء التحليل الإحصائي . توصلت الدراسة إلى عدد من النتائج أهمها: كانت استجابات المبحوثين نحو الحوافز المعنوية في المرتبة الاولى و متوسط حسابي ٤٧,٣ اما الحوافز المادية جاءت في المرتبة الثانية بمتوسط حسابي ٤٧,٣ وكانت استجابة المبحوثين نحو أداء العاملين مرتفعة حيث بلغ متوسطها الحسابي ٠٠,٤ وتبين أن هنالك أثر إيجابي ذو دلاله إحصائية للحوافز على أداء العاملين في القطاع الصحي في إمارة أبو ظبي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بناء على نتائج الدراسة أوصت الدراسة بمجموعة من التوصيات, وهي: ربط صرف الحوافز فعليا بمستوى أداء العاملين حيث لا يكون الحافز للعاملين في القطاع الصحي في إمارة أبو ظبي وخاصة فيما المعنوي بحيث يتم التمييز بين العاملين وفقا لادائهم, والتركيز على التحفيز روتينيا بالإضافة  إلى توجيه الثناء والشكر الشفوي والكتابي للعاملين، وعقد ورشات عمل يتعلق بمشاركة العاملين في المناسبات الاجتماعية  المختلفة، ودورها في رفع مستوى أداء العاملين في القطاع الصحي.</w:t>
      </w:r>
    </w:p>
    <w:p>
      <w:pPr>
        <w:pStyle w:val="style0"/>
        <w:rPr>
          <w:rFonts w:ascii="Sakkal Majalla" w:cs="Sakkal Majalla" w:eastAsia="Sakkal Majalla" w:hAnsi="Sakkal Majalla"/>
          <w:color w:val="000000"/>
          <w:sz w:val="28"/>
          <w:szCs w:val="28"/>
        </w:rPr>
      </w:pPr>
    </w:p>
    <w:p>
      <w:pPr>
        <w:pStyle w:val="style0"/>
        <w:rPr>
          <w:rFonts w:ascii="Sakkal Majalla" w:cs="Sakkal Majalla" w:eastAsia="Sakkal Majalla" w:hAnsi="Sakkal Majalla"/>
          <w:color w:val="000080"/>
          <w:sz w:val="28"/>
          <w:szCs w:val="28"/>
          <w:u w:val="single"/>
        </w:rPr>
      </w:pPr>
      <w:r>
        <w:rPr>
          <w:rFonts w:ascii="Sakkal Majalla" w:cs="Sakkal Majalla" w:eastAsia="Sakkal Majalla" w:hAnsi="Sakkal Majalla"/>
          <w:color w:val="000080"/>
          <w:sz w:val="28"/>
          <w:szCs w:val="28"/>
          <w:u w:val="single"/>
          <w:rtl/>
        </w:rPr>
        <w:t>٢- دراسة بعنوان "أثر التحفيز في تحسين أداء العاملين داخل المؤسسة دراسة حالة مؤسسة اتصالات " ( قلال نسيمة ٢٠١٧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هدفت الدراسة إلى التعرف على تأثير الحوافز في مؤسسة اتصالات.</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من النتائج أهمها: توصلت الدراسة إلى عدد من النتائج وأهمها :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وجود نظام داخلي جيد مبني على النقاش بين الرئيس والمرؤوسين</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-حرص المؤسسة على توفر الحوافز المعنوية والحفاظ على عمالها وتطوير قدراتهم ومهاراتهم وتفعيل روح خلق جو مناسب يسوده الرضا لاعطاء العامل فرصة إلثبات وجوده و إشراكه في اتخاذ القرار.</w:t>
      </w:r>
    </w:p>
    <w:p>
      <w:pPr>
        <w:pStyle w:val="style0"/>
        <w:rPr>
          <w:rFonts w:ascii="Sakkal Majalla" w:cs="Sakkal Majalla" w:eastAsia="Sakkal Majalla" w:hAnsi="Sakkal Majalla"/>
          <w:color w:val="000000"/>
          <w:sz w:val="28"/>
          <w:szCs w:val="28"/>
        </w:rPr>
      </w:pPr>
    </w:p>
    <w:p>
      <w:pPr>
        <w:pStyle w:val="style0"/>
        <w:rPr>
          <w:rFonts w:ascii="Sakkal Majalla" w:cs="Sakkal Majalla" w:eastAsia="Sakkal Majalla" w:hAnsi="Sakkal Majalla"/>
          <w:color w:val="000000"/>
          <w:sz w:val="28"/>
          <w:szCs w:val="28"/>
        </w:rPr>
      </w:pP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 العمل على تشجيع العمال لتحقيق أهدافهم الشخصية وتنمية روح الولاء للمنظمة.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الحرص على أن يكون التقييم عادل بين جميع العمال وبموضوعية.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بناء على نتائج الدراسة أوصت الدراسة بمجموعة من التوصيات, وهي:</w:t>
      </w:r>
    </w:p>
    <w:p>
      <w:pPr>
        <w:pStyle w:val="style0"/>
        <w:rPr>
          <w:rFonts w:ascii="Sakkal Majalla" w:cs="Sakkal Majalla" w:eastAsia="Sakkal Majalla" w:hAnsi="Sakkal Majalla"/>
          <w:color w:val="000000"/>
          <w:sz w:val="28"/>
          <w:szCs w:val="28"/>
          <w:rtl/>
        </w:rPr>
      </w:pPr>
      <w:r>
        <w:rPr>
          <w:rFonts w:ascii="Sakkal Majalla" w:cs="Sakkal Majalla" w:eastAsia="Sakkal Majalla" w:hAnsi="Sakkal Majalla"/>
          <w:color w:val="000000"/>
          <w:sz w:val="28"/>
          <w:szCs w:val="28"/>
          <w:rtl/>
        </w:rPr>
        <w:t>- ربط الحوافز بأهداف العاملين و الادارة معاً.</w:t>
      </w:r>
      <w:r>
        <w:rPr>
          <w:rFonts w:ascii="Sakkal Majalla" w:cs="Sakkal Majalla" w:eastAsia="Sakkal Majalla" w:hAnsi="Sakkal Majalla"/>
          <w:color w:val="000000"/>
          <w:sz w:val="28"/>
          <w:szCs w:val="28"/>
          <w:rtl/>
        </w:rPr>
        <w:br/>
      </w:r>
      <w:r>
        <w:rPr>
          <w:rFonts w:ascii="Sakkal Majalla" w:cs="Sakkal Majalla" w:eastAsia="Sakkal Majalla" w:hAnsi="Sakkal Majalla"/>
          <w:color w:val="000000"/>
          <w:sz w:val="28"/>
          <w:szCs w:val="28"/>
          <w:rtl/>
        </w:rPr>
        <w:t xml:space="preserve">- البعد عن العالقات الشخصية والوساطة والمحسوبية في منح الحوافز.  </w:t>
      </w:r>
      <w:r>
        <w:rPr>
          <w:rFonts w:ascii="Sakkal Majalla" w:cs="Sakkal Majalla" w:eastAsia="Sakkal Majalla" w:hAnsi="Sakkal Majalla"/>
          <w:color w:val="000000"/>
          <w:sz w:val="28"/>
          <w:szCs w:val="28"/>
          <w:rtl/>
        </w:rPr>
        <w:br/>
      </w:r>
      <w:r>
        <w:rPr>
          <w:rFonts w:ascii="Sakkal Majalla" w:cs="Sakkal Majalla" w:eastAsia="Sakkal Majalla" w:hAnsi="Sakkal Majalla"/>
          <w:color w:val="000000"/>
          <w:sz w:val="28"/>
          <w:szCs w:val="28"/>
          <w:rtl/>
        </w:rPr>
        <w:t>- اهتمام الاارة بتوفير العدالة في توزيع الحوافز</w:t>
      </w:r>
      <w:r>
        <w:rPr>
          <w:rFonts w:ascii="Sakkal Majalla" w:cs="Sakkal Majalla" w:eastAsia="Sakkal Majalla" w:hAnsi="Sakkal Majalla" w:hint="cs"/>
          <w:color w:val="000000"/>
          <w:sz w:val="28"/>
          <w:szCs w:val="28"/>
          <w:rtl/>
        </w:rPr>
        <w:t>.</w:t>
      </w:r>
    </w:p>
    <w:p>
      <w:pPr>
        <w:pStyle w:val="style0"/>
        <w:rPr>
          <w:rFonts w:ascii="Sakkal Majalla" w:cs="Sakkal Majalla" w:eastAsia="Sakkal Majalla" w:hAnsi="Sakkal Majalla"/>
          <w:color w:val="000000"/>
          <w:sz w:val="28"/>
          <w:szCs w:val="28"/>
        </w:rPr>
      </w:pPr>
    </w:p>
    <w:p>
      <w:pPr>
        <w:pStyle w:val="style0"/>
        <w:rPr>
          <w:rFonts w:ascii="Sakkal Majalla" w:cs="Sakkal Majalla" w:eastAsia="Sakkal Majalla" w:hAnsi="Sakkal Majalla"/>
          <w:color w:val="000080"/>
          <w:sz w:val="28"/>
          <w:szCs w:val="28"/>
          <w:u w:val="single"/>
        </w:rPr>
      </w:pPr>
      <w:r>
        <w:rPr>
          <w:rFonts w:ascii="Sakkal Majalla" w:cs="Sakkal Majalla" w:eastAsia="Sakkal Majalla" w:hAnsi="Sakkal Majalla"/>
          <w:color w:val="000080"/>
          <w:sz w:val="28"/>
          <w:szCs w:val="28"/>
          <w:u w:val="single"/>
          <w:rtl/>
        </w:rPr>
        <w:t xml:space="preserve">٣- دراسة بعنوان " مساهمة نظام الحوافز في تحسين أداء المورد البشري في المؤسسة الصحية </w:t>
      </w:r>
      <w:r>
        <w:rPr>
          <w:rFonts w:ascii="Sakkal Majalla" w:cs="Sakkal Majalla" w:eastAsia="Sakkal Majalla" w:hAnsi="Sakkal Majalla"/>
          <w:color w:val="000080"/>
          <w:sz w:val="28"/>
          <w:szCs w:val="28"/>
          <w:u w:val="single"/>
          <w:rtl/>
        </w:rPr>
        <w:t>( دراسة</w:t>
      </w:r>
      <w:r>
        <w:rPr>
          <w:rFonts w:ascii="Sakkal Majalla" w:cs="Sakkal Majalla" w:eastAsia="Sakkal Majalla" w:hAnsi="Sakkal Majalla"/>
          <w:color w:val="000080"/>
          <w:sz w:val="28"/>
          <w:szCs w:val="28"/>
          <w:u w:val="single"/>
          <w:rtl/>
        </w:rPr>
        <w:t xml:space="preserve"> حالة مؤسسات العمومية الستشفائية بن عمر الجيالني بالوادي ) ( خاليفة العلمي , ٢٠١٦ )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هدفت الدراسة إلى التعرف على مساهمة نظام الحوافز بمؤسسات العمومية الاستشفائية - بن عمر الجيالني بالوادي - على تحسين أداء البشري.</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توصلت الدراسة إلى النتائج التالية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وجود نظام مرن يساير الاداء المقدم من طرف الاطباء.</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 ما يتم تقديمه من حوافز لا يسهم في تحفيز الاداء.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يفضل الأطباء  الحوافز المادية ويعتبرونها الاهم.</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بناء عليه أوصت الدراسة بضرورة تبني نظام للحوافز يسمح بتمييز أداء العاملين بالمؤسسة ويساعد على تحسين أدائهم. </w:t>
      </w:r>
    </w:p>
    <w:p>
      <w:pPr>
        <w:pStyle w:val="style0"/>
        <w:rPr>
          <w:rFonts w:ascii="Sakkal Majalla" w:cs="Sakkal Majalla" w:eastAsia="Sakkal Majalla" w:hAnsi="Sakkal Majalla"/>
          <w:color w:val="000000"/>
          <w:sz w:val="28"/>
          <w:szCs w:val="28"/>
        </w:rPr>
      </w:pPr>
    </w:p>
    <w:p>
      <w:pPr>
        <w:pStyle w:val="style0"/>
        <w:rPr>
          <w:rFonts w:ascii="Sakkal Majalla" w:cs="Sakkal Majalla" w:eastAsia="Sakkal Majalla" w:hAnsi="Sakkal Majalla"/>
          <w:color w:val="000080"/>
          <w:sz w:val="28"/>
          <w:szCs w:val="28"/>
          <w:u w:val="single"/>
        </w:rPr>
      </w:pPr>
      <w:r>
        <w:rPr>
          <w:rFonts w:ascii="Sakkal Majalla" w:cs="Sakkal Majalla" w:eastAsia="Sakkal Majalla" w:hAnsi="Sakkal Majalla"/>
          <w:color w:val="000080"/>
          <w:sz w:val="28"/>
          <w:szCs w:val="28"/>
          <w:u w:val="single"/>
          <w:rtl/>
        </w:rPr>
        <w:t>٤- دراسة بعنوان "الحوافز وعالقتها بالرضا الوظيفي ( دراسة حالة بنك الفلاحة والتنمية الريفية بالمسيلة) ( خديجة خروبي, ٢٠١٦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هدفت الدراسة إلى التعرف على عالقة الحوافز بالرضا الوظيفي للعاملين ببنك الفلاحة والتنمية الريفية بالمسيلة.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توصلت الدراسة إلى النتائج التالية : أن الحوافز تلعب دورا هاما في تحفيز العاملين على العمل وتحسين أدائهم, وزيادة إنتاجهم, وأن الحوافز تساهم في دخل العامل وفي رفع معنوياته, وأن الحوافز تعتبر باعثا محركا لطاقات ورغبات العامل عن العمل.</w:t>
      </w:r>
    </w:p>
    <w:p>
      <w:pPr>
        <w:pStyle w:val="style0"/>
        <w:rPr>
          <w:rFonts w:ascii="Sakkal Majalla" w:cs="Sakkal Majalla" w:eastAsia="Sakkal Majalla" w:hAnsi="Sakkal Majalla"/>
          <w:color w:val="000000"/>
          <w:sz w:val="28"/>
          <w:szCs w:val="28"/>
        </w:rPr>
      </w:pPr>
    </w:p>
    <w:p>
      <w:pPr>
        <w:pStyle w:val="style0"/>
        <w:rPr>
          <w:rFonts w:ascii="Sakkal Majalla" w:cs="Sakkal Majalla" w:eastAsia="Sakkal Majalla" w:hAnsi="Sakkal Majalla"/>
          <w:color w:val="000000"/>
          <w:sz w:val="28"/>
          <w:szCs w:val="28"/>
        </w:rPr>
      </w:pPr>
    </w:p>
    <w:p>
      <w:pPr>
        <w:pStyle w:val="style0"/>
        <w:rPr>
          <w:rFonts w:ascii="Sakkal Majalla" w:cs="Sakkal Majalla" w:eastAsia="Sakkal Majalla" w:hAnsi="Sakkal Majalla"/>
          <w:color w:val="000000"/>
          <w:sz w:val="28"/>
          <w:szCs w:val="28"/>
        </w:rPr>
      </w:pPr>
    </w:p>
    <w:p>
      <w:pPr>
        <w:pStyle w:val="style0"/>
        <w:rPr>
          <w:rFonts w:ascii="Sakkal Majalla" w:cs="Sakkal Majalla" w:eastAsia="Sakkal Majalla" w:hAnsi="Sakkal Majalla"/>
          <w:color w:val="000000"/>
          <w:sz w:val="28"/>
          <w:szCs w:val="28"/>
        </w:rPr>
      </w:pPr>
    </w:p>
    <w:p>
      <w:pPr>
        <w:pStyle w:val="style0"/>
        <w:rPr>
          <w:rFonts w:ascii="Sakkal Majalla" w:cs="Sakkal Majalla" w:eastAsia="Sakkal Majalla" w:hAnsi="Sakkal Majalla"/>
          <w:color w:val="000000"/>
          <w:sz w:val="28"/>
          <w:szCs w:val="28"/>
        </w:rPr>
      </w:pPr>
    </w:p>
    <w:p>
      <w:pPr>
        <w:pStyle w:val="style0"/>
        <w:rPr>
          <w:rFonts w:ascii="Sakkal Majalla" w:cs="Sakkal Majalla" w:eastAsia="Sakkal Majalla" w:hAnsi="Sakkal Majalla"/>
          <w:color w:val="000080"/>
          <w:sz w:val="28"/>
          <w:szCs w:val="28"/>
          <w:u w:val="single"/>
        </w:rPr>
      </w:pPr>
      <w:r>
        <w:rPr>
          <w:rFonts w:ascii="Sakkal Majalla" w:cs="Sakkal Majalla" w:eastAsia="Sakkal Majalla" w:hAnsi="Sakkal Majalla"/>
          <w:color w:val="000080"/>
          <w:sz w:val="28"/>
          <w:szCs w:val="28"/>
          <w:u w:val="single"/>
          <w:rtl/>
        </w:rPr>
        <w:t xml:space="preserve">٥- دراسة بعنوان "دور الحوافز المادية والمعنوية في رفع مستوى أداء العاملين بالفنادق المصرية مع اقتراح برنامج لتقييم طرق تحفيز العاملين في الفنادق ( سالمة و أحمد ٢٠١٥ )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يهدف البحث إلى إلقاء الضوء على مفهوم الحوافز وأنواعها وأهمية تطبيقها داخل المؤسسات الفندقية المصرية، مع إلقاء الضوء أيضاً على نظم حوافز العاملين المطبقة فعليا داخل المؤسسات الفندقية وذلك من خلال إعطاء صورة واقعية عن نظم الحوافز المطبقة داخل المؤسسات الفندقية ومدى اهتمام الادارة العليا بتطبيق كافة بنودها.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وفي نهاية الامر اقتراح برنامج يتم من خلاله قيام الادارة بتقييم نظم الحوافز الطبقة لديها والوقف على نقاط القوة والضعف لدى سياسات التحفيز لديها: تم اختيار عدد ٢٥ فندقاً بمدينتي شرم الشيخ والغردقة، بلغ عدد استمارات الاستسقاء المتحصل عليها من المديرين ٢٥ استمارة تم تحليل البيانات المتحصل عليها من استمارة الاستسقاء المعدة للمدراء والنزلاء باستخدام الإصدار السادس عشر لبرنامج التحليل الإحصائي  للعلوم الاجتماعي ( 16 </w:t>
      </w:r>
      <w:r>
        <w:rPr>
          <w:rFonts w:ascii="Sakkal Majalla" w:cs="Sakkal Majalla" w:eastAsia="Sakkal Majalla" w:hAnsi="Sakkal Majalla"/>
          <w:color w:val="000000"/>
          <w:sz w:val="28"/>
          <w:szCs w:val="28"/>
        </w:rPr>
        <w:t>SPSS</w:t>
      </w:r>
      <w:r>
        <w:rPr>
          <w:rFonts w:ascii="Sakkal Majalla" w:cs="Sakkal Majalla" w:eastAsia="Sakkal Majalla" w:hAnsi="Sakkal Majalla"/>
          <w:color w:val="000000"/>
          <w:sz w:val="28"/>
          <w:szCs w:val="28"/>
          <w:rtl/>
        </w:rPr>
        <w:t xml:space="preserve"> )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وتوصلت الدراسة إلى أنه ال توجد معايير للحوافز التي يتم إعطاؤها للعاملين بالفنادق للحوافز دور كبير في رفع مستوى الاداء وتعتبر الترقية أهم حافز يساعد في رفع مستوى الاداء للعاملين بالفنادق. هذا وتوجد عدة معوقات في نظام الحوافز المتبع أهمها ضعف وجود نظام مستقبل للحوافز وعدم اعلان نظام للحوافز وضعف الحوافز المادية.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وتوصلت الدراسة بصرف الحوافز حسب الجهد والأداء ، بحيث تكون هناك تفرقة بين المجتهد في العمل وغير المجتهد، بالاسراع بإعطاء الحوافز وقتها دون تأخير , متابعة تطبيق الحوافز بتفعيل البرنامج لتقييم طرق تحفيز العاملين في الفنادق المصرية وضرورة تطوير برامجها لاستخدام الامثل في تحسين أداء العاملين في المؤسسات الفندقية.</w:t>
      </w:r>
    </w:p>
    <w:p>
      <w:pPr>
        <w:pStyle w:val="style0"/>
        <w:rPr>
          <w:rFonts w:ascii="Sakkal Majalla" w:cs="Sakkal Majalla" w:eastAsia="Sakkal Majalla" w:hAnsi="Sakkal Majalla"/>
          <w:color w:val="000000"/>
          <w:sz w:val="28"/>
          <w:szCs w:val="28"/>
        </w:rPr>
      </w:pPr>
    </w:p>
    <w:p>
      <w:pPr>
        <w:pStyle w:val="style0"/>
        <w:numPr>
          <w:ilvl w:val="0"/>
          <w:numId w:val="18"/>
        </w:numPr>
        <w:pBdr>
          <w:left w:val="nil"/>
          <w:right w:val="nil"/>
          <w:top w:val="nil"/>
          <w:bottom w:val="nil"/>
          <w:between w:val="nil"/>
        </w:pBdr>
        <w:rPr>
          <w:rFonts w:ascii="Sakkal Majalla" w:cs="Sakkal Majalla" w:eastAsia="Sakkal Majalla" w:hAnsi="Sakkal Majalla"/>
          <w:color w:val="000000"/>
          <w:sz w:val="28"/>
          <w:szCs w:val="28"/>
        </w:rPr>
      </w:pPr>
      <w:r>
        <w:rPr>
          <w:rFonts w:ascii="Sakkal Majalla" w:cs="Sakkal Majalla" w:eastAsia="Sakkal Majalla" w:hAnsi="Sakkal Majalla"/>
          <w:color w:val="000080"/>
          <w:sz w:val="28"/>
          <w:szCs w:val="28"/>
          <w:u w:val="single"/>
          <w:rtl/>
        </w:rPr>
        <w:t xml:space="preserve">الدراسات الأجنبية : </w:t>
      </w:r>
    </w:p>
    <w:p>
      <w:pPr>
        <w:pStyle w:val="style0"/>
        <w:rPr>
          <w:rFonts w:ascii="Sakkal Majalla" w:cs="Sakkal Majalla" w:eastAsia="Sakkal Majalla" w:hAnsi="Sakkal Majalla"/>
          <w:color w:val="000080"/>
          <w:sz w:val="28"/>
          <w:szCs w:val="28"/>
          <w:u w:val="single"/>
        </w:rPr>
      </w:pPr>
      <w:r>
        <w:rPr>
          <w:rFonts w:ascii="Sakkal Majalla" w:cs="Sakkal Majalla" w:eastAsia="Sakkal Majalla" w:hAnsi="Sakkal Majalla"/>
          <w:color w:val="000080"/>
          <w:sz w:val="28"/>
          <w:szCs w:val="28"/>
          <w:u w:val="single"/>
          <w:rtl/>
        </w:rPr>
        <w:t xml:space="preserve">١- دراسة بعنوان " </w:t>
      </w:r>
      <w:r>
        <w:rPr>
          <w:rFonts w:ascii="Sakkal Majalla" w:cs="Sakkal Majalla" w:eastAsia="Sakkal Majalla" w:hAnsi="Sakkal Majalla"/>
          <w:color w:val="000080"/>
          <w:sz w:val="28"/>
          <w:szCs w:val="28"/>
          <w:u w:val="single"/>
        </w:rPr>
        <w:t>Effects of Incentives on Employees Productivity " ( Daniel</w:t>
      </w:r>
      <w:r>
        <w:rPr>
          <w:rFonts w:ascii="Sakkal Majalla" w:cs="Sakkal Majalla" w:eastAsia="Sakkal Majalla" w:hAnsi="Sakkal Majalla"/>
          <w:color w:val="000080"/>
          <w:sz w:val="28"/>
          <w:szCs w:val="28"/>
          <w:u w:val="single"/>
          <w:rtl/>
        </w:rPr>
        <w:t xml:space="preserve"> 2019</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تبحث الدراسة في آثار الحوافز على إنتاجية الموظف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كانت للدراسة الأهداف التالية:</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 ١- العلاقة بين حافز وإنتاجية الموظف في المؤسسات.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٢-تحديد تأثير الحوافز على إنتاجية الموظف في المؤسسة.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٣- تحليل العلاقة بين الحافز إنتاجية الموظف في المؤسسات.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ولتحقيق هذه الاهداف، تم تصميم استبيان على أساس الاهداف. تمت معالجة الستبيانات المكتملة وتحليلها باستخدام معامل ارتباط لحظة  المنتج. كشفت نتائج هذه الدراسة عن وجود علاقه إيجابية بين الحوافز الإنتاجية توصي الدراسة بإنشاء وحدة للنظر في قضايا الحوافز التي من شأنها تعزيز الانتاجية. </w:t>
      </w:r>
    </w:p>
    <w:p>
      <w:pPr>
        <w:pStyle w:val="style0"/>
        <w:rPr>
          <w:rFonts w:ascii="Sakkal Majalla" w:cs="Sakkal Majalla" w:eastAsia="Sakkal Majalla" w:hAnsi="Sakkal Majalla"/>
          <w:sz w:val="28"/>
          <w:szCs w:val="28"/>
        </w:rPr>
      </w:pPr>
    </w:p>
    <w:p>
      <w:pPr>
        <w:pStyle w:val="style0"/>
        <w:rPr>
          <w:rFonts w:ascii="Sakkal Majalla" w:cs="Sakkal Majalla" w:eastAsia="Sakkal Majalla" w:hAnsi="Sakkal Majalla"/>
          <w:color w:val="000080"/>
          <w:sz w:val="28"/>
          <w:szCs w:val="28"/>
          <w:u w:val="single"/>
        </w:rPr>
      </w:pPr>
      <w:r>
        <w:rPr>
          <w:rFonts w:ascii="Sakkal Majalla" w:cs="Sakkal Majalla" w:eastAsia="Sakkal Majalla" w:hAnsi="Sakkal Majalla"/>
          <w:color w:val="000080"/>
          <w:sz w:val="28"/>
          <w:szCs w:val="28"/>
          <w:u w:val="single"/>
          <w:rtl/>
        </w:rPr>
        <w:t xml:space="preserve">٢- دراسة بعنوان  </w:t>
      </w:r>
      <w:r>
        <w:rPr>
          <w:rFonts w:ascii="Sakkal Majalla" w:cs="Sakkal Majalla" w:eastAsia="Sakkal Majalla" w:hAnsi="Sakkal Majalla"/>
          <w:color w:val="000080"/>
          <w:sz w:val="28"/>
          <w:szCs w:val="28"/>
          <w:u w:val="single"/>
        </w:rPr>
        <w:t>THE IMPACT ON EMPLOYEE MOTIVATION : FINANCIAL INCENTIVES ( Novianty et al</w:t>
      </w:r>
      <w:r>
        <w:rPr>
          <w:rFonts w:ascii="Sakkal Majalla" w:cs="Sakkal Majalla" w:eastAsia="Sakkal Majalla" w:hAnsi="Sakkal Majalla"/>
          <w:color w:val="000080"/>
          <w:sz w:val="28"/>
          <w:szCs w:val="28"/>
          <w:u w:val="single"/>
          <w:rtl/>
        </w:rPr>
        <w:t xml:space="preserve"> 2018 )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الحافز المالي هو مكافأة تمنح للموظفين نتيجة تحفيز عمل الموظف في الشركة. يستخدم هذا البحث نهج أسلوب البحث مع نهج تحليل المسار. قياس البحث باستخدام استبانات بمقياس تفاضلي دلالي ، في حين تألف مجتمع الدراسة من ٤٣ موظفاً , تظهر نتيجة البحث أن بعد متغير البحث صالح وأن متغير عالقة الحوافز المالية له تأثير إيجابي على تحفيز الموظفين.</w:t>
      </w:r>
    </w:p>
    <w:p>
      <w:pPr>
        <w:pStyle w:val="style0"/>
        <w:rPr>
          <w:rFonts w:ascii="Sakkal Majalla" w:cs="Sakkal Majalla" w:eastAsia="Sakkal Majalla" w:hAnsi="Sakkal Majalla"/>
          <w:color w:val="000000"/>
          <w:sz w:val="28"/>
          <w:szCs w:val="28"/>
        </w:rPr>
      </w:pPr>
    </w:p>
    <w:p>
      <w:pPr>
        <w:pStyle w:val="style0"/>
        <w:rPr>
          <w:rFonts w:ascii="Sakkal Majalla" w:cs="Sakkal Majalla" w:eastAsia="Sakkal Majalla" w:hAnsi="Sakkal Majalla"/>
          <w:b/>
          <w:color w:val="000080"/>
          <w:sz w:val="28"/>
          <w:szCs w:val="28"/>
          <w:u w:val="single"/>
        </w:rPr>
      </w:pPr>
      <w:r>
        <w:rPr>
          <w:rFonts w:ascii="Sakkal Majalla" w:cs="Sakkal Majalla" w:eastAsia="Sakkal Majalla" w:hAnsi="Sakkal Majalla"/>
          <w:color w:val="000080"/>
          <w:sz w:val="28"/>
          <w:szCs w:val="28"/>
          <w:u w:val="single"/>
          <w:rtl/>
        </w:rPr>
        <w:t xml:space="preserve">٣- دراسة بعنوان " </w:t>
      </w:r>
      <w:r>
        <w:rPr>
          <w:rFonts w:ascii="Sakkal Majalla" w:cs="Sakkal Majalla" w:eastAsia="Sakkal Majalla" w:hAnsi="Sakkal Majalla"/>
          <w:color w:val="000080"/>
          <w:sz w:val="28"/>
          <w:szCs w:val="28"/>
          <w:u w:val="single"/>
        </w:rPr>
        <w:t>Financial Incentives: The Impact on Employee MOTIVATION " ( Rina Novianty 2108</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تهدف هذه الدراسة إلى تحسين األداء الشخصي للموظفين, وتألفت عينة الدراسة من ٤٣ موظفاً بإحدى الشركات , وأظهرت النتائج أن برامج الحوافز المالية تحفز التغييرات في في الدافع لتغيير أنماط العمل ,  وتحفز الموظفين على العمل </w:t>
      </w:r>
    </w:p>
    <w:p>
      <w:pPr>
        <w:pStyle w:val="style0"/>
        <w:rPr>
          <w:rFonts w:ascii="Sakkal Majalla" w:cs="Sakkal Majalla" w:eastAsia="Sakkal Majalla" w:hAnsi="Sakkal Majalla"/>
          <w:color w:val="000080"/>
          <w:sz w:val="28"/>
          <w:szCs w:val="28"/>
          <w:u w:val="single"/>
        </w:rPr>
      </w:pPr>
      <w:r>
        <w:rPr>
          <w:rFonts w:ascii="Sakkal Majalla" w:cs="Sakkal Majalla" w:eastAsia="Sakkal Majalla" w:hAnsi="Sakkal Majalla"/>
          <w:color w:val="000000"/>
          <w:sz w:val="28"/>
          <w:szCs w:val="28"/>
          <w:rtl/>
        </w:rPr>
        <w:t>وتوصي الدراسة بضرورة إجراء المزيد من الابحاث على أن الشركة يمكن أن تولي اهتماما لسياسة لتحفيز الموظفين , وإنجازات أداء الموظفين.</w:t>
      </w:r>
    </w:p>
    <w:p>
      <w:pPr>
        <w:pStyle w:val="style0"/>
        <w:rPr>
          <w:rFonts w:ascii="Sakkal Majalla" w:cs="Sakkal Majalla" w:eastAsia="Sakkal Majalla" w:hAnsi="Sakkal Majalla"/>
          <w:color w:val="000080"/>
          <w:sz w:val="28"/>
          <w:szCs w:val="28"/>
          <w:u w:val="single"/>
        </w:rPr>
      </w:pPr>
    </w:p>
    <w:p>
      <w:pPr>
        <w:pStyle w:val="style0"/>
        <w:rPr>
          <w:rFonts w:ascii="Sakkal Majalla" w:cs="Sakkal Majalla" w:eastAsia="Sakkal Majalla" w:hAnsi="Sakkal Majalla"/>
          <w:color w:val="000000"/>
          <w:sz w:val="28"/>
          <w:szCs w:val="28"/>
          <w:u w:val="single"/>
        </w:rPr>
      </w:pPr>
      <w:r>
        <w:rPr>
          <w:rFonts w:ascii="Sakkal Majalla" w:cs="Sakkal Majalla" w:eastAsia="Sakkal Majalla" w:hAnsi="Sakkal Majalla"/>
          <w:color w:val="000080"/>
          <w:sz w:val="28"/>
          <w:szCs w:val="28"/>
          <w:u w:val="single"/>
          <w:rtl/>
        </w:rPr>
        <w:t>٤- (دراسة بیسكارا (2014) بیئة العمل الداخلیة واثرها على الأداء الوظیفي</w:t>
      </w:r>
      <w:r>
        <w:rPr>
          <w:rFonts w:ascii="Sakkal Majalla" w:cs="Sakkal Majalla" w:eastAsia="Sakkal Majalla" w:hAnsi="Sakkal Majalla"/>
          <w:color w:val="000000"/>
          <w:sz w:val="28"/>
          <w:szCs w:val="28"/>
          <w:u w:val="single"/>
        </w:rPr>
        <w:t xml:space="preserve"> </w:t>
      </w:r>
      <w:r>
        <w:rPr>
          <w:rFonts w:ascii="Sakkal Majalla" w:cs="Sakkal Majalla" w:eastAsia="Sakkal Majalla" w:hAnsi="Sakkal Majalla"/>
          <w:color w:val="000080"/>
          <w:sz w:val="28"/>
          <w:szCs w:val="28"/>
          <w:u w:val="single"/>
        </w:rPr>
        <w:t>:</w:t>
      </w:r>
    </w:p>
    <w:p>
      <w:pPr>
        <w:pStyle w:val="style0"/>
        <w:rPr>
          <w:rFonts w:ascii="Sakkal Majalla" w:cs="Sakkal Majalla" w:eastAsia="Sakkal Majalla" w:hAnsi="Sakkal Majalla"/>
          <w:sz w:val="28"/>
          <w:szCs w:val="28"/>
          <w:u w:val="single"/>
          <w:rtl/>
        </w:rPr>
      </w:pPr>
      <w:r>
        <w:rPr>
          <w:rFonts w:ascii="Sakkal Majalla" w:cs="Sakkal Majalla" w:eastAsia="Sakkal Majalla" w:hAnsi="Sakkal Majalla"/>
          <w:color w:val="000000"/>
          <w:sz w:val="28"/>
          <w:szCs w:val="28"/>
          <w:rtl/>
        </w:rPr>
        <w:t xml:space="preserve">هدفت الدراسة الي علم التاثیر الحاصل بین بیئة العمل الداخلیة والاداء الوظیفي للإدارین ومعرفة ایجابیات وسلبیات التي تنعكس على ادائهم الوظیفي في وجود هذه البیئة وهذا بالتعرف على نطاق استیفاء بیئة العمل الداخلیة لعناصرها الإداریة والمادیةالمكونة لها، ومدى رضاء الادراريين عن بیئة عملهم الداخلیة ورضاءهم وعناصرها. إضافة الي التعرف على صعيد الأداء الوظیفي للإداریینبواسطة تقییمهم لأدائهم في دام مكونات بیئة عملهم الداخلیة وفي استمر رضاهم او عدمه الادارة الجامعیة نظام اجتماعي یتكون من مجموعة الاشخاص الذین یتفاعلون ویتبادلون الصلات في عملهم من اجل تحقیق المقاصد العامة وتحوي بیئة عمل داخلیة تمیزها عن غیرها من الشركات التي تحتوي المكونات الإداریة </w:t>
      </w:r>
      <w:r>
        <w:rPr>
          <w:rFonts w:ascii="Sakkal Majalla" w:cs="Sakkal Majalla" w:eastAsia="Sakkal Majalla" w:hAnsi="Sakkal Majalla"/>
          <w:color w:val="000000"/>
          <w:sz w:val="28"/>
          <w:szCs w:val="28"/>
          <w:rtl/>
        </w:rPr>
        <w:t>كالقیادةالإداریة</w:t>
      </w:r>
      <w:r>
        <w:rPr>
          <w:rFonts w:ascii="Sakkal Majalla" w:cs="Sakkal Majalla" w:eastAsia="Sakkal Majalla" w:hAnsi="Sakkal Majalla"/>
          <w:color w:val="000000"/>
          <w:sz w:val="28"/>
          <w:szCs w:val="28"/>
          <w:rtl/>
        </w:rPr>
        <w:t xml:space="preserve">، والنظم </w:t>
      </w:r>
      <w:r>
        <w:rPr>
          <w:rFonts w:ascii="Sakkal Majalla" w:cs="Sakkal Majalla" w:eastAsia="Sakkal Majalla" w:hAnsi="Sakkal Majalla"/>
          <w:color w:val="000000"/>
          <w:sz w:val="28"/>
          <w:szCs w:val="28"/>
          <w:rtl/>
        </w:rPr>
        <w:t>واللوئح</w:t>
      </w:r>
      <w:r>
        <w:rPr>
          <w:rFonts w:ascii="Sakkal Majalla" w:cs="Sakkal Majalla" w:eastAsia="Sakkal Majalla" w:hAnsi="Sakkal Majalla"/>
          <w:color w:val="000000"/>
          <w:sz w:val="28"/>
          <w:szCs w:val="28"/>
          <w:rtl/>
        </w:rPr>
        <w:t xml:space="preserve"> </w:t>
      </w:r>
      <w:r>
        <w:rPr>
          <w:rFonts w:ascii="Sakkal Majalla" w:cs="Sakkal Majalla" w:eastAsia="Sakkal Majalla" w:hAnsi="Sakkal Majalla"/>
          <w:color w:val="000000"/>
          <w:sz w:val="28"/>
          <w:szCs w:val="28"/>
          <w:rtl/>
        </w:rPr>
        <w:t>والقوانین</w:t>
      </w:r>
      <w:r>
        <w:rPr>
          <w:rFonts w:ascii="Sakkal Majalla" w:cs="Sakkal Majalla" w:eastAsia="Sakkal Majalla" w:hAnsi="Sakkal Majalla"/>
          <w:color w:val="000000"/>
          <w:sz w:val="28"/>
          <w:szCs w:val="28"/>
          <w:rtl/>
        </w:rPr>
        <w:t xml:space="preserve"> والتخصص في </w:t>
      </w:r>
      <w:r>
        <w:rPr>
          <w:rFonts w:ascii="Sakkal Majalla" w:cs="Sakkal Majalla" w:eastAsia="Sakkal Majalla" w:hAnsi="Sakkal Majalla"/>
          <w:color w:val="000000"/>
          <w:sz w:val="28"/>
          <w:szCs w:val="28"/>
          <w:rtl/>
        </w:rPr>
        <w:t>الوظیفة</w:t>
      </w:r>
      <w:r>
        <w:rPr>
          <w:rFonts w:ascii="Sakkal Majalla" w:cs="Sakkal Majalla" w:eastAsia="Sakkal Majalla" w:hAnsi="Sakkal Majalla"/>
          <w:color w:val="000000"/>
          <w:sz w:val="28"/>
          <w:szCs w:val="28"/>
          <w:rtl/>
        </w:rPr>
        <w:t xml:space="preserve"> الرسمیةوغیر الرسمیة نسق الحوافز و المكافأت، والعناصر المادیة كالاضاءة و السخونة والتهویة و التجهیزات المكتبیة التي تؤثر في دافعیةالإداریین في أدئهم بالتالي فإن الأداء الوظیفي تتوقف كفاءته وفعالیتهعلى نطاق تأثیر بیئة العمل الداخليه على الموظف.</w:t>
      </w:r>
    </w:p>
    <w:p>
      <w:pPr>
        <w:pStyle w:val="style0"/>
        <w:rPr>
          <w:rFonts w:ascii="Sakkal Majalla" w:cs="Sakkal Majalla" w:eastAsia="Sakkal Majalla" w:hAnsi="Sakkal Majalla"/>
          <w:sz w:val="28"/>
          <w:szCs w:val="28"/>
          <w:u w:val="single"/>
        </w:rPr>
      </w:pPr>
    </w:p>
    <w:p>
      <w:pPr>
        <w:pStyle w:val="style179"/>
        <w:numPr>
          <w:ilvl w:val="0"/>
          <w:numId w:val="30"/>
        </w:numPr>
        <w:rPr>
          <w:rFonts w:ascii="Sakkal Majalla" w:cs="Sakkal Majalla" w:eastAsia="Sakkal Majalla" w:hAnsi="Sakkal Majalla"/>
          <w:b/>
          <w:bCs/>
          <w:color w:val="000080"/>
          <w:sz w:val="32"/>
          <w:szCs w:val="32"/>
        </w:rPr>
      </w:pPr>
      <w:r>
        <w:rPr>
          <w:rFonts w:ascii="Sakkal Majalla" w:cs="Sakkal Majalla" w:eastAsia="Sakkal Majalla" w:hAnsi="Sakkal Majalla"/>
          <w:b/>
          <w:bCs/>
          <w:color w:val="000080"/>
          <w:sz w:val="32"/>
          <w:szCs w:val="32"/>
          <w:u w:val="single"/>
          <w:rtl/>
        </w:rPr>
        <w:t>الإطار النظري</w:t>
      </w:r>
    </w:p>
    <w:p>
      <w:pPr>
        <w:pStyle w:val="style0"/>
        <w:rPr>
          <w:rFonts w:ascii="Sakkal Majalla" w:cs="Sakkal Majalla" w:eastAsia="Sakkal Majalla" w:hAnsi="Sakkal Majalla"/>
          <w:sz w:val="28"/>
          <w:szCs w:val="28"/>
        </w:rPr>
      </w:pPr>
    </w:p>
    <w:p>
      <w:pPr>
        <w:pStyle w:val="style0"/>
        <w:rPr>
          <w:rFonts w:ascii="Sakkal Majalla" w:cs="Sakkal Majalla" w:eastAsia="Sakkal Majalla" w:hAnsi="Sakkal Majalla"/>
          <w:b/>
          <w:bCs/>
          <w:color w:val="000080"/>
          <w:sz w:val="28"/>
          <w:szCs w:val="28"/>
        </w:rPr>
      </w:pPr>
      <w:r>
        <w:rPr>
          <w:rFonts w:ascii="Sakkal Majalla" w:cs="Sakkal Majalla" w:eastAsia="Sakkal Majalla" w:hAnsi="Sakkal Majalla"/>
          <w:b/>
          <w:bCs/>
          <w:color w:val="000080"/>
          <w:sz w:val="28"/>
          <w:szCs w:val="28"/>
          <w:rtl/>
        </w:rPr>
        <w:t>اولا</w:t>
      </w:r>
      <w:r>
        <w:rPr>
          <w:rFonts w:ascii="Sakkal Majalla" w:cs="Sakkal Majalla" w:eastAsia="Sakkal Majalla" w:hAnsi="Sakkal Majalla" w:hint="cs"/>
          <w:b/>
          <w:bCs/>
          <w:color w:val="000080"/>
          <w:sz w:val="28"/>
          <w:szCs w:val="28"/>
          <w:rtl/>
        </w:rPr>
        <w:t>ً</w:t>
      </w:r>
      <w:r>
        <w:rPr>
          <w:rFonts w:ascii="Sakkal Majalla" w:cs="Sakkal Majalla" w:eastAsia="Sakkal Majalla" w:hAnsi="Sakkal Majalla"/>
          <w:b/>
          <w:bCs/>
          <w:color w:val="000080"/>
          <w:sz w:val="28"/>
          <w:szCs w:val="28"/>
          <w:rtl/>
        </w:rPr>
        <w:t xml:space="preserve">: الحوافز </w:t>
      </w:r>
    </w:p>
    <w:p>
      <w:pPr>
        <w:pStyle w:val="style0"/>
        <w:rPr>
          <w:rFonts w:ascii="Sakkal Majalla" w:cs="Sakkal Majalla" w:eastAsia="Sakkal Majalla" w:hAnsi="Sakkal Majalla"/>
          <w:color w:val="000080"/>
          <w:sz w:val="28"/>
          <w:szCs w:val="28"/>
        </w:rPr>
      </w:pPr>
      <w:r>
        <w:rPr>
          <w:rFonts w:ascii="Sakkal Majalla" w:cs="Sakkal Majalla" w:eastAsia="Sakkal Majalla" w:hAnsi="Sakkal Majalla"/>
          <w:color w:val="000080"/>
          <w:sz w:val="28"/>
          <w:szCs w:val="28"/>
          <w:rtl/>
        </w:rPr>
        <w:t xml:space="preserve">1- مفهوم </w:t>
      </w:r>
      <w:r>
        <w:rPr>
          <w:rFonts w:ascii="Sakkal Majalla" w:cs="Sakkal Majalla" w:eastAsia="Sakkal Majalla" w:hAnsi="Sakkal Majalla"/>
          <w:color w:val="000080"/>
          <w:sz w:val="28"/>
          <w:szCs w:val="28"/>
          <w:rtl/>
        </w:rPr>
        <w:t>الحوافز :</w:t>
      </w:r>
      <w:r>
        <w:rPr>
          <w:rFonts w:ascii="Sakkal Majalla" w:cs="Sakkal Majalla" w:eastAsia="Sakkal Majalla" w:hAnsi="Sakkal Majalla"/>
          <w:color w:val="000080"/>
          <w:sz w:val="28"/>
          <w:szCs w:val="28"/>
          <w:rtl/>
        </w:rPr>
        <w:t xml:space="preserve">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تُعرف الحوافز بأنها المؤثرات التي تدفع الفرد إلى بذل جهد معين لتحقيق هدف محدد، وتُستخدم في بيئات العمل لزيادة الكفاءة وتحسين الأداء الوظيفي. وفقًا لنظريات التحفيز، فإن الأفراد يتجاوبون بشكل مختلف مع أنواع الحوافز بناءً على احتياجاتهم وتوقعاتهم الحوافز المشجع للاداء المتميز تحقق حاجات في الكيان البشري عميقة وتشعره بأنه انسان له مكانته وأنه مقدر في عمله , واهتم بقضية الحوافز على الافعال التي يفعلها الانسان في حياته حيث يقول النبي صلى الله عليه وسلم { من صلى علي صالة صلى هللا عليه بها عشرا } وكذلك يقول الله تبارك تعالى )) هل جزاء الاحسان الا الاحسان ) الرحمن : 60( وكذلك الحسنة في الاسلام  بعشر امثالها وكل ذلك وغيره لتشجيع على الخير اعتمادا على مبدأ الثواب والعقاب ( الوليد , 143 : 2009 ).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وقد نال مفهوم الحوافز الكثير من الاهتمام من قبل الباحثين فقد استخدم بعض الباحثين هذا المفهوم بالمعنى الواسع وبعضهم استخدمه بالمعنى الضيق , فأما الحوافز بالمعنى الواسع فهي مرادفة لكلمة العوائد ( </w:t>
      </w:r>
      <w:r>
        <w:rPr>
          <w:rFonts w:ascii="Sakkal Majalla" w:cs="Sakkal Majalla" w:eastAsia="Sakkal Majalla" w:hAnsi="Sakkal Majalla"/>
          <w:sz w:val="28"/>
          <w:szCs w:val="28"/>
        </w:rPr>
        <w:t>Rewards</w:t>
      </w:r>
      <w:r>
        <w:rPr>
          <w:rFonts w:ascii="Sakkal Majalla" w:cs="Sakkal Majalla" w:eastAsia="Sakkal Majalla" w:hAnsi="Sakkal Majalla"/>
          <w:sz w:val="28"/>
          <w:szCs w:val="28"/>
          <w:rtl/>
        </w:rPr>
        <w:t xml:space="preserve"> ) اي تلك المواقف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والمثيرات الخارجية التي تشير وتحرك الدوافع ( الحاجات والرغبات) فالحوافز هي كل الادوات والخطط والوسائل التي تستخدمها الادارة لبدأ سلوك ما او ايقافه و تشجيعه او تنشيطه او توجيهه او تغييره , اما الحوافز بالمعنى الضيق فترتبط في الغالب بكلمة نظام فنقول نظام الحوافز فنعني به خطط دفع الاجور التي تربط دفع الاجور مباشرة او غير مباشرة بأنتاجية العاملين وارباح الشركة ( دره والصباح , 2010: 411 )  . كذلك تعرف الحوافز على انها العوامل والمؤثرات الخارجية التي تثير الفرد وتدفعه لأداء       الاعمال المناطة به على خير وجه عن طريق اشباع حاجاته ورغباته المادية والمعنوية ( الكاللده , 119 : 2011 )  .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اشار نوري وكورتل ( الى أن الحوافز هي عبارة عن العوامل التي تهدف الى اثارة القوة الكامنة في الفرد التي تحدد نمط السلوك والتصرف المطلوب عن طريق أشباع كافة أحتياجات الانسان ( نوري , كورتل , 270 : 2011 )  كما يرى عامر بان الحوافز عبارة عن مجموعة الميكاترمات والعوائد الملموسة وغير الملموسة كجزء من العالقات الوظيفية ( عامر , 316 : 2011 )  كما تعرف الحوافز بانها مجموعة العوامل والمؤثرات الخارجية التي تثير الفرد وتدفعه الداء االعمال الموكلة اليه على خير وجه عن طريق اشباع حاجاته المختلفة ( الطائي , والفضل , والعبادي , 234 : 2006 ) . اما حسونه ( فيعرف الحوافز على انها العوامل الخارجية التي تشيرالى المكافأة التي يتوقعها الفرد من قيامه بعمل معين , اي انها تمثل العوائد التي يتم من خاللها اسنثارة الدوافع وتحريكها ( حسونه , 79 : 2008 ) </w:t>
      </w:r>
    </w:p>
    <w:p>
      <w:pPr>
        <w:pStyle w:val="style0"/>
        <w:rPr>
          <w:rFonts w:ascii="Sakkal Majalla" w:cs="Sakkal Majalla" w:eastAsia="Sakkal Majalla" w:hAnsi="Sakkal Majalla"/>
          <w:sz w:val="28"/>
          <w:szCs w:val="28"/>
          <w:rtl/>
        </w:rPr>
      </w:pPr>
    </w:p>
    <w:p>
      <w:pPr>
        <w:pStyle w:val="style0"/>
        <w:rPr>
          <w:rFonts w:ascii="Sakkal Majalla" w:cs="Sakkal Majalla" w:eastAsia="Sakkal Majalla" w:hAnsi="Sakkal Majalla"/>
          <w:sz w:val="28"/>
          <w:szCs w:val="28"/>
        </w:rPr>
      </w:pPr>
    </w:p>
    <w:p>
      <w:pPr>
        <w:pStyle w:val="style0"/>
        <w:rPr>
          <w:rFonts w:ascii="Sakkal Majalla" w:cs="Sakkal Majalla" w:eastAsia="Sakkal Majalla" w:hAnsi="Sakkal Majalla"/>
          <w:color w:val="000080"/>
          <w:sz w:val="28"/>
          <w:szCs w:val="28"/>
        </w:rPr>
      </w:pPr>
      <w:r>
        <w:rPr>
          <w:rFonts w:ascii="Sakkal Majalla" w:cs="Sakkal Majalla" w:eastAsia="Sakkal Majalla" w:hAnsi="Sakkal Majalla"/>
          <w:sz w:val="28"/>
          <w:szCs w:val="28"/>
        </w:rPr>
        <w:t xml:space="preserve"> </w:t>
      </w:r>
      <w:r>
        <w:rPr>
          <w:rFonts w:ascii="Sakkal Majalla" w:cs="Sakkal Majalla" w:eastAsia="Sakkal Majalla" w:hAnsi="Sakkal Majalla"/>
          <w:color w:val="000080"/>
          <w:sz w:val="28"/>
          <w:szCs w:val="28"/>
          <w:rtl/>
        </w:rPr>
        <w:t xml:space="preserve">2- أهمية </w:t>
      </w:r>
      <w:r>
        <w:rPr>
          <w:rFonts w:ascii="Sakkal Majalla" w:cs="Sakkal Majalla" w:eastAsia="Sakkal Majalla" w:hAnsi="Sakkal Majalla"/>
          <w:color w:val="000080"/>
          <w:sz w:val="28"/>
          <w:szCs w:val="28"/>
          <w:rtl/>
        </w:rPr>
        <w:t>الحوافز :</w:t>
      </w:r>
      <w:r>
        <w:rPr>
          <w:rFonts w:ascii="Sakkal Majalla" w:cs="Sakkal Majalla" w:eastAsia="Sakkal Majalla" w:hAnsi="Sakkal Majalla"/>
          <w:color w:val="000080"/>
          <w:sz w:val="28"/>
          <w:szCs w:val="28"/>
          <w:rtl/>
        </w:rPr>
        <w:t xml:space="preserve">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يرى  (</w:t>
      </w:r>
      <w:r>
        <w:rPr>
          <w:rFonts w:ascii="Sakkal Majalla" w:cs="Sakkal Majalla" w:eastAsia="Sakkal Majalla" w:hAnsi="Sakkal Majalla"/>
          <w:sz w:val="28"/>
          <w:szCs w:val="28"/>
          <w:rtl/>
        </w:rPr>
        <w:t xml:space="preserve">الكالالدة , 116 : 2011 ) ان عملية الحوافز اذا تمت بنجاح تحقق النتائج الاتية :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أ ـ الزيادة في ارباح المنظمة من خلال الزيادة في الانتاجية .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ب ـ زيادة مدخلات العاملين وخلق الشعور باالستقرار والولاء للمنظمة .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ج ـ تخفيض كلف العمل في المنظمة من خلال زيادة الاهتما بنوعيته والحرص على تقليل الهدر بالوقت والموارد المستخدمة في الانتاج .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د ـ تالفي الكثير من مشاكل العمل كل الغيابات ودوران العمل السلبي وانخفاض المعنويات وقلة الصراعات مما يقود الى خلق واستقرار اعلى في موارد المنظمة البشرية ووضوح استقرار اهدافها على المديات القصيرة والطويلة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كذلك اشارة ( الوليد , 142 : 2009 ـ 143 ) الى ان اهمية الحوافز تتمثل على مستويين هما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الجماعات والمنظمة وكالاتي :</w:t>
      </w:r>
    </w:p>
    <w:p>
      <w:pPr>
        <w:pStyle w:val="style0"/>
        <w:rPr>
          <w:rFonts w:ascii="Sakkal Majalla" w:cs="Sakkal Majalla" w:eastAsia="Sakkal Majalla" w:hAnsi="Sakkal Majalla"/>
          <w:sz w:val="28"/>
          <w:szCs w:val="28"/>
        </w:rPr>
      </w:pPr>
    </w:p>
    <w:p>
      <w:pPr>
        <w:pStyle w:val="style0"/>
        <w:rPr>
          <w:rFonts w:ascii="Sakkal Majalla" w:cs="Sakkal Majalla" w:eastAsia="Sakkal Majalla" w:hAnsi="Sakkal Majalla"/>
          <w:sz w:val="28"/>
          <w:szCs w:val="28"/>
        </w:rPr>
      </w:pPr>
      <w:r>
        <w:rPr>
          <w:rFonts w:ascii="Sakkal Majalla" w:cs="Sakkal Majalla" w:eastAsia="Sakkal Majalla" w:hAnsi="Sakkal Majalla"/>
          <w:color w:val="000080"/>
          <w:sz w:val="28"/>
          <w:szCs w:val="28"/>
          <w:rtl/>
        </w:rPr>
        <w:t>أ ـ اهمية الحوافز على مستوى الجماعات وهي :</w:t>
      </w:r>
      <w:r>
        <w:rPr>
          <w:rFonts w:ascii="Sakkal Majalla" w:cs="Sakkal Majalla" w:eastAsia="Sakkal Majalla" w:hAnsi="Sakkal Majalla"/>
          <w:sz w:val="28"/>
          <w:szCs w:val="28"/>
        </w:rPr>
        <w:t xml:space="preserve">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1ـ تنمبية روح المشاركة والتعاون حيث تؤدي الحوافز الجماعية الى تكاتف الجماعة لتحقيق المعايير المطلوبة للحصول عليها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2ـ اثارة حماس الجماعات وتشجيع المنافسة فيما بين افراد الجماعة .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3ـ تنمية المهارات فيما بين افراد الجماعة حيث تؤدي الحوافز الجماعية الى تشجيع ذوو المهارات العالية الى نقلها الى زملائهم.  </w:t>
      </w:r>
    </w:p>
    <w:p>
      <w:pPr>
        <w:pStyle w:val="style0"/>
        <w:rPr>
          <w:rFonts w:ascii="Sakkal Majalla" w:cs="Sakkal Majalla" w:eastAsia="Sakkal Majalla" w:hAnsi="Sakkal Majalla"/>
          <w:color w:val="000080"/>
          <w:sz w:val="28"/>
          <w:szCs w:val="28"/>
        </w:rPr>
      </w:pPr>
      <w:r>
        <w:rPr>
          <w:rFonts w:ascii="Sakkal Majalla" w:cs="Sakkal Majalla" w:eastAsia="Sakkal Majalla" w:hAnsi="Sakkal Majalla"/>
          <w:color w:val="000080"/>
          <w:sz w:val="28"/>
          <w:szCs w:val="28"/>
          <w:rtl/>
        </w:rPr>
        <w:t xml:space="preserve">ب ـ اهمية الحوافز على مستوى المنظمة </w:t>
      </w:r>
      <w:r>
        <w:rPr>
          <w:rFonts w:ascii="Sakkal Majalla" w:cs="Sakkal Majalla" w:eastAsia="Sakkal Majalla" w:hAnsi="Sakkal Majalla"/>
          <w:color w:val="000080"/>
          <w:sz w:val="28"/>
          <w:szCs w:val="28"/>
          <w:rtl/>
        </w:rPr>
        <w:t>وهي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1ـ التكيف مع متطلبات البيئة الداخلية والخارجية حيث تسهم الحوافز في الاستجابة  لتأثير الضغوطات المحيطة بالمنظمة في النواحي الاقتصادية والاجتماعية.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2ـ التكامل والترابط بين نشاط الحوافز وانشطة الموارد البشرية المختلفة ومنها التخطيط بالموارد البشرية وتحليل الوظائف </w:t>
      </w:r>
      <w:r>
        <w:rPr>
          <w:rFonts w:ascii="Sakkal Majalla" w:cs="Sakkal Majalla" w:eastAsia="Sakkal Majalla" w:hAnsi="Sakkal Majalla"/>
          <w:sz w:val="28"/>
          <w:szCs w:val="28"/>
          <w:rtl/>
        </w:rPr>
        <w:t>والاستقطاب .</w:t>
      </w:r>
      <w:r>
        <w:rPr>
          <w:rFonts w:ascii="Sakkal Majalla" w:cs="Sakkal Majalla" w:eastAsia="Sakkal Majalla" w:hAnsi="Sakkal Majalla"/>
          <w:sz w:val="28"/>
          <w:szCs w:val="28"/>
          <w:rtl/>
        </w:rPr>
        <w:t xml:space="preserve">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3- تهيئة المناخ التنظيمي المناسب حيث تختلف الحوافز من منظمة في خلق جو من الرضا عن </w:t>
      </w:r>
      <w:r>
        <w:rPr>
          <w:rFonts w:ascii="Sakkal Majalla" w:cs="Sakkal Majalla" w:eastAsia="Sakkal Majalla" w:hAnsi="Sakkal Majalla"/>
          <w:sz w:val="28"/>
          <w:szCs w:val="28"/>
          <w:rtl/>
        </w:rPr>
        <w:t>العمل .</w:t>
      </w:r>
    </w:p>
    <w:p>
      <w:pPr>
        <w:pStyle w:val="style0"/>
        <w:rPr>
          <w:rFonts w:ascii="Sakkal Majalla" w:cs="Sakkal Majalla" w:eastAsia="Sakkal Majalla" w:hAnsi="Sakkal Majalla"/>
          <w:color w:val="000080"/>
          <w:sz w:val="28"/>
          <w:szCs w:val="28"/>
        </w:rPr>
      </w:pPr>
    </w:p>
    <w:p>
      <w:pPr>
        <w:pStyle w:val="style0"/>
        <w:rPr>
          <w:rFonts w:ascii="Sakkal Majalla" w:cs="Sakkal Majalla" w:eastAsia="Sakkal Majalla" w:hAnsi="Sakkal Majalla"/>
          <w:color w:val="000080"/>
          <w:sz w:val="28"/>
          <w:szCs w:val="28"/>
        </w:rPr>
      </w:pPr>
    </w:p>
    <w:p>
      <w:pPr>
        <w:pStyle w:val="style0"/>
        <w:rPr>
          <w:rFonts w:ascii="Sakkal Majalla" w:cs="Sakkal Majalla" w:eastAsia="Sakkal Majalla" w:hAnsi="Sakkal Majalla"/>
          <w:sz w:val="28"/>
          <w:szCs w:val="28"/>
        </w:rPr>
      </w:pPr>
      <w:r>
        <w:rPr>
          <w:rFonts w:ascii="Sakkal Majalla" w:cs="Sakkal Majalla" w:eastAsia="Sakkal Majalla" w:hAnsi="Sakkal Majalla"/>
          <w:color w:val="000080"/>
          <w:sz w:val="28"/>
          <w:szCs w:val="28"/>
          <w:rtl/>
        </w:rPr>
        <w:t xml:space="preserve">3- أهداف </w:t>
      </w:r>
      <w:r>
        <w:rPr>
          <w:rFonts w:ascii="Sakkal Majalla" w:cs="Sakkal Majalla" w:eastAsia="Sakkal Majalla" w:hAnsi="Sakkal Majalla"/>
          <w:color w:val="000080"/>
          <w:sz w:val="28"/>
          <w:szCs w:val="28"/>
          <w:rtl/>
        </w:rPr>
        <w:t>الحوافز :</w:t>
      </w:r>
      <w:r>
        <w:rPr>
          <w:rFonts w:ascii="Sakkal Majalla" w:cs="Sakkal Majalla" w:eastAsia="Sakkal Majalla" w:hAnsi="Sakkal Majalla"/>
          <w:sz w:val="28"/>
          <w:szCs w:val="28"/>
        </w:rPr>
        <w:t xml:space="preserve">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يرى </w:t>
      </w:r>
      <w:r>
        <w:rPr>
          <w:rFonts w:ascii="Sakkal Majalla" w:cs="Sakkal Majalla" w:eastAsia="Sakkal Majalla" w:hAnsi="Sakkal Majalla"/>
          <w:sz w:val="28"/>
          <w:szCs w:val="28"/>
          <w:rtl/>
        </w:rPr>
        <w:t>( جودة</w:t>
      </w:r>
      <w:r>
        <w:rPr>
          <w:rFonts w:ascii="Sakkal Majalla" w:cs="Sakkal Majalla" w:eastAsia="Sakkal Majalla" w:hAnsi="Sakkal Majalla"/>
          <w:sz w:val="28"/>
          <w:szCs w:val="28"/>
          <w:rtl/>
        </w:rPr>
        <w:t xml:space="preserve"> , 18 : 1987 ) ان الحوافز تؤدي هدفين هما : </w:t>
      </w:r>
    </w:p>
    <w:p>
      <w:pPr>
        <w:pStyle w:val="style0"/>
        <w:rPr>
          <w:rFonts w:ascii="Sakkal Majalla" w:cs="Sakkal Majalla" w:eastAsia="Sakkal Majalla" w:hAnsi="Sakkal Majalla"/>
          <w:sz w:val="28"/>
          <w:szCs w:val="28"/>
        </w:rPr>
      </w:pPr>
      <w:r>
        <w:rPr>
          <w:rFonts w:ascii="Sakkal Majalla" w:cs="Sakkal Majalla" w:eastAsia="Sakkal Majalla" w:hAnsi="Sakkal Majalla"/>
          <w:color w:val="000080"/>
          <w:sz w:val="28"/>
          <w:szCs w:val="28"/>
          <w:rtl/>
        </w:rPr>
        <w:t>أ ـ الهدف االقتصادي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حيث ان وضع النظام للحوافز في منظمة معينة يجب ان يعود بالفائدة على المنظمة والعاملين لديها حيث تسعى المنظمة عن طريق استخدام الافضل لعناصر الانتاج التي تهدف الى زيادة الانتاجية وتحسين منتجاتها ونوعيتها التي تعود بالفائدة عليها الاول وكذلك </w:t>
      </w:r>
      <w:r>
        <w:rPr>
          <w:rFonts w:ascii="Sakkal Majalla" w:cs="Sakkal Majalla" w:eastAsia="Sakkal Majalla" w:hAnsi="Sakkal Majalla"/>
          <w:sz w:val="28"/>
          <w:szCs w:val="28"/>
          <w:rtl/>
        </w:rPr>
        <w:t>العاملين .</w:t>
      </w:r>
    </w:p>
    <w:p>
      <w:pPr>
        <w:pStyle w:val="style0"/>
        <w:rPr>
          <w:rFonts w:ascii="Sakkal Majalla" w:cs="Sakkal Majalla" w:eastAsia="Sakkal Majalla" w:hAnsi="Sakkal Majalla"/>
          <w:sz w:val="28"/>
          <w:szCs w:val="28"/>
        </w:rPr>
      </w:pPr>
      <w:r>
        <w:rPr>
          <w:rFonts w:ascii="Sakkal Majalla" w:cs="Sakkal Majalla" w:eastAsia="Sakkal Majalla" w:hAnsi="Sakkal Majalla"/>
          <w:color w:val="000080"/>
          <w:sz w:val="28"/>
          <w:szCs w:val="28"/>
          <w:rtl/>
        </w:rPr>
        <w:t xml:space="preserve">ب ـ الهدف </w:t>
      </w:r>
      <w:r>
        <w:rPr>
          <w:rFonts w:ascii="Sakkal Majalla" w:cs="Sakkal Majalla" w:eastAsia="Sakkal Majalla" w:hAnsi="Sakkal Majalla"/>
          <w:color w:val="000080"/>
          <w:sz w:val="28"/>
          <w:szCs w:val="28"/>
          <w:rtl/>
        </w:rPr>
        <w:t>المعنوي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هو الهدف المتعلق مباشرة حيث ان العنصر الاهم من عناصر الانتاج المتحكم في العملية الانتاجية وعقلها المؤثر وهو المستهدف من وضع نظام للحوافز والبدأ لهذا النظام من المساهمة في اشباع رغباته واحاسيسه ومشاعره واحتياجاته التي  من فهمها للتعامل معه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كما اشار </w:t>
      </w:r>
      <w:r>
        <w:rPr>
          <w:rFonts w:ascii="Sakkal Majalla" w:cs="Sakkal Majalla" w:eastAsia="Sakkal Majalla" w:hAnsi="Sakkal Majalla"/>
          <w:sz w:val="28"/>
          <w:szCs w:val="28"/>
          <w:rtl/>
        </w:rPr>
        <w:t>( الطائي</w:t>
      </w:r>
      <w:r>
        <w:rPr>
          <w:rFonts w:ascii="Sakkal Majalla" w:cs="Sakkal Majalla" w:eastAsia="Sakkal Majalla" w:hAnsi="Sakkal Majalla"/>
          <w:sz w:val="28"/>
          <w:szCs w:val="28"/>
          <w:rtl/>
        </w:rPr>
        <w:t xml:space="preserve"> والفضل والعبادي , 237 : 2006) ان عملية التحفيز لها اهداف عديدة ومن بين تلك الاهداف مايلي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1ـ انخفاض معدل دوران العمل بين المنظمات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2ـ انفاض نسبة تغيب العامل في المنظمة وتأخره عن الدوام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3ـ يكسب العاملين سلوكا ايجابيا افضل .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4ـ تحقيق الاهداف التي خطط لها العاملين او رئيسهم او الدائرة ككل.</w:t>
      </w: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sz w:val="28"/>
          <w:szCs w:val="28"/>
          <w:u w:val="single"/>
        </w:rPr>
      </w:pPr>
      <w:r>
        <w:rPr>
          <w:rFonts w:ascii="Sakkal Majalla" w:cs="Sakkal Majalla" w:eastAsia="Sakkal Majalla" w:hAnsi="Sakkal Majalla"/>
          <w:color w:val="000080"/>
          <w:sz w:val="28"/>
          <w:szCs w:val="28"/>
          <w:rtl/>
        </w:rPr>
        <w:t xml:space="preserve">4- أنواع </w:t>
      </w:r>
      <w:r>
        <w:rPr>
          <w:rFonts w:ascii="Sakkal Majalla" w:cs="Sakkal Majalla" w:eastAsia="Sakkal Majalla" w:hAnsi="Sakkal Majalla"/>
          <w:color w:val="000080"/>
          <w:sz w:val="28"/>
          <w:szCs w:val="28"/>
          <w:rtl/>
        </w:rPr>
        <w:t>الحوافز :</w:t>
      </w:r>
      <w:r>
        <w:rPr>
          <w:rFonts w:ascii="Sakkal Majalla" w:cs="Sakkal Majalla" w:eastAsia="Sakkal Majalla" w:hAnsi="Sakkal Majalla"/>
          <w:color w:val="000080"/>
          <w:sz w:val="28"/>
          <w:szCs w:val="28"/>
          <w:rtl/>
        </w:rPr>
        <w:t xml:space="preserve">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هنالك عدة تقسيمات للحوافز الا ان اكثر التقسيمات اعتمادا من قبل المنظمات هي كالاتي </w:t>
      </w:r>
      <w:r>
        <w:rPr>
          <w:rFonts w:ascii="Sakkal Majalla" w:cs="Sakkal Majalla" w:eastAsia="Sakkal Majalla" w:hAnsi="Sakkal Majalla"/>
          <w:sz w:val="28"/>
          <w:szCs w:val="28"/>
          <w:rtl/>
        </w:rPr>
        <w:t>( نوري</w:t>
      </w:r>
      <w:r>
        <w:rPr>
          <w:rFonts w:ascii="Sakkal Majalla" w:cs="Sakkal Majalla" w:eastAsia="Sakkal Majalla" w:hAnsi="Sakkal Majalla"/>
          <w:sz w:val="28"/>
          <w:szCs w:val="28"/>
          <w:rtl/>
        </w:rPr>
        <w:t xml:space="preserve"> وكورتل , 271 : 2011 ) حيث يقسم الحوافز الى :</w:t>
      </w:r>
    </w:p>
    <w:p>
      <w:pPr>
        <w:pStyle w:val="style179"/>
        <w:numPr>
          <w:ilvl w:val="0"/>
          <w:numId w:val="33"/>
        </w:numPr>
        <w:rPr>
          <w:rFonts w:ascii="Sakkal Majalla" w:cs="Sakkal Majalla" w:eastAsia="Sakkal Majalla" w:hAnsi="Sakkal Majalla"/>
          <w:color w:val="000080"/>
          <w:sz w:val="28"/>
          <w:szCs w:val="28"/>
        </w:rPr>
      </w:pPr>
      <w:r>
        <w:rPr>
          <w:rFonts w:ascii="Sakkal Majalla" w:cs="Sakkal Majalla" w:eastAsia="Sakkal Majalla" w:hAnsi="Sakkal Majalla"/>
          <w:color w:val="000080"/>
          <w:sz w:val="28"/>
          <w:szCs w:val="28"/>
          <w:rtl/>
        </w:rPr>
        <w:t xml:space="preserve">الحوافز </w:t>
      </w:r>
      <w:r>
        <w:rPr>
          <w:rFonts w:ascii="Sakkal Majalla" w:cs="Sakkal Majalla" w:eastAsia="Sakkal Majalla" w:hAnsi="Sakkal Majalla"/>
          <w:color w:val="000080"/>
          <w:sz w:val="28"/>
          <w:szCs w:val="28"/>
          <w:rtl/>
        </w:rPr>
        <w:t>المادية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تعتبر الحوافز المادية من أقدم وأكثر وأنواع الحوافز شيوعاً واستخداماً اذا انها تساهم في المحافظة على كفاءة الاداء الحالي وتقوم بالبحث الطرق المناسبة للعمل وعلى تطويرة لاحقاً وفي مثل تلك النوعية من الحوافز يكون استخدام الأمور المادية والتي بوجود زيادة في نسبة الراتب او الدخل للعامل او تقديم مبلغاً مالياً بشكل منغصل عن الراتب الأساسي </w:t>
      </w:r>
      <w:r>
        <w:rPr>
          <w:rFonts w:ascii="Sakkal Majalla" w:cs="Sakkal Majalla" w:eastAsia="Sakkal Majalla" w:hAnsi="Sakkal Majalla"/>
          <w:sz w:val="28"/>
          <w:szCs w:val="28"/>
          <w:rtl/>
        </w:rPr>
        <w:t>للعامل ,</w:t>
      </w:r>
      <w:r>
        <w:rPr>
          <w:rFonts w:ascii="Sakkal Majalla" w:cs="Sakkal Majalla" w:eastAsia="Sakkal Majalla" w:hAnsi="Sakkal Majalla"/>
          <w:sz w:val="28"/>
          <w:szCs w:val="28"/>
          <w:rtl/>
        </w:rPr>
        <w:t xml:space="preserve"> وتشمل الحوافز المادية الى جانب الاجور والمرتبات واي صورة نقدية اخرى مجتمعة او مجزئة والتي تشبع احتياجات الفرد المادية فقط .</w:t>
      </w:r>
    </w:p>
    <w:p>
      <w:pPr>
        <w:pStyle w:val="style179"/>
        <w:numPr>
          <w:ilvl w:val="0"/>
          <w:numId w:val="33"/>
        </w:numPr>
        <w:rPr>
          <w:rFonts w:ascii="Sakkal Majalla" w:cs="Sakkal Majalla" w:eastAsia="Sakkal Majalla" w:hAnsi="Sakkal Majalla"/>
          <w:sz w:val="28"/>
          <w:szCs w:val="28"/>
        </w:rPr>
      </w:pPr>
      <w:r>
        <w:rPr>
          <w:rFonts w:ascii="Sakkal Majalla" w:cs="Sakkal Majalla" w:eastAsia="Sakkal Majalla" w:hAnsi="Sakkal Majalla"/>
          <w:color w:val="000080"/>
          <w:sz w:val="28"/>
          <w:szCs w:val="28"/>
          <w:rtl/>
        </w:rPr>
        <w:t xml:space="preserve">الحوافز </w:t>
      </w:r>
      <w:r>
        <w:rPr>
          <w:rFonts w:ascii="Sakkal Majalla" w:cs="Sakkal Majalla" w:eastAsia="Sakkal Majalla" w:hAnsi="Sakkal Majalla"/>
          <w:color w:val="000080"/>
          <w:sz w:val="28"/>
          <w:szCs w:val="28"/>
          <w:rtl/>
        </w:rPr>
        <w:t>المعنوية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وهي التي تخاطب في الفرد حاجاته النفسية الاجتماعية والذهنية ويقصد بها تلك المكونات التي تتكون منها فلسفة التنظيم وتشكل مع غيرها المناخ العام للمنظمة بحيث تساعد هذه المكونات على توفير الاشباع الكامل لاحتياجات افراد التنظيم غير </w:t>
      </w:r>
    </w:p>
    <w:p>
      <w:pPr>
        <w:pStyle w:val="style0"/>
        <w:rPr>
          <w:rFonts w:ascii="Sakkal Majalla" w:cs="Sakkal Majalla" w:eastAsia="Sakkal Majalla" w:hAnsi="Sakkal Majalla"/>
          <w:sz w:val="28"/>
          <w:szCs w:val="28"/>
          <w:u w:val="single"/>
        </w:rPr>
      </w:pPr>
      <w:r>
        <w:rPr>
          <w:rFonts w:ascii="Sakkal Majalla" w:cs="Sakkal Majalla" w:eastAsia="Sakkal Majalla" w:hAnsi="Sakkal Majalla"/>
          <w:sz w:val="28"/>
          <w:szCs w:val="28"/>
          <w:rtl/>
        </w:rPr>
        <w:t>المادية وامام الادارة تشكيله من الحوافز المعنوية وعلى رأسها الوظيفية المناسبة للفرد , الثراء الوظيفي من خلال الترقية والتقدم في العمل والتناوب والمشاركة في اتخاذ القرارت ومناخ الاشراف مناخ الجماعة , صورة المنظمة طبيعة العمل , فلسفة المنظمة اتجاه افراد التنظيم , التدريب , وجدولة العمل المرن .</w:t>
      </w:r>
    </w:p>
    <w:p>
      <w:pPr>
        <w:pStyle w:val="style0"/>
        <w:rPr>
          <w:rFonts w:ascii="Sakkal Majalla" w:cs="Sakkal Majalla" w:eastAsia="Sakkal Majalla" w:hAnsi="Sakkal Majalla"/>
          <w:sz w:val="28"/>
          <w:szCs w:val="28"/>
          <w:u w:val="single"/>
        </w:rPr>
      </w:pPr>
      <w:r>
        <w:rPr>
          <w:rFonts w:ascii="Sakkal Majalla" w:cs="Sakkal Majalla" w:eastAsia="Sakkal Majalla" w:hAnsi="Sakkal Majalla"/>
          <w:color w:val="000000"/>
          <w:sz w:val="28"/>
          <w:szCs w:val="28"/>
          <w:rtl/>
        </w:rPr>
        <w:t xml:space="preserve">دورة تقسيم انواع الحوافز وفقا الى معايير محددة ان الحوافز تقسم الى انواع الاتية </w:t>
      </w:r>
      <w:r>
        <w:rPr>
          <w:rFonts w:ascii="Sakkal Majalla" w:cs="Sakkal Majalla" w:eastAsia="Sakkal Majalla" w:hAnsi="Sakkal Majalla"/>
          <w:color w:val="000000"/>
          <w:sz w:val="28"/>
          <w:szCs w:val="28"/>
          <w:rtl/>
        </w:rPr>
        <w:t>( درة</w:t>
      </w:r>
      <w:r>
        <w:rPr>
          <w:rFonts w:ascii="Sakkal Majalla" w:cs="Sakkal Majalla" w:eastAsia="Sakkal Majalla" w:hAnsi="Sakkal Majalla"/>
          <w:color w:val="000000"/>
          <w:sz w:val="28"/>
          <w:szCs w:val="28"/>
          <w:rtl/>
        </w:rPr>
        <w:t xml:space="preserve"> والصباح , 413 2010 ) </w:t>
      </w:r>
    </w:p>
    <w:p>
      <w:pPr>
        <w:pStyle w:val="style0"/>
        <w:rPr>
          <w:rFonts w:ascii="Sakkal Majalla" w:cs="Sakkal Majalla" w:eastAsia="Sakkal Majalla" w:hAnsi="Sakkal Majalla"/>
          <w:sz w:val="28"/>
          <w:szCs w:val="28"/>
        </w:rPr>
      </w:pPr>
      <w:r>
        <w:rPr>
          <w:rFonts w:ascii="Sakkal Majalla" w:cs="Sakkal Majalla" w:eastAsia="Sakkal Majalla" w:hAnsi="Sakkal Majalla"/>
          <w:color w:val="000080"/>
          <w:sz w:val="28"/>
          <w:szCs w:val="28"/>
          <w:u w:val="single"/>
          <w:rtl/>
        </w:rPr>
        <w:t xml:space="preserve">1ـ الحوافز قصيرة </w:t>
      </w:r>
      <w:r>
        <w:rPr>
          <w:rFonts w:ascii="Sakkal Majalla" w:cs="Sakkal Majalla" w:eastAsia="Sakkal Majalla" w:hAnsi="Sakkal Majalla"/>
          <w:color w:val="000080"/>
          <w:sz w:val="28"/>
          <w:szCs w:val="28"/>
          <w:u w:val="single"/>
          <w:rtl/>
        </w:rPr>
        <w:t>الاجل :</w:t>
      </w:r>
    </w:p>
    <w:p>
      <w:pPr>
        <w:pStyle w:val="style0"/>
        <w:rPr>
          <w:rFonts w:ascii="Sakkal Majalla" w:cs="Sakkal Majalla" w:eastAsia="Sakkal Majalla" w:hAnsi="Sakkal Majalla"/>
          <w:sz w:val="28"/>
          <w:szCs w:val="28"/>
          <w:u w:val="single"/>
        </w:rPr>
      </w:pPr>
      <w:r>
        <w:rPr>
          <w:rFonts w:ascii="Sakkal Majalla" w:cs="Sakkal Majalla" w:eastAsia="Sakkal Majalla" w:hAnsi="Sakkal Majalla"/>
          <w:sz w:val="28"/>
          <w:szCs w:val="28"/>
          <w:rtl/>
        </w:rPr>
        <w:t xml:space="preserve">وهي الحوافز التي تخصص على اساس الاداء السابق وهي اجرة مرة واحدة يشار اليها بالاجر المتنوع وهي محددة مقدما مثال البائع في شركة منتجات ادوية لو تعددت حصته للبيع بمقدار 10% فيسحصل على 6000 </w:t>
      </w:r>
      <w:r>
        <w:rPr>
          <w:rFonts w:ascii="Sakkal Majalla" w:cs="Sakkal Majalla" w:eastAsia="Sakkal Majalla" w:hAnsi="Sakkal Majalla"/>
          <w:sz w:val="28"/>
          <w:szCs w:val="28"/>
          <w:rtl/>
        </w:rPr>
        <w:t>دينار</w:t>
      </w:r>
      <w:r>
        <w:rPr>
          <w:rFonts w:ascii="Sakkal Majalla" w:cs="Sakkal Majalla" w:eastAsia="Sakkal Majalla" w:hAnsi="Sakkal Majalla"/>
          <w:sz w:val="28"/>
          <w:szCs w:val="28"/>
          <w:u w:val="single"/>
        </w:rPr>
        <w:t xml:space="preserve"> .</w:t>
      </w:r>
    </w:p>
    <w:p>
      <w:pPr>
        <w:pStyle w:val="style0"/>
        <w:rPr>
          <w:rFonts w:ascii="Sakkal Majalla" w:cs="Sakkal Majalla" w:eastAsia="Sakkal Majalla" w:hAnsi="Sakkal Majalla"/>
          <w:sz w:val="28"/>
          <w:szCs w:val="28"/>
          <w:u w:val="single"/>
        </w:rPr>
      </w:pPr>
      <w:r>
        <w:rPr>
          <w:rFonts w:ascii="Sakkal Majalla" w:cs="Sakkal Majalla" w:eastAsia="Sakkal Majalla" w:hAnsi="Sakkal Majalla"/>
          <w:color w:val="000080"/>
          <w:sz w:val="28"/>
          <w:szCs w:val="28"/>
          <w:u w:val="single"/>
          <w:rtl/>
        </w:rPr>
        <w:t xml:space="preserve"> 2- الحوافز طويلة </w:t>
      </w:r>
      <w:r>
        <w:rPr>
          <w:rFonts w:ascii="Sakkal Majalla" w:cs="Sakkal Majalla" w:eastAsia="Sakkal Majalla" w:hAnsi="Sakkal Majalla"/>
          <w:color w:val="000080"/>
          <w:sz w:val="28"/>
          <w:szCs w:val="28"/>
          <w:u w:val="single"/>
          <w:rtl/>
        </w:rPr>
        <w:t>الاجل :</w:t>
      </w:r>
      <w:r>
        <w:rPr>
          <w:rFonts w:ascii="Sakkal Majalla" w:cs="Sakkal Majalla" w:eastAsia="Sakkal Majalla" w:hAnsi="Sakkal Majalla"/>
          <w:color w:val="000080"/>
          <w:sz w:val="28"/>
          <w:szCs w:val="28"/>
          <w:u w:val="single"/>
          <w:rtl/>
        </w:rPr>
        <w:t xml:space="preserve">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بينما تتضمن الحوافز قصيرة الاجل محاولة التحفيز الاداء على المدى القصير وتتضمن مكافأة نقدية او حوافز </w:t>
      </w:r>
      <w:r>
        <w:rPr>
          <w:rFonts w:ascii="Sakkal Majalla" w:cs="Sakkal Majalla" w:eastAsia="Sakkal Majalla" w:hAnsi="Sakkal Majalla"/>
          <w:sz w:val="28"/>
          <w:szCs w:val="28"/>
          <w:rtl/>
        </w:rPr>
        <w:t>محددة ,</w:t>
      </w:r>
      <w:r>
        <w:rPr>
          <w:rFonts w:ascii="Sakkal Majalla" w:cs="Sakkal Majalla" w:eastAsia="Sakkal Majalla" w:hAnsi="Sakkal Majalla"/>
          <w:sz w:val="28"/>
          <w:szCs w:val="28"/>
          <w:rtl/>
        </w:rPr>
        <w:t xml:space="preserve"> تحاول الحوافز طويلة الاجل ان تؤثر على الاداء المستقبلي على مدار مدة اطول وانها تتضمن ملكية بالبورصة  بالاسهم او  خيار لشراء سندات بأسعار مربحة. </w:t>
      </w: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b/>
          <w:bCs/>
          <w:color w:val="000080"/>
          <w:sz w:val="28"/>
          <w:szCs w:val="28"/>
        </w:rPr>
      </w:pPr>
      <w:r>
        <w:rPr>
          <w:rFonts w:ascii="Sakkal Majalla" w:cs="Sakkal Majalla" w:eastAsia="Sakkal Majalla" w:hAnsi="Sakkal Majalla"/>
          <w:b/>
          <w:bCs/>
          <w:color w:val="000080"/>
          <w:sz w:val="28"/>
          <w:szCs w:val="28"/>
          <w:rtl/>
        </w:rPr>
        <w:t>ثانيا :</w:t>
      </w:r>
      <w:r>
        <w:rPr>
          <w:rFonts w:ascii="Sakkal Majalla" w:cs="Sakkal Majalla" w:eastAsia="Sakkal Majalla" w:hAnsi="Sakkal Majalla"/>
          <w:b/>
          <w:bCs/>
          <w:color w:val="000080"/>
          <w:sz w:val="28"/>
          <w:szCs w:val="28"/>
          <w:rtl/>
        </w:rPr>
        <w:t xml:space="preserve"> الأداء ( الإنتاجية ) </w:t>
      </w:r>
    </w:p>
    <w:p>
      <w:pPr>
        <w:pStyle w:val="style0"/>
        <w:rPr>
          <w:rFonts w:ascii="Sakkal Majalla" w:cs="Sakkal Majalla" w:eastAsia="Sakkal Majalla" w:hAnsi="Sakkal Majalla"/>
          <w:color w:val="000080"/>
          <w:sz w:val="28"/>
          <w:szCs w:val="28"/>
        </w:rPr>
      </w:pPr>
      <w:r>
        <w:rPr>
          <w:rFonts w:ascii="Sakkal Majalla" w:cs="Sakkal Majalla" w:eastAsia="Sakkal Majalla" w:hAnsi="Sakkal Majalla"/>
          <w:color w:val="000080"/>
          <w:sz w:val="28"/>
          <w:szCs w:val="28"/>
          <w:rtl/>
        </w:rPr>
        <w:t xml:space="preserve">1- مفهوم </w:t>
      </w:r>
      <w:r>
        <w:rPr>
          <w:rFonts w:ascii="Sakkal Majalla" w:cs="Sakkal Majalla" w:eastAsia="Sakkal Majalla" w:hAnsi="Sakkal Majalla"/>
          <w:color w:val="000080"/>
          <w:sz w:val="28"/>
          <w:szCs w:val="28"/>
          <w:rtl/>
        </w:rPr>
        <w:t>الأداء :</w:t>
      </w:r>
      <w:r>
        <w:rPr>
          <w:rFonts w:ascii="Sakkal Majalla" w:cs="Sakkal Majalla" w:eastAsia="Sakkal Majalla" w:hAnsi="Sakkal Majalla"/>
          <w:color w:val="000080"/>
          <w:sz w:val="28"/>
          <w:szCs w:val="28"/>
          <w:rtl/>
        </w:rPr>
        <w:t xml:space="preserve">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مفهوم الاداء يعتبر من المفاهيم حضيت نصيبا كبيرا من الاهتمام والبحث في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الدراسات الادارية بشكل عام وبدراسات المواد البشرية بشكل خاص وذلك لاهمية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هذا المفهوم على مستوى الفرد والمؤسسة والتداخل المؤثرات التي تؤثر في الأداء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وتنوعها واما الغرض من هذا الموضوع هو تسليط الضوء على اهم التعاريف التي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قدمت لمفهوم الأداء , ولكن قبل ذلك لابد أن نتعرف على معنى الاداء في اللغة حيث يعني القيام في الواجب ( وهو مشتق من الفعل أدى – تأدية , بمعنى اوصله وقضاة ) (فيروزي ايادي , 1987 ) نقال عن ( الصرايره , 71 : 2010 ) اما الاداء فقد </w:t>
      </w:r>
      <w:r>
        <w:rPr>
          <w:rFonts w:ascii="Sakkal Majalla" w:cs="Sakkal Majalla" w:eastAsia="Sakkal Majalla" w:hAnsi="Sakkal Majalla"/>
          <w:color w:val="000000"/>
          <w:sz w:val="28"/>
          <w:szCs w:val="28"/>
          <w:rtl/>
        </w:rPr>
        <w:br/>
      </w:r>
      <w:r>
        <w:rPr>
          <w:rFonts w:ascii="Sakkal Majalla" w:cs="Sakkal Majalla" w:eastAsia="Sakkal Majalla" w:hAnsi="Sakkal Majalla"/>
          <w:color w:val="000000"/>
          <w:sz w:val="28"/>
          <w:szCs w:val="28"/>
          <w:rtl/>
        </w:rPr>
        <w:t xml:space="preserve">عرف الاداء في معظم المصلحات الادارية بأنه (القيام بأعباء الوظيفة من </w:t>
      </w:r>
      <w:r>
        <w:rPr>
          <w:rFonts w:ascii="Sakkal Majalla" w:cs="Sakkal Majalla" w:eastAsia="Sakkal Majalla" w:hAnsi="Sakkal Majalla"/>
          <w:color w:val="000000"/>
          <w:sz w:val="28"/>
          <w:szCs w:val="28"/>
          <w:rtl/>
        </w:rPr>
        <w:br/>
      </w:r>
      <w:r>
        <w:rPr>
          <w:rFonts w:ascii="Sakkal Majalla" w:cs="Sakkal Majalla" w:eastAsia="Sakkal Majalla" w:hAnsi="Sakkal Majalla"/>
          <w:color w:val="000000"/>
          <w:sz w:val="28"/>
          <w:szCs w:val="28"/>
          <w:rtl/>
        </w:rPr>
        <w:t xml:space="preserve">المسؤوليات والواجبات وفقا لمعدل المفروض اداؤه من العامل المكلف او العامل </w:t>
      </w:r>
      <w:r>
        <w:rPr>
          <w:rFonts w:ascii="Sakkal Majalla" w:cs="Sakkal Majalla" w:eastAsia="Sakkal Majalla" w:hAnsi="Sakkal Majalla"/>
          <w:color w:val="000000"/>
          <w:sz w:val="28"/>
          <w:szCs w:val="28"/>
          <w:rtl/>
        </w:rPr>
        <w:br/>
      </w:r>
      <w:r>
        <w:rPr>
          <w:rFonts w:ascii="Sakkal Majalla" w:cs="Sakkal Majalla" w:eastAsia="Sakkal Majalla" w:hAnsi="Sakkal Majalla"/>
          <w:color w:val="000000"/>
          <w:sz w:val="28"/>
          <w:szCs w:val="28"/>
          <w:rtl/>
        </w:rPr>
        <w:t xml:space="preserve">الكفوء ( العالق , 1999 ) كذلك عرف الأداء على انه  الانشطة التي تحول المواد الى سلع وخدمات التي تنتجها المنظمة وهو يعرف بأداء المهمة او السلوكيات التي تتسم في فعالية المنظمة بتقديم بيئة جيدة يمكن ان يحدث منها أداء المهمة </w:t>
      </w:r>
      <w:r>
        <w:rPr>
          <w:rFonts w:ascii="Sakkal Majalla" w:cs="Sakkal Majalla" w:eastAsia="Sakkal Majalla" w:hAnsi="Sakkal Majalla"/>
          <w:color w:val="000000"/>
          <w:sz w:val="28"/>
          <w:szCs w:val="28"/>
          <w:rtl/>
        </w:rPr>
        <w:t xml:space="preserve">وهو ما يعرف  بالأداء  الضمني (عامر , 116 : 2011 ) , فيما يعرفه البرادعي بأنه عبارة عن جهد مبذول من قبل فرد او جماعة بمساعدة الة او بدونها لتحقيق هدف معين خلال فترة زمنية محدوودة وذلك بتقديم خدمة او منتج معين او جزء منها ( البرادعي , 2009 ) </w:t>
      </w:r>
    </w:p>
    <w:p>
      <w:pPr>
        <w:pStyle w:val="style0"/>
        <w:rPr>
          <w:rFonts w:ascii="Sakkal Majalla" w:cs="Sakkal Majalla" w:eastAsia="Sakkal Majalla" w:hAnsi="Sakkal Majalla"/>
          <w:color w:val="000080"/>
          <w:sz w:val="28"/>
          <w:szCs w:val="28"/>
        </w:rPr>
      </w:pPr>
      <w:r>
        <w:rPr>
          <w:rFonts w:ascii="Sakkal Majalla" w:cs="Sakkal Majalla" w:eastAsia="Sakkal Majalla" w:hAnsi="Sakkal Majalla"/>
          <w:color w:val="000000"/>
          <w:sz w:val="28"/>
          <w:szCs w:val="28"/>
          <w:rtl/>
        </w:rPr>
        <w:t>فيما أشار المورد هو تأدية او القيام بالعمل , انجاز او تنفيذ.</w:t>
      </w:r>
    </w:p>
    <w:p>
      <w:pPr>
        <w:pStyle w:val="style0"/>
        <w:rPr>
          <w:rFonts w:ascii="Sakkal Majalla" w:cs="Sakkal Majalla" w:eastAsia="Sakkal Majalla" w:hAnsi="Sakkal Majalla"/>
          <w:color w:val="000080"/>
          <w:sz w:val="28"/>
          <w:szCs w:val="28"/>
        </w:rPr>
      </w:pPr>
    </w:p>
    <w:p>
      <w:pPr>
        <w:pStyle w:val="style0"/>
        <w:rPr>
          <w:rFonts w:ascii="Sakkal Majalla" w:cs="Sakkal Majalla" w:eastAsia="Sakkal Majalla" w:hAnsi="Sakkal Majalla"/>
          <w:color w:val="000080"/>
          <w:sz w:val="28"/>
          <w:szCs w:val="28"/>
        </w:rPr>
      </w:pPr>
      <w:r>
        <w:rPr>
          <w:rFonts w:ascii="Sakkal Majalla" w:cs="Sakkal Majalla" w:eastAsia="Sakkal Majalla" w:hAnsi="Sakkal Majalla"/>
          <w:color w:val="000080"/>
          <w:sz w:val="28"/>
          <w:szCs w:val="28"/>
          <w:rtl/>
        </w:rPr>
        <w:t xml:space="preserve">2- تقييم </w:t>
      </w:r>
      <w:r>
        <w:rPr>
          <w:rFonts w:ascii="Sakkal Majalla" w:cs="Sakkal Majalla" w:eastAsia="Sakkal Majalla" w:hAnsi="Sakkal Majalla"/>
          <w:color w:val="000080"/>
          <w:sz w:val="28"/>
          <w:szCs w:val="28"/>
          <w:rtl/>
        </w:rPr>
        <w:t>الأداء :</w:t>
      </w:r>
    </w:p>
    <w:p>
      <w:pPr>
        <w:pStyle w:val="style0"/>
        <w:rPr>
          <w:rFonts w:ascii="Sakkal Majalla" w:cs="Sakkal Majalla" w:eastAsia="Sakkal Majalla" w:hAnsi="Sakkal Majalla"/>
          <w:color w:val="000080"/>
          <w:sz w:val="28"/>
          <w:szCs w:val="28"/>
        </w:rPr>
      </w:pPr>
      <w:r>
        <w:rPr>
          <w:rFonts w:ascii="Sakkal Majalla" w:cs="Sakkal Majalla" w:eastAsia="Sakkal Majalla" w:hAnsi="Sakkal Majalla"/>
          <w:color w:val="000080"/>
          <w:sz w:val="28"/>
          <w:szCs w:val="28"/>
          <w:rtl/>
        </w:rPr>
        <w:t xml:space="preserve">أ- مفهوم تقييم </w:t>
      </w:r>
      <w:r>
        <w:rPr>
          <w:rFonts w:ascii="Sakkal Majalla" w:cs="Sakkal Majalla" w:eastAsia="Sakkal Majalla" w:hAnsi="Sakkal Majalla"/>
          <w:color w:val="000080"/>
          <w:sz w:val="28"/>
          <w:szCs w:val="28"/>
          <w:rtl/>
        </w:rPr>
        <w:t>الاداء :</w:t>
      </w:r>
      <w:r>
        <w:rPr>
          <w:rFonts w:ascii="Sakkal Majalla" w:cs="Sakkal Majalla" w:eastAsia="Sakkal Majalla" w:hAnsi="Sakkal Majalla"/>
          <w:color w:val="000080"/>
          <w:sz w:val="28"/>
          <w:szCs w:val="28"/>
        </w:rPr>
        <w:br/>
      </w:r>
      <w:r>
        <w:rPr>
          <w:rFonts w:ascii="Sakkal Majalla" w:cs="Sakkal Majalla" w:eastAsia="Sakkal Majalla" w:hAnsi="Sakkal Majalla"/>
          <w:color w:val="000000"/>
          <w:sz w:val="28"/>
          <w:szCs w:val="28"/>
          <w:rtl/>
        </w:rPr>
        <w:t xml:space="preserve">لم تعد الطاقات البشرية موضع شك أو نقاش بين المفكرين والمتخصصين مهما </w:t>
      </w:r>
    </w:p>
    <w:p>
      <w:pPr>
        <w:pStyle w:val="style0"/>
        <w:rPr>
          <w:rFonts w:ascii="Sakkal Majalla" w:cs="Sakkal Majalla" w:eastAsia="Sakkal Majalla" w:hAnsi="Sakkal Majalla"/>
          <w:color w:val="000080"/>
          <w:sz w:val="28"/>
          <w:szCs w:val="28"/>
        </w:rPr>
      </w:pPr>
      <w:r>
        <w:rPr>
          <w:rFonts w:ascii="Sakkal Majalla" w:cs="Sakkal Majalla" w:eastAsia="Sakkal Majalla" w:hAnsi="Sakkal Majalla"/>
          <w:color w:val="000000"/>
          <w:sz w:val="28"/>
          <w:szCs w:val="28"/>
          <w:rtl/>
        </w:rPr>
        <w:t xml:space="preserve">تعددت مذاهبهم أو فلسفاتهم فالبشر هم الثروة التي تنضب وهم العقل المفكر واليد </w:t>
      </w:r>
      <w:r>
        <w:rPr>
          <w:rFonts w:ascii="Sakkal Majalla" w:cs="Sakkal Majalla" w:eastAsia="Sakkal Majalla" w:hAnsi="Sakkal Majalla"/>
          <w:color w:val="000000"/>
          <w:sz w:val="28"/>
          <w:szCs w:val="28"/>
          <w:rtl/>
        </w:rPr>
        <w:br/>
      </w:r>
      <w:r>
        <w:rPr>
          <w:rFonts w:ascii="Sakkal Majalla" w:cs="Sakkal Majalla" w:eastAsia="Sakkal Majalla" w:hAnsi="Sakkal Majalla"/>
          <w:color w:val="000000"/>
          <w:sz w:val="28"/>
          <w:szCs w:val="28"/>
          <w:rtl/>
        </w:rPr>
        <w:t>المتحركة التي لا يمكن بدونها أستثمار الطاقات البشرية والمادية الاخرى أو الاستفادة منها مهما كثرة او تنوعت في أي مجتمع</w:t>
      </w:r>
      <w:r>
        <w:rPr>
          <w:rFonts w:ascii="Sakkal Majalla" w:cs="Sakkal Majalla" w:eastAsia="Sakkal Majalla" w:hAnsi="Sakkal Majalla"/>
          <w:color w:val="000080"/>
          <w:sz w:val="28"/>
          <w:szCs w:val="28"/>
        </w:rPr>
        <w:t xml:space="preserve">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ومن نافلة القول نشير هنا الى ان البشر قد اعتادوا في حياتهم اليومية على تقويم بعضهم البعض عند تعاملهم فكثير ما نسمع النصائح التي يتبادلها الزملاء والاصدقاء بمراجعة طبيب معين دون غيره او الذهاب الى خياط معين او حلاق معين وذلك في ضوء تجربتهم السابقة فنصائحهم هذه مبنية على تجربة سابقة وتقويم شخصي توصلوا اليه بأنفسهم (الحرفة , 116 : 1980 ) وهناك جدل في المفاهيم واللغة العربية حول استخدام كلمة تقييم فالبعض يستخدم بدال منها  تقويم حيث انه توجد في معاجم اللغة العربية مادة لغوية مكونة من قيم الا ان المجمع العربي اللغوي أجاز استخدام كلمة تقييم قياسيا لعدم اللبس , وتعددت أيضا التسميات التي القها كتاب الادارة العرب والغرب على تقييم الاداء فمنهم من يسميه تقييم الموظف ( </w:t>
      </w:r>
      <w:r>
        <w:rPr>
          <w:rFonts w:ascii="Sakkal Majalla" w:cs="Sakkal Majalla" w:eastAsia="Sakkal Majalla" w:hAnsi="Sakkal Majalla"/>
          <w:color w:val="000000"/>
          <w:sz w:val="28"/>
          <w:szCs w:val="28"/>
        </w:rPr>
        <w:t>Employee Evaluation</w:t>
      </w:r>
      <w:r>
        <w:rPr>
          <w:rFonts w:ascii="Sakkal Majalla" w:cs="Sakkal Majalla" w:eastAsia="Sakkal Majalla" w:hAnsi="Sakkal Majalla"/>
          <w:color w:val="000000"/>
          <w:sz w:val="28"/>
          <w:szCs w:val="28"/>
          <w:rtl/>
        </w:rPr>
        <w:t xml:space="preserve"> ) ومنهم من يسميه بتقييم الأداء ( </w:t>
      </w:r>
      <w:r>
        <w:rPr>
          <w:rFonts w:ascii="Sakkal Majalla" w:cs="Sakkal Majalla" w:eastAsia="Sakkal Majalla" w:hAnsi="Sakkal Majalla"/>
          <w:color w:val="000000"/>
          <w:sz w:val="28"/>
          <w:szCs w:val="28"/>
        </w:rPr>
        <w:t>Performance Evaluation</w:t>
      </w:r>
      <w:r>
        <w:rPr>
          <w:rFonts w:ascii="Sakkal Majalla" w:cs="Sakkal Majalla" w:eastAsia="Sakkal Majalla" w:hAnsi="Sakkal Majalla"/>
          <w:color w:val="000000"/>
          <w:sz w:val="28"/>
          <w:szCs w:val="28"/>
          <w:rtl/>
        </w:rPr>
        <w:t xml:space="preserve"> ) , ومنهم من يسميه بقياس الكفاءة ( </w:t>
      </w:r>
      <w:r>
        <w:rPr>
          <w:rFonts w:ascii="Sakkal Majalla" w:cs="Sakkal Majalla" w:eastAsia="Sakkal Majalla" w:hAnsi="Sakkal Majalla"/>
          <w:color w:val="000000"/>
          <w:sz w:val="28"/>
          <w:szCs w:val="28"/>
        </w:rPr>
        <w:t>Rating</w:t>
      </w:r>
      <w:r>
        <w:rPr>
          <w:rFonts w:ascii="Sakkal Majalla" w:cs="Sakkal Majalla" w:eastAsia="Sakkal Majalla" w:hAnsi="Sakkal Majalla"/>
          <w:color w:val="000000"/>
          <w:sz w:val="28"/>
          <w:szCs w:val="28"/>
          <w:rtl/>
        </w:rPr>
        <w:t xml:space="preserve"> ) واخرون سموه بتقييم الكفاءة , الا ان التسمية الاكثر استعمال هي تقييم الاداء والبدأ لتقييم الاداء ان يخضع لمعايير دقيقة </w:t>
      </w:r>
      <w:r>
        <w:rPr>
          <w:rFonts w:ascii="Sakkal Majalla" w:cs="Sakkal Majalla" w:eastAsia="Sakkal Majalla" w:hAnsi="Sakkal Majalla"/>
          <w:color w:val="000000"/>
          <w:sz w:val="28"/>
          <w:szCs w:val="28"/>
          <w:rtl/>
        </w:rPr>
        <w:br/>
      </w:r>
      <w:r>
        <w:rPr>
          <w:rFonts w:ascii="Sakkal Majalla" w:cs="Sakkal Majalla" w:eastAsia="Sakkal Majalla" w:hAnsi="Sakkal Majalla"/>
          <w:color w:val="000000"/>
          <w:sz w:val="28"/>
          <w:szCs w:val="28"/>
          <w:rtl/>
        </w:rPr>
        <w:t xml:space="preserve">وواضحة لكي لا يظلم احد ولابد من تقييم الاداء ان يحقق العدالة والموضوعية ويقلل من احتمال الخطأ والانفعال ويعطي كل ذي حق حقه وفقا لقوله تعالى ( فمن </w:t>
      </w:r>
      <w:r>
        <w:rPr>
          <w:rFonts w:ascii="Sakkal Majalla" w:cs="Sakkal Majalla" w:eastAsia="Sakkal Majalla" w:hAnsi="Sakkal Majalla"/>
          <w:color w:val="000000"/>
          <w:sz w:val="28"/>
          <w:szCs w:val="28"/>
          <w:rtl/>
        </w:rPr>
        <w:br/>
      </w:r>
      <w:r>
        <w:rPr>
          <w:rFonts w:ascii="Sakkal Majalla" w:cs="Sakkal Majalla" w:eastAsia="Sakkal Majalla" w:hAnsi="Sakkal Majalla"/>
          <w:color w:val="000000"/>
          <w:sz w:val="28"/>
          <w:szCs w:val="28"/>
          <w:rtl/>
        </w:rPr>
        <w:t xml:space="preserve">يعمل مثقال ذرة خيرا يره ومن يعمل مثقال ذرة شرا يره ) الزلزلة , اية 7 ــ 8 )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(عبد النبي , 188 : 2010 ) كما تعددت تعاريف تقييم الاداء فقد عرفه ( نوري وكورتل , 323 : 2011) بأنه عملية التقييم المنتظمة والمستمرة للفرد بالنسبة لأنجازة في العمل وتوقعات تنميته وتطويره في المستقبل كذلك ينظر ( المعولي , 1993 ) نقال عن ( الصرايره , 76: 2010 ) الى تقييم الاداء على انه تحديد لمدى اسهام الشخص العامل تجاه تحقيق الأهداف المحددة له والمطلوب إنجازه , كما يعرف (العزاوي وجواد , 367 : 2010 ) تقييم الاداء على انه وسيله مهمة لتحقق من مدى إمكانية قيام الافراد بالعمل وفقا لمعايير الاداء كما ويرى ( الكاللده , 76 : 2011 ) بأن تقييم الأداء  عبارة عن تقرير دوري يبين مستوى أداء الفرد ونوع سلوكه مقارنة مع مهمات وواجبات الوظيفة المنوطة به , فيما أشار ( درة والصباح , 259 : 2010 )الى تقييم الاداء بأنه  عملية اصدار حكم عن أداء وسلوك العاملين في العمل </w:t>
      </w:r>
      <w:r>
        <w:rPr>
          <w:rFonts w:ascii="Sakkal Majalla" w:cs="Sakkal Majalla" w:eastAsia="Sakkal Majalla" w:hAnsi="Sakkal Majalla"/>
          <w:color w:val="000000"/>
          <w:sz w:val="28"/>
          <w:szCs w:val="28"/>
          <w:rtl/>
        </w:rPr>
        <w:t>ويترتب على اصدار الحكم قرارات تتعلق</w:t>
      </w:r>
      <w:r>
        <w:rPr>
          <w:rFonts w:ascii="Sakkal Majalla" w:cs="Sakkal Majalla" w:eastAsia="Sakkal Majalla" w:hAnsi="Sakkal Majalla"/>
          <w:color w:val="000080"/>
          <w:sz w:val="28"/>
          <w:szCs w:val="28"/>
        </w:rPr>
        <w:t xml:space="preserve"> </w:t>
      </w:r>
      <w:r>
        <w:rPr>
          <w:rFonts w:ascii="Sakkal Majalla" w:cs="Sakkal Majalla" w:eastAsia="Sakkal Majalla" w:hAnsi="Sakkal Majalla"/>
          <w:color w:val="000000"/>
          <w:sz w:val="28"/>
          <w:szCs w:val="28"/>
          <w:rtl/>
        </w:rPr>
        <w:t xml:space="preserve">بالاحتفاظ بالعامل او ترقيته او نقله الى عمل اخر داخل المنظمة او خارجها او تنزيل درجته المالية او تدريبه وتنميته او تأديبه او فصله والستغناء عنه  , اما ( الطائي والفضل والعبادي , 226 : 2006 ) فقد عرفوا تقييم الاء على انه تلك العملية التي تعني بقياس كفاءة العاملين وصالحيتهم وانجازاتهم وسلوكهم في عملهم الحالي </w:t>
      </w:r>
      <w:r>
        <w:rPr>
          <w:rFonts w:ascii="Sakkal Majalla" w:cs="Sakkal Majalla" w:eastAsia="Sakkal Majalla" w:hAnsi="Sakkal Majalla"/>
          <w:color w:val="000000"/>
          <w:sz w:val="28"/>
          <w:szCs w:val="28"/>
          <w:rtl/>
        </w:rPr>
        <w:br/>
      </w:r>
      <w:r>
        <w:rPr>
          <w:rFonts w:ascii="Sakkal Majalla" w:cs="Sakkal Majalla" w:eastAsia="Sakkal Majalla" w:hAnsi="Sakkal Majalla"/>
          <w:color w:val="000000"/>
          <w:sz w:val="28"/>
          <w:szCs w:val="28"/>
          <w:rtl/>
        </w:rPr>
        <w:t xml:space="preserve">للتعرف على مدى مقدرتهم على تحمل مسؤولياتهم الحالية واستعدادهم لتقليدهم </w:t>
      </w:r>
      <w:r>
        <w:rPr>
          <w:rFonts w:ascii="Sakkal Majalla" w:cs="Sakkal Majalla" w:eastAsia="Sakkal Majalla" w:hAnsi="Sakkal Majalla"/>
          <w:color w:val="000000"/>
          <w:sz w:val="28"/>
          <w:szCs w:val="28"/>
          <w:rtl/>
        </w:rPr>
        <w:br/>
      </w:r>
      <w:r>
        <w:rPr>
          <w:rFonts w:ascii="Sakkal Majalla" w:cs="Sakkal Majalla" w:eastAsia="Sakkal Majalla" w:hAnsi="Sakkal Majalla"/>
          <w:color w:val="000000"/>
          <w:sz w:val="28"/>
          <w:szCs w:val="28"/>
          <w:rtl/>
        </w:rPr>
        <w:t>مناصب اعلى.</w:t>
      </w: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color w:val="000080"/>
          <w:sz w:val="28"/>
          <w:szCs w:val="28"/>
        </w:rPr>
      </w:pPr>
      <w:r>
        <w:rPr>
          <w:rFonts w:ascii="Sakkal Majalla" w:cs="Sakkal Majalla" w:eastAsia="Sakkal Majalla" w:hAnsi="Sakkal Majalla"/>
          <w:color w:val="000080"/>
          <w:sz w:val="28"/>
          <w:szCs w:val="28"/>
          <w:rtl/>
        </w:rPr>
        <w:t xml:space="preserve">ب-أهداف عملية تقييم الأداء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هنالك عدة وجهات نظر في تحديد اهداف عملية تقييم الاداء ومنها رأي </w:t>
      </w:r>
      <w:r>
        <w:rPr>
          <w:rFonts w:ascii="Sakkal Majalla" w:cs="Sakkal Majalla" w:eastAsia="Sakkal Majalla" w:hAnsi="Sakkal Majalla"/>
          <w:color w:val="000000"/>
          <w:sz w:val="28"/>
          <w:szCs w:val="28"/>
          <w:rtl/>
        </w:rPr>
        <w:t>( نوري</w:t>
      </w:r>
      <w:r>
        <w:rPr>
          <w:rFonts w:ascii="Sakkal Majalla" w:cs="Sakkal Majalla" w:eastAsia="Sakkal Majalla" w:hAnsi="Sakkal Majalla"/>
          <w:color w:val="000000"/>
          <w:sz w:val="28"/>
          <w:szCs w:val="28"/>
          <w:rtl/>
        </w:rPr>
        <w:t xml:space="preserve"> وكورتل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 323 : 2011 ) الذي يرى ان عملية التقييم تهدف بشكل عام الى تحسين مستوى </w:t>
      </w:r>
      <w:r>
        <w:rPr>
          <w:rFonts w:ascii="Sakkal Majalla" w:cs="Sakkal Majalla" w:eastAsia="Sakkal Majalla" w:hAnsi="Sakkal Majalla"/>
          <w:color w:val="000000"/>
          <w:sz w:val="28"/>
          <w:szCs w:val="28"/>
          <w:rtl/>
        </w:rPr>
        <w:br/>
      </w:r>
      <w:r>
        <w:rPr>
          <w:rFonts w:ascii="Sakkal Majalla" w:cs="Sakkal Majalla" w:eastAsia="Sakkal Majalla" w:hAnsi="Sakkal Majalla"/>
          <w:color w:val="000000"/>
          <w:sz w:val="28"/>
          <w:szCs w:val="28"/>
          <w:rtl/>
        </w:rPr>
        <w:t>الانجاز عند الفرد بالاضافة الى اهداف أخرى أهمها :-</w:t>
      </w:r>
    </w:p>
    <w:p>
      <w:pPr>
        <w:pStyle w:val="style0"/>
        <w:rPr>
          <w:rFonts w:ascii="Sakkal Majalla" w:cs="Sakkal Majalla" w:eastAsia="Sakkal Majalla" w:hAnsi="Sakkal Majalla"/>
          <w:color w:val="000080"/>
          <w:sz w:val="28"/>
          <w:szCs w:val="28"/>
        </w:rPr>
      </w:pPr>
      <w:r>
        <w:rPr>
          <w:rFonts w:ascii="Sakkal Majalla" w:cs="Sakkal Majalla" w:eastAsia="Sakkal Majalla" w:hAnsi="Sakkal Majalla"/>
          <w:color w:val="000080"/>
          <w:sz w:val="28"/>
          <w:szCs w:val="28"/>
          <w:rtl/>
        </w:rPr>
        <w:t xml:space="preserve">1ـ هدف أداري :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وذلك عن طريق اتخاذ القرارات المتعلقة بالنقل والترقية واالستغناء . </w:t>
      </w:r>
    </w:p>
    <w:p>
      <w:pPr>
        <w:pStyle w:val="style0"/>
        <w:rPr>
          <w:rFonts w:ascii="Sakkal Majalla" w:cs="Sakkal Majalla" w:eastAsia="Sakkal Majalla" w:hAnsi="Sakkal Majalla"/>
          <w:color w:val="000080"/>
          <w:sz w:val="28"/>
          <w:szCs w:val="28"/>
        </w:rPr>
      </w:pPr>
      <w:r>
        <w:rPr>
          <w:rFonts w:ascii="Sakkal Majalla" w:cs="Sakkal Majalla" w:eastAsia="Sakkal Majalla" w:hAnsi="Sakkal Majalla"/>
          <w:color w:val="000080"/>
          <w:sz w:val="28"/>
          <w:szCs w:val="28"/>
          <w:rtl/>
        </w:rPr>
        <w:t xml:space="preserve">2ـ هدف تطويري :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وذلك عن طريق تحديد نقاط القوة والضعف لدى العاملين تمهيدا للتغلب على نقاط </w:t>
      </w:r>
      <w:r>
        <w:rPr>
          <w:rFonts w:ascii="Sakkal Majalla" w:cs="Sakkal Majalla" w:eastAsia="Sakkal Majalla" w:hAnsi="Sakkal Majalla"/>
          <w:color w:val="000000"/>
          <w:sz w:val="28"/>
          <w:szCs w:val="28"/>
          <w:rtl/>
        </w:rPr>
        <w:br/>
      </w:r>
      <w:r>
        <w:rPr>
          <w:rFonts w:ascii="Sakkal Majalla" w:cs="Sakkal Majalla" w:eastAsia="Sakkal Majalla" w:hAnsi="Sakkal Majalla"/>
          <w:color w:val="000000"/>
          <w:sz w:val="28"/>
          <w:szCs w:val="28"/>
          <w:rtl/>
        </w:rPr>
        <w:t xml:space="preserve">الضعف وتعزيز نقاط القوة .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ـ اما (العزاوي وجواد , 367 : 2010 ) فيران ان عملية تقييم الاداء تهدف لإجابة عن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الاسئلة التالية :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من الذي يستحق الترقية ؟ ومن الذي يجب ان ينقل ؟ ومن الذي سيتم الاستغناء عنه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من </w:t>
      </w:r>
      <w:r>
        <w:rPr>
          <w:rFonts w:ascii="Sakkal Majalla" w:cs="Sakkal Majalla" w:eastAsia="Sakkal Majalla" w:hAnsi="Sakkal Majalla"/>
          <w:color w:val="000000"/>
          <w:sz w:val="28"/>
          <w:szCs w:val="28"/>
          <w:rtl/>
        </w:rPr>
        <w:t>العاملين ؟</w:t>
      </w:r>
      <w:r>
        <w:rPr>
          <w:rFonts w:ascii="Sakkal Majalla" w:cs="Sakkal Majalla" w:eastAsia="Sakkal Majalla" w:hAnsi="Sakkal Majalla"/>
          <w:color w:val="000000"/>
          <w:sz w:val="28"/>
          <w:szCs w:val="28"/>
          <w:rtl/>
        </w:rPr>
        <w:t xml:space="preserve"> ومن هو بحاجة الى </w:t>
      </w:r>
      <w:r>
        <w:rPr>
          <w:rFonts w:ascii="Sakkal Majalla" w:cs="Sakkal Majalla" w:eastAsia="Sakkal Majalla" w:hAnsi="Sakkal Majalla"/>
          <w:color w:val="000000"/>
          <w:sz w:val="28"/>
          <w:szCs w:val="28"/>
          <w:rtl/>
        </w:rPr>
        <w:t>التدريب ؟</w:t>
      </w:r>
      <w:r>
        <w:rPr>
          <w:rFonts w:ascii="Sakkal Majalla" w:cs="Sakkal Majalla" w:eastAsia="Sakkal Majalla" w:hAnsi="Sakkal Majalla"/>
          <w:color w:val="000000"/>
          <w:sz w:val="28"/>
          <w:szCs w:val="28"/>
          <w:rtl/>
        </w:rPr>
        <w:t xml:space="preserve"> ولمن تمنح الحوافز </w:t>
      </w:r>
      <w:r>
        <w:rPr>
          <w:rFonts w:ascii="Sakkal Majalla" w:cs="Sakkal Majalla" w:eastAsia="Sakkal Majalla" w:hAnsi="Sakkal Majalla"/>
          <w:color w:val="000000"/>
          <w:sz w:val="28"/>
          <w:szCs w:val="28"/>
          <w:rtl/>
        </w:rPr>
        <w:t>المادية  والمعنوية</w:t>
      </w:r>
      <w:r>
        <w:rPr>
          <w:rFonts w:ascii="Sakkal Majalla" w:cs="Sakkal Majalla" w:eastAsia="Sakkal Majalla" w:hAnsi="Sakkal Majalla"/>
          <w:color w:val="000000"/>
          <w:sz w:val="28"/>
          <w:szCs w:val="28"/>
          <w:rtl/>
        </w:rPr>
        <w:t xml:space="preserve"> ؟ وتعد الاجابة عن هذه التساؤلات بشكل واضح وغير منحاز من الاهداف   الاساسية التي يسعى لها تقييم </w:t>
      </w:r>
      <w:r>
        <w:rPr>
          <w:rFonts w:ascii="Sakkal Majalla" w:cs="Sakkal Majalla" w:eastAsia="Sakkal Majalla" w:hAnsi="Sakkal Majalla"/>
          <w:color w:val="000000"/>
          <w:sz w:val="28"/>
          <w:szCs w:val="28"/>
          <w:rtl/>
        </w:rPr>
        <w:t>الاداء .</w:t>
      </w:r>
      <w:r>
        <w:rPr>
          <w:rFonts w:ascii="Sakkal Majalla" w:cs="Sakkal Majalla" w:eastAsia="Sakkal Majalla" w:hAnsi="Sakkal Majalla"/>
          <w:color w:val="000000"/>
          <w:sz w:val="28"/>
          <w:szCs w:val="28"/>
          <w:rtl/>
        </w:rPr>
        <w:br/>
      </w:r>
      <w:r>
        <w:rPr>
          <w:rFonts w:ascii="Sakkal Majalla" w:cs="Sakkal Majalla" w:eastAsia="Sakkal Majalla" w:hAnsi="Sakkal Majalla"/>
          <w:color w:val="000000"/>
          <w:sz w:val="28"/>
          <w:szCs w:val="28"/>
          <w:rtl/>
        </w:rPr>
        <w:t xml:space="preserve">- كذلك يرى ( درة والصياع , 260 : 2010 ) ان عملية تقييم الاداء تحقق الاهداف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التالية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1ـ يزود تقييم الاداء متخذي القرارات في المنظمة بمعلومات عن أداء العاملين وهل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هو أداء فرضي ام لا.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2ـ يساعد تقييم الاداء المسؤولين في المنظمة على الحكم على مدى اسهام العاملين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في تحقيق اهداف المنظمة وعلى انجازهم الشخصي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3ـ يشكل تقييم الاداء أداة لتقويم ضعف العاملين واقتراح إجراءات لتحسين أدائهم . </w:t>
      </w:r>
    </w:p>
    <w:p>
      <w:pPr>
        <w:pStyle w:val="style0"/>
        <w:rPr>
          <w:rFonts w:ascii="Sakkal Majalla" w:cs="Sakkal Majalla" w:eastAsia="Sakkal Majalla" w:hAnsi="Sakkal Majalla"/>
          <w:sz w:val="28"/>
          <w:szCs w:val="28"/>
          <w:u w:val="single"/>
        </w:rPr>
      </w:pPr>
      <w:r>
        <w:rPr>
          <w:rFonts w:ascii="Sakkal Majalla" w:cs="Sakkal Majalla" w:eastAsia="Sakkal Majalla" w:hAnsi="Sakkal Majalla"/>
          <w:sz w:val="28"/>
          <w:szCs w:val="28"/>
          <w:rtl/>
        </w:rPr>
        <w:t>4ـ يسهم تقييم الاداء في اقتراح المكافأة المالية المناسبة للعاملين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5ـ يكشف تقييم الاداء عن قدرات العاملين واقتراح إمكانية ترقيتهم وتولي مناصب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اعلى .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6ـ يمثل تقييم الاداء أداة اتصال بين العاملين من جهة ومرؤوسيهم من جهة أخرى .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ـ غير ان الدراسة المسحية التي قام بها ( جيل ولوشر )1977 . أوضحت ان هنالك </w:t>
      </w:r>
      <w:r>
        <w:rPr>
          <w:rFonts w:ascii="Sakkal Majalla" w:cs="Sakkal Majalla" w:eastAsia="Sakkal Majalla" w:hAnsi="Sakkal Majalla"/>
          <w:sz w:val="28"/>
          <w:szCs w:val="28"/>
          <w:rtl/>
        </w:rPr>
        <w:br/>
      </w:r>
      <w:r>
        <w:rPr>
          <w:rFonts w:ascii="Sakkal Majalla" w:cs="Sakkal Majalla" w:eastAsia="Sakkal Majalla" w:hAnsi="Sakkal Majalla"/>
          <w:sz w:val="28"/>
          <w:szCs w:val="28"/>
          <w:rtl/>
        </w:rPr>
        <w:t>اهداف أخرى من وراء تطبيق التنظيمات المعاصرة ألنظمة تقييم الاداء منها ( نوري وكورتل , 324 : 2011 )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1ـ تحديد الاحتياجات التدريبية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2ـ المساعدة في تحسين مستوى الاداء الماضي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3ـ تحديد الاهداف الخاصة بالاداء .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4ـ تقديم تغذية مرتدة للعاملين عن أدائهم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5ـ المساعدة في تخطيط المسار الوظيفي .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6ـ المساعدة في تخطيط القوة الشرية </w:t>
      </w:r>
    </w:p>
    <w:p>
      <w:pPr>
        <w:pStyle w:val="style0"/>
        <w:rPr>
          <w:rFonts w:ascii="Sakkal Majalla" w:cs="Sakkal Majalla" w:eastAsia="Sakkal Majalla" w:hAnsi="Sakkal Majalla"/>
          <w:sz w:val="28"/>
          <w:szCs w:val="28"/>
          <w:u w:val="single"/>
        </w:rPr>
      </w:pPr>
    </w:p>
    <w:p>
      <w:pPr>
        <w:pStyle w:val="style0"/>
        <w:rPr>
          <w:rFonts w:ascii="Sakkal Majalla" w:cs="Sakkal Majalla" w:eastAsia="Sakkal Majalla" w:hAnsi="Sakkal Majalla"/>
          <w:color w:val="000080"/>
          <w:sz w:val="28"/>
          <w:szCs w:val="28"/>
        </w:rPr>
      </w:pPr>
      <w:r>
        <w:rPr>
          <w:rFonts w:ascii="Sakkal Majalla" w:cs="Sakkal Majalla" w:eastAsia="Sakkal Majalla" w:hAnsi="Sakkal Majalla"/>
          <w:color w:val="000080"/>
          <w:sz w:val="28"/>
          <w:szCs w:val="28"/>
          <w:rtl/>
        </w:rPr>
        <w:t xml:space="preserve">ج -أساليب تقيم الاداء :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هنالك عدة أساليب لتقييم الاداء كما أشار لها ( الطائي والفضل والعبادي , 2006 :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من هذه </w:t>
      </w:r>
      <w:r>
        <w:rPr>
          <w:rFonts w:ascii="Sakkal Majalla" w:cs="Sakkal Majalla" w:eastAsia="Sakkal Majalla" w:hAnsi="Sakkal Majalla"/>
          <w:color w:val="000000"/>
          <w:sz w:val="28"/>
          <w:szCs w:val="28"/>
          <w:rtl/>
        </w:rPr>
        <w:t>األساليب</w:t>
      </w:r>
      <w:r>
        <w:rPr>
          <w:rFonts w:ascii="Sakkal Majalla" w:cs="Sakkal Majalla" w:eastAsia="Sakkal Majalla" w:hAnsi="Sakkal Majalla"/>
          <w:color w:val="000000"/>
          <w:sz w:val="28"/>
          <w:szCs w:val="28"/>
          <w:rtl/>
        </w:rPr>
        <w:t xml:space="preserve"> :</w:t>
      </w:r>
      <w:r>
        <w:rPr>
          <w:rFonts w:ascii="Sakkal Majalla" w:cs="Sakkal Majalla" w:eastAsia="Sakkal Majalla" w:hAnsi="Sakkal Majalla"/>
          <w:color w:val="000000"/>
          <w:sz w:val="28"/>
          <w:szCs w:val="28"/>
          <w:rtl/>
        </w:rPr>
        <w:t xml:space="preserve"> </w:t>
      </w:r>
    </w:p>
    <w:p>
      <w:pPr>
        <w:pStyle w:val="style0"/>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1ـ المشرفون يقييمون مرؤوسيهم : </w:t>
      </w:r>
    </w:p>
    <w:p>
      <w:pPr>
        <w:pStyle w:val="style0"/>
        <w:rPr>
          <w:rFonts w:ascii="Sakkal Majalla" w:cs="Sakkal Majalla" w:eastAsia="Sakkal Majalla" w:hAnsi="Sakkal Majalla"/>
          <w:sz w:val="28"/>
          <w:szCs w:val="28"/>
          <w:u w:val="single"/>
        </w:rPr>
      </w:pPr>
      <w:r>
        <w:rPr>
          <w:rFonts w:ascii="Sakkal Majalla" w:cs="Sakkal Majalla" w:eastAsia="Sakkal Majalla" w:hAnsi="Sakkal Majalla"/>
          <w:color w:val="000000"/>
          <w:sz w:val="28"/>
          <w:szCs w:val="28"/>
          <w:rtl/>
        </w:rPr>
        <w:t xml:space="preserve">يعتبر هذا الاسلوب الاكثر شيوعا ويقوم على الفرضية بأنه المشرف يعتبر العرف </w:t>
      </w:r>
      <w:r>
        <w:rPr>
          <w:rFonts w:ascii="Sakkal Majalla" w:cs="Sakkal Majalla" w:eastAsia="Sakkal Majalla" w:hAnsi="Sakkal Majalla"/>
          <w:color w:val="000000"/>
          <w:sz w:val="28"/>
          <w:szCs w:val="28"/>
          <w:rtl/>
        </w:rPr>
        <w:br/>
      </w:r>
      <w:r>
        <w:rPr>
          <w:rFonts w:ascii="Sakkal Majalla" w:cs="Sakkal Majalla" w:eastAsia="Sakkal Majalla" w:hAnsi="Sakkal Majalla"/>
          <w:color w:val="000000"/>
          <w:sz w:val="28"/>
          <w:szCs w:val="28"/>
          <w:rtl/>
        </w:rPr>
        <w:t>والقدر على وضع تقييم فعلي وواقعي لمرؤوسيه نظرا الحتكاكه المباشر اليومي معهم.</w:t>
      </w:r>
    </w:p>
    <w:p>
      <w:pPr>
        <w:pStyle w:val="style0"/>
        <w:rPr>
          <w:rFonts w:ascii="Sakkal Majalla" w:cs="Sakkal Majalla" w:eastAsia="Sakkal Majalla" w:hAnsi="Sakkal Majalla"/>
          <w:sz w:val="28"/>
          <w:szCs w:val="28"/>
          <w:u w:val="single"/>
        </w:rPr>
      </w:pPr>
      <w:r>
        <w:rPr>
          <w:rFonts w:ascii="Sakkal Majalla" w:cs="Sakkal Majalla" w:eastAsia="Sakkal Majalla" w:hAnsi="Sakkal Majalla"/>
          <w:sz w:val="28"/>
          <w:szCs w:val="28"/>
          <w:rtl/>
        </w:rPr>
        <w:t xml:space="preserve">الا ان هذا الاسلوب يتعرض لانتقاد بسبب الاعتماد على التقديرات الشخصية للرئيس التي قد ل تخلو من </w:t>
      </w:r>
      <w:r>
        <w:rPr>
          <w:rFonts w:ascii="Sakkal Majalla" w:cs="Sakkal Majalla" w:eastAsia="Sakkal Majalla" w:hAnsi="Sakkal Majalla"/>
          <w:sz w:val="28"/>
          <w:szCs w:val="28"/>
          <w:rtl/>
        </w:rPr>
        <w:t>الانحياز .</w:t>
      </w:r>
    </w:p>
    <w:p>
      <w:pPr>
        <w:pStyle w:val="style0"/>
        <w:rPr>
          <w:rFonts w:ascii="Sakkal Majalla" w:cs="Sakkal Majalla" w:eastAsia="Sakkal Majalla" w:hAnsi="Sakkal Majalla"/>
          <w:sz w:val="28"/>
          <w:szCs w:val="28"/>
          <w:u w:val="single"/>
        </w:rPr>
      </w:pPr>
      <w:r>
        <w:rPr>
          <w:rFonts w:ascii="Sakkal Majalla" w:cs="Sakkal Majalla" w:eastAsia="Sakkal Majalla" w:hAnsi="Sakkal Majalla"/>
          <w:sz w:val="28"/>
          <w:szCs w:val="28"/>
          <w:rtl/>
        </w:rPr>
        <w:t xml:space="preserve">2ـ المرؤوسون يقييمون </w:t>
      </w:r>
      <w:r>
        <w:rPr>
          <w:rFonts w:ascii="Sakkal Majalla" w:cs="Sakkal Majalla" w:eastAsia="Sakkal Majalla" w:hAnsi="Sakkal Majalla"/>
          <w:sz w:val="28"/>
          <w:szCs w:val="28"/>
          <w:rtl/>
        </w:rPr>
        <w:t>رؤسائهم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يطبق هذا الاسلوب على نطاق واسع في الجامعات والمؤسسات التعليمية والتدريبية </w:t>
      </w:r>
      <w:r>
        <w:rPr>
          <w:rFonts w:ascii="Sakkal Majalla" w:cs="Sakkal Majalla" w:eastAsia="Sakkal Majalla" w:hAnsi="Sakkal Majalla"/>
          <w:sz w:val="28"/>
          <w:szCs w:val="28"/>
          <w:rtl/>
        </w:rPr>
        <w:br/>
      </w:r>
      <w:r>
        <w:rPr>
          <w:rFonts w:ascii="Sakkal Majalla" w:cs="Sakkal Majalla" w:eastAsia="Sakkal Majalla" w:hAnsi="Sakkal Majalla"/>
          <w:sz w:val="28"/>
          <w:szCs w:val="28"/>
          <w:rtl/>
        </w:rPr>
        <w:t xml:space="preserve">, ومن فوائده مساعدة المشرف على تحسين أدائهم من خلال معرفة نقاط ضعفه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وكذلك لتعريف الادارة العليا بالمستوى القيادي للمشرفين والمسؤولين سواء كان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سلبا ام إيجابي . الا ان هذا الاسلوب لا يخلوا من احتمال نفور الرؤوساء والشعور </w:t>
      </w:r>
    </w:p>
    <w:p>
      <w:pPr>
        <w:pStyle w:val="style0"/>
        <w:rPr>
          <w:rFonts w:ascii="Sakkal Majalla" w:cs="Sakkal Majalla" w:eastAsia="Sakkal Majalla" w:hAnsi="Sakkal Majalla"/>
          <w:sz w:val="28"/>
          <w:szCs w:val="28"/>
          <w:u w:val="single"/>
        </w:rPr>
      </w:pPr>
      <w:r>
        <w:rPr>
          <w:rFonts w:ascii="Sakkal Majalla" w:cs="Sakkal Majalla" w:eastAsia="Sakkal Majalla" w:hAnsi="Sakkal Majalla"/>
          <w:sz w:val="28"/>
          <w:szCs w:val="28"/>
          <w:rtl/>
        </w:rPr>
        <w:t xml:space="preserve">بالقلق والتوتر </w:t>
      </w:r>
      <w:r>
        <w:rPr>
          <w:rFonts w:ascii="Sakkal Majalla" w:cs="Sakkal Majalla" w:eastAsia="Sakkal Majalla" w:hAnsi="Sakkal Majalla"/>
          <w:sz w:val="28"/>
          <w:szCs w:val="28"/>
          <w:rtl/>
        </w:rPr>
        <w:t>والخوف .</w:t>
      </w:r>
      <w:r>
        <w:rPr>
          <w:rFonts w:ascii="Sakkal Majalla" w:cs="Sakkal Majalla" w:eastAsia="Sakkal Majalla" w:hAnsi="Sakkal Majalla"/>
          <w:sz w:val="28"/>
          <w:szCs w:val="28"/>
          <w:rtl/>
        </w:rPr>
        <w:t xml:space="preserve"> </w:t>
      </w:r>
    </w:p>
    <w:p>
      <w:pPr>
        <w:pStyle w:val="style0"/>
        <w:rPr>
          <w:rFonts w:ascii="Sakkal Majalla" w:cs="Sakkal Majalla" w:eastAsia="Sakkal Majalla" w:hAnsi="Sakkal Majalla"/>
          <w:sz w:val="28"/>
          <w:szCs w:val="28"/>
          <w:u w:val="single"/>
        </w:rPr>
      </w:pPr>
      <w:r>
        <w:rPr>
          <w:rFonts w:ascii="Sakkal Majalla" w:cs="Sakkal Majalla" w:eastAsia="Sakkal Majalla" w:hAnsi="Sakkal Majalla"/>
          <w:sz w:val="28"/>
          <w:szCs w:val="28"/>
          <w:rtl/>
        </w:rPr>
        <w:t xml:space="preserve">3ـ الموظفون في المستوى نفسه يقييمون من قبل </w:t>
      </w:r>
      <w:r>
        <w:rPr>
          <w:rFonts w:ascii="Sakkal Majalla" w:cs="Sakkal Majalla" w:eastAsia="Sakkal Majalla" w:hAnsi="Sakkal Majalla"/>
          <w:sz w:val="28"/>
          <w:szCs w:val="28"/>
          <w:rtl/>
        </w:rPr>
        <w:t>زمالئهم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يندرج اتباع هذا الاسلوب , وقد يؤدي الى سلبيات في بعض الاحيان خاصة اذا طبقه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على مندوبي المبيعات مثل زيادة التناحر والتضارب , الا ان هذا الاسلوب قد يفاد </w:t>
      </w:r>
    </w:p>
    <w:p>
      <w:pPr>
        <w:pStyle w:val="style0"/>
        <w:rPr>
          <w:rFonts w:ascii="Sakkal Majalla" w:cs="Sakkal Majalla" w:eastAsia="Sakkal Majalla" w:hAnsi="Sakkal Majalla"/>
          <w:sz w:val="28"/>
          <w:szCs w:val="28"/>
          <w:u w:val="single"/>
        </w:rPr>
      </w:pPr>
      <w:r>
        <w:rPr>
          <w:rFonts w:ascii="Sakkal Majalla" w:cs="Sakkal Majalla" w:eastAsia="Sakkal Majalla" w:hAnsi="Sakkal Majalla"/>
          <w:sz w:val="28"/>
          <w:szCs w:val="28"/>
          <w:rtl/>
        </w:rPr>
        <w:t xml:space="preserve">منه لو طبق على المدراء فيما بينهم لتحسين مستوى القيادة </w:t>
      </w:r>
      <w:r>
        <w:rPr>
          <w:rFonts w:ascii="Sakkal Majalla" w:cs="Sakkal Majalla" w:eastAsia="Sakkal Majalla" w:hAnsi="Sakkal Majalla"/>
          <w:sz w:val="28"/>
          <w:szCs w:val="28"/>
          <w:rtl/>
        </w:rPr>
        <w:t>والاشراف .</w:t>
      </w:r>
      <w:r>
        <w:rPr>
          <w:rFonts w:ascii="Sakkal Majalla" w:cs="Sakkal Majalla" w:eastAsia="Sakkal Majalla" w:hAnsi="Sakkal Majalla"/>
          <w:sz w:val="28"/>
          <w:szCs w:val="28"/>
          <w:rtl/>
        </w:rPr>
        <w:t xml:space="preserve">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4ـ التقييم </w:t>
      </w:r>
      <w:r>
        <w:rPr>
          <w:rFonts w:ascii="Sakkal Majalla" w:cs="Sakkal Majalla" w:eastAsia="Sakkal Majalla" w:hAnsi="Sakkal Majalla"/>
          <w:sz w:val="28"/>
          <w:szCs w:val="28"/>
          <w:rtl/>
        </w:rPr>
        <w:t>الذاتي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يستخدم هذا الاسلوب كأداة للتنمية الذاتية للموظفين تتطلب من الموظف وتجبره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على التفكير في نقاط القوة والضعف لديه .</w:t>
      </w:r>
    </w:p>
    <w:p>
      <w:pPr>
        <w:pStyle w:val="style0"/>
        <w:rPr>
          <w:rFonts w:ascii="Sakkal Majalla" w:cs="Sakkal Majalla" w:eastAsia="Sakkal Majalla" w:hAnsi="Sakkal Majalla"/>
          <w:sz w:val="28"/>
          <w:szCs w:val="28"/>
          <w:u w:val="single"/>
        </w:rPr>
      </w:pPr>
      <w:r>
        <w:rPr>
          <w:rFonts w:ascii="Sakkal Majalla" w:cs="Sakkal Majalla" w:eastAsia="Sakkal Majalla" w:hAnsi="Sakkal Majalla"/>
          <w:sz w:val="28"/>
          <w:szCs w:val="28"/>
          <w:rtl/>
        </w:rPr>
        <w:t>5ـ مقييمون من الخارج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تلجأ المنظمات الى الطلب من الخبراء في الخارج لأجراء تقييم العاملين لديها </w:t>
      </w:r>
      <w:r>
        <w:rPr>
          <w:rFonts w:ascii="Sakkal Majalla" w:cs="Sakkal Majalla" w:eastAsia="Sakkal Majalla" w:hAnsi="Sakkal Majalla"/>
          <w:sz w:val="28"/>
          <w:szCs w:val="28"/>
          <w:rtl/>
        </w:rPr>
        <w:br/>
      </w:r>
      <w:r>
        <w:rPr>
          <w:rFonts w:ascii="Sakkal Majalla" w:cs="Sakkal Majalla" w:eastAsia="Sakkal Majalla" w:hAnsi="Sakkal Majalla"/>
          <w:sz w:val="28"/>
          <w:szCs w:val="28"/>
          <w:rtl/>
        </w:rPr>
        <w:t xml:space="preserve">خاصة في المجالات المهنية والفنية بهدف الصول على تقييم حيادي , الا ان هذا </w:t>
      </w:r>
      <w:r>
        <w:rPr>
          <w:rFonts w:ascii="Sakkal Majalla" w:cs="Sakkal Majalla" w:eastAsia="Sakkal Majalla" w:hAnsi="Sakkal Majalla"/>
          <w:sz w:val="28"/>
          <w:szCs w:val="28"/>
          <w:rtl/>
        </w:rPr>
        <w:br/>
      </w:r>
      <w:r>
        <w:rPr>
          <w:rFonts w:ascii="Sakkal Majalla" w:cs="Sakkal Majalla" w:eastAsia="Sakkal Majalla" w:hAnsi="Sakkal Majalla"/>
          <w:sz w:val="28"/>
          <w:szCs w:val="28"/>
          <w:rtl/>
        </w:rPr>
        <w:t xml:space="preserve">الاسلوب له من السلبيات أي انه مكلف الجهد والمال والوقت كما قد يؤدي ردود </w:t>
      </w:r>
    </w:p>
    <w:p>
      <w:pPr>
        <w:pStyle w:val="style0"/>
        <w:rPr>
          <w:rFonts w:ascii="Sakkal Majalla" w:cs="Sakkal Majalla" w:eastAsia="Sakkal Majalla" w:hAnsi="Sakkal Majalla"/>
          <w:sz w:val="28"/>
          <w:szCs w:val="28"/>
          <w:u w:val="single"/>
        </w:rPr>
      </w:pPr>
      <w:r>
        <w:rPr>
          <w:rFonts w:ascii="Sakkal Majalla" w:cs="Sakkal Majalla" w:eastAsia="Sakkal Majalla" w:hAnsi="Sakkal Majalla"/>
          <w:sz w:val="28"/>
          <w:szCs w:val="28"/>
          <w:rtl/>
        </w:rPr>
        <w:t xml:space="preserve">فعلية سلبية لدى العاملين .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ــ اما ( نوري وكورتل , 325 : 2011 ) فيران ان أساليب التقييم الانجح هي احدى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التي :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1ـ التقييم عن طريق المقابلة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وتتم هذه الطريقة بمقابلة العامل نفسه وتهدف المقابلة الى استعراض أداء العامل في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طريق تحسين الاداء عن طريق استعراض أدائه في الماضي واطالعه على نتائج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عمله واكتشاف نقاط القوة والضعف في أداء العامل والاستفادة من الاولى وعالج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الثانية وتحسين أدائه في </w:t>
      </w:r>
      <w:r>
        <w:rPr>
          <w:rFonts w:ascii="Sakkal Majalla" w:cs="Sakkal Majalla" w:eastAsia="Sakkal Majalla" w:hAnsi="Sakkal Majalla"/>
          <w:sz w:val="28"/>
          <w:szCs w:val="28"/>
          <w:rtl/>
        </w:rPr>
        <w:t>المستقبل .</w:t>
      </w:r>
      <w:r>
        <w:rPr>
          <w:rFonts w:ascii="Sakkal Majalla" w:cs="Sakkal Majalla" w:eastAsia="Sakkal Majalla" w:hAnsi="Sakkal Majalla"/>
          <w:sz w:val="28"/>
          <w:szCs w:val="28"/>
          <w:rtl/>
        </w:rPr>
        <w:t xml:space="preserve">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2ـ التقييم </w:t>
      </w:r>
      <w:r>
        <w:rPr>
          <w:rFonts w:ascii="Sakkal Majalla" w:cs="Sakkal Majalla" w:eastAsia="Sakkal Majalla" w:hAnsi="Sakkal Majalla"/>
          <w:sz w:val="28"/>
          <w:szCs w:val="28"/>
          <w:rtl/>
        </w:rPr>
        <w:t>الثلاثي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وفي هذه الطريقة في التقييم يكون هنالك ثلاثة اتجاهات لعملية التقييم وهم الرئيس </w:t>
      </w:r>
    </w:p>
    <w:p>
      <w:pPr>
        <w:pStyle w:val="style0"/>
        <w:rPr>
          <w:rFonts w:ascii="Sakkal Majalla" w:cs="Sakkal Majalla" w:eastAsia="Sakkal Majalla" w:hAnsi="Sakkal Majalla"/>
          <w:sz w:val="28"/>
          <w:szCs w:val="28"/>
          <w:rtl/>
        </w:rPr>
      </w:pPr>
      <w:r>
        <w:rPr>
          <w:rFonts w:ascii="Sakkal Majalla" w:cs="Sakkal Majalla" w:eastAsia="Sakkal Majalla" w:hAnsi="Sakkal Majalla"/>
          <w:sz w:val="28"/>
          <w:szCs w:val="28"/>
          <w:rtl/>
        </w:rPr>
        <w:t>والزملاء والمرؤوس نفسه وإعطاء وزن خاص لكل طرف فيهم.</w:t>
      </w:r>
    </w:p>
    <w:p>
      <w:pPr>
        <w:pStyle w:val="style0"/>
        <w:rPr>
          <w:rFonts w:ascii="Sakkal Majalla" w:cs="Sakkal Majalla" w:eastAsia="Sakkal Majalla" w:hAnsi="Sakkal Majalla"/>
          <w:sz w:val="28"/>
          <w:szCs w:val="28"/>
        </w:rPr>
      </w:pPr>
    </w:p>
    <w:p>
      <w:pPr>
        <w:pStyle w:val="style0"/>
        <w:rPr>
          <w:rFonts w:ascii="Sakkal Majalla" w:cs="Sakkal Majalla" w:eastAsia="Sakkal Majalla" w:hAnsi="Sakkal Majalla"/>
          <w:sz w:val="28"/>
          <w:szCs w:val="28"/>
        </w:rPr>
      </w:pPr>
      <w:r>
        <w:rPr>
          <w:rFonts w:ascii="Sakkal Majalla" w:cs="Sakkal Majalla" w:eastAsia="Sakkal Majalla" w:hAnsi="Sakkal Majalla"/>
          <w:color w:val="000080"/>
          <w:sz w:val="28"/>
          <w:szCs w:val="28"/>
          <w:rtl/>
        </w:rPr>
        <w:t xml:space="preserve">د -خطوات تقييم </w:t>
      </w:r>
      <w:r>
        <w:rPr>
          <w:rFonts w:ascii="Sakkal Majalla" w:cs="Sakkal Majalla" w:eastAsia="Sakkal Majalla" w:hAnsi="Sakkal Majalla"/>
          <w:color w:val="000080"/>
          <w:sz w:val="28"/>
          <w:szCs w:val="28"/>
          <w:rtl/>
        </w:rPr>
        <w:t>الاداء :</w:t>
      </w:r>
      <w:r>
        <w:rPr>
          <w:rFonts w:ascii="Sakkal Majalla" w:cs="Sakkal Majalla" w:eastAsia="Sakkal Majalla" w:hAnsi="Sakkal Majalla"/>
          <w:sz w:val="28"/>
          <w:szCs w:val="28"/>
        </w:rPr>
        <w:t xml:space="preserve">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لقد اختلف الباحثون في تحديد عدد خطوات تقييم الاداء فبعضهم توسع في تلك </w:t>
      </w:r>
    </w:p>
    <w:p>
      <w:pPr>
        <w:pStyle w:val="style0"/>
        <w:rPr>
          <w:rFonts w:ascii="Sakkal Majalla" w:cs="Sakkal Majalla" w:eastAsia="Sakkal Majalla" w:hAnsi="Sakkal Majalla"/>
          <w:sz w:val="28"/>
          <w:szCs w:val="28"/>
        </w:rPr>
      </w:pPr>
      <w:r>
        <w:rPr>
          <w:rFonts w:ascii="Sakkal Majalla" w:cs="Sakkal Majalla" w:eastAsia="Sakkal Majalla" w:hAnsi="Sakkal Majalla"/>
          <w:sz w:val="28"/>
          <w:szCs w:val="28"/>
          <w:rtl/>
        </w:rPr>
        <w:t xml:space="preserve">الخطوات والبعض ضيق منها , فمثال جاري الثام </w:t>
      </w:r>
      <w:r>
        <w:rPr>
          <w:rFonts w:ascii="Sakkal Majalla" w:cs="Sakkal Majalla" w:eastAsia="Sakkal Majalla" w:hAnsi="Sakkal Majalla"/>
          <w:sz w:val="28"/>
          <w:szCs w:val="28"/>
        </w:rPr>
        <w:t>Gary.p.Latham</w:t>
      </w:r>
      <w:r>
        <w:rPr>
          <w:rFonts w:ascii="Sakkal Majalla" w:cs="Sakkal Majalla" w:eastAsia="Sakkal Majalla" w:hAnsi="Sakkal Majalla"/>
          <w:sz w:val="28"/>
          <w:szCs w:val="28"/>
          <w:rtl/>
        </w:rPr>
        <w:t xml:space="preserve">(وكينيث وكسلي ) </w:t>
      </w:r>
      <w:r>
        <w:rPr>
          <w:rFonts w:ascii="Sakkal Majalla" w:cs="Sakkal Majalla" w:eastAsia="Sakkal Majalla" w:hAnsi="Sakkal Majalla"/>
          <w:sz w:val="28"/>
          <w:szCs w:val="28"/>
        </w:rPr>
        <w:t>Kenneth.N.wexley</w:t>
      </w:r>
      <w:r>
        <w:rPr>
          <w:rFonts w:ascii="Sakkal Majalla" w:cs="Sakkal Majalla" w:eastAsia="Sakkal Majalla" w:hAnsi="Sakkal Majalla"/>
          <w:sz w:val="28"/>
          <w:szCs w:val="28"/>
          <w:rtl/>
        </w:rPr>
        <w:t xml:space="preserve"> ( حددوا الخطوات لعملية تقييم الاداء :</w:t>
      </w:r>
    </w:p>
    <w:p>
      <w:pPr>
        <w:pStyle w:val="style0"/>
        <w:rPr>
          <w:rFonts w:ascii="Sakkal Majalla" w:cs="Sakkal Majalla" w:eastAsia="Sakkal Majalla" w:hAnsi="Sakkal Majalla"/>
          <w:sz w:val="28"/>
          <w:szCs w:val="28"/>
          <w:rtl/>
        </w:rPr>
      </w:pPr>
    </w:p>
    <w:p>
      <w:pPr>
        <w:pStyle w:val="style0"/>
        <w:rPr>
          <w:rFonts w:ascii="Sakkal Majalla" w:cs="Sakkal Majalla" w:eastAsia="Sakkal Majalla" w:hAnsi="Sakkal Majalla"/>
          <w:sz w:val="28"/>
          <w:szCs w:val="28"/>
          <w:rtl/>
        </w:rPr>
      </w:pPr>
    </w:p>
    <w:p>
      <w:pPr>
        <w:pStyle w:val="style0"/>
        <w:ind w:left="1461" w:right="-1418" w:firstLine="142"/>
        <w:rPr>
          <w:rFonts w:ascii="Sakkal Majalla" w:cs="Sakkal Majalla" w:eastAsia="Sakkal Majalla" w:hAnsi="Sakkal Majalla"/>
          <w:sz w:val="28"/>
          <w:szCs w:val="28"/>
        </w:rPr>
      </w:pPr>
      <w:r>
        <w:rPr>
          <w:rFonts w:ascii="Sakkal Majalla" w:cs="Sakkal Majalla" w:eastAsia="Sakkal Majalla" w:hAnsi="Sakkal Majalla"/>
          <w:noProof/>
          <w:sz w:val="28"/>
          <w:szCs w:val="28"/>
        </w:rPr>
        <w:drawing>
          <wp:inline distL="0" distT="0" distB="0" distR="0">
            <wp:extent cx="3863340" cy="3200400"/>
            <wp:effectExtent l="0" t="0" r="0" b="19050"/>
            <wp:docPr id="1028" name="رسم تخطيطي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r>
        <w:rPr>
          <w:rFonts w:ascii="Sakkal Majalla" w:cs="Sakkal Majalla" w:eastAsia="Sakkal Majalla" w:hAnsi="Sakkal Majalla"/>
          <w:noProof/>
          <w:sz w:val="28"/>
          <w:szCs w:val="28"/>
        </w:rPr>
        <w:drawing>
          <wp:inline distL="0" distT="0" distB="0" distR="0">
            <wp:extent cx="3741420" cy="2647950"/>
            <wp:effectExtent l="0" t="0" r="0" b="38100"/>
            <wp:docPr id="1029" name="رسم تخطيطي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pPr>
        <w:pStyle w:val="style0"/>
        <w:jc w:val="center"/>
        <w:rPr>
          <w:rFonts w:ascii="Sakkal Majalla" w:cs="Sakkal Majalla" w:eastAsia="Sakkal Majalla" w:hAnsi="Sakkal Majalla"/>
          <w:sz w:val="28"/>
          <w:szCs w:val="28"/>
        </w:rPr>
      </w:pPr>
      <w:r>
        <w:rPr>
          <w:rFonts w:ascii="Sakkal Majalla" w:cs="Sakkal Majalla" w:eastAsia="Sakkal Majalla" w:hAnsi="Sakkal Majalla" w:hint="cs"/>
          <w:sz w:val="28"/>
          <w:szCs w:val="28"/>
          <w:rtl/>
        </w:rPr>
        <w:t>شكل (1)</w:t>
      </w:r>
    </w:p>
    <w:p>
      <w:pPr>
        <w:pStyle w:val="style0"/>
        <w:jc w:val="both"/>
        <w:rPr>
          <w:rFonts w:ascii="Sakkal Majalla" w:cs="Sakkal Majalla" w:eastAsia="Sakkal Majalla" w:hAnsi="Sakkal Majalla"/>
          <w:b/>
          <w:color w:val="000080"/>
          <w:sz w:val="48"/>
          <w:szCs w:val="48"/>
          <w:u w:val="single"/>
          <w:rtl/>
        </w:rPr>
      </w:pPr>
    </w:p>
    <w:p>
      <w:pPr>
        <w:pStyle w:val="style0"/>
        <w:jc w:val="both"/>
        <w:rPr>
          <w:rFonts w:ascii="Sakkal Majalla" w:cs="Sakkal Majalla" w:eastAsia="Sakkal Majalla" w:hAnsi="Sakkal Majalla"/>
          <w:color w:val="000080"/>
          <w:sz w:val="28"/>
          <w:szCs w:val="28"/>
        </w:rPr>
      </w:pPr>
      <w:r>
        <w:rPr>
          <w:rFonts w:ascii="Sakkal Majalla" w:cs="Sakkal Majalla" w:eastAsia="Sakkal Majalla" w:hAnsi="Sakkal Majalla"/>
          <w:color w:val="000080"/>
          <w:sz w:val="28"/>
          <w:szCs w:val="28"/>
          <w:rtl/>
        </w:rPr>
        <w:t xml:space="preserve">ج -الصعوبات والتحديات التي </w:t>
      </w:r>
      <w:r>
        <w:rPr>
          <w:rFonts w:ascii="Sakkal Majalla" w:cs="Sakkal Majalla" w:eastAsia="Sakkal Majalla" w:hAnsi="Sakkal Majalla"/>
          <w:color w:val="000080"/>
          <w:sz w:val="28"/>
          <w:szCs w:val="28"/>
          <w:rtl/>
        </w:rPr>
        <w:t>تواجة</w:t>
      </w:r>
      <w:r>
        <w:rPr>
          <w:rFonts w:ascii="Sakkal Majalla" w:cs="Sakkal Majalla" w:eastAsia="Sakkal Majalla" w:hAnsi="Sakkal Majalla"/>
          <w:color w:val="000080"/>
          <w:sz w:val="28"/>
          <w:szCs w:val="28"/>
          <w:rtl/>
        </w:rPr>
        <w:t xml:space="preserve"> عملية تقيم </w:t>
      </w:r>
      <w:r>
        <w:rPr>
          <w:rFonts w:ascii="Sakkal Majalla" w:cs="Sakkal Majalla" w:eastAsia="Sakkal Majalla" w:hAnsi="Sakkal Majalla"/>
          <w:color w:val="000080"/>
          <w:sz w:val="28"/>
          <w:szCs w:val="28"/>
          <w:rtl/>
        </w:rPr>
        <w:t>الاداء :</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سواء تم تقييم بطريقة التقارير او بطريقة الاهداف او أي طريقة أخرى من طرق </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تقييم الاداء فأن ممارسة هذه العملية في اغلب المنظمات يصاحبها مشاكل </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وصعوبات جمع تنتج عنها اثار سلبية عديدة الان تقويم البشر وتقدير جهوده يبقى </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خاضعا للعديد من الاجتهدات والاحتمالات , وندرج هنا بعض الصعوبات :</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1ـ عدم موضوعية المشرفين او الرؤوساء الذين يمارسون عملية التقويم او عدم </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دقتهم او عدم حرصهم على إتمام عملية التقييم بطريقة عادلة وعلمية .</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xml:space="preserve">2ـ ومن مظاهر عدم الموضوعية لدى الرؤساء والمشرفين وخضوعهم لتأثيرات </w:t>
      </w:r>
    </w:p>
    <w:p>
      <w:pPr>
        <w:pStyle w:val="style0"/>
        <w:jc w:val="both"/>
        <w:rPr>
          <w:rFonts w:ascii="Sakkal Majalla" w:cs="Sakkal Majalla" w:eastAsia="Sakkal Majalla" w:hAnsi="Sakkal Majalla" w:hint="cs"/>
          <w:color w:val="000000"/>
          <w:sz w:val="28"/>
          <w:szCs w:val="28"/>
          <w:rtl/>
        </w:rPr>
      </w:pPr>
      <w:r>
        <w:rPr>
          <w:rFonts w:ascii="Sakkal Majalla" w:cs="Sakkal Majalla" w:eastAsia="Sakkal Majalla" w:hAnsi="Sakkal Majalla" w:hint="cs"/>
          <w:color w:val="000000"/>
          <w:sz w:val="28"/>
          <w:szCs w:val="28"/>
          <w:rtl/>
        </w:rPr>
        <w:t>الهالة (</w:t>
      </w:r>
      <w:r>
        <w:rPr>
          <w:rFonts w:ascii="Sakkal Majalla" w:cs="Sakkal Majalla" w:eastAsia="Sakkal Majalla" w:hAnsi="Sakkal Majalla"/>
          <w:color w:val="000000"/>
          <w:sz w:val="28"/>
          <w:szCs w:val="28"/>
        </w:rPr>
        <w:t>Hallo Effect</w:t>
      </w:r>
      <w:r>
        <w:rPr>
          <w:rFonts w:ascii="Sakkal Majalla" w:cs="Sakkal Majalla" w:eastAsia="Sakkal Majalla" w:hAnsi="Sakkal Majalla" w:hint="cs"/>
          <w:color w:val="000000"/>
          <w:sz w:val="28"/>
          <w:szCs w:val="28"/>
          <w:rtl/>
        </w:rPr>
        <w:t xml:space="preserve">) التي تجعلهم يؤثرون صفة او سمة دون غيرها، فيقومون </w:t>
      </w:r>
      <w:r>
        <w:rPr>
          <w:rFonts w:ascii="Sakkal Majalla" w:cs="Sakkal Majalla" w:eastAsia="Sakkal Majalla" w:hAnsi="Sakkal Majalla"/>
          <w:color w:val="000000"/>
          <w:sz w:val="28"/>
          <w:szCs w:val="28"/>
          <w:rtl/>
        </w:rPr>
        <w:t>تحت تأثيرها ويعتبرون الاساس لإعطاء الدرجة او التقدير النهائي هي تلك الصفة المعينة.</w:t>
      </w:r>
    </w:p>
    <w:p>
      <w:pPr>
        <w:pStyle w:val="style0"/>
        <w:jc w:val="both"/>
        <w:rPr>
          <w:rFonts w:ascii="Sakkal Majalla" w:cs="Sakkal Majalla" w:eastAsia="Sakkal Majalla" w:hAnsi="Sakkal Majalla" w:hint="cs"/>
          <w:b/>
          <w:color w:val="000080"/>
          <w:sz w:val="28"/>
          <w:szCs w:val="28"/>
          <w:u w:val="single"/>
        </w:rPr>
      </w:pPr>
    </w:p>
    <w:p>
      <w:pPr>
        <w:pStyle w:val="style0"/>
        <w:jc w:val="both"/>
        <w:rPr>
          <w:rFonts w:ascii="Sakkal Majalla" w:cs="Sakkal Majalla" w:eastAsia="Sakkal Majalla" w:hAnsi="Sakkal Majalla"/>
          <w:color w:val="000080"/>
          <w:sz w:val="28"/>
          <w:szCs w:val="28"/>
        </w:rPr>
      </w:pPr>
      <w:r>
        <w:rPr>
          <w:rFonts w:ascii="Sakkal Majalla" w:cs="Sakkal Majalla" w:eastAsia="Sakkal Majalla" w:hAnsi="Sakkal Majalla"/>
          <w:color w:val="000080"/>
          <w:sz w:val="28"/>
          <w:szCs w:val="28"/>
          <w:rtl/>
        </w:rPr>
        <w:t xml:space="preserve">ثالثاً: الفرق بين المادية </w:t>
      </w:r>
      <w:r>
        <w:rPr>
          <w:rFonts w:ascii="Sakkal Majalla" w:cs="Sakkal Majalla" w:eastAsia="Sakkal Majalla" w:hAnsi="Sakkal Majalla"/>
          <w:color w:val="000080"/>
          <w:sz w:val="28"/>
          <w:szCs w:val="28"/>
          <w:rtl/>
        </w:rPr>
        <w:t>والمعنوية :</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80"/>
          <w:sz w:val="28"/>
          <w:szCs w:val="28"/>
          <w:rtl/>
        </w:rPr>
        <w:t xml:space="preserve">1-مفهوم الحوافز المعنوية / </w:t>
      </w:r>
      <w:r>
        <w:rPr>
          <w:rFonts w:ascii="Sakkal Majalla" w:cs="Sakkal Majalla" w:eastAsia="Sakkal Majalla" w:hAnsi="Sakkal Majalla"/>
          <w:color w:val="000000"/>
          <w:sz w:val="28"/>
          <w:szCs w:val="28"/>
          <w:rtl/>
        </w:rPr>
        <w:t>هي المحفزات غير المادية التي تهدف إلى رفع الروح المعنوية للأفراد وزيادة دافعيتهم للعمل والإبداع. تعتمد هذه الحوافز على التقدير والاحترام والاهتمام بالعاملين، مما ينعكس إيجابيًا على أدائهم وإنتاجيتهم</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النظريات / تدعم العديد من النظريات الإدارية والنفسية مفهوم الحوافز المعنوية وأهميتها في تحفيز الأفراد، ومنها:</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نظرية ماسلو للحاجات: تشير إلى أن الأفراد بحاجة إلى تحقيق التقدير والانتماء، مما يجعل الحوافز المعنوية مهمة لتلبية هذه الاحتياجات.</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نظرية هيرزبرغ (العوامل المحفزة والصحية): تؤكد على أن التقدير والاعتراف بالجهود من العوامل المحفزة التي ترفع من مستوى رضا الموظفين.</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نظرية التوقع لـ “فروم”: توضح أن الموظفين يعملون بجد إذا كانوا يتوقعون أن جهودهم ستؤدي إلى نتائج إيجابية مثل التقدير والاحترام</w:t>
      </w:r>
    </w:p>
    <w:p>
      <w:pPr>
        <w:pStyle w:val="style0"/>
        <w:jc w:val="both"/>
        <w:rPr>
          <w:rFonts w:ascii="Sakkal Majalla" w:cs="Sakkal Majalla" w:eastAsia="Sakkal Majalla" w:hAnsi="Sakkal Majalla"/>
          <w:color w:val="000000"/>
          <w:sz w:val="28"/>
          <w:szCs w:val="28"/>
        </w:rPr>
      </w:pP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80"/>
          <w:sz w:val="28"/>
          <w:szCs w:val="28"/>
          <w:rtl/>
        </w:rPr>
        <w:t>2-أنواع الحوافز المعنوية:</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1. التقدير والاعتراف: مثل تقديم شهادات تقدير أو الإشادة العلنية بجهود الموظف.</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2. الترقيات والتكليف بمسؤوليات أكبر: منح الموظف فرصًا للنمو المهني وتحمل مسؤوليات جديدة.</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3. الاهتمام بمشاركة الموظفين في القرارات: إعطاء الموظفين فرصة للتعبير عن آرائهم والمشاركة في صنع القرار.</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4. بيئة عمل إيجابية: توفير بيئة عمل مريحة ومحفزة تحترم العلاقات الإنسانية وتعزز التعاون.</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5. المرونة في العمل: منح الموظف بعض المرونة في ساعات العمل أو العمل عن بُعد عند الحاجة.</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6. الاهتمام بالجوانب الاجتماعية: مثل تنظيم الفعاليات الاجتماعية أو تقديم الدعم النفسي عند الحاجة.</w:t>
      </w:r>
    </w:p>
    <w:p>
      <w:pPr>
        <w:pStyle w:val="style0"/>
        <w:jc w:val="both"/>
        <w:rPr>
          <w:rFonts w:ascii="Sakkal Majalla" w:cs="Sakkal Majalla" w:eastAsia="Sakkal Majalla" w:hAnsi="Sakkal Majalla"/>
          <w:color w:val="000000"/>
          <w:sz w:val="28"/>
          <w:szCs w:val="28"/>
        </w:rPr>
      </w:pP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80"/>
          <w:sz w:val="28"/>
          <w:szCs w:val="28"/>
          <w:rtl/>
        </w:rPr>
        <w:t>3-أهمية الحوافز المعنوية:</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تحفز الموظفين على بذل مجهود أكبر.</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تعزز الولاء والانتماء للمؤسسة.</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تقلل من معدل دوران الموظفين.</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 تزيد من الرضا الوظيفي والإبداع.</w:t>
      </w:r>
    </w:p>
    <w:p>
      <w:pPr>
        <w:pStyle w:val="style0"/>
        <w:jc w:val="both"/>
        <w:rPr>
          <w:rFonts w:ascii="Sakkal Majalla" w:cs="Sakkal Majalla" w:eastAsia="Sakkal Majalla" w:hAnsi="Sakkal Majalla"/>
          <w:color w:val="000080"/>
          <w:sz w:val="28"/>
          <w:szCs w:val="28"/>
        </w:rPr>
      </w:pPr>
    </w:p>
    <w:p>
      <w:pPr>
        <w:pStyle w:val="style0"/>
        <w:jc w:val="both"/>
        <w:rPr>
          <w:rFonts w:ascii="Sakkal Majalla" w:cs="Sakkal Majalla" w:eastAsia="Sakkal Majalla" w:hAnsi="Sakkal Majalla"/>
          <w:color w:val="000080"/>
          <w:sz w:val="28"/>
          <w:szCs w:val="28"/>
        </w:rPr>
      </w:pPr>
      <w:r>
        <w:rPr>
          <w:rFonts w:ascii="Sakkal Majalla" w:cs="Sakkal Majalla" w:eastAsia="Sakkal Majalla" w:hAnsi="Sakkal Majalla"/>
          <w:color w:val="000080"/>
          <w:sz w:val="28"/>
          <w:szCs w:val="28"/>
          <w:rtl/>
        </w:rPr>
        <w:t xml:space="preserve">1.مفهوم الحوافز المادية/ </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هي المكافآت التي تقدم للموظفين على شكل مبالغ مالية أو مزايا اقتصادية ملموسة، بهدف تحفيزهم وزيادة مستوى رضاهم الوظيفي وتحقيق الأداء المطلوب. تتنوع الحوافز المادية بين الرواتب، والمكافآت، والعمولات، والمزايا الإضافية مثل التأمين الصحي والبدلات المختلفة.</w:t>
      </w:r>
    </w:p>
    <w:p>
      <w:pPr>
        <w:pStyle w:val="style0"/>
        <w:jc w:val="both"/>
        <w:rPr>
          <w:rFonts w:ascii="Sakkal Majalla" w:cs="Sakkal Majalla" w:eastAsia="Sakkal Majalla" w:hAnsi="Sakkal Majalla"/>
          <w:color w:val="000000"/>
          <w:sz w:val="28"/>
          <w:szCs w:val="28"/>
        </w:rPr>
      </w:pP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80"/>
          <w:sz w:val="28"/>
          <w:szCs w:val="28"/>
          <w:rtl/>
        </w:rPr>
        <w:t>2-أهمية الحوافز المادية</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تلعب الحوافز المادية دورًا حيويًا في تحفيز العاملين للأسباب التالية:</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1. زيادة الإنتاجية: يشعر الموظف بالتقدير عندما يحصل على مكافآت مالية، مما يدفعه لبذل مزيد من الجهد.</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2. الحد من معدل دوران الموظفين: تقديم حوافز مادية تنافسية يقلل من رغبة الموظفين في البحث عن فرص عمل أخرى.</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3. تحقيق الرضا الوظيفي: تساعد الحوافز المادية في رفع معنويات الموظفين وتعزيز ارتباطهم بالمؤسسة.</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4. جذب الكفاءات: تعتمد الشركات على الحوافز المادية لاستقطاب الكفاءات والخبرات المتميزة.</w:t>
      </w:r>
    </w:p>
    <w:p>
      <w:pPr>
        <w:pStyle w:val="style0"/>
        <w:jc w:val="both"/>
        <w:rPr>
          <w:rFonts w:ascii="Sakkal Majalla" w:cs="Sakkal Majalla" w:eastAsia="Sakkal Majalla" w:hAnsi="Sakkal Majalla"/>
          <w:color w:val="000000"/>
          <w:sz w:val="28"/>
          <w:szCs w:val="28"/>
          <w:rtl/>
        </w:rPr>
      </w:pPr>
    </w:p>
    <w:p>
      <w:pPr>
        <w:pStyle w:val="style0"/>
        <w:jc w:val="both"/>
        <w:rPr>
          <w:rFonts w:ascii="Sakkal Majalla" w:cs="Sakkal Majalla" w:eastAsia="Sakkal Majalla" w:hAnsi="Sakkal Majalla"/>
          <w:color w:val="000000"/>
          <w:sz w:val="28"/>
          <w:szCs w:val="28"/>
        </w:rPr>
      </w:pP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80"/>
          <w:sz w:val="28"/>
          <w:szCs w:val="28"/>
          <w:rtl/>
        </w:rPr>
        <w:t>3-أنواع الحوافز المادية:</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1. الرواتب والأجور: تعتبر من أهم أشكال الحوافز المادية، حيث تؤثر في استقرار الموظف ورضاه عن العمل.</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2. المكافآت المالية: تُمنح للموظفين بناءً على الأداء المتميز، مثل المكافآت السنوية أو الشهرية.</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3. العمولات: تُستخدم بشكل خاص في الوظائف التي تعتمد على المبيعات، حيث يحصل الموظف على نسبة من الأرباح.</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4. المزايا الإضافية: مثل التأمين الصحي، وبدل النقل، وبدل السكن، والتقاعد، التي توفر للموظف بيئة عمل مستقرة.</w:t>
      </w:r>
    </w:p>
    <w:p>
      <w:pPr>
        <w:pStyle w:val="style0"/>
        <w:jc w:val="both"/>
        <w:rPr>
          <w:rFonts w:ascii="Sakkal Majalla" w:cs="Sakkal Majalla" w:eastAsia="Sakkal Majalla" w:hAnsi="Sakkal Majalla"/>
          <w:color w:val="000000"/>
          <w:sz w:val="28"/>
          <w:szCs w:val="28"/>
        </w:rPr>
      </w:pP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80"/>
          <w:sz w:val="28"/>
          <w:szCs w:val="28"/>
          <w:rtl/>
        </w:rPr>
        <w:t>4-نظريات التحفيز المتعلقة بالحوافز المادية:</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1. نظرية ماسلو للحاجات: تشير إلى أن الحوافز المادية تلبي الاحتياجات الفسيولوجية والأمنية للموظفين، مما يحفزهم للعمل بجدية.</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2. نظرية هرزبرج: تصنف الحوافز إلى عوامل تحفيزية وعوامل وقائية، حيث تعتبر الرواتب والمزايا المالية عوامل وقائية تمنع عدم الرضا.</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3. نظرية التوقع: تؤكد أن الموظفين يكونون أكثر تحفيزًا إذا شعروا أن جهودهم ستؤدي إلى مكافآت مادية مجزية.</w:t>
      </w:r>
    </w:p>
    <w:p>
      <w:pPr>
        <w:pStyle w:val="style0"/>
        <w:jc w:val="both"/>
        <w:rPr>
          <w:rFonts w:ascii="Sakkal Majalla" w:cs="Sakkal Majalla" w:eastAsia="Sakkal Majalla" w:hAnsi="Sakkal Majalla"/>
          <w:color w:val="000000"/>
          <w:sz w:val="28"/>
          <w:szCs w:val="28"/>
        </w:rPr>
      </w:pPr>
      <w:r>
        <w:rPr>
          <w:rFonts w:ascii="Sakkal Majalla" w:cs="Sakkal Majalla" w:eastAsia="Sakkal Majalla" w:hAnsi="Sakkal Majalla"/>
          <w:color w:val="000000"/>
          <w:sz w:val="28"/>
          <w:szCs w:val="28"/>
          <w:rtl/>
        </w:rPr>
        <w:t>4. نظرية الإنصاف: تشير إلى أن الموظفين يقارنون بين جهودهم والمكافآت التي يحصلون عليها مقارنة بزملائهم، مما يؤثر على دافعيتهم للعمل.</w:t>
      </w:r>
    </w:p>
    <w:p>
      <w:pPr>
        <w:pStyle w:val="style0"/>
        <w:jc w:val="both"/>
        <w:rPr>
          <w:rFonts w:ascii="Sakkal Majalla" w:cs="Sakkal Majalla" w:eastAsia="Sakkal Majalla" w:hAnsi="Sakkal Majalla"/>
          <w:color w:val="000080"/>
          <w:sz w:val="28"/>
          <w:szCs w:val="28"/>
        </w:rPr>
      </w:pPr>
    </w:p>
    <w:p>
      <w:pPr>
        <w:pStyle w:val="style0"/>
        <w:jc w:val="right"/>
        <w:rPr>
          <w:rFonts w:ascii="Sakkal Majalla" w:cs="Sakkal Majalla" w:eastAsia="Sakkal Majalla" w:hAnsi="Sakkal Majalla"/>
          <w:b/>
          <w:color w:val="000080"/>
          <w:sz w:val="48"/>
          <w:szCs w:val="48"/>
          <w:u w:val="single"/>
        </w:rPr>
      </w:pPr>
    </w:p>
    <w:p>
      <w:pPr>
        <w:pStyle w:val="style0"/>
        <w:jc w:val="right"/>
        <w:rPr>
          <w:rFonts w:ascii="Sakkal Majalla" w:cs="Sakkal Majalla" w:eastAsia="Sakkal Majalla" w:hAnsi="Sakkal Majalla"/>
          <w:b/>
          <w:color w:val="000080"/>
          <w:sz w:val="48"/>
          <w:szCs w:val="48"/>
          <w:u w:val="single"/>
        </w:rPr>
      </w:pPr>
    </w:p>
    <w:p>
      <w:pPr>
        <w:pStyle w:val="style0"/>
        <w:jc w:val="right"/>
        <w:rPr>
          <w:rFonts w:ascii="Sakkal Majalla" w:cs="Sakkal Majalla" w:eastAsia="Sakkal Majalla" w:hAnsi="Sakkal Majalla"/>
          <w:b/>
          <w:color w:val="000080"/>
          <w:sz w:val="48"/>
          <w:szCs w:val="48"/>
          <w:u w:val="single"/>
        </w:rPr>
      </w:pPr>
    </w:p>
    <w:p>
      <w:pPr>
        <w:pStyle w:val="style0"/>
        <w:jc w:val="right"/>
        <w:rPr>
          <w:rFonts w:ascii="Sakkal Majalla" w:cs="Sakkal Majalla" w:eastAsia="Sakkal Majalla" w:hAnsi="Sakkal Majalla"/>
          <w:b/>
          <w:color w:val="000080"/>
          <w:sz w:val="48"/>
          <w:szCs w:val="48"/>
          <w:u w:val="single"/>
        </w:rPr>
      </w:pPr>
    </w:p>
    <w:p>
      <w:pPr>
        <w:pStyle w:val="style0"/>
        <w:jc w:val="right"/>
        <w:rPr>
          <w:rFonts w:ascii="Sakkal Majalla" w:cs="Sakkal Majalla" w:eastAsia="Sakkal Majalla" w:hAnsi="Sakkal Majalla"/>
          <w:b/>
          <w:color w:val="000080"/>
          <w:sz w:val="48"/>
          <w:szCs w:val="48"/>
          <w:u w:val="single"/>
        </w:rPr>
      </w:pPr>
    </w:p>
    <w:p>
      <w:pPr>
        <w:pStyle w:val="style0"/>
        <w:jc w:val="right"/>
        <w:rPr>
          <w:rFonts w:ascii="Sakkal Majalla" w:cs="Sakkal Majalla" w:eastAsia="Sakkal Majalla" w:hAnsi="Sakkal Majalla"/>
          <w:b/>
          <w:color w:val="000080"/>
          <w:sz w:val="48"/>
          <w:szCs w:val="48"/>
          <w:u w:val="single"/>
        </w:rPr>
      </w:pPr>
    </w:p>
    <w:p>
      <w:pPr>
        <w:pStyle w:val="style0"/>
        <w:jc w:val="right"/>
        <w:rPr>
          <w:rFonts w:ascii="Sakkal Majalla" w:cs="Sakkal Majalla" w:eastAsia="Sakkal Majalla" w:hAnsi="Sakkal Majalla"/>
          <w:b/>
          <w:color w:val="000080"/>
          <w:sz w:val="48"/>
          <w:szCs w:val="48"/>
          <w:u w:val="single"/>
        </w:rPr>
      </w:pPr>
    </w:p>
    <w:p>
      <w:pPr>
        <w:pStyle w:val="style0"/>
        <w:jc w:val="right"/>
        <w:rPr>
          <w:rFonts w:ascii="Sakkal Majalla" w:cs="Sakkal Majalla" w:eastAsia="Sakkal Majalla" w:hAnsi="Sakkal Majalla"/>
          <w:b/>
          <w:color w:val="000080"/>
          <w:sz w:val="48"/>
          <w:szCs w:val="48"/>
          <w:u w:val="single"/>
        </w:rPr>
      </w:pPr>
    </w:p>
    <w:p>
      <w:pPr>
        <w:pStyle w:val="style0"/>
        <w:jc w:val="center"/>
        <w:rPr>
          <w:rFonts w:ascii="Sakkal Majalla" w:cs="Sakkal Majalla" w:eastAsia="Sakkal Majalla" w:hAnsi="Sakkal Majalla"/>
          <w:b/>
          <w:color w:val="000080"/>
          <w:sz w:val="48"/>
          <w:szCs w:val="48"/>
          <w:u w:val="single"/>
        </w:rPr>
      </w:pPr>
    </w:p>
    <w:p>
      <w:pPr>
        <w:pStyle w:val="style0"/>
        <w:jc w:val="left"/>
        <w:rPr>
          <w:rFonts w:ascii="Sakkal Majalla" w:cs="Sakkal Majalla" w:eastAsia="Sakkal Majalla" w:hAnsi="Sakkal Majalla"/>
          <w:b/>
          <w:sz w:val="28"/>
          <w:szCs w:val="28"/>
        </w:rPr>
      </w:pPr>
    </w:p>
    <w:sectPr>
      <w:headerReference w:type="default" r:id="rId14"/>
      <w:footerReference w:type="default" r:id="rId16"/>
      <w:pgSz w:w="11906" w:h="16838" w:orient="portrait"/>
      <w:pgMar w:top="1276" w:right="1274" w:bottom="1440" w:left="1800" w:header="708" w:footer="708"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Georgia">
    <w:altName w:val="Georgia"/>
    <w:panose1 w:val="02040502050004020303"/>
    <w:charset w:val="00"/>
    <w:family w:val="roman"/>
    <w:pitch w:val="variable"/>
    <w:sig w:usb0="00000287" w:usb1="00000000" w:usb2="00000000" w:usb3="00000000" w:csb0="0000009F" w:csb1="00000000"/>
  </w:font>
  <w:font w:name="Sakkal Majalla">
    <w:altName w:val="Sakkal Majalla"/>
    <w:panose1 w:val="02000000000000000000"/>
    <w:charset w:val="00"/>
    <w:family w:val="auto"/>
    <w:pitch w:val="variable"/>
    <w:sig w:usb0="A0002027" w:usb1="80000000" w:usb2="00000108" w:usb3="00000000" w:csb0="000000D3" w:csb1="00000000"/>
  </w:font>
  <w:font w:name="Cambria">
    <w:altName w:val="Cambria"/>
    <w:panose1 w:val="02040503050004030204"/>
    <w:charset w:val="00"/>
    <w:family w:val="roman"/>
    <w:pitch w:val="variable"/>
    <w:sig w:usb0="E00006FF" w:usb1="420024FF" w:usb2="02000000" w:usb3="00000000" w:csb0="0000019F" w:csb1="00000000"/>
  </w:font>
  <w:font w:name="Arial">
    <w:altName w:val="Arial"/>
    <w:panose1 w:val="020b0604020002020204"/>
    <w:charset w:val="00"/>
    <w:family w:val="swiss"/>
    <w:pitch w:val="variable"/>
    <w:sig w:usb0="E0002EFF" w:usb1="C000785B" w:usb2="00000009" w:usb3="00000000" w:csb0="000001F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pBdr>
        <w:left w:val="nil"/>
        <w:right w:val="nil"/>
        <w:top w:val="nil"/>
        <w:bottom w:val="nil"/>
        <w:between w:val="nil"/>
      </w:pBdr>
      <w:tabs>
        <w:tab w:val="center" w:leader="none" w:pos="4153"/>
        <w:tab w:val="right" w:leader="none" w:pos="8306"/>
      </w:tabs>
      <w:spacing w:after="0" w:lineRule="auto" w:line="240"/>
      <w:jc w:val="center"/>
      <w:rPr>
        <w:color w:val="000000"/>
      </w:rPr>
    </w:pPr>
    <w:r>
      <w:rPr>
        <w:color w:val="000000"/>
      </w:rPr>
      <w:fldChar w:fldCharType="begin"/>
    </w:r>
    <w:r>
      <w:rPr>
        <w:color w:val="000000"/>
      </w:rPr>
      <w:instrText>PAGE</w:instrText>
    </w:r>
    <w:r>
      <w:rPr>
        <w:color w:val="000000"/>
      </w:rPr>
      <w:fldChar w:fldCharType="separate"/>
    </w:r>
    <w:r>
      <w:rPr>
        <w:noProof/>
        <w:color w:val="000000"/>
        <w:rtl/>
      </w:rPr>
      <w:t>1</w:t>
    </w:r>
    <w:r>
      <w:rPr>
        <w:color w:val="000000"/>
      </w:rPr>
      <w:fldChar w:fldCharType="end"/>
    </w:r>
  </w:p>
  <w:p>
    <w:pPr>
      <w:pStyle w:val="style0"/>
      <w:jc w:val="center"/>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jc w:val="cent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451CC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multilevel"/>
    <w:tmpl w:val="F74CA5F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nsid w:val="00000002"/>
    <w:multiLevelType w:val="hybridMultilevel"/>
    <w:tmpl w:val="99E69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multilevel"/>
    <w:tmpl w:val="1F50A08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nsid w:val="00000004"/>
    <w:multiLevelType w:val="hybridMultilevel"/>
    <w:tmpl w:val="BB4C0BD4"/>
    <w:lvl w:ilvl="0" w:tplc="04090003">
      <w:start w:val="1"/>
      <w:numFmt w:val="bullet"/>
      <w:lvlText w:val="o"/>
      <w:lvlJc w:val="left"/>
      <w:pPr>
        <w:ind w:left="720" w:hanging="360"/>
      </w:pPr>
      <w:rPr>
        <w:rFonts w:ascii="Courier New" w:cs="Courier New" w:hAnsi="Courier New"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B128E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8E48D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E79AA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0F988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multilevel"/>
    <w:tmpl w:val="E7E869D0"/>
    <w:lvl w:ilvl="0">
      <w:start w:val="1"/>
      <w:numFmt w:val="decimal"/>
      <w:lvlText w:val="%1."/>
      <w:lvlJc w:val="left"/>
      <w:pPr>
        <w:ind w:left="720" w:hanging="360"/>
      </w:p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nsid w:val="0000000A"/>
    <w:multiLevelType w:val="multilevel"/>
    <w:tmpl w:val="4AFAEB84"/>
    <w:lvl w:ilvl="0">
      <w:start w:val="1"/>
      <w:numFmt w:val="bullet"/>
      <w:lvlText w:val="●"/>
      <w:lvlJc w:val="left"/>
      <w:pPr>
        <w:ind w:left="720" w:hanging="360"/>
      </w:pPr>
      <w:rPr>
        <w:rFonts w:ascii="Noto Sans Symbols" w:cs="Noto Sans Symbols" w:eastAsia="Noto Sans Symbols" w:hAnsi="Noto Sans Symbols"/>
        <w:color w:val="000000"/>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nsid w:val="0000000B"/>
    <w:multiLevelType w:val="multilevel"/>
    <w:tmpl w:val="252A0DE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nsid w:val="0000000C"/>
    <w:multiLevelType w:val="multilevel"/>
    <w:tmpl w:val="17242334"/>
    <w:lvl w:ilvl="0">
      <w:start w:val="1"/>
      <w:numFmt w:val="decimal"/>
      <w:lvlText w:val="%1."/>
      <w:lvlJc w:val="left"/>
      <w:pPr>
        <w:ind w:left="720" w:hanging="360"/>
      </w:p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nsid w:val="0000000D"/>
    <w:multiLevelType w:val="hybridMultilevel"/>
    <w:tmpl w:val="84AA1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000000E"/>
    <w:multiLevelType w:val="multilevel"/>
    <w:tmpl w:val="910E5C2A"/>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nsid w:val="0000000F"/>
    <w:multiLevelType w:val="multilevel"/>
    <w:tmpl w:val="60FE60B2"/>
    <w:lvl w:ilvl="0">
      <w:start w:val="1"/>
      <w:numFmt w:val="bullet"/>
      <w:lvlText w:val="●"/>
      <w:lvlJc w:val="left"/>
      <w:pPr>
        <w:ind w:left="720" w:hanging="360"/>
      </w:pPr>
      <w:rPr>
        <w:rFonts w:ascii="Noto Sans Symbols" w:cs="Noto Sans Symbols" w:eastAsia="Noto Sans Symbols" w:hAnsi="Noto Sans Symbols"/>
        <w:color w:val="000000"/>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nsid w:val="00000010"/>
    <w:multiLevelType w:val="hybridMultilevel"/>
    <w:tmpl w:val="627A5ADE"/>
    <w:lvl w:ilvl="0" w:tplc="04090001">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7">
    <w:nsid w:val="00000011"/>
    <w:multiLevelType w:val="multilevel"/>
    <w:tmpl w:val="19E48D5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nsid w:val="00000012"/>
    <w:multiLevelType w:val="multilevel"/>
    <w:tmpl w:val="77CC64F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nsid w:val="00000013"/>
    <w:multiLevelType w:val="multilevel"/>
    <w:tmpl w:val="8BD2992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nsid w:val="00000014"/>
    <w:multiLevelType w:val="multilevel"/>
    <w:tmpl w:val="6CF67ECA"/>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nsid w:val="00000015"/>
    <w:multiLevelType w:val="multilevel"/>
    <w:tmpl w:val="9B743660"/>
    <w:lvl w:ilvl="0">
      <w:start w:val="1"/>
      <w:numFmt w:val="decimal"/>
      <w:lvlText w:val="%1."/>
      <w:lvlJc w:val="left"/>
      <w:pPr>
        <w:ind w:left="720" w:hanging="360"/>
      </w:p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nsid w:val="00000016"/>
    <w:multiLevelType w:val="multilevel"/>
    <w:tmpl w:val="2112FE1A"/>
    <w:lvl w:ilvl="0">
      <w:start w:val="1"/>
      <w:numFmt w:val="decimal"/>
      <w:lvlText w:val="%1."/>
      <w:lvlJc w:val="left"/>
      <w:pPr>
        <w:ind w:left="720" w:hanging="360"/>
      </w:p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nsid w:val="00000017"/>
    <w:multiLevelType w:val="hybridMultilevel"/>
    <w:tmpl w:val="45068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0000018"/>
    <w:multiLevelType w:val="multilevel"/>
    <w:tmpl w:val="8BD2992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
    <w:nsid w:val="00000019"/>
    <w:multiLevelType w:val="multilevel"/>
    <w:tmpl w:val="F996949A"/>
    <w:lvl w:ilvl="0">
      <w:start w:val="1"/>
      <w:numFmt w:val="decimal"/>
      <w:lvlText w:val="%1."/>
      <w:lvlJc w:val="left"/>
      <w:pPr>
        <w:ind w:left="720" w:hanging="360"/>
      </w:p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nsid w:val="0000001A"/>
    <w:multiLevelType w:val="multilevel"/>
    <w:tmpl w:val="022803B0"/>
    <w:lvl w:ilvl="0">
      <w:start w:val="1"/>
      <w:numFmt w:val="decimal"/>
      <w:lvlText w:val="%1."/>
      <w:lvlJc w:val="left"/>
      <w:pPr>
        <w:ind w:left="720" w:hanging="360"/>
      </w:p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nsid w:val="0000001B"/>
    <w:multiLevelType w:val="multilevel"/>
    <w:tmpl w:val="3798164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nsid w:val="0000001C"/>
    <w:multiLevelType w:val="hybridMultilevel"/>
    <w:tmpl w:val="C6C2A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000001D"/>
    <w:multiLevelType w:val="multilevel"/>
    <w:tmpl w:val="E2266160"/>
    <w:lvl w:ilvl="0">
      <w:start w:val="1"/>
      <w:numFmt w:val="bullet"/>
      <w:lvlText w:val="●"/>
      <w:lvlJc w:val="left"/>
      <w:pPr>
        <w:ind w:left="720" w:hanging="360"/>
      </w:pPr>
      <w:rPr>
        <w:rFonts w:ascii="Noto Sans Symbols" w:cs="Noto Sans Symbols" w:eastAsia="Noto Sans Symbols" w:hAnsi="Noto Sans Symbols"/>
        <w:color w:val="000000"/>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
    <w:nsid w:val="0000001E"/>
    <w:multiLevelType w:val="multilevel"/>
    <w:tmpl w:val="D1B0CB14"/>
    <w:lvl w:ilvl="0">
      <w:start w:val="1"/>
      <w:numFmt w:val="decimal"/>
      <w:lvlText w:val="%1."/>
      <w:lvlJc w:val="left"/>
      <w:pPr>
        <w:ind w:left="720" w:hanging="360"/>
      </w:p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nsid w:val="0000001F"/>
    <w:multiLevelType w:val="multilevel"/>
    <w:tmpl w:val="AE381EF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
    <w:nsid w:val="00000020"/>
    <w:multiLevelType w:val="multilevel"/>
    <w:tmpl w:val="A7226D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
    <w:nsid w:val="00000021"/>
    <w:multiLevelType w:val="hybridMultilevel"/>
    <w:tmpl w:val="3CA034A4"/>
    <w:lvl w:ilvl="0" w:tplc="04090003">
      <w:start w:val="1"/>
      <w:numFmt w:val="bullet"/>
      <w:lvlText w:val="o"/>
      <w:lvlJc w:val="left"/>
      <w:pPr>
        <w:ind w:left="720" w:hanging="360"/>
      </w:pPr>
      <w:rPr>
        <w:rFonts w:ascii="Courier New" w:cs="Courier New" w:hAnsi="Courier New"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0000022"/>
    <w:multiLevelType w:val="multilevel"/>
    <w:tmpl w:val="4D960232"/>
    <w:lvl w:ilvl="0">
      <w:start w:val="1"/>
      <w:numFmt w:val="decimal"/>
      <w:lvlText w:val="%1."/>
      <w:lvlJc w:val="left"/>
      <w:pPr>
        <w:ind w:left="720" w:hanging="360"/>
      </w:p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nsid w:val="00000023"/>
    <w:multiLevelType w:val="multilevel"/>
    <w:tmpl w:val="6C2648A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
    <w:nsid w:val="00000024"/>
    <w:multiLevelType w:val="hybridMultilevel"/>
    <w:tmpl w:val="27EE3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0000025"/>
    <w:multiLevelType w:val="multilevel"/>
    <w:tmpl w:val="5530764E"/>
    <w:lvl w:ilvl="0">
      <w:start w:val="1"/>
      <w:numFmt w:val="bullet"/>
      <w:lvlText w:val="●"/>
      <w:lvlJc w:val="left"/>
      <w:pPr>
        <w:ind w:left="720" w:hanging="360"/>
      </w:pPr>
      <w:rPr>
        <w:rFonts w:ascii="Noto Sans Symbols" w:cs="Noto Sans Symbols" w:eastAsia="Noto Sans Symbols" w:hAnsi="Noto Sans Symbols"/>
        <w:color w:val="000000"/>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8">
    <w:nsid w:val="00000026"/>
    <w:multiLevelType w:val="multilevel"/>
    <w:tmpl w:val="1F50A08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9">
    <w:nsid w:val="00000027"/>
    <w:multiLevelType w:val="multilevel"/>
    <w:tmpl w:val="622CA5F6"/>
    <w:lvl w:ilvl="0">
      <w:start w:val="1"/>
      <w:numFmt w:val="bullet"/>
      <w:lvlText w:val="o"/>
      <w:lvlJc w:val="left"/>
      <w:pPr>
        <w:ind w:left="720" w:hanging="360"/>
      </w:pPr>
      <w:rPr>
        <w:rFonts w:ascii="Courier New" w:cs="Courier New" w:hAnsi="Courier New" w:hint="default"/>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0">
    <w:nsid w:val="00000028"/>
    <w:multiLevelType w:val="multilevel"/>
    <w:tmpl w:val="54F0E44A"/>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1">
    <w:nsid w:val="00000029"/>
    <w:multiLevelType w:val="hybridMultilevel"/>
    <w:tmpl w:val="558C6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0000002A"/>
    <w:multiLevelType w:val="multilevel"/>
    <w:tmpl w:val="156890DE"/>
    <w:lvl w:ilvl="0">
      <w:start w:val="1"/>
      <w:numFmt w:val="decimal"/>
      <w:lvlText w:val="%1."/>
      <w:lvlJc w:val="left"/>
      <w:pPr>
        <w:ind w:left="720" w:hanging="360"/>
      </w:p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nsid w:val="0000002B"/>
    <w:multiLevelType w:val="hybridMultilevel"/>
    <w:tmpl w:val="9060198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0000002C"/>
    <w:multiLevelType w:val="hybridMultilevel"/>
    <w:tmpl w:val="F148D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0000002D"/>
    <w:multiLevelType w:val="multilevel"/>
    <w:tmpl w:val="252A0DE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6">
    <w:nsid w:val="0000002E"/>
    <w:multiLevelType w:val="multilevel"/>
    <w:tmpl w:val="436A8A26"/>
    <w:lvl w:ilvl="0">
      <w:start w:val="1"/>
      <w:numFmt w:val="decimal"/>
      <w:lvlText w:val="%1."/>
      <w:lvlJc w:val="left"/>
      <w:pPr>
        <w:ind w:left="720" w:hanging="360"/>
      </w:p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nsid w:val="0000002F"/>
    <w:multiLevelType w:val="multilevel"/>
    <w:tmpl w:val="4282F4B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8">
    <w:nsid w:val="00000030"/>
    <w:multiLevelType w:val="multilevel"/>
    <w:tmpl w:val="C7A0D0EA"/>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
    <w:nsid w:val="00000031"/>
    <w:multiLevelType w:val="hybridMultilevel"/>
    <w:tmpl w:val="A544CA8E"/>
    <w:lvl w:ilvl="0" w:tplc="04090003">
      <w:start w:val="1"/>
      <w:numFmt w:val="bullet"/>
      <w:lvlText w:val="o"/>
      <w:lvlJc w:val="left"/>
      <w:pPr>
        <w:ind w:left="720" w:hanging="360"/>
      </w:pPr>
      <w:rPr>
        <w:rFonts w:ascii="Courier New" w:cs="Courier New" w:hAnsi="Courier New"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1"/>
  </w:num>
  <w:num w:numId="3">
    <w:abstractNumId w:val="30"/>
  </w:num>
  <w:num w:numId="4">
    <w:abstractNumId w:val="21"/>
  </w:num>
  <w:num w:numId="5">
    <w:abstractNumId w:val="15"/>
  </w:num>
  <w:num w:numId="6">
    <w:abstractNumId w:val="12"/>
  </w:num>
  <w:num w:numId="7">
    <w:abstractNumId w:val="29"/>
  </w:num>
  <w:num w:numId="8">
    <w:abstractNumId w:val="25"/>
  </w:num>
  <w:num w:numId="9">
    <w:abstractNumId w:val="35"/>
  </w:num>
  <w:num w:numId="10">
    <w:abstractNumId w:val="38"/>
  </w:num>
  <w:num w:numId="11">
    <w:abstractNumId w:val="46"/>
  </w:num>
  <w:num w:numId="12">
    <w:abstractNumId w:val="10"/>
  </w:num>
  <w:num w:numId="13">
    <w:abstractNumId w:val="26"/>
  </w:num>
  <w:num w:numId="14">
    <w:abstractNumId w:val="32"/>
  </w:num>
  <w:num w:numId="15">
    <w:abstractNumId w:val="37"/>
  </w:num>
  <w:num w:numId="16">
    <w:abstractNumId w:val="42"/>
  </w:num>
  <w:num w:numId="17">
    <w:abstractNumId w:val="24"/>
  </w:num>
  <w:num w:numId="18">
    <w:abstractNumId w:val="27"/>
  </w:num>
  <w:num w:numId="19">
    <w:abstractNumId w:val="31"/>
  </w:num>
  <w:num w:numId="20">
    <w:abstractNumId w:val="22"/>
  </w:num>
  <w:num w:numId="21">
    <w:abstractNumId w:val="11"/>
  </w:num>
  <w:num w:numId="22">
    <w:abstractNumId w:val="9"/>
  </w:num>
  <w:num w:numId="23">
    <w:abstractNumId w:val="20"/>
  </w:num>
  <w:num w:numId="24">
    <w:abstractNumId w:val="34"/>
  </w:num>
  <w:num w:numId="25">
    <w:abstractNumId w:val="48"/>
  </w:num>
  <w:num w:numId="26">
    <w:abstractNumId w:val="47"/>
  </w:num>
  <w:num w:numId="27">
    <w:abstractNumId w:val="18"/>
  </w:num>
  <w:num w:numId="28">
    <w:abstractNumId w:val="40"/>
  </w:num>
  <w:num w:numId="29">
    <w:abstractNumId w:val="17"/>
  </w:num>
  <w:num w:numId="30">
    <w:abstractNumId w:val="2"/>
  </w:num>
  <w:num w:numId="31">
    <w:abstractNumId w:val="23"/>
  </w:num>
  <w:num w:numId="32">
    <w:abstractNumId w:val="5"/>
  </w:num>
  <w:num w:numId="33">
    <w:abstractNumId w:val="43"/>
  </w:num>
  <w:num w:numId="34">
    <w:abstractNumId w:val="33"/>
  </w:num>
  <w:num w:numId="35">
    <w:abstractNumId w:val="4"/>
  </w:num>
  <w:num w:numId="36">
    <w:abstractNumId w:val="28"/>
  </w:num>
  <w:num w:numId="37">
    <w:abstractNumId w:val="14"/>
  </w:num>
  <w:num w:numId="38">
    <w:abstractNumId w:val="3"/>
  </w:num>
  <w:num w:numId="39">
    <w:abstractNumId w:val="19"/>
  </w:num>
  <w:num w:numId="40">
    <w:abstractNumId w:val="45"/>
  </w:num>
  <w:num w:numId="41">
    <w:abstractNumId w:val="39"/>
  </w:num>
  <w:num w:numId="42">
    <w:abstractNumId w:val="49"/>
  </w:num>
  <w:num w:numId="43">
    <w:abstractNumId w:val="16"/>
  </w:num>
  <w:num w:numId="44">
    <w:abstractNumId w:val="36"/>
  </w:num>
  <w:num w:numId="45">
    <w:abstractNumId w:val="44"/>
  </w:num>
  <w:num w:numId="46">
    <w:abstractNumId w:val="8"/>
  </w:num>
  <w:num w:numId="47">
    <w:abstractNumId w:val="6"/>
  </w:num>
  <w:num w:numId="48">
    <w:abstractNumId w:val="7"/>
  </w:num>
  <w:num w:numId="49">
    <w:abstractNumId w:val="13"/>
  </w:num>
  <w:num w:numId="50">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embedTrueTypeFont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Calibri" w:eastAsia="Calibri" w:hAnsi="Calibri"/>
        <w:sz w:val="22"/>
        <w:szCs w:val="22"/>
        <w:lang w:val="en-US" w:bidi="ar-SA" w:eastAsia="en-US"/>
      </w:rPr>
    </w:rPrDefault>
    <w:pPrDefault>
      <w:pPr>
        <w:bidi/>
        <w:spacing w:after="160" w:lineRule="auto" w:line="259"/>
      </w:pPr>
    </w:pPrDefault>
  </w:docDefaults>
  <w:style w:type="paragraph" w:default="1" w:styleId="style0">
    <w:name w:val="Normal"/>
    <w:next w:val="style0"/>
    <w:qFormat/>
    <w:pPr/>
  </w:style>
  <w:style w:type="paragraph" w:styleId="style1">
    <w:name w:val="heading 1"/>
    <w:basedOn w:val="style0"/>
    <w:next w:val="style0"/>
    <w:qFormat/>
    <w:uiPriority w:val="9"/>
    <w:pPr>
      <w:keepNext/>
      <w:keepLines/>
      <w:spacing w:before="480" w:after="120"/>
      <w:outlineLvl w:val="0"/>
    </w:pPr>
    <w:rPr>
      <w:b/>
      <w:sz w:val="48"/>
      <w:szCs w:val="48"/>
    </w:rPr>
  </w:style>
  <w:style w:type="paragraph" w:styleId="style2">
    <w:name w:val="heading 2"/>
    <w:basedOn w:val="style0"/>
    <w:next w:val="style0"/>
    <w:qFormat/>
    <w:uiPriority w:val="9"/>
    <w:pPr>
      <w:keepNext/>
      <w:keepLines/>
      <w:spacing w:before="360" w:after="80"/>
      <w:outlineLvl w:val="1"/>
    </w:pPr>
    <w:rPr>
      <w:b/>
      <w:sz w:val="36"/>
      <w:szCs w:val="36"/>
    </w:rPr>
  </w:style>
  <w:style w:type="paragraph" w:styleId="style3">
    <w:name w:val="heading 3"/>
    <w:basedOn w:val="style0"/>
    <w:next w:val="style0"/>
    <w:qFormat/>
    <w:uiPriority w:val="9"/>
    <w:pPr>
      <w:keepNext/>
      <w:keepLines/>
      <w:spacing w:before="280" w:after="80"/>
      <w:outlineLvl w:val="2"/>
    </w:pPr>
    <w:rPr>
      <w:b/>
      <w:sz w:val="28"/>
      <w:szCs w:val="28"/>
    </w:rPr>
  </w:style>
  <w:style w:type="paragraph" w:styleId="style4">
    <w:name w:val="heading 4"/>
    <w:basedOn w:val="style0"/>
    <w:next w:val="style0"/>
    <w:qFormat/>
    <w:uiPriority w:val="9"/>
    <w:pPr>
      <w:keepNext/>
      <w:keepLines/>
      <w:spacing w:before="240" w:after="40"/>
      <w:outlineLvl w:val="3"/>
    </w:pPr>
    <w:rPr>
      <w:b/>
      <w:sz w:val="24"/>
      <w:szCs w:val="24"/>
    </w:rPr>
  </w:style>
  <w:style w:type="paragraph" w:styleId="style5">
    <w:name w:val="heading 5"/>
    <w:basedOn w:val="style0"/>
    <w:next w:val="style0"/>
    <w:qFormat/>
    <w:uiPriority w:val="9"/>
    <w:pPr>
      <w:keepNext/>
      <w:keepLines/>
      <w:spacing w:before="220" w:after="40"/>
      <w:outlineLvl w:val="4"/>
    </w:pPr>
    <w:rPr>
      <w:b/>
    </w:rPr>
  </w:style>
  <w:style w:type="paragraph" w:styleId="style6">
    <w:name w:val="heading 6"/>
    <w:basedOn w:val="style0"/>
    <w:next w:val="style0"/>
    <w:qFormat/>
    <w:uiPriority w:val="9"/>
    <w:pPr>
      <w:keepNext/>
      <w:keepLines/>
      <w:spacing w:before="200" w:after="40"/>
      <w:outlineLvl w:val="5"/>
    </w:pPr>
    <w:rPr>
      <w:b/>
      <w:sz w:val="20"/>
      <w:szCs w:val="20"/>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Table Normal"/>
    <w:next w:val="style4097"/>
    <w:pPr/>
    <w:rPr/>
    <w:tblPr>
      <w:tblCellMar>
        <w:top w:w="0" w:type="dxa"/>
        <w:left w:w="0" w:type="dxa"/>
        <w:bottom w:w="0" w:type="dxa"/>
        <w:right w:w="0" w:type="dxa"/>
      </w:tblCellMar>
    </w:tblPr>
    <w:tcPr>
      <w:tcBorders/>
    </w:tcPr>
  </w:style>
  <w:style w:type="paragraph" w:styleId="style62">
    <w:name w:val="Title"/>
    <w:basedOn w:val="style0"/>
    <w:next w:val="style0"/>
    <w:qFormat/>
    <w:uiPriority w:val="10"/>
    <w:pPr>
      <w:keepNext/>
      <w:keepLines/>
      <w:spacing w:before="480" w:after="120"/>
    </w:pPr>
    <w:rPr>
      <w:b/>
      <w:sz w:val="72"/>
      <w:szCs w:val="72"/>
    </w:rPr>
  </w:style>
  <w:style w:type="paragraph" w:styleId="style31">
    <w:name w:val="header"/>
    <w:basedOn w:val="style0"/>
    <w:next w:val="style31"/>
    <w:link w:val="style4098"/>
    <w:uiPriority w:val="99"/>
    <w:pPr>
      <w:tabs>
        <w:tab w:val="center" w:leader="none" w:pos="4153"/>
        <w:tab w:val="right" w:leader="none" w:pos="8306"/>
      </w:tabs>
      <w:spacing w:after="0" w:lineRule="auto" w:line="240"/>
    </w:pPr>
    <w:rPr/>
  </w:style>
  <w:style w:type="character" w:customStyle="1" w:styleId="style4098">
    <w:name w:val="رأس الصفحة Char"/>
    <w:basedOn w:val="style65"/>
    <w:next w:val="style4098"/>
    <w:link w:val="style31"/>
    <w:uiPriority w:val="99"/>
  </w:style>
  <w:style w:type="paragraph" w:styleId="style32">
    <w:name w:val="footer"/>
    <w:basedOn w:val="style0"/>
    <w:next w:val="style32"/>
    <w:link w:val="style4099"/>
    <w:uiPriority w:val="99"/>
    <w:pPr>
      <w:tabs>
        <w:tab w:val="center" w:leader="none" w:pos="4153"/>
        <w:tab w:val="right" w:leader="none" w:pos="8306"/>
      </w:tabs>
      <w:spacing w:after="0" w:lineRule="auto" w:line="240"/>
    </w:pPr>
    <w:rPr/>
  </w:style>
  <w:style w:type="character" w:customStyle="1" w:styleId="style4099">
    <w:name w:val="تذييل الصفحة Char"/>
    <w:basedOn w:val="style65"/>
    <w:next w:val="style4099"/>
    <w:link w:val="style32"/>
    <w:uiPriority w:val="99"/>
  </w:style>
  <w:style w:type="table" w:styleId="style154">
    <w:name w:val="Table Grid"/>
    <w:basedOn w:val="style105"/>
    <w:next w:val="style154"/>
    <w:uiPriority w:val="59"/>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table" w:styleId="style167">
    <w:name w:val="Medium Grid 3"/>
    <w:basedOn w:val="style105"/>
    <w:next w:val="style167"/>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000000"/>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000000"/>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cPr>
      <w:tcBorders/>
      <w:shd w:val="clear" w:color="auto" w:fill="c0c0c0"/>
    </w:tcPr>
  </w:style>
  <w:style w:type="table" w:styleId="style185">
    <w:name w:val="Medium Grid 3 Accent 1"/>
    <w:basedOn w:val="style105"/>
    <w:next w:val="style185"/>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f81b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f81b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cPr>
      <w:tcBorders/>
      <w:shd w:val="clear" w:color="auto" w:fill="d3dfee"/>
    </w:tcPr>
  </w:style>
  <w:style w:type="table" w:styleId="style199">
    <w:name w:val="Medium Grid 3 Accent 2"/>
    <w:basedOn w:val="style105"/>
    <w:next w:val="style199"/>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c0504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c0504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cPr>
      <w:tcBorders/>
      <w:shd w:val="clear" w:color="auto" w:fill="efd3d2"/>
    </w:tcPr>
  </w:style>
  <w:style w:type="table" w:styleId="style213">
    <w:name w:val="Medium Grid 3 Accent 3"/>
    <w:basedOn w:val="style105"/>
    <w:next w:val="style213"/>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9bbb59"/>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9bbb59"/>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cPr>
      <w:tcBorders/>
      <w:shd w:val="clear" w:color="auto" w:fill="e6eed5"/>
    </w:tcPr>
  </w:style>
  <w:style w:type="table" w:styleId="style227">
    <w:name w:val="Medium Grid 3 Accent 4"/>
    <w:basedOn w:val="style105"/>
    <w:next w:val="style227"/>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8064a2"/>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8064a2"/>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cPr>
      <w:tcBorders/>
      <w:shd w:val="clear" w:color="auto" w:fill="dfd8e8"/>
    </w:tcPr>
  </w:style>
  <w:style w:type="table" w:styleId="style241">
    <w:name w:val="Medium Grid 3 Accent 5"/>
    <w:basedOn w:val="style105"/>
    <w:next w:val="style241"/>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bacc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bacc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cPr>
      <w:tcBorders/>
      <w:shd w:val="clear" w:color="auto" w:fill="d2eaf1"/>
    </w:tcPr>
  </w:style>
  <w:style w:type="table" w:styleId="style255">
    <w:name w:val="Medium Grid 3 Accent 6"/>
    <w:basedOn w:val="style105"/>
    <w:next w:val="style255"/>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f7964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f7964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cPr>
      <w:tcBorders/>
      <w:shd w:val="clear" w:color="auto" w:fill="fde4d0"/>
    </w:tcPr>
  </w:style>
  <w:style w:type="paragraph" w:styleId="style179">
    <w:name w:val="List Paragraph"/>
    <w:basedOn w:val="style0"/>
    <w:next w:val="style179"/>
    <w:qFormat/>
    <w:uiPriority w:val="34"/>
    <w:pPr>
      <w:ind w:left="720"/>
      <w:contextualSpacing/>
    </w:pPr>
    <w:rPr/>
  </w:style>
  <w:style w:type="paragraph" w:styleId="style94">
    <w:name w:val="Normal (Web)"/>
    <w:basedOn w:val="style0"/>
    <w:next w:val="style94"/>
    <w:uiPriority w:val="99"/>
    <w:pPr>
      <w:bidi w:val="false"/>
      <w:spacing w:before="100" w:beforeAutospacing="true" w:after="100" w:afterAutospacing="true" w:lineRule="auto" w:line="240"/>
    </w:pPr>
    <w:rPr>
      <w:rFonts w:ascii="Times New Roman" w:cs="Times New Roman" w:eastAsia="Times New Roman" w:hAnsi="Times New Roman"/>
      <w:sz w:val="24"/>
      <w:szCs w:val="24"/>
    </w:rPr>
  </w:style>
  <w:style w:type="paragraph" w:styleId="style74">
    <w:name w:val="Subtitle"/>
    <w:basedOn w:val="style0"/>
    <w:next w:val="style0"/>
    <w:qFormat/>
    <w:uiPriority w:val="11"/>
    <w:pPr>
      <w:keepNext/>
      <w:keepLines/>
      <w:spacing w:before="360" w:after="80"/>
    </w:pPr>
    <w:rPr>
      <w:rFonts w:ascii="Georgia" w:cs="Georgia" w:eastAsia="Georgia" w:hAnsi="Georgia"/>
      <w:i/>
      <w:color w:val="666666"/>
      <w:sz w:val="48"/>
      <w:szCs w:val="48"/>
    </w:rPr>
  </w:style>
  <w:style w:type="table" w:customStyle="1" w:styleId="style4100">
    <w:basedOn w:val="style4097"/>
    <w:next w:val="style4100"/>
    <w:pPr/>
    <w:rPr/>
    <w:tblPr>
      <w:tblStyleRowBandSize w:val="1"/>
      <w:tblStyleColBandSize w:val="1"/>
      <w:tblCellMar>
        <w:top w:w="0" w:type="dxa"/>
        <w:left w:w="115" w:type="dxa"/>
        <w:bottom w:w="0" w:type="dxa"/>
        <w:right w:w="115" w:type="dxa"/>
      </w:tblCellMar>
    </w:tblPr>
    <w:tcPr>
      <w:tcBorders/>
    </w:tcPr>
  </w:style>
  <w:style w:type="table" w:customStyle="1" w:styleId="style4101">
    <w:basedOn w:val="style4097"/>
    <w:next w:val="style4101"/>
    <w:pPr/>
    <w:rPr/>
    <w:tblPr>
      <w:tblStyleRowBandSize w:val="1"/>
      <w:tblStyleColBandSize w:val="1"/>
      <w:tblCellMar>
        <w:top w:w="0" w:type="dxa"/>
        <w:left w:w="115" w:type="dxa"/>
        <w:bottom w:w="0" w:type="dxa"/>
        <w:right w:w="115" w:type="dxa"/>
      </w:tblCellMar>
    </w:tblPr>
    <w:tcPr>
      <w:tcBorders/>
    </w:tcPr>
  </w:style>
  <w:style w:type="table" w:customStyle="1" w:styleId="style4102">
    <w:basedOn w:val="style4097"/>
    <w:next w:val="style4102"/>
    <w:pPr/>
    <w:rPr/>
    <w:tblPr>
      <w:tblStyleRowBandSize w:val="1"/>
      <w:tblStyleColBandSize w:val="1"/>
      <w:tblCellMar>
        <w:top w:w="0" w:type="dxa"/>
        <w:left w:w="115" w:type="dxa"/>
        <w:bottom w:w="0" w:type="dxa"/>
        <w:right w:w="115" w:type="dxa"/>
      </w:tblCellMar>
    </w:tblPr>
    <w:tcPr>
      <w:tcBorders/>
    </w:tcPr>
  </w:style>
  <w:style w:type="table" w:customStyle="1" w:styleId="style4103">
    <w:basedOn w:val="style4097"/>
    <w:next w:val="style4103"/>
    <w:pPr/>
    <w:rPr/>
    <w:tblPr>
      <w:tblStyleRowBandSize w:val="1"/>
      <w:tblStyleColBandSize w:val="1"/>
      <w:tblCellMar>
        <w:top w:w="0" w:type="dxa"/>
        <w:left w:w="115" w:type="dxa"/>
        <w:bottom w:w="0" w:type="dxa"/>
        <w:right w:w="115" w:type="dxa"/>
      </w:tblCellMar>
    </w:tblPr>
    <w:tcPr>
      <w:tcBorders/>
    </w:tcPr>
  </w:style>
  <w:style w:type="table" w:customStyle="1" w:styleId="style4104">
    <w:basedOn w:val="style4097"/>
    <w:next w:val="style4104"/>
    <w:pPr/>
    <w:rPr/>
    <w:tblPr>
      <w:tblStyleRowBandSize w:val="1"/>
      <w:tblStyleColBandSize w:val="1"/>
      <w:tblCellMar>
        <w:top w:w="0" w:type="dxa"/>
        <w:left w:w="115" w:type="dxa"/>
        <w:bottom w:w="0" w:type="dxa"/>
        <w:right w:w="115" w:type="dxa"/>
      </w:tblCellMar>
    </w:tblPr>
    <w:tcPr>
      <w:tcBorders/>
    </w:tcPr>
  </w:style>
  <w:style w:type="table" w:customStyle="1" w:styleId="style4105">
    <w:basedOn w:val="style4097"/>
    <w:next w:val="style4105"/>
    <w:pPr/>
    <w:rPr/>
    <w:tblPr>
      <w:tblStyleRowBandSize w:val="1"/>
      <w:tblStyleColBandSize w:val="1"/>
      <w:tblCellMar>
        <w:top w:w="0" w:type="dxa"/>
        <w:left w:w="115" w:type="dxa"/>
        <w:bottom w:w="0" w:type="dxa"/>
        <w:right w:w="115" w:type="dxa"/>
      </w:tblCellMar>
    </w:tblPr>
    <w:tcPr>
      <w:tcBorders/>
    </w:tcPr>
  </w:style>
  <w:style w:type="table" w:customStyle="1" w:styleId="style4106">
    <w:basedOn w:val="style4097"/>
    <w:next w:val="style4106"/>
    <w:pPr/>
    <w:rPr/>
    <w:tblPr>
      <w:tblStyleRowBandSize w:val="1"/>
      <w:tblStyleColBandSize w:val="1"/>
      <w:tblCellMar>
        <w:top w:w="0" w:type="dxa"/>
        <w:left w:w="115" w:type="dxa"/>
        <w:bottom w:w="0" w:type="dxa"/>
        <w:right w:w="115" w:type="dxa"/>
      </w:tblCellMar>
    </w:tblPr>
    <w:tcPr>
      <w:tcBorders/>
    </w:tcPr>
  </w:style>
  <w:style w:type="table" w:customStyle="1" w:styleId="style4107">
    <w:basedOn w:val="style4097"/>
    <w:next w:val="style4107"/>
    <w:pPr/>
    <w:rPr/>
    <w:tblPr>
      <w:tblStyleRowBandSize w:val="1"/>
      <w:tblStyleColBandSize w:val="1"/>
      <w:tblCellMar>
        <w:top w:w="0" w:type="dxa"/>
        <w:left w:w="115" w:type="dxa"/>
        <w:bottom w:w="0" w:type="dxa"/>
        <w:right w:w="115" w:type="dxa"/>
      </w:tblCellMar>
    </w:tblPr>
    <w:tcPr>
      <w:tcBorders/>
    </w:tcPr>
  </w:style>
  <w:style w:type="table" w:customStyle="1" w:styleId="style4108">
    <w:basedOn w:val="style4097"/>
    <w:next w:val="style4108"/>
    <w:pPr/>
    <w:rPr/>
    <w:tblPr>
      <w:tblStyleRowBandSize w:val="1"/>
      <w:tblStyleColBandSize w:val="1"/>
      <w:tblCellMar>
        <w:top w:w="0" w:type="dxa"/>
        <w:left w:w="115" w:type="dxa"/>
        <w:bottom w:w="0" w:type="dxa"/>
        <w:right w:w="115" w:type="dxa"/>
      </w:tblCellMar>
    </w:tblPr>
    <w:tcPr>
      <w:tcBorders/>
    </w:tcPr>
  </w:style>
  <w:style w:type="table" w:customStyle="1" w:styleId="style4109">
    <w:basedOn w:val="style4097"/>
    <w:next w:val="style4109"/>
    <w:pPr/>
    <w:rPr/>
    <w:tblPr>
      <w:tblStyleRowBandSize w:val="1"/>
      <w:tblStyleColBandSize w:val="1"/>
      <w:tblCellMar>
        <w:top w:w="0" w:type="dxa"/>
        <w:left w:w="115" w:type="dxa"/>
        <w:bottom w:w="0" w:type="dxa"/>
        <w:right w:w="115" w:type="dxa"/>
      </w:tblCellMar>
    </w:tblPr>
    <w:tcPr>
      <w:tcBorders/>
    </w:tcPr>
  </w:style>
  <w:style w:type="table" w:customStyle="1" w:styleId="style4110">
    <w:basedOn w:val="style4097"/>
    <w:next w:val="style4110"/>
    <w:pPr/>
    <w:rPr/>
    <w:tblPr>
      <w:tblStyleRowBandSize w:val="1"/>
      <w:tblStyleColBandSize w:val="1"/>
      <w:tblCellMar>
        <w:top w:w="0" w:type="dxa"/>
        <w:left w:w="115" w:type="dxa"/>
        <w:bottom w:w="0" w:type="dxa"/>
        <w:right w:w="115" w:type="dxa"/>
      </w:tblCellMar>
    </w:tblPr>
    <w:tcPr>
      <w:tcBorders/>
    </w:tcPr>
  </w:style>
  <w:style w:type="table" w:customStyle="1" w:styleId="style4111">
    <w:basedOn w:val="style4097"/>
    <w:next w:val="style4111"/>
    <w:pPr/>
    <w:rPr/>
    <w:tblPr>
      <w:tblStyleRowBandSize w:val="1"/>
      <w:tblStyleColBandSize w:val="1"/>
      <w:tblCellMar>
        <w:top w:w="0" w:type="dxa"/>
        <w:left w:w="115" w:type="dxa"/>
        <w:bottom w:w="0" w:type="dxa"/>
        <w:right w:w="115" w:type="dxa"/>
      </w:tblCellMar>
    </w:tblPr>
    <w:tcPr>
      <w:tcBorders/>
    </w:tcPr>
  </w:style>
  <w:style w:type="table" w:customStyle="1" w:styleId="style4112">
    <w:basedOn w:val="style4097"/>
    <w:next w:val="style4112"/>
    <w:pPr/>
    <w:rPr/>
    <w:tblPr>
      <w:tblStyleRowBandSize w:val="1"/>
      <w:tblStyleColBandSize w:val="1"/>
      <w:tblCellMar>
        <w:top w:w="0" w:type="dxa"/>
        <w:left w:w="115" w:type="dxa"/>
        <w:bottom w:w="0" w:type="dxa"/>
        <w:right w:w="115" w:type="dxa"/>
      </w:tblCellMar>
    </w:tblPr>
    <w:tcPr>
      <w:tcBorders/>
    </w:tcPr>
  </w:style>
  <w:style w:type="table" w:customStyle="1" w:styleId="style4113">
    <w:basedOn w:val="style4097"/>
    <w:next w:val="style4113"/>
    <w:pPr/>
    <w:rPr/>
    <w:tblPr>
      <w:tblStyleRowBandSize w:val="1"/>
      <w:tblStyleColBandSize w:val="1"/>
      <w:tblCellMar>
        <w:top w:w="0" w:type="dxa"/>
        <w:left w:w="115" w:type="dxa"/>
        <w:bottom w:w="0" w:type="dxa"/>
        <w:right w:w="115" w:type="dxa"/>
      </w:tblCellMar>
    </w:tblPr>
    <w:tcPr>
      <w:tcBorders/>
    </w:tcPr>
  </w:style>
  <w:style w:type="table" w:customStyle="1" w:styleId="style4114">
    <w:basedOn w:val="style4097"/>
    <w:next w:val="style4114"/>
    <w:pPr/>
    <w:rPr/>
    <w:tblPr>
      <w:tblStyleRowBandSize w:val="1"/>
      <w:tblStyleColBandSize w:val="1"/>
      <w:tblCellMar>
        <w:top w:w="0" w:type="dxa"/>
        <w:left w:w="115" w:type="dxa"/>
        <w:bottom w:w="0" w:type="dxa"/>
        <w:right w:w="115" w:type="dxa"/>
      </w:tblCellMar>
    </w:tblPr>
    <w:tcPr>
      <w:tcBorders/>
    </w:tcPr>
  </w:style>
  <w:style w:type="table" w:customStyle="1" w:styleId="style4115">
    <w:basedOn w:val="style4097"/>
    <w:next w:val="style4115"/>
    <w:pPr/>
    <w:rPr/>
    <w:tblPr>
      <w:tblStyleRowBandSize w:val="1"/>
      <w:tblStyleColBandSize w:val="1"/>
      <w:tblCellMar>
        <w:top w:w="0" w:type="dxa"/>
        <w:left w:w="115" w:type="dxa"/>
        <w:bottom w:w="0" w:type="dxa"/>
        <w:right w:w="115" w:type="dxa"/>
      </w:tblCellMar>
    </w:tblPr>
    <w:tcPr>
      <w:tcBorders/>
    </w:tcPr>
  </w:style>
</w:styles>
</file>

<file path=word/_rels/document.xml.rels><?xml version="1.0" encoding="UTF-8"?>
<Relationships xmlns="http://schemas.openxmlformats.org/package/2006/relationships"><Relationship Id="rId20" Type="http://schemas.microsoft.com/office/2007/relationships/diagramDrawing" Target="diagrams/drawing2.xml"/><Relationship Id="rId11" Type="http://schemas.openxmlformats.org/officeDocument/2006/relationships/diagramLayout" Target="diagrams/layout2.xml"/><Relationship Id="rId22" Type="http://schemas.openxmlformats.org/officeDocument/2006/relationships/customXml" Target="../customXml/item1.xml"/><Relationship Id="rId10" Type="http://schemas.openxmlformats.org/officeDocument/2006/relationships/diagramData" Target="diagrams/data2.xml"/><Relationship Id="rId21" Type="http://schemas.openxmlformats.org/officeDocument/2006/relationships/theme" Target="theme/theme1.xml"/><Relationship Id="rId13" Type="http://schemas.openxmlformats.org/officeDocument/2006/relationships/diagramColors" Target="diagrams/colors2.xml"/><Relationship Id="rId12" Type="http://schemas.openxmlformats.org/officeDocument/2006/relationships/diagramQuickStyle" Target="diagrams/quickStyle2.xml"/><Relationship Id="rId23" Type="http://schemas.openxmlformats.org/officeDocument/2006/relationships/customXml" Target="../customXml/item2.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jpeg"/><Relationship Id="rId15" Type="http://schemas.microsoft.com/office/2007/relationships/diagramDrawing" Target="diagrams/drawing1.xml"/><Relationship Id="rId14" Type="http://schemas.openxmlformats.org/officeDocument/2006/relationships/header" Target="header1.xml"/><Relationship Id="rId17" Type="http://schemas.openxmlformats.org/officeDocument/2006/relationships/styles" Target="styles.xml"/><Relationship Id="rId16" Type="http://schemas.openxmlformats.org/officeDocument/2006/relationships/footer" Target="footer2.xml"/><Relationship Id="rId5" Type="http://schemas.openxmlformats.org/officeDocument/2006/relationships/diagramData" Target="diagrams/data1.xml"/><Relationship Id="rId19" Type="http://schemas.openxmlformats.org/officeDocument/2006/relationships/settings" Target="settings.xml"/><Relationship Id="rId6" Type="http://schemas.openxmlformats.org/officeDocument/2006/relationships/diagramLayout" Target="diagrams/layout1.xml"/><Relationship Id="rId18" Type="http://schemas.openxmlformats.org/officeDocument/2006/relationships/fontTable" Target="fontTable.xml"/><Relationship Id="rId7" Type="http://schemas.openxmlformats.org/officeDocument/2006/relationships/diagramQuickStyle" Target="diagrams/quickStyle1.xml"/><Relationship Id="rId8"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6DD650-71D4-4EA8-BCE9-BA88C5029614}"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pPr rtl="1"/>
          <a:endParaRPr lang="ar-SA"/>
        </a:p>
      </dgm:t>
    </dgm:pt>
    <dgm:pt modelId="{D6C116EF-F17A-4A43-987D-16C037C633BE}">
      <dgm:prSet phldrT="[نص]"/>
      <dgm:spPr/>
      <dgm:t>
        <a:bodyPr/>
        <a:lstStyle/>
        <a:p>
          <a:pPr rtl="1"/>
          <a:r>
            <a:rPr lang="ar-SA" b="1"/>
            <a:t>استعراض متطلبات القانونية</a:t>
          </a:r>
        </a:p>
      </dgm:t>
    </dgm:pt>
    <dgm:pt modelId="{125E88D8-0EE4-48F9-8C4A-03DEFD42F463}" type="parTrans" cxnId="{02E6FE57-A72B-4FCD-A458-DBF980BD2697}">
      <dgm:prSet/>
      <dgm:spPr/>
      <dgm:t>
        <a:bodyPr/>
        <a:lstStyle/>
        <a:p>
          <a:pPr rtl="1"/>
          <a:endParaRPr lang="ar-SA" b="1"/>
        </a:p>
      </dgm:t>
    </dgm:pt>
    <dgm:pt modelId="{D468C0F3-75CE-420A-AA1D-ED40D1354A6B}" type="sibTrans" cxnId="{02E6FE57-A72B-4FCD-A458-DBF980BD2697}">
      <dgm:prSet/>
      <dgm:spPr/>
      <dgm:t>
        <a:bodyPr/>
        <a:lstStyle/>
        <a:p>
          <a:pPr rtl="1"/>
          <a:endParaRPr lang="ar-SA" b="1"/>
        </a:p>
      </dgm:t>
    </dgm:pt>
    <dgm:pt modelId="{188668C9-A0EF-4427-9473-EFDD3AF5B36B}">
      <dgm:prSet phldrT="[نص]"/>
      <dgm:spPr/>
      <dgm:t>
        <a:bodyPr/>
        <a:lstStyle/>
        <a:p>
          <a:pPr rtl="1"/>
          <a:r>
            <a:rPr lang="ar-SA" b="1"/>
            <a:t>اجراء تحليل الوظائف</a:t>
          </a:r>
        </a:p>
      </dgm:t>
    </dgm:pt>
    <dgm:pt modelId="{EB55AAEA-581F-4CE8-BC19-08CEFFFEBDE3}" type="parTrans" cxnId="{D7AC739B-A5CB-4C50-9791-19B028228DA4}">
      <dgm:prSet/>
      <dgm:spPr/>
      <dgm:t>
        <a:bodyPr/>
        <a:lstStyle/>
        <a:p>
          <a:pPr rtl="1"/>
          <a:endParaRPr lang="ar-SA" b="1"/>
        </a:p>
      </dgm:t>
    </dgm:pt>
    <dgm:pt modelId="{F65BD7EC-2F31-44F8-90A4-470D5C8C6C3D}" type="sibTrans" cxnId="{D7AC739B-A5CB-4C50-9791-19B028228DA4}">
      <dgm:prSet/>
      <dgm:spPr/>
      <dgm:t>
        <a:bodyPr/>
        <a:lstStyle/>
        <a:p>
          <a:pPr rtl="1"/>
          <a:endParaRPr lang="ar-SA" b="1"/>
        </a:p>
      </dgm:t>
    </dgm:pt>
    <dgm:pt modelId="{BC62AFF3-69D4-425C-9E49-7D6C43A310E2}">
      <dgm:prSet phldrT="[نص]"/>
      <dgm:spPr/>
      <dgm:t>
        <a:bodyPr/>
        <a:lstStyle/>
        <a:p>
          <a:pPr rtl="1"/>
          <a:r>
            <a:rPr lang="ar-SA" b="1"/>
            <a:t>تطوير أداء التقييم</a:t>
          </a:r>
        </a:p>
      </dgm:t>
    </dgm:pt>
    <dgm:pt modelId="{B7F4E9DC-6AEF-4940-B34D-BD8D48384F01}" type="parTrans" cxnId="{B72C6422-9472-4A85-913E-84A84B49DB83}">
      <dgm:prSet/>
      <dgm:spPr/>
      <dgm:t>
        <a:bodyPr/>
        <a:lstStyle/>
        <a:p>
          <a:pPr rtl="1"/>
          <a:endParaRPr lang="ar-SA" b="1"/>
        </a:p>
      </dgm:t>
    </dgm:pt>
    <dgm:pt modelId="{D72056D5-68B2-416D-8E25-DCE73E2714AF}" type="sibTrans" cxnId="{B72C6422-9472-4A85-913E-84A84B49DB83}">
      <dgm:prSet/>
      <dgm:spPr/>
      <dgm:t>
        <a:bodyPr/>
        <a:lstStyle/>
        <a:p>
          <a:pPr rtl="1"/>
          <a:endParaRPr lang="ar-SA" b="1"/>
        </a:p>
      </dgm:t>
    </dgm:pt>
    <dgm:pt modelId="{62CC91A0-FB4B-4A61-91DE-EE483AA50D4B}">
      <dgm:prSet phldrT="[نص]"/>
      <dgm:spPr/>
      <dgm:t>
        <a:bodyPr/>
        <a:lstStyle/>
        <a:p>
          <a:pPr rtl="1"/>
          <a:r>
            <a:rPr lang="ar-SA" b="1"/>
            <a:t>أختيار الملاحظين (المقيمين )</a:t>
          </a:r>
        </a:p>
      </dgm:t>
    </dgm:pt>
    <dgm:pt modelId="{F0CFD328-6066-4DF4-8C90-11C98F62B916}" type="parTrans" cxnId="{93F9A115-3499-463B-B2F0-7D5F1BBE7718}">
      <dgm:prSet/>
      <dgm:spPr/>
      <dgm:t>
        <a:bodyPr/>
        <a:lstStyle/>
        <a:p>
          <a:pPr rtl="1"/>
          <a:endParaRPr lang="ar-SA" b="1"/>
        </a:p>
      </dgm:t>
    </dgm:pt>
    <dgm:pt modelId="{D59C3FFE-19C1-4C3B-B376-B25303AF51C1}" type="sibTrans" cxnId="{93F9A115-3499-463B-B2F0-7D5F1BBE7718}">
      <dgm:prSet/>
      <dgm:spPr/>
      <dgm:t>
        <a:bodyPr/>
        <a:lstStyle/>
        <a:p>
          <a:pPr rtl="1"/>
          <a:endParaRPr lang="ar-SA" b="1"/>
        </a:p>
      </dgm:t>
    </dgm:pt>
    <dgm:pt modelId="{7BAA9051-F5E0-4BC0-B22B-E99D327F6774}">
      <dgm:prSet/>
      <dgm:spPr/>
      <dgm:t>
        <a:bodyPr/>
        <a:lstStyle/>
        <a:p>
          <a:pPr rtl="1"/>
          <a:r>
            <a:rPr lang="ar-SA" b="1"/>
            <a:t>تدريب الملاحظين ( المقيمين )</a:t>
          </a:r>
        </a:p>
      </dgm:t>
    </dgm:pt>
    <dgm:pt modelId="{5F055B71-7B71-405D-A2D7-FC775AFCDD43}" type="parTrans" cxnId="{E7BF0715-9FC5-4FF8-842D-D2E0ECB5B57F}">
      <dgm:prSet/>
      <dgm:spPr/>
      <dgm:t>
        <a:bodyPr/>
        <a:lstStyle/>
        <a:p>
          <a:pPr rtl="1"/>
          <a:endParaRPr lang="ar-SA" b="1"/>
        </a:p>
      </dgm:t>
    </dgm:pt>
    <dgm:pt modelId="{A72E11BA-0652-485A-BFE9-B0EA6505A30B}" type="sibTrans" cxnId="{E7BF0715-9FC5-4FF8-842D-D2E0ECB5B57F}">
      <dgm:prSet/>
      <dgm:spPr/>
      <dgm:t>
        <a:bodyPr/>
        <a:lstStyle/>
        <a:p>
          <a:pPr rtl="1"/>
          <a:endParaRPr lang="ar-SA" b="1"/>
        </a:p>
      </dgm:t>
    </dgm:pt>
    <dgm:pt modelId="{6C7C9D31-968B-4C78-865D-F94D53872EB0}" type="pres">
      <dgm:prSet presAssocID="{186DD650-71D4-4EA8-BCE9-BA88C5029614}" presName="outerComposite" presStyleCnt="0">
        <dgm:presLayoutVars>
          <dgm:chMax val="5"/>
          <dgm:dir/>
          <dgm:resizeHandles val="exact"/>
        </dgm:presLayoutVars>
      </dgm:prSet>
      <dgm:spPr/>
    </dgm:pt>
    <dgm:pt modelId="{0E02418F-4EE6-4C23-8D70-84F49B4D7314}" type="pres">
      <dgm:prSet presAssocID="{186DD650-71D4-4EA8-BCE9-BA88C5029614}" presName="dummyMaxCanvas" presStyleCnt="0">
        <dgm:presLayoutVars/>
      </dgm:prSet>
      <dgm:spPr/>
    </dgm:pt>
    <dgm:pt modelId="{0F8E67D6-C300-4E54-B30A-E1A5864B06AB}" type="pres">
      <dgm:prSet presAssocID="{186DD650-71D4-4EA8-BCE9-BA88C5029614}" presName="FiveNodes_1" presStyleLbl="node1" presStyleIdx="0" presStyleCnt="5" custLinFactNeighborX="23821">
        <dgm:presLayoutVars>
          <dgm:bulletEnabled val="1"/>
        </dgm:presLayoutVars>
      </dgm:prSet>
      <dgm:spPr/>
    </dgm:pt>
    <dgm:pt modelId="{C8A10ED9-7286-42AF-97A3-B3717DF20174}" type="pres">
      <dgm:prSet presAssocID="{186DD650-71D4-4EA8-BCE9-BA88C5029614}" presName="FiveNodes_2" presStyleLbl="node1" presStyleIdx="1" presStyleCnt="5" custLinFactNeighborX="15616">
        <dgm:presLayoutVars>
          <dgm:bulletEnabled val="1"/>
        </dgm:presLayoutVars>
      </dgm:prSet>
      <dgm:spPr/>
    </dgm:pt>
    <dgm:pt modelId="{3A8CB7C3-0293-4C7D-BEA7-B660010205A3}" type="pres">
      <dgm:prSet presAssocID="{186DD650-71D4-4EA8-BCE9-BA88C5029614}" presName="FiveNodes_3" presStyleLbl="node1" presStyleIdx="2" presStyleCnt="5" custLinFactNeighborX="7936">
        <dgm:presLayoutVars>
          <dgm:bulletEnabled val="1"/>
        </dgm:presLayoutVars>
      </dgm:prSet>
      <dgm:spPr/>
    </dgm:pt>
    <dgm:pt modelId="{210BC373-C48B-4AD7-BC5B-2DD802DDADD3}" type="pres">
      <dgm:prSet presAssocID="{186DD650-71D4-4EA8-BCE9-BA88C5029614}" presName="FiveNodes_4" presStyleLbl="node1" presStyleIdx="3" presStyleCnt="5">
        <dgm:presLayoutVars>
          <dgm:bulletEnabled val="1"/>
        </dgm:presLayoutVars>
      </dgm:prSet>
      <dgm:spPr/>
    </dgm:pt>
    <dgm:pt modelId="{B7E3D9F8-FC80-4186-84F5-1BDF2C8167E0}" type="pres">
      <dgm:prSet presAssocID="{186DD650-71D4-4EA8-BCE9-BA88C5029614}" presName="FiveNodes_5" presStyleLbl="node1" presStyleIdx="4" presStyleCnt="5" custLinFactNeighborX="-7936">
        <dgm:presLayoutVars>
          <dgm:bulletEnabled val="1"/>
        </dgm:presLayoutVars>
      </dgm:prSet>
      <dgm:spPr/>
    </dgm:pt>
    <dgm:pt modelId="{0EE8666F-CE8F-452A-93B4-5D27848DDF89}" type="pres">
      <dgm:prSet presAssocID="{186DD650-71D4-4EA8-BCE9-BA88C5029614}" presName="FiveConn_1-2" presStyleLbl="fgAccFollowNode1" presStyleIdx="0" presStyleCnt="4" custLinFactX="11925" custLinFactNeighborX="100000">
        <dgm:presLayoutVars>
          <dgm:bulletEnabled val="1"/>
        </dgm:presLayoutVars>
      </dgm:prSet>
      <dgm:spPr/>
    </dgm:pt>
    <dgm:pt modelId="{75CB2D0F-1DE3-4DAA-AFC1-7252AFE3C4EB}" type="pres">
      <dgm:prSet presAssocID="{186DD650-71D4-4EA8-BCE9-BA88C5029614}" presName="FiveConn_2-3" presStyleLbl="fgAccFollowNode1" presStyleIdx="1" presStyleCnt="4" custLinFactNeighborX="54945">
        <dgm:presLayoutVars>
          <dgm:bulletEnabled val="1"/>
        </dgm:presLayoutVars>
      </dgm:prSet>
      <dgm:spPr/>
    </dgm:pt>
    <dgm:pt modelId="{6E9F1334-5A7C-4F0D-BBB8-C8F3355A1D18}" type="pres">
      <dgm:prSet presAssocID="{186DD650-71D4-4EA8-BCE9-BA88C5029614}" presName="FiveConn_3-4" presStyleLbl="fgAccFollowNode1" presStyleIdx="2" presStyleCnt="4">
        <dgm:presLayoutVars>
          <dgm:bulletEnabled val="1"/>
        </dgm:presLayoutVars>
      </dgm:prSet>
      <dgm:spPr/>
    </dgm:pt>
    <dgm:pt modelId="{58DEF241-BE7F-4A9C-8F44-01EEB0998EDF}" type="pres">
      <dgm:prSet presAssocID="{186DD650-71D4-4EA8-BCE9-BA88C5029614}" presName="FiveConn_4-5" presStyleLbl="fgAccFollowNode1" presStyleIdx="3" presStyleCnt="4" custLinFactNeighborX="-50875">
        <dgm:presLayoutVars>
          <dgm:bulletEnabled val="1"/>
        </dgm:presLayoutVars>
      </dgm:prSet>
      <dgm:spPr/>
    </dgm:pt>
    <dgm:pt modelId="{4033AB01-FEE4-402A-BD6F-D5894C0CA3F3}" type="pres">
      <dgm:prSet presAssocID="{186DD650-71D4-4EA8-BCE9-BA88C5029614}" presName="FiveNodes_1_text" presStyleLbl="node1" presStyleIdx="4" presStyleCnt="5">
        <dgm:presLayoutVars>
          <dgm:bulletEnabled val="1"/>
        </dgm:presLayoutVars>
      </dgm:prSet>
      <dgm:spPr/>
    </dgm:pt>
    <dgm:pt modelId="{58588E70-585D-4D87-B072-2B64D3214639}" type="pres">
      <dgm:prSet presAssocID="{186DD650-71D4-4EA8-BCE9-BA88C5029614}" presName="FiveNodes_2_text" presStyleLbl="node1" presStyleIdx="4" presStyleCnt="5">
        <dgm:presLayoutVars>
          <dgm:bulletEnabled val="1"/>
        </dgm:presLayoutVars>
      </dgm:prSet>
      <dgm:spPr/>
    </dgm:pt>
    <dgm:pt modelId="{551F41C9-34AE-469D-9BFB-D8FB7C9E6760}" type="pres">
      <dgm:prSet presAssocID="{186DD650-71D4-4EA8-BCE9-BA88C5029614}" presName="FiveNodes_3_text" presStyleLbl="node1" presStyleIdx="4" presStyleCnt="5">
        <dgm:presLayoutVars>
          <dgm:bulletEnabled val="1"/>
        </dgm:presLayoutVars>
      </dgm:prSet>
      <dgm:spPr/>
    </dgm:pt>
    <dgm:pt modelId="{DC2A8785-1F64-4206-908D-99B6C8E13820}" type="pres">
      <dgm:prSet presAssocID="{186DD650-71D4-4EA8-BCE9-BA88C5029614}" presName="FiveNodes_4_text" presStyleLbl="node1" presStyleIdx="4" presStyleCnt="5">
        <dgm:presLayoutVars>
          <dgm:bulletEnabled val="1"/>
        </dgm:presLayoutVars>
      </dgm:prSet>
      <dgm:spPr/>
    </dgm:pt>
    <dgm:pt modelId="{91A38BAA-16E9-487B-AE8F-15923260CF20}" type="pres">
      <dgm:prSet presAssocID="{186DD650-71D4-4EA8-BCE9-BA88C5029614}" presName="FiveNodes_5_text" presStyleLbl="node1" presStyleIdx="4" presStyleCnt="5">
        <dgm:presLayoutVars>
          <dgm:bulletEnabled val="1"/>
        </dgm:presLayoutVars>
      </dgm:prSet>
      <dgm:spPr/>
    </dgm:pt>
  </dgm:ptLst>
  <dgm:cxnLst>
    <dgm:cxn modelId="{EC759C14-92EC-42B9-95C1-78C71C389392}" type="presOf" srcId="{D6C116EF-F17A-4A43-987D-16C037C633BE}" destId="{0F8E67D6-C300-4E54-B30A-E1A5864B06AB}" srcOrd="0" destOrd="0" presId="urn:microsoft.com/office/officeart/2005/8/layout/vProcess5"/>
    <dgm:cxn modelId="{E7BF0715-9FC5-4FF8-842D-D2E0ECB5B57F}" srcId="{186DD650-71D4-4EA8-BCE9-BA88C5029614}" destId="{7BAA9051-F5E0-4BC0-B22B-E99D327F6774}" srcOrd="4" destOrd="0" parTransId="{5F055B71-7B71-405D-A2D7-FC775AFCDD43}" sibTransId="{A72E11BA-0652-485A-BFE9-B0EA6505A30B}"/>
    <dgm:cxn modelId="{93F9A115-3499-463B-B2F0-7D5F1BBE7718}" srcId="{186DD650-71D4-4EA8-BCE9-BA88C5029614}" destId="{62CC91A0-FB4B-4A61-91DE-EE483AA50D4B}" srcOrd="3" destOrd="0" parTransId="{F0CFD328-6066-4DF4-8C90-11C98F62B916}" sibTransId="{D59C3FFE-19C1-4C3B-B376-B25303AF51C1}"/>
    <dgm:cxn modelId="{FEF78C1E-8579-4C68-9ED6-909578078B26}" type="presOf" srcId="{186DD650-71D4-4EA8-BCE9-BA88C5029614}" destId="{6C7C9D31-968B-4C78-865D-F94D53872EB0}" srcOrd="0" destOrd="0" presId="urn:microsoft.com/office/officeart/2005/8/layout/vProcess5"/>
    <dgm:cxn modelId="{5598EC20-7C90-4472-B5FA-D4441E0E1DBB}" type="presOf" srcId="{D6C116EF-F17A-4A43-987D-16C037C633BE}" destId="{4033AB01-FEE4-402A-BD6F-D5894C0CA3F3}" srcOrd="1" destOrd="0" presId="urn:microsoft.com/office/officeart/2005/8/layout/vProcess5"/>
    <dgm:cxn modelId="{B72C6422-9472-4A85-913E-84A84B49DB83}" srcId="{186DD650-71D4-4EA8-BCE9-BA88C5029614}" destId="{BC62AFF3-69D4-425C-9E49-7D6C43A310E2}" srcOrd="2" destOrd="0" parTransId="{B7F4E9DC-6AEF-4940-B34D-BD8D48384F01}" sibTransId="{D72056D5-68B2-416D-8E25-DCE73E2714AF}"/>
    <dgm:cxn modelId="{57F50F38-9C71-4341-B139-0628DC361AB1}" type="presOf" srcId="{188668C9-A0EF-4427-9473-EFDD3AF5B36B}" destId="{58588E70-585D-4D87-B072-2B64D3214639}" srcOrd="1" destOrd="0" presId="urn:microsoft.com/office/officeart/2005/8/layout/vProcess5"/>
    <dgm:cxn modelId="{6CD7EA39-7F0A-4462-AA7D-DDABCC202F70}" type="presOf" srcId="{BC62AFF3-69D4-425C-9E49-7D6C43A310E2}" destId="{3A8CB7C3-0293-4C7D-BEA7-B660010205A3}" srcOrd="0" destOrd="0" presId="urn:microsoft.com/office/officeart/2005/8/layout/vProcess5"/>
    <dgm:cxn modelId="{05074C62-112A-4E71-9116-5B3106C5BD36}" type="presOf" srcId="{188668C9-A0EF-4427-9473-EFDD3AF5B36B}" destId="{C8A10ED9-7286-42AF-97A3-B3717DF20174}" srcOrd="0" destOrd="0" presId="urn:microsoft.com/office/officeart/2005/8/layout/vProcess5"/>
    <dgm:cxn modelId="{C6224846-43BD-48BA-BBEC-562D4CC413E3}" type="presOf" srcId="{F65BD7EC-2F31-44F8-90A4-470D5C8C6C3D}" destId="{75CB2D0F-1DE3-4DAA-AFC1-7252AFE3C4EB}" srcOrd="0" destOrd="0" presId="urn:microsoft.com/office/officeart/2005/8/layout/vProcess5"/>
    <dgm:cxn modelId="{2DEF146C-AA30-4481-8AA1-4469B44E2798}" type="presOf" srcId="{BC62AFF3-69D4-425C-9E49-7D6C43A310E2}" destId="{551F41C9-34AE-469D-9BFB-D8FB7C9E6760}" srcOrd="1" destOrd="0" presId="urn:microsoft.com/office/officeart/2005/8/layout/vProcess5"/>
    <dgm:cxn modelId="{D3081D51-93AE-4829-90F1-A82C3B669B39}" type="presOf" srcId="{7BAA9051-F5E0-4BC0-B22B-E99D327F6774}" destId="{B7E3D9F8-FC80-4186-84F5-1BDF2C8167E0}" srcOrd="0" destOrd="0" presId="urn:microsoft.com/office/officeart/2005/8/layout/vProcess5"/>
    <dgm:cxn modelId="{02E6FE57-A72B-4FCD-A458-DBF980BD2697}" srcId="{186DD650-71D4-4EA8-BCE9-BA88C5029614}" destId="{D6C116EF-F17A-4A43-987D-16C037C633BE}" srcOrd="0" destOrd="0" parTransId="{125E88D8-0EE4-48F9-8C4A-03DEFD42F463}" sibTransId="{D468C0F3-75CE-420A-AA1D-ED40D1354A6B}"/>
    <dgm:cxn modelId="{61666F95-E8D7-44D6-B637-41D8A0032E6A}" type="presOf" srcId="{7BAA9051-F5E0-4BC0-B22B-E99D327F6774}" destId="{91A38BAA-16E9-487B-AE8F-15923260CF20}" srcOrd="1" destOrd="0" presId="urn:microsoft.com/office/officeart/2005/8/layout/vProcess5"/>
    <dgm:cxn modelId="{D7AC739B-A5CB-4C50-9791-19B028228DA4}" srcId="{186DD650-71D4-4EA8-BCE9-BA88C5029614}" destId="{188668C9-A0EF-4427-9473-EFDD3AF5B36B}" srcOrd="1" destOrd="0" parTransId="{EB55AAEA-581F-4CE8-BC19-08CEFFFEBDE3}" sibTransId="{F65BD7EC-2F31-44F8-90A4-470D5C8C6C3D}"/>
    <dgm:cxn modelId="{064C1DB3-695E-4279-B395-0EE8A0DBB088}" type="presOf" srcId="{62CC91A0-FB4B-4A61-91DE-EE483AA50D4B}" destId="{DC2A8785-1F64-4206-908D-99B6C8E13820}" srcOrd="1" destOrd="0" presId="urn:microsoft.com/office/officeart/2005/8/layout/vProcess5"/>
    <dgm:cxn modelId="{F8EB62CD-2B6E-49C4-B91E-511105CFDC90}" type="presOf" srcId="{D59C3FFE-19C1-4C3B-B376-B25303AF51C1}" destId="{58DEF241-BE7F-4A9C-8F44-01EEB0998EDF}" srcOrd="0" destOrd="0" presId="urn:microsoft.com/office/officeart/2005/8/layout/vProcess5"/>
    <dgm:cxn modelId="{320E7BD7-6904-481C-8796-558E1DEC6384}" type="presOf" srcId="{D72056D5-68B2-416D-8E25-DCE73E2714AF}" destId="{6E9F1334-5A7C-4F0D-BBB8-C8F3355A1D18}" srcOrd="0" destOrd="0" presId="urn:microsoft.com/office/officeart/2005/8/layout/vProcess5"/>
    <dgm:cxn modelId="{388325FA-29BB-4587-A5A4-E1C5B3FE49A7}" type="presOf" srcId="{D468C0F3-75CE-420A-AA1D-ED40D1354A6B}" destId="{0EE8666F-CE8F-452A-93B4-5D27848DDF89}" srcOrd="0" destOrd="0" presId="urn:microsoft.com/office/officeart/2005/8/layout/vProcess5"/>
    <dgm:cxn modelId="{CF23C1FE-C559-4FA1-9967-AD7325FCACD1}" type="presOf" srcId="{62CC91A0-FB4B-4A61-91DE-EE483AA50D4B}" destId="{210BC373-C48B-4AD7-BC5B-2DD802DDADD3}" srcOrd="0" destOrd="0" presId="urn:microsoft.com/office/officeart/2005/8/layout/vProcess5"/>
    <dgm:cxn modelId="{B703EB8D-2497-454A-8F64-EB32778DE951}" type="presParOf" srcId="{6C7C9D31-968B-4C78-865D-F94D53872EB0}" destId="{0E02418F-4EE6-4C23-8D70-84F49B4D7314}" srcOrd="0" destOrd="0" presId="urn:microsoft.com/office/officeart/2005/8/layout/vProcess5"/>
    <dgm:cxn modelId="{10A689D8-4A84-4801-8F23-DE3E6E7F1EC0}" type="presParOf" srcId="{6C7C9D31-968B-4C78-865D-F94D53872EB0}" destId="{0F8E67D6-C300-4E54-B30A-E1A5864B06AB}" srcOrd="1" destOrd="0" presId="urn:microsoft.com/office/officeart/2005/8/layout/vProcess5"/>
    <dgm:cxn modelId="{AC42EFD4-E9F2-4515-A2C0-1EAF94A7B5ED}" type="presParOf" srcId="{6C7C9D31-968B-4C78-865D-F94D53872EB0}" destId="{C8A10ED9-7286-42AF-97A3-B3717DF20174}" srcOrd="2" destOrd="0" presId="urn:microsoft.com/office/officeart/2005/8/layout/vProcess5"/>
    <dgm:cxn modelId="{4F75C62E-1490-447A-A2DA-87F6A63381AA}" type="presParOf" srcId="{6C7C9D31-968B-4C78-865D-F94D53872EB0}" destId="{3A8CB7C3-0293-4C7D-BEA7-B660010205A3}" srcOrd="3" destOrd="0" presId="urn:microsoft.com/office/officeart/2005/8/layout/vProcess5"/>
    <dgm:cxn modelId="{BCBE5D6E-23BB-44C8-8F38-14EC14E01373}" type="presParOf" srcId="{6C7C9D31-968B-4C78-865D-F94D53872EB0}" destId="{210BC373-C48B-4AD7-BC5B-2DD802DDADD3}" srcOrd="4" destOrd="0" presId="urn:microsoft.com/office/officeart/2005/8/layout/vProcess5"/>
    <dgm:cxn modelId="{CDA36DFE-92CB-4600-A38F-0D17F22B44BF}" type="presParOf" srcId="{6C7C9D31-968B-4C78-865D-F94D53872EB0}" destId="{B7E3D9F8-FC80-4186-84F5-1BDF2C8167E0}" srcOrd="5" destOrd="0" presId="urn:microsoft.com/office/officeart/2005/8/layout/vProcess5"/>
    <dgm:cxn modelId="{392326EB-C1F6-4361-94AD-CE34884D264B}" type="presParOf" srcId="{6C7C9D31-968B-4C78-865D-F94D53872EB0}" destId="{0EE8666F-CE8F-452A-93B4-5D27848DDF89}" srcOrd="6" destOrd="0" presId="urn:microsoft.com/office/officeart/2005/8/layout/vProcess5"/>
    <dgm:cxn modelId="{2E2015D9-BE53-4D69-A60F-C54BD8D6ED97}" type="presParOf" srcId="{6C7C9D31-968B-4C78-865D-F94D53872EB0}" destId="{75CB2D0F-1DE3-4DAA-AFC1-7252AFE3C4EB}" srcOrd="7" destOrd="0" presId="urn:microsoft.com/office/officeart/2005/8/layout/vProcess5"/>
    <dgm:cxn modelId="{2A5EEB07-1FF2-4490-BD28-0DCA87B410B6}" type="presParOf" srcId="{6C7C9D31-968B-4C78-865D-F94D53872EB0}" destId="{6E9F1334-5A7C-4F0D-BBB8-C8F3355A1D18}" srcOrd="8" destOrd="0" presId="urn:microsoft.com/office/officeart/2005/8/layout/vProcess5"/>
    <dgm:cxn modelId="{FEE46744-8482-4BDA-8AB7-90F381086A81}" type="presParOf" srcId="{6C7C9D31-968B-4C78-865D-F94D53872EB0}" destId="{58DEF241-BE7F-4A9C-8F44-01EEB0998EDF}" srcOrd="9" destOrd="0" presId="urn:microsoft.com/office/officeart/2005/8/layout/vProcess5"/>
    <dgm:cxn modelId="{9AD853DF-BD9B-4B42-8AA5-AA97E6184EBA}" type="presParOf" srcId="{6C7C9D31-968B-4C78-865D-F94D53872EB0}" destId="{4033AB01-FEE4-402A-BD6F-D5894C0CA3F3}" srcOrd="10" destOrd="0" presId="urn:microsoft.com/office/officeart/2005/8/layout/vProcess5"/>
    <dgm:cxn modelId="{E6A57B38-430B-48F0-82C7-BD877081AB4D}" type="presParOf" srcId="{6C7C9D31-968B-4C78-865D-F94D53872EB0}" destId="{58588E70-585D-4D87-B072-2B64D3214639}" srcOrd="11" destOrd="0" presId="urn:microsoft.com/office/officeart/2005/8/layout/vProcess5"/>
    <dgm:cxn modelId="{0B4BEF3C-A6B3-4F96-8595-14572101278D}" type="presParOf" srcId="{6C7C9D31-968B-4C78-865D-F94D53872EB0}" destId="{551F41C9-34AE-469D-9BFB-D8FB7C9E6760}" srcOrd="12" destOrd="0" presId="urn:microsoft.com/office/officeart/2005/8/layout/vProcess5"/>
    <dgm:cxn modelId="{A17DE464-0448-482F-87AD-676126FE2AF1}" type="presParOf" srcId="{6C7C9D31-968B-4C78-865D-F94D53872EB0}" destId="{DC2A8785-1F64-4206-908D-99B6C8E13820}" srcOrd="13" destOrd="0" presId="urn:microsoft.com/office/officeart/2005/8/layout/vProcess5"/>
    <dgm:cxn modelId="{BC931364-8980-43C3-B11B-8E34A834CEA0}" type="presParOf" srcId="{6C7C9D31-968B-4C78-865D-F94D53872EB0}" destId="{91A38BAA-16E9-487B-AE8F-15923260CF20}" srcOrd="14" destOrd="0" presId="urn:microsoft.com/office/officeart/2005/8/layout/vProcess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86DD650-71D4-4EA8-BCE9-BA88C5029614}"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pPr rtl="1"/>
          <a:endParaRPr lang="ar-SA"/>
        </a:p>
      </dgm:t>
    </dgm:pt>
    <dgm:pt modelId="{D6C116EF-F17A-4A43-987D-16C037C633BE}">
      <dgm:prSet phldrT="[نص]"/>
      <dgm:spPr/>
      <dgm:t>
        <a:bodyPr/>
        <a:lstStyle/>
        <a:p>
          <a:pPr rtl="1"/>
          <a:r>
            <a:rPr lang="ar-SA" b="1"/>
            <a:t>قياس الاداء</a:t>
          </a:r>
        </a:p>
      </dgm:t>
    </dgm:pt>
    <dgm:pt modelId="{125E88D8-0EE4-48F9-8C4A-03DEFD42F463}" type="parTrans" cxnId="{02E6FE57-A72B-4FCD-A458-DBF980BD2697}">
      <dgm:prSet/>
      <dgm:spPr/>
      <dgm:t>
        <a:bodyPr/>
        <a:lstStyle/>
        <a:p>
          <a:pPr rtl="1"/>
          <a:endParaRPr lang="ar-SA" b="1"/>
        </a:p>
      </dgm:t>
    </dgm:pt>
    <dgm:pt modelId="{D468C0F3-75CE-420A-AA1D-ED40D1354A6B}" type="sibTrans" cxnId="{02E6FE57-A72B-4FCD-A458-DBF980BD2697}">
      <dgm:prSet/>
      <dgm:spPr/>
      <dgm:t>
        <a:bodyPr/>
        <a:lstStyle/>
        <a:p>
          <a:pPr rtl="1"/>
          <a:endParaRPr lang="ar-SA" b="1"/>
        </a:p>
      </dgm:t>
    </dgm:pt>
    <dgm:pt modelId="{188668C9-A0EF-4427-9473-EFDD3AF5B36B}">
      <dgm:prSet phldrT="[نص]"/>
      <dgm:spPr/>
      <dgm:t>
        <a:bodyPr/>
        <a:lstStyle/>
        <a:p>
          <a:pPr rtl="1"/>
          <a:r>
            <a:rPr lang="ar-SA" b="1"/>
            <a:t>تزويد الموظفين بنتائج التقييم</a:t>
          </a:r>
        </a:p>
      </dgm:t>
    </dgm:pt>
    <dgm:pt modelId="{EB55AAEA-581F-4CE8-BC19-08CEFFFEBDE3}" type="parTrans" cxnId="{D7AC739B-A5CB-4C50-9791-19B028228DA4}">
      <dgm:prSet/>
      <dgm:spPr/>
      <dgm:t>
        <a:bodyPr/>
        <a:lstStyle/>
        <a:p>
          <a:pPr rtl="1"/>
          <a:endParaRPr lang="ar-SA" b="1"/>
        </a:p>
      </dgm:t>
    </dgm:pt>
    <dgm:pt modelId="{F65BD7EC-2F31-44F8-90A4-470D5C8C6C3D}" type="sibTrans" cxnId="{D7AC739B-A5CB-4C50-9791-19B028228DA4}">
      <dgm:prSet/>
      <dgm:spPr/>
      <dgm:t>
        <a:bodyPr/>
        <a:lstStyle/>
        <a:p>
          <a:pPr rtl="1"/>
          <a:endParaRPr lang="ar-SA" b="1"/>
        </a:p>
      </dgm:t>
    </dgm:pt>
    <dgm:pt modelId="{BC62AFF3-69D4-425C-9E49-7D6C43A310E2}">
      <dgm:prSet phldrT="[نص]"/>
      <dgm:spPr/>
      <dgm:t>
        <a:bodyPr/>
        <a:lstStyle/>
        <a:p>
          <a:pPr rtl="1"/>
          <a:r>
            <a:rPr lang="ar-SA" b="1"/>
            <a:t>وضع اهداف التقييم في ضوء النتائج</a:t>
          </a:r>
        </a:p>
      </dgm:t>
    </dgm:pt>
    <dgm:pt modelId="{B7F4E9DC-6AEF-4940-B34D-BD8D48384F01}" type="parTrans" cxnId="{B72C6422-9472-4A85-913E-84A84B49DB83}">
      <dgm:prSet/>
      <dgm:spPr/>
      <dgm:t>
        <a:bodyPr/>
        <a:lstStyle/>
        <a:p>
          <a:pPr rtl="1"/>
          <a:endParaRPr lang="ar-SA" b="1"/>
        </a:p>
      </dgm:t>
    </dgm:pt>
    <dgm:pt modelId="{D72056D5-68B2-416D-8E25-DCE73E2714AF}" type="sibTrans" cxnId="{B72C6422-9472-4A85-913E-84A84B49DB83}">
      <dgm:prSet/>
      <dgm:spPr/>
      <dgm:t>
        <a:bodyPr/>
        <a:lstStyle/>
        <a:p>
          <a:pPr rtl="1"/>
          <a:endParaRPr lang="ar-SA" b="1"/>
        </a:p>
      </dgm:t>
    </dgm:pt>
    <dgm:pt modelId="{62CC91A0-FB4B-4A61-91DE-EE483AA50D4B}">
      <dgm:prSet phldrT="[نص]"/>
      <dgm:spPr/>
      <dgm:t>
        <a:bodyPr/>
        <a:lstStyle/>
        <a:p>
          <a:pPr rtl="1"/>
          <a:r>
            <a:rPr lang="ar-SA" b="1"/>
            <a:t>منح الثناء او الجزاء نتيجة لتقييم الاداء</a:t>
          </a:r>
        </a:p>
      </dgm:t>
    </dgm:pt>
    <dgm:pt modelId="{F0CFD328-6066-4DF4-8C90-11C98F62B916}" type="parTrans" cxnId="{93F9A115-3499-463B-B2F0-7D5F1BBE7718}">
      <dgm:prSet/>
      <dgm:spPr/>
      <dgm:t>
        <a:bodyPr/>
        <a:lstStyle/>
        <a:p>
          <a:pPr rtl="1"/>
          <a:endParaRPr lang="ar-SA" b="1"/>
        </a:p>
      </dgm:t>
    </dgm:pt>
    <dgm:pt modelId="{D59C3FFE-19C1-4C3B-B376-B25303AF51C1}" type="sibTrans" cxnId="{93F9A115-3499-463B-B2F0-7D5F1BBE7718}">
      <dgm:prSet/>
      <dgm:spPr/>
      <dgm:t>
        <a:bodyPr/>
        <a:lstStyle/>
        <a:p>
          <a:pPr rtl="1"/>
          <a:endParaRPr lang="ar-SA" b="1"/>
        </a:p>
      </dgm:t>
    </dgm:pt>
    <dgm:pt modelId="{6C7C9D31-968B-4C78-865D-F94D53872EB0}" type="pres">
      <dgm:prSet presAssocID="{186DD650-71D4-4EA8-BCE9-BA88C5029614}" presName="outerComposite" presStyleCnt="0">
        <dgm:presLayoutVars>
          <dgm:chMax val="5"/>
          <dgm:dir/>
          <dgm:resizeHandles val="exact"/>
        </dgm:presLayoutVars>
      </dgm:prSet>
      <dgm:spPr/>
    </dgm:pt>
    <dgm:pt modelId="{0E02418F-4EE6-4C23-8D70-84F49B4D7314}" type="pres">
      <dgm:prSet presAssocID="{186DD650-71D4-4EA8-BCE9-BA88C5029614}" presName="dummyMaxCanvas" presStyleCnt="0">
        <dgm:presLayoutVars/>
      </dgm:prSet>
      <dgm:spPr/>
    </dgm:pt>
    <dgm:pt modelId="{0843598B-643E-44D0-A775-E89060824F12}" type="pres">
      <dgm:prSet presAssocID="{186DD650-71D4-4EA8-BCE9-BA88C5029614}" presName="FourNodes_1" presStyleLbl="node1" presStyleIdx="0" presStyleCnt="4" custLinFactNeighborX="14962">
        <dgm:presLayoutVars>
          <dgm:bulletEnabled val="1"/>
        </dgm:presLayoutVars>
      </dgm:prSet>
      <dgm:spPr/>
    </dgm:pt>
    <dgm:pt modelId="{D7BCF52D-723A-4540-85D3-74B98027BE19}" type="pres">
      <dgm:prSet presAssocID="{186DD650-71D4-4EA8-BCE9-BA88C5029614}" presName="FourNodes_2" presStyleLbl="node1" presStyleIdx="1" presStyleCnt="4" custLinFactNeighborX="5865">
        <dgm:presLayoutVars>
          <dgm:bulletEnabled val="1"/>
        </dgm:presLayoutVars>
      </dgm:prSet>
      <dgm:spPr/>
    </dgm:pt>
    <dgm:pt modelId="{574C5B52-9549-4902-87DE-54B67C15BA67}" type="pres">
      <dgm:prSet presAssocID="{186DD650-71D4-4EA8-BCE9-BA88C5029614}" presName="FourNodes_3" presStyleLbl="node1" presStyleIdx="2" presStyleCnt="4" custLinFactNeighborX="-2805">
        <dgm:presLayoutVars>
          <dgm:bulletEnabled val="1"/>
        </dgm:presLayoutVars>
      </dgm:prSet>
      <dgm:spPr/>
    </dgm:pt>
    <dgm:pt modelId="{4120CAE9-36B3-4511-8254-56A3F7EEBC66}" type="pres">
      <dgm:prSet presAssocID="{186DD650-71D4-4EA8-BCE9-BA88C5029614}" presName="FourNodes_4" presStyleLbl="node1" presStyleIdx="3" presStyleCnt="4" custLinFactNeighborX="-10454">
        <dgm:presLayoutVars>
          <dgm:bulletEnabled val="1"/>
        </dgm:presLayoutVars>
      </dgm:prSet>
      <dgm:spPr/>
    </dgm:pt>
    <dgm:pt modelId="{DA329898-889C-4562-893B-26F4514DD6F6}" type="pres">
      <dgm:prSet presAssocID="{186DD650-71D4-4EA8-BCE9-BA88C5029614}" presName="FourConn_1-2" presStyleLbl="fgAccFollowNode1" presStyleIdx="0" presStyleCnt="3" custLinFactNeighborX="68422">
        <dgm:presLayoutVars>
          <dgm:bulletEnabled val="1"/>
        </dgm:presLayoutVars>
      </dgm:prSet>
      <dgm:spPr/>
    </dgm:pt>
    <dgm:pt modelId="{88BC0220-51F0-49F7-BAD8-16F2314F2AB1}" type="pres">
      <dgm:prSet presAssocID="{186DD650-71D4-4EA8-BCE9-BA88C5029614}" presName="FourConn_2-3" presStyleLbl="fgAccFollowNode1" presStyleIdx="1" presStyleCnt="3">
        <dgm:presLayoutVars>
          <dgm:bulletEnabled val="1"/>
        </dgm:presLayoutVars>
      </dgm:prSet>
      <dgm:spPr/>
    </dgm:pt>
    <dgm:pt modelId="{3CF25CAA-B911-4B91-9376-CB0AAA5B974A}" type="pres">
      <dgm:prSet presAssocID="{186DD650-71D4-4EA8-BCE9-BA88C5029614}" presName="FourConn_3-4" presStyleLbl="fgAccFollowNode1" presStyleIdx="2" presStyleCnt="3" custLinFactNeighborX="-60364">
        <dgm:presLayoutVars>
          <dgm:bulletEnabled val="1"/>
        </dgm:presLayoutVars>
      </dgm:prSet>
      <dgm:spPr/>
    </dgm:pt>
    <dgm:pt modelId="{9BC69863-E6D2-4897-B8B3-520B3FD8C10D}" type="pres">
      <dgm:prSet presAssocID="{186DD650-71D4-4EA8-BCE9-BA88C5029614}" presName="FourNodes_1_text" presStyleLbl="node1" presStyleIdx="3" presStyleCnt="4">
        <dgm:presLayoutVars>
          <dgm:bulletEnabled val="1"/>
        </dgm:presLayoutVars>
      </dgm:prSet>
      <dgm:spPr/>
    </dgm:pt>
    <dgm:pt modelId="{0F02E234-9D03-478F-A4E7-5566205E2B85}" type="pres">
      <dgm:prSet presAssocID="{186DD650-71D4-4EA8-BCE9-BA88C5029614}" presName="FourNodes_2_text" presStyleLbl="node1" presStyleIdx="3" presStyleCnt="4">
        <dgm:presLayoutVars>
          <dgm:bulletEnabled val="1"/>
        </dgm:presLayoutVars>
      </dgm:prSet>
      <dgm:spPr/>
    </dgm:pt>
    <dgm:pt modelId="{64D4E28B-C112-427B-BFD6-9AB790FE280D}" type="pres">
      <dgm:prSet presAssocID="{186DD650-71D4-4EA8-BCE9-BA88C5029614}" presName="FourNodes_3_text" presStyleLbl="node1" presStyleIdx="3" presStyleCnt="4">
        <dgm:presLayoutVars>
          <dgm:bulletEnabled val="1"/>
        </dgm:presLayoutVars>
      </dgm:prSet>
      <dgm:spPr/>
    </dgm:pt>
    <dgm:pt modelId="{B28C98F7-0766-48C5-A57E-F6E404918630}" type="pres">
      <dgm:prSet presAssocID="{186DD650-71D4-4EA8-BCE9-BA88C5029614}" presName="FourNodes_4_text" presStyleLbl="node1" presStyleIdx="3" presStyleCnt="4">
        <dgm:presLayoutVars>
          <dgm:bulletEnabled val="1"/>
        </dgm:presLayoutVars>
      </dgm:prSet>
      <dgm:spPr/>
    </dgm:pt>
  </dgm:ptLst>
  <dgm:cxnLst>
    <dgm:cxn modelId="{043FE002-5B4A-4796-9E5B-99A8ABAFBD25}" type="presOf" srcId="{BC62AFF3-69D4-425C-9E49-7D6C43A310E2}" destId="{64D4E28B-C112-427B-BFD6-9AB790FE280D}" srcOrd="1" destOrd="0" presId="urn:microsoft.com/office/officeart/2005/8/layout/vProcess5"/>
    <dgm:cxn modelId="{93F9A115-3499-463B-B2F0-7D5F1BBE7718}" srcId="{186DD650-71D4-4EA8-BCE9-BA88C5029614}" destId="{62CC91A0-FB4B-4A61-91DE-EE483AA50D4B}" srcOrd="3" destOrd="0" parTransId="{F0CFD328-6066-4DF4-8C90-11C98F62B916}" sibTransId="{D59C3FFE-19C1-4C3B-B376-B25303AF51C1}"/>
    <dgm:cxn modelId="{FEF78C1E-8579-4C68-9ED6-909578078B26}" type="presOf" srcId="{186DD650-71D4-4EA8-BCE9-BA88C5029614}" destId="{6C7C9D31-968B-4C78-865D-F94D53872EB0}" srcOrd="0" destOrd="0" presId="urn:microsoft.com/office/officeart/2005/8/layout/vProcess5"/>
    <dgm:cxn modelId="{B72C6422-9472-4A85-913E-84A84B49DB83}" srcId="{186DD650-71D4-4EA8-BCE9-BA88C5029614}" destId="{BC62AFF3-69D4-425C-9E49-7D6C43A310E2}" srcOrd="2" destOrd="0" parTransId="{B7F4E9DC-6AEF-4940-B34D-BD8D48384F01}" sibTransId="{D72056D5-68B2-416D-8E25-DCE73E2714AF}"/>
    <dgm:cxn modelId="{11E2723A-8213-4D77-A0F6-ABED4EB61EB3}" type="presOf" srcId="{F65BD7EC-2F31-44F8-90A4-470D5C8C6C3D}" destId="{88BC0220-51F0-49F7-BAD8-16F2314F2AB1}" srcOrd="0" destOrd="0" presId="urn:microsoft.com/office/officeart/2005/8/layout/vProcess5"/>
    <dgm:cxn modelId="{4937AE62-8743-4B53-87DD-214C4116A95F}" type="presOf" srcId="{BC62AFF3-69D4-425C-9E49-7D6C43A310E2}" destId="{574C5B52-9549-4902-87DE-54B67C15BA67}" srcOrd="0" destOrd="0" presId="urn:microsoft.com/office/officeart/2005/8/layout/vProcess5"/>
    <dgm:cxn modelId="{4694AA44-F32E-4A13-BBE6-1049E25ED0A6}" type="presOf" srcId="{D72056D5-68B2-416D-8E25-DCE73E2714AF}" destId="{3CF25CAA-B911-4B91-9376-CB0AAA5B974A}" srcOrd="0" destOrd="0" presId="urn:microsoft.com/office/officeart/2005/8/layout/vProcess5"/>
    <dgm:cxn modelId="{FD98D869-6393-4044-99F8-1827FEB06B45}" type="presOf" srcId="{D6C116EF-F17A-4A43-987D-16C037C633BE}" destId="{0843598B-643E-44D0-A775-E89060824F12}" srcOrd="0" destOrd="0" presId="urn:microsoft.com/office/officeart/2005/8/layout/vProcess5"/>
    <dgm:cxn modelId="{E2C0656E-6847-4F96-B620-C6B056DFAA45}" type="presOf" srcId="{62CC91A0-FB4B-4A61-91DE-EE483AA50D4B}" destId="{4120CAE9-36B3-4511-8254-56A3F7EEBC66}" srcOrd="0" destOrd="0" presId="urn:microsoft.com/office/officeart/2005/8/layout/vProcess5"/>
    <dgm:cxn modelId="{1A0B3A73-0654-4E44-9F1D-983E93D5409B}" type="presOf" srcId="{D468C0F3-75CE-420A-AA1D-ED40D1354A6B}" destId="{DA329898-889C-4562-893B-26F4514DD6F6}" srcOrd="0" destOrd="0" presId="urn:microsoft.com/office/officeart/2005/8/layout/vProcess5"/>
    <dgm:cxn modelId="{39F23E75-5454-4C08-A1BD-6CB3D03CF9C9}" type="presOf" srcId="{D6C116EF-F17A-4A43-987D-16C037C633BE}" destId="{9BC69863-E6D2-4897-B8B3-520B3FD8C10D}" srcOrd="1" destOrd="0" presId="urn:microsoft.com/office/officeart/2005/8/layout/vProcess5"/>
    <dgm:cxn modelId="{02E6FE57-A72B-4FCD-A458-DBF980BD2697}" srcId="{186DD650-71D4-4EA8-BCE9-BA88C5029614}" destId="{D6C116EF-F17A-4A43-987D-16C037C633BE}" srcOrd="0" destOrd="0" parTransId="{125E88D8-0EE4-48F9-8C4A-03DEFD42F463}" sibTransId="{D468C0F3-75CE-420A-AA1D-ED40D1354A6B}"/>
    <dgm:cxn modelId="{4F8C777F-8265-4982-935E-59B8C580FBEE}" type="presOf" srcId="{62CC91A0-FB4B-4A61-91DE-EE483AA50D4B}" destId="{B28C98F7-0766-48C5-A57E-F6E404918630}" srcOrd="1" destOrd="0" presId="urn:microsoft.com/office/officeart/2005/8/layout/vProcess5"/>
    <dgm:cxn modelId="{A08E178C-6CC5-454F-B81E-0D9A2747E9B4}" type="presOf" srcId="{188668C9-A0EF-4427-9473-EFDD3AF5B36B}" destId="{D7BCF52D-723A-4540-85D3-74B98027BE19}" srcOrd="0" destOrd="0" presId="urn:microsoft.com/office/officeart/2005/8/layout/vProcess5"/>
    <dgm:cxn modelId="{D7AC739B-A5CB-4C50-9791-19B028228DA4}" srcId="{186DD650-71D4-4EA8-BCE9-BA88C5029614}" destId="{188668C9-A0EF-4427-9473-EFDD3AF5B36B}" srcOrd="1" destOrd="0" parTransId="{EB55AAEA-581F-4CE8-BC19-08CEFFFEBDE3}" sibTransId="{F65BD7EC-2F31-44F8-90A4-470D5C8C6C3D}"/>
    <dgm:cxn modelId="{048E98B4-2866-4975-A63D-563852F19EAC}" type="presOf" srcId="{188668C9-A0EF-4427-9473-EFDD3AF5B36B}" destId="{0F02E234-9D03-478F-A4E7-5566205E2B85}" srcOrd="1" destOrd="0" presId="urn:microsoft.com/office/officeart/2005/8/layout/vProcess5"/>
    <dgm:cxn modelId="{B703EB8D-2497-454A-8F64-EB32778DE951}" type="presParOf" srcId="{6C7C9D31-968B-4C78-865D-F94D53872EB0}" destId="{0E02418F-4EE6-4C23-8D70-84F49B4D7314}" srcOrd="0" destOrd="0" presId="urn:microsoft.com/office/officeart/2005/8/layout/vProcess5"/>
    <dgm:cxn modelId="{327FC508-E615-40D1-833A-B45E75A13059}" type="presParOf" srcId="{6C7C9D31-968B-4C78-865D-F94D53872EB0}" destId="{0843598B-643E-44D0-A775-E89060824F12}" srcOrd="1" destOrd="0" presId="urn:microsoft.com/office/officeart/2005/8/layout/vProcess5"/>
    <dgm:cxn modelId="{9F597AD8-00DE-4220-9017-966452D8BC2F}" type="presParOf" srcId="{6C7C9D31-968B-4C78-865D-F94D53872EB0}" destId="{D7BCF52D-723A-4540-85D3-74B98027BE19}" srcOrd="2" destOrd="0" presId="urn:microsoft.com/office/officeart/2005/8/layout/vProcess5"/>
    <dgm:cxn modelId="{9B83B728-4092-48E7-B2E6-352AD2BD2FD6}" type="presParOf" srcId="{6C7C9D31-968B-4C78-865D-F94D53872EB0}" destId="{574C5B52-9549-4902-87DE-54B67C15BA67}" srcOrd="3" destOrd="0" presId="urn:microsoft.com/office/officeart/2005/8/layout/vProcess5"/>
    <dgm:cxn modelId="{202C9BCC-D03E-42AD-BFBA-F740F7703C7A}" type="presParOf" srcId="{6C7C9D31-968B-4C78-865D-F94D53872EB0}" destId="{4120CAE9-36B3-4511-8254-56A3F7EEBC66}" srcOrd="4" destOrd="0" presId="urn:microsoft.com/office/officeart/2005/8/layout/vProcess5"/>
    <dgm:cxn modelId="{449C560C-E336-42F1-B54C-E8F8588BB4D5}" type="presParOf" srcId="{6C7C9D31-968B-4C78-865D-F94D53872EB0}" destId="{DA329898-889C-4562-893B-26F4514DD6F6}" srcOrd="5" destOrd="0" presId="urn:microsoft.com/office/officeart/2005/8/layout/vProcess5"/>
    <dgm:cxn modelId="{281A0AD7-8557-4946-8D88-0570D84803F8}" type="presParOf" srcId="{6C7C9D31-968B-4C78-865D-F94D53872EB0}" destId="{88BC0220-51F0-49F7-BAD8-16F2314F2AB1}" srcOrd="6" destOrd="0" presId="urn:microsoft.com/office/officeart/2005/8/layout/vProcess5"/>
    <dgm:cxn modelId="{910A4F2E-BEFC-4E6D-989A-68E2B9B5DE69}" type="presParOf" srcId="{6C7C9D31-968B-4C78-865D-F94D53872EB0}" destId="{3CF25CAA-B911-4B91-9376-CB0AAA5B974A}" srcOrd="7" destOrd="0" presId="urn:microsoft.com/office/officeart/2005/8/layout/vProcess5"/>
    <dgm:cxn modelId="{E1C9FBA2-31E4-4C2A-8A0E-902C9B040712}" type="presParOf" srcId="{6C7C9D31-968B-4C78-865D-F94D53872EB0}" destId="{9BC69863-E6D2-4897-B8B3-520B3FD8C10D}" srcOrd="8" destOrd="0" presId="urn:microsoft.com/office/officeart/2005/8/layout/vProcess5"/>
    <dgm:cxn modelId="{06D25D00-5821-4147-BFC4-53863BE7FA63}" type="presParOf" srcId="{6C7C9D31-968B-4C78-865D-F94D53872EB0}" destId="{0F02E234-9D03-478F-A4E7-5566205E2B85}" srcOrd="9" destOrd="0" presId="urn:microsoft.com/office/officeart/2005/8/layout/vProcess5"/>
    <dgm:cxn modelId="{7617DE9F-4B67-4183-BEF7-450683548B81}" type="presParOf" srcId="{6C7C9D31-968B-4C78-865D-F94D53872EB0}" destId="{64D4E28B-C112-427B-BFD6-9AB790FE280D}" srcOrd="10" destOrd="0" presId="urn:microsoft.com/office/officeart/2005/8/layout/vProcess5"/>
    <dgm:cxn modelId="{CCD4F6F6-F299-4939-A3E3-5288F3345E25}" type="presParOf" srcId="{6C7C9D31-968B-4C78-865D-F94D53872EB0}" destId="{B28C98F7-0766-48C5-A57E-F6E404918630}" srcOrd="11" destOrd="0" presId="urn:microsoft.com/office/officeart/2005/8/layout/vProcess5"/>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8E67D6-C300-4E54-B30A-E1A5864B06AB}">
      <dsp:nvSpPr>
        <dsp:cNvPr id="0" name=""/>
        <dsp:cNvSpPr/>
      </dsp:nvSpPr>
      <dsp:spPr>
        <a:xfrm>
          <a:off x="708620" y="0"/>
          <a:ext cx="2974771" cy="57607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rtl="1">
            <a:lnSpc>
              <a:spcPct val="90000"/>
            </a:lnSpc>
            <a:spcBef>
              <a:spcPct val="0"/>
            </a:spcBef>
            <a:spcAft>
              <a:spcPct val="35000"/>
            </a:spcAft>
            <a:buNone/>
          </a:pPr>
          <a:r>
            <a:rPr lang="ar-SA" sz="1700" b="1" kern="1200"/>
            <a:t>استعراض متطلبات القانونية</a:t>
          </a:r>
        </a:p>
      </dsp:txBody>
      <dsp:txXfrm>
        <a:off x="725493" y="16873"/>
        <a:ext cx="2285743" cy="542326"/>
      </dsp:txXfrm>
    </dsp:sp>
    <dsp:sp modelId="{C8A10ED9-7286-42AF-97A3-B3717DF20174}">
      <dsp:nvSpPr>
        <dsp:cNvPr id="0" name=""/>
        <dsp:cNvSpPr/>
      </dsp:nvSpPr>
      <dsp:spPr>
        <a:xfrm>
          <a:off x="686682" y="656082"/>
          <a:ext cx="2974771" cy="57607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rtl="1">
            <a:lnSpc>
              <a:spcPct val="90000"/>
            </a:lnSpc>
            <a:spcBef>
              <a:spcPct val="0"/>
            </a:spcBef>
            <a:spcAft>
              <a:spcPct val="35000"/>
            </a:spcAft>
            <a:buNone/>
          </a:pPr>
          <a:r>
            <a:rPr lang="ar-SA" sz="1700" b="1" kern="1200"/>
            <a:t>اجراء تحليل الوظائف</a:t>
          </a:r>
        </a:p>
      </dsp:txBody>
      <dsp:txXfrm>
        <a:off x="703555" y="672955"/>
        <a:ext cx="2344436" cy="542326"/>
      </dsp:txXfrm>
    </dsp:sp>
    <dsp:sp modelId="{3A8CB7C3-0293-4C7D-BEA7-B660010205A3}">
      <dsp:nvSpPr>
        <dsp:cNvPr id="0" name=""/>
        <dsp:cNvSpPr/>
      </dsp:nvSpPr>
      <dsp:spPr>
        <a:xfrm>
          <a:off x="680361" y="1312164"/>
          <a:ext cx="2974771" cy="57607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rtl="1">
            <a:lnSpc>
              <a:spcPct val="90000"/>
            </a:lnSpc>
            <a:spcBef>
              <a:spcPct val="0"/>
            </a:spcBef>
            <a:spcAft>
              <a:spcPct val="35000"/>
            </a:spcAft>
            <a:buNone/>
          </a:pPr>
          <a:r>
            <a:rPr lang="ar-SA" sz="1700" b="1" kern="1200"/>
            <a:t>تطوير أداء التقييم</a:t>
          </a:r>
        </a:p>
      </dsp:txBody>
      <dsp:txXfrm>
        <a:off x="697234" y="1329037"/>
        <a:ext cx="2344436" cy="542326"/>
      </dsp:txXfrm>
    </dsp:sp>
    <dsp:sp modelId="{210BC373-C48B-4AD7-BC5B-2DD802DDADD3}">
      <dsp:nvSpPr>
        <dsp:cNvPr id="0" name=""/>
        <dsp:cNvSpPr/>
      </dsp:nvSpPr>
      <dsp:spPr>
        <a:xfrm>
          <a:off x="666426" y="1968246"/>
          <a:ext cx="2974771" cy="57607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rtl="1">
            <a:lnSpc>
              <a:spcPct val="90000"/>
            </a:lnSpc>
            <a:spcBef>
              <a:spcPct val="0"/>
            </a:spcBef>
            <a:spcAft>
              <a:spcPct val="35000"/>
            </a:spcAft>
            <a:buNone/>
          </a:pPr>
          <a:r>
            <a:rPr lang="ar-SA" sz="1700" b="1" kern="1200"/>
            <a:t>أختيار الملاحظين (المقيمين )</a:t>
          </a:r>
        </a:p>
      </dsp:txBody>
      <dsp:txXfrm>
        <a:off x="683299" y="1985119"/>
        <a:ext cx="2344436" cy="542326"/>
      </dsp:txXfrm>
    </dsp:sp>
    <dsp:sp modelId="{B7E3D9F8-FC80-4186-84F5-1BDF2C8167E0}">
      <dsp:nvSpPr>
        <dsp:cNvPr id="0" name=""/>
        <dsp:cNvSpPr/>
      </dsp:nvSpPr>
      <dsp:spPr>
        <a:xfrm>
          <a:off x="652490" y="2624328"/>
          <a:ext cx="2974771" cy="57607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rtl="1">
            <a:lnSpc>
              <a:spcPct val="90000"/>
            </a:lnSpc>
            <a:spcBef>
              <a:spcPct val="0"/>
            </a:spcBef>
            <a:spcAft>
              <a:spcPct val="35000"/>
            </a:spcAft>
            <a:buNone/>
          </a:pPr>
          <a:r>
            <a:rPr lang="ar-SA" sz="1700" b="1" kern="1200"/>
            <a:t>تدريب الملاحظين ( المقيمين )</a:t>
          </a:r>
        </a:p>
      </dsp:txBody>
      <dsp:txXfrm>
        <a:off x="669363" y="2641201"/>
        <a:ext cx="2344436" cy="542326"/>
      </dsp:txXfrm>
    </dsp:sp>
    <dsp:sp modelId="{0EE8666F-CE8F-452A-93B4-5D27848DDF89}">
      <dsp:nvSpPr>
        <dsp:cNvPr id="0" name=""/>
        <dsp:cNvSpPr/>
      </dsp:nvSpPr>
      <dsp:spPr>
        <a:xfrm>
          <a:off x="3019424" y="420852"/>
          <a:ext cx="374446" cy="374446"/>
        </a:xfrm>
        <a:prstGeom prst="downArrow">
          <a:avLst>
            <a:gd name="adj1" fmla="val 55000"/>
            <a:gd name="adj2" fmla="val 45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rtl="1">
            <a:lnSpc>
              <a:spcPct val="90000"/>
            </a:lnSpc>
            <a:spcBef>
              <a:spcPct val="0"/>
            </a:spcBef>
            <a:spcAft>
              <a:spcPct val="35000"/>
            </a:spcAft>
            <a:buNone/>
          </a:pPr>
          <a:endParaRPr lang="ar-SA" sz="1700" b="1" kern="1200"/>
        </a:p>
      </dsp:txBody>
      <dsp:txXfrm>
        <a:off x="3103674" y="420852"/>
        <a:ext cx="205946" cy="281771"/>
      </dsp:txXfrm>
    </dsp:sp>
    <dsp:sp modelId="{75CB2D0F-1DE3-4DAA-AFC1-7252AFE3C4EB}">
      <dsp:nvSpPr>
        <dsp:cNvPr id="0" name=""/>
        <dsp:cNvSpPr/>
      </dsp:nvSpPr>
      <dsp:spPr>
        <a:xfrm>
          <a:off x="3028206" y="1076934"/>
          <a:ext cx="374446" cy="374446"/>
        </a:xfrm>
        <a:prstGeom prst="downArrow">
          <a:avLst>
            <a:gd name="adj1" fmla="val 55000"/>
            <a:gd name="adj2" fmla="val 45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rtl="1">
            <a:lnSpc>
              <a:spcPct val="90000"/>
            </a:lnSpc>
            <a:spcBef>
              <a:spcPct val="0"/>
            </a:spcBef>
            <a:spcAft>
              <a:spcPct val="35000"/>
            </a:spcAft>
            <a:buNone/>
          </a:pPr>
          <a:endParaRPr lang="ar-SA" sz="1700" b="1" kern="1200"/>
        </a:p>
      </dsp:txBody>
      <dsp:txXfrm>
        <a:off x="3112456" y="1076934"/>
        <a:ext cx="205946" cy="281771"/>
      </dsp:txXfrm>
    </dsp:sp>
    <dsp:sp modelId="{6E9F1334-5A7C-4F0D-BBB8-C8F3355A1D18}">
      <dsp:nvSpPr>
        <dsp:cNvPr id="0" name=""/>
        <dsp:cNvSpPr/>
      </dsp:nvSpPr>
      <dsp:spPr>
        <a:xfrm>
          <a:off x="3044609" y="1723415"/>
          <a:ext cx="374446" cy="374446"/>
        </a:xfrm>
        <a:prstGeom prst="downArrow">
          <a:avLst>
            <a:gd name="adj1" fmla="val 55000"/>
            <a:gd name="adj2" fmla="val 45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rtl="1">
            <a:lnSpc>
              <a:spcPct val="90000"/>
            </a:lnSpc>
            <a:spcBef>
              <a:spcPct val="0"/>
            </a:spcBef>
            <a:spcAft>
              <a:spcPct val="35000"/>
            </a:spcAft>
            <a:buNone/>
          </a:pPr>
          <a:endParaRPr lang="ar-SA" sz="1700" b="1" kern="1200"/>
        </a:p>
      </dsp:txBody>
      <dsp:txXfrm>
        <a:off x="3128859" y="1723415"/>
        <a:ext cx="205946" cy="281771"/>
      </dsp:txXfrm>
    </dsp:sp>
    <dsp:sp modelId="{58DEF241-BE7F-4A9C-8F44-01EEB0998EDF}">
      <dsp:nvSpPr>
        <dsp:cNvPr id="0" name=""/>
        <dsp:cNvSpPr/>
      </dsp:nvSpPr>
      <dsp:spPr>
        <a:xfrm>
          <a:off x="3076251" y="2385898"/>
          <a:ext cx="374446" cy="374446"/>
        </a:xfrm>
        <a:prstGeom prst="downArrow">
          <a:avLst>
            <a:gd name="adj1" fmla="val 55000"/>
            <a:gd name="adj2" fmla="val 45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rtl="1">
            <a:lnSpc>
              <a:spcPct val="90000"/>
            </a:lnSpc>
            <a:spcBef>
              <a:spcPct val="0"/>
            </a:spcBef>
            <a:spcAft>
              <a:spcPct val="35000"/>
            </a:spcAft>
            <a:buNone/>
          </a:pPr>
          <a:endParaRPr lang="ar-SA" sz="1700" b="1" kern="1200"/>
        </a:p>
      </dsp:txBody>
      <dsp:txXfrm>
        <a:off x="3160501" y="2385898"/>
        <a:ext cx="205946" cy="28177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43598B-643E-44D0-A775-E89060824F12}">
      <dsp:nvSpPr>
        <dsp:cNvPr id="0" name=""/>
        <dsp:cNvSpPr/>
      </dsp:nvSpPr>
      <dsp:spPr>
        <a:xfrm>
          <a:off x="447833" y="0"/>
          <a:ext cx="2993136" cy="58254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b="1" kern="1200"/>
            <a:t>قياس الاداء</a:t>
          </a:r>
        </a:p>
      </dsp:txBody>
      <dsp:txXfrm>
        <a:off x="464895" y="17062"/>
        <a:ext cx="2315295" cy="548425"/>
      </dsp:txXfrm>
    </dsp:sp>
    <dsp:sp modelId="{D7BCF52D-723A-4540-85D3-74B98027BE19}">
      <dsp:nvSpPr>
        <dsp:cNvPr id="0" name=""/>
        <dsp:cNvSpPr/>
      </dsp:nvSpPr>
      <dsp:spPr>
        <a:xfrm>
          <a:off x="426222" y="688467"/>
          <a:ext cx="2993136" cy="58254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b="1" kern="1200"/>
            <a:t>تزويد الموظفين بنتائج التقييم</a:t>
          </a:r>
        </a:p>
      </dsp:txBody>
      <dsp:txXfrm>
        <a:off x="443284" y="705529"/>
        <a:ext cx="2329680" cy="548424"/>
      </dsp:txXfrm>
    </dsp:sp>
    <dsp:sp modelId="{574C5B52-9549-4902-87DE-54B67C15BA67}">
      <dsp:nvSpPr>
        <dsp:cNvPr id="0" name=""/>
        <dsp:cNvSpPr/>
      </dsp:nvSpPr>
      <dsp:spPr>
        <a:xfrm>
          <a:off x="413651" y="1376934"/>
          <a:ext cx="2993136" cy="58254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b="1" kern="1200"/>
            <a:t>وضع اهداف التقييم في ضوء النتائج</a:t>
          </a:r>
        </a:p>
      </dsp:txBody>
      <dsp:txXfrm>
        <a:off x="430713" y="1393996"/>
        <a:ext cx="2333421" cy="548425"/>
      </dsp:txXfrm>
    </dsp:sp>
    <dsp:sp modelId="{4120CAE9-36B3-4511-8254-56A3F7EEBC66}">
      <dsp:nvSpPr>
        <dsp:cNvPr id="0" name=""/>
        <dsp:cNvSpPr/>
      </dsp:nvSpPr>
      <dsp:spPr>
        <a:xfrm>
          <a:off x="435381" y="2065400"/>
          <a:ext cx="2993136" cy="58254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b="1" kern="1200"/>
            <a:t>منح الثناء او الجزاء نتيجة لتقييم الاداء</a:t>
          </a:r>
        </a:p>
      </dsp:txBody>
      <dsp:txXfrm>
        <a:off x="452443" y="2082462"/>
        <a:ext cx="2329680" cy="548425"/>
      </dsp:txXfrm>
    </dsp:sp>
    <dsp:sp modelId="{DA329898-889C-4562-893B-26F4514DD6F6}">
      <dsp:nvSpPr>
        <dsp:cNvPr id="0" name=""/>
        <dsp:cNvSpPr/>
      </dsp:nvSpPr>
      <dsp:spPr>
        <a:xfrm>
          <a:off x="2873563" y="446179"/>
          <a:ext cx="378656" cy="378656"/>
        </a:xfrm>
        <a:prstGeom prst="downArrow">
          <a:avLst>
            <a:gd name="adj1" fmla="val 55000"/>
            <a:gd name="adj2" fmla="val 45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800100" rtl="1">
            <a:lnSpc>
              <a:spcPct val="90000"/>
            </a:lnSpc>
            <a:spcBef>
              <a:spcPct val="0"/>
            </a:spcBef>
            <a:spcAft>
              <a:spcPct val="35000"/>
            </a:spcAft>
            <a:buNone/>
          </a:pPr>
          <a:endParaRPr lang="ar-SA" sz="1800" b="1" kern="1200"/>
        </a:p>
      </dsp:txBody>
      <dsp:txXfrm>
        <a:off x="2958761" y="446179"/>
        <a:ext cx="208260" cy="284939"/>
      </dsp:txXfrm>
    </dsp:sp>
    <dsp:sp modelId="{88BC0220-51F0-49F7-BAD8-16F2314F2AB1}">
      <dsp:nvSpPr>
        <dsp:cNvPr id="0" name=""/>
        <dsp:cNvSpPr/>
      </dsp:nvSpPr>
      <dsp:spPr>
        <a:xfrm>
          <a:off x="2865154" y="1134646"/>
          <a:ext cx="378656" cy="378656"/>
        </a:xfrm>
        <a:prstGeom prst="downArrow">
          <a:avLst>
            <a:gd name="adj1" fmla="val 55000"/>
            <a:gd name="adj2" fmla="val 45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800100" rtl="1">
            <a:lnSpc>
              <a:spcPct val="90000"/>
            </a:lnSpc>
            <a:spcBef>
              <a:spcPct val="0"/>
            </a:spcBef>
            <a:spcAft>
              <a:spcPct val="35000"/>
            </a:spcAft>
            <a:buNone/>
          </a:pPr>
          <a:endParaRPr lang="ar-SA" sz="1800" b="1" kern="1200"/>
        </a:p>
      </dsp:txBody>
      <dsp:txXfrm>
        <a:off x="2950352" y="1134646"/>
        <a:ext cx="208260" cy="284939"/>
      </dsp:txXfrm>
    </dsp:sp>
    <dsp:sp modelId="{3CF25CAA-B911-4B91-9376-CB0AAA5B974A}">
      <dsp:nvSpPr>
        <dsp:cNvPr id="0" name=""/>
        <dsp:cNvSpPr/>
      </dsp:nvSpPr>
      <dsp:spPr>
        <a:xfrm>
          <a:off x="2883515" y="1823113"/>
          <a:ext cx="378656" cy="378656"/>
        </a:xfrm>
        <a:prstGeom prst="downArrow">
          <a:avLst>
            <a:gd name="adj1" fmla="val 55000"/>
            <a:gd name="adj2" fmla="val 45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800100" rtl="1">
            <a:lnSpc>
              <a:spcPct val="90000"/>
            </a:lnSpc>
            <a:spcBef>
              <a:spcPct val="0"/>
            </a:spcBef>
            <a:spcAft>
              <a:spcPct val="35000"/>
            </a:spcAft>
            <a:buNone/>
          </a:pPr>
          <a:endParaRPr lang="ar-SA" sz="1800" b="1" kern="1200"/>
        </a:p>
      </dsp:txBody>
      <dsp:txXfrm>
        <a:off x="2968713" y="1823113"/>
        <a:ext cx="208260" cy="284939"/>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TiktkTIs+KdVJf7C7aj08zfySg==">CgMxLjA4AHIhMUV4bW9sanFxdF9TbW1CSnZlcmtXekd1UENPTW5XcmNR</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E45CA50-662C-44A2-B7C5-29208039B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Words>7274</Words>
  <Pages>86</Pages>
  <Characters>36346</Characters>
  <Application>WPS Office</Application>
  <DocSecurity>0</DocSecurity>
  <Paragraphs>839</Paragraphs>
  <ScaleCrop>false</ScaleCrop>
  <LinksUpToDate>false</LinksUpToDate>
  <CharactersWithSpaces>43423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٢٠٢٥-٠٣-١٢T٢٠:٣٢:٠٠Z</dcterms:created>
  <dc:creator>marwamostafa2013</dc:creator>
  <lastModifiedBy>HEY2-W09</lastModifiedBy>
  <lastPrinted>٢٠٢٥-٠٣-١٢T٢١:٢٨:٠٠Z</lastPrinted>
  <dcterms:modified xsi:type="dcterms:W3CDTF">٢٠٢٥-٠٣-١٣T١٠:٥٠:١١Z</dcterms:modified>
  <revision>5</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79f5675f5dd34882a9fe2da9b27c4692</vt:lpwstr>
  </property>
</Properties>
</file>