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57002" w14:textId="6495C080" w:rsidR="00F546CE" w:rsidRPr="001902DB" w:rsidRDefault="00E30E59" w:rsidP="002E07DB">
      <w:pPr>
        <w:rPr>
          <w:rtl/>
        </w:rPr>
      </w:pPr>
      <w:r w:rsidRPr="001902DB">
        <w:rPr>
          <w:noProof/>
        </w:rPr>
        <w:drawing>
          <wp:anchor distT="0" distB="0" distL="114300" distR="114300" simplePos="0" relativeHeight="251658240" behindDoc="0" locked="0" layoutInCell="1" allowOverlap="1" wp14:anchorId="4117FFF0" wp14:editId="06BC7BE7">
            <wp:simplePos x="0" y="0"/>
            <wp:positionH relativeFrom="margin">
              <wp:posOffset>-609023</wp:posOffset>
            </wp:positionH>
            <wp:positionV relativeFrom="margin">
              <wp:posOffset>-584415</wp:posOffset>
            </wp:positionV>
            <wp:extent cx="1781175" cy="1652905"/>
            <wp:effectExtent l="0" t="0" r="9525" b="444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1175" cy="1652905"/>
                    </a:xfrm>
                    <a:prstGeom prst="rect">
                      <a:avLst/>
                    </a:prstGeom>
                  </pic:spPr>
                </pic:pic>
              </a:graphicData>
            </a:graphic>
            <wp14:sizeRelH relativeFrom="margin">
              <wp14:pctWidth>0</wp14:pctWidth>
            </wp14:sizeRelH>
            <wp14:sizeRelV relativeFrom="margin">
              <wp14:pctHeight>0</wp14:pctHeight>
            </wp14:sizeRelV>
          </wp:anchor>
        </w:drawing>
      </w:r>
      <w:r w:rsidR="009125CE" w:rsidRPr="001902DB">
        <w:rPr>
          <w:rtl/>
        </w:rPr>
        <w:t>جامعة ميدأوشن</w:t>
      </w:r>
      <w:r w:rsidR="009125CE" w:rsidRPr="001902DB">
        <w:t xml:space="preserve">  </w:t>
      </w:r>
      <w:r w:rsidR="009125CE" w:rsidRPr="001902DB">
        <w:rPr>
          <w:rtl/>
        </w:rPr>
        <w:t xml:space="preserve">كلية الإدارة </w:t>
      </w:r>
    </w:p>
    <w:p w14:paraId="0217C513" w14:textId="7100559E" w:rsidR="009125CE" w:rsidRPr="00E30E59" w:rsidRDefault="009125CE" w:rsidP="002E07DB">
      <w:pPr>
        <w:rPr>
          <w:rtl/>
          <w:lang w:bidi="ar-SA"/>
        </w:rPr>
      </w:pPr>
      <w:r w:rsidRPr="001902DB">
        <w:rPr>
          <w:rtl/>
        </w:rPr>
        <w:t>قسم / تخصص</w:t>
      </w:r>
      <w:r w:rsidR="00E30E59">
        <w:t xml:space="preserve"> </w:t>
      </w:r>
      <w:r w:rsidR="00E30E59">
        <w:rPr>
          <w:rFonts w:hint="cs"/>
          <w:rtl/>
        </w:rPr>
        <w:t>إدارة الموارد البشرية</w:t>
      </w:r>
    </w:p>
    <w:p w14:paraId="11A91486" w14:textId="77777777" w:rsidR="009125CE" w:rsidRPr="009125CE" w:rsidRDefault="009125CE" w:rsidP="002E07DB">
      <w:pPr>
        <w:rPr>
          <w:rtl/>
        </w:rPr>
      </w:pPr>
    </w:p>
    <w:p w14:paraId="3A7BF367" w14:textId="77777777" w:rsidR="009125CE" w:rsidRPr="009125CE" w:rsidRDefault="009125CE" w:rsidP="002E07DB">
      <w:pPr>
        <w:rPr>
          <w:rtl/>
        </w:rPr>
      </w:pPr>
    </w:p>
    <w:p w14:paraId="5F6542BF" w14:textId="77777777" w:rsidR="009125CE" w:rsidRPr="009125CE" w:rsidRDefault="009125CE" w:rsidP="002E07DB">
      <w:pPr>
        <w:rPr>
          <w:rtl/>
        </w:rPr>
      </w:pPr>
    </w:p>
    <w:p w14:paraId="08401F45" w14:textId="68A2D4DF" w:rsidR="009125CE" w:rsidRPr="001902DB" w:rsidRDefault="00A74F76" w:rsidP="002E07DB">
      <w:pPr>
        <w:rPr>
          <w:rtl/>
        </w:rPr>
      </w:pPr>
      <w:r>
        <w:rPr>
          <w:rFonts w:hint="cs"/>
          <w:rtl/>
        </w:rPr>
        <w:t>عنوان البحث</w:t>
      </w:r>
    </w:p>
    <w:p w14:paraId="15C28831" w14:textId="77777777" w:rsidR="009125CE" w:rsidRDefault="009125CE" w:rsidP="002E07DB">
      <w:pPr>
        <w:rPr>
          <w:rtl/>
        </w:rPr>
      </w:pPr>
    </w:p>
    <w:p w14:paraId="32D336D1" w14:textId="77777777" w:rsidR="00FA555F" w:rsidRPr="00FA555F" w:rsidRDefault="00FA555F" w:rsidP="00FA555F">
      <w:pPr>
        <w:rPr>
          <w:rtl/>
        </w:rPr>
      </w:pPr>
      <w:r w:rsidRPr="00FA555F">
        <w:rPr>
          <w:rtl/>
        </w:rPr>
        <w:t>تحديات توظيف التنفيذيين في القطاع غير الربحي في المملكة العربية السعودية: استراتيجيات وحلول مقترحة</w:t>
      </w:r>
    </w:p>
    <w:p w14:paraId="1AA4343F" w14:textId="77777777" w:rsidR="009125CE" w:rsidRPr="009125CE" w:rsidRDefault="009125CE" w:rsidP="002E07DB">
      <w:pPr>
        <w:rPr>
          <w:rtl/>
        </w:rPr>
      </w:pPr>
    </w:p>
    <w:p w14:paraId="0EB57E30" w14:textId="77777777" w:rsidR="009125CE" w:rsidRPr="001902DB" w:rsidRDefault="009125CE" w:rsidP="002E07DB">
      <w:pPr>
        <w:rPr>
          <w:rtl/>
        </w:rPr>
      </w:pPr>
    </w:p>
    <w:p w14:paraId="751A7E65" w14:textId="6D872A85" w:rsidR="009125CE" w:rsidRPr="002E07DB" w:rsidRDefault="009125CE" w:rsidP="002E07DB">
      <w:pPr>
        <w:rPr>
          <w:rtl/>
        </w:rPr>
      </w:pPr>
      <w:r w:rsidRPr="002E07DB">
        <w:rPr>
          <w:rtl/>
        </w:rPr>
        <w:t>إعداد الطالب/</w:t>
      </w:r>
    </w:p>
    <w:p w14:paraId="6F4ED97A" w14:textId="24F4CF99" w:rsidR="00E30E59" w:rsidRDefault="00E30E59" w:rsidP="002E07DB">
      <w:pPr>
        <w:rPr>
          <w:rtl/>
        </w:rPr>
      </w:pPr>
      <w:r>
        <w:rPr>
          <w:rFonts w:hint="cs"/>
          <w:rtl/>
        </w:rPr>
        <w:t xml:space="preserve">فراج بن علي الفراج </w:t>
      </w:r>
    </w:p>
    <w:p w14:paraId="772BC45D" w14:textId="169E2A2E" w:rsidR="00E30E59" w:rsidRPr="001902DB" w:rsidRDefault="00E30E59" w:rsidP="002E07DB">
      <w:pPr>
        <w:rPr>
          <w:rtl/>
        </w:rPr>
      </w:pPr>
      <w:r w:rsidRPr="00E30E59">
        <w:t>241001813</w:t>
      </w:r>
    </w:p>
    <w:p w14:paraId="76AA45C9" w14:textId="77777777" w:rsidR="009125CE" w:rsidRPr="001902DB" w:rsidRDefault="009125CE" w:rsidP="002E07DB">
      <w:pPr>
        <w:rPr>
          <w:rtl/>
        </w:rPr>
      </w:pPr>
    </w:p>
    <w:p w14:paraId="3D3CBDF8" w14:textId="77777777" w:rsidR="009125CE" w:rsidRPr="001902DB" w:rsidRDefault="009125CE" w:rsidP="002E07DB">
      <w:pPr>
        <w:rPr>
          <w:rtl/>
        </w:rPr>
      </w:pPr>
    </w:p>
    <w:p w14:paraId="58D6152F" w14:textId="77777777" w:rsidR="009125CE" w:rsidRPr="001902DB" w:rsidRDefault="009125CE" w:rsidP="002E07DB">
      <w:pPr>
        <w:rPr>
          <w:rtl/>
        </w:rPr>
      </w:pPr>
    </w:p>
    <w:p w14:paraId="5F4EE2DE" w14:textId="1A92484F" w:rsidR="009125CE" w:rsidRPr="001902DB" w:rsidRDefault="009125CE" w:rsidP="002E07DB">
      <w:pPr>
        <w:rPr>
          <w:rtl/>
        </w:rPr>
      </w:pPr>
      <w:r w:rsidRPr="001902DB">
        <w:rPr>
          <w:rtl/>
        </w:rPr>
        <w:t>إشراف/</w:t>
      </w:r>
    </w:p>
    <w:p w14:paraId="2EFA31CD" w14:textId="77777777" w:rsidR="009125CE" w:rsidRPr="001902DB" w:rsidRDefault="009125CE" w:rsidP="002E07DB">
      <w:pPr>
        <w:rPr>
          <w:rtl/>
        </w:rPr>
      </w:pPr>
    </w:p>
    <w:p w14:paraId="16CF2D6A" w14:textId="77777777" w:rsidR="009125CE" w:rsidRPr="001902DB" w:rsidRDefault="009125CE" w:rsidP="002E07DB">
      <w:pPr>
        <w:rPr>
          <w:rtl/>
        </w:rPr>
      </w:pPr>
    </w:p>
    <w:p w14:paraId="22738CC6" w14:textId="77777777" w:rsidR="009125CE" w:rsidRPr="001902DB" w:rsidRDefault="009125CE" w:rsidP="002E07DB">
      <w:pPr>
        <w:rPr>
          <w:rtl/>
        </w:rPr>
      </w:pPr>
    </w:p>
    <w:p w14:paraId="14480418" w14:textId="78A6C3AC" w:rsidR="009125CE" w:rsidRPr="001902DB" w:rsidRDefault="009125CE" w:rsidP="002E07DB">
      <w:pPr>
        <w:rPr>
          <w:rtl/>
        </w:rPr>
      </w:pPr>
      <w:r w:rsidRPr="001902DB">
        <w:rPr>
          <w:rtl/>
        </w:rPr>
        <w:t>العام الدراسي:</w:t>
      </w:r>
    </w:p>
    <w:p w14:paraId="0ECF42F7" w14:textId="07C67AE1" w:rsidR="002E07DB" w:rsidRDefault="00E30E59" w:rsidP="002E07DB">
      <w:pPr>
        <w:rPr>
          <w:rtl/>
        </w:rPr>
      </w:pPr>
      <w:r>
        <w:rPr>
          <w:rFonts w:hint="cs"/>
          <w:rtl/>
        </w:rPr>
        <w:t>2024</w:t>
      </w:r>
    </w:p>
    <w:p w14:paraId="6464CF7F" w14:textId="77777777" w:rsidR="002E07DB" w:rsidRDefault="002E07DB" w:rsidP="002E07DB">
      <w:pPr>
        <w:rPr>
          <w:rtl/>
        </w:rPr>
      </w:pPr>
      <w:r>
        <w:rPr>
          <w:rtl/>
        </w:rPr>
        <w:br w:type="page"/>
      </w:r>
    </w:p>
    <w:p w14:paraId="60DF3969" w14:textId="77777777" w:rsidR="002E07DB" w:rsidRDefault="002E07DB" w:rsidP="00173109">
      <w:pPr>
        <w:pStyle w:val="2"/>
        <w:rPr>
          <w:rtl/>
        </w:rPr>
      </w:pPr>
      <w:bookmarkStart w:id="0" w:name="_Toc172304614"/>
      <w:r>
        <w:rPr>
          <w:rFonts w:hint="cs"/>
          <w:rtl/>
        </w:rPr>
        <w:lastRenderedPageBreak/>
        <w:t>جدول المحتويات</w:t>
      </w:r>
      <w:bookmarkEnd w:id="0"/>
    </w:p>
    <w:sdt>
      <w:sdtPr>
        <w:rPr>
          <w:rFonts w:ascii="Sakkal Majalla" w:eastAsiaTheme="minorHAnsi" w:hAnsi="Sakkal Majalla" w:cs="Sakkal Majalla"/>
          <w:color w:val="auto"/>
          <w:kern w:val="2"/>
          <w:sz w:val="28"/>
          <w:szCs w:val="28"/>
          <w:lang w:bidi="ar-EG"/>
          <w14:ligatures w14:val="standardContextual"/>
        </w:rPr>
        <w:id w:val="1816683387"/>
        <w:docPartObj>
          <w:docPartGallery w:val="Table of Contents"/>
          <w:docPartUnique/>
        </w:docPartObj>
      </w:sdtPr>
      <w:sdtEndPr>
        <w:rPr>
          <w:b/>
          <w:bCs/>
          <w:noProof/>
          <w:rtl/>
        </w:rPr>
      </w:sdtEndPr>
      <w:sdtContent>
        <w:p w14:paraId="77CA41CD" w14:textId="22EF5B19" w:rsidR="00173109" w:rsidRDefault="00173109">
          <w:pPr>
            <w:pStyle w:val="a5"/>
          </w:pPr>
          <w:r>
            <w:t>Contents</w:t>
          </w:r>
        </w:p>
        <w:p w14:paraId="0050D889" w14:textId="0418E744" w:rsidR="003626F0" w:rsidRDefault="00173109">
          <w:pPr>
            <w:pStyle w:val="20"/>
            <w:tabs>
              <w:tab w:val="right" w:leader="dot" w:pos="8822"/>
            </w:tabs>
            <w:rPr>
              <w:rFonts w:asciiTheme="minorHAnsi" w:eastAsiaTheme="minorEastAsia" w:hAnsiTheme="minorHAnsi" w:cstheme="minorBidi"/>
              <w:noProof/>
              <w:sz w:val="24"/>
              <w:szCs w:val="24"/>
              <w:rtl/>
              <w:lang w:bidi="ar-SA"/>
            </w:rPr>
          </w:pPr>
          <w:r>
            <w:fldChar w:fldCharType="begin"/>
          </w:r>
          <w:r>
            <w:instrText xml:space="preserve"> TOC \o "1-3" \h \z \u </w:instrText>
          </w:r>
          <w:r>
            <w:fldChar w:fldCharType="separate"/>
          </w:r>
          <w:hyperlink w:anchor="_Toc172304614" w:history="1">
            <w:r w:rsidR="003626F0" w:rsidRPr="00471B26">
              <w:rPr>
                <w:rStyle w:val="Hyperlink"/>
                <w:rFonts w:hint="eastAsia"/>
                <w:noProof/>
                <w:rtl/>
              </w:rPr>
              <w:t>جدول</w:t>
            </w:r>
            <w:r w:rsidR="003626F0" w:rsidRPr="00471B26">
              <w:rPr>
                <w:rStyle w:val="Hyperlink"/>
                <w:noProof/>
                <w:rtl/>
              </w:rPr>
              <w:t xml:space="preserve"> </w:t>
            </w:r>
            <w:r w:rsidR="003626F0" w:rsidRPr="00471B26">
              <w:rPr>
                <w:rStyle w:val="Hyperlink"/>
                <w:rFonts w:hint="eastAsia"/>
                <w:noProof/>
                <w:rtl/>
              </w:rPr>
              <w:t>المحتويات</w:t>
            </w:r>
            <w:r w:rsidR="003626F0">
              <w:rPr>
                <w:noProof/>
                <w:webHidden/>
                <w:rtl/>
              </w:rPr>
              <w:tab/>
            </w:r>
            <w:r w:rsidR="003626F0">
              <w:rPr>
                <w:noProof/>
                <w:webHidden/>
                <w:rtl/>
              </w:rPr>
              <w:fldChar w:fldCharType="begin"/>
            </w:r>
            <w:r w:rsidR="003626F0">
              <w:rPr>
                <w:noProof/>
                <w:webHidden/>
                <w:rtl/>
              </w:rPr>
              <w:instrText xml:space="preserve"> </w:instrText>
            </w:r>
            <w:r w:rsidR="003626F0">
              <w:rPr>
                <w:noProof/>
                <w:webHidden/>
              </w:rPr>
              <w:instrText>PAGEREF</w:instrText>
            </w:r>
            <w:r w:rsidR="003626F0">
              <w:rPr>
                <w:noProof/>
                <w:webHidden/>
                <w:rtl/>
              </w:rPr>
              <w:instrText xml:space="preserve"> _</w:instrText>
            </w:r>
            <w:r w:rsidR="003626F0">
              <w:rPr>
                <w:noProof/>
                <w:webHidden/>
              </w:rPr>
              <w:instrText>Toc172304614 \h</w:instrText>
            </w:r>
            <w:r w:rsidR="003626F0">
              <w:rPr>
                <w:noProof/>
                <w:webHidden/>
                <w:rtl/>
              </w:rPr>
              <w:instrText xml:space="preserve"> </w:instrText>
            </w:r>
            <w:r w:rsidR="003626F0">
              <w:rPr>
                <w:noProof/>
                <w:webHidden/>
                <w:rtl/>
              </w:rPr>
            </w:r>
            <w:r w:rsidR="003626F0">
              <w:rPr>
                <w:noProof/>
                <w:webHidden/>
                <w:rtl/>
              </w:rPr>
              <w:fldChar w:fldCharType="separate"/>
            </w:r>
            <w:r w:rsidR="003626F0">
              <w:rPr>
                <w:noProof/>
                <w:webHidden/>
                <w:rtl/>
              </w:rPr>
              <w:t>2</w:t>
            </w:r>
            <w:r w:rsidR="003626F0">
              <w:rPr>
                <w:noProof/>
                <w:webHidden/>
                <w:rtl/>
              </w:rPr>
              <w:fldChar w:fldCharType="end"/>
            </w:r>
          </w:hyperlink>
        </w:p>
        <w:p w14:paraId="388F9DF7" w14:textId="60636CD5" w:rsidR="003626F0" w:rsidRDefault="003626F0">
          <w:pPr>
            <w:pStyle w:val="20"/>
            <w:tabs>
              <w:tab w:val="right" w:leader="dot" w:pos="8822"/>
            </w:tabs>
            <w:rPr>
              <w:rFonts w:asciiTheme="minorHAnsi" w:eastAsiaTheme="minorEastAsia" w:hAnsiTheme="minorHAnsi" w:cstheme="minorBidi"/>
              <w:noProof/>
              <w:sz w:val="24"/>
              <w:szCs w:val="24"/>
              <w:rtl/>
              <w:lang w:bidi="ar-SA"/>
            </w:rPr>
          </w:pPr>
          <w:hyperlink w:anchor="_Toc172304615" w:history="1">
            <w:r w:rsidRPr="00471B26">
              <w:rPr>
                <w:rStyle w:val="Hyperlink"/>
                <w:rFonts w:hint="eastAsia"/>
                <w:noProof/>
                <w:rtl/>
              </w:rPr>
              <w:t>مقدمة</w:t>
            </w:r>
            <w:r w:rsidRPr="00471B2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Toc172304615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78ABEE49" w14:textId="511EBF06" w:rsidR="003626F0" w:rsidRDefault="003626F0">
          <w:pPr>
            <w:pStyle w:val="20"/>
            <w:tabs>
              <w:tab w:val="right" w:leader="dot" w:pos="8822"/>
            </w:tabs>
            <w:rPr>
              <w:rFonts w:asciiTheme="minorHAnsi" w:eastAsiaTheme="minorEastAsia" w:hAnsiTheme="minorHAnsi" w:cstheme="minorBidi"/>
              <w:noProof/>
              <w:sz w:val="24"/>
              <w:szCs w:val="24"/>
              <w:rtl/>
              <w:lang w:bidi="ar-SA"/>
            </w:rPr>
          </w:pPr>
          <w:hyperlink w:anchor="_Toc172304616" w:history="1">
            <w:r w:rsidRPr="00471B26">
              <w:rPr>
                <w:rStyle w:val="Hyperlink"/>
                <w:rFonts w:hint="eastAsia"/>
                <w:noProof/>
                <w:rtl/>
              </w:rPr>
              <w:t>مشكلة</w:t>
            </w:r>
            <w:r w:rsidRPr="00471B26">
              <w:rPr>
                <w:rStyle w:val="Hyperlink"/>
                <w:noProof/>
                <w:rtl/>
              </w:rPr>
              <w:t xml:space="preserve"> </w:t>
            </w:r>
            <w:r w:rsidRPr="00471B26">
              <w:rPr>
                <w:rStyle w:val="Hyperlink"/>
                <w:rFonts w:hint="eastAsia"/>
                <w:noProof/>
                <w:rtl/>
              </w:rPr>
              <w:t>الدراسة</w:t>
            </w:r>
            <w:r w:rsidRPr="00471B2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Toc172304616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6E161C6" w14:textId="2AD6899D" w:rsidR="003626F0" w:rsidRDefault="003626F0">
          <w:pPr>
            <w:pStyle w:val="20"/>
            <w:tabs>
              <w:tab w:val="right" w:leader="dot" w:pos="8822"/>
            </w:tabs>
            <w:rPr>
              <w:rFonts w:asciiTheme="minorHAnsi" w:eastAsiaTheme="minorEastAsia" w:hAnsiTheme="minorHAnsi" w:cstheme="minorBidi"/>
              <w:noProof/>
              <w:sz w:val="24"/>
              <w:szCs w:val="24"/>
              <w:rtl/>
              <w:lang w:bidi="ar-SA"/>
            </w:rPr>
          </w:pPr>
          <w:hyperlink w:anchor="_Toc172304617" w:history="1">
            <w:r w:rsidRPr="00471B26">
              <w:rPr>
                <w:rStyle w:val="Hyperlink"/>
                <w:rFonts w:hint="eastAsia"/>
                <w:noProof/>
                <w:rtl/>
              </w:rPr>
              <w:t>أهمية</w:t>
            </w:r>
            <w:r w:rsidRPr="00471B26">
              <w:rPr>
                <w:rStyle w:val="Hyperlink"/>
                <w:noProof/>
                <w:rtl/>
              </w:rPr>
              <w:t xml:space="preserve"> </w:t>
            </w:r>
            <w:r w:rsidRPr="00471B26">
              <w:rPr>
                <w:rStyle w:val="Hyperlink"/>
                <w:rFonts w:hint="eastAsia"/>
                <w:noProof/>
                <w:rtl/>
              </w:rPr>
              <w:t>الدراسة</w:t>
            </w:r>
            <w:r w:rsidRPr="00471B2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Toc172304617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3F70E17D" w14:textId="7B1D8CBF" w:rsidR="003626F0" w:rsidRDefault="003626F0">
          <w:pPr>
            <w:pStyle w:val="20"/>
            <w:tabs>
              <w:tab w:val="right" w:leader="dot" w:pos="8822"/>
            </w:tabs>
            <w:rPr>
              <w:rFonts w:asciiTheme="minorHAnsi" w:eastAsiaTheme="minorEastAsia" w:hAnsiTheme="minorHAnsi" w:cstheme="minorBidi"/>
              <w:noProof/>
              <w:sz w:val="24"/>
              <w:szCs w:val="24"/>
              <w:rtl/>
              <w:lang w:bidi="ar-SA"/>
            </w:rPr>
          </w:pPr>
          <w:hyperlink w:anchor="_Toc172304618" w:history="1">
            <w:r w:rsidRPr="00471B26">
              <w:rPr>
                <w:rStyle w:val="Hyperlink"/>
                <w:rFonts w:hint="eastAsia"/>
                <w:noProof/>
                <w:rtl/>
              </w:rPr>
              <w:t>أهداف</w:t>
            </w:r>
            <w:r w:rsidRPr="00471B26">
              <w:rPr>
                <w:rStyle w:val="Hyperlink"/>
                <w:noProof/>
                <w:rtl/>
              </w:rPr>
              <w:t xml:space="preserve"> </w:t>
            </w:r>
            <w:r w:rsidRPr="00471B26">
              <w:rPr>
                <w:rStyle w:val="Hyperlink"/>
                <w:rFonts w:hint="eastAsia"/>
                <w:noProof/>
                <w:rtl/>
              </w:rPr>
              <w:t>الدراسة</w:t>
            </w:r>
            <w:r w:rsidRPr="00471B2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Toc172304618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68875C4A" w14:textId="0AE86357" w:rsidR="003626F0" w:rsidRDefault="003626F0">
          <w:pPr>
            <w:pStyle w:val="20"/>
            <w:tabs>
              <w:tab w:val="right" w:leader="dot" w:pos="8822"/>
            </w:tabs>
            <w:rPr>
              <w:rFonts w:asciiTheme="minorHAnsi" w:eastAsiaTheme="minorEastAsia" w:hAnsiTheme="minorHAnsi" w:cstheme="minorBidi"/>
              <w:noProof/>
              <w:sz w:val="24"/>
              <w:szCs w:val="24"/>
              <w:rtl/>
              <w:lang w:bidi="ar-SA"/>
            </w:rPr>
          </w:pPr>
          <w:hyperlink w:anchor="_Toc172304619" w:history="1">
            <w:r w:rsidRPr="00471B26">
              <w:rPr>
                <w:rStyle w:val="Hyperlink"/>
                <w:rFonts w:hint="eastAsia"/>
                <w:noProof/>
                <w:rtl/>
              </w:rPr>
              <w:t>تساؤلات</w:t>
            </w:r>
            <w:r w:rsidRPr="00471B26">
              <w:rPr>
                <w:rStyle w:val="Hyperlink"/>
                <w:noProof/>
                <w:rtl/>
              </w:rPr>
              <w:t xml:space="preserve"> </w:t>
            </w:r>
            <w:r w:rsidRPr="00471B26">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Toc172304619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BEC6198" w14:textId="452DCF7C" w:rsidR="003626F0" w:rsidRDefault="003626F0">
          <w:pPr>
            <w:pStyle w:val="20"/>
            <w:tabs>
              <w:tab w:val="right" w:leader="dot" w:pos="8822"/>
            </w:tabs>
            <w:rPr>
              <w:rFonts w:asciiTheme="minorHAnsi" w:eastAsiaTheme="minorEastAsia" w:hAnsiTheme="minorHAnsi" w:cstheme="minorBidi"/>
              <w:noProof/>
              <w:sz w:val="24"/>
              <w:szCs w:val="24"/>
              <w:rtl/>
              <w:lang w:bidi="ar-SA"/>
            </w:rPr>
          </w:pPr>
          <w:hyperlink w:anchor="_Toc172304620" w:history="1">
            <w:r w:rsidRPr="00471B26">
              <w:rPr>
                <w:rStyle w:val="Hyperlink"/>
                <w:rFonts w:hint="eastAsia"/>
                <w:noProof/>
                <w:rtl/>
              </w:rPr>
              <w:t>فروض</w:t>
            </w:r>
            <w:r w:rsidRPr="00471B26">
              <w:rPr>
                <w:rStyle w:val="Hyperlink"/>
                <w:noProof/>
                <w:rtl/>
              </w:rPr>
              <w:t xml:space="preserve"> </w:t>
            </w:r>
            <w:r w:rsidRPr="00471B26">
              <w:rPr>
                <w:rStyle w:val="Hyperlink"/>
                <w:rFonts w:hint="eastAsia"/>
                <w:noProof/>
                <w:rtl/>
              </w:rPr>
              <w:t>الدراسة</w:t>
            </w:r>
            <w:r w:rsidRPr="00471B2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Toc172304620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668CE79" w14:textId="1483BBAD" w:rsidR="003626F0" w:rsidRDefault="003626F0">
          <w:pPr>
            <w:pStyle w:val="20"/>
            <w:tabs>
              <w:tab w:val="right" w:leader="dot" w:pos="8822"/>
            </w:tabs>
            <w:rPr>
              <w:rFonts w:asciiTheme="minorHAnsi" w:eastAsiaTheme="minorEastAsia" w:hAnsiTheme="minorHAnsi" w:cstheme="minorBidi"/>
              <w:noProof/>
              <w:sz w:val="24"/>
              <w:szCs w:val="24"/>
              <w:rtl/>
              <w:lang w:bidi="ar-SA"/>
            </w:rPr>
          </w:pPr>
          <w:hyperlink w:anchor="_Toc172304621" w:history="1">
            <w:r w:rsidRPr="00471B26">
              <w:rPr>
                <w:rStyle w:val="Hyperlink"/>
                <w:rFonts w:hint="eastAsia"/>
                <w:noProof/>
                <w:rtl/>
              </w:rPr>
              <w:t>الدراسات</w:t>
            </w:r>
            <w:r w:rsidRPr="00471B26">
              <w:rPr>
                <w:rStyle w:val="Hyperlink"/>
                <w:noProof/>
                <w:rtl/>
              </w:rPr>
              <w:t xml:space="preserve"> </w:t>
            </w:r>
            <w:r w:rsidRPr="00471B26">
              <w:rPr>
                <w:rStyle w:val="Hyperlink"/>
                <w:rFonts w:hint="eastAsia"/>
                <w:noProof/>
                <w:rtl/>
              </w:rPr>
              <w:t>السابقة</w:t>
            </w:r>
            <w:r w:rsidRPr="00471B2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Toc172304621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1DC5D206" w14:textId="5BC605E4" w:rsidR="003626F0" w:rsidRDefault="003626F0">
          <w:pPr>
            <w:pStyle w:val="20"/>
            <w:tabs>
              <w:tab w:val="right" w:leader="dot" w:pos="8822"/>
            </w:tabs>
            <w:rPr>
              <w:rFonts w:asciiTheme="minorHAnsi" w:eastAsiaTheme="minorEastAsia" w:hAnsiTheme="minorHAnsi" w:cstheme="minorBidi"/>
              <w:noProof/>
              <w:sz w:val="24"/>
              <w:szCs w:val="24"/>
              <w:rtl/>
              <w:lang w:bidi="ar-SA"/>
            </w:rPr>
          </w:pPr>
          <w:hyperlink w:anchor="_Toc172304622" w:history="1">
            <w:r w:rsidRPr="00471B26">
              <w:rPr>
                <w:rStyle w:val="Hyperlink"/>
                <w:rFonts w:hint="eastAsia"/>
                <w:noProof/>
                <w:rtl/>
              </w:rPr>
              <w:t>المنطلقات</w:t>
            </w:r>
            <w:r w:rsidRPr="00471B26">
              <w:rPr>
                <w:rStyle w:val="Hyperlink"/>
                <w:noProof/>
                <w:rtl/>
              </w:rPr>
              <w:t xml:space="preserve"> </w:t>
            </w:r>
            <w:r w:rsidRPr="00471B26">
              <w:rPr>
                <w:rStyle w:val="Hyperlink"/>
                <w:rFonts w:hint="eastAsia"/>
                <w:noProof/>
                <w:rtl/>
              </w:rPr>
              <w:t>النظرية</w:t>
            </w:r>
            <w:r w:rsidRPr="00471B26">
              <w:rPr>
                <w:rStyle w:val="Hyperlink"/>
                <w:noProof/>
                <w:rtl/>
              </w:rPr>
              <w:t xml:space="preserve"> </w:t>
            </w:r>
            <w:r w:rsidRPr="00471B26">
              <w:rPr>
                <w:rStyle w:val="Hyperlink"/>
                <w:rFonts w:hint="eastAsia"/>
                <w:noProof/>
                <w:rtl/>
              </w:rPr>
              <w:t>للدراسة</w:t>
            </w:r>
            <w:r w:rsidRPr="00471B2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Toc172304622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916F065" w14:textId="0B61FB51" w:rsidR="003626F0" w:rsidRDefault="003626F0">
          <w:pPr>
            <w:pStyle w:val="20"/>
            <w:tabs>
              <w:tab w:val="right" w:leader="dot" w:pos="8822"/>
            </w:tabs>
            <w:rPr>
              <w:rFonts w:asciiTheme="minorHAnsi" w:eastAsiaTheme="minorEastAsia" w:hAnsiTheme="minorHAnsi" w:cstheme="minorBidi"/>
              <w:noProof/>
              <w:sz w:val="24"/>
              <w:szCs w:val="24"/>
              <w:rtl/>
              <w:lang w:bidi="ar-SA"/>
            </w:rPr>
          </w:pPr>
          <w:hyperlink w:anchor="_Toc172304623" w:history="1">
            <w:r w:rsidRPr="00471B26">
              <w:rPr>
                <w:rStyle w:val="Hyperlink"/>
                <w:rFonts w:hint="eastAsia"/>
                <w:noProof/>
                <w:rtl/>
              </w:rPr>
              <w:t>المنهجية</w:t>
            </w:r>
            <w:r w:rsidRPr="00471B26">
              <w:rPr>
                <w:rStyle w:val="Hyperlink"/>
                <w:noProof/>
                <w:rtl/>
              </w:rPr>
              <w:t xml:space="preserve"> </w:t>
            </w:r>
            <w:r w:rsidRPr="00471B26">
              <w:rPr>
                <w:rStyle w:val="Hyperlink"/>
                <w:rFonts w:hint="eastAsia"/>
                <w:noProof/>
                <w:rtl/>
              </w:rPr>
              <w:t>وطرق</w:t>
            </w:r>
            <w:r w:rsidRPr="00471B26">
              <w:rPr>
                <w:rStyle w:val="Hyperlink"/>
                <w:noProof/>
                <w:rtl/>
              </w:rPr>
              <w:t xml:space="preserve"> </w:t>
            </w:r>
            <w:r w:rsidRPr="00471B26">
              <w:rPr>
                <w:rStyle w:val="Hyperlink"/>
                <w:rFonts w:hint="eastAsia"/>
                <w:noProof/>
                <w:rtl/>
              </w:rPr>
              <w:t>البحث</w:t>
            </w:r>
            <w:r w:rsidRPr="00471B2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Toc172304623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0111FB9" w14:textId="330DF210" w:rsidR="003626F0" w:rsidRDefault="003626F0">
          <w:pPr>
            <w:pStyle w:val="20"/>
            <w:tabs>
              <w:tab w:val="right" w:leader="dot" w:pos="8822"/>
            </w:tabs>
            <w:rPr>
              <w:rFonts w:asciiTheme="minorHAnsi" w:eastAsiaTheme="minorEastAsia" w:hAnsiTheme="minorHAnsi" w:cstheme="minorBidi"/>
              <w:noProof/>
              <w:sz w:val="24"/>
              <w:szCs w:val="24"/>
              <w:rtl/>
              <w:lang w:bidi="ar-SA"/>
            </w:rPr>
          </w:pPr>
          <w:hyperlink w:anchor="_Toc172304624" w:history="1">
            <w:r w:rsidRPr="00471B26">
              <w:rPr>
                <w:rStyle w:val="Hyperlink"/>
                <w:rFonts w:hint="eastAsia"/>
                <w:noProof/>
                <w:rtl/>
              </w:rPr>
              <w:t>أدوات</w:t>
            </w:r>
            <w:r w:rsidRPr="00471B26">
              <w:rPr>
                <w:rStyle w:val="Hyperlink"/>
                <w:noProof/>
                <w:rtl/>
              </w:rPr>
              <w:t xml:space="preserve"> </w:t>
            </w:r>
            <w:r w:rsidRPr="00471B26">
              <w:rPr>
                <w:rStyle w:val="Hyperlink"/>
                <w:rFonts w:hint="eastAsia"/>
                <w:noProof/>
                <w:rtl/>
              </w:rPr>
              <w:t>الدراسة</w:t>
            </w:r>
            <w:r w:rsidRPr="00471B26">
              <w:rPr>
                <w:rStyle w:val="Hyperlink"/>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Toc172304624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BFAA531" w14:textId="63CEBE03" w:rsidR="003626F0" w:rsidRDefault="003626F0">
          <w:pPr>
            <w:pStyle w:val="20"/>
            <w:tabs>
              <w:tab w:val="right" w:leader="dot" w:pos="8822"/>
            </w:tabs>
            <w:rPr>
              <w:rFonts w:asciiTheme="minorHAnsi" w:eastAsiaTheme="minorEastAsia" w:hAnsiTheme="minorHAnsi" w:cstheme="minorBidi"/>
              <w:noProof/>
              <w:sz w:val="24"/>
              <w:szCs w:val="24"/>
              <w:rtl/>
              <w:lang w:bidi="ar-SA"/>
            </w:rPr>
          </w:pPr>
          <w:hyperlink w:anchor="_Toc172304625" w:history="1">
            <w:r w:rsidRPr="00471B26">
              <w:rPr>
                <w:rStyle w:val="Hyperlink"/>
                <w:rFonts w:hint="eastAsia"/>
                <w:noProof/>
                <w:rtl/>
              </w:rPr>
              <w:t>حدود</w:t>
            </w:r>
            <w:r w:rsidRPr="00471B26">
              <w:rPr>
                <w:rStyle w:val="Hyperlink"/>
                <w:noProof/>
                <w:rtl/>
              </w:rPr>
              <w:t xml:space="preserve"> </w:t>
            </w:r>
            <w:r w:rsidRPr="00471B26">
              <w:rPr>
                <w:rStyle w:val="Hyperlink"/>
                <w:rFonts w:hint="eastAsia"/>
                <w:noProof/>
                <w:rtl/>
              </w:rPr>
              <w:t>الدراسة</w:t>
            </w:r>
            <w:r w:rsidRPr="00471B26">
              <w:rPr>
                <w:rStyle w:val="Hyperlink"/>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Toc172304625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9A0305A" w14:textId="77E03CC7" w:rsidR="003626F0" w:rsidRDefault="003626F0">
          <w:pPr>
            <w:pStyle w:val="20"/>
            <w:tabs>
              <w:tab w:val="right" w:leader="dot" w:pos="8822"/>
            </w:tabs>
            <w:rPr>
              <w:rFonts w:asciiTheme="minorHAnsi" w:eastAsiaTheme="minorEastAsia" w:hAnsiTheme="minorHAnsi" w:cstheme="minorBidi"/>
              <w:noProof/>
              <w:sz w:val="24"/>
              <w:szCs w:val="24"/>
              <w:rtl/>
              <w:lang w:bidi="ar-SA"/>
            </w:rPr>
          </w:pPr>
          <w:hyperlink w:anchor="_Toc172304626" w:history="1">
            <w:r w:rsidRPr="00471B26">
              <w:rPr>
                <w:rStyle w:val="Hyperlink"/>
                <w:rFonts w:hint="eastAsia"/>
                <w:noProof/>
                <w:rtl/>
              </w:rPr>
              <w:t>المراجع</w:t>
            </w:r>
            <w:r w:rsidRPr="00471B2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Toc172304626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54B55FA" w14:textId="716BC7BB" w:rsidR="00173109" w:rsidRDefault="00173109">
          <w:r>
            <w:rPr>
              <w:b/>
              <w:bCs/>
              <w:noProof/>
            </w:rPr>
            <w:fldChar w:fldCharType="end"/>
          </w:r>
        </w:p>
      </w:sdtContent>
    </w:sdt>
    <w:p w14:paraId="78163A46" w14:textId="1410BAE9" w:rsidR="002E07DB" w:rsidRDefault="002E07DB" w:rsidP="002E07DB">
      <w:pPr>
        <w:rPr>
          <w:rtl/>
        </w:rPr>
      </w:pPr>
      <w:r>
        <w:rPr>
          <w:rtl/>
        </w:rPr>
        <w:br w:type="page"/>
      </w:r>
    </w:p>
    <w:p w14:paraId="62C4A561" w14:textId="77777777" w:rsidR="009125CE" w:rsidRPr="001902DB" w:rsidRDefault="009125CE" w:rsidP="002E07DB">
      <w:pPr>
        <w:rPr>
          <w:rtl/>
        </w:rPr>
      </w:pPr>
    </w:p>
    <w:p w14:paraId="57593A81" w14:textId="5DC9A9CD" w:rsidR="00E30E59" w:rsidRDefault="00A74F76" w:rsidP="00173109">
      <w:pPr>
        <w:pStyle w:val="2"/>
        <w:rPr>
          <w:rtl/>
        </w:rPr>
      </w:pPr>
      <w:bookmarkStart w:id="1" w:name="_Toc172304615"/>
      <w:r w:rsidRPr="002E07DB">
        <w:rPr>
          <w:rtl/>
        </w:rPr>
        <w:t>مقدمة</w:t>
      </w:r>
      <w:r w:rsidR="009125CE" w:rsidRPr="002E07DB">
        <w:rPr>
          <w:rFonts w:hint="cs"/>
          <w:rtl/>
        </w:rPr>
        <w:t>:</w:t>
      </w:r>
      <w:bookmarkEnd w:id="1"/>
    </w:p>
    <w:p w14:paraId="566F8142" w14:textId="2E5593F5" w:rsidR="009125CE" w:rsidRDefault="00FA555F" w:rsidP="00FA555F">
      <w:pPr>
        <w:jc w:val="lowKashida"/>
        <w:rPr>
          <w:rtl/>
          <w:lang w:bidi="ar-SA"/>
        </w:rPr>
      </w:pPr>
      <w:r>
        <w:rPr>
          <w:rtl/>
          <w:lang w:bidi="ar-SA"/>
        </w:rPr>
        <w:t>يشهد القطاع الغير</w:t>
      </w:r>
      <w:r w:rsidR="00173109">
        <w:rPr>
          <w:rFonts w:hint="cs"/>
          <w:rtl/>
          <w:lang w:bidi="ar-SA"/>
        </w:rPr>
        <w:t xml:space="preserve"> ربحي</w:t>
      </w:r>
      <w:r>
        <w:rPr>
          <w:rtl/>
          <w:lang w:bidi="ar-SA"/>
        </w:rPr>
        <w:t xml:space="preserve"> اليوم تطورا ملحوظا في عدد الجمعيات والمنظمات </w:t>
      </w:r>
      <w:r w:rsidR="003626F0">
        <w:rPr>
          <w:rFonts w:hint="cs"/>
          <w:rtl/>
          <w:lang w:bidi="ar-SA"/>
        </w:rPr>
        <w:t>التنموية التي</w:t>
      </w:r>
      <w:r>
        <w:rPr>
          <w:rtl/>
          <w:lang w:bidi="ar-SA"/>
        </w:rPr>
        <w:t xml:space="preserve"> تقوم على خدمة المجتمع وخدمة كافة الشرائح </w:t>
      </w:r>
      <w:r w:rsidR="00173109">
        <w:rPr>
          <w:rFonts w:hint="cs"/>
          <w:rtl/>
          <w:lang w:bidi="ar-SA"/>
        </w:rPr>
        <w:t>وال</w:t>
      </w:r>
      <w:r>
        <w:rPr>
          <w:rtl/>
          <w:lang w:bidi="ar-SA"/>
        </w:rPr>
        <w:t xml:space="preserve">فئات </w:t>
      </w:r>
      <w:r w:rsidR="00173109">
        <w:rPr>
          <w:rFonts w:hint="cs"/>
          <w:rtl/>
          <w:lang w:bidi="ar-SA"/>
        </w:rPr>
        <w:t>و</w:t>
      </w:r>
      <w:r>
        <w:rPr>
          <w:rtl/>
          <w:lang w:bidi="ar-SA"/>
        </w:rPr>
        <w:t>تطوير منظومة الخدمات الاجتماعية</w:t>
      </w:r>
      <w:r w:rsidR="00173109">
        <w:rPr>
          <w:rFonts w:hint="cs"/>
          <w:rtl/>
          <w:lang w:bidi="ar-SA"/>
        </w:rPr>
        <w:t xml:space="preserve"> والإنسانية</w:t>
      </w:r>
      <w:r>
        <w:rPr>
          <w:rtl/>
          <w:lang w:bidi="ar-SA"/>
        </w:rPr>
        <w:t xml:space="preserve"> المملكة العربية السعودية</w:t>
      </w:r>
      <w:r w:rsidR="00173109">
        <w:rPr>
          <w:rFonts w:hint="cs"/>
          <w:rtl/>
          <w:lang w:bidi="ar-SA"/>
        </w:rPr>
        <w:t xml:space="preserve">، كما يحظى بدعم كبير </w:t>
      </w:r>
      <w:r>
        <w:rPr>
          <w:rtl/>
          <w:lang w:bidi="ar-SA"/>
        </w:rPr>
        <w:t xml:space="preserve">من </w:t>
      </w:r>
      <w:r w:rsidR="003626F0">
        <w:rPr>
          <w:rFonts w:hint="cs"/>
          <w:rtl/>
          <w:lang w:bidi="ar-SA"/>
        </w:rPr>
        <w:t>القيادة من</w:t>
      </w:r>
      <w:r>
        <w:rPr>
          <w:rtl/>
          <w:lang w:bidi="ar-SA"/>
        </w:rPr>
        <w:t xml:space="preserve"> خلال توفير عدد من المنظمات الحكومية مثل وكالة التنمية في وزارة الموارد البشرية والمركز الوطني لتنمية القطاع الغير ربحي ومجموعة كبيرة من الوحدات الإشرافية داخل الجهات الحكومية للإشراف على الجوانب الفنية في القطاع الغير ربحي تكون واحدة من هذه الجهات</w:t>
      </w:r>
      <w:r w:rsidR="00173109">
        <w:rPr>
          <w:lang w:bidi="ar-SA"/>
        </w:rPr>
        <w:t>.</w:t>
      </w:r>
    </w:p>
    <w:p w14:paraId="43234021" w14:textId="77777777" w:rsidR="009125CE" w:rsidRDefault="009125CE" w:rsidP="002E07DB">
      <w:pPr>
        <w:rPr>
          <w:rFonts w:hint="cs"/>
          <w:rtl/>
          <w:lang w:bidi="ar-SA"/>
        </w:rPr>
      </w:pPr>
    </w:p>
    <w:p w14:paraId="0272E512" w14:textId="26B6C719" w:rsidR="00821450" w:rsidRDefault="00821450">
      <w:pPr>
        <w:bidi w:val="0"/>
        <w:rPr>
          <w:b/>
          <w:bCs/>
          <w:rtl/>
          <w:lang w:bidi="ar-SA"/>
        </w:rPr>
      </w:pPr>
      <w:r>
        <w:rPr>
          <w:b/>
          <w:bCs/>
          <w:rtl/>
          <w:lang w:bidi="ar-SA"/>
        </w:rPr>
        <w:br w:type="page"/>
      </w:r>
    </w:p>
    <w:p w14:paraId="40A61660" w14:textId="4326FFA7" w:rsidR="009125CE" w:rsidRDefault="00A74F76" w:rsidP="00173109">
      <w:pPr>
        <w:pStyle w:val="2"/>
        <w:rPr>
          <w:rtl/>
        </w:rPr>
      </w:pPr>
      <w:bookmarkStart w:id="2" w:name="_Toc172304616"/>
      <w:r w:rsidRPr="00A74F76">
        <w:rPr>
          <w:rtl/>
        </w:rPr>
        <w:lastRenderedPageBreak/>
        <w:t>مشكلة الدراسة</w:t>
      </w:r>
      <w:r w:rsidR="009125CE">
        <w:rPr>
          <w:rFonts w:hint="cs"/>
          <w:rtl/>
        </w:rPr>
        <w:t>:</w:t>
      </w:r>
      <w:bookmarkEnd w:id="2"/>
    </w:p>
    <w:p w14:paraId="53548B0A" w14:textId="4481DB1C" w:rsidR="003626F0" w:rsidRDefault="003626F0" w:rsidP="003626F0">
      <w:pPr>
        <w:jc w:val="both"/>
        <w:rPr>
          <w:rtl/>
          <w:lang w:bidi="ar-SA"/>
        </w:rPr>
      </w:pPr>
      <w:r>
        <w:rPr>
          <w:rtl/>
          <w:lang w:bidi="ar-SA"/>
        </w:rPr>
        <w:t xml:space="preserve">تكمن مشكلة الدراسة في تحليل وتقييم التحديات التي تواجه في توظيف التنفيذيين في القطاع الغير ربحي في المملكة العربية السعودية ومن ثم تقديم استراتيجيات وحلول مقترحة للتغلب على هذه التحديات يهدف هذا البحث إلى توفير حلول متكاملة وعملية تساهم في استقطاب استق الكفاءات التنفيذية دوي الأداء العالي في القطاع الغير ربحي للمساهمة في تحقيق أهدافه مما يساهم في تحقيق أهداف المملكة العربية السعودية </w:t>
      </w:r>
      <w:r>
        <w:rPr>
          <w:rFonts w:hint="cs"/>
          <w:rtl/>
          <w:lang w:bidi="ar-SA"/>
        </w:rPr>
        <w:t>رؤية 2030</w:t>
      </w:r>
      <w:r>
        <w:rPr>
          <w:rtl/>
          <w:lang w:bidi="ar-SA"/>
        </w:rPr>
        <w:t xml:space="preserve"> على وجه الخصوص</w:t>
      </w:r>
      <w:r>
        <w:rPr>
          <w:rFonts w:hint="cs"/>
          <w:rtl/>
          <w:lang w:bidi="ar-SA"/>
        </w:rPr>
        <w:t>.</w:t>
      </w:r>
    </w:p>
    <w:p w14:paraId="231E38BB" w14:textId="157304B2" w:rsidR="009125CE" w:rsidRDefault="00A74F76" w:rsidP="003626F0">
      <w:pPr>
        <w:pStyle w:val="2"/>
        <w:rPr>
          <w:rtl/>
        </w:rPr>
      </w:pPr>
      <w:bookmarkStart w:id="3" w:name="_Toc172304617"/>
      <w:r w:rsidRPr="00A74F76">
        <w:rPr>
          <w:rtl/>
        </w:rPr>
        <w:t>أهمية الدراس</w:t>
      </w:r>
      <w:r>
        <w:rPr>
          <w:rFonts w:hint="cs"/>
          <w:rtl/>
        </w:rPr>
        <w:t>ة:</w:t>
      </w:r>
      <w:bookmarkEnd w:id="3"/>
    </w:p>
    <w:p w14:paraId="2EC4AE13" w14:textId="05AFCE25" w:rsidR="003626F0" w:rsidRDefault="003626F0" w:rsidP="003626F0">
      <w:pPr>
        <w:ind w:firstLine="720"/>
        <w:jc w:val="both"/>
        <w:rPr>
          <w:rtl/>
          <w:lang w:bidi="ar-SA"/>
        </w:rPr>
      </w:pPr>
      <w:r>
        <w:rPr>
          <w:rtl/>
          <w:lang w:bidi="ar-SA"/>
        </w:rPr>
        <w:t xml:space="preserve">يمثل القطاع الغير ربحي في المملكة العربية السعودية عنصرا أساسيا في دعم التنمية ومع تزايد أهمية هذا القطاع تتزايد الحاجة </w:t>
      </w:r>
      <w:r>
        <w:rPr>
          <w:rFonts w:hint="cs"/>
          <w:rtl/>
          <w:lang w:bidi="ar-SA"/>
        </w:rPr>
        <w:t>إلى</w:t>
      </w:r>
      <w:r>
        <w:rPr>
          <w:rtl/>
          <w:lang w:bidi="ar-SA"/>
        </w:rPr>
        <w:t xml:space="preserve"> توظيف التنفيذيين ذوي الكفاءة العالية والقدرات القيادية الفاعلة</w:t>
      </w:r>
      <w:r>
        <w:rPr>
          <w:rFonts w:hint="cs"/>
          <w:rtl/>
          <w:lang w:bidi="ar-SA"/>
        </w:rPr>
        <w:t>،</w:t>
      </w:r>
      <w:r>
        <w:rPr>
          <w:rtl/>
          <w:lang w:bidi="ar-SA"/>
        </w:rPr>
        <w:t xml:space="preserve"> يواجه هذا القطاع تحديا كبيرا في استقطاب واستبقاء الكفاءات التنفيذية مما يصعب قدراته على تحقيق أهدافه بكفاءة وفاعلية</w:t>
      </w:r>
      <w:r>
        <w:rPr>
          <w:rFonts w:hint="cs"/>
          <w:rtl/>
          <w:lang w:bidi="ar-SA"/>
        </w:rPr>
        <w:t>.</w:t>
      </w:r>
    </w:p>
    <w:p w14:paraId="4A56E06D" w14:textId="3B779D6E" w:rsidR="003626F0" w:rsidRDefault="003626F0" w:rsidP="003626F0">
      <w:pPr>
        <w:jc w:val="both"/>
        <w:rPr>
          <w:rtl/>
          <w:lang w:bidi="ar-SA"/>
        </w:rPr>
      </w:pPr>
      <w:r>
        <w:rPr>
          <w:rtl/>
          <w:lang w:bidi="ar-SA"/>
        </w:rPr>
        <w:t>تعد عملية توظيف التنفيذيين في القطاع الغير ربحي مهمة صعبة وذلك نظرا طول عملية التوظيف وقلة المتخصصين في قيادة المنظمات الغير ربحية</w:t>
      </w:r>
      <w:r>
        <w:rPr>
          <w:rFonts w:hint="cs"/>
          <w:rtl/>
          <w:lang w:bidi="ar-SA"/>
        </w:rPr>
        <w:t xml:space="preserve">، </w:t>
      </w:r>
      <w:r>
        <w:rPr>
          <w:rtl/>
          <w:lang w:bidi="ar-SA"/>
        </w:rPr>
        <w:t xml:space="preserve">حيث </w:t>
      </w:r>
      <w:r>
        <w:rPr>
          <w:rFonts w:hint="cs"/>
          <w:rtl/>
          <w:lang w:bidi="ar-SA"/>
        </w:rPr>
        <w:t>إنه</w:t>
      </w:r>
      <w:r>
        <w:rPr>
          <w:rtl/>
          <w:lang w:bidi="ar-SA"/>
        </w:rPr>
        <w:t xml:space="preserve"> من الملاحظ قلة المتخصصين في الإدارة التنفيذية بكافة مجالاتها سواء الإدارة </w:t>
      </w:r>
      <w:r>
        <w:rPr>
          <w:rFonts w:hint="cs"/>
          <w:rtl/>
          <w:lang w:bidi="ar-SA"/>
        </w:rPr>
        <w:t>المالية</w:t>
      </w:r>
      <w:r>
        <w:rPr>
          <w:rFonts w:hint="eastAsia"/>
          <w:rtl/>
          <w:lang w:bidi="ar-SA"/>
        </w:rPr>
        <w:t>،</w:t>
      </w:r>
      <w:r>
        <w:rPr>
          <w:rtl/>
          <w:lang w:bidi="ar-SA"/>
        </w:rPr>
        <w:t xml:space="preserve"> أو </w:t>
      </w:r>
      <w:r>
        <w:rPr>
          <w:rFonts w:hint="cs"/>
          <w:rtl/>
          <w:lang w:bidi="ar-SA"/>
        </w:rPr>
        <w:t>الموارد البشرية، أو</w:t>
      </w:r>
      <w:r>
        <w:rPr>
          <w:rtl/>
          <w:lang w:bidi="ar-SA"/>
        </w:rPr>
        <w:t xml:space="preserve"> </w:t>
      </w:r>
      <w:r w:rsidR="006765C7">
        <w:rPr>
          <w:rFonts w:hint="cs"/>
          <w:rtl/>
          <w:lang w:bidi="ar-SA"/>
        </w:rPr>
        <w:t>الاستراتيجية</w:t>
      </w:r>
      <w:r w:rsidR="006765C7">
        <w:rPr>
          <w:rFonts w:hint="eastAsia"/>
          <w:rtl/>
          <w:lang w:bidi="ar-SA"/>
        </w:rPr>
        <w:t>،</w:t>
      </w:r>
      <w:r>
        <w:rPr>
          <w:rtl/>
          <w:lang w:bidi="ar-SA"/>
        </w:rPr>
        <w:t xml:space="preserve"> أو إدارة البرامج </w:t>
      </w:r>
      <w:r>
        <w:rPr>
          <w:rFonts w:hint="cs"/>
          <w:rtl/>
          <w:lang w:bidi="ar-SA"/>
        </w:rPr>
        <w:t xml:space="preserve">التنموية أو غيرها من فروع الإدارة التنفيذية، </w:t>
      </w:r>
      <w:r>
        <w:rPr>
          <w:rtl/>
          <w:lang w:bidi="ar-SA"/>
        </w:rPr>
        <w:t>ونظرا لقلة المحفزات الوظيفية في القطاع الغير ربحي وقلة عدد المرشحين</w:t>
      </w:r>
      <w:r>
        <w:rPr>
          <w:rFonts w:hint="cs"/>
          <w:rtl/>
          <w:lang w:bidi="ar-SA"/>
        </w:rPr>
        <w:t xml:space="preserve"> المؤهلين</w:t>
      </w:r>
      <w:r>
        <w:rPr>
          <w:rtl/>
          <w:lang w:bidi="ar-SA"/>
        </w:rPr>
        <w:t xml:space="preserve"> نجد أنه من الصعب استقطاب الكفاءات التنفيذية ذات الأداء العالي</w:t>
      </w:r>
      <w:r>
        <w:rPr>
          <w:rFonts w:hint="cs"/>
          <w:rtl/>
          <w:lang w:bidi="ar-SA"/>
        </w:rPr>
        <w:t>.</w:t>
      </w:r>
    </w:p>
    <w:p w14:paraId="01EC810E" w14:textId="0A37FD39" w:rsidR="003626F0" w:rsidRDefault="003626F0" w:rsidP="003626F0">
      <w:pPr>
        <w:jc w:val="both"/>
        <w:rPr>
          <w:rtl/>
          <w:lang w:bidi="ar-SA"/>
        </w:rPr>
      </w:pPr>
      <w:r>
        <w:rPr>
          <w:rFonts w:hint="cs"/>
          <w:rtl/>
          <w:lang w:bidi="ar-SA"/>
        </w:rPr>
        <w:t xml:space="preserve">كما يواجه القطاع غير الربحي تحدياً في </w:t>
      </w:r>
      <w:r>
        <w:rPr>
          <w:rtl/>
          <w:lang w:bidi="ar-SA"/>
        </w:rPr>
        <w:t xml:space="preserve">استقطاب التنفيذيين ذوي الكفاءة العالية من المنظمات الغير ربحية حيث </w:t>
      </w:r>
      <w:r>
        <w:rPr>
          <w:rFonts w:hint="cs"/>
          <w:rtl/>
          <w:lang w:bidi="ar-SA"/>
        </w:rPr>
        <w:t>ي</w:t>
      </w:r>
      <w:r>
        <w:rPr>
          <w:rtl/>
          <w:lang w:bidi="ar-SA"/>
        </w:rPr>
        <w:t>عاني عدد منها من ضعف في الحوكمة ونق</w:t>
      </w:r>
      <w:r>
        <w:rPr>
          <w:rFonts w:hint="cs"/>
          <w:rtl/>
          <w:lang w:bidi="ar-SA"/>
        </w:rPr>
        <w:t>ص</w:t>
      </w:r>
      <w:r>
        <w:rPr>
          <w:rtl/>
          <w:lang w:bidi="ar-SA"/>
        </w:rPr>
        <w:t xml:space="preserve"> البنية التحتية وقلة الموارد المالية</w:t>
      </w:r>
      <w:r>
        <w:rPr>
          <w:rFonts w:hint="cs"/>
          <w:rtl/>
          <w:lang w:bidi="ar-SA"/>
        </w:rPr>
        <w:t>، إن</w:t>
      </w:r>
      <w:r>
        <w:rPr>
          <w:rtl/>
          <w:lang w:bidi="ar-SA"/>
        </w:rPr>
        <w:t xml:space="preserve"> هذه العوامل تسهم في صعوبة استقطاب التنفيذيين كما أنه ينظر إلى أن العمل في القطاع الغير ربحي أقل جاذبية من العمل في القطاعات الأخرى</w:t>
      </w:r>
      <w:r>
        <w:rPr>
          <w:rFonts w:hint="cs"/>
          <w:rtl/>
          <w:lang w:bidi="ar-SA"/>
        </w:rPr>
        <w:t>.</w:t>
      </w:r>
    </w:p>
    <w:p w14:paraId="32BDF63E" w14:textId="30133E0E" w:rsidR="009125CE" w:rsidRDefault="003626F0" w:rsidP="003626F0">
      <w:pPr>
        <w:jc w:val="both"/>
        <w:rPr>
          <w:rtl/>
          <w:lang w:bidi="ar-SA"/>
        </w:rPr>
      </w:pPr>
      <w:r>
        <w:rPr>
          <w:rFonts w:hint="cs"/>
          <w:rtl/>
          <w:lang w:bidi="ar-SA"/>
        </w:rPr>
        <w:t>كما أن هناك تحدياً آخر وهو المنافسة</w:t>
      </w:r>
      <w:r>
        <w:rPr>
          <w:rtl/>
          <w:lang w:bidi="ar-SA"/>
        </w:rPr>
        <w:t xml:space="preserve"> مع القطاع مع القطاعين العام والخاص حيث توفر هذه القطاعات حوافز مالية ومهنية تفوق الحوافز التي تقدم من القطاع الغير ربحي مما قد يسهم في هجرة بعض الكفاءات التنفيذية من القطاع الغير ربحي إلى القطاع العام والخاص</w:t>
      </w:r>
      <w:r>
        <w:rPr>
          <w:rFonts w:hint="cs"/>
          <w:rtl/>
          <w:lang w:bidi="ar-SA"/>
        </w:rPr>
        <w:t>.</w:t>
      </w:r>
    </w:p>
    <w:p w14:paraId="1817352F" w14:textId="349DC553" w:rsidR="009125CE" w:rsidRDefault="00A74F76" w:rsidP="003626F0">
      <w:pPr>
        <w:pStyle w:val="2"/>
        <w:rPr>
          <w:rtl/>
        </w:rPr>
      </w:pPr>
      <w:bookmarkStart w:id="4" w:name="_Toc172304618"/>
      <w:r w:rsidRPr="00A74F76">
        <w:rPr>
          <w:rtl/>
        </w:rPr>
        <w:t>أهداف الدراسة</w:t>
      </w:r>
      <w:r w:rsidR="009125CE">
        <w:rPr>
          <w:rFonts w:hint="cs"/>
          <w:rtl/>
        </w:rPr>
        <w:t>:</w:t>
      </w:r>
      <w:bookmarkEnd w:id="4"/>
    </w:p>
    <w:p w14:paraId="44DB923D" w14:textId="7F767063" w:rsidR="009125CE" w:rsidRDefault="006765C7" w:rsidP="006765C7">
      <w:pPr>
        <w:jc w:val="both"/>
        <w:rPr>
          <w:rtl/>
          <w:lang w:bidi="ar-SA"/>
        </w:rPr>
      </w:pPr>
      <w:r>
        <w:rPr>
          <w:rtl/>
          <w:lang w:bidi="ar-SA"/>
        </w:rPr>
        <w:t>يكمن هدف في البحث الرئيسي في تحديد وفهم التحديات التي تواجه استقطاب وتوظيف التنفيذيين في القطاع الغير ربحي ومن هذا الهدف نستنتج مجموعة من الأهداف الفرعية</w:t>
      </w:r>
      <w:r>
        <w:rPr>
          <w:rFonts w:hint="cs"/>
          <w:rtl/>
          <w:lang w:bidi="ar-SA"/>
        </w:rPr>
        <w:t>:</w:t>
      </w:r>
    </w:p>
    <w:p w14:paraId="420F8BDE" w14:textId="48B2A990" w:rsidR="006765C7" w:rsidRDefault="006765C7" w:rsidP="006765C7">
      <w:pPr>
        <w:pStyle w:val="a6"/>
        <w:numPr>
          <w:ilvl w:val="0"/>
          <w:numId w:val="1"/>
        </w:numPr>
        <w:jc w:val="both"/>
        <w:rPr>
          <w:lang w:bidi="ar-SA"/>
        </w:rPr>
      </w:pPr>
      <w:r>
        <w:rPr>
          <w:rtl/>
          <w:lang w:bidi="ar-SA"/>
        </w:rPr>
        <w:t xml:space="preserve">تحليل التحديات الرئيسية التي توصل تواجه استقطاب وظيفة تنفيذية في القطاع الغير </w:t>
      </w:r>
      <w:r>
        <w:rPr>
          <w:rFonts w:hint="cs"/>
          <w:rtl/>
          <w:lang w:bidi="ar-SA"/>
        </w:rPr>
        <w:t>ربحي.</w:t>
      </w:r>
    </w:p>
    <w:p w14:paraId="240B7B51" w14:textId="22951121" w:rsidR="006765C7" w:rsidRDefault="006765C7" w:rsidP="006765C7">
      <w:pPr>
        <w:pStyle w:val="a6"/>
        <w:numPr>
          <w:ilvl w:val="0"/>
          <w:numId w:val="1"/>
        </w:numPr>
        <w:jc w:val="both"/>
        <w:rPr>
          <w:lang w:bidi="ar-SA"/>
        </w:rPr>
      </w:pPr>
      <w:r>
        <w:rPr>
          <w:rtl/>
          <w:lang w:bidi="ar-SA"/>
        </w:rPr>
        <w:t>تحديد العوامل المؤثرة في عملية التوظيف واستقطا</w:t>
      </w:r>
      <w:r>
        <w:rPr>
          <w:rFonts w:hint="cs"/>
          <w:rtl/>
          <w:lang w:bidi="ar-SA"/>
        </w:rPr>
        <w:t xml:space="preserve">ب </w:t>
      </w:r>
      <w:r>
        <w:rPr>
          <w:rtl/>
          <w:lang w:bidi="ar-SA"/>
        </w:rPr>
        <w:t xml:space="preserve">التنفيذي في القطاع </w:t>
      </w:r>
      <w:r>
        <w:rPr>
          <w:rFonts w:hint="cs"/>
          <w:rtl/>
          <w:lang w:bidi="ar-SA"/>
        </w:rPr>
        <w:t>الغير ربح</w:t>
      </w:r>
      <w:r>
        <w:rPr>
          <w:rFonts w:hint="eastAsia"/>
          <w:rtl/>
          <w:lang w:bidi="ar-SA"/>
        </w:rPr>
        <w:t>ي</w:t>
      </w:r>
      <w:r>
        <w:rPr>
          <w:rFonts w:hint="cs"/>
          <w:rtl/>
          <w:lang w:bidi="ar-SA"/>
        </w:rPr>
        <w:t>.</w:t>
      </w:r>
    </w:p>
    <w:p w14:paraId="1D27EC41" w14:textId="726C1319" w:rsidR="006765C7" w:rsidRPr="009125CE" w:rsidRDefault="006765C7" w:rsidP="006765C7">
      <w:pPr>
        <w:pStyle w:val="a6"/>
        <w:numPr>
          <w:ilvl w:val="0"/>
          <w:numId w:val="1"/>
        </w:numPr>
        <w:jc w:val="both"/>
        <w:rPr>
          <w:rtl/>
          <w:lang w:bidi="ar-SA"/>
        </w:rPr>
      </w:pPr>
      <w:r>
        <w:rPr>
          <w:rtl/>
          <w:lang w:bidi="ar-SA"/>
        </w:rPr>
        <w:t>تقديم استراتيجية في الحلول المبتكرة والفعالة لمواجهة التحديات المحددة في توظيف واستقطاب التنفيذي</w:t>
      </w:r>
      <w:r>
        <w:rPr>
          <w:rFonts w:hint="cs"/>
          <w:rtl/>
          <w:lang w:bidi="ar-SA"/>
        </w:rPr>
        <w:t>ن.</w:t>
      </w:r>
    </w:p>
    <w:p w14:paraId="29865205" w14:textId="7C9EF512" w:rsidR="006765C7" w:rsidRDefault="006765C7">
      <w:pPr>
        <w:bidi w:val="0"/>
        <w:rPr>
          <w:rtl/>
          <w:lang w:bidi="ar-SA"/>
        </w:rPr>
      </w:pPr>
      <w:r>
        <w:rPr>
          <w:rtl/>
          <w:lang w:bidi="ar-SA"/>
        </w:rPr>
        <w:br w:type="page"/>
      </w:r>
    </w:p>
    <w:p w14:paraId="36F619BF" w14:textId="77777777" w:rsidR="00A74F76" w:rsidRDefault="00D22171" w:rsidP="003626F0">
      <w:pPr>
        <w:pStyle w:val="2"/>
        <w:rPr>
          <w:rtl/>
        </w:rPr>
      </w:pPr>
      <w:bookmarkStart w:id="5" w:name="_Toc172304619"/>
      <w:r w:rsidRPr="00D22171">
        <w:rPr>
          <w:rtl/>
        </w:rPr>
        <w:lastRenderedPageBreak/>
        <w:t>تساؤلات الدراسة</w:t>
      </w:r>
      <w:bookmarkEnd w:id="5"/>
    </w:p>
    <w:p w14:paraId="03121310" w14:textId="62D98A41" w:rsidR="006765C7" w:rsidRPr="006765C7" w:rsidRDefault="006765C7" w:rsidP="006765C7">
      <w:pPr>
        <w:pStyle w:val="2"/>
        <w:rPr>
          <w:b w:val="0"/>
          <w:bCs w:val="0"/>
          <w:u w:val="none"/>
          <w:rtl/>
          <w:lang w:bidi="ar-SA"/>
        </w:rPr>
      </w:pPr>
      <w:r w:rsidRPr="006765C7">
        <w:rPr>
          <w:b w:val="0"/>
          <w:bCs w:val="0"/>
          <w:u w:val="none"/>
          <w:lang w:bidi="ar-SA"/>
        </w:rPr>
        <w:t>1</w:t>
      </w:r>
      <w:r w:rsidRPr="006765C7">
        <w:rPr>
          <w:b w:val="0"/>
          <w:bCs w:val="0"/>
          <w:u w:val="none"/>
          <w:rtl/>
          <w:lang w:bidi="ar-SA"/>
        </w:rPr>
        <w:t>. ما هي التحديات الرئيسية التي تواجه المنظمات غير الربحية في المملكة العربية السعودية عند توظيف التنفيذيين؟</w:t>
      </w:r>
    </w:p>
    <w:p w14:paraId="67720A8D" w14:textId="340F91A7" w:rsidR="006765C7" w:rsidRPr="006765C7" w:rsidRDefault="006765C7" w:rsidP="006765C7">
      <w:pPr>
        <w:pStyle w:val="2"/>
        <w:rPr>
          <w:b w:val="0"/>
          <w:bCs w:val="0"/>
          <w:u w:val="none"/>
          <w:rtl/>
          <w:lang w:bidi="ar-SA"/>
        </w:rPr>
      </w:pPr>
      <w:r w:rsidRPr="006765C7">
        <w:rPr>
          <w:b w:val="0"/>
          <w:bCs w:val="0"/>
          <w:u w:val="none"/>
          <w:lang w:bidi="ar-SA"/>
        </w:rPr>
        <w:t>2</w:t>
      </w:r>
      <w:r w:rsidRPr="006765C7">
        <w:rPr>
          <w:b w:val="0"/>
          <w:bCs w:val="0"/>
          <w:u w:val="none"/>
          <w:rtl/>
          <w:lang w:bidi="ar-SA"/>
        </w:rPr>
        <w:t>. كيف تؤثر هذه التحديات على عملية توظيف التنفيذيين في القطاع غير الربحي؟</w:t>
      </w:r>
    </w:p>
    <w:p w14:paraId="1D0BB6D8" w14:textId="6B8FFEE1" w:rsidR="006765C7" w:rsidRPr="006765C7" w:rsidRDefault="006765C7" w:rsidP="006765C7">
      <w:pPr>
        <w:pStyle w:val="2"/>
        <w:rPr>
          <w:b w:val="0"/>
          <w:bCs w:val="0"/>
          <w:u w:val="none"/>
          <w:rtl/>
          <w:lang w:bidi="ar-SA"/>
        </w:rPr>
      </w:pPr>
      <w:r w:rsidRPr="006765C7">
        <w:rPr>
          <w:b w:val="0"/>
          <w:bCs w:val="0"/>
          <w:u w:val="none"/>
          <w:lang w:bidi="ar-SA"/>
        </w:rPr>
        <w:t>3</w:t>
      </w:r>
      <w:r w:rsidRPr="006765C7">
        <w:rPr>
          <w:b w:val="0"/>
          <w:bCs w:val="0"/>
          <w:u w:val="none"/>
          <w:rtl/>
          <w:lang w:bidi="ar-SA"/>
        </w:rPr>
        <w:t>. ما هي الاستراتيجيات الحالية التي تستخدمها المنظمات غير الربحية في المملكة لمواجهة تحديات التوظيف؟</w:t>
      </w:r>
    </w:p>
    <w:p w14:paraId="65722AFF" w14:textId="46298D43" w:rsidR="006765C7" w:rsidRPr="006765C7" w:rsidRDefault="006765C7" w:rsidP="006765C7">
      <w:pPr>
        <w:pStyle w:val="2"/>
        <w:rPr>
          <w:b w:val="0"/>
          <w:bCs w:val="0"/>
          <w:u w:val="none"/>
          <w:rtl/>
          <w:lang w:bidi="ar-SA"/>
        </w:rPr>
      </w:pPr>
      <w:r w:rsidRPr="006765C7">
        <w:rPr>
          <w:b w:val="0"/>
          <w:bCs w:val="0"/>
          <w:u w:val="none"/>
          <w:lang w:bidi="ar-SA"/>
        </w:rPr>
        <w:t>4</w:t>
      </w:r>
      <w:r w:rsidRPr="006765C7">
        <w:rPr>
          <w:b w:val="0"/>
          <w:bCs w:val="0"/>
          <w:u w:val="none"/>
          <w:rtl/>
          <w:lang w:bidi="ar-SA"/>
        </w:rPr>
        <w:t>. ما مدى فعالية هذه الاستراتيجيات في تحقيق نتائج إيجابية في عملية توظيف التنفيذيين؟</w:t>
      </w:r>
    </w:p>
    <w:p w14:paraId="67E8711F" w14:textId="02FEC3FE" w:rsidR="006765C7" w:rsidRPr="006765C7" w:rsidRDefault="006765C7" w:rsidP="006765C7">
      <w:pPr>
        <w:pStyle w:val="2"/>
        <w:rPr>
          <w:b w:val="0"/>
          <w:bCs w:val="0"/>
          <w:u w:val="none"/>
          <w:rtl/>
          <w:lang w:bidi="ar-SA"/>
        </w:rPr>
      </w:pPr>
      <w:r w:rsidRPr="006765C7">
        <w:rPr>
          <w:b w:val="0"/>
          <w:bCs w:val="0"/>
          <w:u w:val="none"/>
          <w:lang w:bidi="ar-SA"/>
        </w:rPr>
        <w:t>5</w:t>
      </w:r>
      <w:r w:rsidRPr="006765C7">
        <w:rPr>
          <w:b w:val="0"/>
          <w:bCs w:val="0"/>
          <w:u w:val="none"/>
          <w:rtl/>
          <w:lang w:bidi="ar-SA"/>
        </w:rPr>
        <w:t>. كيف تقارن التحديات والاستراتيجيات المستخدمة في المملكة العربية السعودية مع تلك المستخدمة في دول أخرى ذات تجربة ناجحة في هذا المجال؟</w:t>
      </w:r>
    </w:p>
    <w:p w14:paraId="5B488F19" w14:textId="3DD51D9B" w:rsidR="006765C7" w:rsidRPr="006765C7" w:rsidRDefault="006765C7" w:rsidP="006765C7">
      <w:pPr>
        <w:pStyle w:val="2"/>
        <w:rPr>
          <w:b w:val="0"/>
          <w:bCs w:val="0"/>
          <w:u w:val="none"/>
          <w:rtl/>
          <w:lang w:bidi="ar-SA"/>
        </w:rPr>
      </w:pPr>
      <w:r w:rsidRPr="006765C7">
        <w:rPr>
          <w:b w:val="0"/>
          <w:bCs w:val="0"/>
          <w:u w:val="none"/>
          <w:lang w:bidi="ar-SA"/>
        </w:rPr>
        <w:t>6</w:t>
      </w:r>
      <w:r w:rsidRPr="006765C7">
        <w:rPr>
          <w:b w:val="0"/>
          <w:bCs w:val="0"/>
          <w:u w:val="none"/>
          <w:rtl/>
          <w:lang w:bidi="ar-SA"/>
        </w:rPr>
        <w:t>. ما هي العوامل الداخلية والخارجية التي تؤثر على نجاح عملية توظيف التنفيذيين في القطاع غير الربحي؟</w:t>
      </w:r>
    </w:p>
    <w:p w14:paraId="09A68DF3" w14:textId="3CF2BD4A" w:rsidR="006765C7" w:rsidRPr="006765C7" w:rsidRDefault="006765C7" w:rsidP="006765C7">
      <w:pPr>
        <w:pStyle w:val="2"/>
        <w:rPr>
          <w:b w:val="0"/>
          <w:bCs w:val="0"/>
          <w:u w:val="none"/>
          <w:rtl/>
          <w:lang w:bidi="ar-SA"/>
        </w:rPr>
      </w:pPr>
      <w:r w:rsidRPr="006765C7">
        <w:rPr>
          <w:b w:val="0"/>
          <w:bCs w:val="0"/>
          <w:u w:val="none"/>
          <w:lang w:bidi="ar-SA"/>
        </w:rPr>
        <w:t>7</w:t>
      </w:r>
      <w:r w:rsidRPr="006765C7">
        <w:rPr>
          <w:b w:val="0"/>
          <w:bCs w:val="0"/>
          <w:u w:val="none"/>
          <w:rtl/>
          <w:lang w:bidi="ar-SA"/>
        </w:rPr>
        <w:t>. ما هي الحلول المبتكرة التي يمكن اقتراحها لتحسين عملية توظيف التنفيذيين في هذا القطاع؟</w:t>
      </w:r>
    </w:p>
    <w:p w14:paraId="55A04AEA" w14:textId="2A19B4C0" w:rsidR="006765C7" w:rsidRPr="006765C7" w:rsidRDefault="006765C7" w:rsidP="006765C7">
      <w:pPr>
        <w:pStyle w:val="2"/>
        <w:rPr>
          <w:b w:val="0"/>
          <w:bCs w:val="0"/>
          <w:u w:val="none"/>
          <w:rtl/>
          <w:lang w:bidi="ar-SA"/>
        </w:rPr>
      </w:pPr>
      <w:r w:rsidRPr="006765C7">
        <w:rPr>
          <w:b w:val="0"/>
          <w:bCs w:val="0"/>
          <w:u w:val="none"/>
          <w:lang w:bidi="ar-SA"/>
        </w:rPr>
        <w:t>8</w:t>
      </w:r>
      <w:r w:rsidRPr="006765C7">
        <w:rPr>
          <w:b w:val="0"/>
          <w:bCs w:val="0"/>
          <w:u w:val="none"/>
          <w:rtl/>
          <w:lang w:bidi="ar-SA"/>
        </w:rPr>
        <w:t>. كيف يمكن تطوير برامج توعية وتدريب لتحسين مهارات وكفاءات العاملين في إدارة الموارد البشرية في القطاع غير الربحي؟</w:t>
      </w:r>
    </w:p>
    <w:p w14:paraId="0166D039" w14:textId="06A673A7" w:rsidR="006765C7" w:rsidRPr="006765C7" w:rsidRDefault="006765C7" w:rsidP="006765C7">
      <w:pPr>
        <w:pStyle w:val="2"/>
        <w:rPr>
          <w:b w:val="0"/>
          <w:bCs w:val="0"/>
          <w:u w:val="none"/>
          <w:rtl/>
          <w:lang w:bidi="ar-SA"/>
        </w:rPr>
      </w:pPr>
      <w:r w:rsidRPr="006765C7">
        <w:rPr>
          <w:b w:val="0"/>
          <w:bCs w:val="0"/>
          <w:u w:val="none"/>
          <w:lang w:bidi="ar-SA"/>
        </w:rPr>
        <w:t>9</w:t>
      </w:r>
      <w:r w:rsidRPr="006765C7">
        <w:rPr>
          <w:b w:val="0"/>
          <w:bCs w:val="0"/>
          <w:u w:val="none"/>
          <w:rtl/>
          <w:lang w:bidi="ar-SA"/>
        </w:rPr>
        <w:t>. ما هو الدور الذي يمكن أن يلعبه التوظيف الفعال في تعزيز الكفاءة والفعالية التنظيمية للمنظمات غير الربحية في المملكة؟</w:t>
      </w:r>
    </w:p>
    <w:p w14:paraId="6E4CC7FD" w14:textId="5A3D89C8" w:rsidR="00A74F76" w:rsidRPr="006765C7" w:rsidRDefault="006765C7" w:rsidP="006765C7">
      <w:pPr>
        <w:pStyle w:val="2"/>
        <w:rPr>
          <w:b w:val="0"/>
          <w:bCs w:val="0"/>
          <w:u w:val="none"/>
          <w:rtl/>
          <w:lang w:bidi="ar-SA"/>
        </w:rPr>
      </w:pPr>
      <w:r w:rsidRPr="006765C7">
        <w:rPr>
          <w:b w:val="0"/>
          <w:bCs w:val="0"/>
          <w:u w:val="none"/>
          <w:lang w:bidi="ar-SA"/>
        </w:rPr>
        <w:t>10</w:t>
      </w:r>
      <w:r w:rsidRPr="006765C7">
        <w:rPr>
          <w:b w:val="0"/>
          <w:bCs w:val="0"/>
          <w:u w:val="none"/>
          <w:rtl/>
          <w:lang w:bidi="ar-SA"/>
        </w:rPr>
        <w:t>. كيف يمكن تطبيق الحلول المقترحة بشكل عملي في المنظمات غير الربحية السعودية؟</w:t>
      </w:r>
    </w:p>
    <w:p w14:paraId="4A68EEC5" w14:textId="77777777" w:rsidR="00A74F76" w:rsidRDefault="00A74F76" w:rsidP="006765C7">
      <w:pPr>
        <w:rPr>
          <w:rtl/>
          <w:lang w:bidi="ar-SA"/>
        </w:rPr>
      </w:pPr>
    </w:p>
    <w:p w14:paraId="3CBEC568" w14:textId="77777777" w:rsidR="00A74F76" w:rsidRDefault="00A74F76" w:rsidP="006765C7">
      <w:pPr>
        <w:rPr>
          <w:rtl/>
        </w:rPr>
      </w:pPr>
    </w:p>
    <w:p w14:paraId="30778D95" w14:textId="77777777" w:rsidR="00A74F76" w:rsidRDefault="00A74F76" w:rsidP="006765C7">
      <w:pPr>
        <w:rPr>
          <w:rtl/>
        </w:rPr>
      </w:pPr>
    </w:p>
    <w:p w14:paraId="323999CE" w14:textId="77777777" w:rsidR="00A74F76" w:rsidRDefault="00A74F76" w:rsidP="006765C7">
      <w:pPr>
        <w:rPr>
          <w:rtl/>
        </w:rPr>
      </w:pPr>
    </w:p>
    <w:p w14:paraId="0F92E50C" w14:textId="77777777" w:rsidR="00A74F76" w:rsidRDefault="00A74F76" w:rsidP="006765C7">
      <w:pPr>
        <w:rPr>
          <w:rtl/>
        </w:rPr>
      </w:pPr>
    </w:p>
    <w:p w14:paraId="1D8CA09C" w14:textId="77777777" w:rsidR="00A74F76" w:rsidRDefault="00A74F76" w:rsidP="006765C7">
      <w:pPr>
        <w:rPr>
          <w:rtl/>
        </w:rPr>
      </w:pPr>
    </w:p>
    <w:p w14:paraId="375EEB19" w14:textId="77777777" w:rsidR="00A74F76" w:rsidRDefault="00A74F76" w:rsidP="006765C7">
      <w:pPr>
        <w:rPr>
          <w:rtl/>
        </w:rPr>
      </w:pPr>
    </w:p>
    <w:p w14:paraId="48C72AAA" w14:textId="77777777" w:rsidR="00A74F76" w:rsidRDefault="00A74F76" w:rsidP="006765C7">
      <w:pPr>
        <w:rPr>
          <w:rtl/>
        </w:rPr>
      </w:pPr>
    </w:p>
    <w:p w14:paraId="2DEED2CE" w14:textId="77777777" w:rsidR="00A74F76" w:rsidRDefault="00A74F76" w:rsidP="006765C7">
      <w:pPr>
        <w:rPr>
          <w:rtl/>
        </w:rPr>
      </w:pPr>
    </w:p>
    <w:p w14:paraId="05D744AE" w14:textId="77777777" w:rsidR="00A74F76" w:rsidRDefault="00A74F76" w:rsidP="006765C7">
      <w:pPr>
        <w:rPr>
          <w:rtl/>
        </w:rPr>
      </w:pPr>
    </w:p>
    <w:p w14:paraId="7957FDEA" w14:textId="77777777" w:rsidR="00A74F76" w:rsidRDefault="00A74F76" w:rsidP="006765C7">
      <w:pPr>
        <w:rPr>
          <w:rtl/>
        </w:rPr>
      </w:pPr>
    </w:p>
    <w:p w14:paraId="56B19CA7" w14:textId="67082C38" w:rsidR="00D22171" w:rsidRDefault="00A74F76" w:rsidP="003626F0">
      <w:pPr>
        <w:pStyle w:val="2"/>
        <w:rPr>
          <w:rtl/>
        </w:rPr>
      </w:pPr>
      <w:bookmarkStart w:id="6" w:name="_Toc172304620"/>
      <w:r>
        <w:rPr>
          <w:rFonts w:hint="cs"/>
          <w:rtl/>
        </w:rPr>
        <w:lastRenderedPageBreak/>
        <w:t>فروض الدراسة:</w:t>
      </w:r>
      <w:bookmarkEnd w:id="6"/>
    </w:p>
    <w:p w14:paraId="0105A6D8" w14:textId="675F84AB" w:rsidR="00A74F76" w:rsidRDefault="006765C7" w:rsidP="006765C7">
      <w:pPr>
        <w:pStyle w:val="a6"/>
        <w:numPr>
          <w:ilvl w:val="0"/>
          <w:numId w:val="2"/>
        </w:numPr>
      </w:pPr>
      <w:r>
        <w:rPr>
          <w:rtl/>
          <w:lang w:bidi="ar-SA"/>
        </w:rPr>
        <w:t>تواجه المنظمات غير الربحية تحديات عند التوظيف التنفيذيين بسبب نقص المرشحين المؤهلين للإدارة التنفيذية في القطاع الغير</w:t>
      </w:r>
    </w:p>
    <w:p w14:paraId="6B043D87" w14:textId="4C83BA99" w:rsidR="006765C7" w:rsidRDefault="006765C7" w:rsidP="006765C7">
      <w:pPr>
        <w:pStyle w:val="a6"/>
        <w:numPr>
          <w:ilvl w:val="0"/>
          <w:numId w:val="2"/>
        </w:numPr>
      </w:pPr>
      <w:r>
        <w:rPr>
          <w:rtl/>
          <w:lang w:bidi="ar-SA"/>
        </w:rPr>
        <w:t>الخيارات والبدائل التي تعتمدها المنظمات غير الربحية في المملكة العربية السعودية غير فعالة لمواجهة التحديات توظيف التنفيذيين</w:t>
      </w:r>
    </w:p>
    <w:p w14:paraId="617F093B" w14:textId="37759503" w:rsidR="006765C7" w:rsidRDefault="006765C7" w:rsidP="006765C7">
      <w:pPr>
        <w:pStyle w:val="a6"/>
        <w:numPr>
          <w:ilvl w:val="0"/>
          <w:numId w:val="2"/>
        </w:numPr>
      </w:pPr>
      <w:r>
        <w:rPr>
          <w:rtl/>
          <w:lang w:bidi="ar-SA"/>
        </w:rPr>
        <w:t>تلعب العوامل الداخلية مثل ثقافة المنظمة والموارد المالية ومجلس الإدارة أو مجلس الأمناء ومجلس النظارة دورا كبيرا في نجاح عملية التوظيف التنفيذية في القطاع الغير ي</w:t>
      </w:r>
    </w:p>
    <w:p w14:paraId="6C63E35B" w14:textId="687BBC0A" w:rsidR="006765C7" w:rsidRDefault="006765C7" w:rsidP="006765C7">
      <w:pPr>
        <w:pStyle w:val="a6"/>
        <w:numPr>
          <w:ilvl w:val="0"/>
          <w:numId w:val="2"/>
        </w:numPr>
      </w:pPr>
      <w:r>
        <w:rPr>
          <w:rtl/>
          <w:lang w:bidi="ar-SA"/>
        </w:rPr>
        <w:t>يمكن أن تسهم الحلول المبتكرة في استقطاب استبقاء تنفيذي ذوي الأداء العالي في القطاع الغير ربحي</w:t>
      </w:r>
    </w:p>
    <w:p w14:paraId="38443BB5" w14:textId="49739781" w:rsidR="006765C7" w:rsidRDefault="006765C7" w:rsidP="006765C7">
      <w:pPr>
        <w:pStyle w:val="a6"/>
        <w:numPr>
          <w:ilvl w:val="0"/>
          <w:numId w:val="2"/>
        </w:numPr>
      </w:pPr>
      <w:r>
        <w:rPr>
          <w:rFonts w:hint="cs"/>
          <w:rtl/>
          <w:lang w:bidi="ar-SA"/>
        </w:rPr>
        <w:t>تو</w:t>
      </w:r>
      <w:r>
        <w:rPr>
          <w:rtl/>
          <w:lang w:bidi="ar-SA"/>
        </w:rPr>
        <w:t>ظيف التنفيذيين يمكن أن يسهم بشكل أساسي في تعزيز الكفاءة والفعالية في المنظمات الغير ربحية</w:t>
      </w:r>
    </w:p>
    <w:p w14:paraId="76D397BE" w14:textId="64107A6B" w:rsidR="00D22171" w:rsidRDefault="00D22171" w:rsidP="003626F0">
      <w:pPr>
        <w:pStyle w:val="2"/>
        <w:rPr>
          <w:rtl/>
        </w:rPr>
      </w:pPr>
      <w:bookmarkStart w:id="7" w:name="_Toc172304621"/>
      <w:r w:rsidRPr="00D22171">
        <w:rPr>
          <w:rtl/>
        </w:rPr>
        <w:t>الدراسات السابقة</w:t>
      </w:r>
      <w:r w:rsidR="00A74F76">
        <w:rPr>
          <w:rFonts w:hint="cs"/>
          <w:rtl/>
        </w:rPr>
        <w:t>:</w:t>
      </w:r>
      <w:bookmarkEnd w:id="7"/>
    </w:p>
    <w:p w14:paraId="4A57A9C9" w14:textId="4498B035" w:rsidR="00A74F76" w:rsidRDefault="006765C7" w:rsidP="006765C7">
      <w:pPr>
        <w:rPr>
          <w:rtl/>
        </w:rPr>
      </w:pPr>
      <w:r>
        <w:rPr>
          <w:rtl/>
          <w:lang w:bidi="ar-SA"/>
        </w:rPr>
        <w:t>لا توجد دراسات وأبحاث سابقة بنفس العنوان ولكن تم الاستفادة من مجموعة من الدراسات السابقة وهي</w:t>
      </w:r>
      <w:r>
        <w:rPr>
          <w:rFonts w:hint="cs"/>
          <w:rtl/>
          <w:lang w:bidi="ar-SA"/>
        </w:rPr>
        <w:t>:</w:t>
      </w:r>
    </w:p>
    <w:p w14:paraId="1489DE2E" w14:textId="2C867F77" w:rsidR="006765C7" w:rsidRDefault="006765C7" w:rsidP="006765C7">
      <w:pPr>
        <w:pStyle w:val="a6"/>
        <w:numPr>
          <w:ilvl w:val="0"/>
          <w:numId w:val="1"/>
        </w:numPr>
      </w:pPr>
      <w:r>
        <w:rPr>
          <w:rtl/>
          <w:lang w:bidi="ar-SA"/>
        </w:rPr>
        <w:t xml:space="preserve">إضاءات في العمل الغير ربحي إصدار مؤسسة </w:t>
      </w:r>
      <w:r w:rsidR="00A13C5E">
        <w:rPr>
          <w:rFonts w:hint="cs"/>
          <w:rtl/>
          <w:lang w:bidi="ar-SA"/>
        </w:rPr>
        <w:t>الحصيني</w:t>
      </w:r>
      <w:r>
        <w:rPr>
          <w:rtl/>
          <w:lang w:bidi="ar-SA"/>
        </w:rPr>
        <w:t xml:space="preserve"> الخيرية </w:t>
      </w:r>
    </w:p>
    <w:p w14:paraId="6D5E0CE7" w14:textId="3BAA70FF" w:rsidR="00A74F76" w:rsidRDefault="006765C7" w:rsidP="006765C7">
      <w:pPr>
        <w:pStyle w:val="a6"/>
        <w:numPr>
          <w:ilvl w:val="0"/>
          <w:numId w:val="1"/>
        </w:numPr>
      </w:pPr>
      <w:r>
        <w:rPr>
          <w:rtl/>
          <w:lang w:bidi="ar-SA"/>
        </w:rPr>
        <w:t xml:space="preserve">برنامج المحفزات الوظيفية الصادرة من وزارة الموارد البشرية والتنمية الاجتماعية </w:t>
      </w:r>
    </w:p>
    <w:p w14:paraId="4AA2B5C1" w14:textId="0A856CC5" w:rsidR="00A74F76" w:rsidRDefault="00A13C5E" w:rsidP="00A13C5E">
      <w:pPr>
        <w:pStyle w:val="a6"/>
        <w:numPr>
          <w:ilvl w:val="0"/>
          <w:numId w:val="1"/>
        </w:numPr>
      </w:pPr>
      <w:r>
        <w:rPr>
          <w:rtl/>
          <w:lang w:bidi="ar-SA"/>
        </w:rPr>
        <w:t>آليات المنظمات الغير الربحية في استثمار الموظف المتطوعين وفقا لرؤية 2030 الدكتورة أمل بنت يوسف عبد القادر النجار من إصدارات مؤسسة السبيعي الخيرية</w:t>
      </w:r>
    </w:p>
    <w:p w14:paraId="69EFE3F6" w14:textId="4BD66AB9" w:rsidR="00A13C5E" w:rsidRDefault="00A13C5E" w:rsidP="00A13C5E">
      <w:pPr>
        <w:pStyle w:val="a6"/>
        <w:numPr>
          <w:ilvl w:val="0"/>
          <w:numId w:val="1"/>
        </w:numPr>
      </w:pPr>
      <w:r>
        <w:rPr>
          <w:rtl/>
          <w:lang w:bidi="ar-SA"/>
        </w:rPr>
        <w:t>بحث بعنوان مدى تأثير تطبيق معايير الحوكمة والأداء من وجهة نظر المحاسبين والمدراء الماليين للقطاع الغير ربحي للدكتور خالد بن عمير العتيبي من إصدارات جمعية المصرية للقراءة والمعرفة</w:t>
      </w:r>
    </w:p>
    <w:p w14:paraId="6F529B56" w14:textId="1DC9AD15" w:rsidR="00A13C5E" w:rsidRDefault="00A13C5E" w:rsidP="00A13C5E">
      <w:pPr>
        <w:pStyle w:val="a6"/>
        <w:numPr>
          <w:ilvl w:val="0"/>
          <w:numId w:val="1"/>
        </w:numPr>
      </w:pPr>
      <w:r>
        <w:rPr>
          <w:rtl/>
          <w:lang w:bidi="ar-SA"/>
        </w:rPr>
        <w:t>آفاق القطاع الغير ربحي تقرير منتصف الطريق لعام 2023 من إصدارات مؤسسة الملك خالد الخيرية</w:t>
      </w:r>
    </w:p>
    <w:p w14:paraId="3C8133E3" w14:textId="44A13B48" w:rsidR="00A13C5E" w:rsidRDefault="00A13C5E" w:rsidP="00A13C5E">
      <w:pPr>
        <w:pStyle w:val="a6"/>
        <w:numPr>
          <w:ilvl w:val="0"/>
          <w:numId w:val="1"/>
        </w:numPr>
      </w:pPr>
      <w:r>
        <w:rPr>
          <w:rtl/>
          <w:lang w:bidi="ar-SA"/>
        </w:rPr>
        <w:t>تاريخ القطع الغير ربحي تقرير من قبل المركز الوطني لتنمية القطاع</w:t>
      </w:r>
      <w:r>
        <w:rPr>
          <w:rFonts w:hint="cs"/>
          <w:rtl/>
          <w:lang w:bidi="ar-SA"/>
        </w:rPr>
        <w:t xml:space="preserve"> غير الربحي </w:t>
      </w:r>
    </w:p>
    <w:p w14:paraId="63B1A2DC" w14:textId="66033BF2" w:rsidR="00A13C5E" w:rsidRDefault="00A13C5E" w:rsidP="00A13C5E">
      <w:pPr>
        <w:pStyle w:val="a6"/>
        <w:numPr>
          <w:ilvl w:val="0"/>
          <w:numId w:val="1"/>
        </w:numPr>
        <w:rPr>
          <w:rtl/>
        </w:rPr>
      </w:pPr>
      <w:r>
        <w:rPr>
          <w:rtl/>
          <w:lang w:bidi="ar-SA"/>
        </w:rPr>
        <w:t>دراسات تحديات المنظمات غير الربحية في المملكة العربية السعودية وكيفية الاستفادة من التجارب العالمية تأليف آلاء الدويش وعثمان المزيد من إصدارات مركز الملك فيصل للبحوث والدراسات الإسلامية</w:t>
      </w:r>
      <w:r>
        <w:rPr>
          <w:rFonts w:hint="cs"/>
          <w:rtl/>
          <w:lang w:bidi="ar-SA"/>
        </w:rPr>
        <w:t>.</w:t>
      </w:r>
    </w:p>
    <w:p w14:paraId="06DC03E2" w14:textId="77777777" w:rsidR="00A74F76" w:rsidRDefault="00A74F76" w:rsidP="006765C7">
      <w:pPr>
        <w:rPr>
          <w:rtl/>
        </w:rPr>
      </w:pPr>
    </w:p>
    <w:p w14:paraId="58C80F5E" w14:textId="0E025C9F" w:rsidR="00A13C5E" w:rsidRDefault="00A13C5E" w:rsidP="00A13C5E">
      <w:pPr>
        <w:bidi w:val="0"/>
        <w:rPr>
          <w:rtl/>
        </w:rPr>
      </w:pPr>
      <w:r>
        <w:rPr>
          <w:rtl/>
        </w:rPr>
        <w:br w:type="page"/>
      </w:r>
    </w:p>
    <w:p w14:paraId="0F731D52" w14:textId="3C72C8CA" w:rsidR="00A74F76" w:rsidRDefault="00A74F76" w:rsidP="00A13C5E">
      <w:pPr>
        <w:pStyle w:val="2"/>
        <w:rPr>
          <w:rtl/>
        </w:rPr>
      </w:pPr>
      <w:bookmarkStart w:id="8" w:name="_Toc172304622"/>
      <w:r>
        <w:rPr>
          <w:rFonts w:hint="cs"/>
          <w:rtl/>
        </w:rPr>
        <w:lastRenderedPageBreak/>
        <w:t>المنطلقات النظرية للدراسة:</w:t>
      </w:r>
      <w:bookmarkEnd w:id="8"/>
    </w:p>
    <w:p w14:paraId="5289BB8B" w14:textId="7524D1C2" w:rsidR="00A13C5E" w:rsidRDefault="00A13C5E" w:rsidP="00A13C5E">
      <w:pPr>
        <w:pStyle w:val="a6"/>
        <w:numPr>
          <w:ilvl w:val="0"/>
          <w:numId w:val="1"/>
        </w:numPr>
      </w:pPr>
      <w:r>
        <w:rPr>
          <w:rFonts w:hint="cs"/>
          <w:rtl/>
        </w:rPr>
        <w:t>نظرية القيادة.</w:t>
      </w:r>
    </w:p>
    <w:p w14:paraId="506A3B48" w14:textId="53BF314E" w:rsidR="00A13C5E" w:rsidRDefault="00A13C5E" w:rsidP="00A13C5E">
      <w:pPr>
        <w:pStyle w:val="a6"/>
        <w:numPr>
          <w:ilvl w:val="0"/>
          <w:numId w:val="1"/>
        </w:numPr>
      </w:pPr>
      <w:r>
        <w:rPr>
          <w:rFonts w:hint="cs"/>
          <w:rtl/>
        </w:rPr>
        <w:t xml:space="preserve">نظرية الاستقطاب. </w:t>
      </w:r>
    </w:p>
    <w:p w14:paraId="500E60B5" w14:textId="25D3ACA7" w:rsidR="00A13C5E" w:rsidRDefault="00A13C5E" w:rsidP="00A13C5E">
      <w:pPr>
        <w:pStyle w:val="a6"/>
        <w:numPr>
          <w:ilvl w:val="0"/>
          <w:numId w:val="1"/>
        </w:numPr>
      </w:pPr>
      <w:r>
        <w:rPr>
          <w:rFonts w:hint="cs"/>
          <w:rtl/>
        </w:rPr>
        <w:t>نظرية تخطيط القوى العاملة.</w:t>
      </w:r>
    </w:p>
    <w:p w14:paraId="7191B804" w14:textId="4165E5AC" w:rsidR="00A13C5E" w:rsidRDefault="00A13C5E" w:rsidP="00A13C5E">
      <w:pPr>
        <w:pStyle w:val="a6"/>
        <w:numPr>
          <w:ilvl w:val="0"/>
          <w:numId w:val="1"/>
        </w:numPr>
      </w:pPr>
      <w:r>
        <w:rPr>
          <w:rFonts w:hint="cs"/>
          <w:rtl/>
        </w:rPr>
        <w:t>نظرية الارتباط الوظيفي.</w:t>
      </w:r>
    </w:p>
    <w:p w14:paraId="215AD5AE" w14:textId="4CDF2239" w:rsidR="00A13C5E" w:rsidRDefault="00A13C5E" w:rsidP="00A13C5E">
      <w:pPr>
        <w:pStyle w:val="a6"/>
        <w:numPr>
          <w:ilvl w:val="0"/>
          <w:numId w:val="1"/>
        </w:numPr>
      </w:pPr>
      <w:r>
        <w:rPr>
          <w:rFonts w:hint="cs"/>
          <w:rtl/>
        </w:rPr>
        <w:t>نظرية نضج المنظمات.</w:t>
      </w:r>
    </w:p>
    <w:p w14:paraId="14838D1A" w14:textId="67B4BFB3" w:rsidR="00A13C5E" w:rsidRDefault="00A13C5E" w:rsidP="00A13C5E">
      <w:pPr>
        <w:pStyle w:val="a6"/>
        <w:numPr>
          <w:ilvl w:val="0"/>
          <w:numId w:val="1"/>
        </w:numPr>
      </w:pPr>
      <w:r>
        <w:rPr>
          <w:rFonts w:hint="cs"/>
          <w:rtl/>
        </w:rPr>
        <w:t xml:space="preserve">نظرية السلوك التنظيمي. </w:t>
      </w:r>
    </w:p>
    <w:p w14:paraId="3C6859AC" w14:textId="7A8AA7B5" w:rsidR="00A13C5E" w:rsidRDefault="00A13C5E" w:rsidP="00A13C5E">
      <w:pPr>
        <w:pStyle w:val="a6"/>
        <w:numPr>
          <w:ilvl w:val="0"/>
          <w:numId w:val="1"/>
        </w:numPr>
      </w:pPr>
      <w:r>
        <w:rPr>
          <w:rFonts w:hint="cs"/>
          <w:rtl/>
        </w:rPr>
        <w:t>نظرية التعويضات المتكاملة.</w:t>
      </w:r>
    </w:p>
    <w:p w14:paraId="2E715580" w14:textId="5ACD5DAA" w:rsidR="00D22171" w:rsidRDefault="00D22171" w:rsidP="003626F0">
      <w:pPr>
        <w:pStyle w:val="2"/>
        <w:rPr>
          <w:rtl/>
        </w:rPr>
      </w:pPr>
      <w:bookmarkStart w:id="9" w:name="_Toc172304623"/>
      <w:r w:rsidRPr="00D22171">
        <w:rPr>
          <w:rtl/>
        </w:rPr>
        <w:t>المنهجية وطرق البحث</w:t>
      </w:r>
      <w:r w:rsidR="00A74F76">
        <w:rPr>
          <w:rFonts w:hint="cs"/>
          <w:rtl/>
        </w:rPr>
        <w:t>:</w:t>
      </w:r>
      <w:bookmarkEnd w:id="9"/>
    </w:p>
    <w:p w14:paraId="24319078" w14:textId="51DB4458" w:rsidR="00A74F76" w:rsidRDefault="00A13C5E" w:rsidP="00A13C5E">
      <w:pPr>
        <w:rPr>
          <w:rtl/>
          <w:lang w:bidi="ar-SA"/>
        </w:rPr>
      </w:pPr>
      <w:r>
        <w:rPr>
          <w:rtl/>
          <w:lang w:bidi="ar-SA"/>
        </w:rPr>
        <w:t>المنهج الوصفي التح</w:t>
      </w:r>
      <w:r>
        <w:rPr>
          <w:rFonts w:hint="cs"/>
          <w:rtl/>
          <w:lang w:bidi="ar-SA"/>
        </w:rPr>
        <w:t>ليلي</w:t>
      </w:r>
    </w:p>
    <w:p w14:paraId="304A2DA0" w14:textId="77777777" w:rsidR="00A13C5E" w:rsidRDefault="00A13C5E" w:rsidP="00A13C5E">
      <w:pPr>
        <w:rPr>
          <w:rtl/>
          <w:lang w:bidi="ar-SA"/>
        </w:rPr>
      </w:pPr>
      <w:r>
        <w:rPr>
          <w:rtl/>
          <w:lang w:bidi="ar-SA"/>
        </w:rPr>
        <w:t xml:space="preserve">سيتم استخدام الطرق التالية لجمع البيانات </w:t>
      </w:r>
    </w:p>
    <w:p w14:paraId="7836A518" w14:textId="77777777" w:rsidR="00A13C5E" w:rsidRDefault="00A13C5E" w:rsidP="00A13C5E">
      <w:pPr>
        <w:pStyle w:val="a6"/>
        <w:numPr>
          <w:ilvl w:val="0"/>
          <w:numId w:val="1"/>
        </w:numPr>
        <w:rPr>
          <w:lang w:bidi="ar-SA"/>
        </w:rPr>
      </w:pPr>
      <w:r>
        <w:rPr>
          <w:rtl/>
          <w:lang w:bidi="ar-SA"/>
        </w:rPr>
        <w:t>المقابلات الشخصية</w:t>
      </w:r>
    </w:p>
    <w:p w14:paraId="20BDD11E" w14:textId="77777777" w:rsidR="00A13C5E" w:rsidRDefault="00A13C5E" w:rsidP="00A13C5E">
      <w:pPr>
        <w:pStyle w:val="a6"/>
        <w:numPr>
          <w:ilvl w:val="0"/>
          <w:numId w:val="1"/>
        </w:numPr>
        <w:rPr>
          <w:lang w:bidi="ar-SA"/>
        </w:rPr>
      </w:pPr>
      <w:r>
        <w:rPr>
          <w:rtl/>
          <w:lang w:bidi="ar-SA"/>
        </w:rPr>
        <w:t>الاستطلاعات</w:t>
      </w:r>
    </w:p>
    <w:p w14:paraId="15DB5179" w14:textId="77777777" w:rsidR="00A13C5E" w:rsidRDefault="00A13C5E" w:rsidP="00A13C5E">
      <w:pPr>
        <w:pStyle w:val="a6"/>
        <w:numPr>
          <w:ilvl w:val="0"/>
          <w:numId w:val="1"/>
        </w:numPr>
        <w:rPr>
          <w:lang w:bidi="ar-SA"/>
        </w:rPr>
      </w:pPr>
      <w:r>
        <w:rPr>
          <w:rtl/>
          <w:lang w:bidi="ar-SA"/>
        </w:rPr>
        <w:t>مراجعة الأدبيات السابقة</w:t>
      </w:r>
    </w:p>
    <w:p w14:paraId="03B59EA3" w14:textId="77777777" w:rsidR="00A13C5E" w:rsidRDefault="00A13C5E" w:rsidP="00A13C5E">
      <w:pPr>
        <w:pStyle w:val="a6"/>
        <w:numPr>
          <w:ilvl w:val="0"/>
          <w:numId w:val="1"/>
        </w:numPr>
        <w:rPr>
          <w:lang w:bidi="ar-SA"/>
        </w:rPr>
      </w:pPr>
      <w:r>
        <w:rPr>
          <w:rtl/>
          <w:lang w:bidi="ar-SA"/>
        </w:rPr>
        <w:t>دراسة الحالات</w:t>
      </w:r>
    </w:p>
    <w:p w14:paraId="07EDD417" w14:textId="31F385F2" w:rsidR="00A13C5E" w:rsidRDefault="00A13C5E" w:rsidP="00A13C5E">
      <w:pPr>
        <w:rPr>
          <w:rtl/>
          <w:lang w:bidi="ar-SA"/>
        </w:rPr>
      </w:pPr>
      <w:r>
        <w:rPr>
          <w:rtl/>
          <w:lang w:bidi="ar-SA"/>
        </w:rPr>
        <w:t>سيتم العمل في تحليل البيانات على نوعي تحليل التالية</w:t>
      </w:r>
    </w:p>
    <w:p w14:paraId="3B30EB30" w14:textId="77777777" w:rsidR="00A13C5E" w:rsidRDefault="00A13C5E" w:rsidP="00A13C5E">
      <w:pPr>
        <w:pStyle w:val="a6"/>
        <w:numPr>
          <w:ilvl w:val="0"/>
          <w:numId w:val="3"/>
        </w:numPr>
        <w:rPr>
          <w:rtl/>
          <w:lang w:bidi="ar-SA"/>
        </w:rPr>
      </w:pPr>
      <w:r>
        <w:rPr>
          <w:rtl/>
          <w:lang w:bidi="ar-SA"/>
        </w:rPr>
        <w:t>التحليل الكمي</w:t>
      </w:r>
    </w:p>
    <w:p w14:paraId="7205844D" w14:textId="53F9F4B2" w:rsidR="00A13C5E" w:rsidRDefault="00A13C5E" w:rsidP="00A13C5E">
      <w:pPr>
        <w:pStyle w:val="a6"/>
        <w:numPr>
          <w:ilvl w:val="0"/>
          <w:numId w:val="3"/>
        </w:numPr>
        <w:rPr>
          <w:rtl/>
          <w:lang w:bidi="ar-SA"/>
        </w:rPr>
      </w:pPr>
      <w:r>
        <w:rPr>
          <w:rtl/>
          <w:lang w:bidi="ar-SA"/>
        </w:rPr>
        <w:t xml:space="preserve">التحليل النوعي </w:t>
      </w:r>
    </w:p>
    <w:p w14:paraId="03B2B9CE" w14:textId="77777777" w:rsidR="00A74F76" w:rsidRDefault="00A74F76" w:rsidP="00A13C5E">
      <w:pPr>
        <w:rPr>
          <w:rtl/>
        </w:rPr>
      </w:pPr>
    </w:p>
    <w:p w14:paraId="4CE9E48B" w14:textId="260975D3" w:rsidR="00D22171" w:rsidRDefault="00D22171" w:rsidP="003626F0">
      <w:pPr>
        <w:pStyle w:val="2"/>
        <w:rPr>
          <w:rtl/>
        </w:rPr>
      </w:pPr>
      <w:bookmarkStart w:id="10" w:name="_Toc172304624"/>
      <w:r w:rsidRPr="00D22171">
        <w:rPr>
          <w:rtl/>
        </w:rPr>
        <w:t xml:space="preserve">أدوات </w:t>
      </w:r>
      <w:bookmarkEnd w:id="10"/>
      <w:r w:rsidR="00A13C5E" w:rsidRPr="00D22171">
        <w:rPr>
          <w:rFonts w:hint="cs"/>
          <w:rtl/>
        </w:rPr>
        <w:t>الدراسة:</w:t>
      </w:r>
    </w:p>
    <w:p w14:paraId="6D9FEDB0" w14:textId="4B20603D" w:rsidR="00A74F76" w:rsidRDefault="00A13C5E" w:rsidP="00A13C5E">
      <w:pPr>
        <w:pStyle w:val="a6"/>
        <w:numPr>
          <w:ilvl w:val="0"/>
          <w:numId w:val="1"/>
        </w:numPr>
      </w:pPr>
      <w:r>
        <w:rPr>
          <w:rtl/>
          <w:lang w:bidi="ar-SA"/>
        </w:rPr>
        <w:t>الاستبيانات</w:t>
      </w:r>
    </w:p>
    <w:p w14:paraId="6EBF66FF" w14:textId="4E730388" w:rsidR="00A13C5E" w:rsidRDefault="00A13C5E" w:rsidP="00A13C5E">
      <w:pPr>
        <w:pStyle w:val="a6"/>
        <w:numPr>
          <w:ilvl w:val="0"/>
          <w:numId w:val="1"/>
        </w:numPr>
      </w:pPr>
      <w:r>
        <w:rPr>
          <w:rtl/>
          <w:lang w:bidi="ar-SA"/>
        </w:rPr>
        <w:t>المقابلات الشخصية</w:t>
      </w:r>
    </w:p>
    <w:p w14:paraId="2488BFE3" w14:textId="593DCF89" w:rsidR="00A13C5E" w:rsidRDefault="00A13C5E" w:rsidP="00A13C5E">
      <w:pPr>
        <w:pStyle w:val="a6"/>
        <w:numPr>
          <w:ilvl w:val="0"/>
          <w:numId w:val="1"/>
        </w:numPr>
      </w:pPr>
      <w:r>
        <w:rPr>
          <w:rtl/>
          <w:lang w:bidi="ar-SA"/>
        </w:rPr>
        <w:t>مجموعات التركيز</w:t>
      </w:r>
    </w:p>
    <w:p w14:paraId="0E559E3C" w14:textId="5CD216DD" w:rsidR="00A13C5E" w:rsidRDefault="00A13C5E" w:rsidP="00A13C5E">
      <w:pPr>
        <w:pStyle w:val="a6"/>
        <w:numPr>
          <w:ilvl w:val="0"/>
          <w:numId w:val="1"/>
        </w:numPr>
      </w:pPr>
      <w:r>
        <w:rPr>
          <w:rtl/>
          <w:lang w:bidi="ar-SA"/>
        </w:rPr>
        <w:t xml:space="preserve">تحرير الكمي والنوعي </w:t>
      </w:r>
      <w:r>
        <w:rPr>
          <w:rFonts w:hint="cs"/>
          <w:rtl/>
          <w:lang w:bidi="ar-SA"/>
        </w:rPr>
        <w:t>ب</w:t>
      </w:r>
      <w:r>
        <w:rPr>
          <w:rtl/>
          <w:lang w:bidi="ar-SA"/>
        </w:rPr>
        <w:t>استخدام البرامج التقنية</w:t>
      </w:r>
    </w:p>
    <w:p w14:paraId="435B4295" w14:textId="77777777" w:rsidR="00A74F76" w:rsidRDefault="00A74F76" w:rsidP="003626F0">
      <w:pPr>
        <w:pStyle w:val="2"/>
        <w:rPr>
          <w:rtl/>
        </w:rPr>
      </w:pPr>
    </w:p>
    <w:p w14:paraId="2DB241AB" w14:textId="77777777" w:rsidR="00A74F76" w:rsidRDefault="00A74F76" w:rsidP="003626F0">
      <w:pPr>
        <w:pStyle w:val="2"/>
        <w:rPr>
          <w:rtl/>
        </w:rPr>
      </w:pPr>
    </w:p>
    <w:p w14:paraId="745A7CBE" w14:textId="77777777" w:rsidR="00A74F76" w:rsidRPr="00D22171" w:rsidRDefault="00A74F76" w:rsidP="003626F0">
      <w:pPr>
        <w:pStyle w:val="2"/>
        <w:rPr>
          <w:rtl/>
        </w:rPr>
      </w:pPr>
    </w:p>
    <w:p w14:paraId="466A5D0B" w14:textId="4111B778" w:rsidR="00D22171" w:rsidRDefault="00A74F76" w:rsidP="003626F0">
      <w:pPr>
        <w:pStyle w:val="2"/>
        <w:rPr>
          <w:rtl/>
        </w:rPr>
      </w:pPr>
      <w:bookmarkStart w:id="11" w:name="_Toc172304625"/>
      <w:r>
        <w:rPr>
          <w:rFonts w:hint="cs"/>
          <w:rtl/>
        </w:rPr>
        <w:lastRenderedPageBreak/>
        <w:t>حدود</w:t>
      </w:r>
      <w:r w:rsidR="00D22171" w:rsidRPr="00D22171">
        <w:rPr>
          <w:rtl/>
        </w:rPr>
        <w:t xml:space="preserve"> </w:t>
      </w:r>
      <w:bookmarkEnd w:id="11"/>
      <w:r w:rsidR="00A13C5E" w:rsidRPr="00D22171">
        <w:rPr>
          <w:rFonts w:hint="cs"/>
          <w:rtl/>
        </w:rPr>
        <w:t>الدراسة:</w:t>
      </w:r>
    </w:p>
    <w:p w14:paraId="0D993F83" w14:textId="6CC82680" w:rsidR="00A74F76" w:rsidRDefault="00A13C5E" w:rsidP="00A13C5E">
      <w:pPr>
        <w:rPr>
          <w:rtl/>
        </w:rPr>
      </w:pPr>
      <w:r>
        <w:rPr>
          <w:rtl/>
          <w:lang w:bidi="ar-SA"/>
        </w:rPr>
        <w:t>يركز البحث على المنظمات الغير ربحية في المملكة العربية السعودية كما يركز على فئة التنفيذي</w:t>
      </w:r>
      <w:r>
        <w:rPr>
          <w:rFonts w:hint="cs"/>
          <w:rtl/>
          <w:lang w:bidi="ar-SA"/>
        </w:rPr>
        <w:t xml:space="preserve">ن </w:t>
      </w:r>
      <w:r>
        <w:rPr>
          <w:rtl/>
          <w:lang w:bidi="ar-SA"/>
        </w:rPr>
        <w:t>من الموظفين ه</w:t>
      </w:r>
    </w:p>
    <w:p w14:paraId="734DF968" w14:textId="77777777" w:rsidR="00A74F76" w:rsidRDefault="00A74F76" w:rsidP="00A13C5E">
      <w:pPr>
        <w:rPr>
          <w:rtl/>
        </w:rPr>
      </w:pPr>
    </w:p>
    <w:p w14:paraId="4ABCF5F5" w14:textId="56441CD6" w:rsidR="00A74F76" w:rsidRDefault="00A74F76" w:rsidP="003626F0">
      <w:pPr>
        <w:pStyle w:val="2"/>
        <w:rPr>
          <w:rtl/>
        </w:rPr>
      </w:pPr>
      <w:bookmarkStart w:id="12" w:name="_Toc172304626"/>
      <w:r>
        <w:rPr>
          <w:rFonts w:hint="cs"/>
          <w:rtl/>
        </w:rPr>
        <w:t>المراجع:</w:t>
      </w:r>
      <w:bookmarkEnd w:id="12"/>
      <w:r w:rsidRPr="00D22171">
        <w:rPr>
          <w:rtl/>
        </w:rPr>
        <w:t xml:space="preserve"> </w:t>
      </w:r>
    </w:p>
    <w:p w14:paraId="72C53DDE" w14:textId="77777777" w:rsidR="00A13C5E" w:rsidRDefault="00A13C5E" w:rsidP="00A13C5E">
      <w:pPr>
        <w:pStyle w:val="a6"/>
        <w:numPr>
          <w:ilvl w:val="0"/>
          <w:numId w:val="1"/>
        </w:numPr>
      </w:pPr>
      <w:r>
        <w:rPr>
          <w:rtl/>
          <w:lang w:bidi="ar-SA"/>
        </w:rPr>
        <w:t xml:space="preserve">إضاءات في العمل الغير ربحي إصدار مؤسسة </w:t>
      </w:r>
      <w:r>
        <w:rPr>
          <w:rFonts w:hint="cs"/>
          <w:rtl/>
          <w:lang w:bidi="ar-SA"/>
        </w:rPr>
        <w:t>الحصيني</w:t>
      </w:r>
      <w:r>
        <w:rPr>
          <w:rtl/>
          <w:lang w:bidi="ar-SA"/>
        </w:rPr>
        <w:t xml:space="preserve"> الخيرية </w:t>
      </w:r>
    </w:p>
    <w:p w14:paraId="13E36E61" w14:textId="77777777" w:rsidR="00A13C5E" w:rsidRDefault="00A13C5E" w:rsidP="00A13C5E">
      <w:pPr>
        <w:pStyle w:val="a6"/>
        <w:numPr>
          <w:ilvl w:val="0"/>
          <w:numId w:val="1"/>
        </w:numPr>
      </w:pPr>
      <w:r>
        <w:rPr>
          <w:rtl/>
          <w:lang w:bidi="ar-SA"/>
        </w:rPr>
        <w:t xml:space="preserve">برنامج المحفزات الوظيفية الصادرة من وزارة الموارد البشرية والتنمية الاجتماعية </w:t>
      </w:r>
    </w:p>
    <w:p w14:paraId="170E351D" w14:textId="77777777" w:rsidR="00A13C5E" w:rsidRDefault="00A13C5E" w:rsidP="00A13C5E">
      <w:pPr>
        <w:pStyle w:val="a6"/>
        <w:numPr>
          <w:ilvl w:val="0"/>
          <w:numId w:val="1"/>
        </w:numPr>
      </w:pPr>
      <w:r>
        <w:rPr>
          <w:rtl/>
          <w:lang w:bidi="ar-SA"/>
        </w:rPr>
        <w:t>آليات المنظمات الغير الربحية في استثمار الموظف المتطوعين وفقا لرؤية 2030 الدكتورة أمل بنت يوسف عبد القادر النجار من إصدارات مؤسسة السبيعي الخيرية</w:t>
      </w:r>
    </w:p>
    <w:p w14:paraId="17186404" w14:textId="77777777" w:rsidR="00A13C5E" w:rsidRDefault="00A13C5E" w:rsidP="00A13C5E">
      <w:pPr>
        <w:pStyle w:val="a6"/>
        <w:numPr>
          <w:ilvl w:val="0"/>
          <w:numId w:val="1"/>
        </w:numPr>
      </w:pPr>
      <w:r>
        <w:rPr>
          <w:rtl/>
          <w:lang w:bidi="ar-SA"/>
        </w:rPr>
        <w:t>بحث بعنوان مدى تأثير تطبيق معايير الحوكمة والأداء من وجهة نظر المحاسبين والمدراء الماليين للقطاع الغير ربحي للدكتور خالد بن عمير العتيبي من إصدارات جمعية المصرية للقراءة والمعرفة</w:t>
      </w:r>
    </w:p>
    <w:p w14:paraId="1DC1B610" w14:textId="77777777" w:rsidR="00A13C5E" w:rsidRDefault="00A13C5E" w:rsidP="00A13C5E">
      <w:pPr>
        <w:pStyle w:val="a6"/>
        <w:numPr>
          <w:ilvl w:val="0"/>
          <w:numId w:val="1"/>
        </w:numPr>
      </w:pPr>
      <w:r>
        <w:rPr>
          <w:rtl/>
          <w:lang w:bidi="ar-SA"/>
        </w:rPr>
        <w:t>آفاق القطاع الغير ربحي تقرير منتصف الطريق لعام 2023 من إصدارات مؤسسة الملك خالد الخيرية</w:t>
      </w:r>
    </w:p>
    <w:p w14:paraId="2B7237AA" w14:textId="77777777" w:rsidR="00A13C5E" w:rsidRDefault="00A13C5E" w:rsidP="00A13C5E">
      <w:pPr>
        <w:pStyle w:val="a6"/>
        <w:numPr>
          <w:ilvl w:val="0"/>
          <w:numId w:val="1"/>
        </w:numPr>
      </w:pPr>
      <w:r>
        <w:rPr>
          <w:rtl/>
          <w:lang w:bidi="ar-SA"/>
        </w:rPr>
        <w:t>تاريخ القطع الغير ربحي تقرير من قبل المركز الوطني لتنمية القطاع</w:t>
      </w:r>
      <w:r>
        <w:rPr>
          <w:rFonts w:hint="cs"/>
          <w:rtl/>
          <w:lang w:bidi="ar-SA"/>
        </w:rPr>
        <w:t xml:space="preserve"> غير الربحي </w:t>
      </w:r>
    </w:p>
    <w:p w14:paraId="57CE42E8" w14:textId="77777777" w:rsidR="00A13C5E" w:rsidRDefault="00A13C5E" w:rsidP="00A13C5E">
      <w:pPr>
        <w:pStyle w:val="a6"/>
        <w:numPr>
          <w:ilvl w:val="0"/>
          <w:numId w:val="1"/>
        </w:numPr>
        <w:rPr>
          <w:rtl/>
        </w:rPr>
      </w:pPr>
      <w:r>
        <w:rPr>
          <w:rtl/>
          <w:lang w:bidi="ar-SA"/>
        </w:rPr>
        <w:t>دراسات تحديات المنظمات غير الربحية في المملكة العربية السعودية وكيفية الاستفادة من التجارب العالمية تأليف آلاء الدويش وعثمان المزيد من إصدارات مركز الملك فيصل للبحوث والدراسات الإسلامية</w:t>
      </w:r>
      <w:r>
        <w:rPr>
          <w:rFonts w:hint="cs"/>
          <w:rtl/>
          <w:lang w:bidi="ar-SA"/>
        </w:rPr>
        <w:t>.</w:t>
      </w:r>
    </w:p>
    <w:p w14:paraId="6E52896B" w14:textId="6FA0895E" w:rsidR="009125CE" w:rsidRPr="009125CE" w:rsidRDefault="009125CE" w:rsidP="00A13C5E"/>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2723C" w14:textId="77777777" w:rsidR="001F0305" w:rsidRDefault="001F0305" w:rsidP="002E07DB">
      <w:r>
        <w:separator/>
      </w:r>
    </w:p>
  </w:endnote>
  <w:endnote w:type="continuationSeparator" w:id="0">
    <w:p w14:paraId="4F69DBF1" w14:textId="77777777" w:rsidR="001F0305" w:rsidRDefault="001F0305" w:rsidP="002E0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D0425" w14:textId="77777777" w:rsidR="001F0305" w:rsidRDefault="001F0305" w:rsidP="002E07DB">
      <w:r>
        <w:separator/>
      </w:r>
    </w:p>
  </w:footnote>
  <w:footnote w:type="continuationSeparator" w:id="0">
    <w:p w14:paraId="645E5C26" w14:textId="77777777" w:rsidR="001F0305" w:rsidRDefault="001F0305" w:rsidP="002E07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C6B28"/>
    <w:multiLevelType w:val="hybridMultilevel"/>
    <w:tmpl w:val="C8225F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272E27"/>
    <w:multiLevelType w:val="hybridMultilevel"/>
    <w:tmpl w:val="E35CE612"/>
    <w:lvl w:ilvl="0" w:tplc="5732A5A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33426F"/>
    <w:multiLevelType w:val="hybridMultilevel"/>
    <w:tmpl w:val="989AED4E"/>
    <w:lvl w:ilvl="0" w:tplc="5732A5A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8630703">
    <w:abstractNumId w:val="1"/>
  </w:num>
  <w:num w:numId="2" w16cid:durableId="371459828">
    <w:abstractNumId w:val="0"/>
  </w:num>
  <w:num w:numId="3" w16cid:durableId="1639352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73109"/>
    <w:rsid w:val="001902DB"/>
    <w:rsid w:val="001C2162"/>
    <w:rsid w:val="001F0305"/>
    <w:rsid w:val="002E07DB"/>
    <w:rsid w:val="003626F0"/>
    <w:rsid w:val="00590B27"/>
    <w:rsid w:val="0062761F"/>
    <w:rsid w:val="006765C7"/>
    <w:rsid w:val="006948DE"/>
    <w:rsid w:val="0070370D"/>
    <w:rsid w:val="00747630"/>
    <w:rsid w:val="007B0E54"/>
    <w:rsid w:val="007E3A20"/>
    <w:rsid w:val="00821450"/>
    <w:rsid w:val="00877AAC"/>
    <w:rsid w:val="008F1EAE"/>
    <w:rsid w:val="009125CE"/>
    <w:rsid w:val="009B6888"/>
    <w:rsid w:val="009C0161"/>
    <w:rsid w:val="009D108D"/>
    <w:rsid w:val="009E1436"/>
    <w:rsid w:val="009E5668"/>
    <w:rsid w:val="00A13C5E"/>
    <w:rsid w:val="00A74F76"/>
    <w:rsid w:val="00A76B55"/>
    <w:rsid w:val="00AA79E9"/>
    <w:rsid w:val="00AB0A70"/>
    <w:rsid w:val="00B63B0F"/>
    <w:rsid w:val="00B7678A"/>
    <w:rsid w:val="00C71E18"/>
    <w:rsid w:val="00D22171"/>
    <w:rsid w:val="00DD13A9"/>
    <w:rsid w:val="00E30E59"/>
    <w:rsid w:val="00E71C79"/>
    <w:rsid w:val="00EA6B5D"/>
    <w:rsid w:val="00F546CE"/>
    <w:rsid w:val="00FA55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3109"/>
    <w:pPr>
      <w:bidi/>
    </w:pPr>
    <w:rPr>
      <w:rFonts w:ascii="Sakkal Majalla" w:hAnsi="Sakkal Majalla" w:cs="Sakkal Majalla"/>
      <w:sz w:val="28"/>
      <w:szCs w:val="28"/>
      <w:lang w:bidi="ar-EG"/>
    </w:rPr>
  </w:style>
  <w:style w:type="paragraph" w:styleId="1">
    <w:name w:val="heading 1"/>
    <w:basedOn w:val="a"/>
    <w:next w:val="a"/>
    <w:link w:val="1Char"/>
    <w:uiPriority w:val="9"/>
    <w:qFormat/>
    <w:rsid w:val="001731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E07DB"/>
    <w:pPr>
      <w:outlineLvl w:val="1"/>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E07DB"/>
    <w:rPr>
      <w:rFonts w:ascii="Sakkal Majalla" w:hAnsi="Sakkal Majalla" w:cs="Sakkal Majalla"/>
      <w:b/>
      <w:bCs/>
      <w:sz w:val="28"/>
      <w:szCs w:val="28"/>
      <w:u w:val="single"/>
    </w:rPr>
  </w:style>
  <w:style w:type="character" w:customStyle="1" w:styleId="1Char">
    <w:name w:val="العنوان 1 Char"/>
    <w:basedOn w:val="a0"/>
    <w:link w:val="1"/>
    <w:uiPriority w:val="9"/>
    <w:rsid w:val="00173109"/>
    <w:rPr>
      <w:rFonts w:asciiTheme="majorHAnsi" w:eastAsiaTheme="majorEastAsia" w:hAnsiTheme="majorHAnsi" w:cstheme="majorBidi"/>
      <w:color w:val="2F5496" w:themeColor="accent1" w:themeShade="BF"/>
      <w:sz w:val="32"/>
      <w:szCs w:val="32"/>
      <w:lang w:bidi="ar-EG"/>
    </w:rPr>
  </w:style>
  <w:style w:type="paragraph" w:styleId="a5">
    <w:name w:val="TOC Heading"/>
    <w:basedOn w:val="1"/>
    <w:next w:val="a"/>
    <w:uiPriority w:val="39"/>
    <w:unhideWhenUsed/>
    <w:qFormat/>
    <w:rsid w:val="00173109"/>
    <w:pPr>
      <w:bidi w:val="0"/>
      <w:outlineLvl w:val="9"/>
    </w:pPr>
    <w:rPr>
      <w:kern w:val="0"/>
      <w:lang w:bidi="ar-SA"/>
      <w14:ligatures w14:val="none"/>
    </w:rPr>
  </w:style>
  <w:style w:type="paragraph" w:styleId="20">
    <w:name w:val="toc 2"/>
    <w:basedOn w:val="a"/>
    <w:next w:val="a"/>
    <w:autoRedefine/>
    <w:uiPriority w:val="39"/>
    <w:unhideWhenUsed/>
    <w:rsid w:val="00173109"/>
    <w:pPr>
      <w:spacing w:after="100"/>
      <w:ind w:left="280"/>
    </w:pPr>
  </w:style>
  <w:style w:type="character" w:styleId="Hyperlink">
    <w:name w:val="Hyperlink"/>
    <w:basedOn w:val="a0"/>
    <w:uiPriority w:val="99"/>
    <w:unhideWhenUsed/>
    <w:rsid w:val="00173109"/>
    <w:rPr>
      <w:color w:val="0563C1" w:themeColor="hyperlink"/>
      <w:u w:val="single"/>
    </w:rPr>
  </w:style>
  <w:style w:type="paragraph" w:styleId="a6">
    <w:name w:val="List Paragraph"/>
    <w:basedOn w:val="a"/>
    <w:uiPriority w:val="34"/>
    <w:qFormat/>
    <w:rsid w:val="006765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9E1F8-A6FE-43B9-8A41-2996F24A6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1206</Words>
  <Characters>6878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فراج الفراج</cp:lastModifiedBy>
  <cp:revision>3</cp:revision>
  <dcterms:created xsi:type="dcterms:W3CDTF">2025-03-22T18:44:00Z</dcterms:created>
  <dcterms:modified xsi:type="dcterms:W3CDTF">2025-03-22T18:45:00Z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