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E9C123F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1022C9" w:rsidRPr="001022C9">
        <w:rPr>
          <w:rFonts w:hint="cs"/>
          <w:b/>
          <w:bCs/>
          <w:sz w:val="24"/>
          <w:szCs w:val="24"/>
          <w:rtl/>
        </w:rPr>
        <w:t>عبد الرحمن عطية الزهراني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199127" w14:textId="455EBAD6" w:rsidR="005436E0" w:rsidRDefault="00E1082E" w:rsidP="005436E0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إعادة صياغة العنوان</w:t>
            </w:r>
          </w:p>
          <w:p w14:paraId="5E328632" w14:textId="32FADB7B" w:rsidR="00E1082E" w:rsidRDefault="00E1082E" w:rsidP="00E1082E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دور أساليب القيادة التحويلية لمديري المبيعات في رفع أداء فرق البيع لشركة المواد الحرارية السعودية</w:t>
            </w:r>
          </w:p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FC1231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5EDBB44" w14:textId="474133A1" w:rsidR="00E1082E" w:rsidRDefault="005436E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إعطاء شرح أوسع عن</w:t>
            </w:r>
            <w:r w:rsidR="00E1082E">
              <w:rPr>
                <w:rFonts w:hint="cs"/>
                <w:rtl/>
              </w:rPr>
              <w:t xml:space="preserve"> أساليب القيادة التحويلية وخصائصها</w:t>
            </w:r>
          </w:p>
          <w:p w14:paraId="2B044E4C" w14:textId="0C35C758" w:rsidR="008239B5" w:rsidRDefault="005436E0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46650493" w14:textId="77777777" w:rsidR="00E1082E" w:rsidRPr="008D74D3" w:rsidRDefault="00E1082E" w:rsidP="00E1082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 w:rsidP="00E1082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C6D6354" w:rsidR="005436E0" w:rsidRDefault="005436E0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690D16B8" w14:textId="77777777" w:rsidR="00E1082E" w:rsidRPr="008D74D3" w:rsidRDefault="00E1082E" w:rsidP="00E1082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 w:rsidP="00E1082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62D8270" w:rsidR="007E4DCA" w:rsidRDefault="007E4DCA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21620579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85D148C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878AD7A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5EA02BE" w:rsidR="008239B5" w:rsidRDefault="008239B5">
            <w:pPr>
              <w:jc w:val="center"/>
            </w:pPr>
          </w:p>
        </w:tc>
      </w:tr>
      <w:tr w:rsidR="009B1DDC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B1DDC" w:rsidRDefault="009B1DDC" w:rsidP="009B1DDC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82EB203" w14:textId="77777777" w:rsidR="00397A29" w:rsidRPr="008D74D3" w:rsidRDefault="00397A29" w:rsidP="00397A2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B1DDC" w:rsidRDefault="009B1DD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B1DDC" w:rsidRDefault="009B1DD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B1DDC" w:rsidRDefault="009B1DDC" w:rsidP="00397A2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32701367" w:rsidR="009B1DDC" w:rsidRDefault="009B1DDC">
            <w:pPr>
              <w:jc w:val="center"/>
            </w:pPr>
          </w:p>
        </w:tc>
      </w:tr>
      <w:tr w:rsidR="00397A29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397A29" w:rsidRDefault="00397A29" w:rsidP="00397A2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179EEC81" w14:textId="77777777" w:rsidR="00397A29" w:rsidRPr="008D74D3" w:rsidRDefault="00397A29" w:rsidP="00397A2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397A29" w:rsidRDefault="00397A29" w:rsidP="00397A29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397A29" w:rsidRDefault="00397A29" w:rsidP="00397A2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397A29" w:rsidRDefault="00397A29" w:rsidP="00397A2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4450E5A5" w:rsidR="00397A29" w:rsidRDefault="00397A29" w:rsidP="00397A29">
            <w:pPr>
              <w:jc w:val="center"/>
            </w:pPr>
          </w:p>
        </w:tc>
      </w:tr>
      <w:tr w:rsidR="00397A29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397A29" w:rsidRDefault="00397A29" w:rsidP="00397A2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46E3D7E5" w14:textId="77777777" w:rsidR="00397A29" w:rsidRPr="008D74D3" w:rsidRDefault="00397A29" w:rsidP="00397A2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397A29" w:rsidRDefault="00397A29" w:rsidP="00397A2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397A29" w:rsidRDefault="00397A29" w:rsidP="00397A2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397A29" w:rsidRDefault="00397A29" w:rsidP="00397A2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E86CE38" w:rsidR="00397A29" w:rsidRDefault="00397A29" w:rsidP="00397A29">
            <w:pPr>
              <w:jc w:val="center"/>
            </w:pPr>
          </w:p>
        </w:tc>
      </w:tr>
      <w:tr w:rsidR="00397A29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397A29" w:rsidRDefault="00397A29" w:rsidP="00397A2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397A29" w:rsidRDefault="00397A29" w:rsidP="00397A2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397A29" w:rsidRDefault="00397A29" w:rsidP="00397A2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0561DAD" w14:textId="77777777" w:rsidR="00397A29" w:rsidRPr="008D74D3" w:rsidRDefault="00397A29" w:rsidP="00397A2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397A29" w:rsidRDefault="00397A29" w:rsidP="00397A2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F0B7B76" w:rsidR="00397A29" w:rsidRDefault="00397A29" w:rsidP="00397A29">
            <w:pPr>
              <w:jc w:val="center"/>
            </w:pPr>
            <w:r>
              <w:rPr>
                <w:rFonts w:hint="cs"/>
                <w:rtl/>
              </w:rPr>
              <w:t>لابد من الإشارة ضمن منهج البحث الى طريقة تحليل البيانات والأساليب الإحصائي</w:t>
            </w:r>
            <w:r>
              <w:rPr>
                <w:rFonts w:hint="eastAsia"/>
                <w:rtl/>
              </w:rPr>
              <w:t>ة</w:t>
            </w:r>
            <w:r>
              <w:rPr>
                <w:rFonts w:hint="cs"/>
                <w:rtl/>
              </w:rPr>
              <w:t xml:space="preserve"> التي سيتم اعتمادها</w:t>
            </w:r>
          </w:p>
        </w:tc>
      </w:tr>
      <w:tr w:rsidR="00397A29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397A29" w:rsidRDefault="00397A29" w:rsidP="00397A2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4B4E7CC" w14:textId="77777777" w:rsidR="00397A29" w:rsidRPr="008D74D3" w:rsidRDefault="00397A29" w:rsidP="00397A2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397A29" w:rsidRDefault="00397A29" w:rsidP="00397A29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397A29" w:rsidRDefault="00397A29" w:rsidP="00397A2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397A29" w:rsidRDefault="00397A29" w:rsidP="00397A2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397A29" w:rsidRDefault="00397A29" w:rsidP="00397A29">
            <w:pPr>
              <w:jc w:val="center"/>
            </w:pPr>
          </w:p>
        </w:tc>
      </w:tr>
      <w:tr w:rsidR="00397A29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397A29" w:rsidRDefault="00397A29" w:rsidP="00397A2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4075E263" w14:textId="77777777" w:rsidR="00397A29" w:rsidRPr="008D74D3" w:rsidRDefault="00397A29" w:rsidP="00397A2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397A29" w:rsidRDefault="00397A29" w:rsidP="00397A2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397A29" w:rsidRDefault="00397A29" w:rsidP="00397A2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397A29" w:rsidRDefault="00397A29" w:rsidP="00397A2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168C244D" w:rsidR="00397A29" w:rsidRDefault="00397A29" w:rsidP="00397A29">
            <w:pPr>
              <w:jc w:val="center"/>
            </w:pPr>
            <w:bookmarkStart w:id="0" w:name="_GoBack"/>
            <w:bookmarkEnd w:id="0"/>
          </w:p>
        </w:tc>
      </w:tr>
      <w:tr w:rsidR="00397A29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397A29" w:rsidRDefault="00397A29" w:rsidP="00397A2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1DEB69A" w14:textId="77777777" w:rsidR="00397A29" w:rsidRPr="008D74D3" w:rsidRDefault="00397A29" w:rsidP="00397A2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397A29" w:rsidRDefault="00397A29" w:rsidP="00397A29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397A29" w:rsidRDefault="00397A29" w:rsidP="00397A29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397A29" w:rsidRDefault="00397A29" w:rsidP="00397A2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19596DED" w:rsidR="00397A29" w:rsidRDefault="00397A29" w:rsidP="00397A29">
            <w:pPr>
              <w:jc w:val="center"/>
            </w:pPr>
          </w:p>
        </w:tc>
      </w:tr>
      <w:tr w:rsidR="00397A29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397A29" w:rsidRDefault="00397A29" w:rsidP="00397A2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8101CCA" w:rsidR="00397A29" w:rsidRDefault="00397A29" w:rsidP="00397A29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022C9"/>
    <w:rsid w:val="001C1BA3"/>
    <w:rsid w:val="001F1BE6"/>
    <w:rsid w:val="00397A29"/>
    <w:rsid w:val="004E21BE"/>
    <w:rsid w:val="005436E0"/>
    <w:rsid w:val="007E4B35"/>
    <w:rsid w:val="007E4DCA"/>
    <w:rsid w:val="008239B5"/>
    <w:rsid w:val="008415DF"/>
    <w:rsid w:val="008D74D3"/>
    <w:rsid w:val="008D7A2A"/>
    <w:rsid w:val="009B1DDC"/>
    <w:rsid w:val="00C60C27"/>
    <w:rsid w:val="00D34A3E"/>
    <w:rsid w:val="00E1082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131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2025-11-14T03:39:00Z</dcterms:created>
  <dcterms:modified xsi:type="dcterms:W3CDTF">2025-11-14T03:55:00Z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