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36909EE" w:rsidR="009125CE" w:rsidRPr="001177CB" w:rsidRDefault="009034C1" w:rsidP="009034C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177CB">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5F54C13">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177CB">
        <w:rPr>
          <w:rFonts w:ascii="Sakkal Majalla" w:hAnsi="Sakkal Majalla" w:cs="Sakkal Majalla"/>
          <w:b/>
          <w:bCs/>
          <w:color w:val="000000" w:themeColor="text1"/>
          <w:sz w:val="32"/>
          <w:szCs w:val="32"/>
          <w:rtl/>
          <w:lang w:bidi="ar-EG"/>
        </w:rPr>
        <w:t xml:space="preserve">جامعة </w:t>
      </w:r>
      <w:proofErr w:type="spellStart"/>
      <w:r w:rsidR="009125CE" w:rsidRPr="001177CB">
        <w:rPr>
          <w:rFonts w:ascii="Sakkal Majalla" w:hAnsi="Sakkal Majalla" w:cs="Sakkal Majalla"/>
          <w:b/>
          <w:bCs/>
          <w:color w:val="000000" w:themeColor="text1"/>
          <w:sz w:val="32"/>
          <w:szCs w:val="32"/>
          <w:rtl/>
          <w:lang w:bidi="ar-EG"/>
        </w:rPr>
        <w:t>ميدأوشن</w:t>
      </w:r>
      <w:proofErr w:type="spellEnd"/>
      <w:r w:rsidR="009125CE" w:rsidRPr="001177CB">
        <w:rPr>
          <w:rFonts w:ascii="Sakkal Majalla" w:hAnsi="Sakkal Majalla" w:cs="Sakkal Majalla"/>
          <w:b/>
          <w:bCs/>
          <w:color w:val="000000" w:themeColor="text1"/>
          <w:sz w:val="32"/>
          <w:szCs w:val="32"/>
          <w:rtl/>
          <w:lang w:bidi="ar-EG"/>
        </w:rPr>
        <w:t xml:space="preserve"> </w:t>
      </w:r>
    </w:p>
    <w:p w14:paraId="1E957002" w14:textId="568C6770" w:rsidR="00F546CE" w:rsidRPr="001177CB" w:rsidRDefault="009125CE" w:rsidP="009034C1">
      <w:pPr>
        <w:spacing w:before="100" w:beforeAutospacing="1" w:after="100" w:afterAutospacing="1" w:line="360" w:lineRule="auto"/>
        <w:jc w:val="both"/>
        <w:rPr>
          <w:rFonts w:ascii="Sakkal Majalla" w:hAnsi="Sakkal Majalla" w:cs="Sakkal Majalla" w:hint="cs"/>
          <w:b/>
          <w:bCs/>
          <w:color w:val="000000" w:themeColor="text1"/>
          <w:sz w:val="32"/>
          <w:szCs w:val="32"/>
          <w:rtl/>
          <w:lang w:bidi="ar-EG"/>
        </w:rPr>
      </w:pPr>
      <w:r w:rsidRPr="001177CB">
        <w:rPr>
          <w:rFonts w:ascii="Sakkal Majalla" w:hAnsi="Sakkal Majalla" w:cs="Sakkal Majalla"/>
          <w:b/>
          <w:bCs/>
          <w:color w:val="000000" w:themeColor="text1"/>
          <w:sz w:val="32"/>
          <w:szCs w:val="32"/>
          <w:rtl/>
          <w:lang w:bidi="ar-EG"/>
        </w:rPr>
        <w:t xml:space="preserve">كلية </w:t>
      </w:r>
      <w:r w:rsidR="008C42C1" w:rsidRPr="001177CB">
        <w:rPr>
          <w:rFonts w:ascii="Sakkal Majalla" w:hAnsi="Sakkal Majalla" w:cs="Sakkal Majalla"/>
          <w:b/>
          <w:bCs/>
          <w:color w:val="000000" w:themeColor="text1"/>
          <w:sz w:val="32"/>
          <w:szCs w:val="32"/>
          <w:rtl/>
          <w:lang w:bidi="ar-EG"/>
        </w:rPr>
        <w:t>الإدارة</w:t>
      </w:r>
      <w:r w:rsidRPr="001177CB">
        <w:rPr>
          <w:rFonts w:ascii="Sakkal Majalla" w:hAnsi="Sakkal Majalla" w:cs="Sakkal Majalla"/>
          <w:b/>
          <w:bCs/>
          <w:color w:val="000000" w:themeColor="text1"/>
          <w:sz w:val="32"/>
          <w:szCs w:val="32"/>
          <w:rtl/>
          <w:lang w:bidi="ar-EG"/>
        </w:rPr>
        <w:t xml:space="preserve"> </w:t>
      </w:r>
    </w:p>
    <w:p w14:paraId="5F6542BF" w14:textId="29DF1DE3" w:rsidR="009125CE" w:rsidRDefault="004C5D0F" w:rsidP="004C5D0F">
      <w:pPr>
        <w:spacing w:before="100" w:beforeAutospacing="1" w:after="100" w:afterAutospacing="1" w:line="360" w:lineRule="auto"/>
        <w:jc w:val="both"/>
        <w:rPr>
          <w:rFonts w:ascii="Sakkal Majalla" w:hAnsi="Sakkal Majalla" w:cs="Sakkal Majalla"/>
          <w:color w:val="000000" w:themeColor="text1"/>
          <w:sz w:val="28"/>
          <w:szCs w:val="28"/>
        </w:rPr>
      </w:pPr>
      <w:r w:rsidRPr="004C5D0F">
        <w:rPr>
          <w:rFonts w:ascii="Sakkal Majalla" w:hAnsi="Sakkal Majalla" w:cs="Sakkal Majalla" w:hint="cs"/>
          <w:b/>
          <w:bCs/>
          <w:color w:val="000000" w:themeColor="text1"/>
          <w:sz w:val="32"/>
          <w:szCs w:val="32"/>
          <w:rtl/>
        </w:rPr>
        <w:t>ماجستير إدارة الموارد البشرية</w:t>
      </w:r>
    </w:p>
    <w:p w14:paraId="73A78145" w14:textId="77777777" w:rsidR="004C5D0F" w:rsidRPr="001177CB" w:rsidRDefault="004C5D0F" w:rsidP="004C5D0F">
      <w:pPr>
        <w:spacing w:before="100" w:beforeAutospacing="1" w:after="100" w:afterAutospacing="1" w:line="360" w:lineRule="auto"/>
        <w:jc w:val="both"/>
        <w:rPr>
          <w:rFonts w:ascii="Sakkal Majalla" w:hAnsi="Sakkal Majalla" w:cs="Sakkal Majalla"/>
          <w:color w:val="000000" w:themeColor="text1"/>
          <w:sz w:val="28"/>
          <w:szCs w:val="28"/>
          <w:rtl/>
        </w:rPr>
      </w:pPr>
    </w:p>
    <w:p w14:paraId="6ADB5C4D" w14:textId="08E1383F" w:rsidR="00C06E1E" w:rsidRPr="001177CB" w:rsidRDefault="00C06E1E" w:rsidP="009034C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177CB">
        <w:rPr>
          <w:rFonts w:ascii="Sakkal Majalla" w:hAnsi="Sakkal Majalla" w:cs="Sakkal Majalla"/>
          <w:b/>
          <w:bCs/>
          <w:color w:val="000000" w:themeColor="text1"/>
          <w:sz w:val="40"/>
          <w:szCs w:val="40"/>
          <w:rtl/>
          <w:lang w:bidi="ar-EG"/>
        </w:rPr>
        <w:t>تأثير تقليل أيام العمل على الإنتاجية والرضا الوظيفي: دراسة مقارنة بين قطاعي التكنولوجيا والتعليم السعودي.</w:t>
      </w:r>
    </w:p>
    <w:p w14:paraId="110379C5" w14:textId="77777777" w:rsidR="004C5D0F" w:rsidRPr="004C5D0F" w:rsidRDefault="004C5D0F" w:rsidP="004C5D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5D0F">
        <w:rPr>
          <w:rFonts w:ascii="Sakkal Majalla" w:hAnsi="Sakkal Majalla" w:cs="Sakkal Majalla"/>
          <w:b/>
          <w:bCs/>
          <w:color w:val="000000" w:themeColor="text1"/>
          <w:sz w:val="36"/>
          <w:szCs w:val="36"/>
          <w:rtl/>
          <w:lang w:bidi="ar-EG"/>
        </w:rPr>
        <w:t>إعداد الطالب</w:t>
      </w:r>
      <w:r w:rsidRPr="004C5D0F">
        <w:rPr>
          <w:rFonts w:ascii="Sakkal Majalla" w:hAnsi="Sakkal Majalla" w:cs="Sakkal Majalla" w:hint="cs"/>
          <w:b/>
          <w:bCs/>
          <w:color w:val="000000" w:themeColor="text1"/>
          <w:sz w:val="36"/>
          <w:szCs w:val="36"/>
          <w:rtl/>
          <w:lang w:bidi="ar-EG"/>
        </w:rPr>
        <w:t>ة</w:t>
      </w:r>
      <w:r w:rsidRPr="004C5D0F">
        <w:rPr>
          <w:rFonts w:ascii="Sakkal Majalla" w:hAnsi="Sakkal Majalla" w:cs="Sakkal Majalla"/>
          <w:b/>
          <w:bCs/>
          <w:color w:val="000000" w:themeColor="text1"/>
          <w:sz w:val="36"/>
          <w:szCs w:val="36"/>
          <w:rtl/>
          <w:lang w:bidi="ar-EG"/>
        </w:rPr>
        <w:t>/</w:t>
      </w:r>
    </w:p>
    <w:p w14:paraId="4D634352" w14:textId="77777777" w:rsidR="004C5D0F" w:rsidRPr="004C5D0F" w:rsidRDefault="004C5D0F" w:rsidP="004C5D0F">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C5D0F">
        <w:rPr>
          <w:rFonts w:ascii="Sakkal Majalla" w:hAnsi="Sakkal Majalla" w:cs="Sakkal Majalla" w:hint="cs"/>
          <w:b/>
          <w:bCs/>
          <w:color w:val="000000" w:themeColor="text1"/>
          <w:sz w:val="36"/>
          <w:szCs w:val="36"/>
          <w:rtl/>
        </w:rPr>
        <w:t>فداء تيسير عابد</w:t>
      </w:r>
    </w:p>
    <w:p w14:paraId="6A8E8E80" w14:textId="77777777" w:rsidR="00281609" w:rsidRPr="00281609" w:rsidRDefault="00281609" w:rsidP="0028160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81609">
        <w:rPr>
          <w:rFonts w:ascii="Sakkal Majalla" w:hAnsi="Sakkal Majalla" w:cs="Sakkal Majalla" w:hint="cs"/>
          <w:b/>
          <w:bCs/>
          <w:color w:val="000000" w:themeColor="text1"/>
          <w:sz w:val="36"/>
          <w:szCs w:val="36"/>
          <w:rtl/>
          <w:lang w:bidi="ar-EG"/>
        </w:rPr>
        <w:t>243001498</w:t>
      </w:r>
    </w:p>
    <w:p w14:paraId="5F4EE2DE" w14:textId="7C171457" w:rsidR="009125CE" w:rsidRPr="001177CB" w:rsidRDefault="009125CE" w:rsidP="009034C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177CB">
        <w:rPr>
          <w:rFonts w:ascii="Sakkal Majalla" w:hAnsi="Sakkal Majalla" w:cs="Sakkal Majalla"/>
          <w:b/>
          <w:bCs/>
          <w:color w:val="000000" w:themeColor="text1"/>
          <w:sz w:val="36"/>
          <w:szCs w:val="36"/>
          <w:rtl/>
          <w:lang w:bidi="ar-EG"/>
        </w:rPr>
        <w:t>إشراف/</w:t>
      </w:r>
    </w:p>
    <w:p w14:paraId="39900BA8" w14:textId="7C2972C8" w:rsidR="00D32470" w:rsidRDefault="00BA5817" w:rsidP="009034C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177CB">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D0B65AE" w14:textId="1446C042" w:rsidR="00281609" w:rsidRPr="001177CB" w:rsidRDefault="00281609" w:rsidP="0028160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roofErr w:type="spellStart"/>
      <w:proofErr w:type="gramStart"/>
      <w:r w:rsidRPr="00281609">
        <w:rPr>
          <w:rFonts w:ascii="Sakkal Majalla" w:eastAsia="Calibri" w:hAnsi="Sakkal Majalla" w:cs="Sakkal Majalla"/>
          <w:b/>
          <w:bCs/>
          <w:color w:val="000000" w:themeColor="text1"/>
          <w:kern w:val="0"/>
          <w:sz w:val="36"/>
          <w:szCs w:val="36"/>
          <w:rtl/>
          <w14:ligatures w14:val="none"/>
        </w:rPr>
        <w:t>د.فايز</w:t>
      </w:r>
      <w:proofErr w:type="spellEnd"/>
      <w:proofErr w:type="gramEnd"/>
      <w:r w:rsidRPr="00281609">
        <w:rPr>
          <w:rFonts w:ascii="Sakkal Majalla" w:eastAsia="Calibri" w:hAnsi="Sakkal Majalla" w:cs="Sakkal Majalla"/>
          <w:b/>
          <w:bCs/>
          <w:color w:val="000000" w:themeColor="text1"/>
          <w:kern w:val="0"/>
          <w:sz w:val="36"/>
          <w:szCs w:val="36"/>
          <w:rtl/>
          <w14:ligatures w14:val="none"/>
        </w:rPr>
        <w:t xml:space="preserve"> جراد</w:t>
      </w:r>
    </w:p>
    <w:p w14:paraId="05DD91B1" w14:textId="43378C19" w:rsidR="00377D51" w:rsidRPr="001177CB" w:rsidRDefault="009125CE" w:rsidP="009034C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177CB">
        <w:rPr>
          <w:rFonts w:ascii="Sakkal Majalla" w:hAnsi="Sakkal Majalla" w:cs="Sakkal Majalla"/>
          <w:b/>
          <w:bCs/>
          <w:color w:val="000000" w:themeColor="text1"/>
          <w:sz w:val="36"/>
          <w:szCs w:val="36"/>
          <w:rtl/>
          <w:lang w:bidi="ar-EG"/>
        </w:rPr>
        <w:t>العام الدراسي:</w:t>
      </w:r>
    </w:p>
    <w:p w14:paraId="4506724C" w14:textId="5D25652E" w:rsidR="009034C1" w:rsidRPr="001177CB" w:rsidRDefault="009034C1" w:rsidP="009034C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177CB">
        <w:rPr>
          <w:rFonts w:ascii="Sakkal Majalla" w:hAnsi="Sakkal Majalla" w:cs="Sakkal Majalla" w:hint="cs"/>
          <w:b/>
          <w:bCs/>
          <w:color w:val="000000" w:themeColor="text1"/>
          <w:sz w:val="36"/>
          <w:szCs w:val="36"/>
          <w:rtl/>
          <w:lang w:bidi="ar-EG"/>
        </w:rPr>
        <w:t xml:space="preserve">1447 </w:t>
      </w:r>
      <w:r w:rsidRPr="001177CB">
        <w:rPr>
          <w:rFonts w:ascii="Sakkal Majalla" w:hAnsi="Sakkal Majalla" w:cs="Sakkal Majalla"/>
          <w:b/>
          <w:bCs/>
          <w:color w:val="000000" w:themeColor="text1"/>
          <w:sz w:val="36"/>
          <w:szCs w:val="36"/>
          <w:rtl/>
          <w:lang w:bidi="ar-EG"/>
        </w:rPr>
        <w:t>–</w:t>
      </w:r>
      <w:r w:rsidRPr="001177CB">
        <w:rPr>
          <w:rFonts w:ascii="Sakkal Majalla" w:hAnsi="Sakkal Majalla" w:cs="Sakkal Majalla" w:hint="cs"/>
          <w:b/>
          <w:bCs/>
          <w:color w:val="000000" w:themeColor="text1"/>
          <w:sz w:val="36"/>
          <w:szCs w:val="36"/>
          <w:rtl/>
          <w:lang w:bidi="ar-EG"/>
        </w:rPr>
        <w:t xml:space="preserve"> 2025</w:t>
      </w:r>
    </w:p>
    <w:p w14:paraId="6074117C" w14:textId="77777777" w:rsidR="009034C1" w:rsidRPr="001177CB" w:rsidRDefault="009034C1" w:rsidP="009034C1">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9034C1" w:rsidRPr="001177CB" w:rsidSect="009034C1">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7E168F90" w14:textId="418E20D1" w:rsidR="009034C1" w:rsidRPr="001177CB" w:rsidRDefault="009034C1" w:rsidP="009034C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5776525"/>
      <w:bookmarkStart w:id="1" w:name="_Toc203837745"/>
      <w:bookmarkStart w:id="2" w:name="_Hlk172151144"/>
      <w:bookmarkStart w:id="3" w:name="_Toc169790489"/>
      <w:r w:rsidRPr="001177CB">
        <w:rPr>
          <w:rFonts w:ascii="Sakkal Majalla" w:hAnsi="Sakkal Majalla" w:cs="Sakkal Majalla" w:hint="cs"/>
          <w:b/>
          <w:bCs/>
          <w:color w:val="000000" w:themeColor="text1"/>
          <w:sz w:val="40"/>
          <w:szCs w:val="40"/>
          <w:rtl/>
        </w:rPr>
        <w:lastRenderedPageBreak/>
        <w:t>الفصل الأول: الإطار العام للدراسة</w:t>
      </w:r>
      <w:bookmarkEnd w:id="0"/>
      <w:r w:rsidRPr="001177CB">
        <w:rPr>
          <w:rFonts w:ascii="Sakkal Majalla" w:hAnsi="Sakkal Majalla" w:cs="Sakkal Majalla" w:hint="cs"/>
          <w:b/>
          <w:bCs/>
          <w:color w:val="000000" w:themeColor="text1"/>
          <w:sz w:val="40"/>
          <w:szCs w:val="40"/>
          <w:rtl/>
        </w:rPr>
        <w:t xml:space="preserve"> </w:t>
      </w:r>
    </w:p>
    <w:p w14:paraId="1801ED30" w14:textId="1F3E3F98" w:rsidR="009034C1" w:rsidRPr="001177CB" w:rsidRDefault="009034C1" w:rsidP="009034C1">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 w:name="_Toc205776526"/>
      <w:r w:rsidRPr="001177CB">
        <w:rPr>
          <w:rFonts w:ascii="Sakkal Majalla" w:hAnsi="Sakkal Majalla" w:cs="Sakkal Majalla" w:hint="cs"/>
          <w:b/>
          <w:bCs/>
          <w:color w:val="000000" w:themeColor="text1"/>
          <w:sz w:val="36"/>
          <w:szCs w:val="36"/>
          <w:rtl/>
        </w:rPr>
        <w:t>1.1 المقدمة</w:t>
      </w:r>
      <w:bookmarkEnd w:id="4"/>
    </w:p>
    <w:p w14:paraId="2508F275" w14:textId="77777777" w:rsidR="00CA7806" w:rsidRPr="001177CB" w:rsidRDefault="00CA7806"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شهدت بيئة العمل العالمية خلال العقدين الأخيرين تحولات جذرية في أنماط التشغيل، مدفوعة بالتطورات التكنولوجية، وتغير توقعات القوى العاملة، وزيادة الاهتمام بالصحة النفسية وجودة الحياة. ومن بين الاتجاهات التي برزت بقوة، يبرز مفهوم تقليل أيام العمل كأحد الحلول المبتكرة لتحقيق توازن أفضل بين العمل والحياة، وزيادة الكفاءة التشغيلية في الوقت ذاته. وقد أظهرت التجارب الميدانية في دول متقدمة، مثل التجربة البريطانية </w:t>
      </w:r>
      <w:proofErr w:type="spellStart"/>
      <w:r w:rsidRPr="001177CB">
        <w:rPr>
          <w:rFonts w:ascii="Sakkal Majalla" w:hAnsi="Sakkal Majalla" w:cs="Sakkal Majalla"/>
          <w:color w:val="000000" w:themeColor="text1"/>
          <w:sz w:val="28"/>
          <w:szCs w:val="28"/>
          <w:rtl/>
        </w:rPr>
        <w:t>والآيسلندية</w:t>
      </w:r>
      <w:proofErr w:type="spellEnd"/>
      <w:r w:rsidRPr="001177CB">
        <w:rPr>
          <w:rFonts w:ascii="Sakkal Majalla" w:hAnsi="Sakkal Majalla" w:cs="Sakkal Majalla"/>
          <w:color w:val="000000" w:themeColor="text1"/>
          <w:sz w:val="28"/>
          <w:szCs w:val="28"/>
          <w:rtl/>
        </w:rPr>
        <w:t>، أن تقليل أيام العمل يمكن أن يرفع من مستويات الرضا الوظيفي ويحد من الإرهاق دون التأثير سلبًا على الإنتاجية</w:t>
      </w:r>
      <w:r w:rsidRPr="001177CB">
        <w:rPr>
          <w:rFonts w:ascii="Sakkal Majalla" w:hAnsi="Sakkal Majalla" w:cs="Sakkal Majalla"/>
          <w:color w:val="000000" w:themeColor="text1"/>
          <w:sz w:val="28"/>
          <w:szCs w:val="28"/>
        </w:rPr>
        <w:t xml:space="preserve"> (Nature Human </w:t>
      </w:r>
      <w:proofErr w:type="spellStart"/>
      <w:r w:rsidRPr="001177CB">
        <w:rPr>
          <w:rFonts w:ascii="Sakkal Majalla" w:hAnsi="Sakkal Majalla" w:cs="Sakkal Majalla"/>
          <w:color w:val="000000" w:themeColor="text1"/>
          <w:sz w:val="28"/>
          <w:szCs w:val="28"/>
        </w:rPr>
        <w:t>Behaviour</w:t>
      </w:r>
      <w:proofErr w:type="spellEnd"/>
      <w:r w:rsidRPr="001177CB">
        <w:rPr>
          <w:rFonts w:ascii="Sakkal Majalla" w:hAnsi="Sakkal Majalla" w:cs="Sakkal Majalla"/>
          <w:color w:val="000000" w:themeColor="text1"/>
          <w:sz w:val="28"/>
          <w:szCs w:val="28"/>
        </w:rPr>
        <w:t>, 2025).</w:t>
      </w:r>
    </w:p>
    <w:p w14:paraId="634A3C28" w14:textId="77777777" w:rsidR="00CA7806" w:rsidRPr="001177CB" w:rsidRDefault="00CA7806"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وتشير الدراسات إلى أن تقليص عدد أيام العمل الأسبوعية قد يسهم في تحسين الصحة النفسية والجسدية للعاملين، ويعزز من تفاعلهم الإيجابي مع بيئة العمل، مما ينعكس مباشرة على أدائهم وإبداعهم. كما أوضحت نتائج بحث في بلجيكا أن تقليل ساعات العمل الأسبوعية أدى إلى خفض مستويات الصراع بين العمل والأسرة، وزيادة الشعور بالرضا العام لدى الموظفين</w:t>
      </w:r>
      <w:r w:rsidRPr="001177CB">
        <w:rPr>
          <w:rFonts w:ascii="Sakkal Majalla" w:hAnsi="Sakkal Majalla" w:cs="Sakkal Majalla"/>
          <w:color w:val="000000" w:themeColor="text1"/>
          <w:sz w:val="28"/>
          <w:szCs w:val="28"/>
        </w:rPr>
        <w:t xml:space="preserve"> (Verbiest et al., 2024). </w:t>
      </w:r>
      <w:r w:rsidRPr="001177CB">
        <w:rPr>
          <w:rFonts w:ascii="Sakkal Majalla" w:hAnsi="Sakkal Majalla" w:cs="Sakkal Majalla"/>
          <w:color w:val="000000" w:themeColor="text1"/>
          <w:sz w:val="28"/>
          <w:szCs w:val="28"/>
          <w:rtl/>
        </w:rPr>
        <w:t>وهذا يتماشى مع التوجهات الحديثة التي تعتبر رفاهية الموظف عنصرًا أساسيًا في استراتيجيات التنمية المؤسسية</w:t>
      </w:r>
      <w:r w:rsidRPr="001177CB">
        <w:rPr>
          <w:rFonts w:ascii="Sakkal Majalla" w:hAnsi="Sakkal Majalla" w:cs="Sakkal Majalla"/>
          <w:color w:val="000000" w:themeColor="text1"/>
          <w:sz w:val="28"/>
          <w:szCs w:val="28"/>
        </w:rPr>
        <w:t>.</w:t>
      </w:r>
    </w:p>
    <w:p w14:paraId="31F2B993" w14:textId="77777777" w:rsidR="00CA7806" w:rsidRPr="001177CB" w:rsidRDefault="00CA7806"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وفي السياق ذاته، تناولت مراجعات منهجية العلاقة بين تقليل ساعات وأيام العمل وتحسين المؤشرات الصحية والسلوكية، مؤكدة أن المؤسسات التي تبنت هذا النهج شهدت انخفاضًا في معدلات الغياب المرضي وزيادة في مستويات الالتزام والانتماء المؤسسي</w:t>
      </w:r>
      <w:r w:rsidRPr="001177CB">
        <w:rPr>
          <w:rFonts w:ascii="Sakkal Majalla" w:hAnsi="Sakkal Majalla" w:cs="Sakkal Majalla"/>
          <w:color w:val="000000" w:themeColor="text1"/>
          <w:sz w:val="28"/>
          <w:szCs w:val="28"/>
        </w:rPr>
        <w:t xml:space="preserve"> (Virtanen et al., 2022). </w:t>
      </w:r>
      <w:r w:rsidRPr="001177CB">
        <w:rPr>
          <w:rFonts w:ascii="Sakkal Majalla" w:hAnsi="Sakkal Majalla" w:cs="Sakkal Majalla"/>
          <w:color w:val="000000" w:themeColor="text1"/>
          <w:sz w:val="28"/>
          <w:szCs w:val="28"/>
          <w:rtl/>
        </w:rPr>
        <w:t>كما ربطت هذه الدراسات بين مرونة الجدول الزمني للموظفين وبين انخفاض معدلات الاحتراق الوظيفي، وهو ما يشكل مؤشرًا مهمًا على قدرة هذا النمط من العمل على تعزيز الاستدامة البشرية داخل المنظمات</w:t>
      </w:r>
      <w:r w:rsidRPr="001177CB">
        <w:rPr>
          <w:rFonts w:ascii="Sakkal Majalla" w:hAnsi="Sakkal Majalla" w:cs="Sakkal Majalla"/>
          <w:color w:val="000000" w:themeColor="text1"/>
          <w:sz w:val="28"/>
          <w:szCs w:val="28"/>
        </w:rPr>
        <w:t>.</w:t>
      </w:r>
    </w:p>
    <w:p w14:paraId="47C61D96" w14:textId="77777777" w:rsidR="00CA7806" w:rsidRPr="001177CB" w:rsidRDefault="00CA7806"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على المستوى المحلي، يكتسب موضوع تقليل أيام العمل أهمية خاصة في ظل "رؤية السعودية 2030" التي تهدف إلى رفع جودة الحياة، وتحسين بيئة العمل، وزيادة كفاءة رأس المال البشري. وتتميز المملكة بتنوع قطاعاتها الاقتصادية وتفاوت طبيعة العمل فيها، مما يجعل دراسة أثر هذا التوجه على </w:t>
      </w:r>
      <w:r w:rsidRPr="001177CB">
        <w:rPr>
          <w:rFonts w:ascii="Sakkal Majalla" w:hAnsi="Sakkal Majalla" w:cs="Sakkal Majalla"/>
          <w:color w:val="000000" w:themeColor="text1"/>
          <w:sz w:val="28"/>
          <w:szCs w:val="28"/>
          <w:rtl/>
        </w:rPr>
        <w:lastRenderedPageBreak/>
        <w:t>القطاعات المختلفة أمرًا ضروريًا لفهم مدى ملاءمته لكل قطاع على حدة، ووضع سياسات متوازنة تدعم الإنتاجية والرضا الوظيفي في آن واحد (محمود، 2025)</w:t>
      </w:r>
      <w:r w:rsidRPr="001177CB">
        <w:rPr>
          <w:rFonts w:ascii="Sakkal Majalla" w:hAnsi="Sakkal Majalla" w:cs="Sakkal Majalla"/>
          <w:color w:val="000000" w:themeColor="text1"/>
          <w:sz w:val="28"/>
          <w:szCs w:val="28"/>
        </w:rPr>
        <w:t>.</w:t>
      </w:r>
    </w:p>
    <w:p w14:paraId="1669CD86" w14:textId="77777777" w:rsidR="00CA7806" w:rsidRPr="001177CB" w:rsidRDefault="00CA7806"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ويعد قطاع التكنولوجيا من أكثر القطاعات قابلية للاستفادة من تقليل أيام العمل، نظرًا لاعتماده الكبير على العمل عن بُعد، ومرونة تنفيذ المهام، واستخدام الأنظمة الرقمية في الإنتاجية اليومية. في المقابل، يواجه قطاع التعليم تحديات أكبر في تطبيق هذا النموذج، بسبب طبيعته التي تتطلب حضورًا مباشرًا وتفاعلًا مستمرًا مع الطلاب، وهو ما قد يحد من إمكانية تقليل أيام العمل دون التأثير على جودة العملية التعليمية</w:t>
      </w:r>
      <w:r w:rsidRPr="001177CB">
        <w:rPr>
          <w:rFonts w:ascii="Sakkal Majalla" w:hAnsi="Sakkal Majalla" w:cs="Sakkal Majalla"/>
          <w:color w:val="000000" w:themeColor="text1"/>
          <w:sz w:val="28"/>
          <w:szCs w:val="28"/>
        </w:rPr>
        <w:t xml:space="preserve"> (Kühnel et al., 2022).</w:t>
      </w:r>
    </w:p>
    <w:p w14:paraId="73FE52D6" w14:textId="77777777" w:rsidR="00CA7806" w:rsidRPr="001177CB" w:rsidRDefault="00CA7806"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كما تبرز أهمية دراسة تأثير تقليل أيام العمل على كل من الإنتاجية والرضا الوظيفي بشكل مشترك، نظرًا لارتباطهما الوثيق في بيئة العمل. فالإنتاجية تمثل المخرجات الكمية والنوعية لجهود الموظف، في حين أن الرضا الوظيفي يعكس الحالة النفسية والتحفيزية التي تدفع الموظف نحو تحقيق هذه المخرجات بكفاءة. وتشير الأدبيات إلى أن بيئة العمل المرنة قد تخلق حلقة إيجابية بين هذين المتغيرين، بحيث يعزز كل منهما الآخر</w:t>
      </w:r>
      <w:r w:rsidRPr="001177CB">
        <w:rPr>
          <w:rFonts w:ascii="Sakkal Majalla" w:hAnsi="Sakkal Majalla" w:cs="Sakkal Majalla"/>
          <w:color w:val="000000" w:themeColor="text1"/>
          <w:sz w:val="28"/>
          <w:szCs w:val="28"/>
        </w:rPr>
        <w:t xml:space="preserve"> (Boltz et al., 2023).</w:t>
      </w:r>
    </w:p>
    <w:p w14:paraId="7EBCCEAE" w14:textId="77777777" w:rsidR="00CA7806" w:rsidRPr="001177CB" w:rsidRDefault="00CA7806"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انطلاقًا من ذلك، تسعى هذه الدراسة إلى تقديم رؤية مقارنة بين قطاعي التكنولوجيا والتعليم في المملكة العربية السعودية حول أثر تقليل أيام العمل بأبعاده المتعددة على الإنتاجية والرضا الوظيفي، بما يسهم في إثراء الأدبيات العلمية المحلية والعالمية، ويوفر أداة عملية لصناع القرار في رسم سياسات عمل أكثر مرونة وكفاءة</w:t>
      </w:r>
      <w:r w:rsidRPr="001177CB">
        <w:rPr>
          <w:rFonts w:ascii="Sakkal Majalla" w:hAnsi="Sakkal Majalla" w:cs="Sakkal Majalla"/>
          <w:color w:val="000000" w:themeColor="text1"/>
          <w:sz w:val="28"/>
          <w:szCs w:val="28"/>
        </w:rPr>
        <w:t>.</w:t>
      </w:r>
    </w:p>
    <w:p w14:paraId="0E315832" w14:textId="4913F4A8" w:rsidR="009034C1" w:rsidRPr="001177CB" w:rsidRDefault="009034C1" w:rsidP="009034C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5776527"/>
      <w:bookmarkStart w:id="6" w:name="_Toc203837746"/>
      <w:bookmarkEnd w:id="1"/>
      <w:bookmarkEnd w:id="2"/>
      <w:r w:rsidRPr="001177CB">
        <w:rPr>
          <w:rFonts w:ascii="Sakkal Majalla" w:hAnsi="Sakkal Majalla" w:cs="Sakkal Majalla"/>
          <w:b/>
          <w:bCs/>
          <w:color w:val="000000" w:themeColor="text1"/>
          <w:sz w:val="36"/>
          <w:szCs w:val="36"/>
          <w:rtl/>
        </w:rPr>
        <w:t>2.1 مشكلة الدراسة</w:t>
      </w:r>
      <w:bookmarkEnd w:id="5"/>
    </w:p>
    <w:p w14:paraId="5D8EBF33" w14:textId="774A9128" w:rsidR="00674EB7" w:rsidRPr="001177CB" w:rsidRDefault="00674EB7" w:rsidP="00903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 xml:space="preserve">تواجه بيئات العمل في مختلف القطاعات تحديات متزايدة تتعلق بكيفية تحقيق التوازن بين متطلبات الإنتاجية والحفاظ على رضا الموظفين ورفاههم، في ظل الضغوط التنافسية والتطور التكنولوجي المتسارع. وقد شهدت السنوات الأخيرة اهتمامًا متناميًا عالميًا بتقليل أيام العمل كأحد التوجهات الحديثة في سياسات العمل، بهدف تحسين جودة الحياة للموظفين وزيادة الكفاءة المؤسسية في آن واحد. وتدعم نتائج </w:t>
      </w:r>
      <w:r w:rsidRPr="001177CB">
        <w:rPr>
          <w:rFonts w:ascii="Sakkal Majalla" w:hAnsi="Sakkal Majalla" w:cs="Sakkal Majalla" w:hint="cs"/>
          <w:color w:val="000000" w:themeColor="text1"/>
          <w:sz w:val="28"/>
          <w:szCs w:val="28"/>
          <w:rtl/>
          <w:lang w:bidi="ar-EG"/>
        </w:rPr>
        <w:lastRenderedPageBreak/>
        <w:t xml:space="preserve">التجارب الدولية هذه التوجهات، حيث أوضحت دراسة </w:t>
      </w:r>
      <w:r w:rsidRPr="001177CB">
        <w:rPr>
          <w:rFonts w:ascii="Sakkal Majalla" w:hAnsi="Sakkal Majalla" w:cs="Sakkal Majalla" w:hint="cs"/>
          <w:i/>
          <w:iCs/>
          <w:color w:val="000000" w:themeColor="text1"/>
          <w:sz w:val="28"/>
          <w:szCs w:val="28"/>
          <w:lang w:bidi="ar-EG"/>
        </w:rPr>
        <w:t xml:space="preserve">Nature Human </w:t>
      </w:r>
      <w:proofErr w:type="spellStart"/>
      <w:r w:rsidRPr="001177CB">
        <w:rPr>
          <w:rFonts w:ascii="Sakkal Majalla" w:hAnsi="Sakkal Majalla" w:cs="Sakkal Majalla" w:hint="cs"/>
          <w:i/>
          <w:iCs/>
          <w:color w:val="000000" w:themeColor="text1"/>
          <w:sz w:val="28"/>
          <w:szCs w:val="28"/>
          <w:lang w:bidi="ar-EG"/>
        </w:rPr>
        <w:t>Behaviour</w:t>
      </w:r>
      <w:proofErr w:type="spellEnd"/>
      <w:r w:rsidRPr="001177CB">
        <w:rPr>
          <w:rFonts w:ascii="Sakkal Majalla" w:hAnsi="Sakkal Majalla" w:cs="Sakkal Majalla" w:hint="cs"/>
          <w:color w:val="000000" w:themeColor="text1"/>
          <w:sz w:val="28"/>
          <w:szCs w:val="28"/>
          <w:lang w:bidi="ar-EG"/>
        </w:rPr>
        <w:t xml:space="preserve"> (2025) </w:t>
      </w:r>
      <w:r w:rsidRPr="001177CB">
        <w:rPr>
          <w:rFonts w:ascii="Sakkal Majalla" w:hAnsi="Sakkal Majalla" w:cs="Sakkal Majalla" w:hint="cs"/>
          <w:color w:val="000000" w:themeColor="text1"/>
          <w:sz w:val="28"/>
          <w:szCs w:val="28"/>
          <w:rtl/>
          <w:lang w:bidi="ar-EG"/>
        </w:rPr>
        <w:t>التي تناولت تجربة عالمية لأسبوع عمل من أربعة أيام، أن هذا النظام ساهم في خفض معدلات الإرهاق وتحسين الصحة النفسية دون التأثير سلبًا على مستويات الإنتاجية</w:t>
      </w:r>
      <w:r w:rsidRPr="001177CB">
        <w:rPr>
          <w:rFonts w:ascii="Sakkal Majalla" w:hAnsi="Sakkal Majalla" w:cs="Sakkal Majalla" w:hint="cs"/>
          <w:color w:val="000000" w:themeColor="text1"/>
          <w:sz w:val="28"/>
          <w:szCs w:val="28"/>
          <w:lang w:bidi="ar-EG"/>
        </w:rPr>
        <w:t>.</w:t>
      </w:r>
    </w:p>
    <w:p w14:paraId="4849ECE8" w14:textId="77777777" w:rsidR="00674EB7" w:rsidRPr="001177CB" w:rsidRDefault="00674EB7" w:rsidP="00903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 xml:space="preserve">إلا أن تطبيق سياسات تقليل أيام العمل ليس أمرًا بسيطًا أو ذا أثر موحد في جميع القطاعات، بل يتأثر بطبيعة العمل، ودرجة اعتماده على التكنولوجيا، ونمط تنظيم المهام. على سبيل المثال، أظهرت دراسة </w:t>
      </w:r>
      <w:r w:rsidRPr="001177CB">
        <w:rPr>
          <w:rFonts w:ascii="Sakkal Majalla" w:hAnsi="Sakkal Majalla" w:cs="Sakkal Majalla" w:hint="cs"/>
          <w:i/>
          <w:iCs/>
          <w:color w:val="000000" w:themeColor="text1"/>
          <w:sz w:val="28"/>
          <w:szCs w:val="28"/>
          <w:lang w:bidi="ar-EG"/>
        </w:rPr>
        <w:t>Verbiest et al.</w:t>
      </w:r>
      <w:r w:rsidRPr="001177CB">
        <w:rPr>
          <w:rFonts w:ascii="Sakkal Majalla" w:hAnsi="Sakkal Majalla" w:cs="Sakkal Majalla" w:hint="cs"/>
          <w:color w:val="000000" w:themeColor="text1"/>
          <w:sz w:val="28"/>
          <w:szCs w:val="28"/>
          <w:lang w:bidi="ar-EG"/>
        </w:rPr>
        <w:t xml:space="preserve"> (2024) </w:t>
      </w:r>
      <w:r w:rsidRPr="001177CB">
        <w:rPr>
          <w:rFonts w:ascii="Sakkal Majalla" w:hAnsi="Sakkal Majalla" w:cs="Sakkal Majalla" w:hint="cs"/>
          <w:color w:val="000000" w:themeColor="text1"/>
          <w:sz w:val="28"/>
          <w:szCs w:val="28"/>
          <w:rtl/>
          <w:lang w:bidi="ar-EG"/>
        </w:rPr>
        <w:t>في بلجيكا أن تقليص ساعات العمل الأسبوعية إلى 30 ساعة خفّض من حدة تعارض العمل مع الحياة الأسرية، وزاد من الرفاه العام للعاملين، لكن أثر ذلك كان متفاوتًا بين المهن التي تعتمد على المعرفة والمهن ذات الطابع التشغيلي. وهذا يشير إلى أن السياق القطاعي يلعب دورًا جوهريًا في تحديد مدى فاعلية مثل هذه السياسات</w:t>
      </w:r>
      <w:r w:rsidRPr="001177CB">
        <w:rPr>
          <w:rFonts w:ascii="Sakkal Majalla" w:hAnsi="Sakkal Majalla" w:cs="Sakkal Majalla" w:hint="cs"/>
          <w:color w:val="000000" w:themeColor="text1"/>
          <w:sz w:val="28"/>
          <w:szCs w:val="28"/>
          <w:lang w:bidi="ar-EG"/>
        </w:rPr>
        <w:t>.</w:t>
      </w:r>
    </w:p>
    <w:p w14:paraId="571250E7" w14:textId="77777777" w:rsidR="00674EB7" w:rsidRPr="001177CB" w:rsidRDefault="00674EB7"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وفي السياق العربي، تشير الأدبيات إلى أن قضايا الرضا الوظيفي والإنتاجية في القطاعات المختلفة تتأثر بعدة عوامل تنظيمية، منها حجم المهام، ساعات العمل، وأنماط القيادة</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i/>
          <w:iCs/>
          <w:color w:val="000000" w:themeColor="text1"/>
          <w:sz w:val="28"/>
          <w:szCs w:val="28"/>
          <w:rtl/>
        </w:rPr>
        <w:t>الشايب ويس، 2023؛ بسيسو، 2022</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ورغم وجود دراسات عربية تناولت أثر الرضا الوظيفي على الأداء، إلا أن الأبحاث التي تربط بين تقليل أيام العمل وكلا المتغيرين (الإنتاجية والرضا) ما تزال محدودة، خاصة في بيئات العمل السعودية التي تمتاز بتنوع قطاعاتها وخصوصية بيئتها الثقافية والتنظيمية</w:t>
      </w:r>
      <w:r w:rsidRPr="001177CB">
        <w:rPr>
          <w:rFonts w:ascii="Sakkal Majalla" w:hAnsi="Sakkal Majalla" w:cs="Sakkal Majalla"/>
          <w:color w:val="000000" w:themeColor="text1"/>
          <w:sz w:val="28"/>
          <w:szCs w:val="28"/>
        </w:rPr>
        <w:t>.</w:t>
      </w:r>
    </w:p>
    <w:p w14:paraId="74B698D6" w14:textId="77777777" w:rsidR="00674EB7" w:rsidRPr="001177CB" w:rsidRDefault="00674EB7"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وتزداد أهمية هذه الإشكالية في المملكة العربية السعودية في ظل برامج التحول الوطني ورؤية 2030، التي تستهدف رفع كفاءة رأس المال البشري وتعزيز جاذبية بيئة العمل. إذ أن القطاعات المختلفة، وخصوصًا التكنولوجيا والتعليم، تشهد ضغوطًا مهنية متباينة، فبينما يعتمد قطاع التكنولوجيا على الابتكار وسرعة الإنجاز، يركز قطاع التعليم على التفاعل المستمر والحضور الميداني، مما يجعل تأثير تقليل أيام العمل على الإنتاجية والرضا الوظيفي في هذين القطاعين مسألة بحثية ذات أولوية</w:t>
      </w:r>
      <w:r w:rsidRPr="001177CB">
        <w:rPr>
          <w:rFonts w:ascii="Sakkal Majalla" w:hAnsi="Sakkal Majalla" w:cs="Sakkal Majalla"/>
          <w:color w:val="000000" w:themeColor="text1"/>
          <w:sz w:val="28"/>
          <w:szCs w:val="28"/>
        </w:rPr>
        <w:t>.</w:t>
      </w:r>
    </w:p>
    <w:p w14:paraId="1C1251AA" w14:textId="77777777" w:rsidR="00674EB7" w:rsidRPr="001177CB" w:rsidRDefault="00674EB7"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بناءً على ما سبق، تتحدد مشكلة الدراسة في الحاجة إلى فهم طبيعة العلاقة بين تقليل أيام العمل بأبعاده المختلفة (عدد أيام العمل الأسبوعية، ساعات العمل اليومية، مرونة الجدول الزمني، وأسلوب توزيع المهام) ومستوى الإنتاجية والرضا الوظيفي في سياق قطاعي التكنولوجيا والتعليم السعودي، مع </w:t>
      </w:r>
      <w:r w:rsidRPr="001177CB">
        <w:rPr>
          <w:rFonts w:ascii="Sakkal Majalla" w:hAnsi="Sakkal Majalla" w:cs="Sakkal Majalla"/>
          <w:color w:val="000000" w:themeColor="text1"/>
          <w:sz w:val="28"/>
          <w:szCs w:val="28"/>
          <w:rtl/>
        </w:rPr>
        <w:lastRenderedPageBreak/>
        <w:t>الأخذ في الاعتبار الفروق المحتملة بين القطاعين. وتنبع هذه المشكلة من الفجوة البحثية المتمثلة في ندرة الدراسات التطبيقية التي تتناول هذه العلاقة في بيئة العمل السعودية، رغم كثرة الأدلة العالمية التي تشير إلى آثارها الإيجابية المحتملة</w:t>
      </w:r>
      <w:r w:rsidRPr="001177CB">
        <w:rPr>
          <w:rFonts w:ascii="Sakkal Majalla" w:hAnsi="Sakkal Majalla" w:cs="Sakkal Majalla"/>
          <w:color w:val="000000" w:themeColor="text1"/>
          <w:sz w:val="28"/>
          <w:szCs w:val="28"/>
        </w:rPr>
        <w:t>.</w:t>
      </w:r>
    </w:p>
    <w:p w14:paraId="1443C9D0" w14:textId="6900AC3F" w:rsidR="005A3043" w:rsidRPr="001177CB" w:rsidRDefault="009034C1" w:rsidP="009034C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05776528"/>
      <w:r w:rsidRPr="001177CB">
        <w:rPr>
          <w:rFonts w:ascii="Sakkal Majalla" w:hAnsi="Sakkal Majalla" w:cs="Sakkal Majalla"/>
          <w:b/>
          <w:bCs/>
          <w:color w:val="000000" w:themeColor="text1"/>
          <w:sz w:val="36"/>
          <w:szCs w:val="36"/>
          <w:rtl/>
        </w:rPr>
        <w:t>3.1 أهمية الدراسة:</w:t>
      </w:r>
      <w:bookmarkEnd w:id="7"/>
    </w:p>
    <w:p w14:paraId="1EE72FAC" w14:textId="40083867" w:rsidR="00AF46DF" w:rsidRPr="001177CB" w:rsidRDefault="00AF46DF" w:rsidP="009034C1">
      <w:pPr>
        <w:pStyle w:val="a8"/>
        <w:bidi/>
        <w:spacing w:line="360" w:lineRule="auto"/>
        <w:ind w:firstLine="706"/>
        <w:jc w:val="both"/>
        <w:rPr>
          <w:rFonts w:ascii="Sakkal Majalla" w:hAnsi="Sakkal Majalla" w:cs="Sakkal Majalla"/>
          <w:b/>
          <w:bCs/>
          <w:color w:val="000000" w:themeColor="text1"/>
          <w:sz w:val="28"/>
          <w:szCs w:val="28"/>
        </w:rPr>
      </w:pPr>
      <w:bookmarkStart w:id="8" w:name="_Toc169790490"/>
      <w:bookmarkEnd w:id="3"/>
      <w:bookmarkEnd w:id="6"/>
      <w:r w:rsidRPr="001177CB">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1177CB">
        <w:rPr>
          <w:rFonts w:ascii="Sakkal Majalla" w:hAnsi="Sakkal Majalla" w:cs="Sakkal Majalla"/>
          <w:b/>
          <w:bCs/>
          <w:color w:val="000000" w:themeColor="text1"/>
          <w:sz w:val="28"/>
          <w:szCs w:val="28"/>
          <w:rtl/>
        </w:rPr>
        <w:t>فيما يل</w:t>
      </w:r>
      <w:r w:rsidR="00DD6BEA" w:rsidRPr="001177CB">
        <w:rPr>
          <w:rFonts w:ascii="Sakkal Majalla" w:hAnsi="Sakkal Majalla" w:cs="Sakkal Majalla"/>
          <w:b/>
          <w:bCs/>
          <w:color w:val="000000" w:themeColor="text1"/>
          <w:sz w:val="28"/>
          <w:szCs w:val="28"/>
          <w:rtl/>
        </w:rPr>
        <w:t>ي</w:t>
      </w:r>
      <w:r w:rsidR="000125CD" w:rsidRPr="001177CB">
        <w:rPr>
          <w:rFonts w:ascii="Sakkal Majalla" w:hAnsi="Sakkal Majalla" w:cs="Sakkal Majalla"/>
          <w:b/>
          <w:bCs/>
          <w:color w:val="000000" w:themeColor="text1"/>
          <w:sz w:val="28"/>
          <w:szCs w:val="28"/>
          <w:rtl/>
        </w:rPr>
        <w:t>:</w:t>
      </w:r>
    </w:p>
    <w:p w14:paraId="5D06F54B" w14:textId="77777777" w:rsidR="006E1CF6" w:rsidRPr="001177CB" w:rsidRDefault="006E1CF6" w:rsidP="009034C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9" w:name="_Toc203837747"/>
      <w:r w:rsidRPr="001177CB">
        <w:rPr>
          <w:rFonts w:ascii="Sakkal Majalla" w:eastAsia="Times New Roman" w:hAnsi="Sakkal Majalla" w:cs="Sakkal Majalla"/>
          <w:b/>
          <w:bCs/>
          <w:color w:val="000000" w:themeColor="text1"/>
          <w:kern w:val="0"/>
          <w:sz w:val="32"/>
          <w:szCs w:val="32"/>
          <w:rtl/>
          <w14:ligatures w14:val="none"/>
        </w:rPr>
        <w:t>أولًا: الأهمية العلمية</w:t>
      </w:r>
    </w:p>
    <w:p w14:paraId="6EFD3681" w14:textId="77777777" w:rsidR="006E1CF6" w:rsidRPr="001177CB" w:rsidRDefault="006E1CF6" w:rsidP="00695A0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تسد هذه الدراسة فجوة في الأدبيات العربية من خلال تناول أثر تقليل أيام العمل على كل من الإنتاجية والرضا الوظيفي في سياق قطاعي التكنولوجيا والتعليم بالمملكة العربية السعودية، وهو موضوع لم يحظَ بدراسة مقارنة واسعة في البيئة المحلية</w:t>
      </w:r>
      <w:r w:rsidRPr="001177CB">
        <w:rPr>
          <w:rFonts w:ascii="Sakkal Majalla" w:eastAsia="Times New Roman" w:hAnsi="Sakkal Majalla" w:cs="Sakkal Majalla"/>
          <w:color w:val="000000" w:themeColor="text1"/>
          <w:kern w:val="0"/>
          <w:sz w:val="28"/>
          <w:szCs w:val="28"/>
          <w14:ligatures w14:val="none"/>
        </w:rPr>
        <w:t>.</w:t>
      </w:r>
    </w:p>
    <w:p w14:paraId="0320E129" w14:textId="77777777" w:rsidR="006E1CF6" w:rsidRPr="001177CB" w:rsidRDefault="006E1CF6" w:rsidP="00695A0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تضيف الدراسة بعدًا تحليليًا من خلال قياس الأثر عبر أربعة أبعاد (عدد أيام العمل الأسبوعية، ساعات العمل اليومية، مرونة الجدول الزمني، وأسلوب توزيع المهام)، مما يعزز الإطار النظري لبحوث إدارة الموارد البشرية</w:t>
      </w:r>
      <w:r w:rsidRPr="001177CB">
        <w:rPr>
          <w:rFonts w:ascii="Sakkal Majalla" w:eastAsia="Times New Roman" w:hAnsi="Sakkal Majalla" w:cs="Sakkal Majalla"/>
          <w:color w:val="000000" w:themeColor="text1"/>
          <w:kern w:val="0"/>
          <w:sz w:val="28"/>
          <w:szCs w:val="28"/>
          <w14:ligatures w14:val="none"/>
        </w:rPr>
        <w:t>.</w:t>
      </w:r>
    </w:p>
    <w:p w14:paraId="1F6AA3C2" w14:textId="77777777" w:rsidR="006E1CF6" w:rsidRPr="001177CB" w:rsidRDefault="006E1CF6" w:rsidP="00695A0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تقدم نموذجًا بحثيًا يمكن للباحثين مستقبلاً توظيفه أو تطويره في دراساتهم حول سياسات العمل المرنة وأثرها على مؤشرات الأداء والرفاهية الوظيفية</w:t>
      </w:r>
      <w:r w:rsidRPr="001177CB">
        <w:rPr>
          <w:rFonts w:ascii="Sakkal Majalla" w:eastAsia="Times New Roman" w:hAnsi="Sakkal Majalla" w:cs="Sakkal Majalla"/>
          <w:color w:val="000000" w:themeColor="text1"/>
          <w:kern w:val="0"/>
          <w:sz w:val="28"/>
          <w:szCs w:val="28"/>
          <w14:ligatures w14:val="none"/>
        </w:rPr>
        <w:t>.</w:t>
      </w:r>
    </w:p>
    <w:p w14:paraId="327B797A" w14:textId="77777777" w:rsidR="006E1CF6" w:rsidRPr="001177CB" w:rsidRDefault="006E1CF6" w:rsidP="009034C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177CB">
        <w:rPr>
          <w:rFonts w:ascii="Sakkal Majalla" w:eastAsia="Times New Roman" w:hAnsi="Sakkal Majalla" w:cs="Sakkal Majalla"/>
          <w:b/>
          <w:bCs/>
          <w:color w:val="000000" w:themeColor="text1"/>
          <w:kern w:val="0"/>
          <w:sz w:val="32"/>
          <w:szCs w:val="32"/>
          <w:rtl/>
          <w14:ligatures w14:val="none"/>
        </w:rPr>
        <w:t>ثانيًا: الأهمية العملية</w:t>
      </w:r>
    </w:p>
    <w:p w14:paraId="45EFFDAF" w14:textId="77777777" w:rsidR="006E1CF6" w:rsidRPr="001177CB" w:rsidRDefault="006E1CF6" w:rsidP="00695A0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توفر نتائج الدراسة أدلة كمية لصانعي القرار ومديري الموارد البشرية في قطاعي التكنولوجيا والتعليم لاتخاذ قرارات مبنية على بيانات بخصوص تقليل أيام العمل وأثره على الأداء والرضا الوظيفي</w:t>
      </w:r>
      <w:r w:rsidRPr="001177CB">
        <w:rPr>
          <w:rFonts w:ascii="Sakkal Majalla" w:eastAsia="Times New Roman" w:hAnsi="Sakkal Majalla" w:cs="Sakkal Majalla"/>
          <w:color w:val="000000" w:themeColor="text1"/>
          <w:kern w:val="0"/>
          <w:sz w:val="28"/>
          <w:szCs w:val="28"/>
          <w14:ligatures w14:val="none"/>
        </w:rPr>
        <w:t>.</w:t>
      </w:r>
    </w:p>
    <w:p w14:paraId="22E3FD8A" w14:textId="77777777" w:rsidR="006E1CF6" w:rsidRPr="001177CB" w:rsidRDefault="006E1CF6" w:rsidP="00695A0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تساعد في تصميم سياسات عمل مرنة تحقق التوازن بين متطلبات العمل واحتياجات الموظفين، بما يعزز القدرة التنافسية للمنظمات ويقلل من معدل دوران الموظفين</w:t>
      </w:r>
      <w:r w:rsidRPr="001177CB">
        <w:rPr>
          <w:rFonts w:ascii="Sakkal Majalla" w:eastAsia="Times New Roman" w:hAnsi="Sakkal Majalla" w:cs="Sakkal Majalla"/>
          <w:color w:val="000000" w:themeColor="text1"/>
          <w:kern w:val="0"/>
          <w:sz w:val="28"/>
          <w:szCs w:val="28"/>
          <w14:ligatures w14:val="none"/>
        </w:rPr>
        <w:t>.</w:t>
      </w:r>
    </w:p>
    <w:p w14:paraId="1F825E3E" w14:textId="77777777" w:rsidR="006E1CF6" w:rsidRPr="001177CB" w:rsidRDefault="006E1CF6" w:rsidP="00695A0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lastRenderedPageBreak/>
        <w:t>تدعم جهود تحسين بيئة العمل في المملكة بما يتوافق مع مستهدفات رؤية السعودية 2030 في رفع جودة الحياة وتحسين إنتاجية القوى العاملة</w:t>
      </w:r>
      <w:r w:rsidRPr="001177CB">
        <w:rPr>
          <w:rFonts w:ascii="Sakkal Majalla" w:eastAsia="Times New Roman" w:hAnsi="Sakkal Majalla" w:cs="Sakkal Majalla"/>
          <w:color w:val="000000" w:themeColor="text1"/>
          <w:kern w:val="0"/>
          <w:sz w:val="28"/>
          <w:szCs w:val="28"/>
          <w14:ligatures w14:val="none"/>
        </w:rPr>
        <w:t>.</w:t>
      </w:r>
    </w:p>
    <w:p w14:paraId="67663275" w14:textId="77777777" w:rsidR="006E1CF6" w:rsidRPr="001177CB" w:rsidRDefault="006E1CF6" w:rsidP="00695A0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تقدم توصيات عملية حول إدارة عبء العمل وإعادة توزيع المهام بما يضمن الحفاظ على مستويات الإنتاجية مع منح الموظفين مرونة زمنية أكبر</w:t>
      </w:r>
      <w:r w:rsidRPr="001177CB">
        <w:rPr>
          <w:rFonts w:ascii="Sakkal Majalla" w:eastAsia="Times New Roman" w:hAnsi="Sakkal Majalla" w:cs="Sakkal Majalla"/>
          <w:color w:val="000000" w:themeColor="text1"/>
          <w:kern w:val="0"/>
          <w:sz w:val="28"/>
          <w:szCs w:val="28"/>
          <w14:ligatures w14:val="none"/>
        </w:rPr>
        <w:t>.</w:t>
      </w:r>
    </w:p>
    <w:p w14:paraId="42A7B37B" w14:textId="5EDA7604" w:rsidR="009034C1" w:rsidRPr="001177CB" w:rsidRDefault="009034C1" w:rsidP="009034C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0" w:name="_Toc205776529"/>
      <w:bookmarkStart w:id="11" w:name="_Toc169790491"/>
      <w:bookmarkStart w:id="12" w:name="_Toc203837748"/>
      <w:bookmarkEnd w:id="8"/>
      <w:bookmarkEnd w:id="9"/>
      <w:r w:rsidRPr="001177CB">
        <w:rPr>
          <w:rFonts w:ascii="Sakkal Majalla" w:eastAsia="Times New Roman" w:hAnsi="Sakkal Majalla" w:cs="Sakkal Majalla"/>
          <w:b/>
          <w:bCs/>
          <w:color w:val="000000" w:themeColor="text1"/>
          <w:kern w:val="0"/>
          <w:sz w:val="36"/>
          <w:szCs w:val="36"/>
          <w:rtl/>
          <w14:ligatures w14:val="none"/>
        </w:rPr>
        <w:t>4.1 أهداف الدراسة:</w:t>
      </w:r>
      <w:bookmarkEnd w:id="10"/>
    </w:p>
    <w:p w14:paraId="4727F779" w14:textId="06984548" w:rsidR="006E1CF6" w:rsidRPr="001177CB" w:rsidRDefault="006E1CF6" w:rsidP="009034C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هدف الدراسة الرئيسي</w:t>
      </w:r>
      <w:r w:rsidRPr="001177CB">
        <w:rPr>
          <w:rFonts w:ascii="Sakkal Majalla" w:eastAsia="Times New Roman" w:hAnsi="Sakkal Majalla" w:cs="Sakkal Majalla"/>
          <w:color w:val="000000" w:themeColor="text1"/>
          <w:kern w:val="0"/>
          <w:sz w:val="28"/>
          <w:szCs w:val="28"/>
          <w14:ligatures w14:val="none"/>
        </w:rPr>
        <w:t>:</w:t>
      </w:r>
      <w:r w:rsidR="009034C1" w:rsidRPr="001177CB">
        <w:rPr>
          <w:rFonts w:ascii="Sakkal Majalla" w:eastAsia="Times New Roman" w:hAnsi="Sakkal Majalla" w:cs="Sakkal Majalla"/>
          <w:color w:val="000000" w:themeColor="text1"/>
          <w:kern w:val="0"/>
          <w:sz w:val="28"/>
          <w:szCs w:val="28"/>
          <w14:ligatures w14:val="none"/>
        </w:rPr>
        <w:t xml:space="preserve"> </w:t>
      </w:r>
      <w:r w:rsidRPr="001177CB">
        <w:rPr>
          <w:rFonts w:ascii="Sakkal Majalla" w:eastAsia="Times New Roman" w:hAnsi="Sakkal Majalla" w:cs="Sakkal Majalla"/>
          <w:color w:val="000000" w:themeColor="text1"/>
          <w:kern w:val="0"/>
          <w:sz w:val="28"/>
          <w:szCs w:val="28"/>
          <w:rtl/>
          <w14:ligatures w14:val="none"/>
        </w:rPr>
        <w:t>تهدف هذه الدراسة إلى دراسة أثر تقليل أيام العمل بأبعاده (عدد أيام العمل الأسبوعية، ساعات العمل اليومية، مرونة الجدول الزمني، وأسلوب توزيع المهام) على الإنتاجية والرضا الوظيفي في قطاعي التكنولوجيا والتعليم في المملكة العربية السعودية</w:t>
      </w:r>
      <w:r w:rsidRPr="001177CB">
        <w:rPr>
          <w:rFonts w:ascii="Sakkal Majalla" w:eastAsia="Times New Roman" w:hAnsi="Sakkal Majalla" w:cs="Sakkal Majalla"/>
          <w:color w:val="000000" w:themeColor="text1"/>
          <w:kern w:val="0"/>
          <w:sz w:val="28"/>
          <w:szCs w:val="28"/>
          <w14:ligatures w14:val="none"/>
        </w:rPr>
        <w:t>.</w:t>
      </w:r>
    </w:p>
    <w:p w14:paraId="38397878" w14:textId="77777777" w:rsidR="006E1CF6" w:rsidRPr="001177CB" w:rsidRDefault="006E1CF6" w:rsidP="009034C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177CB">
        <w:rPr>
          <w:rFonts w:ascii="Sakkal Majalla" w:eastAsia="Times New Roman" w:hAnsi="Sakkal Majalla" w:cs="Sakkal Majalla"/>
          <w:b/>
          <w:bCs/>
          <w:color w:val="000000" w:themeColor="text1"/>
          <w:kern w:val="0"/>
          <w:sz w:val="32"/>
          <w:szCs w:val="32"/>
          <w:rtl/>
          <w14:ligatures w14:val="none"/>
        </w:rPr>
        <w:t>الأهداف الفرعية</w:t>
      </w:r>
      <w:r w:rsidRPr="001177CB">
        <w:rPr>
          <w:rFonts w:ascii="Sakkal Majalla" w:eastAsia="Times New Roman" w:hAnsi="Sakkal Majalla" w:cs="Sakkal Majalla"/>
          <w:b/>
          <w:bCs/>
          <w:color w:val="000000" w:themeColor="text1"/>
          <w:kern w:val="0"/>
          <w:sz w:val="32"/>
          <w:szCs w:val="32"/>
          <w14:ligatures w14:val="none"/>
        </w:rPr>
        <w:t>:</w:t>
      </w:r>
    </w:p>
    <w:p w14:paraId="0FCF772D" w14:textId="77777777" w:rsidR="006E1CF6" w:rsidRPr="001177CB" w:rsidRDefault="006E1CF6" w:rsidP="00695A0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تحليل أثر عدد أيام العمل الأسبوعية على مستويات الإنتاجية في كل من قطاع التكنولوجيا وقطاع التعليم</w:t>
      </w:r>
      <w:r w:rsidRPr="001177CB">
        <w:rPr>
          <w:rFonts w:ascii="Sakkal Majalla" w:eastAsia="Times New Roman" w:hAnsi="Sakkal Majalla" w:cs="Sakkal Majalla"/>
          <w:color w:val="000000" w:themeColor="text1"/>
          <w:kern w:val="0"/>
          <w:sz w:val="28"/>
          <w:szCs w:val="28"/>
          <w14:ligatures w14:val="none"/>
        </w:rPr>
        <w:t>.</w:t>
      </w:r>
    </w:p>
    <w:p w14:paraId="251BBC30" w14:textId="77777777" w:rsidR="006E1CF6" w:rsidRPr="001177CB" w:rsidRDefault="006E1CF6" w:rsidP="00695A0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قياس تأثير ساعات العمل اليومية على درجة الرضا الوظيفي للعاملين في كلا القطاعين</w:t>
      </w:r>
      <w:r w:rsidRPr="001177CB">
        <w:rPr>
          <w:rFonts w:ascii="Sakkal Majalla" w:eastAsia="Times New Roman" w:hAnsi="Sakkal Majalla" w:cs="Sakkal Majalla"/>
          <w:color w:val="000000" w:themeColor="text1"/>
          <w:kern w:val="0"/>
          <w:sz w:val="28"/>
          <w:szCs w:val="28"/>
          <w14:ligatures w14:val="none"/>
        </w:rPr>
        <w:t>.</w:t>
      </w:r>
    </w:p>
    <w:p w14:paraId="340F31D0" w14:textId="77777777" w:rsidR="006E1CF6" w:rsidRPr="001177CB" w:rsidRDefault="006E1CF6" w:rsidP="00695A0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دراسة دور مرونة الجدول الزمني في تحسين الإنتاجية وتحقيق التوازن بين العمل والحياة لدى الموظفين</w:t>
      </w:r>
      <w:r w:rsidRPr="001177CB">
        <w:rPr>
          <w:rFonts w:ascii="Sakkal Majalla" w:eastAsia="Times New Roman" w:hAnsi="Sakkal Majalla" w:cs="Sakkal Majalla"/>
          <w:color w:val="000000" w:themeColor="text1"/>
          <w:kern w:val="0"/>
          <w:sz w:val="28"/>
          <w:szCs w:val="28"/>
          <w14:ligatures w14:val="none"/>
        </w:rPr>
        <w:t>.</w:t>
      </w:r>
    </w:p>
    <w:p w14:paraId="45F6D121" w14:textId="77777777" w:rsidR="006E1CF6" w:rsidRPr="001177CB" w:rsidRDefault="006E1CF6" w:rsidP="00695A0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تحديد أثر أسلوب توزيع المهام على كفاءة الأداء وإحساس الموظف بالإنجاز في بيئات العمل المختلفة</w:t>
      </w:r>
      <w:r w:rsidRPr="001177CB">
        <w:rPr>
          <w:rFonts w:ascii="Sakkal Majalla" w:eastAsia="Times New Roman" w:hAnsi="Sakkal Majalla" w:cs="Sakkal Majalla"/>
          <w:color w:val="000000" w:themeColor="text1"/>
          <w:kern w:val="0"/>
          <w:sz w:val="28"/>
          <w:szCs w:val="28"/>
          <w14:ligatures w14:val="none"/>
        </w:rPr>
        <w:t>.</w:t>
      </w:r>
    </w:p>
    <w:p w14:paraId="28C1AD4A" w14:textId="77777777" w:rsidR="006E1CF6" w:rsidRPr="001177CB" w:rsidRDefault="006E1CF6" w:rsidP="00695A0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إجراء مقارنة كمية وكيفية بين نتائج قطاع التكنولوجيا وقطاع التعليم لتحديد أوجه التشابه والاختلاف في استجابة العاملين لتقليل أيام العمل</w:t>
      </w:r>
      <w:r w:rsidRPr="001177CB">
        <w:rPr>
          <w:rFonts w:ascii="Sakkal Majalla" w:eastAsia="Times New Roman" w:hAnsi="Sakkal Majalla" w:cs="Sakkal Majalla"/>
          <w:color w:val="000000" w:themeColor="text1"/>
          <w:kern w:val="0"/>
          <w:sz w:val="28"/>
          <w:szCs w:val="28"/>
          <w14:ligatures w14:val="none"/>
        </w:rPr>
        <w:t>.</w:t>
      </w:r>
    </w:p>
    <w:p w14:paraId="6DD407EB" w14:textId="4F81312B" w:rsidR="00C03F2D" w:rsidRPr="001177CB" w:rsidRDefault="006E1CF6" w:rsidP="00695A0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1177CB">
        <w:rPr>
          <w:rFonts w:ascii="Sakkal Majalla" w:eastAsia="Times New Roman" w:hAnsi="Sakkal Majalla" w:cs="Sakkal Majalla"/>
          <w:color w:val="000000" w:themeColor="text1"/>
          <w:kern w:val="0"/>
          <w:sz w:val="28"/>
          <w:szCs w:val="28"/>
          <w:rtl/>
          <w14:ligatures w14:val="none"/>
        </w:rPr>
        <w:t>اقتراح توصيات عملية مبنية على النتائج لدعم سياسات الموارد البشرية في المملكة بما يحقق توازنًا بين تحسين الإنتاجية وتعزيز الرضا الوظيفي</w:t>
      </w:r>
      <w:r w:rsidRPr="001177CB">
        <w:rPr>
          <w:rFonts w:ascii="Sakkal Majalla" w:eastAsia="Times New Roman" w:hAnsi="Sakkal Majalla" w:cs="Sakkal Majalla"/>
          <w:color w:val="000000" w:themeColor="text1"/>
          <w:kern w:val="0"/>
          <w:sz w:val="28"/>
          <w:szCs w:val="28"/>
          <w14:ligatures w14:val="none"/>
        </w:rPr>
        <w:t>.</w:t>
      </w:r>
    </w:p>
    <w:p w14:paraId="0A454240" w14:textId="742E8C21" w:rsidR="009034C1" w:rsidRPr="001177CB" w:rsidRDefault="009034C1" w:rsidP="009034C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5776530"/>
      <w:bookmarkStart w:id="14" w:name="_Toc169790492"/>
      <w:bookmarkEnd w:id="11"/>
      <w:bookmarkEnd w:id="12"/>
      <w:r w:rsidRPr="001177CB">
        <w:rPr>
          <w:rFonts w:ascii="Sakkal Majalla" w:hAnsi="Sakkal Majalla" w:cs="Sakkal Majalla"/>
          <w:b/>
          <w:bCs/>
          <w:color w:val="000000" w:themeColor="text1"/>
          <w:sz w:val="36"/>
          <w:szCs w:val="36"/>
          <w:rtl/>
        </w:rPr>
        <w:t>5.1 تساؤلات الدراسة</w:t>
      </w:r>
      <w:bookmarkEnd w:id="13"/>
    </w:p>
    <w:p w14:paraId="6953D3ED" w14:textId="782D5D5B" w:rsidR="006E1CF6" w:rsidRPr="001177CB" w:rsidRDefault="006E1CF6" w:rsidP="009034C1">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هدف الدراسة الرئيسي: تهدف هذه الدراسة إلى دراسة أثر تقليل أيام العمل بأبعاده (عدد أيام العمل الأسبوعية، ساعات العمل اليومية، مرونة الجدول الزمني، وأسلوب توزيع المهام) على الإنتاجية والرضا الوظيفي في قطاعي التكنولوجيا والتعليم في المملكة العربية السعودية.</w:t>
      </w:r>
    </w:p>
    <w:p w14:paraId="300AD01D" w14:textId="77777777" w:rsidR="006E1CF6" w:rsidRPr="001177CB" w:rsidRDefault="006E1CF6" w:rsidP="009034C1">
      <w:pPr>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الأهداف الفرعية:</w:t>
      </w:r>
    </w:p>
    <w:p w14:paraId="29DEBB7C" w14:textId="77777777" w:rsidR="006E1CF6" w:rsidRPr="001177CB" w:rsidRDefault="006E1CF6" w:rsidP="00695A0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تحليل أثر عدد أيام العمل الأسبوعية على مستويات الإنتاجية في كل من قطاع التكنولوجيا وقطاع التعليم.</w:t>
      </w:r>
    </w:p>
    <w:p w14:paraId="60CB3A71" w14:textId="77777777" w:rsidR="006E1CF6" w:rsidRPr="001177CB" w:rsidRDefault="006E1CF6" w:rsidP="00695A0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قياس تأثير ساعات العمل اليومية على درجة الرضا الوظيفي للعاملين في كلا القطاعين.</w:t>
      </w:r>
    </w:p>
    <w:p w14:paraId="6F8DFC4E" w14:textId="77777777" w:rsidR="006E1CF6" w:rsidRPr="001177CB" w:rsidRDefault="006E1CF6" w:rsidP="00695A0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دراسة دور مرونة الجدول الزمني في تحسين الإنتاجية وتحقيق التوازن بين العمل والحياة لدى الموظفين.</w:t>
      </w:r>
    </w:p>
    <w:p w14:paraId="351534D2" w14:textId="77777777" w:rsidR="006E1CF6" w:rsidRPr="001177CB" w:rsidRDefault="006E1CF6" w:rsidP="00695A0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تحديد أثر أسلوب توزيع المهام على كفاءة الأداء وإحساس الموظف بالإنجاز في بيئات العمل المختلفة.</w:t>
      </w:r>
    </w:p>
    <w:p w14:paraId="09983921" w14:textId="77777777" w:rsidR="006E1CF6" w:rsidRPr="001177CB" w:rsidRDefault="006E1CF6" w:rsidP="00695A0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إجراء مقارنة كمية وكيفية بين نتائج قطاع التكنولوجيا وقطاع التعليم لتحديد أوجه التشابه والاختلاف في استجابة العاملين لتقليل أيام العمل.</w:t>
      </w:r>
    </w:p>
    <w:p w14:paraId="7662B769" w14:textId="516F7C26" w:rsidR="00957994" w:rsidRPr="001177CB" w:rsidRDefault="006E1CF6" w:rsidP="00695A0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اقتراح توصيات عملية مبنية على النتائج لدعم سياسات الموارد البشرية في المملكة بما يحقق توازنًا بين تحسين الإنتاجية وتعزيز الرضا الوظيفي</w:t>
      </w:r>
      <w:r w:rsidR="00957994" w:rsidRPr="001177CB">
        <w:rPr>
          <w:rFonts w:ascii="Sakkal Majalla" w:hAnsi="Sakkal Majalla" w:cs="Sakkal Majalla"/>
          <w:color w:val="000000" w:themeColor="text1"/>
          <w:sz w:val="28"/>
          <w:szCs w:val="28"/>
          <w:rtl/>
        </w:rPr>
        <w:t>؟</w:t>
      </w:r>
    </w:p>
    <w:p w14:paraId="13A034EB" w14:textId="1D55935F" w:rsidR="009B37BE" w:rsidRPr="001177CB" w:rsidRDefault="00C9690C" w:rsidP="009034C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1177CB">
        <w:rPr>
          <w:rFonts w:ascii="Sakkal Majalla" w:hAnsi="Sakkal Majalla" w:cs="Sakkal Majalla"/>
          <w:b/>
          <w:bCs/>
          <w:color w:val="000000" w:themeColor="text1"/>
          <w:sz w:val="36"/>
          <w:szCs w:val="36"/>
          <w:rtl/>
        </w:rPr>
        <w:t xml:space="preserve"> </w:t>
      </w:r>
      <w:bookmarkEnd w:id="14"/>
      <w:r w:rsidR="009034C1" w:rsidRPr="001177CB">
        <w:rPr>
          <w:rFonts w:ascii="Sakkal Majalla" w:hAnsi="Sakkal Majalla" w:cs="Sakkal Majalla"/>
          <w:b/>
          <w:bCs/>
          <w:color w:val="000000" w:themeColor="text1"/>
          <w:sz w:val="36"/>
          <w:szCs w:val="36"/>
          <w:rtl/>
        </w:rPr>
        <w:t xml:space="preserve">   </w:t>
      </w:r>
      <w:bookmarkStart w:id="15" w:name="_Toc205776531"/>
      <w:r w:rsidR="009034C1" w:rsidRPr="001177CB">
        <w:rPr>
          <w:rFonts w:ascii="Sakkal Majalla" w:hAnsi="Sakkal Majalla" w:cs="Sakkal Majalla"/>
          <w:b/>
          <w:bCs/>
          <w:color w:val="000000" w:themeColor="text1"/>
          <w:sz w:val="36"/>
          <w:szCs w:val="36"/>
          <w:rtl/>
        </w:rPr>
        <w:t>6.1 فروض الدراسة:</w:t>
      </w:r>
      <w:bookmarkEnd w:id="15"/>
    </w:p>
    <w:p w14:paraId="4FD8ACC2" w14:textId="24842040" w:rsidR="00681671" w:rsidRPr="001177CB" w:rsidRDefault="00681671" w:rsidP="009034C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lang w:bidi="ar-JO"/>
          <w14:ligatures w14:val="none"/>
        </w:rPr>
      </w:pPr>
      <w:bookmarkStart w:id="16" w:name="_Toc169790499"/>
      <w:r w:rsidRPr="001177CB">
        <w:rPr>
          <w:rFonts w:ascii="Sakkal Majalla" w:eastAsia="Times New Roman" w:hAnsi="Sakkal Majalla" w:cs="Sakkal Majalla"/>
          <w:b/>
          <w:bCs/>
          <w:color w:val="000000" w:themeColor="text1"/>
          <w:kern w:val="0"/>
          <w:sz w:val="28"/>
          <w:szCs w:val="28"/>
          <w:rtl/>
          <w14:ligatures w14:val="none"/>
        </w:rPr>
        <w:t xml:space="preserve">لتحقيق أهداف الدراسة والإجابة على تساؤلاتها </w:t>
      </w:r>
      <w:proofErr w:type="gramStart"/>
      <w:r w:rsidRPr="001177CB">
        <w:rPr>
          <w:rFonts w:ascii="Sakkal Majalla" w:eastAsia="Times New Roman" w:hAnsi="Sakkal Majalla" w:cs="Sakkal Majalla"/>
          <w:b/>
          <w:bCs/>
          <w:color w:val="000000" w:themeColor="text1"/>
          <w:kern w:val="0"/>
          <w:sz w:val="28"/>
          <w:szCs w:val="28"/>
          <w:rtl/>
          <w14:ligatures w14:val="none"/>
        </w:rPr>
        <w:t>يمكن  صياغة</w:t>
      </w:r>
      <w:proofErr w:type="gramEnd"/>
      <w:r w:rsidRPr="001177CB">
        <w:rPr>
          <w:rFonts w:ascii="Sakkal Majalla" w:eastAsia="Times New Roman" w:hAnsi="Sakkal Majalla" w:cs="Sakkal Majalla"/>
          <w:b/>
          <w:bCs/>
          <w:color w:val="000000" w:themeColor="text1"/>
          <w:kern w:val="0"/>
          <w:sz w:val="28"/>
          <w:szCs w:val="28"/>
          <w:rtl/>
          <w:lang w:bidi="ar-JO"/>
          <w14:ligatures w14:val="none"/>
        </w:rPr>
        <w:t xml:space="preserve"> </w:t>
      </w:r>
      <w:r w:rsidRPr="001177CB">
        <w:rPr>
          <w:rFonts w:ascii="Sakkal Majalla" w:eastAsia="Times New Roman" w:hAnsi="Sakkal Majalla" w:cs="Sakkal Majalla"/>
          <w:b/>
          <w:bCs/>
          <w:color w:val="000000" w:themeColor="text1"/>
          <w:kern w:val="0"/>
          <w:sz w:val="28"/>
          <w:szCs w:val="28"/>
          <w:rtl/>
          <w14:ligatures w14:val="none"/>
        </w:rPr>
        <w:t>الفرضيات التالية:</w:t>
      </w:r>
    </w:p>
    <w:p w14:paraId="7CAA4262" w14:textId="01E4653F" w:rsidR="00674EB7" w:rsidRPr="001177CB" w:rsidRDefault="00674EB7" w:rsidP="009034C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b/>
          <w:bCs/>
          <w:color w:val="000000" w:themeColor="text1"/>
          <w:kern w:val="0"/>
          <w:sz w:val="28"/>
          <w:szCs w:val="28"/>
          <w:rtl/>
          <w14:ligatures w14:val="none"/>
        </w:rPr>
        <w:t>الفرضية الرئيسية</w:t>
      </w:r>
      <w:r w:rsidR="009034C1" w:rsidRPr="001177CB">
        <w:rPr>
          <w:rFonts w:ascii="Sakkal Majalla" w:eastAsia="Times New Roman" w:hAnsi="Sakkal Majalla" w:cs="Sakkal Majalla"/>
          <w:color w:val="000000" w:themeColor="text1"/>
          <w:kern w:val="0"/>
          <w:sz w:val="28"/>
          <w:szCs w:val="28"/>
          <w14:ligatures w14:val="none"/>
        </w:rPr>
        <w:t xml:space="preserve">: </w:t>
      </w:r>
      <w:r w:rsidRPr="001177CB">
        <w:rPr>
          <w:rFonts w:ascii="Sakkal Majalla" w:eastAsia="Times New Roman" w:hAnsi="Sakkal Majalla" w:cs="Sakkal Majalla"/>
          <w:color w:val="000000" w:themeColor="text1"/>
          <w:kern w:val="0"/>
          <w:sz w:val="28"/>
          <w:szCs w:val="28"/>
          <w:rtl/>
          <w14:ligatures w14:val="none"/>
        </w:rPr>
        <w:t>يوجد أثر ذو دلالة إحصائية عند مستوى الدلالة</w:t>
      </w:r>
      <w:r w:rsidRPr="001177CB">
        <w:rPr>
          <w:rFonts w:ascii="Sakkal Majalla" w:eastAsia="Times New Roman" w:hAnsi="Sakkal Majalla" w:cs="Sakkal Majalla"/>
          <w:color w:val="000000" w:themeColor="text1"/>
          <w:kern w:val="0"/>
          <w:sz w:val="28"/>
          <w:szCs w:val="28"/>
          <w14:ligatures w14:val="none"/>
        </w:rPr>
        <w:t xml:space="preserve"> (</w:t>
      </w:r>
      <w:r w:rsidRPr="001177CB">
        <w:rPr>
          <w:rFonts w:ascii="Cambria" w:eastAsia="Times New Roman" w:hAnsi="Cambria" w:cs="Cambria"/>
          <w:color w:val="000000" w:themeColor="text1"/>
          <w:kern w:val="0"/>
          <w:sz w:val="28"/>
          <w:szCs w:val="28"/>
          <w14:ligatures w14:val="none"/>
        </w:rPr>
        <w:t>α</w:t>
      </w:r>
      <w:r w:rsidRPr="001177CB">
        <w:rPr>
          <w:rFonts w:ascii="Sakkal Majalla" w:eastAsia="Times New Roman" w:hAnsi="Sakkal Majalla" w:cs="Sakkal Majalla"/>
          <w:color w:val="000000" w:themeColor="text1"/>
          <w:kern w:val="0"/>
          <w:sz w:val="28"/>
          <w:szCs w:val="28"/>
          <w14:ligatures w14:val="none"/>
        </w:rPr>
        <w:t xml:space="preserve"> ≤ 0.05) </w:t>
      </w:r>
      <w:r w:rsidRPr="001177CB">
        <w:rPr>
          <w:rFonts w:ascii="Sakkal Majalla" w:eastAsia="Times New Roman" w:hAnsi="Sakkal Majalla" w:cs="Sakkal Majalla"/>
          <w:color w:val="000000" w:themeColor="text1"/>
          <w:kern w:val="0"/>
          <w:sz w:val="28"/>
          <w:szCs w:val="28"/>
          <w:rtl/>
          <w14:ligatures w14:val="none"/>
        </w:rPr>
        <w:t>لتقليل أيام العمل بأبعاده المتمثلة في: (عدد أيام العمل الأسبوعية، ساعات العمل اليومية، مرونة الجدول الزمني، وأسلوب توزيع المهام) على مستوى الإنتاجية والرضا الوظيفي في قطاعي التكنولوجيا والتعليم السعودي</w:t>
      </w:r>
      <w:r w:rsidRPr="001177CB">
        <w:rPr>
          <w:rFonts w:ascii="Sakkal Majalla" w:eastAsia="Times New Roman" w:hAnsi="Sakkal Majalla" w:cs="Sakkal Majalla"/>
          <w:color w:val="000000" w:themeColor="text1"/>
          <w:kern w:val="0"/>
          <w:sz w:val="28"/>
          <w:szCs w:val="28"/>
          <w14:ligatures w14:val="none"/>
        </w:rPr>
        <w:t>.</w:t>
      </w:r>
    </w:p>
    <w:p w14:paraId="2AC1AC5A" w14:textId="77777777" w:rsidR="00674EB7" w:rsidRPr="001177CB" w:rsidRDefault="00674EB7" w:rsidP="009034C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177CB">
        <w:rPr>
          <w:rFonts w:ascii="Sakkal Majalla" w:eastAsia="Times New Roman" w:hAnsi="Sakkal Majalla" w:cs="Sakkal Majalla"/>
          <w:b/>
          <w:bCs/>
          <w:color w:val="000000" w:themeColor="text1"/>
          <w:kern w:val="0"/>
          <w:sz w:val="32"/>
          <w:szCs w:val="32"/>
          <w:rtl/>
          <w14:ligatures w14:val="none"/>
        </w:rPr>
        <w:t>الفرضيات الفرعية</w:t>
      </w:r>
      <w:r w:rsidRPr="001177CB">
        <w:rPr>
          <w:rFonts w:ascii="Sakkal Majalla" w:eastAsia="Times New Roman" w:hAnsi="Sakkal Majalla" w:cs="Sakkal Majalla"/>
          <w:b/>
          <w:bCs/>
          <w:color w:val="000000" w:themeColor="text1"/>
          <w:kern w:val="0"/>
          <w:sz w:val="32"/>
          <w:szCs w:val="32"/>
          <w14:ligatures w14:val="none"/>
        </w:rPr>
        <w:t>:</w:t>
      </w:r>
    </w:p>
    <w:p w14:paraId="62FDD12F" w14:textId="77777777" w:rsidR="00674EB7" w:rsidRPr="001177CB" w:rsidRDefault="00674EB7" w:rsidP="00695A0F">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lastRenderedPageBreak/>
        <w:t>يوجد أثر ذو دلالة إحصائية عند مستوى الدلالة</w:t>
      </w:r>
      <w:r w:rsidRPr="001177CB">
        <w:rPr>
          <w:rFonts w:ascii="Sakkal Majalla" w:eastAsia="Times New Roman" w:hAnsi="Sakkal Majalla" w:cs="Sakkal Majalla"/>
          <w:color w:val="000000" w:themeColor="text1"/>
          <w:kern w:val="0"/>
          <w:sz w:val="28"/>
          <w:szCs w:val="28"/>
          <w14:ligatures w14:val="none"/>
        </w:rPr>
        <w:t xml:space="preserve"> (</w:t>
      </w:r>
      <w:r w:rsidRPr="001177CB">
        <w:rPr>
          <w:rFonts w:ascii="Cambria" w:eastAsia="Times New Roman" w:hAnsi="Cambria" w:cs="Cambria"/>
          <w:color w:val="000000" w:themeColor="text1"/>
          <w:kern w:val="0"/>
          <w:sz w:val="28"/>
          <w:szCs w:val="28"/>
          <w14:ligatures w14:val="none"/>
        </w:rPr>
        <w:t>α</w:t>
      </w:r>
      <w:r w:rsidRPr="001177CB">
        <w:rPr>
          <w:rFonts w:ascii="Sakkal Majalla" w:eastAsia="Times New Roman" w:hAnsi="Sakkal Majalla" w:cs="Sakkal Majalla"/>
          <w:color w:val="000000" w:themeColor="text1"/>
          <w:kern w:val="0"/>
          <w:sz w:val="28"/>
          <w:szCs w:val="28"/>
          <w14:ligatures w14:val="none"/>
        </w:rPr>
        <w:t xml:space="preserve"> ≤ 0.05) </w:t>
      </w:r>
      <w:r w:rsidRPr="001177CB">
        <w:rPr>
          <w:rFonts w:ascii="Sakkal Majalla" w:eastAsia="Times New Roman" w:hAnsi="Sakkal Majalla" w:cs="Sakkal Majalla"/>
          <w:color w:val="000000" w:themeColor="text1"/>
          <w:kern w:val="0"/>
          <w:sz w:val="28"/>
          <w:szCs w:val="28"/>
          <w:rtl/>
          <w14:ligatures w14:val="none"/>
        </w:rPr>
        <w:t>لعدد أيام العمل الأسبوعية على الإنتاجية والرضا الوظيفي في قطاعي التكنولوجيا والتعليم السعودي</w:t>
      </w:r>
      <w:r w:rsidRPr="001177CB">
        <w:rPr>
          <w:rFonts w:ascii="Sakkal Majalla" w:eastAsia="Times New Roman" w:hAnsi="Sakkal Majalla" w:cs="Sakkal Majalla"/>
          <w:color w:val="000000" w:themeColor="text1"/>
          <w:kern w:val="0"/>
          <w:sz w:val="28"/>
          <w:szCs w:val="28"/>
          <w14:ligatures w14:val="none"/>
        </w:rPr>
        <w:t>.</w:t>
      </w:r>
    </w:p>
    <w:p w14:paraId="3E4EE5C5" w14:textId="77777777" w:rsidR="00674EB7" w:rsidRPr="001177CB" w:rsidRDefault="00674EB7" w:rsidP="00695A0F">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يوجد أثر ذو دلالة إحصائية عند مستوى الدلالة</w:t>
      </w:r>
      <w:r w:rsidRPr="001177CB">
        <w:rPr>
          <w:rFonts w:ascii="Sakkal Majalla" w:eastAsia="Times New Roman" w:hAnsi="Sakkal Majalla" w:cs="Sakkal Majalla"/>
          <w:color w:val="000000" w:themeColor="text1"/>
          <w:kern w:val="0"/>
          <w:sz w:val="28"/>
          <w:szCs w:val="28"/>
          <w14:ligatures w14:val="none"/>
        </w:rPr>
        <w:t xml:space="preserve"> (</w:t>
      </w:r>
      <w:r w:rsidRPr="001177CB">
        <w:rPr>
          <w:rFonts w:ascii="Cambria" w:eastAsia="Times New Roman" w:hAnsi="Cambria" w:cs="Cambria"/>
          <w:color w:val="000000" w:themeColor="text1"/>
          <w:kern w:val="0"/>
          <w:sz w:val="28"/>
          <w:szCs w:val="28"/>
          <w14:ligatures w14:val="none"/>
        </w:rPr>
        <w:t>α</w:t>
      </w:r>
      <w:r w:rsidRPr="001177CB">
        <w:rPr>
          <w:rFonts w:ascii="Sakkal Majalla" w:eastAsia="Times New Roman" w:hAnsi="Sakkal Majalla" w:cs="Sakkal Majalla"/>
          <w:color w:val="000000" w:themeColor="text1"/>
          <w:kern w:val="0"/>
          <w:sz w:val="28"/>
          <w:szCs w:val="28"/>
          <w14:ligatures w14:val="none"/>
        </w:rPr>
        <w:t xml:space="preserve"> ≤ 0.05) </w:t>
      </w:r>
      <w:r w:rsidRPr="001177CB">
        <w:rPr>
          <w:rFonts w:ascii="Sakkal Majalla" w:eastAsia="Times New Roman" w:hAnsi="Sakkal Majalla" w:cs="Sakkal Majalla"/>
          <w:color w:val="000000" w:themeColor="text1"/>
          <w:kern w:val="0"/>
          <w:sz w:val="28"/>
          <w:szCs w:val="28"/>
          <w:rtl/>
          <w14:ligatures w14:val="none"/>
        </w:rPr>
        <w:t>لساعات العمل اليومية على الإنتاجية والرضا الوظيفي في قطاعي التكنولوجيا والتعليم السعودي</w:t>
      </w:r>
      <w:r w:rsidRPr="001177CB">
        <w:rPr>
          <w:rFonts w:ascii="Sakkal Majalla" w:eastAsia="Times New Roman" w:hAnsi="Sakkal Majalla" w:cs="Sakkal Majalla"/>
          <w:color w:val="000000" w:themeColor="text1"/>
          <w:kern w:val="0"/>
          <w:sz w:val="28"/>
          <w:szCs w:val="28"/>
          <w14:ligatures w14:val="none"/>
        </w:rPr>
        <w:t>.</w:t>
      </w:r>
    </w:p>
    <w:p w14:paraId="73D18D68" w14:textId="77777777" w:rsidR="00674EB7" w:rsidRPr="001177CB" w:rsidRDefault="00674EB7" w:rsidP="00695A0F">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يوجد أثر ذو دلالة إحصائية عند مستوى الدلالة</w:t>
      </w:r>
      <w:r w:rsidRPr="001177CB">
        <w:rPr>
          <w:rFonts w:ascii="Sakkal Majalla" w:eastAsia="Times New Roman" w:hAnsi="Sakkal Majalla" w:cs="Sakkal Majalla"/>
          <w:color w:val="000000" w:themeColor="text1"/>
          <w:kern w:val="0"/>
          <w:sz w:val="28"/>
          <w:szCs w:val="28"/>
          <w14:ligatures w14:val="none"/>
        </w:rPr>
        <w:t xml:space="preserve"> (</w:t>
      </w:r>
      <w:r w:rsidRPr="001177CB">
        <w:rPr>
          <w:rFonts w:ascii="Cambria" w:eastAsia="Times New Roman" w:hAnsi="Cambria" w:cs="Cambria"/>
          <w:color w:val="000000" w:themeColor="text1"/>
          <w:kern w:val="0"/>
          <w:sz w:val="28"/>
          <w:szCs w:val="28"/>
          <w14:ligatures w14:val="none"/>
        </w:rPr>
        <w:t>α</w:t>
      </w:r>
      <w:r w:rsidRPr="001177CB">
        <w:rPr>
          <w:rFonts w:ascii="Sakkal Majalla" w:eastAsia="Times New Roman" w:hAnsi="Sakkal Majalla" w:cs="Sakkal Majalla"/>
          <w:color w:val="000000" w:themeColor="text1"/>
          <w:kern w:val="0"/>
          <w:sz w:val="28"/>
          <w:szCs w:val="28"/>
          <w14:ligatures w14:val="none"/>
        </w:rPr>
        <w:t xml:space="preserve"> ≤ 0.05) </w:t>
      </w:r>
      <w:r w:rsidRPr="001177CB">
        <w:rPr>
          <w:rFonts w:ascii="Sakkal Majalla" w:eastAsia="Times New Roman" w:hAnsi="Sakkal Majalla" w:cs="Sakkal Majalla"/>
          <w:color w:val="000000" w:themeColor="text1"/>
          <w:kern w:val="0"/>
          <w:sz w:val="28"/>
          <w:szCs w:val="28"/>
          <w:rtl/>
          <w14:ligatures w14:val="none"/>
        </w:rPr>
        <w:t>لمرونة الجدول الزمني على الإنتاجية والرضا الوظيفي في قطاعي التكنولوجيا والتعليم السعودي</w:t>
      </w:r>
      <w:r w:rsidRPr="001177CB">
        <w:rPr>
          <w:rFonts w:ascii="Sakkal Majalla" w:eastAsia="Times New Roman" w:hAnsi="Sakkal Majalla" w:cs="Sakkal Majalla"/>
          <w:color w:val="000000" w:themeColor="text1"/>
          <w:kern w:val="0"/>
          <w:sz w:val="28"/>
          <w:szCs w:val="28"/>
          <w14:ligatures w14:val="none"/>
        </w:rPr>
        <w:t>.</w:t>
      </w:r>
    </w:p>
    <w:p w14:paraId="492ABCA0" w14:textId="77777777" w:rsidR="00674EB7" w:rsidRPr="001177CB" w:rsidRDefault="00674EB7" w:rsidP="00695A0F">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177CB">
        <w:rPr>
          <w:rFonts w:ascii="Sakkal Majalla" w:eastAsia="Times New Roman" w:hAnsi="Sakkal Majalla" w:cs="Sakkal Majalla"/>
          <w:color w:val="000000" w:themeColor="text1"/>
          <w:kern w:val="0"/>
          <w:sz w:val="28"/>
          <w:szCs w:val="28"/>
          <w:rtl/>
          <w14:ligatures w14:val="none"/>
        </w:rPr>
        <w:t>يوجد أثر ذو دلالة إحصائية عند مستوى الدلالة</w:t>
      </w:r>
      <w:r w:rsidRPr="001177CB">
        <w:rPr>
          <w:rFonts w:ascii="Sakkal Majalla" w:eastAsia="Times New Roman" w:hAnsi="Sakkal Majalla" w:cs="Sakkal Majalla"/>
          <w:color w:val="000000" w:themeColor="text1"/>
          <w:kern w:val="0"/>
          <w:sz w:val="28"/>
          <w:szCs w:val="28"/>
          <w14:ligatures w14:val="none"/>
        </w:rPr>
        <w:t xml:space="preserve"> (</w:t>
      </w:r>
      <w:r w:rsidRPr="001177CB">
        <w:rPr>
          <w:rFonts w:ascii="Cambria" w:eastAsia="Times New Roman" w:hAnsi="Cambria" w:cs="Cambria"/>
          <w:color w:val="000000" w:themeColor="text1"/>
          <w:kern w:val="0"/>
          <w:sz w:val="28"/>
          <w:szCs w:val="28"/>
          <w14:ligatures w14:val="none"/>
        </w:rPr>
        <w:t>α</w:t>
      </w:r>
      <w:r w:rsidRPr="001177CB">
        <w:rPr>
          <w:rFonts w:ascii="Sakkal Majalla" w:eastAsia="Times New Roman" w:hAnsi="Sakkal Majalla" w:cs="Sakkal Majalla"/>
          <w:color w:val="000000" w:themeColor="text1"/>
          <w:kern w:val="0"/>
          <w:sz w:val="28"/>
          <w:szCs w:val="28"/>
          <w14:ligatures w14:val="none"/>
        </w:rPr>
        <w:t xml:space="preserve"> ≤ 0.05) </w:t>
      </w:r>
      <w:r w:rsidRPr="001177CB">
        <w:rPr>
          <w:rFonts w:ascii="Sakkal Majalla" w:eastAsia="Times New Roman" w:hAnsi="Sakkal Majalla" w:cs="Sakkal Majalla"/>
          <w:color w:val="000000" w:themeColor="text1"/>
          <w:kern w:val="0"/>
          <w:sz w:val="28"/>
          <w:szCs w:val="28"/>
          <w:rtl/>
          <w14:ligatures w14:val="none"/>
        </w:rPr>
        <w:t>لأسلوب توزيع المهام على الإنتاجية والرضا الوظيفي في قطاعي التكنولوجيا والتعليم السعودي</w:t>
      </w:r>
      <w:r w:rsidRPr="001177CB">
        <w:rPr>
          <w:rFonts w:ascii="Sakkal Majalla" w:eastAsia="Times New Roman" w:hAnsi="Sakkal Majalla" w:cs="Sakkal Majalla"/>
          <w:color w:val="000000" w:themeColor="text1"/>
          <w:kern w:val="0"/>
          <w:sz w:val="28"/>
          <w:szCs w:val="28"/>
          <w14:ligatures w14:val="none"/>
        </w:rPr>
        <w:t>.</w:t>
      </w:r>
    </w:p>
    <w:p w14:paraId="058B0F1A" w14:textId="4D3978E3" w:rsidR="009034C1" w:rsidRPr="001177CB" w:rsidRDefault="009034C1" w:rsidP="009034C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5776532"/>
      <w:bookmarkStart w:id="18" w:name="_Toc170243312"/>
      <w:bookmarkEnd w:id="16"/>
      <w:r w:rsidRPr="001177CB">
        <w:rPr>
          <w:rFonts w:ascii="Sakkal Majalla" w:hAnsi="Sakkal Majalla" w:cs="Sakkal Majalla"/>
          <w:b/>
          <w:bCs/>
          <w:color w:val="000000" w:themeColor="text1"/>
          <w:sz w:val="36"/>
          <w:szCs w:val="36"/>
          <w:rtl/>
        </w:rPr>
        <w:t>7.1 الدراسات السابقة:</w:t>
      </w:r>
      <w:bookmarkEnd w:id="17"/>
    </w:p>
    <w:p w14:paraId="1D6325D7" w14:textId="759D6BE2" w:rsidR="00C30FD5" w:rsidRPr="001177CB" w:rsidRDefault="000C6F6B" w:rsidP="00695A0F">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177CB">
        <w:rPr>
          <w:rFonts w:ascii="Sakkal Majalla" w:hAnsi="Sakkal Majalla" w:cs="Sakkal Majalla"/>
          <w:b/>
          <w:bCs/>
          <w:color w:val="000000" w:themeColor="text1"/>
          <w:sz w:val="28"/>
          <w:szCs w:val="28"/>
          <w:rtl/>
        </w:rPr>
        <w:t>دراسة</w:t>
      </w:r>
      <w:r w:rsidR="006F65DD" w:rsidRPr="001177CB">
        <w:rPr>
          <w:rFonts w:ascii="Sakkal Majalla" w:eastAsia="Times New Roman" w:hAnsi="Sakkal Majalla" w:cs="Sakkal Majalla"/>
          <w:b/>
          <w:bCs/>
          <w:color w:val="000000" w:themeColor="text1"/>
          <w:kern w:val="0"/>
          <w:sz w:val="28"/>
          <w:szCs w:val="28"/>
          <w14:ligatures w14:val="none"/>
        </w:rPr>
        <w:t xml:space="preserve"> (Cazes et al., 2022)</w:t>
      </w:r>
    </w:p>
    <w:p w14:paraId="5F915323"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هدفت الدراسة إلى التعرف على العلاقة بين سياسات تنظيم وقت العمل وأبعادها (ساعات العمل القصوى، المرونة في الساعات، والعمل عن بُعد) على الرفاهية والإنتاجية والتوظيف، وذلك في سياق ما بعد جائحة كوفيد-19. واستخدمت الدراسة المنهج التحليلي المقارن من خلال مراجعة الأدبيات والدراسات السابقة وتحليل السياسات المطبقة في عدة دول</w:t>
      </w:r>
      <w:r w:rsidR="00CA7806" w:rsidRPr="001177CB">
        <w:rPr>
          <w:rFonts w:ascii="Sakkal Majalla" w:hAnsi="Sakkal Majalla" w:cs="Sakkal Majalla"/>
          <w:color w:val="000000" w:themeColor="text1"/>
          <w:sz w:val="28"/>
          <w:szCs w:val="28"/>
          <w:rtl/>
        </w:rPr>
        <w:t>،</w:t>
      </w:r>
      <w:r w:rsidRPr="001177CB">
        <w:rPr>
          <w:rFonts w:ascii="Sakkal Majalla" w:hAnsi="Sakkal Majalla" w:cs="Sakkal Majalla"/>
          <w:color w:val="000000" w:themeColor="text1"/>
          <w:sz w:val="28"/>
          <w:szCs w:val="28"/>
          <w:rtl/>
        </w:rPr>
        <w:t xml:space="preserve"> وتكوّنت العينة من بيانات ودراسات ميدانية وتجريبية حديثة شملت مؤشرات الصحة، التوازن بين العمل والحياة، الرضا الوظيفي، ومستويات الإنتاجية والتوظيف</w:t>
      </w:r>
      <w:r w:rsidR="009034C1" w:rsidRPr="001177CB">
        <w:rPr>
          <w:rFonts w:ascii="Sakkal Majalla" w:hAnsi="Sakkal Majalla" w:cs="Sakkal Majalla"/>
          <w:color w:val="000000" w:themeColor="text1"/>
          <w:sz w:val="28"/>
          <w:szCs w:val="28"/>
        </w:rPr>
        <w:t>.</w:t>
      </w:r>
    </w:p>
    <w:p w14:paraId="31B5F738"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وتوصلت نتائج الدراسة إلى أن تقصير ساعات العمل العادية وتطبيق المرونة في جداول العمل والعمل عن بُعد يسهم في تحسين الصحة الجسدية والنفسية، وزيادة الرضا الوظيفي، وتحقيق توازن أفضل بين العمل والحياة، مع الحفاظ على مستويات الإنتاجية أو تحسينها، وفي بعض الحالات دعم استمرارية التوظيف</w:t>
      </w:r>
      <w:r w:rsidR="009034C1" w:rsidRPr="001177CB">
        <w:rPr>
          <w:rFonts w:ascii="Sakkal Majalla" w:hAnsi="Sakkal Majalla" w:cs="Sakkal Majalla"/>
          <w:color w:val="000000" w:themeColor="text1"/>
          <w:sz w:val="28"/>
          <w:szCs w:val="28"/>
        </w:rPr>
        <w:t>.</w:t>
      </w:r>
    </w:p>
    <w:p w14:paraId="4E9B3AE1" w14:textId="2CD9EB2C" w:rsidR="00C30FD5"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lastRenderedPageBreak/>
        <w:t>وأوصت الدراسة بتبني سياسات عمل مرنة تراعي أبعاد الرفاهية غير المادية مثل الصحة والرضا الحياتي، إلى جانب ضمان استدامة الإنتاجية وفرص العمل، مع تطوير الأطر التشريعية لمواكبة التغيرات في بيئة العمل الحديثة</w:t>
      </w:r>
      <w:r w:rsidRPr="001177CB">
        <w:rPr>
          <w:rFonts w:ascii="Sakkal Majalla" w:hAnsi="Sakkal Majalla" w:cs="Sakkal Majalla"/>
          <w:color w:val="000000" w:themeColor="text1"/>
          <w:sz w:val="28"/>
          <w:szCs w:val="28"/>
        </w:rPr>
        <w:t>.</w:t>
      </w:r>
      <w:r w:rsidR="00C30FD5" w:rsidRPr="001177CB">
        <w:rPr>
          <w:rFonts w:ascii="Sakkal Majalla" w:hAnsi="Sakkal Majalla" w:cs="Sakkal Majalla"/>
          <w:color w:val="000000" w:themeColor="text1"/>
          <w:sz w:val="28"/>
          <w:szCs w:val="28"/>
        </w:rPr>
        <w:t>.</w:t>
      </w:r>
    </w:p>
    <w:p w14:paraId="131C4B36" w14:textId="77777777" w:rsidR="006F65DD" w:rsidRPr="001177CB" w:rsidRDefault="000C6F6B" w:rsidP="00695A0F">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دراسة</w:t>
      </w:r>
      <w:r w:rsidR="00C30FD5" w:rsidRPr="001177CB">
        <w:rPr>
          <w:rFonts w:ascii="Sakkal Majalla" w:eastAsia="Times New Roman" w:hAnsi="Sakkal Majalla" w:cs="Sakkal Majalla"/>
          <w:b/>
          <w:bCs/>
          <w:color w:val="000000" w:themeColor="text1"/>
          <w:kern w:val="0"/>
          <w:sz w:val="28"/>
          <w:szCs w:val="28"/>
          <w14:ligatures w14:val="none"/>
        </w:rPr>
        <w:t xml:space="preserve"> </w:t>
      </w:r>
      <w:r w:rsidR="006F65DD" w:rsidRPr="001177CB">
        <w:rPr>
          <w:rFonts w:ascii="Sakkal Majalla" w:hAnsi="Sakkal Majalla" w:cs="Sakkal Majalla"/>
          <w:b/>
          <w:bCs/>
          <w:color w:val="000000" w:themeColor="text1"/>
          <w:sz w:val="28"/>
          <w:szCs w:val="28"/>
        </w:rPr>
        <w:t>(Shao, 2022)</w:t>
      </w:r>
    </w:p>
    <w:p w14:paraId="52900CD5"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هدفت الدراسة إلى التعرف على أثر تقليل وقت العمل على الرضا عن الحياة، مع دراسة الأثر الوسيط للصحة والأثر المتبادل بين الشريكين في ألمانيا، وذلك باستخدام بيانات المسح الاجتماعي الأوروبي</w:t>
      </w:r>
      <w:r w:rsidRPr="001177CB">
        <w:rPr>
          <w:rFonts w:ascii="Sakkal Majalla" w:hAnsi="Sakkal Majalla" w:cs="Sakkal Majalla" w:hint="cs"/>
          <w:color w:val="000000" w:themeColor="text1"/>
          <w:sz w:val="28"/>
          <w:szCs w:val="28"/>
          <w:lang w:bidi="ar-EG"/>
        </w:rPr>
        <w:t xml:space="preserve"> (European Social Survey). </w:t>
      </w:r>
      <w:r w:rsidRPr="001177CB">
        <w:rPr>
          <w:rFonts w:ascii="Sakkal Majalla" w:hAnsi="Sakkal Majalla" w:cs="Sakkal Majalla" w:hint="cs"/>
          <w:color w:val="000000" w:themeColor="text1"/>
          <w:sz w:val="28"/>
          <w:szCs w:val="28"/>
          <w:rtl/>
          <w:lang w:bidi="ar-EG"/>
        </w:rPr>
        <w:t xml:space="preserve">واستخدمت الدراسة نموذج الانحدار </w:t>
      </w:r>
      <w:proofErr w:type="spellStart"/>
      <w:r w:rsidRPr="001177CB">
        <w:rPr>
          <w:rFonts w:ascii="Sakkal Majalla" w:hAnsi="Sakkal Majalla" w:cs="Sakkal Majalla" w:hint="cs"/>
          <w:color w:val="000000" w:themeColor="text1"/>
          <w:sz w:val="28"/>
          <w:szCs w:val="28"/>
          <w:rtl/>
          <w:lang w:bidi="ar-EG"/>
        </w:rPr>
        <w:t>البروبيت</w:t>
      </w:r>
      <w:proofErr w:type="spellEnd"/>
      <w:r w:rsidRPr="001177CB">
        <w:rPr>
          <w:rFonts w:ascii="Sakkal Majalla" w:hAnsi="Sakkal Majalla" w:cs="Sakkal Majalla" w:hint="cs"/>
          <w:color w:val="000000" w:themeColor="text1"/>
          <w:sz w:val="28"/>
          <w:szCs w:val="28"/>
          <w:rtl/>
          <w:lang w:bidi="ar-EG"/>
        </w:rPr>
        <w:t xml:space="preserve"> المرتب</w:t>
      </w:r>
      <w:r w:rsidRPr="001177CB">
        <w:rPr>
          <w:rFonts w:ascii="Sakkal Majalla" w:hAnsi="Sakkal Majalla" w:cs="Sakkal Majalla" w:hint="cs"/>
          <w:color w:val="000000" w:themeColor="text1"/>
          <w:sz w:val="28"/>
          <w:szCs w:val="28"/>
          <w:lang w:bidi="ar-EG"/>
        </w:rPr>
        <w:t xml:space="preserve"> (Ordered Probit Model) </w:t>
      </w:r>
      <w:r w:rsidRPr="001177CB">
        <w:rPr>
          <w:rFonts w:ascii="Sakkal Majalla" w:hAnsi="Sakkal Majalla" w:cs="Sakkal Majalla" w:hint="cs"/>
          <w:color w:val="000000" w:themeColor="text1"/>
          <w:sz w:val="28"/>
          <w:szCs w:val="28"/>
          <w:rtl/>
          <w:lang w:bidi="ar-EG"/>
        </w:rPr>
        <w:t>لتحليل العلاقة بين عدد ساعات العمل والرضا عن الحياة. وتكوّنت العينة من أفراد من المجتمع الألماني بمستويات دخل مختلفة</w:t>
      </w:r>
      <w:r w:rsidR="009034C1" w:rsidRPr="001177CB">
        <w:rPr>
          <w:rFonts w:ascii="Sakkal Majalla" w:hAnsi="Sakkal Majalla" w:cs="Sakkal Majalla" w:hint="cs"/>
          <w:color w:val="000000" w:themeColor="text1"/>
          <w:sz w:val="28"/>
          <w:szCs w:val="28"/>
          <w:lang w:bidi="ar-EG"/>
        </w:rPr>
        <w:t>.</w:t>
      </w:r>
    </w:p>
    <w:p w14:paraId="66E3999E"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وتوصلت نتائج الدراسة إلى وجود علاقة سلبية معنوية بين ساعات العمل والرضا عن الحياة، بما يشير إلى أن الأسبوع القصير للعمل يحسّن رضا الألمان عن حياتهم</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 xml:space="preserve">كما أكدت النتائج أن الصحة تمثل متغيرًا وسيطًا مهمًا في العلاقة بين العمل والرضا عن الحياة، حيث يُعزى نحو </w:t>
      </w:r>
      <w:r w:rsidRPr="001177CB">
        <w:rPr>
          <w:rFonts w:ascii="Sakkal Majalla" w:hAnsi="Sakkal Majalla" w:cs="Sakkal Majalla"/>
          <w:color w:val="000000" w:themeColor="text1"/>
          <w:sz w:val="28"/>
          <w:szCs w:val="28"/>
        </w:rPr>
        <w:t xml:space="preserve">28% </w:t>
      </w:r>
      <w:r w:rsidRPr="001177CB">
        <w:rPr>
          <w:rFonts w:ascii="Sakkal Majalla" w:hAnsi="Sakkal Majalla" w:cs="Sakkal Majalla"/>
          <w:color w:val="000000" w:themeColor="text1"/>
          <w:sz w:val="28"/>
          <w:szCs w:val="28"/>
          <w:rtl/>
        </w:rPr>
        <w:t>من التغير في الرضا إلى تأثير الصحة الناتج عن عدد ساعات العمل</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وأظهرت النتائج اختلافات حسب الدخل، إذ يفضل أصحاب الدخل المرتفع العمل لساعات أطول، بينما يفضل أصحاب الدخل المنخفض ساعات أقل، ولم تُظهر الفئة المتوسطة تفضيلًا واضحًا. وأكدت الدراسة وجود آثار متبادلة بين الشريكين، حيث أن تقليص الرجل لساعات عمله يزيد رضا شريكته، بينما زيادة المرأة لساعات عملها يمكن أن تحسّن رضا شريكها</w:t>
      </w:r>
      <w:r w:rsidR="009034C1" w:rsidRPr="001177CB">
        <w:rPr>
          <w:rFonts w:ascii="Sakkal Majalla" w:hAnsi="Sakkal Majalla" w:cs="Sakkal Majalla"/>
          <w:color w:val="000000" w:themeColor="text1"/>
          <w:sz w:val="28"/>
          <w:szCs w:val="28"/>
        </w:rPr>
        <w:t>.</w:t>
      </w:r>
    </w:p>
    <w:p w14:paraId="7971BBB9" w14:textId="44893AF5" w:rsidR="007E3488"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وأوصت الدراسة بضرورة تقييد ساعات العمل لتجنب عدم الرضا الناجم عن العمل الإضافي، وتشديد تنفيذ لوائح تعويض العمل الإضافي، وأخذ الفروق بين الجنسين في الاعتبار عند صياغة سياسات العمل</w:t>
      </w:r>
      <w:r w:rsidRPr="001177CB">
        <w:rPr>
          <w:rFonts w:ascii="Sakkal Majalla" w:hAnsi="Sakkal Majalla" w:cs="Sakkal Majalla"/>
          <w:color w:val="000000" w:themeColor="text1"/>
          <w:sz w:val="28"/>
          <w:szCs w:val="28"/>
        </w:rPr>
        <w:t>.</w:t>
      </w:r>
    </w:p>
    <w:p w14:paraId="5AD274A7" w14:textId="77777777" w:rsidR="007E3488" w:rsidRPr="001177CB" w:rsidRDefault="007E3488" w:rsidP="009034C1">
      <w:pPr>
        <w:spacing w:before="100" w:beforeAutospacing="1" w:after="100" w:afterAutospacing="1" w:line="360" w:lineRule="auto"/>
        <w:jc w:val="both"/>
        <w:rPr>
          <w:rFonts w:ascii="Sakkal Majalla" w:hAnsi="Sakkal Majalla" w:cs="Sakkal Majalla"/>
          <w:color w:val="000000" w:themeColor="text1"/>
          <w:sz w:val="28"/>
          <w:szCs w:val="28"/>
        </w:rPr>
      </w:pPr>
    </w:p>
    <w:p w14:paraId="054295C8" w14:textId="1B3BA916" w:rsidR="0079013B" w:rsidRPr="001177CB" w:rsidRDefault="00C30FD5" w:rsidP="009034C1">
      <w:pPr>
        <w:spacing w:before="100" w:beforeAutospacing="1" w:after="100" w:afterAutospacing="1" w:line="360" w:lineRule="auto"/>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Pr>
        <w:t>.</w:t>
      </w:r>
      <w:r w:rsidR="00681CC5" w:rsidRPr="001177CB">
        <w:rPr>
          <w:rFonts w:ascii="Sakkal Majalla" w:hAnsi="Sakkal Majalla" w:cs="Sakkal Majalla"/>
          <w:color w:val="000000" w:themeColor="text1"/>
          <w:sz w:val="28"/>
          <w:szCs w:val="28"/>
        </w:rPr>
        <w:t>.</w:t>
      </w:r>
      <w:r w:rsidR="00F636B3" w:rsidRPr="001177CB">
        <w:rPr>
          <w:rFonts w:ascii="Sakkal Majalla" w:hAnsi="Sakkal Majalla" w:cs="Sakkal Majalla"/>
          <w:color w:val="000000" w:themeColor="text1"/>
          <w:sz w:val="28"/>
          <w:szCs w:val="28"/>
          <w:rtl/>
        </w:rPr>
        <w:t>.</w:t>
      </w:r>
    </w:p>
    <w:p w14:paraId="2961FC99" w14:textId="77777777" w:rsidR="006F65DD" w:rsidRPr="001177CB" w:rsidRDefault="000C6F6B" w:rsidP="00695A0F">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lastRenderedPageBreak/>
        <w:t>دراسة</w:t>
      </w:r>
      <w:r w:rsidRPr="001177CB">
        <w:rPr>
          <w:rFonts w:ascii="Sakkal Majalla" w:hAnsi="Sakkal Majalla" w:cs="Sakkal Majalla"/>
          <w:b/>
          <w:bCs/>
          <w:color w:val="000000" w:themeColor="text1"/>
          <w:sz w:val="28"/>
          <w:szCs w:val="28"/>
        </w:rPr>
        <w:t xml:space="preserve"> </w:t>
      </w:r>
      <w:r w:rsidR="006F65DD" w:rsidRPr="001177CB">
        <w:rPr>
          <w:rFonts w:ascii="Sakkal Majalla" w:hAnsi="Sakkal Majalla" w:cs="Sakkal Majalla"/>
          <w:b/>
          <w:bCs/>
          <w:color w:val="000000" w:themeColor="text1"/>
          <w:sz w:val="28"/>
          <w:szCs w:val="28"/>
        </w:rPr>
        <w:t>(Shao, 2022)</w:t>
      </w:r>
    </w:p>
    <w:p w14:paraId="0581373A"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هدفت الدراسة إلى التعرف على أثر وقت العمل على الرضا عن الحياة في السياق الأوروبي، مع دراسة الدور الوسيط للحالة الصحية، بالإضافة إلى استكشاف تأثير عوامل أخرى مثل الاندماج الاجتماعي، والثقة الاجتماعية، والشعور بالأمان، والتحول الرقمي على الرضا عن الحياة. استخدمت الدراسة نموذج الانحدار </w:t>
      </w:r>
      <w:proofErr w:type="spellStart"/>
      <w:r w:rsidRPr="001177CB">
        <w:rPr>
          <w:rFonts w:ascii="Sakkal Majalla" w:hAnsi="Sakkal Majalla" w:cs="Sakkal Majalla"/>
          <w:color w:val="000000" w:themeColor="text1"/>
          <w:sz w:val="28"/>
          <w:szCs w:val="28"/>
          <w:rtl/>
        </w:rPr>
        <w:t>البروبيت</w:t>
      </w:r>
      <w:proofErr w:type="spellEnd"/>
      <w:r w:rsidRPr="001177CB">
        <w:rPr>
          <w:rFonts w:ascii="Sakkal Majalla" w:hAnsi="Sakkal Majalla" w:cs="Sakkal Majalla"/>
          <w:color w:val="000000" w:themeColor="text1"/>
          <w:sz w:val="28"/>
          <w:szCs w:val="28"/>
          <w:rtl/>
        </w:rPr>
        <w:t xml:space="preserve"> المرتب</w:t>
      </w:r>
      <w:r w:rsidRPr="001177CB">
        <w:rPr>
          <w:rFonts w:ascii="Sakkal Majalla" w:hAnsi="Sakkal Majalla" w:cs="Sakkal Majalla"/>
          <w:color w:val="000000" w:themeColor="text1"/>
          <w:sz w:val="28"/>
          <w:szCs w:val="28"/>
        </w:rPr>
        <w:t xml:space="preserve"> (Ordered Probit Model) </w:t>
      </w:r>
      <w:r w:rsidRPr="001177CB">
        <w:rPr>
          <w:rFonts w:ascii="Sakkal Majalla" w:hAnsi="Sakkal Majalla" w:cs="Sakkal Majalla"/>
          <w:color w:val="000000" w:themeColor="text1"/>
          <w:sz w:val="28"/>
          <w:szCs w:val="28"/>
          <w:rtl/>
        </w:rPr>
        <w:t>لتحليل بيانات الموجة العاشرة من المسح الاجتماعي الأوروبي</w:t>
      </w:r>
      <w:r w:rsidRPr="001177CB">
        <w:rPr>
          <w:rFonts w:ascii="Sakkal Majalla" w:hAnsi="Sakkal Majalla" w:cs="Sakkal Majalla"/>
          <w:color w:val="000000" w:themeColor="text1"/>
          <w:sz w:val="28"/>
          <w:szCs w:val="28"/>
        </w:rPr>
        <w:t xml:space="preserve"> (ESS). </w:t>
      </w:r>
      <w:r w:rsidRPr="001177CB">
        <w:rPr>
          <w:rFonts w:ascii="Sakkal Majalla" w:hAnsi="Sakkal Majalla" w:cs="Sakkal Majalla"/>
          <w:color w:val="000000" w:themeColor="text1"/>
          <w:sz w:val="28"/>
          <w:szCs w:val="28"/>
          <w:rtl/>
        </w:rPr>
        <w:t>وتم اختبار فرضيات متعددة تتعلق بالعلاقة بين وقت العمل والرضا عن الحياة، ودور الصحة كمتغير وسيط، وأثر العوامل الاجتماعية والاقتصادية</w:t>
      </w:r>
      <w:r w:rsidR="009034C1" w:rsidRPr="001177CB">
        <w:rPr>
          <w:rFonts w:ascii="Sakkal Majalla" w:hAnsi="Sakkal Majalla" w:cs="Sakkal Majalla"/>
          <w:color w:val="000000" w:themeColor="text1"/>
          <w:sz w:val="28"/>
          <w:szCs w:val="28"/>
        </w:rPr>
        <w:t>.</w:t>
      </w:r>
    </w:p>
    <w:p w14:paraId="7C624BE9"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وتوصلت النتائج إلى وجود علاقة سلبية ومعنوية بين ساعات العمل والرضا عن الحياة، بما يشير إلى أن الأسبوع الأقصر للعمل يحسّن رضا الأوروبيين عن حياتهم</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كما وُجد أن الصحة تمثل متغيرًا وسيطًا جوهريًا في العلاقة بين ساعات العمل والرضا عن الحياة. وأظهرت النتائج أن أفراد الطبقة المتوسطة يفضلون ساعات أقل لتحقيق رضا أكبر، بينما يفضل أصحاب الدخول المرتفعة ذلك بدرجة أقل، ولم يُظهر ذوو الدخل المنخفض تفضيلًا واضحًا. كما تبين أن موظفي القطاع الخاص يحققون رضا أعلى عند تقليل ساعات العمل، على عكس العاملين في القطاع العام حيث لم تؤثر التغييرات في عدد ساعات العمل على رضاهم. كما أكدت النتائج أن الاندماج الاجتماعي، والثقة، والشعور بالأمان، والتحول الرقمي تسهم جميعها في رفع مستويات الرضا عن الحياة</w:t>
      </w:r>
      <w:r w:rsidR="009034C1" w:rsidRPr="001177CB">
        <w:rPr>
          <w:rFonts w:ascii="Sakkal Majalla" w:hAnsi="Sakkal Majalla" w:cs="Sakkal Majalla"/>
          <w:color w:val="000000" w:themeColor="text1"/>
          <w:sz w:val="28"/>
          <w:szCs w:val="28"/>
        </w:rPr>
        <w:t>.</w:t>
      </w:r>
    </w:p>
    <w:p w14:paraId="4F656506" w14:textId="62073157" w:rsidR="0079013B"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وأوصت الدراسة بضرورة تبني سياسات عمل تراعي التوازن بين ساعات العمل وأوقات الفراغ، وتحسين ظروف الصحة العامة، وتعزيز الاندماج الاجتماعي والثقة والأمان، مع الاهتمام بتأثيرات التحول الرقمي على جودة الحياة</w:t>
      </w:r>
      <w:r w:rsidRPr="001177CB">
        <w:rPr>
          <w:rFonts w:ascii="Sakkal Majalla" w:hAnsi="Sakkal Majalla" w:cs="Sakkal Majalla"/>
          <w:color w:val="000000" w:themeColor="text1"/>
          <w:sz w:val="28"/>
          <w:szCs w:val="28"/>
        </w:rPr>
        <w:t>.</w:t>
      </w:r>
      <w:r w:rsidR="0079013B" w:rsidRPr="001177CB">
        <w:rPr>
          <w:rFonts w:ascii="Sakkal Majalla" w:hAnsi="Sakkal Majalla" w:cs="Sakkal Majalla"/>
          <w:color w:val="000000" w:themeColor="text1"/>
          <w:sz w:val="28"/>
          <w:szCs w:val="28"/>
        </w:rPr>
        <w:t>.</w:t>
      </w:r>
    </w:p>
    <w:p w14:paraId="19A94E68" w14:textId="77777777" w:rsidR="006F65DD" w:rsidRPr="001177CB" w:rsidRDefault="00E3001E" w:rsidP="00695A0F">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دراسة</w:t>
      </w:r>
      <w:r w:rsidR="003525FA" w:rsidRPr="001177CB">
        <w:rPr>
          <w:rFonts w:ascii="Sakkal Majalla" w:eastAsia="Times New Roman" w:hAnsi="Sakkal Majalla" w:cs="Sakkal Majalla"/>
          <w:b/>
          <w:bCs/>
          <w:color w:val="000000" w:themeColor="text1"/>
          <w:kern w:val="0"/>
          <w:sz w:val="28"/>
          <w:szCs w:val="28"/>
          <w14:ligatures w14:val="none"/>
        </w:rPr>
        <w:t xml:space="preserve"> </w:t>
      </w:r>
      <w:r w:rsidR="006F65DD" w:rsidRPr="001177CB">
        <w:rPr>
          <w:rFonts w:ascii="Sakkal Majalla" w:hAnsi="Sakkal Majalla" w:cs="Sakkal Majalla"/>
          <w:b/>
          <w:bCs/>
          <w:color w:val="000000" w:themeColor="text1"/>
          <w:sz w:val="28"/>
          <w:szCs w:val="28"/>
        </w:rPr>
        <w:t xml:space="preserve">(Mullens &amp; </w:t>
      </w:r>
      <w:proofErr w:type="spellStart"/>
      <w:r w:rsidR="006F65DD" w:rsidRPr="001177CB">
        <w:rPr>
          <w:rFonts w:ascii="Sakkal Majalla" w:hAnsi="Sakkal Majalla" w:cs="Sakkal Majalla"/>
          <w:b/>
          <w:bCs/>
          <w:color w:val="000000" w:themeColor="text1"/>
          <w:sz w:val="28"/>
          <w:szCs w:val="28"/>
        </w:rPr>
        <w:t>Laurijssen</w:t>
      </w:r>
      <w:proofErr w:type="spellEnd"/>
      <w:r w:rsidR="006F65DD" w:rsidRPr="001177CB">
        <w:rPr>
          <w:rFonts w:ascii="Sakkal Majalla" w:hAnsi="Sakkal Majalla" w:cs="Sakkal Majalla"/>
          <w:b/>
          <w:bCs/>
          <w:color w:val="000000" w:themeColor="text1"/>
          <w:sz w:val="28"/>
          <w:szCs w:val="28"/>
        </w:rPr>
        <w:t>, 2024)</w:t>
      </w:r>
    </w:p>
    <w:p w14:paraId="0FB27244" w14:textId="0F31BD75" w:rsidR="003525FA" w:rsidRPr="001177CB" w:rsidRDefault="003525FA" w:rsidP="009034C1">
      <w:pPr>
        <w:spacing w:before="100" w:beforeAutospacing="1" w:after="100" w:afterAutospacing="1" w:line="360" w:lineRule="auto"/>
        <w:jc w:val="both"/>
        <w:rPr>
          <w:rFonts w:ascii="Sakkal Majalla" w:hAnsi="Sakkal Majalla" w:cs="Sakkal Majalla"/>
          <w:color w:val="000000" w:themeColor="text1"/>
          <w:sz w:val="28"/>
          <w:szCs w:val="28"/>
        </w:rPr>
      </w:pPr>
    </w:p>
    <w:p w14:paraId="2D6E0849"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 xml:space="preserve">هدفت الدراسة إلى استكشاف أثر تقليل ساعات العمل على </w:t>
      </w:r>
      <w:proofErr w:type="gramStart"/>
      <w:r w:rsidRPr="001177CB">
        <w:rPr>
          <w:rFonts w:ascii="Sakkal Majalla" w:hAnsi="Sakkal Majalla" w:cs="Sakkal Majalla"/>
          <w:color w:val="000000" w:themeColor="text1"/>
          <w:sz w:val="28"/>
          <w:szCs w:val="28"/>
          <w:rtl/>
        </w:rPr>
        <w:t>ثلاثة</w:t>
      </w:r>
      <w:proofErr w:type="gramEnd"/>
      <w:r w:rsidRPr="001177CB">
        <w:rPr>
          <w:rFonts w:ascii="Sakkal Majalla" w:hAnsi="Sakkal Majalla" w:cs="Sakkal Majalla"/>
          <w:color w:val="000000" w:themeColor="text1"/>
          <w:sz w:val="28"/>
          <w:szCs w:val="28"/>
          <w:rtl/>
        </w:rPr>
        <w:t xml:space="preserve"> مجالات من الرفاهية</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الرفاهية العامة، والرفاهية المرتبطة بالوظيفة (التجربة الإيجابية في العمل)، ورفاهية العمل-الأسرة (مستوى الصراع بين العمل والأسرة)، مع التركيز على الدور الوسيط للتغيرات في ظروف العمل والحياة الخاصة، ودور التحكم في الجدول الزمني</w:t>
      </w:r>
      <w:r w:rsidR="009034C1" w:rsidRPr="001177CB">
        <w:rPr>
          <w:rFonts w:ascii="Sakkal Majalla" w:hAnsi="Sakkal Majalla" w:cs="Sakkal Majalla"/>
          <w:color w:val="000000" w:themeColor="text1"/>
          <w:sz w:val="28"/>
          <w:szCs w:val="28"/>
        </w:rPr>
        <w:t>.</w:t>
      </w:r>
    </w:p>
    <w:p w14:paraId="2DBE1F56"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اعتمدت الدراسة تصميمًا طوليًا</w:t>
      </w:r>
      <w:r w:rsidRPr="001177CB">
        <w:rPr>
          <w:rFonts w:ascii="Sakkal Majalla" w:hAnsi="Sakkal Majalla" w:cs="Sakkal Majalla"/>
          <w:color w:val="000000" w:themeColor="text1"/>
          <w:sz w:val="28"/>
          <w:szCs w:val="28"/>
        </w:rPr>
        <w:t xml:space="preserve"> (Longitudinal Design) </w:t>
      </w:r>
      <w:r w:rsidRPr="001177CB">
        <w:rPr>
          <w:rFonts w:ascii="Sakkal Majalla" w:hAnsi="Sakkal Majalla" w:cs="Sakkal Majalla"/>
          <w:color w:val="000000" w:themeColor="text1"/>
          <w:sz w:val="28"/>
          <w:szCs w:val="28"/>
          <w:rtl/>
        </w:rPr>
        <w:t xml:space="preserve">باستخدام بيانات </w:t>
      </w:r>
      <w:proofErr w:type="spellStart"/>
      <w:r w:rsidRPr="001177CB">
        <w:rPr>
          <w:rFonts w:ascii="Sakkal Majalla" w:hAnsi="Sakkal Majalla" w:cs="Sakkal Majalla"/>
          <w:color w:val="000000" w:themeColor="text1"/>
          <w:sz w:val="28"/>
          <w:szCs w:val="28"/>
          <w:rtl/>
        </w:rPr>
        <w:t>بانل</w:t>
      </w:r>
      <w:proofErr w:type="spellEnd"/>
      <w:r w:rsidRPr="001177CB">
        <w:rPr>
          <w:rFonts w:ascii="Sakkal Majalla" w:hAnsi="Sakkal Majalla" w:cs="Sakkal Majalla"/>
          <w:color w:val="000000" w:themeColor="text1"/>
          <w:sz w:val="28"/>
          <w:szCs w:val="28"/>
          <w:rtl/>
        </w:rPr>
        <w:t xml:space="preserve"> مكوّنة من أربع موجات (استبيان + مذكرات استخدام الوقت) ضمن تجربة أسبوع عمل قصير (30 ساعة) لمدة عام كامل في مؤسسة بلجيكية تضم نحو 60 موظفة بدوام كامل ودوام جزئي. تمثل الموظفات بدوام كامل المجموعة التجريبية، بينما استُخدمت الموظفات بدوام جزئي كمجموعة ضابطة</w:t>
      </w:r>
      <w:r w:rsidR="00CA7806" w:rsidRPr="001177CB">
        <w:rPr>
          <w:rFonts w:ascii="Sakkal Majalla" w:hAnsi="Sakkal Majalla" w:cs="Sakkal Majalla"/>
          <w:color w:val="000000" w:themeColor="text1"/>
          <w:sz w:val="28"/>
          <w:szCs w:val="28"/>
          <w:rtl/>
        </w:rPr>
        <w:t>،</w:t>
      </w:r>
      <w:r w:rsidRPr="001177CB">
        <w:rPr>
          <w:rFonts w:ascii="Sakkal Majalla" w:hAnsi="Sakkal Majalla" w:cs="Sakkal Majalla"/>
          <w:color w:val="000000" w:themeColor="text1"/>
          <w:sz w:val="28"/>
          <w:szCs w:val="28"/>
          <w:rtl/>
        </w:rPr>
        <w:t xml:space="preserve"> وحُللت التغيرات عبر الزمن باستخدام نماذج النمو متعدّد المستويات</w:t>
      </w:r>
      <w:r w:rsidRPr="001177CB">
        <w:rPr>
          <w:rFonts w:ascii="Sakkal Majalla" w:hAnsi="Sakkal Majalla" w:cs="Sakkal Majalla"/>
          <w:color w:val="000000" w:themeColor="text1"/>
          <w:sz w:val="28"/>
          <w:szCs w:val="28"/>
        </w:rPr>
        <w:t xml:space="preserve"> (Multilevel Growth Models)</w:t>
      </w:r>
      <w:r w:rsidR="009034C1" w:rsidRPr="001177CB">
        <w:rPr>
          <w:rFonts w:ascii="Sakkal Majalla" w:hAnsi="Sakkal Majalla" w:cs="Sakkal Majalla"/>
          <w:color w:val="000000" w:themeColor="text1"/>
          <w:sz w:val="28"/>
          <w:szCs w:val="28"/>
        </w:rPr>
        <w:t>.</w:t>
      </w:r>
    </w:p>
    <w:p w14:paraId="19290E56"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أظهرت النتائج أن تقليص أسبوع العمل أدى إلى انخفاض واضح في صراع العمل-الأسرة، ويرجع جزء من هذا الانخفاض إلى تحسن ظروف العمل والحياة الخاصة، مثل توفر وقت فراغ كافٍ، وزيادة التحكم في الجدول الزمني، والرضا عن ضغط العمل</w:t>
      </w:r>
      <w:r w:rsidR="00CA7806" w:rsidRPr="001177CB">
        <w:rPr>
          <w:rFonts w:ascii="Sakkal Majalla" w:hAnsi="Sakkal Majalla" w:cs="Sakkal Majalla"/>
          <w:color w:val="000000" w:themeColor="text1"/>
          <w:sz w:val="28"/>
          <w:szCs w:val="28"/>
          <w:rtl/>
        </w:rPr>
        <w:t>،</w:t>
      </w:r>
      <w:r w:rsidRPr="001177CB">
        <w:rPr>
          <w:rFonts w:ascii="Sakkal Majalla" w:hAnsi="Sakkal Majalla" w:cs="Sakkal Majalla"/>
          <w:color w:val="000000" w:themeColor="text1"/>
          <w:sz w:val="28"/>
          <w:szCs w:val="28"/>
          <w:rtl/>
        </w:rPr>
        <w:t xml:space="preserve"> كما أظهرت النتائج أن التجربة الإيجابية في العمل والرفاهية العامة انخفضتا قليلًا، ويُعزى ذلك جزئيًا إلى تغييرات تنظيمية أخرى لا إلى تقليص ساعات العمل بحد ذاته، مع ملاحظة أن التحكم في الجدول الزمني ساعد على الحد من هذه الآثار السلبية</w:t>
      </w:r>
      <w:r w:rsidR="009034C1" w:rsidRPr="001177CB">
        <w:rPr>
          <w:rFonts w:ascii="Sakkal Majalla" w:hAnsi="Sakkal Majalla" w:cs="Sakkal Majalla"/>
          <w:color w:val="000000" w:themeColor="text1"/>
          <w:sz w:val="28"/>
          <w:szCs w:val="28"/>
        </w:rPr>
        <w:t>.</w:t>
      </w:r>
    </w:p>
    <w:p w14:paraId="7213AFC1" w14:textId="5717AD2B" w:rsidR="007E3488"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خلصت الدراسة إلى أن أكبر وأوضح تأثير إيجابي لتقليص ساعات العمل يتمثل في الحد من صراع العمل-الأسرة، وأن الشعور بامتلاك وقت فراغ كافٍ يعزز هذا الأثر الإيجابي، خصوصًا لدى النساء اللواتي يتحملن غالبًا مسؤوليات أكبر في الأعمال المنزلية ورعاية الأسرة. وأكدت الدراسة أيضًا أن التحكم في الجدول الزمني/الاستقلالية يعد عاملًا مهمًا في دعم الرفاهية إلى جانب تقليل ساعات العمل</w:t>
      </w:r>
      <w:r w:rsidRPr="001177CB">
        <w:rPr>
          <w:rFonts w:ascii="Sakkal Majalla" w:hAnsi="Sakkal Majalla" w:cs="Sakkal Majalla"/>
          <w:color w:val="000000" w:themeColor="text1"/>
          <w:sz w:val="28"/>
          <w:szCs w:val="28"/>
        </w:rPr>
        <w:t>.</w:t>
      </w:r>
    </w:p>
    <w:p w14:paraId="69A6B7A0" w14:textId="2CF3F63C" w:rsidR="003525FA" w:rsidRPr="001177CB" w:rsidRDefault="00E3001E" w:rsidP="00695A0F">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177CB">
        <w:rPr>
          <w:rFonts w:ascii="Sakkal Majalla" w:hAnsi="Sakkal Majalla" w:cs="Sakkal Majalla"/>
          <w:b/>
          <w:bCs/>
          <w:color w:val="000000" w:themeColor="text1"/>
          <w:sz w:val="28"/>
          <w:szCs w:val="28"/>
          <w:rtl/>
        </w:rPr>
        <w:t>دراسة</w:t>
      </w:r>
      <w:r w:rsidR="003525FA" w:rsidRPr="001177CB">
        <w:rPr>
          <w:rFonts w:ascii="Sakkal Majalla" w:eastAsia="Times New Roman" w:hAnsi="Sakkal Majalla" w:cs="Sakkal Majalla"/>
          <w:b/>
          <w:bCs/>
          <w:color w:val="000000" w:themeColor="text1"/>
          <w:kern w:val="0"/>
          <w:sz w:val="28"/>
          <w:szCs w:val="28"/>
          <w14:ligatures w14:val="none"/>
        </w:rPr>
        <w:t xml:space="preserve"> (</w:t>
      </w:r>
      <w:r w:rsidR="006F65DD" w:rsidRPr="001177CB">
        <w:rPr>
          <w:rFonts w:ascii="Sakkal Majalla" w:eastAsia="Times New Roman" w:hAnsi="Sakkal Majalla" w:cs="Sakkal Majalla"/>
          <w:b/>
          <w:bCs/>
          <w:color w:val="000000" w:themeColor="text1"/>
          <w:kern w:val="0"/>
          <w:sz w:val="28"/>
          <w:szCs w:val="28"/>
          <w14:ligatures w14:val="none"/>
        </w:rPr>
        <w:t>Boltz</w:t>
      </w:r>
      <w:r w:rsidR="003525FA" w:rsidRPr="001177CB">
        <w:rPr>
          <w:rFonts w:ascii="Sakkal Majalla" w:eastAsia="Times New Roman" w:hAnsi="Sakkal Majalla" w:cs="Sakkal Majalla"/>
          <w:b/>
          <w:bCs/>
          <w:color w:val="000000" w:themeColor="text1"/>
          <w:kern w:val="0"/>
          <w:sz w:val="28"/>
          <w:szCs w:val="28"/>
          <w14:ligatures w14:val="none"/>
        </w:rPr>
        <w:t xml:space="preserve"> et al., 202</w:t>
      </w:r>
      <w:r w:rsidR="006F65DD" w:rsidRPr="001177CB">
        <w:rPr>
          <w:rFonts w:ascii="Sakkal Majalla" w:eastAsia="Times New Roman" w:hAnsi="Sakkal Majalla" w:cs="Sakkal Majalla"/>
          <w:b/>
          <w:bCs/>
          <w:color w:val="000000" w:themeColor="text1"/>
          <w:kern w:val="0"/>
          <w:sz w:val="28"/>
          <w:szCs w:val="28"/>
          <w14:ligatures w14:val="none"/>
        </w:rPr>
        <w:t>3</w:t>
      </w:r>
      <w:r w:rsidR="003525FA" w:rsidRPr="001177CB">
        <w:rPr>
          <w:rFonts w:ascii="Sakkal Majalla" w:eastAsia="Times New Roman" w:hAnsi="Sakkal Majalla" w:cs="Sakkal Majalla"/>
          <w:b/>
          <w:bCs/>
          <w:color w:val="000000" w:themeColor="text1"/>
          <w:kern w:val="0"/>
          <w:sz w:val="28"/>
          <w:szCs w:val="28"/>
          <w14:ligatures w14:val="none"/>
        </w:rPr>
        <w:t>)</w:t>
      </w:r>
    </w:p>
    <w:p w14:paraId="004904E2"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هدفت الدراسة إلى قياس أثر ترتيبات العمل المرنة، التي تتيح للعاملين حرية تحديد وقت بدء وانتهاء العمل، على الإنتاجية في الوظائف الروتينية، مع التمييز بين الأثر الناتج عن الانتقاء</w:t>
      </w:r>
      <w:r w:rsidRPr="001177CB">
        <w:rPr>
          <w:rFonts w:ascii="Sakkal Majalla" w:hAnsi="Sakkal Majalla" w:cs="Sakkal Majalla"/>
          <w:color w:val="000000" w:themeColor="text1"/>
          <w:sz w:val="28"/>
          <w:szCs w:val="28"/>
        </w:rPr>
        <w:t xml:space="preserve"> (Sorting Effect) </w:t>
      </w:r>
      <w:r w:rsidRPr="001177CB">
        <w:rPr>
          <w:rFonts w:ascii="Sakkal Majalla" w:hAnsi="Sakkal Majalla" w:cs="Sakkal Majalla"/>
          <w:color w:val="000000" w:themeColor="text1"/>
          <w:sz w:val="28"/>
          <w:szCs w:val="28"/>
          <w:rtl/>
        </w:rPr>
        <w:t>والأثر السلوكي</w:t>
      </w:r>
      <w:r w:rsidR="009034C1" w:rsidRPr="001177CB">
        <w:rPr>
          <w:rFonts w:ascii="Sakkal Majalla" w:hAnsi="Sakkal Majalla" w:cs="Sakkal Majalla"/>
          <w:color w:val="000000" w:themeColor="text1"/>
          <w:sz w:val="28"/>
          <w:szCs w:val="28"/>
        </w:rPr>
        <w:t xml:space="preserve"> (</w:t>
      </w:r>
      <w:proofErr w:type="spellStart"/>
      <w:r w:rsidR="009034C1" w:rsidRPr="001177CB">
        <w:rPr>
          <w:rFonts w:ascii="Sakkal Majalla" w:hAnsi="Sakkal Majalla" w:cs="Sakkal Majalla"/>
          <w:color w:val="000000" w:themeColor="text1"/>
          <w:sz w:val="28"/>
          <w:szCs w:val="28"/>
        </w:rPr>
        <w:t>Behavioural</w:t>
      </w:r>
      <w:proofErr w:type="spellEnd"/>
      <w:r w:rsidR="009034C1" w:rsidRPr="001177CB">
        <w:rPr>
          <w:rFonts w:ascii="Sakkal Majalla" w:hAnsi="Sakkal Majalla" w:cs="Sakkal Majalla"/>
          <w:color w:val="000000" w:themeColor="text1"/>
          <w:sz w:val="28"/>
          <w:szCs w:val="28"/>
        </w:rPr>
        <w:t xml:space="preserve"> Effect).</w:t>
      </w:r>
    </w:p>
    <w:p w14:paraId="6C53DD69"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اعتمدت الدراسة على تصميم تجريبي تم من خلاله توظيف عاملين بعقود مختلفة لتقييم تأثير المرونة في ساعات العمل على الإنتاجية الفعلية أثناء أداء العمل</w:t>
      </w:r>
      <w:r w:rsidR="009034C1" w:rsidRPr="001177CB">
        <w:rPr>
          <w:rFonts w:ascii="Sakkal Majalla" w:hAnsi="Sakkal Majalla" w:cs="Sakkal Majalla"/>
          <w:color w:val="000000" w:themeColor="text1"/>
          <w:sz w:val="28"/>
          <w:szCs w:val="28"/>
        </w:rPr>
        <w:t>.</w:t>
      </w:r>
    </w:p>
    <w:p w14:paraId="337FF0FA"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أظهرت النتائج أن الترتيبات المرنة التي تسمح للعاملين باختيار أوقات بدء وانتهاء العمل أدت إلى زيادة الإنتاجية الكلية بنسبة تصل إلى 50</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tl/>
        </w:rPr>
        <w:t xml:space="preserve">، حيث يُعزى نحو </w:t>
      </w:r>
      <w:r w:rsidRPr="001177CB">
        <w:rPr>
          <w:rFonts w:ascii="Sakkal Majalla" w:hAnsi="Sakkal Majalla" w:cs="Sakkal Majalla"/>
          <w:color w:val="000000" w:themeColor="text1"/>
          <w:sz w:val="28"/>
          <w:szCs w:val="28"/>
        </w:rPr>
        <w:t xml:space="preserve">40% </w:t>
      </w:r>
      <w:r w:rsidRPr="001177CB">
        <w:rPr>
          <w:rFonts w:ascii="Sakkal Majalla" w:hAnsi="Sakkal Majalla" w:cs="Sakkal Majalla"/>
          <w:color w:val="000000" w:themeColor="text1"/>
          <w:sz w:val="28"/>
          <w:szCs w:val="28"/>
          <w:rtl/>
        </w:rPr>
        <w:t xml:space="preserve">من هذه الزيادة إلى أثر الانتقاء (جذب أو اختيار العمال الأكثر كفاءة أو توافقًا مع طبيعة العمل)، بينما يُعزى </w:t>
      </w:r>
      <w:r w:rsidRPr="001177CB">
        <w:rPr>
          <w:rFonts w:ascii="Sakkal Majalla" w:hAnsi="Sakkal Majalla" w:cs="Sakkal Majalla"/>
          <w:color w:val="000000" w:themeColor="text1"/>
          <w:sz w:val="28"/>
          <w:szCs w:val="28"/>
        </w:rPr>
        <w:t xml:space="preserve">60% </w:t>
      </w:r>
      <w:r w:rsidRPr="001177CB">
        <w:rPr>
          <w:rFonts w:ascii="Sakkal Majalla" w:hAnsi="Sakkal Majalla" w:cs="Sakkal Majalla"/>
          <w:color w:val="000000" w:themeColor="text1"/>
          <w:sz w:val="28"/>
          <w:szCs w:val="28"/>
          <w:rtl/>
        </w:rPr>
        <w:t>إلى أثر تحفيزي ناتج بالأساس عن زيادة فعالية وقت العمل وتقليص فترات الاستراحة</w:t>
      </w:r>
      <w:r w:rsidR="009034C1" w:rsidRPr="001177CB">
        <w:rPr>
          <w:rFonts w:ascii="Sakkal Majalla" w:hAnsi="Sakkal Majalla" w:cs="Sakkal Majalla"/>
          <w:color w:val="000000" w:themeColor="text1"/>
          <w:sz w:val="28"/>
          <w:szCs w:val="28"/>
        </w:rPr>
        <w:t>.</w:t>
      </w:r>
    </w:p>
    <w:p w14:paraId="6A392CE8" w14:textId="77777777" w:rsidR="009034C1"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كما أشارت النتائج إلى أن العقود الجزئية</w:t>
      </w:r>
      <w:r w:rsidRPr="001177CB">
        <w:rPr>
          <w:rFonts w:ascii="Sakkal Majalla" w:hAnsi="Sakkal Majalla" w:cs="Sakkal Majalla"/>
          <w:color w:val="000000" w:themeColor="text1"/>
          <w:sz w:val="28"/>
          <w:szCs w:val="28"/>
        </w:rPr>
        <w:t xml:space="preserve"> (Part-time Contracts) </w:t>
      </w:r>
      <w:r w:rsidRPr="001177CB">
        <w:rPr>
          <w:rFonts w:ascii="Sakkal Majalla" w:hAnsi="Sakkal Majalla" w:cs="Sakkal Majalla"/>
          <w:color w:val="000000" w:themeColor="text1"/>
          <w:sz w:val="28"/>
          <w:szCs w:val="28"/>
          <w:rtl/>
        </w:rPr>
        <w:t>يمكن أن تعزز الإنتاجية الكلية، رغم أن هذا الأثر لم يكن معنويًا عند مستويات الدلالة التقليدية، إلا أنه مرتبط أيضًا بانخفاض ملحوظ في مدة الاستراحات</w:t>
      </w:r>
      <w:r w:rsidR="009034C1" w:rsidRPr="001177CB">
        <w:rPr>
          <w:rFonts w:ascii="Sakkal Majalla" w:hAnsi="Sakkal Majalla" w:cs="Sakkal Majalla"/>
          <w:color w:val="000000" w:themeColor="text1"/>
          <w:sz w:val="28"/>
          <w:szCs w:val="28"/>
        </w:rPr>
        <w:t>.</w:t>
      </w:r>
    </w:p>
    <w:p w14:paraId="4481A36A" w14:textId="2E7CBC24" w:rsidR="007E3488" w:rsidRPr="001177CB" w:rsidRDefault="007E3488" w:rsidP="009034C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خلصت الدراسة إلى أن المرونة في تنظيم وقت العمل تمثل أداة فعالة لرفع الإنتاجية حتى في الوظائف الروتينية، من خلال تعزيز الحافز الداخلي للعاملين وتحسين إدارة وقت العمل الفعلي</w:t>
      </w:r>
      <w:r w:rsidRPr="001177CB">
        <w:rPr>
          <w:rFonts w:ascii="Sakkal Majalla" w:hAnsi="Sakkal Majalla" w:cs="Sakkal Majalla"/>
          <w:color w:val="000000" w:themeColor="text1"/>
          <w:sz w:val="28"/>
          <w:szCs w:val="28"/>
        </w:rPr>
        <w:t>.</w:t>
      </w:r>
    </w:p>
    <w:p w14:paraId="739992DC" w14:textId="74C440A5" w:rsidR="003525FA" w:rsidRPr="001177CB" w:rsidRDefault="00E3001E" w:rsidP="00695A0F">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 xml:space="preserve">دراسة </w:t>
      </w:r>
      <w:r w:rsidR="003525FA" w:rsidRPr="001177CB">
        <w:rPr>
          <w:rFonts w:ascii="Sakkal Majalla" w:hAnsi="Sakkal Majalla" w:cs="Sakkal Majalla"/>
          <w:b/>
          <w:bCs/>
          <w:color w:val="000000" w:themeColor="text1"/>
          <w:sz w:val="28"/>
          <w:szCs w:val="28"/>
        </w:rPr>
        <w:t>(</w:t>
      </w:r>
      <w:proofErr w:type="spellStart"/>
      <w:r w:rsidR="006F65DD" w:rsidRPr="001177CB">
        <w:rPr>
          <w:rFonts w:ascii="Sakkal Majalla" w:hAnsi="Sakkal Majalla" w:cs="Sakkal Majalla"/>
          <w:b/>
          <w:bCs/>
          <w:color w:val="000000" w:themeColor="text1"/>
          <w:sz w:val="28"/>
          <w:szCs w:val="28"/>
        </w:rPr>
        <w:t>Pindek</w:t>
      </w:r>
      <w:proofErr w:type="spellEnd"/>
      <w:r w:rsidR="006F65DD" w:rsidRPr="001177CB">
        <w:rPr>
          <w:rFonts w:ascii="Sakkal Majalla" w:hAnsi="Sakkal Majalla" w:cs="Sakkal Majalla"/>
          <w:b/>
          <w:bCs/>
          <w:color w:val="000000" w:themeColor="text1"/>
          <w:sz w:val="28"/>
          <w:szCs w:val="28"/>
        </w:rPr>
        <w:t>,</w:t>
      </w:r>
      <w:r w:rsidR="003525FA" w:rsidRPr="001177CB">
        <w:rPr>
          <w:rFonts w:ascii="Sakkal Majalla" w:hAnsi="Sakkal Majalla" w:cs="Sakkal Majalla"/>
          <w:b/>
          <w:bCs/>
          <w:color w:val="000000" w:themeColor="text1"/>
          <w:sz w:val="28"/>
          <w:szCs w:val="28"/>
        </w:rPr>
        <w:t xml:space="preserve"> et al., 202</w:t>
      </w:r>
      <w:r w:rsidR="006F65DD" w:rsidRPr="001177CB">
        <w:rPr>
          <w:rFonts w:ascii="Sakkal Majalla" w:hAnsi="Sakkal Majalla" w:cs="Sakkal Majalla"/>
          <w:b/>
          <w:bCs/>
          <w:color w:val="000000" w:themeColor="text1"/>
          <w:sz w:val="28"/>
          <w:szCs w:val="28"/>
        </w:rPr>
        <w:t>0</w:t>
      </w:r>
      <w:r w:rsidR="003525FA" w:rsidRPr="001177CB">
        <w:rPr>
          <w:rFonts w:ascii="Sakkal Majalla" w:hAnsi="Sakkal Majalla" w:cs="Sakkal Majalla"/>
          <w:b/>
          <w:bCs/>
          <w:color w:val="000000" w:themeColor="text1"/>
          <w:sz w:val="28"/>
          <w:szCs w:val="28"/>
        </w:rPr>
        <w:t>)</w:t>
      </w:r>
    </w:p>
    <w:p w14:paraId="34F2C333" w14:textId="77777777" w:rsidR="00033EA6" w:rsidRPr="001177CB" w:rsidRDefault="00B6632A"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هدفت الدراسة إلى التعرف على الفروق في تجارب الموظفين بأبعادها (الرضا الوظيفي، الضغوط الوظيفية، التصرفات غير المهذبة، والقيود التنظيمية) على أيام العمل المختلفة خلال الأسبوع في بيئة العمل التقليدية</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واستخدمت الدراسة منهج اليوميات اليومية</w:t>
      </w:r>
      <w:r w:rsidRPr="001177CB">
        <w:rPr>
          <w:rFonts w:ascii="Sakkal Majalla" w:hAnsi="Sakkal Majalla" w:cs="Sakkal Majalla"/>
          <w:color w:val="000000" w:themeColor="text1"/>
          <w:sz w:val="28"/>
          <w:szCs w:val="28"/>
        </w:rPr>
        <w:t xml:space="preserve"> (Daily Diary Design) </w:t>
      </w:r>
      <w:r w:rsidRPr="001177CB">
        <w:rPr>
          <w:rFonts w:ascii="Sakkal Majalla" w:hAnsi="Sakkal Majalla" w:cs="Sakkal Majalla"/>
          <w:color w:val="000000" w:themeColor="text1"/>
          <w:sz w:val="28"/>
          <w:szCs w:val="28"/>
          <w:rtl/>
        </w:rPr>
        <w:t>لجمع البيانات بشكل متكرر عبر أيام الأسبوع</w:t>
      </w:r>
      <w:r w:rsidR="00CA7806" w:rsidRPr="001177CB">
        <w:rPr>
          <w:rFonts w:ascii="Sakkal Majalla" w:hAnsi="Sakkal Majalla" w:cs="Sakkal Majalla"/>
          <w:color w:val="000000" w:themeColor="text1"/>
          <w:sz w:val="28"/>
          <w:szCs w:val="28"/>
          <w:rtl/>
        </w:rPr>
        <w:t>،</w:t>
      </w:r>
      <w:r w:rsidRPr="001177CB">
        <w:rPr>
          <w:rFonts w:ascii="Sakkal Majalla" w:hAnsi="Sakkal Majalla" w:cs="Sakkal Majalla"/>
          <w:color w:val="000000" w:themeColor="text1"/>
          <w:sz w:val="28"/>
          <w:szCs w:val="28"/>
          <w:rtl/>
        </w:rPr>
        <w:t xml:space="preserve"> وتكونت العينة من </w:t>
      </w:r>
      <w:r w:rsidRPr="001177CB">
        <w:rPr>
          <w:rFonts w:ascii="Sakkal Majalla" w:hAnsi="Sakkal Majalla" w:cs="Sakkal Majalla"/>
          <w:color w:val="000000" w:themeColor="text1"/>
          <w:sz w:val="28"/>
          <w:szCs w:val="28"/>
        </w:rPr>
        <w:t xml:space="preserve">139 </w:t>
      </w:r>
      <w:r w:rsidRPr="001177CB">
        <w:rPr>
          <w:rFonts w:ascii="Sakkal Majalla" w:hAnsi="Sakkal Majalla" w:cs="Sakkal Majalla"/>
          <w:color w:val="000000" w:themeColor="text1"/>
          <w:sz w:val="28"/>
          <w:szCs w:val="28"/>
          <w:rtl/>
        </w:rPr>
        <w:t xml:space="preserve">موظفًا يعملون في أسبوع عمل تقليدي، وتم جمع </w:t>
      </w:r>
      <w:r w:rsidR="00033EA6" w:rsidRPr="001177CB">
        <w:rPr>
          <w:rFonts w:ascii="Sakkal Majalla" w:hAnsi="Sakkal Majalla" w:cs="Sakkal Majalla"/>
          <w:color w:val="000000" w:themeColor="text1"/>
          <w:sz w:val="28"/>
          <w:szCs w:val="28"/>
        </w:rPr>
        <w:t xml:space="preserve">681 </w:t>
      </w:r>
      <w:r w:rsidRPr="001177CB">
        <w:rPr>
          <w:rFonts w:ascii="Sakkal Majalla" w:hAnsi="Sakkal Majalla" w:cs="Sakkal Majalla"/>
          <w:color w:val="000000" w:themeColor="text1"/>
          <w:sz w:val="28"/>
          <w:szCs w:val="28"/>
          <w:rtl/>
        </w:rPr>
        <w:t>ملاحظة يومية متطابقة لقياس المتغيرات قيد الدراسة</w:t>
      </w:r>
      <w:r w:rsidR="00033EA6" w:rsidRPr="001177CB">
        <w:rPr>
          <w:rFonts w:ascii="Sakkal Majalla" w:hAnsi="Sakkal Majalla" w:cs="Sakkal Majalla"/>
          <w:color w:val="000000" w:themeColor="text1"/>
          <w:sz w:val="28"/>
          <w:szCs w:val="28"/>
        </w:rPr>
        <w:t>.</w:t>
      </w:r>
    </w:p>
    <w:p w14:paraId="6D6DB23E" w14:textId="77777777" w:rsidR="00033EA6" w:rsidRPr="001177CB" w:rsidRDefault="00B6632A"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وتوصلت نتائج الدراسة إلى أن الموظفين أظهروا مستويات أقل من الرضا الوظيفي ومستويات أعلى من الضغوط المدركة في بداية الأسبوع مقارنة بنهايته، وأن العلاقة بين إدراك التصرفات غير المهذبة والرضا الوظيفي كانت أقوى في بداية الأسبوع</w:t>
      </w:r>
      <w:r w:rsidR="00033EA6" w:rsidRPr="001177CB">
        <w:rPr>
          <w:rFonts w:ascii="Sakkal Majalla" w:hAnsi="Sakkal Majalla" w:cs="Sakkal Majalla"/>
          <w:color w:val="000000" w:themeColor="text1"/>
          <w:sz w:val="28"/>
          <w:szCs w:val="28"/>
        </w:rPr>
        <w:t>.</w:t>
      </w:r>
    </w:p>
    <w:p w14:paraId="1D3AEA07" w14:textId="245BE392" w:rsidR="00CA7806" w:rsidRPr="001177CB" w:rsidRDefault="00B6632A"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وأوصت الدراسة بضرورة تصميم تدخلات تنظيمية للتخفيف من الضغوط في بداية الأسبوع، وتعزيز بيئة عمل داعمة تقلل من السلوكيات السلبية والقيود التنظيمية، بما يسهم في تحسين الرضا الوظيفي على مدار الأسبوع</w:t>
      </w:r>
      <w:r w:rsidR="00681CC5" w:rsidRPr="001177CB">
        <w:rPr>
          <w:rFonts w:ascii="Sakkal Majalla" w:hAnsi="Sakkal Majalla" w:cs="Sakkal Majalla"/>
          <w:color w:val="000000" w:themeColor="text1"/>
          <w:sz w:val="28"/>
          <w:szCs w:val="28"/>
        </w:rPr>
        <w:t>.</w:t>
      </w:r>
      <w:r w:rsidR="000C6F6B" w:rsidRPr="001177CB">
        <w:rPr>
          <w:rFonts w:ascii="Sakkal Majalla" w:hAnsi="Sakkal Majalla" w:cs="Sakkal Majalla"/>
          <w:color w:val="000000" w:themeColor="text1"/>
          <w:sz w:val="28"/>
          <w:szCs w:val="28"/>
        </w:rPr>
        <w:t>.</w:t>
      </w:r>
      <w:bookmarkStart w:id="19" w:name="_Toc203837751"/>
    </w:p>
    <w:p w14:paraId="18640782" w14:textId="7894BD98" w:rsidR="008E7DE6" w:rsidRPr="001177CB" w:rsidRDefault="00244540" w:rsidP="00695A0F">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دراسة</w:t>
      </w:r>
      <w:r w:rsidRPr="001177CB">
        <w:rPr>
          <w:rFonts w:ascii="Sakkal Majalla" w:hAnsi="Sakkal Majalla" w:cs="Sakkal Majalla"/>
          <w:b/>
          <w:bCs/>
          <w:color w:val="000000" w:themeColor="text1"/>
          <w:sz w:val="28"/>
          <w:szCs w:val="28"/>
        </w:rPr>
        <w:t xml:space="preserve"> Nature Human </w:t>
      </w:r>
      <w:proofErr w:type="spellStart"/>
      <w:r w:rsidRPr="001177CB">
        <w:rPr>
          <w:rFonts w:ascii="Sakkal Majalla" w:hAnsi="Sakkal Majalla" w:cs="Sakkal Majalla"/>
          <w:b/>
          <w:bCs/>
          <w:color w:val="000000" w:themeColor="text1"/>
          <w:sz w:val="28"/>
          <w:szCs w:val="28"/>
        </w:rPr>
        <w:t>Behaviour</w:t>
      </w:r>
      <w:proofErr w:type="spellEnd"/>
      <w:r w:rsidRPr="001177CB">
        <w:rPr>
          <w:rFonts w:ascii="Sakkal Majalla" w:hAnsi="Sakkal Majalla" w:cs="Sakkal Majalla"/>
          <w:b/>
          <w:bCs/>
          <w:color w:val="000000" w:themeColor="text1"/>
          <w:sz w:val="28"/>
          <w:szCs w:val="28"/>
        </w:rPr>
        <w:t xml:space="preserve"> (2025)</w:t>
      </w:r>
    </w:p>
    <w:p w14:paraId="38D6FB30" w14:textId="77777777" w:rsidR="00033EA6" w:rsidRPr="001177CB" w:rsidRDefault="00244540"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هدفت الدراسة</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 xml:space="preserve">إلى قياس أثر تطبيق أسبوع عمل من أربعة أيام على مستويات الاحتراق الوظيفي، والرضا الوظيفي، والصحة النفسية والجسدية، والإنتاجية، في سياق عالمي شمل مؤسسات من ست دول (الولايات المتحدة، أستراليا، كندا، أيرلندا، نيوزيلندا، والمملكة المتحدة). اعتمدت الدراسة تصميمًا تجريبيًا قبل/بعد، شمل عينة واسعة من </w:t>
      </w:r>
      <w:r w:rsidRPr="001177CB">
        <w:rPr>
          <w:rFonts w:ascii="Sakkal Majalla" w:hAnsi="Sakkal Majalla" w:cs="Sakkal Majalla"/>
          <w:color w:val="000000" w:themeColor="text1"/>
          <w:sz w:val="28"/>
          <w:szCs w:val="28"/>
        </w:rPr>
        <w:t xml:space="preserve">2,896 </w:t>
      </w:r>
      <w:r w:rsidRPr="001177CB">
        <w:rPr>
          <w:rFonts w:ascii="Sakkal Majalla" w:hAnsi="Sakkal Majalla" w:cs="Sakkal Majalla"/>
          <w:color w:val="000000" w:themeColor="text1"/>
          <w:sz w:val="28"/>
          <w:szCs w:val="28"/>
          <w:rtl/>
        </w:rPr>
        <w:t>موظفًا في 141 مؤسسة متنوعة القطاعات. جُمعت البيانات باستخدام استبيانات معيارية لقياس المتغيرات المدروسة، وتم تحليلها إحصائيًا للمقارنة بين الفترات السابقة واللاحقة لتطبيق النظام</w:t>
      </w:r>
      <w:r w:rsidR="00033EA6" w:rsidRPr="001177CB">
        <w:rPr>
          <w:rFonts w:ascii="Sakkal Majalla" w:hAnsi="Sakkal Majalla" w:cs="Sakkal Majalla"/>
          <w:color w:val="000000" w:themeColor="text1"/>
          <w:sz w:val="28"/>
          <w:szCs w:val="28"/>
        </w:rPr>
        <w:t>.</w:t>
      </w:r>
    </w:p>
    <w:p w14:paraId="5A6EA72E" w14:textId="2A6F3E53" w:rsidR="00244540" w:rsidRPr="001177CB" w:rsidRDefault="00244540" w:rsidP="00033E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أظهرت النتائج أن تقصير أسبوع العمل لم يؤدِ إلى انخفاض الإنتاجية، بل ارتبط بانخفاض كبير في مؤشرات الاحتراق الوظيفي وتحسن ملحوظ في الرضا الوظيفي والصحة النفسية والجسدية</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كما تبين أن العاملين أبلغوا عن تحسن في نوعية النوم وانخفاض مستويات التعب، وهو ما انعكس إيجابيًا على الأداء العام. أوصت الدراسة بضرورة توسيع تطبيق سياسات العمل المرنة مع مراعاة استدامة الإنتاجية ومؤشرات الصحة المهنية</w:t>
      </w:r>
      <w:r w:rsidRPr="001177CB">
        <w:rPr>
          <w:rFonts w:ascii="Sakkal Majalla" w:hAnsi="Sakkal Majalla" w:cs="Sakkal Majalla"/>
          <w:color w:val="000000" w:themeColor="text1"/>
          <w:sz w:val="28"/>
          <w:szCs w:val="28"/>
        </w:rPr>
        <w:t>.</w:t>
      </w:r>
    </w:p>
    <w:p w14:paraId="23357FC7" w14:textId="77777777" w:rsidR="00033EA6" w:rsidRPr="001177CB" w:rsidRDefault="00033EA6" w:rsidP="00695A0F">
      <w:pPr>
        <w:pStyle w:val="a6"/>
        <w:numPr>
          <w:ilvl w:val="0"/>
          <w:numId w:val="19"/>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1177CB">
        <w:rPr>
          <w:rFonts w:ascii="Sakkal Majalla" w:hAnsi="Sakkal Majalla" w:cs="Sakkal Majalla"/>
          <w:b/>
          <w:bCs/>
          <w:color w:val="000000" w:themeColor="text1"/>
          <w:sz w:val="28"/>
          <w:szCs w:val="28"/>
          <w:rtl/>
        </w:rPr>
        <w:t xml:space="preserve">دراسة </w:t>
      </w:r>
      <w:r w:rsidRPr="001177CB">
        <w:rPr>
          <w:rFonts w:ascii="Sakkal Majalla" w:hAnsi="Sakkal Majalla" w:cs="Sakkal Majalla"/>
          <w:b/>
          <w:bCs/>
          <w:color w:val="000000" w:themeColor="text1"/>
          <w:sz w:val="28"/>
          <w:szCs w:val="28"/>
        </w:rPr>
        <w:t>Verbiest et al. ,2024</w:t>
      </w:r>
      <w:proofErr w:type="gramStart"/>
      <w:r w:rsidRPr="001177CB">
        <w:rPr>
          <w:rFonts w:ascii="Sakkal Majalla" w:hAnsi="Sakkal Majalla" w:cs="Sakkal Majalla"/>
          <w:b/>
          <w:bCs/>
          <w:color w:val="000000" w:themeColor="text1"/>
          <w:sz w:val="28"/>
          <w:szCs w:val="28"/>
          <w:rtl/>
        </w:rPr>
        <w:t>) )</w:t>
      </w:r>
      <w:proofErr w:type="gramEnd"/>
    </w:p>
    <w:p w14:paraId="5673A95E" w14:textId="77777777" w:rsidR="00033EA6" w:rsidRPr="001177CB" w:rsidRDefault="00033EA6" w:rsidP="00033E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 xml:space="preserve">هدفت الدراسة إلى قياس أثر خفض ساعات العمل إلى 30 ساعة أسبوعيًا على صراع العمل–الأسرة والرفاهية العامة، مع مراعاة دور التحكم في الجدول الزمني ووقت الفراغ كعوامل وسيطة. شملت </w:t>
      </w:r>
      <w:r w:rsidRPr="001177CB">
        <w:rPr>
          <w:rFonts w:ascii="Sakkal Majalla" w:hAnsi="Sakkal Majalla" w:cs="Sakkal Majalla"/>
          <w:color w:val="000000" w:themeColor="text1"/>
          <w:sz w:val="28"/>
          <w:szCs w:val="28"/>
          <w:rtl/>
        </w:rPr>
        <w:lastRenderedPageBreak/>
        <w:t xml:space="preserve">العينة نحو 60 موظفة في مؤسسة بلجيكية، حيث تم تطبيق التجربة على العاملات بدوام كامل (المجموعة التجريبية) مع استخدام العاملات بدوام جزئي كمجموعة ضابطة. جُمعت البيانات عبر أربع موجات </w:t>
      </w:r>
      <w:proofErr w:type="spellStart"/>
      <w:r w:rsidRPr="001177CB">
        <w:rPr>
          <w:rFonts w:ascii="Sakkal Majalla" w:hAnsi="Sakkal Majalla" w:cs="Sakkal Majalla"/>
          <w:color w:val="000000" w:themeColor="text1"/>
          <w:sz w:val="28"/>
          <w:szCs w:val="28"/>
          <w:rtl/>
        </w:rPr>
        <w:t>استبيانية</w:t>
      </w:r>
      <w:proofErr w:type="spellEnd"/>
      <w:r w:rsidRPr="001177CB">
        <w:rPr>
          <w:rFonts w:ascii="Sakkal Majalla" w:hAnsi="Sakkal Majalla" w:cs="Sakkal Majalla"/>
          <w:color w:val="000000" w:themeColor="text1"/>
          <w:sz w:val="28"/>
          <w:szCs w:val="28"/>
          <w:rtl/>
        </w:rPr>
        <w:t xml:space="preserve"> ومذكرات يومية على مدار عام كامل، وتم تحليلها باستخدام نماذج النمو متعددة المستويات (</w:t>
      </w:r>
      <w:r w:rsidRPr="001177CB">
        <w:rPr>
          <w:rFonts w:ascii="Sakkal Majalla" w:hAnsi="Sakkal Majalla" w:cs="Sakkal Majalla"/>
          <w:color w:val="000000" w:themeColor="text1"/>
          <w:sz w:val="28"/>
          <w:szCs w:val="28"/>
        </w:rPr>
        <w:t>Multilevel Growth Models</w:t>
      </w:r>
      <w:r w:rsidRPr="001177CB">
        <w:rPr>
          <w:rFonts w:ascii="Sakkal Majalla" w:hAnsi="Sakkal Majalla" w:cs="Sakkal Majalla"/>
          <w:color w:val="000000" w:themeColor="text1"/>
          <w:sz w:val="28"/>
          <w:szCs w:val="28"/>
          <w:rtl/>
        </w:rPr>
        <w:t>).</w:t>
      </w:r>
    </w:p>
    <w:p w14:paraId="2E355E34" w14:textId="77777777" w:rsidR="00033EA6" w:rsidRPr="001177CB" w:rsidRDefault="00033EA6" w:rsidP="00033E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أظهرت النتائج أن خفض الساعات أدى إلى انخفاض ملحوظ في صراع العمل–الأسرة، ويرجع ذلك إلى زيادة التحكم في الجدول الزمني وتوفر وقت فراغ كافٍ، بالإضافة إلى تحسن الرضا عن ضغط العمل. كما تبين أن التحكم في الجدول الزمني لعب دورًا مهمًا في الحد من بعض الآثار السلبية المحتملة الناتجة عن التغييرات التنظيمية الأخرى. أوصت الدراسة بضرورة دمج سياسات تقليص الساعات مع منح الموظفين مرونة أكبر في التحكم في جداولهم الزمنية.</w:t>
      </w:r>
    </w:p>
    <w:p w14:paraId="506BCFAD" w14:textId="77777777" w:rsidR="00033EA6" w:rsidRPr="001177CB" w:rsidRDefault="00033EA6" w:rsidP="00695A0F">
      <w:pPr>
        <w:pStyle w:val="a6"/>
        <w:numPr>
          <w:ilvl w:val="0"/>
          <w:numId w:val="19"/>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1177CB">
        <w:rPr>
          <w:rFonts w:ascii="Sakkal Majalla" w:hAnsi="Sakkal Majalla" w:cs="Sakkal Majalla"/>
          <w:b/>
          <w:bCs/>
          <w:color w:val="000000" w:themeColor="text1"/>
          <w:sz w:val="28"/>
          <w:szCs w:val="28"/>
          <w:rtl/>
        </w:rPr>
        <w:t xml:space="preserve">دراسة </w:t>
      </w:r>
      <w:r w:rsidRPr="001177CB">
        <w:rPr>
          <w:rFonts w:ascii="Sakkal Majalla" w:hAnsi="Sakkal Majalla" w:cs="Sakkal Majalla"/>
          <w:b/>
          <w:bCs/>
          <w:color w:val="000000" w:themeColor="text1"/>
          <w:sz w:val="28"/>
          <w:szCs w:val="28"/>
        </w:rPr>
        <w:t>Virtanen et al. ,2022</w:t>
      </w:r>
      <w:r w:rsidRPr="001177CB">
        <w:rPr>
          <w:rFonts w:ascii="Sakkal Majalla" w:hAnsi="Sakkal Majalla" w:cs="Sakkal Majalla"/>
          <w:b/>
          <w:bCs/>
          <w:color w:val="000000" w:themeColor="text1"/>
          <w:sz w:val="28"/>
          <w:szCs w:val="28"/>
          <w:rtl/>
        </w:rPr>
        <w:t>))</w:t>
      </w:r>
    </w:p>
    <w:p w14:paraId="530AF112" w14:textId="77777777" w:rsidR="00033EA6" w:rsidRPr="001177CB" w:rsidRDefault="00033EA6" w:rsidP="00033E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 xml:space="preserve">هدفت الدراسة الى </w:t>
      </w:r>
      <w:proofErr w:type="gramStart"/>
      <w:r w:rsidRPr="001177CB">
        <w:rPr>
          <w:rFonts w:ascii="Sakkal Majalla" w:hAnsi="Sakkal Majalla" w:cs="Sakkal Majalla"/>
          <w:color w:val="000000" w:themeColor="text1"/>
          <w:sz w:val="28"/>
          <w:szCs w:val="28"/>
          <w:rtl/>
        </w:rPr>
        <w:t>التعرف  أثر</w:t>
      </w:r>
      <w:proofErr w:type="gramEnd"/>
      <w:r w:rsidRPr="001177CB">
        <w:rPr>
          <w:rFonts w:ascii="Sakkal Majalla" w:hAnsi="Sakkal Majalla" w:cs="Sakkal Majalla"/>
          <w:color w:val="000000" w:themeColor="text1"/>
          <w:sz w:val="28"/>
          <w:szCs w:val="28"/>
          <w:rtl/>
        </w:rPr>
        <w:t xml:space="preserve"> خفض ساعات العمل على المؤشرات الصحية والنفسية. تضمنت المراجعة دراسات من عدة دول ركزت على جودة النوم، ومستويات التوتر، والرفاهية العامة، مع مراعاة أن تكون الدراسات ذات تصميم طولي لضمان قوة النتائج. أظهرت المراجعة أن تقليل ساعات العمل دون خفض الأجر يرتبط بتحسن ملموس في جودة النوم، وانخفاض مستويات التوتر، وتحسن عام في الصحة النفسية والجسدية.</w:t>
      </w:r>
    </w:p>
    <w:p w14:paraId="65CF157B" w14:textId="77777777" w:rsidR="00033EA6" w:rsidRPr="001177CB" w:rsidRDefault="00033EA6" w:rsidP="00033E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خلصت الدراسة إلى أن هذه الفوائد تعود جزئيًا إلى منح الموظفين وقت فراغ إضافي لممارسة الأنشطة الصحية والاجتماعية، وأوصت بضرورة دمج خفض الساعات في استراتيجيات الصحة المهنية لتعزيز الرفاهية، خاصة في القطاعات ذات الضغط المرتفع.</w:t>
      </w:r>
    </w:p>
    <w:p w14:paraId="5477F6A2" w14:textId="77777777" w:rsidR="00033EA6" w:rsidRPr="001177CB" w:rsidRDefault="00033EA6" w:rsidP="00695A0F">
      <w:pPr>
        <w:pStyle w:val="a6"/>
        <w:numPr>
          <w:ilvl w:val="0"/>
          <w:numId w:val="19"/>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1177CB">
        <w:rPr>
          <w:rFonts w:ascii="Sakkal Majalla" w:hAnsi="Sakkal Majalla" w:cs="Sakkal Majalla"/>
          <w:b/>
          <w:bCs/>
          <w:color w:val="000000" w:themeColor="text1"/>
          <w:sz w:val="28"/>
          <w:szCs w:val="28"/>
          <w:rtl/>
        </w:rPr>
        <w:t xml:space="preserve">دراسة </w:t>
      </w:r>
      <w:r w:rsidRPr="001177CB">
        <w:rPr>
          <w:rFonts w:ascii="Sakkal Majalla" w:hAnsi="Sakkal Majalla" w:cs="Sakkal Majalla"/>
          <w:b/>
          <w:bCs/>
          <w:color w:val="000000" w:themeColor="text1"/>
          <w:sz w:val="28"/>
          <w:szCs w:val="28"/>
        </w:rPr>
        <w:t>Kühnel et al. ,2022</w:t>
      </w:r>
      <w:proofErr w:type="gramStart"/>
      <w:r w:rsidRPr="001177CB">
        <w:rPr>
          <w:rFonts w:ascii="Sakkal Majalla" w:hAnsi="Sakkal Majalla" w:cs="Sakkal Majalla"/>
          <w:b/>
          <w:bCs/>
          <w:color w:val="000000" w:themeColor="text1"/>
          <w:sz w:val="28"/>
          <w:szCs w:val="28"/>
          <w:rtl/>
        </w:rPr>
        <w:t>) )</w:t>
      </w:r>
      <w:proofErr w:type="gramEnd"/>
    </w:p>
    <w:p w14:paraId="193D94B9" w14:textId="77777777" w:rsidR="00033EA6" w:rsidRPr="001177CB" w:rsidRDefault="00033EA6" w:rsidP="00033E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 xml:space="preserve">هدفت الدراسة الى التعرف على أثر البيئات المثلى للعمل من المنزل على الرضا الوظيفي، مع اختبار دور التوازن بين العمل والحياة والضغوط الوظيفية كمتغيرات وسيطة، ودراسة الفروق بين الجنسين. </w:t>
      </w:r>
      <w:r w:rsidRPr="001177CB">
        <w:rPr>
          <w:rFonts w:ascii="Sakkal Majalla" w:hAnsi="Sakkal Majalla" w:cs="Sakkal Majalla"/>
          <w:color w:val="000000" w:themeColor="text1"/>
          <w:sz w:val="28"/>
          <w:szCs w:val="28"/>
          <w:rtl/>
        </w:rPr>
        <w:lastRenderedPageBreak/>
        <w:t>شملت العينة 241 موظفًا يعملون عن بُعد في أربع دول بأمريكا الجنوبية. اعتمدت الدراسة على تصميم كمي، وحللت البيانات باستخدام نماذج الوساطة المتعددة (</w:t>
      </w:r>
      <w:r w:rsidRPr="001177CB">
        <w:rPr>
          <w:rFonts w:ascii="Sakkal Majalla" w:hAnsi="Sakkal Majalla" w:cs="Sakkal Majalla"/>
          <w:color w:val="000000" w:themeColor="text1"/>
          <w:sz w:val="28"/>
          <w:szCs w:val="28"/>
        </w:rPr>
        <w:t>Multiple Mediation Models</w:t>
      </w:r>
      <w:r w:rsidRPr="001177CB">
        <w:rPr>
          <w:rFonts w:ascii="Sakkal Majalla" w:hAnsi="Sakkal Majalla" w:cs="Sakkal Majalla"/>
          <w:color w:val="000000" w:themeColor="text1"/>
          <w:sz w:val="28"/>
          <w:szCs w:val="28"/>
          <w:rtl/>
        </w:rPr>
        <w:t>).</w:t>
      </w:r>
    </w:p>
    <w:p w14:paraId="5A57E655" w14:textId="6A7F37F3" w:rsidR="00033EA6" w:rsidRPr="001177CB" w:rsidRDefault="00033EA6"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أظهرت النتائج وجود علاقة إيجابية بين جودة بيئة العمل من المنزل والرضا الوظيفي، تتوسطها مستويات التوازن بين العمل والحياة وانخفاض الضغوط. كما تبين أن الرجال يمكنهم تحقيق رضا وظيفي من خلال أي من المسارين (تحسين التوازن أو خفض الضغوط)، بينما لدى النساء يعتمد تحقيق الرضا بدرجة أكبر على خفض الضغوط. أوصت الدراسة بضرورة تصميم بيئات عمل عن بُعد تراعي الفروق بين الجنسين وتدعم الصحة النفسية.</w:t>
      </w:r>
    </w:p>
    <w:p w14:paraId="59A572F7" w14:textId="427A2464" w:rsidR="00033EA6" w:rsidRPr="001177CB" w:rsidRDefault="00033EA6" w:rsidP="00033E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5776533"/>
      <w:bookmarkStart w:id="21" w:name="_Toc169790501"/>
      <w:bookmarkEnd w:id="18"/>
      <w:bookmarkEnd w:id="19"/>
      <w:r w:rsidRPr="001177CB">
        <w:rPr>
          <w:rFonts w:ascii="Sakkal Majalla" w:hAnsi="Sakkal Majalla" w:cs="Sakkal Majalla"/>
          <w:b/>
          <w:bCs/>
          <w:color w:val="000000" w:themeColor="text1"/>
          <w:sz w:val="36"/>
          <w:szCs w:val="36"/>
          <w:rtl/>
        </w:rPr>
        <w:t>8.1 الفجوة البحثية:</w:t>
      </w:r>
      <w:bookmarkEnd w:id="20"/>
    </w:p>
    <w:p w14:paraId="6F572DB2" w14:textId="6B6C32B3" w:rsidR="00E7728F" w:rsidRPr="001177CB" w:rsidRDefault="00E7728F" w:rsidP="00033E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 xml:space="preserve">تشترك الدراسة الحالية مع غالبية الدراسات السابقة، مثل دراسات </w:t>
      </w:r>
      <w:r w:rsidRPr="001177CB">
        <w:rPr>
          <w:rFonts w:ascii="Sakkal Majalla" w:hAnsi="Sakkal Majalla" w:cs="Sakkal Majalla" w:hint="cs"/>
          <w:i/>
          <w:iCs/>
          <w:color w:val="000000" w:themeColor="text1"/>
          <w:sz w:val="28"/>
          <w:szCs w:val="28"/>
          <w:lang w:bidi="ar-EG"/>
        </w:rPr>
        <w:t>(Cazes et al., 2022)</w:t>
      </w:r>
      <w:r w:rsidRPr="001177CB">
        <w:rPr>
          <w:rFonts w:ascii="Sakkal Majalla" w:hAnsi="Sakkal Majalla" w:cs="Sakkal Majalla" w:hint="cs"/>
          <w:color w:val="000000" w:themeColor="text1"/>
          <w:sz w:val="28"/>
          <w:szCs w:val="28"/>
          <w:lang w:bidi="ar-EG"/>
        </w:rPr>
        <w:t xml:space="preserve"> </w:t>
      </w:r>
      <w:r w:rsidRPr="001177CB">
        <w:rPr>
          <w:rFonts w:ascii="Sakkal Majalla" w:hAnsi="Sakkal Majalla" w:cs="Sakkal Majalla" w:hint="cs"/>
          <w:color w:val="000000" w:themeColor="text1"/>
          <w:sz w:val="28"/>
          <w:szCs w:val="28"/>
          <w:rtl/>
          <w:lang w:bidi="ar-EG"/>
        </w:rPr>
        <w:t>و</w:t>
      </w:r>
      <w:r w:rsidRPr="001177CB">
        <w:rPr>
          <w:rFonts w:ascii="Sakkal Majalla" w:hAnsi="Sakkal Majalla" w:cs="Sakkal Majalla" w:hint="cs"/>
          <w:color w:val="000000" w:themeColor="text1"/>
          <w:sz w:val="28"/>
          <w:szCs w:val="28"/>
          <w:lang w:bidi="ar-EG"/>
        </w:rPr>
        <w:t xml:space="preserve"> (Nature Human </w:t>
      </w:r>
      <w:proofErr w:type="spellStart"/>
      <w:r w:rsidRPr="001177CB">
        <w:rPr>
          <w:rFonts w:ascii="Sakkal Majalla" w:hAnsi="Sakkal Majalla" w:cs="Sakkal Majalla" w:hint="cs"/>
          <w:color w:val="000000" w:themeColor="text1"/>
          <w:sz w:val="28"/>
          <w:szCs w:val="28"/>
          <w:lang w:bidi="ar-EG"/>
        </w:rPr>
        <w:t>Behaviour</w:t>
      </w:r>
      <w:proofErr w:type="spellEnd"/>
      <w:r w:rsidRPr="001177CB">
        <w:rPr>
          <w:rFonts w:ascii="Sakkal Majalla" w:hAnsi="Sakkal Majalla" w:cs="Sakkal Majalla" w:hint="cs"/>
          <w:color w:val="000000" w:themeColor="text1"/>
          <w:sz w:val="28"/>
          <w:szCs w:val="28"/>
          <w:lang w:bidi="ar-EG"/>
        </w:rPr>
        <w:t xml:space="preserve">, 2025) </w:t>
      </w:r>
      <w:r w:rsidRPr="001177CB">
        <w:rPr>
          <w:rFonts w:ascii="Sakkal Majalla" w:hAnsi="Sakkal Majalla" w:cs="Sakkal Majalla" w:hint="cs"/>
          <w:color w:val="000000" w:themeColor="text1"/>
          <w:sz w:val="28"/>
          <w:szCs w:val="28"/>
          <w:rtl/>
          <w:lang w:bidi="ar-EG"/>
        </w:rPr>
        <w:t>و</w:t>
      </w:r>
      <w:r w:rsidRPr="001177CB">
        <w:rPr>
          <w:rFonts w:ascii="Sakkal Majalla" w:hAnsi="Sakkal Majalla" w:cs="Sakkal Majalla" w:hint="cs"/>
          <w:color w:val="000000" w:themeColor="text1"/>
          <w:sz w:val="28"/>
          <w:szCs w:val="28"/>
          <w:lang w:bidi="ar-EG"/>
        </w:rPr>
        <w:t xml:space="preserve"> (Verbiest et al., 2024</w:t>
      </w:r>
      <w:proofErr w:type="gramStart"/>
      <w:r w:rsidRPr="001177CB">
        <w:rPr>
          <w:rFonts w:ascii="Sakkal Majalla" w:hAnsi="Sakkal Majalla" w:cs="Sakkal Majalla" w:hint="cs"/>
          <w:color w:val="000000" w:themeColor="text1"/>
          <w:sz w:val="28"/>
          <w:szCs w:val="28"/>
          <w:lang w:bidi="ar-EG"/>
        </w:rPr>
        <w:t>)</w:t>
      </w:r>
      <w:r w:rsidRPr="001177CB">
        <w:rPr>
          <w:rFonts w:ascii="Sakkal Majalla" w:hAnsi="Sakkal Majalla" w:cs="Sakkal Majalla" w:hint="cs"/>
          <w:color w:val="000000" w:themeColor="text1"/>
          <w:sz w:val="28"/>
          <w:szCs w:val="28"/>
          <w:rtl/>
          <w:lang w:bidi="ar-EG"/>
        </w:rPr>
        <w:t xml:space="preserve"> ،</w:t>
      </w:r>
      <w:proofErr w:type="gramEnd"/>
      <w:r w:rsidRPr="001177CB">
        <w:rPr>
          <w:rFonts w:ascii="Sakkal Majalla" w:hAnsi="Sakkal Majalla" w:cs="Sakkal Majalla" w:hint="cs"/>
          <w:color w:val="000000" w:themeColor="text1"/>
          <w:sz w:val="28"/>
          <w:szCs w:val="28"/>
          <w:rtl/>
          <w:lang w:bidi="ar-EG"/>
        </w:rPr>
        <w:t xml:space="preserve"> في الاهتمام بتحليل أثر تقليل وقت أو أيام العمل على مؤشرات متعددة للأداء الوظيفي والرفاهية، بما في ذلك الإنتاجية، التوازن بين العمل والحياة، والرضا الوظيفي، كذلك تتفق مع هذه الدراسات في الإطار المفاهيمي العام الذي يربط بين سياسات تنظيم وقت العمل وبين النتائج النفسية والسلوكية والاقتصادية للعاملين، وهو ما يعزز الأساس النظري للدراسة الحالية</w:t>
      </w:r>
      <w:r w:rsidRPr="001177CB">
        <w:rPr>
          <w:rFonts w:ascii="Sakkal Majalla" w:hAnsi="Sakkal Majalla" w:cs="Sakkal Majalla" w:hint="cs"/>
          <w:color w:val="000000" w:themeColor="text1"/>
          <w:sz w:val="28"/>
          <w:szCs w:val="28"/>
          <w:lang w:bidi="ar-EG"/>
        </w:rPr>
        <w:t>.</w:t>
      </w:r>
    </w:p>
    <w:p w14:paraId="3419066F" w14:textId="12B11F7A" w:rsidR="00E7728F" w:rsidRPr="001177CB" w:rsidRDefault="00E7728F"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تركز معظم الدراسات السابقة على بيئات عمل في دول أجنبية مثل أوروبا، أستراليا، أو أمريكا الجنوبية، بينما الدراسة الحالية تتناول سياقًا محليًا محددًا هو المملكة العربية السعودية، وبالتحديد قطاعي التكنولوجيا والتعليم. هذا الاختلاف في السياق الجغرافي والثقافي يوفر فرصة لاختبار مدى قابلية تعميم نتائج الدراسات السابقة على بيئة عمل ذات خصوصية ثقافية وتنظيمية مختلفة، حيث تختلف أنماط العمل، واللوائح، وتوقعات العاملين</w:t>
      </w:r>
      <w:r w:rsidRPr="001177CB">
        <w:rPr>
          <w:rFonts w:ascii="Sakkal Majalla" w:hAnsi="Sakkal Majalla" w:cs="Sakkal Majalla"/>
          <w:color w:val="000000" w:themeColor="text1"/>
          <w:sz w:val="28"/>
          <w:szCs w:val="28"/>
        </w:rPr>
        <w:t>.</w:t>
      </w:r>
    </w:p>
    <w:p w14:paraId="2FFFE209" w14:textId="30E1E661" w:rsidR="00E7728F" w:rsidRPr="001177CB" w:rsidRDefault="00E7728F" w:rsidP="00033E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 xml:space="preserve">اعتمدت بعض الدراسات السابقة على تصاميم طولية أو تجريبية </w:t>
      </w:r>
      <w:proofErr w:type="gramStart"/>
      <w:r w:rsidRPr="001177CB">
        <w:rPr>
          <w:rFonts w:ascii="Sakkal Majalla" w:hAnsi="Sakkal Majalla" w:cs="Sakkal Majalla" w:hint="cs"/>
          <w:color w:val="000000" w:themeColor="text1"/>
          <w:sz w:val="28"/>
          <w:szCs w:val="28"/>
          <w:rtl/>
          <w:lang w:bidi="ar-EG"/>
        </w:rPr>
        <w:t xml:space="preserve">( </w:t>
      </w:r>
      <w:r w:rsidRPr="001177CB">
        <w:rPr>
          <w:rFonts w:ascii="Sakkal Majalla" w:hAnsi="Sakkal Majalla" w:cs="Sakkal Majalla" w:hint="cs"/>
          <w:i/>
          <w:iCs/>
          <w:color w:val="000000" w:themeColor="text1"/>
          <w:sz w:val="28"/>
          <w:szCs w:val="28"/>
          <w:lang w:bidi="ar-EG"/>
        </w:rPr>
        <w:t>Mullens</w:t>
      </w:r>
      <w:proofErr w:type="gramEnd"/>
      <w:r w:rsidRPr="001177CB">
        <w:rPr>
          <w:rFonts w:ascii="Sakkal Majalla" w:hAnsi="Sakkal Majalla" w:cs="Sakkal Majalla" w:hint="cs"/>
          <w:i/>
          <w:iCs/>
          <w:color w:val="000000" w:themeColor="text1"/>
          <w:sz w:val="28"/>
          <w:szCs w:val="28"/>
          <w:lang w:bidi="ar-EG"/>
        </w:rPr>
        <w:t xml:space="preserve"> &amp; </w:t>
      </w:r>
      <w:proofErr w:type="spellStart"/>
      <w:r w:rsidRPr="001177CB">
        <w:rPr>
          <w:rFonts w:ascii="Sakkal Majalla" w:hAnsi="Sakkal Majalla" w:cs="Sakkal Majalla" w:hint="cs"/>
          <w:i/>
          <w:iCs/>
          <w:color w:val="000000" w:themeColor="text1"/>
          <w:sz w:val="28"/>
          <w:szCs w:val="28"/>
          <w:lang w:bidi="ar-EG"/>
        </w:rPr>
        <w:t>Laurijssen</w:t>
      </w:r>
      <w:proofErr w:type="spellEnd"/>
      <w:r w:rsidRPr="001177CB">
        <w:rPr>
          <w:rFonts w:ascii="Sakkal Majalla" w:hAnsi="Sakkal Majalla" w:cs="Sakkal Majalla" w:hint="cs"/>
          <w:i/>
          <w:iCs/>
          <w:color w:val="000000" w:themeColor="text1"/>
          <w:sz w:val="28"/>
          <w:szCs w:val="28"/>
          <w:lang w:bidi="ar-EG"/>
        </w:rPr>
        <w:t>, 2024</w:t>
      </w:r>
      <w:r w:rsidRPr="001177CB">
        <w:rPr>
          <w:rFonts w:ascii="Sakkal Majalla" w:hAnsi="Sakkal Majalla" w:cs="Sakkal Majalla" w:hint="cs"/>
          <w:color w:val="000000" w:themeColor="text1"/>
          <w:sz w:val="28"/>
          <w:szCs w:val="28"/>
          <w:lang w:bidi="ar-EG"/>
        </w:rPr>
        <w:t xml:space="preserve"> </w:t>
      </w:r>
      <w:r w:rsidRPr="001177CB">
        <w:rPr>
          <w:rFonts w:ascii="Sakkal Majalla" w:hAnsi="Sakkal Majalla" w:cs="Sakkal Majalla" w:hint="cs"/>
          <w:color w:val="000000" w:themeColor="text1"/>
          <w:sz w:val="28"/>
          <w:szCs w:val="28"/>
          <w:rtl/>
          <w:lang w:bidi="ar-EG"/>
        </w:rPr>
        <w:t>و</w:t>
      </w:r>
      <w:r w:rsidRPr="001177CB">
        <w:rPr>
          <w:rFonts w:ascii="Sakkal Majalla" w:hAnsi="Sakkal Majalla" w:cs="Sakkal Majalla" w:hint="cs"/>
          <w:i/>
          <w:iCs/>
          <w:color w:val="000000" w:themeColor="text1"/>
          <w:sz w:val="28"/>
          <w:szCs w:val="28"/>
          <w:lang w:bidi="ar-EG"/>
        </w:rPr>
        <w:t xml:space="preserve">Boltz et al., </w:t>
      </w:r>
      <w:proofErr w:type="gramStart"/>
      <w:r w:rsidRPr="001177CB">
        <w:rPr>
          <w:rFonts w:ascii="Sakkal Majalla" w:hAnsi="Sakkal Majalla" w:cs="Sakkal Majalla" w:hint="cs"/>
          <w:i/>
          <w:iCs/>
          <w:color w:val="000000" w:themeColor="text1"/>
          <w:sz w:val="28"/>
          <w:szCs w:val="28"/>
          <w:lang w:bidi="ar-EG"/>
        </w:rPr>
        <w:t>2023</w:t>
      </w:r>
      <w:r w:rsidRPr="001177CB">
        <w:rPr>
          <w:rFonts w:ascii="Sakkal Majalla" w:hAnsi="Sakkal Majalla" w:cs="Sakkal Majalla" w:hint="cs"/>
          <w:color w:val="000000" w:themeColor="text1"/>
          <w:sz w:val="28"/>
          <w:szCs w:val="28"/>
          <w:rtl/>
          <w:lang w:bidi="ar-EG"/>
        </w:rPr>
        <w:t xml:space="preserve"> )</w:t>
      </w:r>
      <w:proofErr w:type="gramEnd"/>
      <w:r w:rsidRPr="001177CB">
        <w:rPr>
          <w:rFonts w:ascii="Sakkal Majalla" w:hAnsi="Sakkal Majalla" w:cs="Sakkal Majalla" w:hint="cs"/>
          <w:color w:val="000000" w:themeColor="text1"/>
          <w:sz w:val="28"/>
          <w:szCs w:val="28"/>
          <w:rtl/>
          <w:lang w:bidi="ar-EG"/>
        </w:rPr>
        <w:t xml:space="preserve">، بينما الدراسة الحالية تعتمد المنهج الوصفي التحليلي مع المقارنة المقطعية </w:t>
      </w:r>
      <w:r w:rsidRPr="001177CB">
        <w:rPr>
          <w:rFonts w:ascii="Sakkal Majalla" w:hAnsi="Sakkal Majalla" w:cs="Sakkal Majalla" w:hint="cs"/>
          <w:color w:val="000000" w:themeColor="text1"/>
          <w:sz w:val="28"/>
          <w:szCs w:val="28"/>
          <w:rtl/>
          <w:lang w:bidi="ar-EG"/>
        </w:rPr>
        <w:lastRenderedPageBreak/>
        <w:t>بين قطاعين، مما يتيح قياس الفروق القطاعية في فترة زمنية واحدة، ولكنه لا يتتبع التغيرات عبر الزمن. هذا التباين في التصميم يملأ فجوة في الدراسات التي لم تركز على المقارنات القطاعية المباشرة في بيئة واحدة</w:t>
      </w:r>
      <w:r w:rsidRPr="001177CB">
        <w:rPr>
          <w:rFonts w:ascii="Sakkal Majalla" w:hAnsi="Sakkal Majalla" w:cs="Sakkal Majalla" w:hint="cs"/>
          <w:color w:val="000000" w:themeColor="text1"/>
          <w:sz w:val="28"/>
          <w:szCs w:val="28"/>
          <w:lang w:bidi="ar-EG"/>
        </w:rPr>
        <w:t>.</w:t>
      </w:r>
    </w:p>
    <w:p w14:paraId="400FD98E" w14:textId="40ADE5A8" w:rsidR="00E7728F" w:rsidRPr="001177CB" w:rsidRDefault="00E7728F"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مع أن الدراسات السابقة تناولت أبعادًا متعددة مثل عدد ساعات العمل، المرونة، العمل عن بُعد، صراع العمل–الأسرة، والإرهاق الوظيفي، إلا أن الدراسة الحالية تدمج أربعة أبعاد أساسية لتقليل أيام العمل (عدد أيام العمل الأسبوعية، ساعات العمل اليومية، مرونة الجدول الزمني، أسلوب توزيع المهام) وتربطها بمتغيرين رئيسيين هما الإنتاجية والرضا الوظيفي. هذا الدمج بين الأبعاد الأربعة في دراسة واحدة يمثل إضافة نوعية مقارنة بالدراسات التي ركزت على بعد واحد أو اثنين فقط</w:t>
      </w:r>
      <w:r w:rsidRPr="001177CB">
        <w:rPr>
          <w:rFonts w:ascii="Sakkal Majalla" w:hAnsi="Sakkal Majalla" w:cs="Sakkal Majalla"/>
          <w:color w:val="000000" w:themeColor="text1"/>
          <w:sz w:val="28"/>
          <w:szCs w:val="28"/>
        </w:rPr>
        <w:t>.</w:t>
      </w:r>
    </w:p>
    <w:p w14:paraId="42D2F63F" w14:textId="329BA329" w:rsidR="000C1496" w:rsidRPr="001177CB" w:rsidRDefault="00E7728F" w:rsidP="00033E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تتميز الدراسة الحالية بكونها مقارنة مباشرة بين قطاعين مختلفين (التكنولوجيا والتعليم)، بينما ركزت معظم الدراسات السابقة على قطاع واحد أو على عينات عامة من العاملين. هذه المقارنة تتيح فهم الفروق في استجابة القطاعات المختلفة لتقليل أيام العمل، مما يضيف قيمة عملية لصانعي القرار في السياسات القطاعية، وهي زاوية لم تحظَ بتركيز كافٍ في الأدبيات السابقة</w:t>
      </w:r>
      <w:r w:rsidRPr="001177CB">
        <w:rPr>
          <w:rFonts w:ascii="Sakkal Majalla" w:hAnsi="Sakkal Majalla" w:cs="Sakkal Majalla"/>
          <w:color w:val="000000" w:themeColor="text1"/>
          <w:sz w:val="28"/>
          <w:szCs w:val="28"/>
        </w:rPr>
        <w:t>.</w:t>
      </w:r>
    </w:p>
    <w:p w14:paraId="259E987C" w14:textId="79BBD304" w:rsidR="00033EA6" w:rsidRPr="001177CB" w:rsidRDefault="00033EA6" w:rsidP="00033EA6">
      <w:pPr>
        <w:pStyle w:val="a8"/>
        <w:bidi/>
        <w:spacing w:line="360" w:lineRule="auto"/>
        <w:jc w:val="both"/>
        <w:outlineLvl w:val="1"/>
        <w:rPr>
          <w:rFonts w:ascii="Sakkal Majalla" w:hAnsi="Sakkal Majalla" w:cs="Sakkal Majalla"/>
          <w:b/>
          <w:bCs/>
          <w:color w:val="000000" w:themeColor="text1"/>
          <w:sz w:val="36"/>
          <w:szCs w:val="36"/>
          <w:rtl/>
        </w:rPr>
      </w:pPr>
      <w:bookmarkStart w:id="22" w:name="_Toc205776534"/>
      <w:bookmarkStart w:id="23" w:name="_Toc169790502"/>
      <w:bookmarkEnd w:id="21"/>
      <w:r w:rsidRPr="001177CB">
        <w:rPr>
          <w:rFonts w:ascii="Sakkal Majalla" w:hAnsi="Sakkal Majalla" w:cs="Sakkal Majalla"/>
          <w:b/>
          <w:bCs/>
          <w:color w:val="000000" w:themeColor="text1"/>
          <w:sz w:val="36"/>
          <w:szCs w:val="36"/>
          <w:rtl/>
        </w:rPr>
        <w:t>9.1 المنطلقات النظرية للدراسة:</w:t>
      </w:r>
      <w:bookmarkEnd w:id="22"/>
    </w:p>
    <w:p w14:paraId="46E56BBE" w14:textId="77777777"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شهدت بيئات العمل في العقدين الأخيرين تحولًا ملحوظًا في أنماط تنظيم العمل، خصوصًا فيما يتعلق بجدولة الأيام والساعات المخصصة للعمل، وذلك في ظل التغيرات العالمية وتسارع التحول الرقمي. وقد فرضت جائحة كوفيد-19 واقعًا جديدًا، دفع المؤسسات إلى إعادة النظر في أنظمة العمل التقليدية، واعتماد ممارسات مرنة، كان أبرزها تقليل أيام العمل أو ساعات العمل اليومية، بهدف تحسين الإنتاجية وتعزيز الرفاهية الوظيفية. وتشير الأدلة الدولية إلى أن هذا التوجه لا يسهم فقط في رفع معنويات الموظفين، بل يمكن أن يحافظ على مستويات الأداء أو حتى يحسنها إذا ما تم تطبيقه بأسلوب منظم ومتكيف مع طبيعة العمل</w:t>
      </w:r>
      <w:r w:rsidRPr="001177CB">
        <w:rPr>
          <w:rFonts w:ascii="Sakkal Majalla" w:hAnsi="Sakkal Majalla" w:cs="Sakkal Majalla"/>
          <w:color w:val="000000" w:themeColor="text1"/>
          <w:sz w:val="28"/>
          <w:szCs w:val="28"/>
        </w:rPr>
        <w:t xml:space="preserve"> (Cazes et al., 2022).</w:t>
      </w:r>
    </w:p>
    <w:p w14:paraId="79CD64D8" w14:textId="30484164"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مفهوم تقليل أيام العمل وأبعاده</w:t>
      </w:r>
    </w:p>
    <w:p w14:paraId="57A2A110" w14:textId="098208B4"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يقصد بتقليل أيام العمل خفض عدد الأيام التي يلتزم فيها الموظف بالحضور أو أداء مهامه أسبوعيًا، أو تقليص ساعات العمل اليومية، أو منح المرونة في تحديد أوقات الحضور والانصراف، أو إعادة توزيع المهام بما يتناسب مع الوقت المتاح، وتتنوع أشكال هذا النظام بين الأسبوع المكون من أربعة أيام عمل، وتقليص الساعات اليومية، وإتاحة المرونة الزمنية، وإعادة تصميم جداول المهام. وترتبط هذه الأبعاد بأهداف استراتيجية في إدارة الموارد البشرية، مثل تحسين التوازن بين العمل والحياة، وتقليل الضغط النفسي، وتعزيز الدافعية الداخلية</w:t>
      </w:r>
      <w:r w:rsidRPr="001177CB">
        <w:rPr>
          <w:rFonts w:ascii="Sakkal Majalla" w:hAnsi="Sakkal Majalla" w:cs="Sakkal Majalla"/>
          <w:color w:val="000000" w:themeColor="text1"/>
          <w:sz w:val="28"/>
          <w:szCs w:val="28"/>
        </w:rPr>
        <w:t xml:space="preserve"> (Nature Human </w:t>
      </w:r>
      <w:proofErr w:type="spellStart"/>
      <w:r w:rsidRPr="001177CB">
        <w:rPr>
          <w:rFonts w:ascii="Sakkal Majalla" w:hAnsi="Sakkal Majalla" w:cs="Sakkal Majalla"/>
          <w:color w:val="000000" w:themeColor="text1"/>
          <w:sz w:val="28"/>
          <w:szCs w:val="28"/>
        </w:rPr>
        <w:t>Behaviour</w:t>
      </w:r>
      <w:proofErr w:type="spellEnd"/>
      <w:r w:rsidRPr="001177CB">
        <w:rPr>
          <w:rFonts w:ascii="Sakkal Majalla" w:hAnsi="Sakkal Majalla" w:cs="Sakkal Majalla"/>
          <w:color w:val="000000" w:themeColor="text1"/>
          <w:sz w:val="28"/>
          <w:szCs w:val="28"/>
        </w:rPr>
        <w:t>, 2025).</w:t>
      </w:r>
    </w:p>
    <w:p w14:paraId="322C9D9E" w14:textId="51B7E21D"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عدد أيام العمل الأسبوعية</w:t>
      </w:r>
    </w:p>
    <w:p w14:paraId="74A7794E" w14:textId="6F1B4AD6"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يؤدي تقليص عدد أيام العمل إلى منح الموظفين وقتًا إضافيًا للراحة وممارسة الأنشطة الشخصية، مما يقلل من مستويات الإرهاق البدني والنفسي، وقد أظهرت دراسة </w:t>
      </w:r>
      <w:r w:rsidRPr="001177CB">
        <w:rPr>
          <w:rFonts w:ascii="Sakkal Majalla" w:hAnsi="Sakkal Majalla" w:cs="Sakkal Majalla"/>
          <w:i/>
          <w:iCs/>
          <w:color w:val="000000" w:themeColor="text1"/>
          <w:sz w:val="28"/>
          <w:szCs w:val="28"/>
        </w:rPr>
        <w:t xml:space="preserve">Nature Human </w:t>
      </w:r>
      <w:proofErr w:type="spellStart"/>
      <w:r w:rsidRPr="001177CB">
        <w:rPr>
          <w:rFonts w:ascii="Sakkal Majalla" w:hAnsi="Sakkal Majalla" w:cs="Sakkal Majalla"/>
          <w:i/>
          <w:iCs/>
          <w:color w:val="000000" w:themeColor="text1"/>
          <w:sz w:val="28"/>
          <w:szCs w:val="28"/>
        </w:rPr>
        <w:t>Behaviour</w:t>
      </w:r>
      <w:proofErr w:type="spellEnd"/>
      <w:r w:rsidRPr="001177CB">
        <w:rPr>
          <w:rFonts w:ascii="Sakkal Majalla" w:hAnsi="Sakkal Majalla" w:cs="Sakkal Majalla"/>
          <w:i/>
          <w:iCs/>
          <w:color w:val="000000" w:themeColor="text1"/>
          <w:sz w:val="28"/>
          <w:szCs w:val="28"/>
        </w:rPr>
        <w:t xml:space="preserve"> (2025)</w:t>
      </w:r>
      <w:r w:rsidRPr="001177CB">
        <w:rPr>
          <w:rFonts w:ascii="Sakkal Majalla" w:hAnsi="Sakkal Majalla" w:cs="Sakkal Majalla"/>
          <w:color w:val="000000" w:themeColor="text1"/>
          <w:sz w:val="28"/>
          <w:szCs w:val="28"/>
          <w:rtl/>
        </w:rPr>
        <w:t>، التي طبقت تجربة أسبوع عمل من أربعة أيام في مؤسسات متعددة، أن تقليص الأيام لم يؤثر سلبًا على الإنتاجية، بل ارتبط بانخفاض كبير في الاحتراق الوظيفي وتحسن الصحة النفسية والرضا الوظيفي. هذه النتائج تؤكد أن تخفيض عدد الأيام، إذا ما تم التخطيط له بعناية، يمكن أن يكون أداة فعالة لتحقيق توازن أفضل بين متطلبات العمل وحاجات الموظفين</w:t>
      </w:r>
      <w:r w:rsidRPr="001177CB">
        <w:rPr>
          <w:rFonts w:ascii="Sakkal Majalla" w:hAnsi="Sakkal Majalla" w:cs="Sakkal Majalla"/>
          <w:color w:val="000000" w:themeColor="text1"/>
          <w:sz w:val="28"/>
          <w:szCs w:val="28"/>
        </w:rPr>
        <w:t>.</w:t>
      </w:r>
    </w:p>
    <w:p w14:paraId="213A433A" w14:textId="398F8396"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ساعات العمل اليومية</w:t>
      </w:r>
    </w:p>
    <w:p w14:paraId="5331D6BF" w14:textId="1D8D5506"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تقليص عدد الساعات اليومية المخصصة للعمل يسهم في خفض معدلات الإجهاد الذهني والجسدي، مما يحسن القدرة على التركيز وجودة الأداء، وفي دراسة مراجعة منهجية أجراها </w:t>
      </w:r>
      <w:r w:rsidRPr="001177CB">
        <w:rPr>
          <w:rFonts w:ascii="Sakkal Majalla" w:hAnsi="Sakkal Majalla" w:cs="Sakkal Majalla"/>
          <w:i/>
          <w:iCs/>
          <w:color w:val="000000" w:themeColor="text1"/>
          <w:sz w:val="28"/>
          <w:szCs w:val="28"/>
        </w:rPr>
        <w:t>Virtanen et al. (2022)</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تبين أن خفض الساعات اليومية دون تخفيض الأجر يرتبط بتحسين جودة النوم، وتقليل مستويات التوتر، وتحقيق رفاهية نفسية وجسدية أعلى. هذه النتائج توضح أن طول اليوم الوظيفي قد يكون له أثر أكبر على الصحة والإنتاجية من عدد أيام العمل نفسه، خاصة في البيئات ذات المهام المعرفية المكثفة</w:t>
      </w:r>
      <w:r w:rsidRPr="001177CB">
        <w:rPr>
          <w:rFonts w:ascii="Sakkal Majalla" w:hAnsi="Sakkal Majalla" w:cs="Sakkal Majalla"/>
          <w:color w:val="000000" w:themeColor="text1"/>
          <w:sz w:val="28"/>
          <w:szCs w:val="28"/>
        </w:rPr>
        <w:t>.</w:t>
      </w:r>
    </w:p>
    <w:p w14:paraId="66A3501B" w14:textId="127340EF"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مرونة الجدول الزمني</w:t>
      </w:r>
    </w:p>
    <w:p w14:paraId="2244FEF1" w14:textId="3E153FCB"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 xml:space="preserve">تمنح المرونة الزمنية الموظفين حرية أكبر في اختيار وقت بدء وانتهاء العمل، بما يتناسب مع أنماطهم الحيوية واحتياجاتهم الشخصية، وهو ما يمكن أن يرفع الحافز الداخلي والإنتاجية، وقد وجدت دراسة </w:t>
      </w:r>
      <w:r w:rsidRPr="001177CB">
        <w:rPr>
          <w:rFonts w:ascii="Sakkal Majalla" w:hAnsi="Sakkal Majalla" w:cs="Sakkal Majalla"/>
          <w:i/>
          <w:iCs/>
          <w:color w:val="000000" w:themeColor="text1"/>
          <w:sz w:val="28"/>
          <w:szCs w:val="28"/>
        </w:rPr>
        <w:t>Boltz et al. (2023)</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أن المرونة في تحديد أوقات العمل أدت إلى زيادة الإنتاجية الكلية بنسبة 50%، حيث كان 40% من هذا التحسن ناتجًا عن اختيار الموظفين الأكثر توافقًا مع طبيعة العمل (أثر الانتقاء)، و60% نتيجة لزيادة فعالية وقت العمل (أثر تحفيزي)</w:t>
      </w:r>
      <w:r w:rsidRPr="001177CB">
        <w:rPr>
          <w:rFonts w:ascii="Sakkal Majalla" w:hAnsi="Sakkal Majalla" w:cs="Sakkal Majalla"/>
          <w:color w:val="000000" w:themeColor="text1"/>
          <w:sz w:val="28"/>
          <w:szCs w:val="28"/>
        </w:rPr>
        <w:t>.</w:t>
      </w:r>
    </w:p>
    <w:p w14:paraId="164A44A8" w14:textId="262F6CA7"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lang w:bidi="ar-EG"/>
        </w:rPr>
      </w:pPr>
      <w:r w:rsidRPr="001177CB">
        <w:rPr>
          <w:rFonts w:ascii="Sakkal Majalla" w:hAnsi="Sakkal Majalla" w:cs="Sakkal Majalla" w:hint="cs"/>
          <w:b/>
          <w:bCs/>
          <w:color w:val="000000" w:themeColor="text1"/>
          <w:sz w:val="32"/>
          <w:szCs w:val="32"/>
          <w:rtl/>
          <w:lang w:bidi="ar-EG"/>
        </w:rPr>
        <w:t>أسلوب توزيع المهام</w:t>
      </w:r>
    </w:p>
    <w:p w14:paraId="3A3890FC" w14:textId="41962BA3"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إعادة تنظيم المهام بما يتناسب مع عدد الأيام أو الساعات المتاحة يعد أمرًا حاسمًا للحفاظ على مستويات الأداء، إذ يمنع تراكم العمل ويضمن استمرارية الإنتاج، وتشير الأدبيات إلى أن الجدولة الذكية للمهام، مع تحديد أولويات واضحة، تقلل من الضغط النفسي وتزيد من إحساس الموظف بالإنجاز</w:t>
      </w:r>
      <w:r w:rsidRPr="001177CB">
        <w:rPr>
          <w:rFonts w:ascii="Sakkal Majalla" w:hAnsi="Sakkal Majalla" w:cs="Sakkal Majalla"/>
          <w:color w:val="000000" w:themeColor="text1"/>
          <w:sz w:val="28"/>
          <w:szCs w:val="28"/>
        </w:rPr>
        <w:t xml:space="preserve"> (Cazes et al., 2022).</w:t>
      </w:r>
    </w:p>
    <w:p w14:paraId="69F5B015" w14:textId="72DD1304"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تقليل أيام العمل والإنتاجية</w:t>
      </w:r>
    </w:p>
    <w:p w14:paraId="1170F89D" w14:textId="5ACAD2DA"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ترتبط الإنتاجية ارتباطًا وثيقًا بمدى قدرة الموظف على الحفاظ على تركيزه وجودة عمله خلال ساعات العمل، وهو ما يمكن أن يتأثر إيجابيًا بتقليل أيام العمل، وفقًا لدراسة </w:t>
      </w:r>
      <w:r w:rsidRPr="001177CB">
        <w:rPr>
          <w:rFonts w:ascii="Sakkal Majalla" w:hAnsi="Sakkal Majalla" w:cs="Sakkal Majalla"/>
          <w:i/>
          <w:iCs/>
          <w:color w:val="000000" w:themeColor="text1"/>
          <w:sz w:val="28"/>
          <w:szCs w:val="28"/>
        </w:rPr>
        <w:t xml:space="preserve">Nature Human </w:t>
      </w:r>
      <w:proofErr w:type="spellStart"/>
      <w:r w:rsidRPr="001177CB">
        <w:rPr>
          <w:rFonts w:ascii="Sakkal Majalla" w:hAnsi="Sakkal Majalla" w:cs="Sakkal Majalla"/>
          <w:i/>
          <w:iCs/>
          <w:color w:val="000000" w:themeColor="text1"/>
          <w:sz w:val="28"/>
          <w:szCs w:val="28"/>
        </w:rPr>
        <w:t>Behaviour</w:t>
      </w:r>
      <w:proofErr w:type="spellEnd"/>
      <w:r w:rsidRPr="001177CB">
        <w:rPr>
          <w:rFonts w:ascii="Sakkal Majalla" w:hAnsi="Sakkal Majalla" w:cs="Sakkal Majalla"/>
          <w:i/>
          <w:iCs/>
          <w:color w:val="000000" w:themeColor="text1"/>
          <w:sz w:val="28"/>
          <w:szCs w:val="28"/>
        </w:rPr>
        <w:t xml:space="preserve"> (2025)</w:t>
      </w:r>
      <w:r w:rsidRPr="001177CB">
        <w:rPr>
          <w:rFonts w:ascii="Sakkal Majalla" w:hAnsi="Sakkal Majalla" w:cs="Sakkal Majalla"/>
          <w:color w:val="000000" w:themeColor="text1"/>
          <w:sz w:val="28"/>
          <w:szCs w:val="28"/>
          <w:rtl/>
        </w:rPr>
        <w:t>، فإن تقليص أسبوع العمل إلى أربعة أيام لم يؤثر سلبًا على المخرجات في المؤسسات المشاركة، بل عزز مستويات الأداء في بعض القطاعات. ويُفسر ذلك بأن فترات الراحة الأطول تمنح الموظفين طاقة متجددة وتقلل من الأخطاء الناتجة عن الإرهاق</w:t>
      </w:r>
      <w:r w:rsidRPr="001177CB">
        <w:rPr>
          <w:rFonts w:ascii="Sakkal Majalla" w:hAnsi="Sakkal Majalla" w:cs="Sakkal Majalla"/>
          <w:color w:val="000000" w:themeColor="text1"/>
          <w:sz w:val="28"/>
          <w:szCs w:val="28"/>
        </w:rPr>
        <w:t>.</w:t>
      </w:r>
    </w:p>
    <w:p w14:paraId="7862A0C0" w14:textId="0585BFC6"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تقليل أيام العمل والرضا الوظيفي</w:t>
      </w:r>
    </w:p>
    <w:p w14:paraId="7ABDE1AE" w14:textId="1D0B5F8B" w:rsidR="00E92375"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الرضا الوظيفي يعد من أهم المؤشرات على استدامة الأداء والولاء المؤسسي، وهو يتأثر إيجابيًا بالقدرة على تحقيق توازن بين العمل </w:t>
      </w:r>
      <w:proofErr w:type="spellStart"/>
      <w:proofErr w:type="gramStart"/>
      <w:r w:rsidRPr="001177CB">
        <w:rPr>
          <w:rFonts w:ascii="Sakkal Majalla" w:hAnsi="Sakkal Majalla" w:cs="Sakkal Majalla"/>
          <w:color w:val="000000" w:themeColor="text1"/>
          <w:sz w:val="28"/>
          <w:szCs w:val="28"/>
          <w:rtl/>
        </w:rPr>
        <w:t>والحياة،و</w:t>
      </w:r>
      <w:proofErr w:type="spellEnd"/>
      <w:proofErr w:type="gramEnd"/>
      <w:r w:rsidRPr="001177CB">
        <w:rPr>
          <w:rFonts w:ascii="Sakkal Majalla" w:hAnsi="Sakkal Majalla" w:cs="Sakkal Majalla"/>
          <w:color w:val="000000" w:themeColor="text1"/>
          <w:sz w:val="28"/>
          <w:szCs w:val="28"/>
          <w:rtl/>
        </w:rPr>
        <w:t xml:space="preserve"> أظهرت دراسة </w:t>
      </w:r>
      <w:r w:rsidRPr="001177CB">
        <w:rPr>
          <w:rFonts w:ascii="Sakkal Majalla" w:hAnsi="Sakkal Majalla" w:cs="Sakkal Majalla"/>
          <w:i/>
          <w:iCs/>
          <w:color w:val="000000" w:themeColor="text1"/>
          <w:sz w:val="28"/>
          <w:szCs w:val="28"/>
        </w:rPr>
        <w:t>Shao (2022)</w:t>
      </w:r>
      <w:r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 xml:space="preserve">في ألمانيا أن تقليص ساعات العمل الأسبوعية يحسن الرضا عن الحياة والعمل، وأن الصحة تمثل متغيرًا وسيطًا مهمًا في هذه العلاقة. </w:t>
      </w:r>
      <w:r w:rsidRPr="001177CB">
        <w:rPr>
          <w:rFonts w:ascii="Sakkal Majalla" w:hAnsi="Sakkal Majalla" w:cs="Sakkal Majalla"/>
          <w:color w:val="000000" w:themeColor="text1"/>
          <w:sz w:val="28"/>
          <w:szCs w:val="28"/>
          <w:rtl/>
        </w:rPr>
        <w:lastRenderedPageBreak/>
        <w:t>كما أوضحت أن تأثير تقليل العمل يختلف باختلاف مستويات الدخل، وهو ما قد يفسر التباين بين القطاعات المختلفة</w:t>
      </w:r>
      <w:r w:rsidRPr="001177CB">
        <w:rPr>
          <w:rFonts w:ascii="Sakkal Majalla" w:hAnsi="Sakkal Majalla" w:cs="Sakkal Majalla"/>
          <w:color w:val="000000" w:themeColor="text1"/>
          <w:sz w:val="28"/>
          <w:szCs w:val="28"/>
        </w:rPr>
        <w:t>.</w:t>
      </w:r>
    </w:p>
    <w:p w14:paraId="25AA212C" w14:textId="1338E122" w:rsidR="00E92375" w:rsidRPr="001177CB" w:rsidRDefault="00E92375" w:rsidP="00695A0F">
      <w:pPr>
        <w:pStyle w:val="a8"/>
        <w:numPr>
          <w:ilvl w:val="0"/>
          <w:numId w:val="20"/>
        </w:numPr>
        <w:bidi/>
        <w:spacing w:line="360" w:lineRule="auto"/>
        <w:ind w:left="423"/>
        <w:jc w:val="both"/>
        <w:rPr>
          <w:rFonts w:ascii="Sakkal Majalla" w:hAnsi="Sakkal Majalla" w:cs="Sakkal Majalla"/>
          <w:b/>
          <w:bCs/>
          <w:color w:val="000000" w:themeColor="text1"/>
          <w:sz w:val="32"/>
          <w:szCs w:val="32"/>
        </w:rPr>
      </w:pPr>
      <w:r w:rsidRPr="001177CB">
        <w:rPr>
          <w:rFonts w:ascii="Sakkal Majalla" w:hAnsi="Sakkal Majalla" w:cs="Sakkal Majalla"/>
          <w:b/>
          <w:bCs/>
          <w:color w:val="000000" w:themeColor="text1"/>
          <w:sz w:val="32"/>
          <w:szCs w:val="32"/>
          <w:rtl/>
        </w:rPr>
        <w:t xml:space="preserve">خصوصية السياق السعودي </w:t>
      </w:r>
    </w:p>
    <w:p w14:paraId="153E5881" w14:textId="03669D3E" w:rsidR="005A3043"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تكتسب هذه الدراسة تميزها من تركيزها على بيئة العمل السعودية، حيث تختلف ظروف سوق العمل وطبيعة المهن عن تلك الموصوفة في الدراسات الغربية. فبينما يتمتع قطاع التكنولوجيا بمرونة أكبر في جداول العمل وإمكانية العمل عن بُعد، فإن قطاع التعليم يعتمد على التفاعل المباشر مع الطلاب وجداول زمنية ثابتة. هذه الخصوصية تجعل من المقارنة بين القطاعين أمرًا ضروريًا لفهم مدى فاعلية تطبيق نظام تقليل أيام العمل في كل منهما</w:t>
      </w:r>
      <w:r w:rsidRPr="001177CB">
        <w:rPr>
          <w:rFonts w:ascii="Sakkal Majalla" w:hAnsi="Sakkal Majalla" w:cs="Sakkal Majalla"/>
          <w:color w:val="000000" w:themeColor="text1"/>
          <w:sz w:val="28"/>
          <w:szCs w:val="28"/>
        </w:rPr>
        <w:t xml:space="preserve"> (Cazes et al., 2022)</w:t>
      </w:r>
      <w:r w:rsidR="005A3043" w:rsidRPr="001177CB">
        <w:rPr>
          <w:rFonts w:ascii="Sakkal Majalla" w:hAnsi="Sakkal Majalla" w:cs="Sakkal Majalla"/>
          <w:color w:val="000000" w:themeColor="text1"/>
          <w:sz w:val="28"/>
          <w:szCs w:val="28"/>
        </w:rPr>
        <w:t>.</w:t>
      </w:r>
    </w:p>
    <w:p w14:paraId="2E715580" w14:textId="32CAC53F" w:rsidR="00D22171" w:rsidRPr="001177CB" w:rsidRDefault="00033EA6" w:rsidP="00033EA6">
      <w:pPr>
        <w:pStyle w:val="a8"/>
        <w:bidi/>
        <w:spacing w:line="360" w:lineRule="auto"/>
        <w:jc w:val="both"/>
        <w:outlineLvl w:val="1"/>
        <w:rPr>
          <w:rFonts w:ascii="Sakkal Majalla" w:hAnsi="Sakkal Majalla" w:cs="Sakkal Majalla"/>
          <w:b/>
          <w:bCs/>
          <w:color w:val="000000" w:themeColor="text1"/>
          <w:sz w:val="36"/>
          <w:szCs w:val="36"/>
          <w:rtl/>
        </w:rPr>
      </w:pPr>
      <w:bookmarkStart w:id="24" w:name="_Toc203837753"/>
      <w:bookmarkStart w:id="25" w:name="_Toc205776535"/>
      <w:r w:rsidRPr="001177CB">
        <w:rPr>
          <w:rFonts w:ascii="Sakkal Majalla" w:hAnsi="Sakkal Majalla" w:cs="Sakkal Majalla" w:hint="cs"/>
          <w:b/>
          <w:bCs/>
          <w:color w:val="000000" w:themeColor="text1"/>
          <w:sz w:val="36"/>
          <w:szCs w:val="36"/>
          <w:rtl/>
        </w:rPr>
        <w:t xml:space="preserve">10.1 </w:t>
      </w:r>
      <w:r w:rsidR="00304304" w:rsidRPr="001177CB">
        <w:rPr>
          <w:rFonts w:ascii="Sakkal Majalla" w:hAnsi="Sakkal Majalla" w:cs="Sakkal Majalla"/>
          <w:b/>
          <w:bCs/>
          <w:color w:val="000000" w:themeColor="text1"/>
          <w:sz w:val="36"/>
          <w:szCs w:val="36"/>
          <w:rtl/>
        </w:rPr>
        <w:t>ا</w:t>
      </w:r>
      <w:r w:rsidR="00D22171" w:rsidRPr="001177CB">
        <w:rPr>
          <w:rFonts w:ascii="Sakkal Majalla" w:hAnsi="Sakkal Majalla" w:cs="Sakkal Majalla"/>
          <w:b/>
          <w:bCs/>
          <w:color w:val="000000" w:themeColor="text1"/>
          <w:sz w:val="36"/>
          <w:szCs w:val="36"/>
          <w:rtl/>
        </w:rPr>
        <w:t>لمنهجية وطرق البحث</w:t>
      </w:r>
      <w:r w:rsidR="00A74F76" w:rsidRPr="001177CB">
        <w:rPr>
          <w:rFonts w:ascii="Sakkal Majalla" w:hAnsi="Sakkal Majalla" w:cs="Sakkal Majalla"/>
          <w:b/>
          <w:bCs/>
          <w:color w:val="000000" w:themeColor="text1"/>
          <w:sz w:val="36"/>
          <w:szCs w:val="36"/>
          <w:rtl/>
        </w:rPr>
        <w:t>:</w:t>
      </w:r>
      <w:bookmarkEnd w:id="23"/>
      <w:bookmarkEnd w:id="24"/>
      <w:bookmarkEnd w:id="25"/>
    </w:p>
    <w:p w14:paraId="5C65A868" w14:textId="4A54097B" w:rsidR="00957994" w:rsidRPr="001177CB" w:rsidRDefault="00E92375" w:rsidP="00033EA6">
      <w:pPr>
        <w:pStyle w:val="a8"/>
        <w:bidi/>
        <w:spacing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اعتمدت الدراسة على المنهج الوصفي التحليلي لملاءمته لأهداف البحث، حيث يتيح وصف الظاهرة قيد الدراسة (تقليل أيام العمل) وتحليل أثرها على الإنتاجية والرضا الوظيفي، واستخلاص العلاقات بين المتغيرات. كما اعتمدت الدراسة على الأسلوب المقارن لقياس أوجه التشابه والاختلاف بين قطاعي التكنولوجيا والتعليم في المملكة العربية السعودية</w:t>
      </w:r>
      <w:r w:rsidR="00957994" w:rsidRPr="001177CB">
        <w:rPr>
          <w:rFonts w:ascii="Sakkal Majalla" w:hAnsi="Sakkal Majalla" w:cs="Sakkal Majalla"/>
          <w:color w:val="000000" w:themeColor="text1"/>
          <w:sz w:val="28"/>
          <w:szCs w:val="28"/>
        </w:rPr>
        <w:t>.</w:t>
      </w:r>
    </w:p>
    <w:p w14:paraId="3FF3B480" w14:textId="57A6A793" w:rsidR="00033EA6" w:rsidRPr="001177CB" w:rsidRDefault="00033EA6" w:rsidP="00033EA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05776536"/>
      <w:r w:rsidRPr="001177CB">
        <w:rPr>
          <w:rFonts w:ascii="Sakkal Majalla" w:hAnsi="Sakkal Majalla" w:cs="Sakkal Majalla"/>
          <w:b/>
          <w:bCs/>
          <w:color w:val="000000" w:themeColor="text1"/>
          <w:sz w:val="36"/>
          <w:szCs w:val="36"/>
          <w:rtl/>
        </w:rPr>
        <w:t>11.1 مصادر جمع البيانات</w:t>
      </w:r>
      <w:bookmarkEnd w:id="26"/>
    </w:p>
    <w:p w14:paraId="19DB6E94" w14:textId="66DB1103" w:rsidR="00053122" w:rsidRPr="001177CB" w:rsidRDefault="00053122" w:rsidP="00695A0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177CB">
        <w:rPr>
          <w:rFonts w:ascii="Sakkal Majalla" w:hAnsi="Sakkal Majalla" w:cs="Sakkal Majalla"/>
          <w:b/>
          <w:bCs/>
          <w:color w:val="000000" w:themeColor="text1"/>
          <w:sz w:val="28"/>
          <w:szCs w:val="28"/>
          <w:rtl/>
        </w:rPr>
        <w:t>المصادر الثانوية</w:t>
      </w:r>
      <w:r w:rsidRPr="001177CB">
        <w:rPr>
          <w:rFonts w:ascii="Sakkal Majalla" w:hAnsi="Sakkal Majalla" w:cs="Sakkal Majalla"/>
          <w:color w:val="000000" w:themeColor="text1"/>
          <w:sz w:val="28"/>
          <w:szCs w:val="28"/>
          <w:rtl/>
        </w:rPr>
        <w:t xml:space="preserve">: </w:t>
      </w:r>
      <w:r w:rsidR="004D6B08" w:rsidRPr="001177CB">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177CB">
        <w:rPr>
          <w:rFonts w:ascii="Sakkal Majalla" w:hAnsi="Sakkal Majalla" w:cs="Sakkal Majalla"/>
          <w:color w:val="000000" w:themeColor="text1"/>
          <w:sz w:val="28"/>
          <w:szCs w:val="28"/>
          <w:rtl/>
        </w:rPr>
        <w:t xml:space="preserve"> </w:t>
      </w:r>
      <w:r w:rsidR="004D6B08" w:rsidRPr="001177CB">
        <w:rPr>
          <w:rFonts w:ascii="Sakkal Majalla" w:hAnsi="Sakkal Majalla" w:cs="Sakkal Majalla"/>
          <w:color w:val="000000" w:themeColor="text1"/>
          <w:sz w:val="28"/>
          <w:szCs w:val="28"/>
          <w:rtl/>
        </w:rPr>
        <w:t xml:space="preserve"> </w:t>
      </w:r>
    </w:p>
    <w:p w14:paraId="122DD140" w14:textId="77777777" w:rsidR="00053122" w:rsidRPr="001177CB" w:rsidRDefault="00053122" w:rsidP="00695A0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177CB">
        <w:rPr>
          <w:rFonts w:ascii="Sakkal Majalla" w:hAnsi="Sakkal Majalla" w:cs="Sakkal Majalla"/>
          <w:b/>
          <w:bCs/>
          <w:color w:val="000000" w:themeColor="text1"/>
          <w:sz w:val="28"/>
          <w:szCs w:val="28"/>
          <w:rtl/>
        </w:rPr>
        <w:t>المصادر الأولية</w:t>
      </w:r>
      <w:r w:rsidRPr="001177CB">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177CB">
        <w:rPr>
          <w:rFonts w:ascii="Sakkal Majalla" w:hAnsi="Sakkal Majalla" w:cs="Sakkal Majalla"/>
          <w:color w:val="000000" w:themeColor="text1"/>
          <w:sz w:val="28"/>
          <w:szCs w:val="28"/>
        </w:rPr>
        <w:t>Google Forms</w:t>
      </w:r>
      <w:r w:rsidRPr="001177CB">
        <w:rPr>
          <w:rFonts w:ascii="Sakkal Majalla" w:hAnsi="Sakkal Majalla" w:cs="Sakkal Majalla"/>
          <w:color w:val="000000" w:themeColor="text1"/>
          <w:sz w:val="28"/>
          <w:szCs w:val="28"/>
          <w:rtl/>
        </w:rPr>
        <w:t xml:space="preserve"> وإرسال رابطها إلى مجتمع البحث.</w:t>
      </w:r>
    </w:p>
    <w:p w14:paraId="769CECFA" w14:textId="007B1CEF" w:rsidR="00033EA6" w:rsidRPr="001177CB" w:rsidRDefault="00033EA6" w:rsidP="00033E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5776537"/>
      <w:r w:rsidRPr="001177CB">
        <w:rPr>
          <w:rFonts w:ascii="Sakkal Majalla" w:hAnsi="Sakkal Majalla" w:cs="Sakkal Majalla"/>
          <w:b/>
          <w:bCs/>
          <w:color w:val="000000" w:themeColor="text1"/>
          <w:sz w:val="36"/>
          <w:szCs w:val="36"/>
          <w:rtl/>
        </w:rPr>
        <w:lastRenderedPageBreak/>
        <w:t>12.1 الأساليب الإحصائية المستخدمة</w:t>
      </w:r>
      <w:bookmarkEnd w:id="27"/>
    </w:p>
    <w:p w14:paraId="6FBD1F54" w14:textId="77777777" w:rsidR="00882D53" w:rsidRPr="001177CB" w:rsidRDefault="00882D53" w:rsidP="00033EA6">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177CB">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1177CB" w:rsidRDefault="00882D53" w:rsidP="00695A0F">
      <w:pPr>
        <w:numPr>
          <w:ilvl w:val="1"/>
          <w:numId w:val="2"/>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1177CB">
        <w:rPr>
          <w:rFonts w:ascii="Sakkal Majalla" w:hAnsi="Sakkal Majalla" w:cs="Sakkal Majalla"/>
          <w:b/>
          <w:bCs/>
          <w:color w:val="000000" w:themeColor="text1"/>
          <w:sz w:val="28"/>
          <w:szCs w:val="28"/>
          <w:rtl/>
        </w:rPr>
        <w:t xml:space="preserve">معامل " ألفا </w:t>
      </w:r>
      <w:proofErr w:type="spellStart"/>
      <w:r w:rsidRPr="001177CB">
        <w:rPr>
          <w:rFonts w:ascii="Sakkal Majalla" w:hAnsi="Sakkal Majalla" w:cs="Sakkal Majalla"/>
          <w:b/>
          <w:bCs/>
          <w:color w:val="000000" w:themeColor="text1"/>
          <w:sz w:val="28"/>
          <w:szCs w:val="28"/>
          <w:rtl/>
        </w:rPr>
        <w:t>كرونباخ</w:t>
      </w:r>
      <w:proofErr w:type="spellEnd"/>
      <w:r w:rsidRPr="001177CB">
        <w:rPr>
          <w:rFonts w:ascii="Sakkal Majalla" w:hAnsi="Sakkal Majalla" w:cs="Sakkal Majalla"/>
          <w:b/>
          <w:bCs/>
          <w:color w:val="000000" w:themeColor="text1"/>
          <w:sz w:val="28"/>
          <w:szCs w:val="28"/>
          <w:rtl/>
        </w:rPr>
        <w:t>"</w:t>
      </w:r>
      <w:r w:rsidRPr="001177CB">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8"/>
    <w:p w14:paraId="37BCEBC5" w14:textId="77777777" w:rsidR="00882D53" w:rsidRPr="001177CB" w:rsidRDefault="00882D53" w:rsidP="00695A0F">
      <w:pPr>
        <w:numPr>
          <w:ilvl w:val="1"/>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 xml:space="preserve"> </w:t>
      </w:r>
      <w:r w:rsidRPr="001177CB">
        <w:rPr>
          <w:rFonts w:ascii="Sakkal Majalla" w:hAnsi="Sakkal Majalla" w:cs="Sakkal Majalla"/>
          <w:b/>
          <w:bCs/>
          <w:color w:val="000000" w:themeColor="text1"/>
          <w:sz w:val="28"/>
          <w:szCs w:val="28"/>
          <w:rtl/>
        </w:rPr>
        <w:t>التكرارات والنسب المئوية والمتوسط الحسابي والانحراف المعياري</w:t>
      </w:r>
      <w:r w:rsidRPr="001177CB">
        <w:rPr>
          <w:rFonts w:ascii="Sakkal Majalla" w:hAnsi="Sakkal Majalla" w:cs="Sakkal Majalla"/>
          <w:color w:val="000000" w:themeColor="text1"/>
          <w:sz w:val="28"/>
          <w:szCs w:val="28"/>
          <w:rtl/>
        </w:rPr>
        <w:t xml:space="preserve"> المتعلقة بمتغيرات الدراسة ولجميع الاستجابات على فقرات الاستبيان.</w:t>
      </w:r>
    </w:p>
    <w:p w14:paraId="65ADB8A2" w14:textId="77777777" w:rsidR="00882D53" w:rsidRPr="001177CB" w:rsidRDefault="00882D53" w:rsidP="00695A0F">
      <w:pPr>
        <w:numPr>
          <w:ilvl w:val="1"/>
          <w:numId w:val="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b/>
          <w:bCs/>
          <w:color w:val="000000" w:themeColor="text1"/>
          <w:sz w:val="28"/>
          <w:szCs w:val="28"/>
          <w:rtl/>
        </w:rPr>
        <w:t>معامل الانحدار الخطي البسيط</w:t>
      </w:r>
      <w:r w:rsidRPr="001177CB">
        <w:rPr>
          <w:rFonts w:ascii="Sakkal Majalla" w:hAnsi="Sakkal Majalla" w:cs="Sakkal Majalla"/>
          <w:color w:val="000000" w:themeColor="text1"/>
          <w:sz w:val="28"/>
          <w:szCs w:val="28"/>
          <w:rtl/>
        </w:rPr>
        <w:t xml:space="preserve"> لقياس أثر كل بعد من أبعاد المتغير المستقل على المتغير التابع </w:t>
      </w:r>
    </w:p>
    <w:p w14:paraId="2551BCF7" w14:textId="0E4C2143" w:rsidR="00033EA6" w:rsidRPr="001177CB" w:rsidRDefault="00033EA6" w:rsidP="00033EA6">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9" w:name="_Toc205776538"/>
      <w:bookmarkStart w:id="30" w:name="_Toc169790506"/>
      <w:r w:rsidRPr="001177CB">
        <w:rPr>
          <w:rFonts w:ascii="Sakkal Majalla" w:hAnsi="Sakkal Majalla" w:cs="Sakkal Majalla"/>
          <w:b/>
          <w:bCs/>
          <w:color w:val="000000" w:themeColor="text1"/>
          <w:sz w:val="36"/>
          <w:szCs w:val="36"/>
          <w:rtl/>
        </w:rPr>
        <w:t>13.1 حدود الدراسة:</w:t>
      </w:r>
      <w:bookmarkEnd w:id="29"/>
    </w:p>
    <w:p w14:paraId="5E6AE7E4" w14:textId="5FEE760C" w:rsidR="006E1CF6" w:rsidRPr="001177CB" w:rsidRDefault="006E1CF6" w:rsidP="00695A0F">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الحدود الموضوعية</w:t>
      </w:r>
      <w:r w:rsidR="00033EA6" w:rsidRPr="001177CB">
        <w:rPr>
          <w:rFonts w:ascii="Sakkal Majalla" w:hAnsi="Sakkal Majalla" w:cs="Sakkal Majalla"/>
          <w:b/>
          <w:bCs/>
          <w:color w:val="000000" w:themeColor="text1"/>
          <w:sz w:val="28"/>
          <w:szCs w:val="28"/>
        </w:rPr>
        <w:t>:</w:t>
      </w:r>
      <w:r w:rsidR="00033EA6" w:rsidRPr="001177CB">
        <w:rPr>
          <w:rFonts w:ascii="Sakkal Majalla" w:hAnsi="Sakkal Majalla" w:cs="Sakkal Majalla" w:hint="cs"/>
          <w:b/>
          <w:bCs/>
          <w:color w:val="000000" w:themeColor="text1"/>
          <w:sz w:val="28"/>
          <w:szCs w:val="28"/>
          <w:rtl/>
        </w:rPr>
        <w:t xml:space="preserve"> </w:t>
      </w:r>
      <w:r w:rsidRPr="001177CB">
        <w:rPr>
          <w:rFonts w:ascii="Sakkal Majalla" w:hAnsi="Sakkal Majalla" w:cs="Sakkal Majalla"/>
          <w:color w:val="000000" w:themeColor="text1"/>
          <w:sz w:val="28"/>
          <w:szCs w:val="28"/>
          <w:rtl/>
        </w:rPr>
        <w:t>تقتصر الدراسة على قياس أثر تقليل أيام العمل بأبعاده (عدد أيام العمل الأسبوعية، ساعات العمل اليومية، مرونة الجدول الزمني، أسلوب توزيع المهام) على الإنتاجية والرضا الوظيفي</w:t>
      </w:r>
      <w:r w:rsidR="00E92375" w:rsidRPr="001177CB">
        <w:rPr>
          <w:rFonts w:ascii="Sakkal Majalla" w:hAnsi="Sakkal Majalla" w:cs="Sakkal Majalla"/>
          <w:color w:val="000000" w:themeColor="text1"/>
          <w:sz w:val="28"/>
          <w:szCs w:val="28"/>
          <w:rtl/>
        </w:rPr>
        <w:t>.</w:t>
      </w:r>
    </w:p>
    <w:p w14:paraId="464F0433" w14:textId="5C944AA9" w:rsidR="006E1CF6" w:rsidRPr="001177CB" w:rsidRDefault="006E1CF6" w:rsidP="00695A0F">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b/>
          <w:bCs/>
          <w:color w:val="000000" w:themeColor="text1"/>
          <w:sz w:val="28"/>
          <w:szCs w:val="28"/>
          <w:rtl/>
        </w:rPr>
        <w:t>الحدود البشرية</w:t>
      </w:r>
      <w:r w:rsidR="00033EA6"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تقتصر على العاملين في قطاعي التكنولوجيا والتعليم في المملكة العربية السعودية، سواء في المؤسسات الحكومية أو الخاصة</w:t>
      </w:r>
      <w:r w:rsidRPr="001177CB">
        <w:rPr>
          <w:rFonts w:ascii="Sakkal Majalla" w:hAnsi="Sakkal Majalla" w:cs="Sakkal Majalla"/>
          <w:color w:val="000000" w:themeColor="text1"/>
          <w:sz w:val="28"/>
          <w:szCs w:val="28"/>
        </w:rPr>
        <w:t>.</w:t>
      </w:r>
    </w:p>
    <w:p w14:paraId="6060E15B" w14:textId="6E617B2C" w:rsidR="006E1CF6" w:rsidRPr="001177CB" w:rsidRDefault="006E1CF6" w:rsidP="00695A0F">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b/>
          <w:bCs/>
          <w:color w:val="000000" w:themeColor="text1"/>
          <w:sz w:val="28"/>
          <w:szCs w:val="28"/>
          <w:rtl/>
        </w:rPr>
        <w:t>الحدود المكانية</w:t>
      </w:r>
      <w:r w:rsidRPr="001177CB">
        <w:rPr>
          <w:rFonts w:ascii="Sakkal Majalla" w:hAnsi="Sakkal Majalla" w:cs="Sakkal Majalla"/>
          <w:b/>
          <w:bCs/>
          <w:color w:val="000000" w:themeColor="text1"/>
          <w:sz w:val="28"/>
          <w:szCs w:val="28"/>
        </w:rPr>
        <w:t>:</w:t>
      </w:r>
      <w:r w:rsidR="00033EA6"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تجرى الدراسة في المملكة العربية السعودية، وتشمل مدنًا مختارة تمثل بيئات عمل متنوعة في قطاعي التكنولوجيا والتعليم</w:t>
      </w:r>
      <w:r w:rsidRPr="001177CB">
        <w:rPr>
          <w:rFonts w:ascii="Sakkal Majalla" w:hAnsi="Sakkal Majalla" w:cs="Sakkal Majalla"/>
          <w:color w:val="000000" w:themeColor="text1"/>
          <w:sz w:val="28"/>
          <w:szCs w:val="28"/>
        </w:rPr>
        <w:t>.</w:t>
      </w:r>
    </w:p>
    <w:p w14:paraId="7FB24F2C" w14:textId="6F3B55C9" w:rsidR="006E1CF6" w:rsidRPr="001177CB" w:rsidRDefault="006E1CF6" w:rsidP="00695A0F">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b/>
          <w:bCs/>
          <w:color w:val="000000" w:themeColor="text1"/>
          <w:sz w:val="28"/>
          <w:szCs w:val="28"/>
          <w:rtl/>
        </w:rPr>
        <w:t>الحدود الزمانية</w:t>
      </w:r>
      <w:r w:rsidR="00033EA6" w:rsidRPr="001177CB">
        <w:rPr>
          <w:rFonts w:ascii="Sakkal Majalla" w:hAnsi="Sakkal Majalla" w:cs="Sakkal Majalla"/>
          <w:color w:val="000000" w:themeColor="text1"/>
          <w:sz w:val="28"/>
          <w:szCs w:val="28"/>
        </w:rPr>
        <w:t xml:space="preserve">: </w:t>
      </w:r>
      <w:r w:rsidRPr="001177CB">
        <w:rPr>
          <w:rFonts w:ascii="Sakkal Majalla" w:hAnsi="Sakkal Majalla" w:cs="Sakkal Majalla"/>
          <w:color w:val="000000" w:themeColor="text1"/>
          <w:sz w:val="28"/>
          <w:szCs w:val="28"/>
          <w:rtl/>
        </w:rPr>
        <w:t xml:space="preserve">يتم جمع البيانات وتحليلها خلال الفترة من </w:t>
      </w:r>
      <w:r w:rsidR="00E92375" w:rsidRPr="001177CB">
        <w:rPr>
          <w:rFonts w:ascii="Sakkal Majalla" w:hAnsi="Sakkal Majalla" w:cs="Sakkal Majalla"/>
          <w:color w:val="000000" w:themeColor="text1"/>
          <w:sz w:val="28"/>
          <w:szCs w:val="28"/>
          <w:rtl/>
        </w:rPr>
        <w:t>2025 م</w:t>
      </w:r>
      <w:r w:rsidRPr="001177CB">
        <w:rPr>
          <w:rFonts w:ascii="Sakkal Majalla" w:hAnsi="Sakkal Majalla" w:cs="Sakkal Majalla"/>
          <w:color w:val="000000" w:themeColor="text1"/>
          <w:sz w:val="28"/>
          <w:szCs w:val="28"/>
        </w:rPr>
        <w:t>.</w:t>
      </w:r>
    </w:p>
    <w:p w14:paraId="62D9369D" w14:textId="77777777" w:rsidR="00C56220" w:rsidRPr="001177CB" w:rsidRDefault="00C56220" w:rsidP="009034C1">
      <w:pPr>
        <w:spacing w:before="100" w:beforeAutospacing="1" w:after="100" w:afterAutospacing="1" w:line="360" w:lineRule="auto"/>
        <w:jc w:val="both"/>
        <w:rPr>
          <w:rFonts w:ascii="Sakkal Majalla" w:hAnsi="Sakkal Majalla" w:cs="Sakkal Majalla"/>
          <w:color w:val="000000" w:themeColor="text1"/>
          <w:sz w:val="28"/>
          <w:szCs w:val="28"/>
          <w:rtl/>
        </w:rPr>
      </w:pPr>
    </w:p>
    <w:p w14:paraId="4EDE3669" w14:textId="77777777" w:rsidR="00033EA6" w:rsidRPr="001177CB" w:rsidRDefault="00033EA6" w:rsidP="009034C1">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DDA4BBC" w14:textId="77777777" w:rsidR="00033EA6" w:rsidRPr="001177CB" w:rsidRDefault="00033EA6" w:rsidP="009034C1">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A985338" w14:textId="298B544E" w:rsidR="00033EA6" w:rsidRPr="001177CB" w:rsidRDefault="00033EA6" w:rsidP="00BA657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1" w:name="_Toc205776539"/>
      <w:r w:rsidRPr="001177CB">
        <w:rPr>
          <w:rFonts w:ascii="Sakkal Majalla" w:hAnsi="Sakkal Majalla" w:cs="Sakkal Majalla" w:hint="cs"/>
          <w:b/>
          <w:bCs/>
          <w:color w:val="000000" w:themeColor="text1"/>
          <w:sz w:val="40"/>
          <w:szCs w:val="40"/>
          <w:rtl/>
          <w:lang w:bidi="ar-EG"/>
        </w:rPr>
        <w:lastRenderedPageBreak/>
        <w:t>الفصل الثاني: الإطار النظري</w:t>
      </w:r>
      <w:bookmarkEnd w:id="31"/>
    </w:p>
    <w:p w14:paraId="27BDC7FE" w14:textId="77777777" w:rsidR="00456576" w:rsidRPr="001177CB" w:rsidRDefault="00456576" w:rsidP="00BA657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05776540"/>
      <w:r w:rsidRPr="001177CB">
        <w:rPr>
          <w:rFonts w:ascii="Sakkal Majalla" w:hAnsi="Sakkal Majalla" w:cs="Sakkal Majalla"/>
          <w:b/>
          <w:bCs/>
          <w:color w:val="000000" w:themeColor="text1"/>
          <w:sz w:val="36"/>
          <w:szCs w:val="36"/>
          <w:rtl/>
        </w:rPr>
        <w:t>المبحث الأول: المتغير المستقل – تقليل أيام العمل</w:t>
      </w:r>
      <w:bookmarkEnd w:id="32"/>
    </w:p>
    <w:p w14:paraId="36AE24A1" w14:textId="75C7A026" w:rsidR="00456576" w:rsidRPr="001177CB" w:rsidRDefault="00BA6573" w:rsidP="00BA6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05776541"/>
      <w:r w:rsidRPr="001177CB">
        <w:rPr>
          <w:rFonts w:ascii="Sakkal Majalla" w:hAnsi="Sakkal Majalla" w:cs="Sakkal Majalla" w:hint="cs"/>
          <w:b/>
          <w:bCs/>
          <w:color w:val="000000" w:themeColor="text1"/>
          <w:sz w:val="32"/>
          <w:szCs w:val="32"/>
          <w:rtl/>
        </w:rPr>
        <w:t xml:space="preserve">1.1.2 </w:t>
      </w:r>
      <w:r w:rsidR="00456576" w:rsidRPr="001177CB">
        <w:rPr>
          <w:rFonts w:ascii="Sakkal Majalla" w:hAnsi="Sakkal Majalla" w:cs="Sakkal Majalla"/>
          <w:b/>
          <w:bCs/>
          <w:color w:val="000000" w:themeColor="text1"/>
          <w:sz w:val="32"/>
          <w:szCs w:val="32"/>
          <w:rtl/>
        </w:rPr>
        <w:t>تمهيد</w:t>
      </w:r>
      <w:bookmarkEnd w:id="33"/>
    </w:p>
    <w:p w14:paraId="51C007A8"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شهدت السنوات الأخيرة تحولات جذرية في أنماط العمل عالميًا، مدفوعةً بعوامل اقتصادية، وتكنولوجية، واجتماعية، وأخرى مرتبطة بالصحة العامة مثل جائحة كوفيد-19، التي أعادت تشكيل أولويات المؤسسات والأفراد على حد سواء. وأصبح من الواضح أن ساعات وأيام العمل التقليدية ليست بالضرورة النموذج الأمثل لتعظيم الإنتاجية وضمان رفاهية العاملين، وهو ما دفع العديد من الدول والمؤسسات إلى تجربة أنظمة عمل بديلة، أبرزها تقليل عدد أيام العمل الأسبوعية. وقد لاقت هذه التوجهات اهتمامًا واسعًا في الأدبيات الأكاديمية والممارسات العملية، حيث برهنت تجارب مثل الأسبوع المكون من أربعة أيام على إمكانية تحقيق مكاسب مزدوجة في الأداء المؤسسي وجودة الحياة للعاملين</w:t>
      </w:r>
      <w:r w:rsidRPr="001177CB">
        <w:rPr>
          <w:rFonts w:ascii="Sakkal Majalla" w:hAnsi="Sakkal Majalla" w:cs="Sakkal Majalla"/>
          <w:color w:val="000000" w:themeColor="text1"/>
          <w:sz w:val="28"/>
          <w:szCs w:val="28"/>
        </w:rPr>
        <w:t xml:space="preserve"> (Nature Human </w:t>
      </w:r>
      <w:proofErr w:type="spellStart"/>
      <w:r w:rsidRPr="001177CB">
        <w:rPr>
          <w:rFonts w:ascii="Sakkal Majalla" w:hAnsi="Sakkal Majalla" w:cs="Sakkal Majalla"/>
          <w:color w:val="000000" w:themeColor="text1"/>
          <w:sz w:val="28"/>
          <w:szCs w:val="28"/>
        </w:rPr>
        <w:t>Behaviour</w:t>
      </w:r>
      <w:proofErr w:type="spellEnd"/>
      <w:r w:rsidRPr="001177CB">
        <w:rPr>
          <w:rFonts w:ascii="Sakkal Majalla" w:hAnsi="Sakkal Majalla" w:cs="Sakkal Majalla"/>
          <w:color w:val="000000" w:themeColor="text1"/>
          <w:sz w:val="28"/>
          <w:szCs w:val="28"/>
        </w:rPr>
        <w:t>, 2025).</w:t>
      </w:r>
    </w:p>
    <w:p w14:paraId="6D2D5C1E" w14:textId="0BD3C9D3" w:rsidR="00456576" w:rsidRPr="001177CB" w:rsidRDefault="00BA6573" w:rsidP="00BA6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05776542"/>
      <w:proofErr w:type="gramStart"/>
      <w:r w:rsidRPr="001177CB">
        <w:rPr>
          <w:rFonts w:ascii="Sakkal Majalla" w:hAnsi="Sakkal Majalla" w:cs="Sakkal Majalla" w:hint="cs"/>
          <w:b/>
          <w:bCs/>
          <w:color w:val="000000" w:themeColor="text1"/>
          <w:sz w:val="32"/>
          <w:szCs w:val="32"/>
          <w:rtl/>
        </w:rPr>
        <w:t xml:space="preserve">2.1.2 </w:t>
      </w:r>
      <w:r w:rsidR="00456576" w:rsidRPr="001177CB">
        <w:rPr>
          <w:rFonts w:ascii="Sakkal Majalla" w:hAnsi="Sakkal Majalla" w:cs="Sakkal Majalla"/>
          <w:b/>
          <w:bCs/>
          <w:color w:val="000000" w:themeColor="text1"/>
          <w:sz w:val="32"/>
          <w:szCs w:val="32"/>
          <w:rtl/>
        </w:rPr>
        <w:t xml:space="preserve"> مفهوم</w:t>
      </w:r>
      <w:proofErr w:type="gramEnd"/>
      <w:r w:rsidR="00456576" w:rsidRPr="001177CB">
        <w:rPr>
          <w:rFonts w:ascii="Sakkal Majalla" w:hAnsi="Sakkal Majalla" w:cs="Sakkal Majalla"/>
          <w:b/>
          <w:bCs/>
          <w:color w:val="000000" w:themeColor="text1"/>
          <w:sz w:val="32"/>
          <w:szCs w:val="32"/>
          <w:rtl/>
        </w:rPr>
        <w:t xml:space="preserve"> تقليل أيام العمل</w:t>
      </w:r>
      <w:bookmarkEnd w:id="34"/>
    </w:p>
    <w:p w14:paraId="0033D992"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تناول الباحثون مفهوم تقليل أيام العمل من زوايا متعددة، وإن اتفقت جميعها على جوهره المتمثل في خفض عدد الأيام التي يقضيها الموظف في أداء مهامه الأسبوعية مقارنة بالنظام التقليدي، بهدف تحسين الإنتاجية والرفاهية دون المساس بجودة العمل. فقد عرّفت </w:t>
      </w:r>
      <w:r w:rsidRPr="001177CB">
        <w:rPr>
          <w:rFonts w:ascii="Sakkal Majalla" w:hAnsi="Sakkal Majalla" w:cs="Sakkal Majalla"/>
          <w:color w:val="000000" w:themeColor="text1"/>
          <w:sz w:val="28"/>
          <w:szCs w:val="28"/>
        </w:rPr>
        <w:t xml:space="preserve">Cazes et al. (2022) </w:t>
      </w:r>
      <w:r w:rsidRPr="001177CB">
        <w:rPr>
          <w:rFonts w:ascii="Sakkal Majalla" w:hAnsi="Sakkal Majalla" w:cs="Sakkal Majalla"/>
          <w:color w:val="000000" w:themeColor="text1"/>
          <w:sz w:val="28"/>
          <w:szCs w:val="28"/>
          <w:rtl/>
        </w:rPr>
        <w:t xml:space="preserve">تقليل أيام العمل بأنه "إعادة تنظيم جداول العمل على نحو يقلل من عدد الأيام الرسمية للعمل في الأسبوع، سواء مع الحفاظ على إجمالي الساعات الأسبوعية أو تقليصها، مع ضمان عدم تضرر الإنتاجية المؤسسية". وذهب </w:t>
      </w:r>
      <w:r w:rsidRPr="001177CB">
        <w:rPr>
          <w:rFonts w:ascii="Sakkal Majalla" w:hAnsi="Sakkal Majalla" w:cs="Sakkal Majalla"/>
          <w:color w:val="000000" w:themeColor="text1"/>
          <w:sz w:val="28"/>
          <w:szCs w:val="28"/>
        </w:rPr>
        <w:t xml:space="preserve">Mullens &amp; Glorieux (2024) </w:t>
      </w:r>
      <w:r w:rsidRPr="001177CB">
        <w:rPr>
          <w:rFonts w:ascii="Sakkal Majalla" w:hAnsi="Sakkal Majalla" w:cs="Sakkal Majalla"/>
          <w:color w:val="000000" w:themeColor="text1"/>
          <w:sz w:val="28"/>
          <w:szCs w:val="28"/>
          <w:rtl/>
        </w:rPr>
        <w:t xml:space="preserve">إلى اعتباره "أحد أشكال سياسات تقليص وقت العمل التي تستبدل توزيع الساعات على خمسة أيام بتوزيعها على أربعة أو أقل، بهدف تحقيق توازن أفضل بين العمل والحياة الشخصية، وتحقيق مكاسب في الكفاءة التنظيمية". بينما ركز </w:t>
      </w:r>
      <w:r w:rsidRPr="001177CB">
        <w:rPr>
          <w:rFonts w:ascii="Sakkal Majalla" w:hAnsi="Sakkal Majalla" w:cs="Sakkal Majalla"/>
          <w:color w:val="000000" w:themeColor="text1"/>
          <w:sz w:val="28"/>
          <w:szCs w:val="28"/>
        </w:rPr>
        <w:t xml:space="preserve">Nature Human </w:t>
      </w:r>
      <w:proofErr w:type="spellStart"/>
      <w:r w:rsidRPr="001177CB">
        <w:rPr>
          <w:rFonts w:ascii="Sakkal Majalla" w:hAnsi="Sakkal Majalla" w:cs="Sakkal Majalla"/>
          <w:color w:val="000000" w:themeColor="text1"/>
          <w:sz w:val="28"/>
          <w:szCs w:val="28"/>
        </w:rPr>
        <w:t>Behaviour</w:t>
      </w:r>
      <w:proofErr w:type="spellEnd"/>
      <w:r w:rsidRPr="001177CB">
        <w:rPr>
          <w:rFonts w:ascii="Sakkal Majalla" w:hAnsi="Sakkal Majalla" w:cs="Sakkal Majalla"/>
          <w:color w:val="000000" w:themeColor="text1"/>
          <w:sz w:val="28"/>
          <w:szCs w:val="28"/>
        </w:rPr>
        <w:t xml:space="preserve"> (2025) </w:t>
      </w:r>
      <w:r w:rsidRPr="001177CB">
        <w:rPr>
          <w:rFonts w:ascii="Sakkal Majalla" w:hAnsi="Sakkal Majalla" w:cs="Sakkal Majalla"/>
          <w:color w:val="000000" w:themeColor="text1"/>
          <w:sz w:val="28"/>
          <w:szCs w:val="28"/>
          <w:rtl/>
        </w:rPr>
        <w:t xml:space="preserve">على </w:t>
      </w:r>
      <w:r w:rsidRPr="001177CB">
        <w:rPr>
          <w:rFonts w:ascii="Sakkal Majalla" w:hAnsi="Sakkal Majalla" w:cs="Sakkal Majalla"/>
          <w:color w:val="000000" w:themeColor="text1"/>
          <w:sz w:val="28"/>
          <w:szCs w:val="28"/>
          <w:rtl/>
        </w:rPr>
        <w:lastRenderedPageBreak/>
        <w:t xml:space="preserve">البعد النفسي والصحي، حيث عرّف المفهوم بأنه "نهج إداري يهدف إلى تحسين الصحة الجسدية والنفسية للعاملين من خلال خفض عدد أيام العمل الأسبوعية، دون تقليل الأجر، بما يحقق استدامة الأداء". أما </w:t>
      </w:r>
      <w:r w:rsidRPr="001177CB">
        <w:rPr>
          <w:rFonts w:ascii="Sakkal Majalla" w:hAnsi="Sakkal Majalla" w:cs="Sakkal Majalla"/>
          <w:color w:val="000000" w:themeColor="text1"/>
          <w:sz w:val="28"/>
          <w:szCs w:val="28"/>
        </w:rPr>
        <w:t xml:space="preserve">Boltz et al. (2023) </w:t>
      </w:r>
      <w:r w:rsidRPr="001177CB">
        <w:rPr>
          <w:rFonts w:ascii="Sakkal Majalla" w:hAnsi="Sakkal Majalla" w:cs="Sakkal Majalla"/>
          <w:color w:val="000000" w:themeColor="text1"/>
          <w:sz w:val="28"/>
          <w:szCs w:val="28"/>
          <w:rtl/>
        </w:rPr>
        <w:t>فقد أدرجوا تقليل أيام العمل ضمن "استراتيجيات المرونة في بيئة العمل التي تمنح الموظف وقتًا أطول للراحة وتجدد الطاقة، وتزيد فاعلية ساعات العمل الفعلية</w:t>
      </w:r>
      <w:r w:rsidRPr="001177CB">
        <w:rPr>
          <w:rFonts w:ascii="Sakkal Majalla" w:hAnsi="Sakkal Majalla" w:cs="Sakkal Majalla"/>
          <w:color w:val="000000" w:themeColor="text1"/>
          <w:sz w:val="28"/>
          <w:szCs w:val="28"/>
        </w:rPr>
        <w:t>".</w:t>
      </w:r>
    </w:p>
    <w:p w14:paraId="602E7474" w14:textId="7D28355A"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t xml:space="preserve">ويرى </w:t>
      </w:r>
      <w:proofErr w:type="gramStart"/>
      <w:r w:rsidRPr="001177CB">
        <w:rPr>
          <w:rFonts w:ascii="Sakkal Majalla" w:hAnsi="Sakkal Majalla" w:cs="Sakkal Majalla"/>
          <w:color w:val="000000" w:themeColor="text1"/>
          <w:sz w:val="28"/>
          <w:szCs w:val="28"/>
          <w:rtl/>
        </w:rPr>
        <w:t>الباحث  أن</w:t>
      </w:r>
      <w:proofErr w:type="gramEnd"/>
      <w:r w:rsidRPr="001177CB">
        <w:rPr>
          <w:rFonts w:ascii="Sakkal Majalla" w:hAnsi="Sakkal Majalla" w:cs="Sakkal Majalla"/>
          <w:color w:val="000000" w:themeColor="text1"/>
          <w:sz w:val="28"/>
          <w:szCs w:val="28"/>
          <w:rtl/>
        </w:rPr>
        <w:t xml:space="preserve"> تقليل أيام العمل هو </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tl/>
        </w:rPr>
        <w:t>إجراء تنظيمي يهدف إلى إعادة هيكلة جدول العمل الأسبوعي بحيث يُخفض عدد أيام العمل الفعلية، مع الحفاظ على مستوى أو جودة الإنتاجية، وتعظيم الفوائد المزدوجة للعامل والمؤسسة من خلال تعزيز التوازن بين العمل والحياة، وتقليل الإرهاق الوظيفي، وتحفيز الأداء عبر رفع جودة الوقت المخصص للعمل.</w:t>
      </w:r>
    </w:p>
    <w:p w14:paraId="2038CCDA" w14:textId="318C9BDD" w:rsidR="00456576" w:rsidRPr="001177CB" w:rsidRDefault="00BA6573" w:rsidP="00BA6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5776543"/>
      <w:proofErr w:type="gramStart"/>
      <w:r w:rsidRPr="001177CB">
        <w:rPr>
          <w:rFonts w:ascii="Sakkal Majalla" w:hAnsi="Sakkal Majalla" w:cs="Sakkal Majalla" w:hint="cs"/>
          <w:b/>
          <w:bCs/>
          <w:color w:val="000000" w:themeColor="text1"/>
          <w:sz w:val="32"/>
          <w:szCs w:val="32"/>
          <w:rtl/>
        </w:rPr>
        <w:t xml:space="preserve">3.1.2 </w:t>
      </w:r>
      <w:r w:rsidR="00456576" w:rsidRPr="001177CB">
        <w:rPr>
          <w:rFonts w:ascii="Sakkal Majalla" w:hAnsi="Sakkal Majalla" w:cs="Sakkal Majalla"/>
          <w:b/>
          <w:bCs/>
          <w:color w:val="000000" w:themeColor="text1"/>
          <w:sz w:val="32"/>
          <w:szCs w:val="32"/>
          <w:rtl/>
        </w:rPr>
        <w:t xml:space="preserve"> أهمية</w:t>
      </w:r>
      <w:proofErr w:type="gramEnd"/>
      <w:r w:rsidR="00456576" w:rsidRPr="001177CB">
        <w:rPr>
          <w:rFonts w:ascii="Sakkal Majalla" w:hAnsi="Sakkal Majalla" w:cs="Sakkal Majalla"/>
          <w:b/>
          <w:bCs/>
          <w:color w:val="000000" w:themeColor="text1"/>
          <w:sz w:val="32"/>
          <w:szCs w:val="32"/>
          <w:rtl/>
        </w:rPr>
        <w:t xml:space="preserve"> تقليل أيام العمل</w:t>
      </w:r>
      <w:bookmarkEnd w:id="35"/>
    </w:p>
    <w:p w14:paraId="3E177DAB"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تزايد الاهتمام العالمي بسياسات تقليل أيام العمل خلال السنوات الأخيرة نظرًا لما تمثله من أداة استراتيجية لتحقيق التوازن بين متطلبات الإنتاجية ورفاهية الموظفين، خاصة في ظل التحولات الكبيرة في بيئات العمل بعد جائحة كوفيد-19. فقد باتت المؤسسات تسعى إلى تبني نماذج عمل مرنة لا تقتصر على تحسين الأداء المؤسسي، بل تمتد لتشمل تعزيز الصحة الجسدية والنفسية للعاملين، وتقليل معدلات الإرهاق والاحتراق الوظيفي، وتحسين جودة الحياة. وتأتي أهمية تقليل أيام العمل أيضًا من كونه يتيح وقتًا أكبر للموظف لممارسة الأنشطة الشخصية والاجتماعية، ما ينعكس إيجابًا على رضاه الوظيفي ودافعيته للإنتاج</w:t>
      </w:r>
      <w:r w:rsidRPr="001177CB">
        <w:rPr>
          <w:rFonts w:ascii="Sakkal Majalla" w:hAnsi="Sakkal Majalla" w:cs="Sakkal Majalla"/>
          <w:color w:val="000000" w:themeColor="text1"/>
          <w:sz w:val="28"/>
          <w:szCs w:val="28"/>
        </w:rPr>
        <w:t>.</w:t>
      </w:r>
    </w:p>
    <w:p w14:paraId="263CE4FC"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1177CB">
        <w:rPr>
          <w:rFonts w:ascii="Sakkal Majalla" w:hAnsi="Sakkal Majalla" w:cs="Sakkal Majalla" w:hint="cs"/>
          <w:b/>
          <w:bCs/>
          <w:color w:val="000000" w:themeColor="text1"/>
          <w:sz w:val="28"/>
          <w:szCs w:val="28"/>
          <w:rtl/>
          <w:lang w:bidi="ar-EG"/>
        </w:rPr>
        <w:t xml:space="preserve">ويشير </w:t>
      </w:r>
      <w:r w:rsidRPr="001177CB">
        <w:rPr>
          <w:rFonts w:ascii="Sakkal Majalla" w:hAnsi="Sakkal Majalla" w:cs="Sakkal Majalla" w:hint="cs"/>
          <w:b/>
          <w:bCs/>
          <w:color w:val="000000" w:themeColor="text1"/>
          <w:sz w:val="28"/>
          <w:szCs w:val="28"/>
          <w:lang w:bidi="ar-EG"/>
        </w:rPr>
        <w:t xml:space="preserve">Nature Human </w:t>
      </w:r>
      <w:proofErr w:type="spellStart"/>
      <w:r w:rsidRPr="001177CB">
        <w:rPr>
          <w:rFonts w:ascii="Sakkal Majalla" w:hAnsi="Sakkal Majalla" w:cs="Sakkal Majalla" w:hint="cs"/>
          <w:b/>
          <w:bCs/>
          <w:color w:val="000000" w:themeColor="text1"/>
          <w:sz w:val="28"/>
          <w:szCs w:val="28"/>
          <w:lang w:bidi="ar-EG"/>
        </w:rPr>
        <w:t>Behaviour</w:t>
      </w:r>
      <w:proofErr w:type="spellEnd"/>
      <w:r w:rsidRPr="001177CB">
        <w:rPr>
          <w:rFonts w:ascii="Sakkal Majalla" w:hAnsi="Sakkal Majalla" w:cs="Sakkal Majalla" w:hint="cs"/>
          <w:b/>
          <w:bCs/>
          <w:color w:val="000000" w:themeColor="text1"/>
          <w:sz w:val="28"/>
          <w:szCs w:val="28"/>
          <w:lang w:bidi="ar-EG"/>
        </w:rPr>
        <w:t xml:space="preserve"> (2025) </w:t>
      </w:r>
      <w:r w:rsidRPr="001177CB">
        <w:rPr>
          <w:rFonts w:ascii="Sakkal Majalla" w:hAnsi="Sakkal Majalla" w:cs="Sakkal Majalla" w:hint="cs"/>
          <w:b/>
          <w:bCs/>
          <w:color w:val="000000" w:themeColor="text1"/>
          <w:sz w:val="28"/>
          <w:szCs w:val="28"/>
          <w:rtl/>
          <w:lang w:bidi="ar-EG"/>
        </w:rPr>
        <w:t>إلى أن أهمية تقليل أيام العمل تتجلى في</w:t>
      </w:r>
      <w:r w:rsidRPr="001177CB">
        <w:rPr>
          <w:rFonts w:ascii="Sakkal Majalla" w:hAnsi="Sakkal Majalla" w:cs="Sakkal Majalla" w:hint="cs"/>
          <w:b/>
          <w:bCs/>
          <w:color w:val="000000" w:themeColor="text1"/>
          <w:sz w:val="28"/>
          <w:szCs w:val="28"/>
          <w:lang w:bidi="ar-EG"/>
        </w:rPr>
        <w:t>:</w:t>
      </w:r>
    </w:p>
    <w:p w14:paraId="0929658D" w14:textId="77777777" w:rsidR="00456576" w:rsidRPr="001177CB" w:rsidRDefault="00456576" w:rsidP="00695A0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خفض معدلات الاحتراق الوظيفي والإرهاق نتيجة زيادة وقت الراحة الأسبوعي، مما ينعكس على استدامة الأداء</w:t>
      </w:r>
      <w:r w:rsidRPr="001177CB">
        <w:rPr>
          <w:rFonts w:ascii="Sakkal Majalla" w:hAnsi="Sakkal Majalla" w:cs="Sakkal Majalla"/>
          <w:color w:val="000000" w:themeColor="text1"/>
          <w:sz w:val="28"/>
          <w:szCs w:val="28"/>
        </w:rPr>
        <w:t>.</w:t>
      </w:r>
    </w:p>
    <w:p w14:paraId="14298913" w14:textId="77777777" w:rsidR="00456576" w:rsidRPr="001177CB" w:rsidRDefault="00456576" w:rsidP="00695A0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تحسين الصحة النفسية والجسدية عبر إتاحة وقت أكبر للنوم والنشاط البدني</w:t>
      </w:r>
      <w:r w:rsidRPr="001177CB">
        <w:rPr>
          <w:rFonts w:ascii="Sakkal Majalla" w:hAnsi="Sakkal Majalla" w:cs="Sakkal Majalla"/>
          <w:color w:val="000000" w:themeColor="text1"/>
          <w:sz w:val="28"/>
          <w:szCs w:val="28"/>
        </w:rPr>
        <w:t>.</w:t>
      </w:r>
    </w:p>
    <w:p w14:paraId="187C4FE2" w14:textId="77777777" w:rsidR="00456576" w:rsidRPr="001177CB" w:rsidRDefault="00456576" w:rsidP="00695A0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الحفاظ على مستويات الإنتاجية أو زيادتها بفضل رفع جودة ساعات العمل الفعلية</w:t>
      </w:r>
      <w:r w:rsidRPr="001177CB">
        <w:rPr>
          <w:rFonts w:ascii="Sakkal Majalla" w:hAnsi="Sakkal Majalla" w:cs="Sakkal Majalla"/>
          <w:color w:val="000000" w:themeColor="text1"/>
          <w:sz w:val="28"/>
          <w:szCs w:val="28"/>
        </w:rPr>
        <w:t>.</w:t>
      </w:r>
    </w:p>
    <w:p w14:paraId="74114A7E"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lastRenderedPageBreak/>
        <w:t xml:space="preserve">ويرى </w:t>
      </w:r>
      <w:r w:rsidRPr="001177CB">
        <w:rPr>
          <w:rFonts w:ascii="Sakkal Majalla" w:hAnsi="Sakkal Majalla" w:cs="Sakkal Majalla"/>
          <w:b/>
          <w:bCs/>
          <w:color w:val="000000" w:themeColor="text1"/>
          <w:sz w:val="28"/>
          <w:szCs w:val="28"/>
        </w:rPr>
        <w:t xml:space="preserve">Cazes et al. (2022) </w:t>
      </w:r>
      <w:r w:rsidRPr="001177CB">
        <w:rPr>
          <w:rFonts w:ascii="Sakkal Majalla" w:hAnsi="Sakkal Majalla" w:cs="Sakkal Majalla"/>
          <w:b/>
          <w:bCs/>
          <w:color w:val="000000" w:themeColor="text1"/>
          <w:sz w:val="28"/>
          <w:szCs w:val="28"/>
          <w:rtl/>
        </w:rPr>
        <w:t>أن الأهمية تكمن في</w:t>
      </w:r>
      <w:r w:rsidRPr="001177CB">
        <w:rPr>
          <w:rFonts w:ascii="Sakkal Majalla" w:hAnsi="Sakkal Majalla" w:cs="Sakkal Majalla"/>
          <w:b/>
          <w:bCs/>
          <w:color w:val="000000" w:themeColor="text1"/>
          <w:sz w:val="28"/>
          <w:szCs w:val="28"/>
        </w:rPr>
        <w:t>:</w:t>
      </w:r>
    </w:p>
    <w:p w14:paraId="5663C938" w14:textId="77777777" w:rsidR="00456576" w:rsidRPr="001177CB" w:rsidRDefault="00456576" w:rsidP="00695A0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تحقيق التوازن بين العمل والحياة الشخصية بما يقلل الضغوط ويعزز الرفاهية العامة</w:t>
      </w:r>
      <w:r w:rsidRPr="001177CB">
        <w:rPr>
          <w:rFonts w:ascii="Sakkal Majalla" w:hAnsi="Sakkal Majalla" w:cs="Sakkal Majalla"/>
          <w:color w:val="000000" w:themeColor="text1"/>
          <w:sz w:val="28"/>
          <w:szCs w:val="28"/>
        </w:rPr>
        <w:t>.</w:t>
      </w:r>
    </w:p>
    <w:p w14:paraId="4D2B5684" w14:textId="77777777" w:rsidR="00456576" w:rsidRPr="001177CB" w:rsidRDefault="00456576" w:rsidP="00695A0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زيادة الرضا الوظيفي كنتيجة مباشرة لتحسين ظروف العمل وتقليل الإرهاق</w:t>
      </w:r>
      <w:r w:rsidRPr="001177CB">
        <w:rPr>
          <w:rFonts w:ascii="Sakkal Majalla" w:hAnsi="Sakkal Majalla" w:cs="Sakkal Majalla"/>
          <w:color w:val="000000" w:themeColor="text1"/>
          <w:sz w:val="28"/>
          <w:szCs w:val="28"/>
        </w:rPr>
        <w:t>.</w:t>
      </w:r>
    </w:p>
    <w:p w14:paraId="12A2D262" w14:textId="77777777" w:rsidR="00456576" w:rsidRPr="001177CB" w:rsidRDefault="00456576" w:rsidP="00695A0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دعم استمرارية التوظيف من خلال توفير بيئة عمل أكثر جاذبية للكوادر المتميزة</w:t>
      </w:r>
      <w:r w:rsidRPr="001177CB">
        <w:rPr>
          <w:rFonts w:ascii="Sakkal Majalla" w:hAnsi="Sakkal Majalla" w:cs="Sakkal Majalla"/>
          <w:color w:val="000000" w:themeColor="text1"/>
          <w:sz w:val="28"/>
          <w:szCs w:val="28"/>
        </w:rPr>
        <w:t>.</w:t>
      </w:r>
    </w:p>
    <w:p w14:paraId="0B6DB792"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 xml:space="preserve">كما يؤكد </w:t>
      </w:r>
      <w:r w:rsidRPr="001177CB">
        <w:rPr>
          <w:rFonts w:ascii="Sakkal Majalla" w:hAnsi="Sakkal Majalla" w:cs="Sakkal Majalla"/>
          <w:b/>
          <w:bCs/>
          <w:color w:val="000000" w:themeColor="text1"/>
          <w:sz w:val="28"/>
          <w:szCs w:val="28"/>
        </w:rPr>
        <w:t xml:space="preserve">Mullens &amp; </w:t>
      </w:r>
      <w:proofErr w:type="spellStart"/>
      <w:r w:rsidRPr="001177CB">
        <w:rPr>
          <w:rFonts w:ascii="Sakkal Majalla" w:hAnsi="Sakkal Majalla" w:cs="Sakkal Majalla"/>
          <w:b/>
          <w:bCs/>
          <w:color w:val="000000" w:themeColor="text1"/>
          <w:sz w:val="28"/>
          <w:szCs w:val="28"/>
        </w:rPr>
        <w:t>Laurijssen</w:t>
      </w:r>
      <w:proofErr w:type="spellEnd"/>
      <w:r w:rsidRPr="001177CB">
        <w:rPr>
          <w:rFonts w:ascii="Sakkal Majalla" w:hAnsi="Sakkal Majalla" w:cs="Sakkal Majalla"/>
          <w:b/>
          <w:bCs/>
          <w:color w:val="000000" w:themeColor="text1"/>
          <w:sz w:val="28"/>
          <w:szCs w:val="28"/>
        </w:rPr>
        <w:t xml:space="preserve"> (2024) </w:t>
      </w:r>
      <w:r w:rsidRPr="001177CB">
        <w:rPr>
          <w:rFonts w:ascii="Sakkal Majalla" w:hAnsi="Sakkal Majalla" w:cs="Sakkal Majalla"/>
          <w:b/>
          <w:bCs/>
          <w:color w:val="000000" w:themeColor="text1"/>
          <w:sz w:val="28"/>
          <w:szCs w:val="28"/>
          <w:rtl/>
        </w:rPr>
        <w:t>أن لتقليل أيام العمل أهمية في</w:t>
      </w:r>
      <w:r w:rsidRPr="001177CB">
        <w:rPr>
          <w:rFonts w:ascii="Sakkal Majalla" w:hAnsi="Sakkal Majalla" w:cs="Sakkal Majalla"/>
          <w:b/>
          <w:bCs/>
          <w:color w:val="000000" w:themeColor="text1"/>
          <w:sz w:val="28"/>
          <w:szCs w:val="28"/>
        </w:rPr>
        <w:t>:</w:t>
      </w:r>
    </w:p>
    <w:p w14:paraId="0B2817D6" w14:textId="77777777" w:rsidR="00456576" w:rsidRPr="001177CB" w:rsidRDefault="00456576" w:rsidP="00695A0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خفض صراع العمل–الأسرة خاصة في القطاعات التي تتطلب مجهودًا ذهنيًا ونفسيًا كبيرًا</w:t>
      </w:r>
      <w:r w:rsidRPr="001177CB">
        <w:rPr>
          <w:rFonts w:ascii="Sakkal Majalla" w:hAnsi="Sakkal Majalla" w:cs="Sakkal Majalla"/>
          <w:color w:val="000000" w:themeColor="text1"/>
          <w:sz w:val="28"/>
          <w:szCs w:val="28"/>
        </w:rPr>
        <w:t>.</w:t>
      </w:r>
    </w:p>
    <w:p w14:paraId="1C271E46" w14:textId="77777777" w:rsidR="00456576" w:rsidRPr="001177CB" w:rsidRDefault="00456576" w:rsidP="00695A0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رفع مستوى التحكم في الجدول الزمني مما يمنح الموظف إحساسًا أكبر بالاستقلالية</w:t>
      </w:r>
      <w:r w:rsidRPr="001177CB">
        <w:rPr>
          <w:rFonts w:ascii="Sakkal Majalla" w:hAnsi="Sakkal Majalla" w:cs="Sakkal Majalla"/>
          <w:color w:val="000000" w:themeColor="text1"/>
          <w:sz w:val="28"/>
          <w:szCs w:val="28"/>
        </w:rPr>
        <w:t>.</w:t>
      </w:r>
    </w:p>
    <w:p w14:paraId="23C11961" w14:textId="77777777" w:rsidR="00456576" w:rsidRPr="001177CB" w:rsidRDefault="00456576" w:rsidP="00695A0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تعزيز الالتزام والانتماء الوظيفي من خلال شعور الموظف بالتقدير لاحتياجاته الشخصية</w:t>
      </w:r>
      <w:r w:rsidRPr="001177CB">
        <w:rPr>
          <w:rFonts w:ascii="Sakkal Majalla" w:hAnsi="Sakkal Majalla" w:cs="Sakkal Majalla"/>
          <w:color w:val="000000" w:themeColor="text1"/>
          <w:sz w:val="28"/>
          <w:szCs w:val="28"/>
        </w:rPr>
        <w:t>.</w:t>
      </w:r>
    </w:p>
    <w:p w14:paraId="41F76FAF"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ويرى الباحث – في ضوء ما سبق – أن أهمية تقليل أيام العمل لا تقتصر على كونها سياسة رفاهية للعاملين، بل تمثل أيضًا أداة تنافسية للمؤسسات في جذب المواهب والحفاظ عليها، وتقليل معدلات دوران العمالة، وتحقيق إنتاجية مستدامة. كما أن تطبيقها في بيئات العمل السعودية، خاصة في قطاعي التكنولوجيا والتعليم، قد يسهم في معالجة تحديات الإرهاق والرضا الوظيفي ويعزز القدرة على الابتكار والتطوير في ظل رؤية المملكة 2030</w:t>
      </w:r>
      <w:r w:rsidRPr="001177CB">
        <w:rPr>
          <w:rFonts w:ascii="Sakkal Majalla" w:hAnsi="Sakkal Majalla" w:cs="Sakkal Majalla"/>
          <w:color w:val="000000" w:themeColor="text1"/>
          <w:sz w:val="28"/>
          <w:szCs w:val="28"/>
        </w:rPr>
        <w:t>.</w:t>
      </w:r>
    </w:p>
    <w:p w14:paraId="44CB8289" w14:textId="2569E6C1" w:rsidR="00456576" w:rsidRPr="001177CB" w:rsidRDefault="00BA6573" w:rsidP="00BA6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5776544"/>
      <w:proofErr w:type="gramStart"/>
      <w:r w:rsidRPr="001177CB">
        <w:rPr>
          <w:rFonts w:ascii="Sakkal Majalla" w:hAnsi="Sakkal Majalla" w:cs="Sakkal Majalla" w:hint="cs"/>
          <w:b/>
          <w:bCs/>
          <w:color w:val="000000" w:themeColor="text1"/>
          <w:sz w:val="32"/>
          <w:szCs w:val="32"/>
          <w:rtl/>
        </w:rPr>
        <w:t xml:space="preserve">4.1.2 </w:t>
      </w:r>
      <w:r w:rsidR="00456576" w:rsidRPr="001177CB">
        <w:rPr>
          <w:rFonts w:ascii="Sakkal Majalla" w:hAnsi="Sakkal Majalla" w:cs="Sakkal Majalla"/>
          <w:b/>
          <w:bCs/>
          <w:color w:val="000000" w:themeColor="text1"/>
          <w:sz w:val="32"/>
          <w:szCs w:val="32"/>
          <w:rtl/>
        </w:rPr>
        <w:t xml:space="preserve"> أهداف</w:t>
      </w:r>
      <w:proofErr w:type="gramEnd"/>
      <w:r w:rsidR="00456576" w:rsidRPr="001177CB">
        <w:rPr>
          <w:rFonts w:ascii="Sakkal Majalla" w:hAnsi="Sakkal Majalla" w:cs="Sakkal Majalla"/>
          <w:b/>
          <w:bCs/>
          <w:color w:val="000000" w:themeColor="text1"/>
          <w:sz w:val="32"/>
          <w:szCs w:val="32"/>
          <w:rtl/>
        </w:rPr>
        <w:t xml:space="preserve"> تقليل أيام العمل</w:t>
      </w:r>
      <w:bookmarkEnd w:id="36"/>
    </w:p>
    <w:p w14:paraId="4E5B9D42"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تمثل سياسات تقليل أيام العمل توجهًا معاصرًا لإعادة هيكلة منظومة العمل بما يحقق التوازن بين المتطلبات الإنتاجية للمؤسسات واحتياجات الموظفين النفسية والاجتماعية. وتنبع أهميتها من كونها أداة استراتيجية لمعالجة التحديات المرتبطة بالإجهاد الوظيفي، تآكل الرضا المهني، وارتفاع معدلات الإرهاق، وهي مشكلات باتت أكثر وضوحًا في أعقاب جائحة كوفيد-19</w:t>
      </w:r>
      <w:r w:rsidRPr="001177CB">
        <w:rPr>
          <w:rFonts w:ascii="Sakkal Majalla" w:hAnsi="Sakkal Majalla" w:cs="Sakkal Majalla" w:hint="cs"/>
          <w:color w:val="000000" w:themeColor="text1"/>
          <w:sz w:val="28"/>
          <w:szCs w:val="28"/>
          <w:lang w:bidi="ar-EG"/>
        </w:rPr>
        <w:t>.</w:t>
      </w:r>
    </w:p>
    <w:p w14:paraId="2BACBE80"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 xml:space="preserve">يرى </w:t>
      </w:r>
      <w:r w:rsidRPr="001177CB">
        <w:rPr>
          <w:rFonts w:ascii="Sakkal Majalla" w:hAnsi="Sakkal Majalla" w:cs="Sakkal Majalla" w:hint="cs"/>
          <w:color w:val="000000" w:themeColor="text1"/>
          <w:sz w:val="28"/>
          <w:szCs w:val="28"/>
          <w:lang w:bidi="ar-EG"/>
        </w:rPr>
        <w:t xml:space="preserve">Cazes et al. (2022) </w:t>
      </w:r>
      <w:r w:rsidRPr="001177CB">
        <w:rPr>
          <w:rFonts w:ascii="Sakkal Majalla" w:hAnsi="Sakkal Majalla" w:cs="Sakkal Majalla" w:hint="cs"/>
          <w:color w:val="000000" w:themeColor="text1"/>
          <w:sz w:val="28"/>
          <w:szCs w:val="28"/>
          <w:rtl/>
          <w:lang w:bidi="ar-EG"/>
        </w:rPr>
        <w:t xml:space="preserve">أن تقليل أيام العمل يسعى بالأساس إلى منح الموظفين وقتًا أكبر للراحة والأنشطة العائلية والاجتماعية، وهو ما يسهم في رفع مستوى الرضا الوظيفي، وتحسين الصحة العامة، </w:t>
      </w:r>
      <w:r w:rsidRPr="001177CB">
        <w:rPr>
          <w:rFonts w:ascii="Sakkal Majalla" w:hAnsi="Sakkal Majalla" w:cs="Sakkal Majalla" w:hint="cs"/>
          <w:color w:val="000000" w:themeColor="text1"/>
          <w:sz w:val="28"/>
          <w:szCs w:val="28"/>
          <w:rtl/>
          <w:lang w:bidi="ar-EG"/>
        </w:rPr>
        <w:lastRenderedPageBreak/>
        <w:t xml:space="preserve">وخفض معدلات الغياب. وفي السياق ذاته، توضح نتائج دراسة </w:t>
      </w:r>
      <w:r w:rsidRPr="001177CB">
        <w:rPr>
          <w:rFonts w:ascii="Sakkal Majalla" w:hAnsi="Sakkal Majalla" w:cs="Sakkal Majalla" w:hint="cs"/>
          <w:color w:val="000000" w:themeColor="text1"/>
          <w:sz w:val="28"/>
          <w:szCs w:val="28"/>
          <w:lang w:bidi="ar-EG"/>
        </w:rPr>
        <w:t xml:space="preserve">Nature Human </w:t>
      </w:r>
      <w:proofErr w:type="spellStart"/>
      <w:r w:rsidRPr="001177CB">
        <w:rPr>
          <w:rFonts w:ascii="Sakkal Majalla" w:hAnsi="Sakkal Majalla" w:cs="Sakkal Majalla" w:hint="cs"/>
          <w:color w:val="000000" w:themeColor="text1"/>
          <w:sz w:val="28"/>
          <w:szCs w:val="28"/>
          <w:lang w:bidi="ar-EG"/>
        </w:rPr>
        <w:t>Behaviour</w:t>
      </w:r>
      <w:proofErr w:type="spellEnd"/>
      <w:r w:rsidRPr="001177CB">
        <w:rPr>
          <w:rFonts w:ascii="Sakkal Majalla" w:hAnsi="Sakkal Majalla" w:cs="Sakkal Majalla" w:hint="cs"/>
          <w:color w:val="000000" w:themeColor="text1"/>
          <w:sz w:val="28"/>
          <w:szCs w:val="28"/>
          <w:lang w:bidi="ar-EG"/>
        </w:rPr>
        <w:t xml:space="preserve"> (2025) </w:t>
      </w:r>
      <w:r w:rsidRPr="001177CB">
        <w:rPr>
          <w:rFonts w:ascii="Sakkal Majalla" w:hAnsi="Sakkal Majalla" w:cs="Sakkal Majalla" w:hint="cs"/>
          <w:color w:val="000000" w:themeColor="text1"/>
          <w:sz w:val="28"/>
          <w:szCs w:val="28"/>
          <w:rtl/>
          <w:lang w:bidi="ar-EG"/>
        </w:rPr>
        <w:t>أن أحد الأهداف الجوهرية لتطبيق أسبوع العمل القصير هو الحد من ظاهرة الاحتراق الوظيفي، وتعزيز الصحة الجسدية والنفسية للعاملين، مع الحفاظ على مستويات الإنتاجية، بل وتحقيق زيادتها في بعض الحالات عبر تحسين جودة ساعات العمل الفعلية</w:t>
      </w:r>
      <w:r w:rsidRPr="001177CB">
        <w:rPr>
          <w:rFonts w:ascii="Sakkal Majalla" w:hAnsi="Sakkal Majalla" w:cs="Sakkal Majalla" w:hint="cs"/>
          <w:color w:val="000000" w:themeColor="text1"/>
          <w:sz w:val="28"/>
          <w:szCs w:val="28"/>
          <w:lang w:bidi="ar-EG"/>
        </w:rPr>
        <w:t>.</w:t>
      </w:r>
    </w:p>
    <w:p w14:paraId="1D14FFF5"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كما تشير </w:t>
      </w:r>
      <w:r w:rsidRPr="001177CB">
        <w:rPr>
          <w:rFonts w:ascii="Sakkal Majalla" w:hAnsi="Sakkal Majalla" w:cs="Sakkal Majalla"/>
          <w:color w:val="000000" w:themeColor="text1"/>
          <w:sz w:val="28"/>
          <w:szCs w:val="28"/>
        </w:rPr>
        <w:t xml:space="preserve">Mullens &amp; </w:t>
      </w:r>
      <w:proofErr w:type="spellStart"/>
      <w:r w:rsidRPr="001177CB">
        <w:rPr>
          <w:rFonts w:ascii="Sakkal Majalla" w:hAnsi="Sakkal Majalla" w:cs="Sakkal Majalla"/>
          <w:color w:val="000000" w:themeColor="text1"/>
          <w:sz w:val="28"/>
          <w:szCs w:val="28"/>
        </w:rPr>
        <w:t>Laurijssen</w:t>
      </w:r>
      <w:proofErr w:type="spellEnd"/>
      <w:r w:rsidRPr="001177CB">
        <w:rPr>
          <w:rFonts w:ascii="Sakkal Majalla" w:hAnsi="Sakkal Majalla" w:cs="Sakkal Majalla"/>
          <w:color w:val="000000" w:themeColor="text1"/>
          <w:sz w:val="28"/>
          <w:szCs w:val="28"/>
        </w:rPr>
        <w:t xml:space="preserve"> (2024) </w:t>
      </w:r>
      <w:r w:rsidRPr="001177CB">
        <w:rPr>
          <w:rFonts w:ascii="Sakkal Majalla" w:hAnsi="Sakkal Majalla" w:cs="Sakkal Majalla"/>
          <w:color w:val="000000" w:themeColor="text1"/>
          <w:sz w:val="28"/>
          <w:szCs w:val="28"/>
          <w:rtl/>
        </w:rPr>
        <w:t xml:space="preserve">إلى أن تقليل أيام العمل يهدف أيضًا إلى الحد من صراع العمل–الأسرة، وخاصة لدى النساء اللواتي يتحملن أعباءً أسرية إضافية، إلى جانب زيادة قدرة الموظف على التحكم في جدوله الزمني، مما يعزز من إحساسه بالاستقلالية والالتزام تجاه المؤسسة. ويضيف </w:t>
      </w:r>
      <w:r w:rsidRPr="001177CB">
        <w:rPr>
          <w:rFonts w:ascii="Sakkal Majalla" w:hAnsi="Sakkal Majalla" w:cs="Sakkal Majalla"/>
          <w:color w:val="000000" w:themeColor="text1"/>
          <w:sz w:val="28"/>
          <w:szCs w:val="28"/>
        </w:rPr>
        <w:t xml:space="preserve">Virtanen et al. (2022) </w:t>
      </w:r>
      <w:r w:rsidRPr="001177CB">
        <w:rPr>
          <w:rFonts w:ascii="Sakkal Majalla" w:hAnsi="Sakkal Majalla" w:cs="Sakkal Majalla"/>
          <w:color w:val="000000" w:themeColor="text1"/>
          <w:sz w:val="28"/>
          <w:szCs w:val="28"/>
          <w:rtl/>
        </w:rPr>
        <w:t>بعدًا صحيًا لهذه الأهداف، مؤكدين أن تخفيض عدد أيام العمل دون المساس بالأجر يرتبط بتحسين جودة النوم وخفض مستويات التوتر على المدى الطويل، الأمر الذي ينعكس بدوره على خفض تكاليف الرعاية الصحية للمؤسسات والمجتمع</w:t>
      </w:r>
      <w:r w:rsidRPr="001177CB">
        <w:rPr>
          <w:rFonts w:ascii="Sakkal Majalla" w:hAnsi="Sakkal Majalla" w:cs="Sakkal Majalla"/>
          <w:color w:val="000000" w:themeColor="text1"/>
          <w:sz w:val="28"/>
          <w:szCs w:val="28"/>
        </w:rPr>
        <w:t>.</w:t>
      </w:r>
    </w:p>
    <w:p w14:paraId="49AC0A1C"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ويرى الباحث أن الأهداف الكامنة وراء تقليل أيام العمل لا تقتصر على الجوانب الإنسانية أو الصحية، بل تمتد إلى بناء بيئة عمل أكثر استدامة قادرة على التكيف مع متغيرات الاقتصاد المعرفي. فمن خلال تحقيق توازن بين متطلبات الإنتاج ورفاهية العامل، يمكن للمؤسسات أن تضمن استمرارية الأداء المتميز، وتدعم قدرتها التنافسية في سوق العمل الذي يشهد تغيرات متسارعة</w:t>
      </w:r>
      <w:r w:rsidRPr="001177CB">
        <w:rPr>
          <w:rFonts w:ascii="Sakkal Majalla" w:hAnsi="Sakkal Majalla" w:cs="Sakkal Majalla"/>
          <w:color w:val="000000" w:themeColor="text1"/>
          <w:sz w:val="28"/>
          <w:szCs w:val="28"/>
        </w:rPr>
        <w:t>.</w:t>
      </w:r>
    </w:p>
    <w:p w14:paraId="6A014AE0" w14:textId="4C6A35E9" w:rsidR="00456576" w:rsidRPr="001177CB" w:rsidRDefault="00BA6573" w:rsidP="00BA6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05776545"/>
      <w:r w:rsidRPr="001177CB">
        <w:rPr>
          <w:rFonts w:ascii="Sakkal Majalla" w:hAnsi="Sakkal Majalla" w:cs="Sakkal Majalla" w:hint="cs"/>
          <w:b/>
          <w:bCs/>
          <w:color w:val="000000" w:themeColor="text1"/>
          <w:sz w:val="32"/>
          <w:szCs w:val="32"/>
          <w:rtl/>
        </w:rPr>
        <w:t xml:space="preserve">5.1.2 </w:t>
      </w:r>
      <w:r w:rsidR="00456576" w:rsidRPr="001177CB">
        <w:rPr>
          <w:rFonts w:ascii="Sakkal Majalla" w:hAnsi="Sakkal Majalla" w:cs="Sakkal Majalla"/>
          <w:b/>
          <w:bCs/>
          <w:color w:val="000000" w:themeColor="text1"/>
          <w:sz w:val="32"/>
          <w:szCs w:val="32"/>
          <w:rtl/>
        </w:rPr>
        <w:t>أبعاد تقليل أيام العمل</w:t>
      </w:r>
      <w:bookmarkEnd w:id="37"/>
    </w:p>
    <w:p w14:paraId="44593E91"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يمثل تقليل أيام العمل أحد التحولات الجوهرية في ممارسات إدارة الوقت والموارد البشرية، إذ لم يعد النظر إليه يقتصر على كونه إجراءً لتقليل ساعات التواجد في موقع العمل، بل أصبح يُنظر إليه كإستراتيجية متعددة الأبعاد تستهدف تحقيق توازن بين الكفاءة الإنتاجية والرفاهية الوظيفية. وتشير </w:t>
      </w:r>
      <w:r w:rsidRPr="001177CB">
        <w:rPr>
          <w:rFonts w:ascii="Sakkal Majalla" w:hAnsi="Sakkal Majalla" w:cs="Sakkal Majalla"/>
          <w:color w:val="000000" w:themeColor="text1"/>
          <w:sz w:val="28"/>
          <w:szCs w:val="28"/>
        </w:rPr>
        <w:t xml:space="preserve">Cazes et al. (2022) </w:t>
      </w:r>
      <w:r w:rsidRPr="001177CB">
        <w:rPr>
          <w:rFonts w:ascii="Sakkal Majalla" w:hAnsi="Sakkal Majalla" w:cs="Sakkal Majalla"/>
          <w:color w:val="000000" w:themeColor="text1"/>
          <w:sz w:val="28"/>
          <w:szCs w:val="28"/>
          <w:rtl/>
        </w:rPr>
        <w:t xml:space="preserve">إلى أن هذا التوجه يتداخل مع سياسات مرونة ساعات العمل والعمل عن بُعد، ويعكس تحولات أعمق في فلسفة العمل، حيث أصبح التركيز منصبًا على النتائج وجودة المخرجات أكثر من التركيز على عدد الساعات الفعلية في المكتب. كما أن أبعاده تتجاوز الجانب الزمني لتشمل أبعادًا تنظيمية، </w:t>
      </w:r>
      <w:r w:rsidRPr="001177CB">
        <w:rPr>
          <w:rFonts w:ascii="Sakkal Majalla" w:hAnsi="Sakkal Majalla" w:cs="Sakkal Majalla"/>
          <w:color w:val="000000" w:themeColor="text1"/>
          <w:sz w:val="28"/>
          <w:szCs w:val="28"/>
          <w:rtl/>
        </w:rPr>
        <w:lastRenderedPageBreak/>
        <w:t>وصحية، واجتماعية، وسلوكية، ما يجعل تطبيقه الناجح مرتبطًا بفهم شامل لهذه الجوانب ومعالجتها بشكل متكامل</w:t>
      </w:r>
      <w:r w:rsidRPr="001177CB">
        <w:rPr>
          <w:rFonts w:ascii="Sakkal Majalla" w:hAnsi="Sakkal Majalla" w:cs="Sakkal Majalla"/>
          <w:color w:val="000000" w:themeColor="text1"/>
          <w:sz w:val="28"/>
          <w:szCs w:val="28"/>
        </w:rPr>
        <w:t>.</w:t>
      </w:r>
    </w:p>
    <w:p w14:paraId="6541257D" w14:textId="331B6B06" w:rsidR="00456576" w:rsidRPr="001177CB" w:rsidRDefault="00456576" w:rsidP="00695A0F">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البعد الزمني (إعادة هيكلة أيام وساعات العمل)</w:t>
      </w:r>
    </w:p>
    <w:p w14:paraId="0F481863"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يُعد البعد الزمني المحور الأساسي في سياسات تقليل أيام العمل، حيث يشمل تقليص عدد أيام العمل الأسبوعية، غالبًا من خمسة إلى أربعة أيام، مع الإبقاء على ساعات العمل اليومية كما هي أو تعديلها لتتناسب مع المهام المطلوبة. ووفقًا لـ </w:t>
      </w:r>
      <w:r w:rsidRPr="001177CB">
        <w:rPr>
          <w:rFonts w:ascii="Sakkal Majalla" w:hAnsi="Sakkal Majalla" w:cs="Sakkal Majalla"/>
          <w:color w:val="000000" w:themeColor="text1"/>
          <w:sz w:val="28"/>
          <w:szCs w:val="28"/>
        </w:rPr>
        <w:t xml:space="preserve">Nature Human </w:t>
      </w:r>
      <w:proofErr w:type="spellStart"/>
      <w:r w:rsidRPr="001177CB">
        <w:rPr>
          <w:rFonts w:ascii="Sakkal Majalla" w:hAnsi="Sakkal Majalla" w:cs="Sakkal Majalla"/>
          <w:color w:val="000000" w:themeColor="text1"/>
          <w:sz w:val="28"/>
          <w:szCs w:val="28"/>
        </w:rPr>
        <w:t>Behaviour</w:t>
      </w:r>
      <w:proofErr w:type="spellEnd"/>
      <w:r w:rsidRPr="001177CB">
        <w:rPr>
          <w:rFonts w:ascii="Sakkal Majalla" w:hAnsi="Sakkal Majalla" w:cs="Sakkal Majalla"/>
          <w:color w:val="000000" w:themeColor="text1"/>
          <w:sz w:val="28"/>
          <w:szCs w:val="28"/>
        </w:rPr>
        <w:t xml:space="preserve"> (2025)</w:t>
      </w:r>
      <w:r w:rsidRPr="001177CB">
        <w:rPr>
          <w:rFonts w:ascii="Sakkal Majalla" w:hAnsi="Sakkal Majalla" w:cs="Sakkal Majalla"/>
          <w:color w:val="000000" w:themeColor="text1"/>
          <w:sz w:val="28"/>
          <w:szCs w:val="28"/>
          <w:rtl/>
        </w:rPr>
        <w:t>، فإن هذا التغيير لا يهدف فقط إلى منح الموظفين يومًا إضافيًا للراحة، بل يسعى إلى زيادة القدرة على التركيز خلال الأيام المتبقية، مما يقلل من الهدر الزمني ويرفع من معدل الإنجاز. كما أن إعادة الهيكلة الزمنية تتطلب مراجعة دقيقة لجداول العمل وتوزيع المهام بما يضمن عدم تأثر العمليات الحيوية للمؤسسة. هذا البعد يمثل الأساس الذي تبنى عليه باقي الأبعاد، إذ بدون ضبط هيكلة الوقت لا يمكن تحقيق الأثر الإيجابي المرجو</w:t>
      </w:r>
      <w:r w:rsidRPr="001177CB">
        <w:rPr>
          <w:rFonts w:ascii="Sakkal Majalla" w:hAnsi="Sakkal Majalla" w:cs="Sakkal Majalla"/>
          <w:color w:val="000000" w:themeColor="text1"/>
          <w:sz w:val="28"/>
          <w:szCs w:val="28"/>
        </w:rPr>
        <w:t>.</w:t>
      </w:r>
    </w:p>
    <w:p w14:paraId="2A4ECEAA" w14:textId="047DE4FB" w:rsidR="00456576" w:rsidRPr="001177CB" w:rsidRDefault="00456576" w:rsidP="00695A0F">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البعد التنظيمي (المرونة في تنظيم وقت العمل)</w:t>
      </w:r>
    </w:p>
    <w:p w14:paraId="2C5B2BEC"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يتمثل البعد التنظيمي في توفير مرونة عالية للموظفين لاختيار أوقات بدء وانتهاء العمل بما يتلاءم مع ظروفهم الشخصية، وهو ما أكدت أهميته دراسة </w:t>
      </w:r>
      <w:r w:rsidRPr="001177CB">
        <w:rPr>
          <w:rFonts w:ascii="Sakkal Majalla" w:hAnsi="Sakkal Majalla" w:cs="Sakkal Majalla"/>
          <w:color w:val="000000" w:themeColor="text1"/>
          <w:sz w:val="28"/>
          <w:szCs w:val="28"/>
        </w:rPr>
        <w:t xml:space="preserve">Boltz et al. (2023) </w:t>
      </w:r>
      <w:r w:rsidRPr="001177CB">
        <w:rPr>
          <w:rFonts w:ascii="Sakkal Majalla" w:hAnsi="Sakkal Majalla" w:cs="Sakkal Majalla"/>
          <w:color w:val="000000" w:themeColor="text1"/>
          <w:sz w:val="28"/>
          <w:szCs w:val="28"/>
          <w:rtl/>
        </w:rPr>
        <w:t>التي أثبتت أن السماح للعاملين بتحديد جداولهم الزمنية أدى إلى رفع الإنتاجية الكلية بنسبة تصل إلى 50%، منها 60% ناتجة عن التحفيز الذاتي وزيادة فعالية وقت العمل. هذه المرونة لا تقلل من الانضباط، بل تعزز المسؤولية الفردية وتشجع الموظفين على تنظيم وقتهم بكفاءة. كما أن هذا البعد التنظيمي يتقاطع مع إدارة الأداء، إذ يتطلب وجود نظام واضح لمتابعة المخرجات وتقييمها بدلًا من مراقبة الساعات الفعلية فقط</w:t>
      </w:r>
      <w:r w:rsidRPr="001177CB">
        <w:rPr>
          <w:rFonts w:ascii="Sakkal Majalla" w:hAnsi="Sakkal Majalla" w:cs="Sakkal Majalla"/>
          <w:color w:val="000000" w:themeColor="text1"/>
          <w:sz w:val="28"/>
          <w:szCs w:val="28"/>
        </w:rPr>
        <w:t>.</w:t>
      </w:r>
    </w:p>
    <w:p w14:paraId="57CBFD9D" w14:textId="6CC6149F" w:rsidR="00456576" w:rsidRPr="001177CB" w:rsidRDefault="00456576" w:rsidP="00695A0F">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بُعد التحكم في الجدول الزمني</w:t>
      </w:r>
      <w:r w:rsidRPr="001177CB">
        <w:rPr>
          <w:rFonts w:ascii="Sakkal Majalla" w:hAnsi="Sakkal Majalla" w:cs="Sakkal Majalla"/>
          <w:b/>
          <w:bCs/>
          <w:color w:val="000000" w:themeColor="text1"/>
          <w:sz w:val="28"/>
          <w:szCs w:val="28"/>
        </w:rPr>
        <w:t xml:space="preserve"> (Schedule Control)</w:t>
      </w:r>
    </w:p>
    <w:p w14:paraId="47CD49E0"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يُعتبر التحكم في الجدول الزمني بعدًا نوعيًا يتجاوز المرونة التقليدية، إذ يمنح الموظف سلطة كاملة تقريبًا في إدارة أوقات عمله وأيامه، وهو ما يقلل من الصراع بين العمل والحياة الشخصية. وتشير نتائج </w:t>
      </w:r>
      <w:r w:rsidRPr="001177CB">
        <w:rPr>
          <w:rFonts w:ascii="Sakkal Majalla" w:hAnsi="Sakkal Majalla" w:cs="Sakkal Majalla"/>
          <w:color w:val="000000" w:themeColor="text1"/>
          <w:sz w:val="28"/>
          <w:szCs w:val="28"/>
        </w:rPr>
        <w:t xml:space="preserve">Mullens &amp; </w:t>
      </w:r>
      <w:proofErr w:type="spellStart"/>
      <w:r w:rsidRPr="001177CB">
        <w:rPr>
          <w:rFonts w:ascii="Sakkal Majalla" w:hAnsi="Sakkal Majalla" w:cs="Sakkal Majalla"/>
          <w:color w:val="000000" w:themeColor="text1"/>
          <w:sz w:val="28"/>
          <w:szCs w:val="28"/>
        </w:rPr>
        <w:t>Laurijssen</w:t>
      </w:r>
      <w:proofErr w:type="spellEnd"/>
      <w:r w:rsidRPr="001177CB">
        <w:rPr>
          <w:rFonts w:ascii="Sakkal Majalla" w:hAnsi="Sakkal Majalla" w:cs="Sakkal Majalla"/>
          <w:color w:val="000000" w:themeColor="text1"/>
          <w:sz w:val="28"/>
          <w:szCs w:val="28"/>
        </w:rPr>
        <w:t xml:space="preserve"> (2024) </w:t>
      </w:r>
      <w:r w:rsidRPr="001177CB">
        <w:rPr>
          <w:rFonts w:ascii="Sakkal Majalla" w:hAnsi="Sakkal Majalla" w:cs="Sakkal Majalla"/>
          <w:color w:val="000000" w:themeColor="text1"/>
          <w:sz w:val="28"/>
          <w:szCs w:val="28"/>
          <w:rtl/>
        </w:rPr>
        <w:t xml:space="preserve">إلى أن هذا النوع من التحكم كان العامل الأبرز في الحد من صراع </w:t>
      </w:r>
      <w:r w:rsidRPr="001177CB">
        <w:rPr>
          <w:rFonts w:ascii="Sakkal Majalla" w:hAnsi="Sakkal Majalla" w:cs="Sakkal Majalla"/>
          <w:color w:val="000000" w:themeColor="text1"/>
          <w:sz w:val="28"/>
          <w:szCs w:val="28"/>
          <w:rtl/>
        </w:rPr>
        <w:lastRenderedPageBreak/>
        <w:t>العمل–الأسرة خلال تجربة خفض أسبوع العمل إلى 30 ساعة، حيث أتاح للموظفات في الدراسة مواءمة التزامات العمل مع المسؤوليات الأسرية، مما انعكس على رضا وظيفي أكبر وانخفاض الضغوط النفسية. التحكم في الجدول ليس رفاهية، بل آلية فعالة لتعزيز الولاء المؤسسي وخفض معدلات الغياب والدوران الوظيفي</w:t>
      </w:r>
      <w:r w:rsidRPr="001177CB">
        <w:rPr>
          <w:rFonts w:ascii="Sakkal Majalla" w:hAnsi="Sakkal Majalla" w:cs="Sakkal Majalla"/>
          <w:color w:val="000000" w:themeColor="text1"/>
          <w:sz w:val="28"/>
          <w:szCs w:val="28"/>
        </w:rPr>
        <w:t>.</w:t>
      </w:r>
    </w:p>
    <w:p w14:paraId="43ADEDC0" w14:textId="3AEF6E3B" w:rsidR="00456576" w:rsidRPr="001177CB" w:rsidRDefault="00456576" w:rsidP="00695A0F">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البعد الصحي والاجتماعي</w:t>
      </w:r>
    </w:p>
    <w:p w14:paraId="03A6BE94" w14:textId="31B17F70"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لا يمكن إغفال الأبعاد الصحية والاجتماعية لتقليل أيام العمل، إذ أوضحت مراجعة </w:t>
      </w:r>
      <w:r w:rsidRPr="001177CB">
        <w:rPr>
          <w:rFonts w:ascii="Sakkal Majalla" w:hAnsi="Sakkal Majalla" w:cs="Sakkal Majalla"/>
          <w:color w:val="000000" w:themeColor="text1"/>
          <w:sz w:val="28"/>
          <w:szCs w:val="28"/>
        </w:rPr>
        <w:t xml:space="preserve">Virtanen et al. (2022) </w:t>
      </w:r>
      <w:r w:rsidRPr="001177CB">
        <w:rPr>
          <w:rFonts w:ascii="Sakkal Majalla" w:hAnsi="Sakkal Majalla" w:cs="Sakkal Majalla"/>
          <w:color w:val="000000" w:themeColor="text1"/>
          <w:sz w:val="28"/>
          <w:szCs w:val="28"/>
          <w:rtl/>
        </w:rPr>
        <w:t>أن تقليص ساعات أو أيام العمل دون خفض الأجر يرتبط بتحسن ملحوظ في جودة النوم، وانخفاض معدلات التوتر، وزيادة المشاركة في الأنشطة الاجتماعية. هذه الفوائد لا تقتصر على الفرد، بل تمتد إلى بيئة العمل من خلال خفض معدلات الاحتراق الوظيفي وتحسين الروح المعنوية. كما أن البعد الاجتماعي يظهر جليًا في قدرة الموظفين على قضاء وقت أكبر مع العائلة والمجتمع، مما يعزز رأس المال الاجتماعي ويخلق بيئة أكثر تماسكًا، وهي عوامل تنعكس بدورها على الإنتاجية المستدامة</w:t>
      </w:r>
      <w:r w:rsidR="00BA6573" w:rsidRPr="001177CB">
        <w:rPr>
          <w:rFonts w:ascii="Sakkal Majalla" w:hAnsi="Sakkal Majalla" w:cs="Sakkal Majalla"/>
          <w:color w:val="000000" w:themeColor="text1"/>
          <w:sz w:val="28"/>
          <w:szCs w:val="28"/>
        </w:rPr>
        <w:t>.</w:t>
      </w:r>
    </w:p>
    <w:p w14:paraId="2EE9D962" w14:textId="0172B259" w:rsidR="00456576" w:rsidRPr="001177CB" w:rsidRDefault="00456576" w:rsidP="00695A0F">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البعد الثقافي والتحولي</w:t>
      </w:r>
    </w:p>
    <w:p w14:paraId="5C45561D" w14:textId="77777777" w:rsidR="00456576" w:rsidRPr="001177CB" w:rsidRDefault="00456576" w:rsidP="00BA6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تؤكد </w:t>
      </w:r>
      <w:r w:rsidRPr="001177CB">
        <w:rPr>
          <w:rFonts w:ascii="Sakkal Majalla" w:hAnsi="Sakkal Majalla" w:cs="Sakkal Majalla"/>
          <w:color w:val="000000" w:themeColor="text1"/>
          <w:sz w:val="28"/>
          <w:szCs w:val="28"/>
        </w:rPr>
        <w:t xml:space="preserve">Nature Human </w:t>
      </w:r>
      <w:proofErr w:type="spellStart"/>
      <w:r w:rsidRPr="001177CB">
        <w:rPr>
          <w:rFonts w:ascii="Sakkal Majalla" w:hAnsi="Sakkal Majalla" w:cs="Sakkal Majalla"/>
          <w:color w:val="000000" w:themeColor="text1"/>
          <w:sz w:val="28"/>
          <w:szCs w:val="28"/>
        </w:rPr>
        <w:t>Behaviour</w:t>
      </w:r>
      <w:proofErr w:type="spellEnd"/>
      <w:r w:rsidRPr="001177CB">
        <w:rPr>
          <w:rFonts w:ascii="Sakkal Majalla" w:hAnsi="Sakkal Majalla" w:cs="Sakkal Majalla"/>
          <w:color w:val="000000" w:themeColor="text1"/>
          <w:sz w:val="28"/>
          <w:szCs w:val="28"/>
        </w:rPr>
        <w:t xml:space="preserve"> (2025) </w:t>
      </w:r>
      <w:r w:rsidRPr="001177CB">
        <w:rPr>
          <w:rFonts w:ascii="Sakkal Majalla" w:hAnsi="Sakkal Majalla" w:cs="Sakkal Majalla"/>
          <w:color w:val="000000" w:themeColor="text1"/>
          <w:sz w:val="28"/>
          <w:szCs w:val="28"/>
          <w:rtl/>
        </w:rPr>
        <w:t>أن أحد أبعاد نجاح أسبوع العمل القصير يتمثل في إحداث تحول ثقافي داخل المؤسسات، حيث يتم إعادة تعريف قيمة العمل والراحة. فبدلًا من قياس الأداء بعدد الساعات، يصبح التركيز على جودة النتائج والابتكار. هذا التحول الثقافي يغير طريقة تفكير المديرين والموظفين على حد سواء، ويدعم بيئة عمل قائمة على الثقة والتمكين، مما يسهل تطبيق نماذج العمل المرنة الأخرى مثل العمل عن بُعد والعمل الجزئي. البعد الثقافي هو الذي يضمن استدامة هذه السياسات على المدى الطويل، لأنه يدمجها في صميم الثقافة المؤسسية</w:t>
      </w:r>
      <w:r w:rsidRPr="001177CB">
        <w:rPr>
          <w:rFonts w:ascii="Sakkal Majalla" w:hAnsi="Sakkal Majalla" w:cs="Sakkal Majalla"/>
          <w:color w:val="000000" w:themeColor="text1"/>
          <w:sz w:val="28"/>
          <w:szCs w:val="28"/>
        </w:rPr>
        <w:t>.</w:t>
      </w:r>
    </w:p>
    <w:p w14:paraId="47BA6893" w14:textId="77777777" w:rsidR="00456576" w:rsidRPr="001177CB" w:rsidRDefault="00456576" w:rsidP="00BA6573">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يرى الباحث أن أبعاد تقليل أيام العمل تتكامل في منظومة مترابطة؛ فالنجاح في إعادة هيكلة الوقت (البعد الزمني) لا يمكن أن يحقق أهدافه دون دعم بالمرونة التنظيمية والتحكم الفردي في الجدول، كما أن الأثر الإيجابي لهذه الأبعاد لن يستمر إلا إذا تم تعزيزه بمكاسب صحية واجتماعية وتحول ثقافي في </w:t>
      </w:r>
      <w:r w:rsidRPr="001177CB">
        <w:rPr>
          <w:rFonts w:ascii="Sakkal Majalla" w:hAnsi="Sakkal Majalla" w:cs="Sakkal Majalla"/>
          <w:color w:val="000000" w:themeColor="text1"/>
          <w:sz w:val="28"/>
          <w:szCs w:val="28"/>
          <w:rtl/>
        </w:rPr>
        <w:lastRenderedPageBreak/>
        <w:t>المؤسسة. ومن ثم، فإن مقاربة شمولية تعالج جميع هذه الأبعاد معًا هي السبيل الأمثل لتعظيم فوائد تقليل أيام العمل</w:t>
      </w:r>
      <w:r w:rsidRPr="001177CB">
        <w:rPr>
          <w:rFonts w:ascii="Sakkal Majalla" w:hAnsi="Sakkal Majalla" w:cs="Sakkal Majalla"/>
          <w:color w:val="000000" w:themeColor="text1"/>
          <w:sz w:val="28"/>
          <w:szCs w:val="28"/>
        </w:rPr>
        <w:t>.</w:t>
      </w:r>
    </w:p>
    <w:p w14:paraId="5D6A3CEF" w14:textId="77777777" w:rsidR="00A123A3" w:rsidRPr="001177CB" w:rsidRDefault="00A123A3" w:rsidP="00BA657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05776546"/>
      <w:r w:rsidRPr="001177CB">
        <w:rPr>
          <w:rFonts w:ascii="Sakkal Majalla" w:hAnsi="Sakkal Majalla" w:cs="Sakkal Majalla"/>
          <w:b/>
          <w:bCs/>
          <w:color w:val="000000" w:themeColor="text1"/>
          <w:sz w:val="36"/>
          <w:szCs w:val="36"/>
          <w:rtl/>
        </w:rPr>
        <w:t>المبحث الثاني: الرضا الوظيفي</w:t>
      </w:r>
      <w:bookmarkEnd w:id="38"/>
    </w:p>
    <w:p w14:paraId="4FB07863" w14:textId="23AA06DF" w:rsidR="00A123A3" w:rsidRPr="001177CB" w:rsidRDefault="003B01B2" w:rsidP="003B01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05776547"/>
      <w:r w:rsidRPr="001177CB">
        <w:rPr>
          <w:rFonts w:ascii="Sakkal Majalla" w:hAnsi="Sakkal Majalla" w:cs="Sakkal Majalla" w:hint="cs"/>
          <w:b/>
          <w:bCs/>
          <w:color w:val="000000" w:themeColor="text1"/>
          <w:sz w:val="32"/>
          <w:szCs w:val="32"/>
          <w:rtl/>
        </w:rPr>
        <w:t xml:space="preserve">1.2.2 </w:t>
      </w:r>
      <w:r w:rsidR="00A123A3" w:rsidRPr="001177CB">
        <w:rPr>
          <w:rFonts w:ascii="Sakkal Majalla" w:hAnsi="Sakkal Majalla" w:cs="Sakkal Majalla"/>
          <w:b/>
          <w:bCs/>
          <w:color w:val="000000" w:themeColor="text1"/>
          <w:sz w:val="32"/>
          <w:szCs w:val="32"/>
          <w:rtl/>
        </w:rPr>
        <w:t>تمهيد</w:t>
      </w:r>
      <w:bookmarkEnd w:id="39"/>
    </w:p>
    <w:p w14:paraId="40074675"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يُعد الرضا الوظيفي أحد المؤشرات الجوهرية التي تقيس مدى توافق الفرد مع بيئة عمله، ومدى قدرته على التكيف مع متطلبات الوظيفة وتحقيق أهدافه الشخصية والمهنية في آن واحد. وقد حظي هذا المفهوم باهتمام واسع في الأدبيات الإدارية وعلم النفس التنظيمي نظرًا لارتباطه المباشر بمستوى الأداء والإنتاجية، وبدوره المحوري في تشكيل السلوكيات الوظيفية الإيجابية أو السلبية داخل بيئة العمل</w:t>
      </w:r>
      <w:r w:rsidRPr="001177CB">
        <w:rPr>
          <w:rFonts w:ascii="Sakkal Majalla" w:hAnsi="Sakkal Majalla" w:cs="Sakkal Majalla" w:hint="cs"/>
          <w:color w:val="000000" w:themeColor="text1"/>
          <w:sz w:val="28"/>
          <w:szCs w:val="28"/>
          <w:lang w:bidi="ar-EG"/>
        </w:rPr>
        <w:t>.</w:t>
      </w:r>
    </w:p>
    <w:p w14:paraId="7226BDD5"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 xml:space="preserve">وتشير </w:t>
      </w:r>
      <w:r w:rsidRPr="001177CB">
        <w:rPr>
          <w:rFonts w:ascii="Sakkal Majalla" w:hAnsi="Sakkal Majalla" w:cs="Sakkal Majalla" w:hint="cs"/>
          <w:color w:val="000000" w:themeColor="text1"/>
          <w:sz w:val="28"/>
          <w:szCs w:val="28"/>
          <w:lang w:bidi="ar-EG"/>
        </w:rPr>
        <w:t xml:space="preserve">Nature Human </w:t>
      </w:r>
      <w:proofErr w:type="spellStart"/>
      <w:r w:rsidRPr="001177CB">
        <w:rPr>
          <w:rFonts w:ascii="Sakkal Majalla" w:hAnsi="Sakkal Majalla" w:cs="Sakkal Majalla" w:hint="cs"/>
          <w:color w:val="000000" w:themeColor="text1"/>
          <w:sz w:val="28"/>
          <w:szCs w:val="28"/>
          <w:lang w:bidi="ar-EG"/>
        </w:rPr>
        <w:t>Behaviour</w:t>
      </w:r>
      <w:proofErr w:type="spellEnd"/>
      <w:r w:rsidRPr="001177CB">
        <w:rPr>
          <w:rFonts w:ascii="Sakkal Majalla" w:hAnsi="Sakkal Majalla" w:cs="Sakkal Majalla" w:hint="cs"/>
          <w:color w:val="000000" w:themeColor="text1"/>
          <w:sz w:val="28"/>
          <w:szCs w:val="28"/>
          <w:lang w:bidi="ar-EG"/>
        </w:rPr>
        <w:t xml:space="preserve"> (2025) </w:t>
      </w:r>
      <w:r w:rsidRPr="001177CB">
        <w:rPr>
          <w:rFonts w:ascii="Sakkal Majalla" w:hAnsi="Sakkal Majalla" w:cs="Sakkal Majalla" w:hint="cs"/>
          <w:color w:val="000000" w:themeColor="text1"/>
          <w:sz w:val="28"/>
          <w:szCs w:val="28"/>
          <w:rtl/>
          <w:lang w:bidi="ar-EG"/>
        </w:rPr>
        <w:t>إلى أن الرضا الوظيفي لا يقتصر على كونه شعورًا عابرًا بالرضا أو عدمه، بل يمثل حالة ديناميكية تتأثر بمزيج من العوامل المادية والمعنوية، والسياسات التنظيمية، والعلاقات الاجتماعية في العمل. وتضيف بسيسو</w:t>
      </w:r>
      <w:r w:rsidRPr="001177CB">
        <w:rPr>
          <w:rFonts w:ascii="Sakkal Majalla" w:hAnsi="Sakkal Majalla" w:cs="Sakkal Majalla" w:hint="cs"/>
          <w:color w:val="000000" w:themeColor="text1"/>
          <w:sz w:val="28"/>
          <w:szCs w:val="28"/>
          <w:lang w:bidi="ar-EG"/>
        </w:rPr>
        <w:t xml:space="preserve"> (2022) </w:t>
      </w:r>
      <w:r w:rsidRPr="001177CB">
        <w:rPr>
          <w:rFonts w:ascii="Sakkal Majalla" w:hAnsi="Sakkal Majalla" w:cs="Sakkal Majalla" w:hint="cs"/>
          <w:color w:val="000000" w:themeColor="text1"/>
          <w:sz w:val="28"/>
          <w:szCs w:val="28"/>
          <w:rtl/>
          <w:lang w:bidi="ar-EG"/>
        </w:rPr>
        <w:t>أن ارتفاع مستويات الرضا يسهم في استقرار القوى العاملة، وتقليل معدلات دوران الموظفين، وتعزيز الولاء المؤسسي، بينما انخفاضه يؤدي إلى زيادة الضغوط الوظيفية وارتفاع النزاعات الداخلية</w:t>
      </w:r>
      <w:r w:rsidRPr="001177CB">
        <w:rPr>
          <w:rFonts w:ascii="Sakkal Majalla" w:hAnsi="Sakkal Majalla" w:cs="Sakkal Majalla" w:hint="cs"/>
          <w:color w:val="000000" w:themeColor="text1"/>
          <w:sz w:val="28"/>
          <w:szCs w:val="28"/>
          <w:lang w:bidi="ar-EG"/>
        </w:rPr>
        <w:t>.</w:t>
      </w:r>
    </w:p>
    <w:p w14:paraId="75096AF6" w14:textId="69229E5A" w:rsidR="00A123A3" w:rsidRPr="001177CB" w:rsidRDefault="003B01B2" w:rsidP="003B01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5776548"/>
      <w:proofErr w:type="gramStart"/>
      <w:r w:rsidRPr="001177CB">
        <w:rPr>
          <w:rFonts w:ascii="Sakkal Majalla" w:hAnsi="Sakkal Majalla" w:cs="Sakkal Majalla" w:hint="cs"/>
          <w:b/>
          <w:bCs/>
          <w:color w:val="000000" w:themeColor="text1"/>
          <w:sz w:val="32"/>
          <w:szCs w:val="32"/>
          <w:rtl/>
        </w:rPr>
        <w:t xml:space="preserve">2.2.2 </w:t>
      </w:r>
      <w:r w:rsidR="00A123A3" w:rsidRPr="001177CB">
        <w:rPr>
          <w:rFonts w:ascii="Sakkal Majalla" w:hAnsi="Sakkal Majalla" w:cs="Sakkal Majalla"/>
          <w:b/>
          <w:bCs/>
          <w:color w:val="000000" w:themeColor="text1"/>
          <w:sz w:val="32"/>
          <w:szCs w:val="32"/>
          <w:rtl/>
        </w:rPr>
        <w:t xml:space="preserve"> مفهوم</w:t>
      </w:r>
      <w:proofErr w:type="gramEnd"/>
      <w:r w:rsidR="00A123A3" w:rsidRPr="001177CB">
        <w:rPr>
          <w:rFonts w:ascii="Sakkal Majalla" w:hAnsi="Sakkal Majalla" w:cs="Sakkal Majalla"/>
          <w:b/>
          <w:bCs/>
          <w:color w:val="000000" w:themeColor="text1"/>
          <w:sz w:val="32"/>
          <w:szCs w:val="32"/>
          <w:rtl/>
        </w:rPr>
        <w:t xml:space="preserve"> الرضا الوظيفي</w:t>
      </w:r>
      <w:bookmarkEnd w:id="40"/>
    </w:p>
    <w:p w14:paraId="05594BCB"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تناول الباحثون مفهوم الرضا الوظيفي من زوايا متعددة، فالبعض ركّز على الجانب النفسي والانفعالي، فيما تناول آخرون الجانب السلوكي والأدائي، إلا أن القاسم المشترك بينهم هو اعتباره انعكاسًا لمستوى التوافق بين توقعات الفرد وواقعه الوظيفي</w:t>
      </w:r>
      <w:r w:rsidRPr="001177CB">
        <w:rPr>
          <w:rFonts w:ascii="Sakkal Majalla" w:hAnsi="Sakkal Majalla" w:cs="Sakkal Majalla"/>
          <w:color w:val="000000" w:themeColor="text1"/>
          <w:sz w:val="28"/>
          <w:szCs w:val="28"/>
        </w:rPr>
        <w:t>.</w:t>
      </w:r>
    </w:p>
    <w:p w14:paraId="4DBD57ED"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يشير </w:t>
      </w:r>
      <w:proofErr w:type="spellStart"/>
      <w:r w:rsidRPr="001177CB">
        <w:rPr>
          <w:rFonts w:ascii="Sakkal Majalla" w:hAnsi="Sakkal Majalla" w:cs="Sakkal Majalla"/>
          <w:color w:val="000000" w:themeColor="text1"/>
          <w:sz w:val="28"/>
          <w:szCs w:val="28"/>
        </w:rPr>
        <w:t>Pindek</w:t>
      </w:r>
      <w:proofErr w:type="spellEnd"/>
      <w:r w:rsidRPr="001177CB">
        <w:rPr>
          <w:rFonts w:ascii="Sakkal Majalla" w:hAnsi="Sakkal Majalla" w:cs="Sakkal Majalla"/>
          <w:color w:val="000000" w:themeColor="text1"/>
          <w:sz w:val="28"/>
          <w:szCs w:val="28"/>
        </w:rPr>
        <w:t xml:space="preserve"> et al. (2020) </w:t>
      </w:r>
      <w:r w:rsidRPr="001177CB">
        <w:rPr>
          <w:rFonts w:ascii="Sakkal Majalla" w:hAnsi="Sakkal Majalla" w:cs="Sakkal Majalla"/>
          <w:color w:val="000000" w:themeColor="text1"/>
          <w:sz w:val="28"/>
          <w:szCs w:val="28"/>
          <w:rtl/>
        </w:rPr>
        <w:t xml:space="preserve">إلى أن الرضا الوظيفي هو حالة انفعالية إيجابية ناتجة عن تقييم الفرد لخبراته وتجربته في العمل، وهو يعكس مدى الشعور بالراحة النفسية والرضا العام تجاه بيئة العمل </w:t>
      </w:r>
      <w:r w:rsidRPr="001177CB">
        <w:rPr>
          <w:rFonts w:ascii="Sakkal Majalla" w:hAnsi="Sakkal Majalla" w:cs="Sakkal Majalla"/>
          <w:color w:val="000000" w:themeColor="text1"/>
          <w:sz w:val="28"/>
          <w:szCs w:val="28"/>
          <w:rtl/>
        </w:rPr>
        <w:lastRenderedPageBreak/>
        <w:t>ومهام الوظيفة. بينما يرى بسيسو</w:t>
      </w:r>
      <w:r w:rsidRPr="001177CB">
        <w:rPr>
          <w:rFonts w:ascii="Sakkal Majalla" w:hAnsi="Sakkal Majalla" w:cs="Sakkal Majalla"/>
          <w:color w:val="000000" w:themeColor="text1"/>
          <w:sz w:val="28"/>
          <w:szCs w:val="28"/>
        </w:rPr>
        <w:t xml:space="preserve"> (2022) </w:t>
      </w:r>
      <w:r w:rsidRPr="001177CB">
        <w:rPr>
          <w:rFonts w:ascii="Sakkal Majalla" w:hAnsi="Sakkal Majalla" w:cs="Sakkal Majalla"/>
          <w:color w:val="000000" w:themeColor="text1"/>
          <w:sz w:val="28"/>
          <w:szCs w:val="28"/>
          <w:rtl/>
        </w:rPr>
        <w:t>أنه شعور بالقبول والارتياح ينشأ نتيجة توافر عناصر الدعم المادي والمعنوي، مما يدفع الموظف إلى بذل أقصى جهده لتحقيق الأهداف المؤسسية</w:t>
      </w:r>
      <w:r w:rsidRPr="001177CB">
        <w:rPr>
          <w:rFonts w:ascii="Sakkal Majalla" w:hAnsi="Sakkal Majalla" w:cs="Sakkal Majalla"/>
          <w:color w:val="000000" w:themeColor="text1"/>
          <w:sz w:val="28"/>
          <w:szCs w:val="28"/>
        </w:rPr>
        <w:t>.</w:t>
      </w:r>
    </w:p>
    <w:p w14:paraId="73E30D3D"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أما </w:t>
      </w:r>
      <w:r w:rsidRPr="001177CB">
        <w:rPr>
          <w:rFonts w:ascii="Sakkal Majalla" w:hAnsi="Sakkal Majalla" w:cs="Sakkal Majalla"/>
          <w:color w:val="000000" w:themeColor="text1"/>
          <w:sz w:val="28"/>
          <w:szCs w:val="28"/>
        </w:rPr>
        <w:t xml:space="preserve">Shao (2022) </w:t>
      </w:r>
      <w:r w:rsidRPr="001177CB">
        <w:rPr>
          <w:rFonts w:ascii="Sakkal Majalla" w:hAnsi="Sakkal Majalla" w:cs="Sakkal Majalla"/>
          <w:color w:val="000000" w:themeColor="text1"/>
          <w:sz w:val="28"/>
          <w:szCs w:val="28"/>
          <w:rtl/>
        </w:rPr>
        <w:t xml:space="preserve">فيؤكد أن الرضا الوظيفي يتشكل من مزيج من العوامل الداخلية مثل طبيعة المهام وفرص التقدم، والعوامل الخارجية مثل سياسات العمل وعدالة الأجور والتوازن بين العمل والحياة. في حين توضح </w:t>
      </w:r>
      <w:r w:rsidRPr="001177CB">
        <w:rPr>
          <w:rFonts w:ascii="Sakkal Majalla" w:hAnsi="Sakkal Majalla" w:cs="Sakkal Majalla"/>
          <w:color w:val="000000" w:themeColor="text1"/>
          <w:sz w:val="28"/>
          <w:szCs w:val="28"/>
        </w:rPr>
        <w:t xml:space="preserve">Cazes et al. (2022) </w:t>
      </w:r>
      <w:r w:rsidRPr="001177CB">
        <w:rPr>
          <w:rFonts w:ascii="Sakkal Majalla" w:hAnsi="Sakkal Majalla" w:cs="Sakkal Majalla"/>
          <w:color w:val="000000" w:themeColor="text1"/>
          <w:sz w:val="28"/>
          <w:szCs w:val="28"/>
          <w:rtl/>
        </w:rPr>
        <w:t>أن الرضا يرتبط أيضًا بالسياسات الكلية لإدارة الوقت وتنظيم العمل، حيث أن تقليل ساعات أو أيام العمل مع الحفاظ على الأجر يحفز الشعور بالتقدير ويعزز الانتماء المؤسسي</w:t>
      </w:r>
      <w:r w:rsidRPr="001177CB">
        <w:rPr>
          <w:rFonts w:ascii="Sakkal Majalla" w:hAnsi="Sakkal Majalla" w:cs="Sakkal Majalla"/>
          <w:color w:val="000000" w:themeColor="text1"/>
          <w:sz w:val="28"/>
          <w:szCs w:val="28"/>
        </w:rPr>
        <w:t>.</w:t>
      </w:r>
    </w:p>
    <w:p w14:paraId="687FDDCF"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ومن جانب آخر، يشير </w:t>
      </w:r>
      <w:r w:rsidRPr="001177CB">
        <w:rPr>
          <w:rFonts w:ascii="Sakkal Majalla" w:hAnsi="Sakkal Majalla" w:cs="Sakkal Majalla"/>
          <w:color w:val="000000" w:themeColor="text1"/>
          <w:sz w:val="28"/>
          <w:szCs w:val="28"/>
        </w:rPr>
        <w:t xml:space="preserve">Kühnel et al. (2022) </w:t>
      </w:r>
      <w:r w:rsidRPr="001177CB">
        <w:rPr>
          <w:rFonts w:ascii="Sakkal Majalla" w:hAnsi="Sakkal Majalla" w:cs="Sakkal Majalla"/>
          <w:color w:val="000000" w:themeColor="text1"/>
          <w:sz w:val="28"/>
          <w:szCs w:val="28"/>
          <w:rtl/>
        </w:rPr>
        <w:t>إلى أن الرضا الوظيفي ليس حالة ثابتة، بل هو متغير ديناميكي يتأثر بالتقلبات اليومية في الضغوط والمهام، مما يستدعي من المنظمات تبني استراتيجيات مستدامة للحفاظ على مستويات عالية منه على المدى الطويل</w:t>
      </w:r>
      <w:r w:rsidRPr="001177CB">
        <w:rPr>
          <w:rFonts w:ascii="Sakkal Majalla" w:hAnsi="Sakkal Majalla" w:cs="Sakkal Majalla"/>
          <w:color w:val="000000" w:themeColor="text1"/>
          <w:sz w:val="28"/>
          <w:szCs w:val="28"/>
        </w:rPr>
        <w:t>.</w:t>
      </w:r>
    </w:p>
    <w:p w14:paraId="0C6D49C2"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ويرى الباحث أن الرضا الوظيفي هو حالة إدراكية وانفعالية متكاملة، تنعكس في مدى القبول النفسي والارتياح المهني الذي يشعر به الموظف تجاه بيئة عمله، وسياسات مؤسسته، وطبيعة مهامه، ومدى التوازن الذي يحققه بين حياته المهنية والشخصية، بما يؤدي إلى رفع دافعيته وتحسين جودة أدائه واستدامة إنتاجيته</w:t>
      </w:r>
      <w:r w:rsidRPr="001177CB">
        <w:rPr>
          <w:rFonts w:ascii="Sakkal Majalla" w:hAnsi="Sakkal Majalla" w:cs="Sakkal Majalla"/>
          <w:color w:val="000000" w:themeColor="text1"/>
          <w:sz w:val="28"/>
          <w:szCs w:val="28"/>
        </w:rPr>
        <w:t>.</w:t>
      </w:r>
    </w:p>
    <w:p w14:paraId="7A1BB2C1" w14:textId="366D0333" w:rsidR="00A123A3" w:rsidRPr="001177CB" w:rsidRDefault="003B01B2" w:rsidP="003B01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5776549"/>
      <w:proofErr w:type="gramStart"/>
      <w:r w:rsidRPr="001177CB">
        <w:rPr>
          <w:rFonts w:ascii="Sakkal Majalla" w:hAnsi="Sakkal Majalla" w:cs="Sakkal Majalla" w:hint="cs"/>
          <w:b/>
          <w:bCs/>
          <w:color w:val="000000" w:themeColor="text1"/>
          <w:sz w:val="32"/>
          <w:szCs w:val="32"/>
          <w:rtl/>
        </w:rPr>
        <w:t xml:space="preserve">3.2.2 </w:t>
      </w:r>
      <w:r w:rsidR="00A123A3" w:rsidRPr="001177CB">
        <w:rPr>
          <w:rFonts w:ascii="Sakkal Majalla" w:hAnsi="Sakkal Majalla" w:cs="Sakkal Majalla"/>
          <w:b/>
          <w:bCs/>
          <w:color w:val="000000" w:themeColor="text1"/>
          <w:sz w:val="32"/>
          <w:szCs w:val="32"/>
          <w:rtl/>
        </w:rPr>
        <w:t xml:space="preserve"> أهمية</w:t>
      </w:r>
      <w:proofErr w:type="gramEnd"/>
      <w:r w:rsidR="00A123A3" w:rsidRPr="001177CB">
        <w:rPr>
          <w:rFonts w:ascii="Sakkal Majalla" w:hAnsi="Sakkal Majalla" w:cs="Sakkal Majalla"/>
          <w:b/>
          <w:bCs/>
          <w:color w:val="000000" w:themeColor="text1"/>
          <w:sz w:val="32"/>
          <w:szCs w:val="32"/>
          <w:rtl/>
        </w:rPr>
        <w:t xml:space="preserve"> الرضا الوظيفي</w:t>
      </w:r>
      <w:bookmarkEnd w:id="41"/>
    </w:p>
    <w:p w14:paraId="13A57D5E"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يمثل الرضا الوظيفي أحد الركائز الأساسية لنجاح المؤسسات واستدامة أدائها، إذ يعكس مدى توافق توقعات الموظف مع بيئة العمل وما توفره من حوافز ودعم، ويؤثر بصورة مباشرة على مستوى الأداء والإنتاجية، وكذلك على المناخ التنظيمي العام. كما أن ارتفاع مستويات الرضا يسهم في الحد من معدلات الغياب ودوران العمالة، ويعزز الولاء التنظيمي والانخراط في العمل، مما يجعل الاهتمام به ضرورة استراتيجية في إدارة الموارد البشرية المعاصرة</w:t>
      </w:r>
      <w:r w:rsidRPr="001177CB">
        <w:rPr>
          <w:rFonts w:ascii="Sakkal Majalla" w:hAnsi="Sakkal Majalla" w:cs="Sakkal Majalla"/>
          <w:color w:val="000000" w:themeColor="text1"/>
          <w:sz w:val="28"/>
          <w:szCs w:val="28"/>
        </w:rPr>
        <w:t>.</w:t>
      </w:r>
    </w:p>
    <w:p w14:paraId="4EC73E50"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1177CB">
        <w:rPr>
          <w:rFonts w:ascii="Sakkal Majalla" w:hAnsi="Sakkal Majalla" w:cs="Sakkal Majalla" w:hint="cs"/>
          <w:b/>
          <w:bCs/>
          <w:color w:val="000000" w:themeColor="text1"/>
          <w:sz w:val="28"/>
          <w:szCs w:val="28"/>
          <w:rtl/>
          <w:lang w:bidi="ar-EG"/>
        </w:rPr>
        <w:t>ويشير بسيسو</w:t>
      </w:r>
      <w:r w:rsidRPr="001177CB">
        <w:rPr>
          <w:rFonts w:ascii="Sakkal Majalla" w:hAnsi="Sakkal Majalla" w:cs="Sakkal Majalla" w:hint="cs"/>
          <w:b/>
          <w:bCs/>
          <w:color w:val="000000" w:themeColor="text1"/>
          <w:sz w:val="28"/>
          <w:szCs w:val="28"/>
          <w:lang w:bidi="ar-EG"/>
        </w:rPr>
        <w:t xml:space="preserve"> (2022) </w:t>
      </w:r>
      <w:r w:rsidRPr="001177CB">
        <w:rPr>
          <w:rFonts w:ascii="Sakkal Majalla" w:hAnsi="Sakkal Majalla" w:cs="Sakkal Majalla" w:hint="cs"/>
          <w:b/>
          <w:bCs/>
          <w:color w:val="000000" w:themeColor="text1"/>
          <w:sz w:val="28"/>
          <w:szCs w:val="28"/>
          <w:rtl/>
          <w:lang w:bidi="ar-EG"/>
        </w:rPr>
        <w:t>إلى أن أهمية الرضا الوظيفي تتجلى في ثلاثة أبعاد رئيسية</w:t>
      </w:r>
      <w:r w:rsidRPr="001177CB">
        <w:rPr>
          <w:rFonts w:ascii="Sakkal Majalla" w:hAnsi="Sakkal Majalla" w:cs="Sakkal Majalla" w:hint="cs"/>
          <w:b/>
          <w:bCs/>
          <w:color w:val="000000" w:themeColor="text1"/>
          <w:sz w:val="28"/>
          <w:szCs w:val="28"/>
          <w:lang w:bidi="ar-EG"/>
        </w:rPr>
        <w:t>:</w:t>
      </w:r>
    </w:p>
    <w:p w14:paraId="4CAE619F" w14:textId="77777777" w:rsidR="00A123A3" w:rsidRPr="001177CB" w:rsidRDefault="00A123A3" w:rsidP="00695A0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تعزيز الولاء والانتماء التنظيمي من خلال شعور الموظف بالتقدير والعدالة داخل بيئة العمل</w:t>
      </w:r>
      <w:r w:rsidRPr="001177CB">
        <w:rPr>
          <w:rFonts w:ascii="Sakkal Majalla" w:hAnsi="Sakkal Majalla" w:cs="Sakkal Majalla"/>
          <w:color w:val="000000" w:themeColor="text1"/>
          <w:sz w:val="28"/>
          <w:szCs w:val="28"/>
        </w:rPr>
        <w:t>.</w:t>
      </w:r>
    </w:p>
    <w:p w14:paraId="58E3F371" w14:textId="77777777" w:rsidR="00A123A3" w:rsidRPr="001177CB" w:rsidRDefault="00A123A3" w:rsidP="00695A0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تحسين الأداء الفردي والجماعي كنتيجة لزيادة </w:t>
      </w:r>
      <w:proofErr w:type="spellStart"/>
      <w:r w:rsidRPr="001177CB">
        <w:rPr>
          <w:rFonts w:ascii="Sakkal Majalla" w:hAnsi="Sakkal Majalla" w:cs="Sakkal Majalla"/>
          <w:color w:val="000000" w:themeColor="text1"/>
          <w:sz w:val="28"/>
          <w:szCs w:val="28"/>
          <w:rtl/>
        </w:rPr>
        <w:t>الحافزية</w:t>
      </w:r>
      <w:proofErr w:type="spellEnd"/>
      <w:r w:rsidRPr="001177CB">
        <w:rPr>
          <w:rFonts w:ascii="Sakkal Majalla" w:hAnsi="Sakkal Majalla" w:cs="Sakkal Majalla"/>
          <w:color w:val="000000" w:themeColor="text1"/>
          <w:sz w:val="28"/>
          <w:szCs w:val="28"/>
          <w:rtl/>
        </w:rPr>
        <w:t xml:space="preserve"> والدافعية للعمل</w:t>
      </w:r>
      <w:r w:rsidRPr="001177CB">
        <w:rPr>
          <w:rFonts w:ascii="Sakkal Majalla" w:hAnsi="Sakkal Majalla" w:cs="Sakkal Majalla"/>
          <w:color w:val="000000" w:themeColor="text1"/>
          <w:sz w:val="28"/>
          <w:szCs w:val="28"/>
        </w:rPr>
        <w:t>.</w:t>
      </w:r>
    </w:p>
    <w:p w14:paraId="3BFF185B" w14:textId="77777777" w:rsidR="00A123A3" w:rsidRPr="001177CB" w:rsidRDefault="00A123A3" w:rsidP="00695A0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الحد من الضغوط والصراعات الداخلية بما يخلق مناخًا داعمًا للإبداع والتعاون</w:t>
      </w:r>
      <w:r w:rsidRPr="001177CB">
        <w:rPr>
          <w:rFonts w:ascii="Sakkal Majalla" w:hAnsi="Sakkal Majalla" w:cs="Sakkal Majalla"/>
          <w:color w:val="000000" w:themeColor="text1"/>
          <w:sz w:val="28"/>
          <w:szCs w:val="28"/>
        </w:rPr>
        <w:t>.</w:t>
      </w:r>
    </w:p>
    <w:p w14:paraId="445640E3"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1177CB">
        <w:rPr>
          <w:rFonts w:ascii="Sakkal Majalla" w:hAnsi="Sakkal Majalla" w:cs="Sakkal Majalla" w:hint="cs"/>
          <w:b/>
          <w:bCs/>
          <w:color w:val="000000" w:themeColor="text1"/>
          <w:sz w:val="28"/>
          <w:szCs w:val="28"/>
          <w:rtl/>
          <w:lang w:bidi="ar-EG"/>
        </w:rPr>
        <w:t xml:space="preserve">ويرى </w:t>
      </w:r>
      <w:r w:rsidRPr="001177CB">
        <w:rPr>
          <w:rFonts w:ascii="Sakkal Majalla" w:hAnsi="Sakkal Majalla" w:cs="Sakkal Majalla" w:hint="cs"/>
          <w:b/>
          <w:bCs/>
          <w:color w:val="000000" w:themeColor="text1"/>
          <w:sz w:val="28"/>
          <w:szCs w:val="28"/>
          <w:lang w:bidi="ar-EG"/>
        </w:rPr>
        <w:t xml:space="preserve">Shao (2022) </w:t>
      </w:r>
      <w:r w:rsidRPr="001177CB">
        <w:rPr>
          <w:rFonts w:ascii="Sakkal Majalla" w:hAnsi="Sakkal Majalla" w:cs="Sakkal Majalla" w:hint="cs"/>
          <w:b/>
          <w:bCs/>
          <w:color w:val="000000" w:themeColor="text1"/>
          <w:sz w:val="28"/>
          <w:szCs w:val="28"/>
          <w:rtl/>
          <w:lang w:bidi="ar-EG"/>
        </w:rPr>
        <w:t>أن أهمية الرضا الوظيفي تتخطى نطاق المؤسسة لتشمل حياة الموظف ككل، حيث أن</w:t>
      </w:r>
      <w:r w:rsidRPr="001177CB">
        <w:rPr>
          <w:rFonts w:ascii="Sakkal Majalla" w:hAnsi="Sakkal Majalla" w:cs="Sakkal Majalla" w:hint="cs"/>
          <w:b/>
          <w:bCs/>
          <w:color w:val="000000" w:themeColor="text1"/>
          <w:sz w:val="28"/>
          <w:szCs w:val="28"/>
          <w:lang w:bidi="ar-EG"/>
        </w:rPr>
        <w:t>:</w:t>
      </w:r>
    </w:p>
    <w:p w14:paraId="3C041889" w14:textId="77777777" w:rsidR="00A123A3" w:rsidRPr="001177CB" w:rsidRDefault="00A123A3" w:rsidP="00695A0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تحقيق التوازن بين العمل والحياة يقلل من مستويات الإرهاق النفسي والجسدي</w:t>
      </w:r>
      <w:r w:rsidRPr="001177CB">
        <w:rPr>
          <w:rFonts w:ascii="Sakkal Majalla" w:hAnsi="Sakkal Majalla" w:cs="Sakkal Majalla"/>
          <w:color w:val="000000" w:themeColor="text1"/>
          <w:sz w:val="28"/>
          <w:szCs w:val="28"/>
        </w:rPr>
        <w:t>.</w:t>
      </w:r>
    </w:p>
    <w:p w14:paraId="042E11F8" w14:textId="77777777" w:rsidR="00A123A3" w:rsidRPr="001177CB" w:rsidRDefault="00A123A3" w:rsidP="00695A0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تعزيز جودة الحياة من خلال شعور الموظف بالرضا عن إنجازاته ومحيطه المهني</w:t>
      </w:r>
      <w:r w:rsidRPr="001177CB">
        <w:rPr>
          <w:rFonts w:ascii="Sakkal Majalla" w:hAnsi="Sakkal Majalla" w:cs="Sakkal Majalla"/>
          <w:color w:val="000000" w:themeColor="text1"/>
          <w:sz w:val="28"/>
          <w:szCs w:val="28"/>
        </w:rPr>
        <w:t>.</w:t>
      </w:r>
    </w:p>
    <w:p w14:paraId="76741488" w14:textId="77777777" w:rsidR="00A123A3" w:rsidRPr="001177CB" w:rsidRDefault="00A123A3" w:rsidP="00695A0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المساهمة في استقرار القوى العاملة بما يحافظ على استمرارية الإنتاجية ويحد من تكاليف الاستقطاب والتدريب</w:t>
      </w:r>
      <w:r w:rsidRPr="001177CB">
        <w:rPr>
          <w:rFonts w:ascii="Sakkal Majalla" w:hAnsi="Sakkal Majalla" w:cs="Sakkal Majalla"/>
          <w:color w:val="000000" w:themeColor="text1"/>
          <w:sz w:val="28"/>
          <w:szCs w:val="28"/>
        </w:rPr>
        <w:t>.</w:t>
      </w:r>
    </w:p>
    <w:p w14:paraId="5E44A382"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ويرى الباحث أن الاهتمام برفع مستوى الرضا الوظيفي يمثل استثمارًا طويل الأمد في رأس المال البشري، حيث يربط بين رفاهية الموظفين وكفاءة المؤسسة، مما يجعله محورًا أساسيًا في صياغة السياسات الإدارية الحديثة خاصة في ظل التحولات التي تشهدها بيئات العمل</w:t>
      </w:r>
      <w:r w:rsidRPr="001177CB">
        <w:rPr>
          <w:rFonts w:ascii="Sakkal Majalla" w:hAnsi="Sakkal Majalla" w:cs="Sakkal Majalla"/>
          <w:color w:val="000000" w:themeColor="text1"/>
          <w:sz w:val="28"/>
          <w:szCs w:val="28"/>
        </w:rPr>
        <w:t>.</w:t>
      </w:r>
    </w:p>
    <w:p w14:paraId="53A3B563" w14:textId="7C92733D" w:rsidR="00A123A3" w:rsidRPr="001177CB" w:rsidRDefault="003B01B2" w:rsidP="003B01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5776550"/>
      <w:r w:rsidRPr="001177CB">
        <w:rPr>
          <w:rFonts w:ascii="Sakkal Majalla" w:hAnsi="Sakkal Majalla" w:cs="Sakkal Majalla" w:hint="cs"/>
          <w:b/>
          <w:bCs/>
          <w:color w:val="000000" w:themeColor="text1"/>
          <w:sz w:val="32"/>
          <w:szCs w:val="32"/>
          <w:rtl/>
        </w:rPr>
        <w:t xml:space="preserve">4.2.2 </w:t>
      </w:r>
      <w:r w:rsidR="00A123A3" w:rsidRPr="001177CB">
        <w:rPr>
          <w:rFonts w:ascii="Sakkal Majalla" w:hAnsi="Sakkal Majalla" w:cs="Sakkal Majalla"/>
          <w:b/>
          <w:bCs/>
          <w:color w:val="000000" w:themeColor="text1"/>
          <w:sz w:val="32"/>
          <w:szCs w:val="32"/>
          <w:rtl/>
        </w:rPr>
        <w:t>أبعاد الرضا الوظيفي</w:t>
      </w:r>
      <w:bookmarkEnd w:id="42"/>
    </w:p>
    <w:p w14:paraId="4A7270BB"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يُعد الرضا الوظيفي مفهوماً متعدد الأبعاد، حيث يتأثر بعدة مكونات مترابطة تعكس استجابة الموظف لمختلف عناصر بيئة العمل. وقد تناولت الأدبيات الإدارية وعلم النفس التنظيمي هذا المفهوم من خلال تحديد أبعاد رئيسية تحدد مستوى الرضا لدى الأفراد، وتشمل الأجر، وطبيعة العمل، والعلاقات الإنسانية، وفرص النمو والتطور المهني، وظروف العمل المادية والتنظيمية</w:t>
      </w:r>
      <w:r w:rsidRPr="001177CB">
        <w:rPr>
          <w:rFonts w:ascii="Sakkal Majalla" w:hAnsi="Sakkal Majalla" w:cs="Sakkal Majalla"/>
          <w:color w:val="000000" w:themeColor="text1"/>
          <w:sz w:val="28"/>
          <w:szCs w:val="28"/>
        </w:rPr>
        <w:t>.</w:t>
      </w:r>
    </w:p>
    <w:p w14:paraId="235B80A4"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ويشير الشمري</w:t>
      </w:r>
      <w:r w:rsidRPr="001177CB">
        <w:rPr>
          <w:rFonts w:ascii="Sakkal Majalla" w:hAnsi="Sakkal Majalla" w:cs="Sakkal Majalla"/>
          <w:color w:val="000000" w:themeColor="text1"/>
          <w:sz w:val="28"/>
          <w:szCs w:val="28"/>
        </w:rPr>
        <w:t xml:space="preserve"> (2022) </w:t>
      </w:r>
      <w:r w:rsidRPr="001177CB">
        <w:rPr>
          <w:rFonts w:ascii="Sakkal Majalla" w:hAnsi="Sakkal Majalla" w:cs="Sakkal Majalla"/>
          <w:color w:val="000000" w:themeColor="text1"/>
          <w:sz w:val="28"/>
          <w:szCs w:val="28"/>
          <w:rtl/>
        </w:rPr>
        <w:t xml:space="preserve">إلى أن فهم هذه الأبعاد يُمكّن المؤسسات من صياغة استراتيجيات فعّالة لرفع مستويات الرضا الوظيفي عبر تدخلات موجهة لكل جانب من هذه الجوانب، بما ينعكس على الأداء والاستقرار الوظيفي. كما يرى </w:t>
      </w:r>
      <w:r w:rsidRPr="001177CB">
        <w:rPr>
          <w:rFonts w:ascii="Sakkal Majalla" w:hAnsi="Sakkal Majalla" w:cs="Sakkal Majalla"/>
          <w:color w:val="000000" w:themeColor="text1"/>
          <w:sz w:val="28"/>
          <w:szCs w:val="28"/>
        </w:rPr>
        <w:t xml:space="preserve">Shao (2022) </w:t>
      </w:r>
      <w:r w:rsidRPr="001177CB">
        <w:rPr>
          <w:rFonts w:ascii="Sakkal Majalla" w:hAnsi="Sakkal Majalla" w:cs="Sakkal Majalla"/>
          <w:color w:val="000000" w:themeColor="text1"/>
          <w:sz w:val="28"/>
          <w:szCs w:val="28"/>
          <w:rtl/>
        </w:rPr>
        <w:t>أن قياس الرضا عبر أبعاده المتعددة يتيح تشخيصًا دقيقًا لنقاط القوة والضعف في بيئة العمل</w:t>
      </w:r>
      <w:r w:rsidRPr="001177CB">
        <w:rPr>
          <w:rFonts w:ascii="Sakkal Majalla" w:hAnsi="Sakkal Majalla" w:cs="Sakkal Majalla"/>
          <w:color w:val="000000" w:themeColor="text1"/>
          <w:sz w:val="28"/>
          <w:szCs w:val="28"/>
        </w:rPr>
        <w:t>.</w:t>
      </w:r>
    </w:p>
    <w:p w14:paraId="0862CABB" w14:textId="77777777" w:rsidR="00A123A3" w:rsidRPr="001177CB" w:rsidRDefault="00A123A3" w:rsidP="009034C1">
      <w:pPr>
        <w:spacing w:before="100" w:beforeAutospacing="1" w:after="100" w:afterAutospacing="1" w:line="360" w:lineRule="auto"/>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lastRenderedPageBreak/>
        <w:t>وفيما يلي أهم أبعاد الرضا الوظيفي كما وردت في الأدبيات</w:t>
      </w:r>
      <w:r w:rsidRPr="001177CB">
        <w:rPr>
          <w:rFonts w:ascii="Sakkal Majalla" w:hAnsi="Sakkal Majalla" w:cs="Sakkal Majalla"/>
          <w:b/>
          <w:bCs/>
          <w:color w:val="000000" w:themeColor="text1"/>
          <w:sz w:val="28"/>
          <w:szCs w:val="28"/>
        </w:rPr>
        <w:t>:</w:t>
      </w:r>
    </w:p>
    <w:p w14:paraId="3D447182" w14:textId="5F90DA41" w:rsidR="00A123A3" w:rsidRPr="001177CB" w:rsidRDefault="00A123A3" w:rsidP="00695A0F">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الرضا عن الأجر والحوافز</w:t>
      </w:r>
    </w:p>
    <w:p w14:paraId="05C368D0"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يمثل الأجر العادل والمنافس أحد العوامل الجوهرية في تشكيل الرضا الوظيفي، حيث يعكس قيمة الموظف لدى المؤسسة ويؤثر في استقراره الوظيفي. ويؤكد بسيسو</w:t>
      </w:r>
      <w:r w:rsidRPr="001177CB">
        <w:rPr>
          <w:rFonts w:ascii="Sakkal Majalla" w:hAnsi="Sakkal Majalla" w:cs="Sakkal Majalla"/>
          <w:color w:val="000000" w:themeColor="text1"/>
          <w:sz w:val="28"/>
          <w:szCs w:val="28"/>
        </w:rPr>
        <w:t xml:space="preserve"> (2022) </w:t>
      </w:r>
      <w:r w:rsidRPr="001177CB">
        <w:rPr>
          <w:rFonts w:ascii="Sakkal Majalla" w:hAnsi="Sakkal Majalla" w:cs="Sakkal Majalla"/>
          <w:color w:val="000000" w:themeColor="text1"/>
          <w:sz w:val="28"/>
          <w:szCs w:val="28"/>
          <w:rtl/>
        </w:rPr>
        <w:t>أن توافق الأجر مع الجهد المبذول وتوقعات السوق يعزز الانتماء ويقلل من النزعة لترك العمل. كما تلعب الحوافز المادية وغير المادية دورًا مكملًا، إذ تساهم في تعزيز الشعور بالتقدير والاعتراف بالإنجاز</w:t>
      </w:r>
      <w:r w:rsidRPr="001177CB">
        <w:rPr>
          <w:rFonts w:ascii="Sakkal Majalla" w:hAnsi="Sakkal Majalla" w:cs="Sakkal Majalla"/>
          <w:color w:val="000000" w:themeColor="text1"/>
          <w:sz w:val="28"/>
          <w:szCs w:val="28"/>
        </w:rPr>
        <w:t>.</w:t>
      </w:r>
    </w:p>
    <w:p w14:paraId="60135361" w14:textId="5311E04E" w:rsidR="00A123A3" w:rsidRPr="001177CB" w:rsidRDefault="00A123A3" w:rsidP="00695A0F">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طبيعة العمل ومحتواه</w:t>
      </w:r>
    </w:p>
    <w:p w14:paraId="6072A02E"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يشير هذا البعد إلى درجة الإشباع النفسي الذي يحققه العمل من خلال تنوع المهام، وإتاحة الفرصة للإبداع، ومنح الموظف استقلالية في اتخاذ القرارات. ويرى الشايب ويس</w:t>
      </w:r>
      <w:r w:rsidRPr="001177CB">
        <w:rPr>
          <w:rFonts w:ascii="Sakkal Majalla" w:hAnsi="Sakkal Majalla" w:cs="Sakkal Majalla"/>
          <w:color w:val="000000" w:themeColor="text1"/>
          <w:sz w:val="28"/>
          <w:szCs w:val="28"/>
        </w:rPr>
        <w:t xml:space="preserve"> (2023) </w:t>
      </w:r>
      <w:r w:rsidRPr="001177CB">
        <w:rPr>
          <w:rFonts w:ascii="Sakkal Majalla" w:hAnsi="Sakkal Majalla" w:cs="Sakkal Majalla"/>
          <w:color w:val="000000" w:themeColor="text1"/>
          <w:sz w:val="28"/>
          <w:szCs w:val="28"/>
          <w:rtl/>
        </w:rPr>
        <w:t>أن الوظائف التي توفر تحديات مناسبة وتسمح باستخدام المهارات الفردية ترفع من مستوى الرضا، خاصة إذا ارتبطت بوضوح الأهداف والمعايير</w:t>
      </w:r>
      <w:r w:rsidRPr="001177CB">
        <w:rPr>
          <w:rFonts w:ascii="Sakkal Majalla" w:hAnsi="Sakkal Majalla" w:cs="Sakkal Majalla"/>
          <w:color w:val="000000" w:themeColor="text1"/>
          <w:sz w:val="28"/>
          <w:szCs w:val="28"/>
        </w:rPr>
        <w:t>.</w:t>
      </w:r>
    </w:p>
    <w:p w14:paraId="1BC3C053" w14:textId="4C99B952" w:rsidR="00A123A3" w:rsidRPr="001177CB" w:rsidRDefault="00A123A3" w:rsidP="00695A0F">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العلاقات الإنسانية في بيئة العمل</w:t>
      </w:r>
    </w:p>
    <w:p w14:paraId="3FB5F9CF"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تشمل العلاقات بين الزملاء والرؤساء، ومستوى الدعم والتعاون المتبادل. ووفقًا لـ </w:t>
      </w:r>
      <w:r w:rsidRPr="001177CB">
        <w:rPr>
          <w:rFonts w:ascii="Sakkal Majalla" w:hAnsi="Sakkal Majalla" w:cs="Sakkal Majalla"/>
          <w:color w:val="000000" w:themeColor="text1"/>
          <w:sz w:val="28"/>
          <w:szCs w:val="28"/>
        </w:rPr>
        <w:t>Ali et al. (2023)</w:t>
      </w:r>
      <w:r w:rsidRPr="001177CB">
        <w:rPr>
          <w:rFonts w:ascii="Sakkal Majalla" w:hAnsi="Sakkal Majalla" w:cs="Sakkal Majalla"/>
          <w:color w:val="000000" w:themeColor="text1"/>
          <w:sz w:val="28"/>
          <w:szCs w:val="28"/>
          <w:rtl/>
        </w:rPr>
        <w:t>، فإن بيئة العمل التي تسودها الثقة والاحترام المتبادل تخلق مناخًا إيجابيًا يعزز الرضا، بينما تؤدي الصراعات وسوء التواصل إلى انخفاضه</w:t>
      </w:r>
      <w:r w:rsidRPr="001177CB">
        <w:rPr>
          <w:rFonts w:ascii="Sakkal Majalla" w:hAnsi="Sakkal Majalla" w:cs="Sakkal Majalla"/>
          <w:color w:val="000000" w:themeColor="text1"/>
          <w:sz w:val="28"/>
          <w:szCs w:val="28"/>
        </w:rPr>
        <w:t>.</w:t>
      </w:r>
    </w:p>
    <w:p w14:paraId="203B92EC" w14:textId="40674CCA" w:rsidR="00A123A3" w:rsidRPr="001177CB" w:rsidRDefault="00A123A3" w:rsidP="00695A0F">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t>فرص النمو والتطور المهني</w:t>
      </w:r>
    </w:p>
    <w:p w14:paraId="288031C4"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يؤكد محمد وآخرون</w:t>
      </w:r>
      <w:r w:rsidRPr="001177CB">
        <w:rPr>
          <w:rFonts w:ascii="Sakkal Majalla" w:hAnsi="Sakkal Majalla" w:cs="Sakkal Majalla"/>
          <w:color w:val="000000" w:themeColor="text1"/>
          <w:sz w:val="28"/>
          <w:szCs w:val="28"/>
        </w:rPr>
        <w:t xml:space="preserve"> (2024) </w:t>
      </w:r>
      <w:r w:rsidRPr="001177CB">
        <w:rPr>
          <w:rFonts w:ascii="Sakkal Majalla" w:hAnsi="Sakkal Majalla" w:cs="Sakkal Majalla"/>
          <w:color w:val="000000" w:themeColor="text1"/>
          <w:sz w:val="28"/>
          <w:szCs w:val="28"/>
          <w:rtl/>
        </w:rPr>
        <w:t>أن إتاحة فرص التدريب والترقي الوظيفي تمثل دافعًا قويًا لزيادة الرضا، إذ تمنح الموظفين إحساسًا بالتقدم المهني وتحقيق الذات. وتعد المؤسسات التي تستثمر في تطوير مهارات موظفيها أكثر قدرة على الاحتفاظ بالكفاءات</w:t>
      </w:r>
      <w:r w:rsidRPr="001177CB">
        <w:rPr>
          <w:rFonts w:ascii="Sakkal Majalla" w:hAnsi="Sakkal Majalla" w:cs="Sakkal Majalla"/>
          <w:color w:val="000000" w:themeColor="text1"/>
          <w:sz w:val="28"/>
          <w:szCs w:val="28"/>
        </w:rPr>
        <w:t>.</w:t>
      </w:r>
    </w:p>
    <w:p w14:paraId="3A95495D" w14:textId="4BBF26CD" w:rsidR="00A123A3" w:rsidRPr="001177CB" w:rsidRDefault="00A123A3" w:rsidP="00695A0F">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177CB">
        <w:rPr>
          <w:rFonts w:ascii="Sakkal Majalla" w:hAnsi="Sakkal Majalla" w:cs="Sakkal Majalla"/>
          <w:b/>
          <w:bCs/>
          <w:color w:val="000000" w:themeColor="text1"/>
          <w:sz w:val="28"/>
          <w:szCs w:val="28"/>
          <w:rtl/>
        </w:rPr>
        <w:lastRenderedPageBreak/>
        <w:t>ظروف العمل المادية والتنظيمية</w:t>
      </w:r>
    </w:p>
    <w:p w14:paraId="0C2C40B1"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177CB">
        <w:rPr>
          <w:rFonts w:ascii="Sakkal Majalla" w:hAnsi="Sakkal Majalla" w:cs="Sakkal Majalla" w:hint="cs"/>
          <w:color w:val="000000" w:themeColor="text1"/>
          <w:sz w:val="28"/>
          <w:szCs w:val="28"/>
          <w:rtl/>
          <w:lang w:bidi="ar-EG"/>
        </w:rPr>
        <w:t xml:space="preserve">تشمل البيئة الفيزيائية للعمل من حيث الإضاءة، والتهوية، والأمان، إضافة إلى تنظيم العمل وتوزيع المهام. ويرى </w:t>
      </w:r>
      <w:r w:rsidRPr="001177CB">
        <w:rPr>
          <w:rFonts w:ascii="Sakkal Majalla" w:hAnsi="Sakkal Majalla" w:cs="Sakkal Majalla" w:hint="cs"/>
          <w:color w:val="000000" w:themeColor="text1"/>
          <w:sz w:val="28"/>
          <w:szCs w:val="28"/>
          <w:lang w:bidi="ar-EG"/>
        </w:rPr>
        <w:t xml:space="preserve">Virtanen et al. (2022) </w:t>
      </w:r>
      <w:r w:rsidRPr="001177CB">
        <w:rPr>
          <w:rFonts w:ascii="Sakkal Majalla" w:hAnsi="Sakkal Majalla" w:cs="Sakkal Majalla" w:hint="cs"/>
          <w:color w:val="000000" w:themeColor="text1"/>
          <w:sz w:val="28"/>
          <w:szCs w:val="28"/>
          <w:rtl/>
          <w:lang w:bidi="ar-EG"/>
        </w:rPr>
        <w:t>أن بيئة العمل الصحية والمهيأة تقلل من الإجهاد البدني والنفسي، مما يرفع من مستوى الرضا ويعزز الإنتاجية</w:t>
      </w:r>
      <w:r w:rsidRPr="001177CB">
        <w:rPr>
          <w:rFonts w:ascii="Sakkal Majalla" w:hAnsi="Sakkal Majalla" w:cs="Sakkal Majalla" w:hint="cs"/>
          <w:color w:val="000000" w:themeColor="text1"/>
          <w:sz w:val="28"/>
          <w:szCs w:val="28"/>
          <w:lang w:bidi="ar-EG"/>
        </w:rPr>
        <w:t>.</w:t>
      </w:r>
    </w:p>
    <w:p w14:paraId="44E178D6" w14:textId="77777777" w:rsidR="00A123A3" w:rsidRPr="001177CB" w:rsidRDefault="00A123A3"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ويرى الباحث أن النظر إلى الرضا الوظيفي من منظور هذه الأبعاد مجتمعة يوفر إطارًا شاملًا لتحليل وفهم دوافع الموظفين، ويُمكّن الإدارة من تصميم تدخلات متكاملة لتحسين بيئة العمل بما يحقق التوازن بين احتياجات الأفراد وأهداف المؤسسة</w:t>
      </w:r>
      <w:r w:rsidRPr="001177CB">
        <w:rPr>
          <w:rFonts w:ascii="Sakkal Majalla" w:hAnsi="Sakkal Majalla" w:cs="Sakkal Majalla"/>
          <w:color w:val="000000" w:themeColor="text1"/>
          <w:sz w:val="28"/>
          <w:szCs w:val="28"/>
        </w:rPr>
        <w:t>.</w:t>
      </w:r>
    </w:p>
    <w:p w14:paraId="2FF39D68" w14:textId="04038E98" w:rsidR="00723D0B" w:rsidRPr="001177CB" w:rsidRDefault="003B01B2" w:rsidP="003B01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5776551"/>
      <w:r w:rsidRPr="001177CB">
        <w:rPr>
          <w:rFonts w:ascii="Sakkal Majalla" w:hAnsi="Sakkal Majalla" w:cs="Sakkal Majalla" w:hint="cs"/>
          <w:b/>
          <w:bCs/>
          <w:color w:val="000000" w:themeColor="text1"/>
          <w:sz w:val="32"/>
          <w:szCs w:val="32"/>
          <w:rtl/>
        </w:rPr>
        <w:t xml:space="preserve">5.2.2 </w:t>
      </w:r>
      <w:r w:rsidR="00723D0B" w:rsidRPr="001177CB">
        <w:rPr>
          <w:rFonts w:ascii="Sakkal Majalla" w:hAnsi="Sakkal Majalla" w:cs="Sakkal Majalla"/>
          <w:b/>
          <w:bCs/>
          <w:color w:val="000000" w:themeColor="text1"/>
          <w:sz w:val="32"/>
          <w:szCs w:val="32"/>
          <w:rtl/>
        </w:rPr>
        <w:t>الفروق في الرضا الوظيفي بين قطاعي التكنولوجيا والتعليم السعودي</w:t>
      </w:r>
      <w:bookmarkEnd w:id="43"/>
    </w:p>
    <w:p w14:paraId="385A6545" w14:textId="77777777" w:rsidR="003B01B2" w:rsidRPr="001177CB" w:rsidRDefault="00723D0B"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يختلف مستوى الرضا الوظيفي في قطاع التكنولوجيا عنه في قطاع التعليم السعودي نتيجة اختلاف طبيعة العمل، نماذج الإدارة، والفرص المتاحة للتطوير المهني</w:t>
      </w:r>
      <w:r w:rsidR="003B01B2" w:rsidRPr="001177CB">
        <w:rPr>
          <w:rFonts w:ascii="Sakkal Majalla" w:hAnsi="Sakkal Majalla" w:cs="Sakkal Majalla"/>
          <w:color w:val="000000" w:themeColor="text1"/>
          <w:sz w:val="28"/>
          <w:szCs w:val="28"/>
        </w:rPr>
        <w:t>.</w:t>
      </w:r>
    </w:p>
    <w:p w14:paraId="34C85D93" w14:textId="77777777" w:rsidR="003B01B2" w:rsidRPr="001177CB" w:rsidRDefault="00723D0B"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ففي قطاع التكنولوجيا، يتميز العمل غالبًا بمرونة أكبر في ساعات وأماكن العمل، واعتماد مكثف على التقنيات الحديثة، مما يتيح للموظفين فرصًا أعلى لتحقيق توازن بين العمل والحياة. ويشير </w:t>
      </w:r>
      <w:r w:rsidRPr="001177CB">
        <w:rPr>
          <w:rFonts w:ascii="Sakkal Majalla" w:hAnsi="Sakkal Majalla" w:cs="Sakkal Majalla"/>
          <w:color w:val="000000" w:themeColor="text1"/>
          <w:sz w:val="28"/>
          <w:szCs w:val="28"/>
        </w:rPr>
        <w:t xml:space="preserve">Silva et al. (2025) </w:t>
      </w:r>
      <w:r w:rsidRPr="001177CB">
        <w:rPr>
          <w:rFonts w:ascii="Sakkal Majalla" w:hAnsi="Sakkal Majalla" w:cs="Sakkal Majalla"/>
          <w:color w:val="000000" w:themeColor="text1"/>
          <w:sz w:val="28"/>
          <w:szCs w:val="28"/>
          <w:rtl/>
        </w:rPr>
        <w:t>إلى أن البيئات المرنة والعمل عن بُعد يزيدان من الرضا الوظيفي بوساطة تحسين التوازن بين العمل والحياة وتقليل الضغوط، وهو ما يتوافق مع واقع كثير من شركات التقنية في السعودية التي بدأت باعتماد سياسات العمل المرن</w:t>
      </w:r>
      <w:r w:rsidR="003B01B2" w:rsidRPr="001177CB">
        <w:rPr>
          <w:rFonts w:ascii="Sakkal Majalla" w:hAnsi="Sakkal Majalla" w:cs="Sakkal Majalla"/>
          <w:color w:val="000000" w:themeColor="text1"/>
          <w:sz w:val="28"/>
          <w:szCs w:val="28"/>
        </w:rPr>
        <w:t>.</w:t>
      </w:r>
    </w:p>
    <w:p w14:paraId="2FEA7939" w14:textId="05BA9F9B" w:rsidR="00723D0B" w:rsidRPr="001177CB" w:rsidRDefault="00723D0B"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في المقابل، يواجه العاملون في قطاع التعليم قيودًا أكبر مرتبطة بالجداول الدراسية الثابتة، وضرورة الحضور الميداني، وتحديات تتعلق بأعداد الطلبة وكثافة المناهج، مما يحد من فرص المرونة. ويرى </w:t>
      </w:r>
      <w:proofErr w:type="spellStart"/>
      <w:r w:rsidRPr="001177CB">
        <w:rPr>
          <w:rFonts w:ascii="Sakkal Majalla" w:hAnsi="Sakkal Majalla" w:cs="Sakkal Majalla"/>
          <w:color w:val="000000" w:themeColor="text1"/>
          <w:sz w:val="28"/>
          <w:szCs w:val="28"/>
        </w:rPr>
        <w:t>Pindek</w:t>
      </w:r>
      <w:proofErr w:type="spellEnd"/>
      <w:r w:rsidRPr="001177CB">
        <w:rPr>
          <w:rFonts w:ascii="Sakkal Majalla" w:hAnsi="Sakkal Majalla" w:cs="Sakkal Majalla"/>
          <w:color w:val="000000" w:themeColor="text1"/>
          <w:sz w:val="28"/>
          <w:szCs w:val="28"/>
        </w:rPr>
        <w:t xml:space="preserve"> et al. (2020) </w:t>
      </w:r>
      <w:r w:rsidRPr="001177CB">
        <w:rPr>
          <w:rFonts w:ascii="Sakkal Majalla" w:hAnsi="Sakkal Majalla" w:cs="Sakkal Majalla"/>
          <w:color w:val="000000" w:themeColor="text1"/>
          <w:sz w:val="28"/>
          <w:szCs w:val="28"/>
          <w:rtl/>
        </w:rPr>
        <w:t>أن الضغوط في بداية الأسبوع الدراسي تكون أعلى، وأن طبيعة العمل الثابتة تقلل من إمكانية تقليل أيام العمل دون إعادة هيكلة النظام التعليمي نفسه</w:t>
      </w:r>
      <w:r w:rsidRPr="001177CB">
        <w:rPr>
          <w:rFonts w:ascii="Sakkal Majalla" w:hAnsi="Sakkal Majalla" w:cs="Sakkal Majalla"/>
          <w:color w:val="000000" w:themeColor="text1"/>
          <w:sz w:val="28"/>
          <w:szCs w:val="28"/>
        </w:rPr>
        <w:t>.</w:t>
      </w:r>
    </w:p>
    <w:p w14:paraId="51393C66" w14:textId="77777777" w:rsidR="00723D0B" w:rsidRPr="001177CB" w:rsidRDefault="00723D0B"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إضافة إلى ذلك، تظهر الفروق في مصادر الرضا الوظيفي؛ ففي التكنولوجيا، يرتبط الرضا بفرص الابتكار، واستخدام الأدوات الرقمية، وحوافز الأداء، بينما في التعليم يرتبط بالاستقرار الوظيفي، والقيم المجتمعية، والعلاقات الإنسانية. وعليه، فإن تأثير تقليل أيام العمل قد يكون أكثر وضوحًا في تحسين الرضا الوظيفي لدى معلمي التعليم العام، كونه يخفف العبء النفسي والجسدي، بينما في قطاع التكنولوجيا قد يعزز فرص الإبداع وتحقيق الإنجازات ضمن وقت أقل</w:t>
      </w:r>
      <w:r w:rsidRPr="001177CB">
        <w:rPr>
          <w:rFonts w:ascii="Sakkal Majalla" w:hAnsi="Sakkal Majalla" w:cs="Sakkal Majalla"/>
          <w:color w:val="000000" w:themeColor="text1"/>
          <w:sz w:val="28"/>
          <w:szCs w:val="28"/>
        </w:rPr>
        <w:t xml:space="preserve"> (Cazes et al., 2022).</w:t>
      </w:r>
    </w:p>
    <w:p w14:paraId="6D6D5053" w14:textId="150AA262" w:rsidR="00723D0B" w:rsidRPr="001177CB" w:rsidRDefault="003B01B2" w:rsidP="003B01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5776552"/>
      <w:r w:rsidRPr="001177CB">
        <w:rPr>
          <w:rFonts w:ascii="Sakkal Majalla" w:hAnsi="Sakkal Majalla" w:cs="Sakkal Majalla" w:hint="cs"/>
          <w:b/>
          <w:bCs/>
          <w:color w:val="000000" w:themeColor="text1"/>
          <w:sz w:val="32"/>
          <w:szCs w:val="32"/>
          <w:rtl/>
        </w:rPr>
        <w:t xml:space="preserve">6.2.2 </w:t>
      </w:r>
      <w:r w:rsidR="00723D0B" w:rsidRPr="001177CB">
        <w:rPr>
          <w:rFonts w:ascii="Sakkal Majalla" w:hAnsi="Sakkal Majalla" w:cs="Sakkal Majalla"/>
          <w:b/>
          <w:bCs/>
          <w:color w:val="000000" w:themeColor="text1"/>
          <w:sz w:val="32"/>
          <w:szCs w:val="32"/>
          <w:rtl/>
        </w:rPr>
        <w:t>الفروق في الإنتاجية بين قطاعي التكنولوجيا والتعليم السعودي</w:t>
      </w:r>
      <w:bookmarkEnd w:id="44"/>
    </w:p>
    <w:p w14:paraId="15AF7C76" w14:textId="77777777" w:rsidR="00723D0B" w:rsidRPr="001177CB" w:rsidRDefault="00723D0B"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الإنتاجية في قطاع التكنولوجيا تقاس غالبًا بالمخرجات الرقمية، سرعة إنجاز المشاريع، جودة الحلول التقنية، وقدرة الفرق على الابتكار في بيئات عمل ديناميكية. ووفقًا لـ </w:t>
      </w:r>
      <w:r w:rsidRPr="001177CB">
        <w:rPr>
          <w:rFonts w:ascii="Sakkal Majalla" w:hAnsi="Sakkal Majalla" w:cs="Sakkal Majalla"/>
          <w:color w:val="000000" w:themeColor="text1"/>
          <w:sz w:val="28"/>
          <w:szCs w:val="28"/>
        </w:rPr>
        <w:t>Boltz et al. (2023)</w:t>
      </w:r>
      <w:r w:rsidRPr="001177CB">
        <w:rPr>
          <w:rFonts w:ascii="Sakkal Majalla" w:hAnsi="Sakkal Majalla" w:cs="Sakkal Majalla"/>
          <w:color w:val="000000" w:themeColor="text1"/>
          <w:sz w:val="28"/>
          <w:szCs w:val="28"/>
          <w:rtl/>
        </w:rPr>
        <w:t>، فإن منح الموظفين حرية اختيار أوقات العمل يقلل فترات الاستراحة غير الضرورية، ويرفع الإنتاجية بنسبة تصل إلى 50%، وهو ما يجعل تقليل أيام العمل خيارًا فعالًا خاصة إذا ترافق مع مرونة تنظيم الوقت</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Pr>
        <w:br/>
      </w:r>
      <w:r w:rsidRPr="001177CB">
        <w:rPr>
          <w:rFonts w:ascii="Sakkal Majalla" w:hAnsi="Sakkal Majalla" w:cs="Sakkal Majalla"/>
          <w:color w:val="000000" w:themeColor="text1"/>
          <w:sz w:val="28"/>
          <w:szCs w:val="28"/>
          <w:rtl/>
        </w:rPr>
        <w:t>أما في قطاع التعليم، فالإنتاجية تتعلق بجودة العملية التعليمية، تحقيق الأهداف التربوية، نتائج الطلبة، ونسبة الإنجاز في المقررات الدراسية. ويؤكد الشايب ويس</w:t>
      </w:r>
      <w:r w:rsidRPr="001177CB">
        <w:rPr>
          <w:rFonts w:ascii="Sakkal Majalla" w:hAnsi="Sakkal Majalla" w:cs="Sakkal Majalla"/>
          <w:color w:val="000000" w:themeColor="text1"/>
          <w:sz w:val="28"/>
          <w:szCs w:val="28"/>
        </w:rPr>
        <w:t xml:space="preserve"> (2023) </w:t>
      </w:r>
      <w:r w:rsidRPr="001177CB">
        <w:rPr>
          <w:rFonts w:ascii="Sakkal Majalla" w:hAnsi="Sakkal Majalla" w:cs="Sakkal Majalla"/>
          <w:color w:val="000000" w:themeColor="text1"/>
          <w:sz w:val="28"/>
          <w:szCs w:val="28"/>
          <w:rtl/>
        </w:rPr>
        <w:t>أن تحسين الإنتاجية في التعليم يرتبط بشكل وثيق برضا المعلمين وظروف بيئة العمل، مما يعني أن تقليل أيام العمل قد يحقق مكاسب في الإنتاجية إذا تم تصميم الجداول بذكاء بحيث لا تتأثر ساعات التدريس المطلوبة</w:t>
      </w:r>
      <w:r w:rsidRPr="001177CB">
        <w:rPr>
          <w:rFonts w:ascii="Sakkal Majalla" w:hAnsi="Sakkal Majalla" w:cs="Sakkal Majalla"/>
          <w:color w:val="000000" w:themeColor="text1"/>
          <w:sz w:val="28"/>
          <w:szCs w:val="28"/>
        </w:rPr>
        <w:t>.</w:t>
      </w:r>
    </w:p>
    <w:p w14:paraId="08467B89" w14:textId="77777777" w:rsidR="00723D0B" w:rsidRPr="001177CB" w:rsidRDefault="00723D0B" w:rsidP="003B01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في بيئات التكنولوجيا، يمكن قياس أثر تقليل أيام العمل بسرعة من خلال مؤشرات الأداء الرقمية، أما في التعليم فإن قياس الأثر يتطلب فترات زمنية أطول لرصد التغيرات في جودة التعليم والتحصيل العلمي للطلاب. وهذا يجعل تطبيق السياسة في قطاع التعليم أكثر حساسية ويحتاج إلى نماذج تجريبية قبل التعميم، كما حدث في بعض التجارب الدولية التي أشارت إليها </w:t>
      </w:r>
      <w:r w:rsidRPr="001177CB">
        <w:rPr>
          <w:rFonts w:ascii="Sakkal Majalla" w:hAnsi="Sakkal Majalla" w:cs="Sakkal Majalla"/>
          <w:color w:val="000000" w:themeColor="text1"/>
          <w:sz w:val="28"/>
          <w:szCs w:val="28"/>
        </w:rPr>
        <w:t xml:space="preserve">Virtanen et al. (2022) </w:t>
      </w:r>
      <w:r w:rsidRPr="001177CB">
        <w:rPr>
          <w:rFonts w:ascii="Sakkal Majalla" w:hAnsi="Sakkal Majalla" w:cs="Sakkal Majalla"/>
          <w:color w:val="000000" w:themeColor="text1"/>
          <w:sz w:val="28"/>
          <w:szCs w:val="28"/>
          <w:rtl/>
        </w:rPr>
        <w:t>عند تقييم خفض الساعات في القطاعات الخدمية</w:t>
      </w:r>
      <w:r w:rsidRPr="001177CB">
        <w:rPr>
          <w:rFonts w:ascii="Sakkal Majalla" w:hAnsi="Sakkal Majalla" w:cs="Sakkal Majalla"/>
          <w:color w:val="000000" w:themeColor="text1"/>
          <w:sz w:val="28"/>
          <w:szCs w:val="28"/>
        </w:rPr>
        <w:t>.</w:t>
      </w:r>
    </w:p>
    <w:p w14:paraId="7709603C" w14:textId="46B6DB87" w:rsidR="00456576" w:rsidRPr="001177CB" w:rsidRDefault="003B01B2" w:rsidP="003B01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5776553"/>
      <w:r w:rsidRPr="001177CB">
        <w:rPr>
          <w:rFonts w:ascii="Sakkal Majalla" w:hAnsi="Sakkal Majalla" w:cs="Sakkal Majalla" w:hint="cs"/>
          <w:b/>
          <w:bCs/>
          <w:color w:val="000000" w:themeColor="text1"/>
          <w:sz w:val="32"/>
          <w:szCs w:val="32"/>
          <w:rtl/>
        </w:rPr>
        <w:t xml:space="preserve">7.2.2 </w:t>
      </w:r>
      <w:r w:rsidR="00723D0B" w:rsidRPr="001177CB">
        <w:rPr>
          <w:rFonts w:ascii="Sakkal Majalla" w:hAnsi="Sakkal Majalla" w:cs="Sakkal Majalla"/>
          <w:b/>
          <w:bCs/>
          <w:color w:val="000000" w:themeColor="text1"/>
          <w:sz w:val="32"/>
          <w:szCs w:val="32"/>
          <w:rtl/>
        </w:rPr>
        <w:t>أوجه التشابه والاختلاف في استجابة القطاعين لتقليل أيام العمل</w:t>
      </w:r>
      <w:bookmarkEnd w:id="45"/>
    </w:p>
    <w:p w14:paraId="3C10E4B4" w14:textId="77777777" w:rsidR="00723D0B" w:rsidRPr="001177CB" w:rsidRDefault="00723D0B" w:rsidP="003B01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177CB">
        <w:rPr>
          <w:rFonts w:ascii="Sakkal Majalla" w:hAnsi="Sakkal Majalla" w:cs="Sakkal Majalla"/>
          <w:color w:val="000000" w:themeColor="text1"/>
          <w:sz w:val="28"/>
          <w:szCs w:val="28"/>
          <w:rtl/>
        </w:rPr>
        <w:lastRenderedPageBreak/>
        <w:t>جدول مقارنة تفصيلي بين قطاع التكنولوجيا وقطاع التعليم السعودي من حيث الإنتاجية والرضا الوظيفي في ضوء تقليل أيام العمل</w:t>
      </w:r>
      <w:r w:rsidRPr="001177CB">
        <w:rPr>
          <w:rFonts w:ascii="Sakkal Majalla" w:hAnsi="Sakkal Majalla" w:cs="Sakkal Majalla"/>
          <w:color w:val="000000" w:themeColor="text1"/>
          <w:sz w:val="28"/>
          <w:szCs w:val="28"/>
        </w:rPr>
        <w:t>:</w:t>
      </w:r>
    </w:p>
    <w:p w14:paraId="141A381C" w14:textId="77777777" w:rsidR="00706D01" w:rsidRPr="001177CB" w:rsidRDefault="00706D01" w:rsidP="00706D01">
      <w:pPr>
        <w:spacing w:before="100" w:beforeAutospacing="1" w:after="100" w:afterAutospacing="1" w:line="360" w:lineRule="auto"/>
        <w:jc w:val="both"/>
        <w:rPr>
          <w:rFonts w:ascii="Sakkal Majalla" w:hAnsi="Sakkal Majalla" w:cs="Sakkal Majalla"/>
          <w:color w:val="000000" w:themeColor="text1"/>
          <w:sz w:val="28"/>
          <w:szCs w:val="28"/>
          <w:rtl/>
        </w:rPr>
      </w:pPr>
    </w:p>
    <w:p w14:paraId="4CE73C73" w14:textId="194CB1C7" w:rsidR="00706D01" w:rsidRPr="001177CB" w:rsidRDefault="00706D01" w:rsidP="00706D01">
      <w:pPr>
        <w:spacing w:before="100" w:beforeAutospacing="1" w:after="100" w:afterAutospacing="1" w:line="360" w:lineRule="auto"/>
        <w:jc w:val="center"/>
        <w:rPr>
          <w:rFonts w:ascii="Sakkal Majalla" w:hAnsi="Sakkal Majalla" w:cs="Sakkal Majalla"/>
          <w:b/>
          <w:bCs/>
          <w:color w:val="000000" w:themeColor="text1"/>
          <w:sz w:val="28"/>
          <w:szCs w:val="28"/>
        </w:rPr>
      </w:pPr>
      <w:r w:rsidRPr="001177CB">
        <w:rPr>
          <w:rFonts w:ascii="Sakkal Majalla" w:hAnsi="Sakkal Majalla" w:cs="Sakkal Majalla" w:hint="cs"/>
          <w:b/>
          <w:bCs/>
          <w:color w:val="000000" w:themeColor="text1"/>
          <w:sz w:val="28"/>
          <w:szCs w:val="28"/>
          <w:rtl/>
        </w:rPr>
        <w:t xml:space="preserve">الجدول (1) </w:t>
      </w:r>
      <w:r w:rsidRPr="001177CB">
        <w:rPr>
          <w:rFonts w:ascii="Sakkal Majalla" w:hAnsi="Sakkal Majalla" w:cs="Sakkal Majalla"/>
          <w:b/>
          <w:bCs/>
          <w:color w:val="000000" w:themeColor="text1"/>
          <w:sz w:val="28"/>
          <w:szCs w:val="28"/>
          <w:rtl/>
        </w:rPr>
        <w:t>أوجه التشابه والاختلاف في استجابة القطاعين لتقليل أيام العمل</w:t>
      </w:r>
    </w:p>
    <w:tbl>
      <w:tblPr>
        <w:tblStyle w:val="4-5"/>
        <w:bidiVisual/>
        <w:tblW w:w="0" w:type="auto"/>
        <w:jc w:val="center"/>
        <w:tblLook w:val="04A0" w:firstRow="1" w:lastRow="0" w:firstColumn="1" w:lastColumn="0" w:noHBand="0" w:noVBand="1"/>
      </w:tblPr>
      <w:tblGrid>
        <w:gridCol w:w="1405"/>
        <w:gridCol w:w="2446"/>
        <w:gridCol w:w="2123"/>
        <w:gridCol w:w="1952"/>
      </w:tblGrid>
      <w:tr w:rsidR="00723D0B" w:rsidRPr="001177CB" w14:paraId="45F2EFC2" w14:textId="77777777" w:rsidTr="003B01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229325"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البند</w:t>
            </w:r>
          </w:p>
        </w:tc>
        <w:tc>
          <w:tcPr>
            <w:tcW w:w="0" w:type="auto"/>
            <w:vAlign w:val="center"/>
            <w:hideMark/>
          </w:tcPr>
          <w:p w14:paraId="1C73F6C4" w14:textId="77777777" w:rsidR="00723D0B" w:rsidRPr="001177CB" w:rsidRDefault="00723D0B" w:rsidP="003B01B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قطاع التكنولوجيا</w:t>
            </w:r>
          </w:p>
        </w:tc>
        <w:tc>
          <w:tcPr>
            <w:tcW w:w="0" w:type="auto"/>
            <w:vAlign w:val="center"/>
            <w:hideMark/>
          </w:tcPr>
          <w:p w14:paraId="27CE8EA7" w14:textId="77777777" w:rsidR="00723D0B" w:rsidRPr="001177CB" w:rsidRDefault="00723D0B" w:rsidP="003B01B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قطاع التعليم السعودي</w:t>
            </w:r>
          </w:p>
        </w:tc>
        <w:tc>
          <w:tcPr>
            <w:tcW w:w="0" w:type="auto"/>
            <w:vAlign w:val="center"/>
            <w:hideMark/>
          </w:tcPr>
          <w:p w14:paraId="3A436127" w14:textId="77777777" w:rsidR="00723D0B" w:rsidRPr="001177CB" w:rsidRDefault="00723D0B" w:rsidP="003B01B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التأثير المتوقع لتقليل أيام العمل</w:t>
            </w:r>
          </w:p>
        </w:tc>
      </w:tr>
      <w:tr w:rsidR="00723D0B" w:rsidRPr="001177CB" w14:paraId="50234EEC" w14:textId="77777777" w:rsidTr="003B0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E4B01C"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طبيعة العمل</w:t>
            </w:r>
          </w:p>
        </w:tc>
        <w:tc>
          <w:tcPr>
            <w:tcW w:w="0" w:type="auto"/>
            <w:vAlign w:val="center"/>
            <w:hideMark/>
          </w:tcPr>
          <w:p w14:paraId="4744D25A"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عمل قائم على المشاريع والمهام الرقمية، يمكن أداؤه عن بُعد أو بشكل مرن</w:t>
            </w:r>
            <w:r w:rsidRPr="001177CB">
              <w:rPr>
                <w:rFonts w:ascii="Sakkal Majalla" w:hAnsi="Sakkal Majalla" w:cs="Sakkal Majalla"/>
                <w:color w:val="000000" w:themeColor="text1"/>
                <w:sz w:val="28"/>
                <w:szCs w:val="28"/>
              </w:rPr>
              <w:t>.</w:t>
            </w:r>
          </w:p>
        </w:tc>
        <w:tc>
          <w:tcPr>
            <w:tcW w:w="0" w:type="auto"/>
            <w:vAlign w:val="center"/>
            <w:hideMark/>
          </w:tcPr>
          <w:p w14:paraId="364698AB"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عمل ميداني مرتبط بجداول زمنية ثابتة وتفاعل مباشر مع الطلاب</w:t>
            </w:r>
            <w:r w:rsidRPr="001177CB">
              <w:rPr>
                <w:rFonts w:ascii="Sakkal Majalla" w:hAnsi="Sakkal Majalla" w:cs="Sakkal Majalla"/>
                <w:color w:val="000000" w:themeColor="text1"/>
                <w:sz w:val="28"/>
                <w:szCs w:val="28"/>
              </w:rPr>
              <w:t>.</w:t>
            </w:r>
          </w:p>
        </w:tc>
        <w:tc>
          <w:tcPr>
            <w:tcW w:w="0" w:type="auto"/>
            <w:vAlign w:val="center"/>
            <w:hideMark/>
          </w:tcPr>
          <w:p w14:paraId="4D5BA705"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في التكنولوجيا: سهولة إعادة توزيع المهام على أيام أقل</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Pr>
              <w:br/>
            </w:r>
            <w:r w:rsidRPr="001177CB">
              <w:rPr>
                <w:rFonts w:ascii="Sakkal Majalla" w:hAnsi="Sakkal Majalla" w:cs="Sakkal Majalla"/>
                <w:color w:val="000000" w:themeColor="text1"/>
                <w:sz w:val="28"/>
                <w:szCs w:val="28"/>
                <w:rtl/>
              </w:rPr>
              <w:t>في التعليم: صعوبة إعادة الجدولة إلا مع تعديل نظام الدراسة</w:t>
            </w:r>
            <w:r w:rsidRPr="001177CB">
              <w:rPr>
                <w:rFonts w:ascii="Sakkal Majalla" w:hAnsi="Sakkal Majalla" w:cs="Sakkal Majalla"/>
                <w:color w:val="000000" w:themeColor="text1"/>
                <w:sz w:val="28"/>
                <w:szCs w:val="28"/>
              </w:rPr>
              <w:t>.</w:t>
            </w:r>
          </w:p>
        </w:tc>
      </w:tr>
      <w:tr w:rsidR="00723D0B" w:rsidRPr="001177CB" w14:paraId="61E4867F" w14:textId="77777777" w:rsidTr="003B01B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9780FC"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مرونة الوقت والمكان</w:t>
            </w:r>
          </w:p>
        </w:tc>
        <w:tc>
          <w:tcPr>
            <w:tcW w:w="0" w:type="auto"/>
            <w:vAlign w:val="center"/>
            <w:hideMark/>
          </w:tcPr>
          <w:p w14:paraId="503C27CD"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عالية، مع إمكانية تحديد أوقات العمل من قبل الموظف</w:t>
            </w:r>
            <w:r w:rsidRPr="001177CB">
              <w:rPr>
                <w:rFonts w:ascii="Sakkal Majalla" w:hAnsi="Sakkal Majalla" w:cs="Sakkal Majalla"/>
                <w:color w:val="000000" w:themeColor="text1"/>
                <w:sz w:val="28"/>
                <w:szCs w:val="28"/>
              </w:rPr>
              <w:t>.</w:t>
            </w:r>
          </w:p>
        </w:tc>
        <w:tc>
          <w:tcPr>
            <w:tcW w:w="0" w:type="auto"/>
            <w:vAlign w:val="center"/>
            <w:hideMark/>
          </w:tcPr>
          <w:p w14:paraId="2ECFBED0"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منخفضة، مرتبطة بجدول الحصص والمقررات</w:t>
            </w:r>
            <w:r w:rsidRPr="001177CB">
              <w:rPr>
                <w:rFonts w:ascii="Sakkal Majalla" w:hAnsi="Sakkal Majalla" w:cs="Sakkal Majalla"/>
                <w:color w:val="000000" w:themeColor="text1"/>
                <w:sz w:val="28"/>
                <w:szCs w:val="28"/>
              </w:rPr>
              <w:t>.</w:t>
            </w:r>
          </w:p>
        </w:tc>
        <w:tc>
          <w:tcPr>
            <w:tcW w:w="0" w:type="auto"/>
            <w:vAlign w:val="center"/>
            <w:hideMark/>
          </w:tcPr>
          <w:p w14:paraId="72D7F525"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في التكنولوجيا: المرونة تعزز كفاءة العمل عند تقليل الأيام</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Pr>
              <w:br/>
            </w:r>
            <w:r w:rsidRPr="001177CB">
              <w:rPr>
                <w:rFonts w:ascii="Sakkal Majalla" w:hAnsi="Sakkal Majalla" w:cs="Sakkal Majalla"/>
                <w:color w:val="000000" w:themeColor="text1"/>
                <w:sz w:val="28"/>
                <w:szCs w:val="28"/>
                <w:rtl/>
              </w:rPr>
              <w:t>في التعليم: التأثير محدود إلا إذا استخدم التعليم المدمج</w:t>
            </w:r>
            <w:r w:rsidRPr="001177CB">
              <w:rPr>
                <w:rFonts w:ascii="Sakkal Majalla" w:hAnsi="Sakkal Majalla" w:cs="Sakkal Majalla"/>
                <w:color w:val="000000" w:themeColor="text1"/>
                <w:sz w:val="28"/>
                <w:szCs w:val="28"/>
              </w:rPr>
              <w:t>.</w:t>
            </w:r>
          </w:p>
        </w:tc>
      </w:tr>
      <w:tr w:rsidR="00723D0B" w:rsidRPr="001177CB" w14:paraId="2840BECD" w14:textId="77777777" w:rsidTr="003B0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08B24C"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مؤشرات الإنتاجية</w:t>
            </w:r>
          </w:p>
        </w:tc>
        <w:tc>
          <w:tcPr>
            <w:tcW w:w="0" w:type="auto"/>
            <w:vAlign w:val="center"/>
            <w:hideMark/>
          </w:tcPr>
          <w:p w14:paraId="43ACC043"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سرعة إنجاز المشاريع، جودة الحلول التقنية، الابتكار، عدد المخرجات الرقمية</w:t>
            </w:r>
            <w:r w:rsidRPr="001177CB">
              <w:rPr>
                <w:rFonts w:ascii="Sakkal Majalla" w:hAnsi="Sakkal Majalla" w:cs="Sakkal Majalla"/>
                <w:color w:val="000000" w:themeColor="text1"/>
                <w:sz w:val="28"/>
                <w:szCs w:val="28"/>
              </w:rPr>
              <w:t>.</w:t>
            </w:r>
          </w:p>
        </w:tc>
        <w:tc>
          <w:tcPr>
            <w:tcW w:w="0" w:type="auto"/>
            <w:vAlign w:val="center"/>
            <w:hideMark/>
          </w:tcPr>
          <w:p w14:paraId="55589C16"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 xml:space="preserve">جودة التدريس، نتائج الطلاب، الالتزام </w:t>
            </w:r>
            <w:r w:rsidRPr="001177CB">
              <w:rPr>
                <w:rFonts w:ascii="Sakkal Majalla" w:hAnsi="Sakkal Majalla" w:cs="Sakkal Majalla"/>
                <w:color w:val="000000" w:themeColor="text1"/>
                <w:sz w:val="28"/>
                <w:szCs w:val="28"/>
                <w:rtl/>
              </w:rPr>
              <w:lastRenderedPageBreak/>
              <w:t>بالمناهج، رضا أولياء الأمور</w:t>
            </w:r>
            <w:r w:rsidRPr="001177CB">
              <w:rPr>
                <w:rFonts w:ascii="Sakkal Majalla" w:hAnsi="Sakkal Majalla" w:cs="Sakkal Majalla"/>
                <w:color w:val="000000" w:themeColor="text1"/>
                <w:sz w:val="28"/>
                <w:szCs w:val="28"/>
              </w:rPr>
              <w:t>.</w:t>
            </w:r>
          </w:p>
        </w:tc>
        <w:tc>
          <w:tcPr>
            <w:tcW w:w="0" w:type="auto"/>
            <w:vAlign w:val="center"/>
            <w:hideMark/>
          </w:tcPr>
          <w:p w14:paraId="4368D85A"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في التكنولوجيا: قياس فوري ودقيق للأثر</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Pr>
              <w:br/>
            </w:r>
            <w:r w:rsidRPr="001177CB">
              <w:rPr>
                <w:rFonts w:ascii="Sakkal Majalla" w:hAnsi="Sakkal Majalla" w:cs="Sakkal Majalla"/>
                <w:color w:val="000000" w:themeColor="text1"/>
                <w:sz w:val="28"/>
                <w:szCs w:val="28"/>
                <w:rtl/>
              </w:rPr>
              <w:t xml:space="preserve">في التعليم: يحتاج </w:t>
            </w:r>
            <w:r w:rsidRPr="001177CB">
              <w:rPr>
                <w:rFonts w:ascii="Sakkal Majalla" w:hAnsi="Sakkal Majalla" w:cs="Sakkal Majalla"/>
                <w:color w:val="000000" w:themeColor="text1"/>
                <w:sz w:val="28"/>
                <w:szCs w:val="28"/>
                <w:rtl/>
              </w:rPr>
              <w:lastRenderedPageBreak/>
              <w:t>لفترة أطول لقياس التحسن</w:t>
            </w:r>
            <w:r w:rsidRPr="001177CB">
              <w:rPr>
                <w:rFonts w:ascii="Sakkal Majalla" w:hAnsi="Sakkal Majalla" w:cs="Sakkal Majalla"/>
                <w:color w:val="000000" w:themeColor="text1"/>
                <w:sz w:val="28"/>
                <w:szCs w:val="28"/>
              </w:rPr>
              <w:t>.</w:t>
            </w:r>
          </w:p>
        </w:tc>
      </w:tr>
      <w:tr w:rsidR="00723D0B" w:rsidRPr="001177CB" w14:paraId="7F42E37B" w14:textId="77777777" w:rsidTr="003B01B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E48A99"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lastRenderedPageBreak/>
              <w:t>مصادر الرضا الوظيفي</w:t>
            </w:r>
          </w:p>
        </w:tc>
        <w:tc>
          <w:tcPr>
            <w:tcW w:w="0" w:type="auto"/>
            <w:vAlign w:val="center"/>
            <w:hideMark/>
          </w:tcPr>
          <w:p w14:paraId="18A5FE67"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الابتكار، فرص التعلم، الحوافز المالية، التوازن بين العمل والحياة</w:t>
            </w:r>
            <w:r w:rsidRPr="001177CB">
              <w:rPr>
                <w:rFonts w:ascii="Sakkal Majalla" w:hAnsi="Sakkal Majalla" w:cs="Sakkal Majalla"/>
                <w:color w:val="000000" w:themeColor="text1"/>
                <w:sz w:val="28"/>
                <w:szCs w:val="28"/>
              </w:rPr>
              <w:t>.</w:t>
            </w:r>
          </w:p>
        </w:tc>
        <w:tc>
          <w:tcPr>
            <w:tcW w:w="0" w:type="auto"/>
            <w:vAlign w:val="center"/>
            <w:hideMark/>
          </w:tcPr>
          <w:p w14:paraId="331D81B2"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الاستقرار الوظيفي، القيم المجتمعية، العلاقات الإنسانية، دعم الإدارة</w:t>
            </w:r>
            <w:r w:rsidRPr="001177CB">
              <w:rPr>
                <w:rFonts w:ascii="Sakkal Majalla" w:hAnsi="Sakkal Majalla" w:cs="Sakkal Majalla"/>
                <w:color w:val="000000" w:themeColor="text1"/>
                <w:sz w:val="28"/>
                <w:szCs w:val="28"/>
              </w:rPr>
              <w:t>.</w:t>
            </w:r>
          </w:p>
        </w:tc>
        <w:tc>
          <w:tcPr>
            <w:tcW w:w="0" w:type="auto"/>
            <w:vAlign w:val="center"/>
            <w:hideMark/>
          </w:tcPr>
          <w:p w14:paraId="0E05600F"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في التكنولوجيا: تقليل الأيام يعزز الإبداع والتوازن</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Pr>
              <w:br/>
            </w:r>
            <w:r w:rsidRPr="001177CB">
              <w:rPr>
                <w:rFonts w:ascii="Sakkal Majalla" w:hAnsi="Sakkal Majalla" w:cs="Sakkal Majalla"/>
                <w:color w:val="000000" w:themeColor="text1"/>
                <w:sz w:val="28"/>
                <w:szCs w:val="28"/>
                <w:rtl/>
              </w:rPr>
              <w:t>في التعليم: يقلل الإجهاد ويزيد الرضا إذا تم تخفيف العبء اليومي</w:t>
            </w:r>
            <w:r w:rsidRPr="001177CB">
              <w:rPr>
                <w:rFonts w:ascii="Sakkal Majalla" w:hAnsi="Sakkal Majalla" w:cs="Sakkal Majalla"/>
                <w:color w:val="000000" w:themeColor="text1"/>
                <w:sz w:val="28"/>
                <w:szCs w:val="28"/>
              </w:rPr>
              <w:t>.</w:t>
            </w:r>
          </w:p>
        </w:tc>
      </w:tr>
      <w:tr w:rsidR="00723D0B" w:rsidRPr="001177CB" w14:paraId="4EC958F1" w14:textId="77777777" w:rsidTr="003B0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1DE330"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التحديات عند تقليل الأيام</w:t>
            </w:r>
          </w:p>
        </w:tc>
        <w:tc>
          <w:tcPr>
            <w:tcW w:w="0" w:type="auto"/>
            <w:vAlign w:val="center"/>
            <w:hideMark/>
          </w:tcPr>
          <w:p w14:paraId="49A18BDE"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الحاجة لضمان استمرارية الخدمة الرقمية والمشاريع</w:t>
            </w:r>
            <w:r w:rsidRPr="001177CB">
              <w:rPr>
                <w:rFonts w:ascii="Sakkal Majalla" w:hAnsi="Sakkal Majalla" w:cs="Sakkal Majalla"/>
                <w:color w:val="000000" w:themeColor="text1"/>
                <w:sz w:val="28"/>
                <w:szCs w:val="28"/>
              </w:rPr>
              <w:t>.</w:t>
            </w:r>
          </w:p>
        </w:tc>
        <w:tc>
          <w:tcPr>
            <w:tcW w:w="0" w:type="auto"/>
            <w:vAlign w:val="center"/>
            <w:hideMark/>
          </w:tcPr>
          <w:p w14:paraId="557F9EE9"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ضمان تغطية المناهج دون التأثير على جودة التعليم</w:t>
            </w:r>
            <w:r w:rsidRPr="001177CB">
              <w:rPr>
                <w:rFonts w:ascii="Sakkal Majalla" w:hAnsi="Sakkal Majalla" w:cs="Sakkal Majalla"/>
                <w:color w:val="000000" w:themeColor="text1"/>
                <w:sz w:val="28"/>
                <w:szCs w:val="28"/>
              </w:rPr>
              <w:t>.</w:t>
            </w:r>
          </w:p>
        </w:tc>
        <w:tc>
          <w:tcPr>
            <w:tcW w:w="0" w:type="auto"/>
            <w:vAlign w:val="center"/>
            <w:hideMark/>
          </w:tcPr>
          <w:p w14:paraId="1C0033A1"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في التكنولوجيا: التحديات أقل بسبب إمكانية العمل عن بُعد</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Pr>
              <w:br/>
            </w:r>
            <w:r w:rsidRPr="001177CB">
              <w:rPr>
                <w:rFonts w:ascii="Sakkal Majalla" w:hAnsi="Sakkal Majalla" w:cs="Sakkal Majalla"/>
                <w:color w:val="000000" w:themeColor="text1"/>
                <w:sz w:val="28"/>
                <w:szCs w:val="28"/>
                <w:rtl/>
              </w:rPr>
              <w:t>في التعليم: التحديات أكبر وتتطلب حلول هيكلية</w:t>
            </w:r>
            <w:r w:rsidRPr="001177CB">
              <w:rPr>
                <w:rFonts w:ascii="Sakkal Majalla" w:hAnsi="Sakkal Majalla" w:cs="Sakkal Majalla"/>
                <w:color w:val="000000" w:themeColor="text1"/>
                <w:sz w:val="28"/>
                <w:szCs w:val="28"/>
              </w:rPr>
              <w:t>.</w:t>
            </w:r>
          </w:p>
        </w:tc>
      </w:tr>
      <w:tr w:rsidR="00723D0B" w:rsidRPr="001177CB" w14:paraId="14AB8134" w14:textId="77777777" w:rsidTr="003B01B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65EAE6"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أثر تقليل الأيام على الصحة النفسية</w:t>
            </w:r>
          </w:p>
        </w:tc>
        <w:tc>
          <w:tcPr>
            <w:tcW w:w="0" w:type="auto"/>
            <w:vAlign w:val="center"/>
            <w:hideMark/>
          </w:tcPr>
          <w:p w14:paraId="69F128C2"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انخفاض مستويات الاحتراق الوظيفي وتحسن النوم والراحة</w:t>
            </w:r>
            <w:r w:rsidRPr="001177CB">
              <w:rPr>
                <w:rFonts w:ascii="Sakkal Majalla" w:hAnsi="Sakkal Majalla" w:cs="Sakkal Majalla"/>
                <w:color w:val="000000" w:themeColor="text1"/>
                <w:sz w:val="28"/>
                <w:szCs w:val="28"/>
              </w:rPr>
              <w:t xml:space="preserve"> (Nature Human </w:t>
            </w:r>
            <w:proofErr w:type="spellStart"/>
            <w:r w:rsidRPr="001177CB">
              <w:rPr>
                <w:rFonts w:ascii="Sakkal Majalla" w:hAnsi="Sakkal Majalla" w:cs="Sakkal Majalla"/>
                <w:color w:val="000000" w:themeColor="text1"/>
                <w:sz w:val="28"/>
                <w:szCs w:val="28"/>
              </w:rPr>
              <w:t>Behaviour</w:t>
            </w:r>
            <w:proofErr w:type="spellEnd"/>
            <w:r w:rsidRPr="001177CB">
              <w:rPr>
                <w:rFonts w:ascii="Sakkal Majalla" w:hAnsi="Sakkal Majalla" w:cs="Sakkal Majalla"/>
                <w:color w:val="000000" w:themeColor="text1"/>
                <w:sz w:val="28"/>
                <w:szCs w:val="28"/>
              </w:rPr>
              <w:t>, 2025).</w:t>
            </w:r>
          </w:p>
        </w:tc>
        <w:tc>
          <w:tcPr>
            <w:tcW w:w="0" w:type="auto"/>
            <w:vAlign w:val="center"/>
            <w:hideMark/>
          </w:tcPr>
          <w:p w14:paraId="63B584F3"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تخفيف الضغوط الذهنية الناتجة عن كثافة الحصص والمسؤوليات الصفية</w:t>
            </w:r>
            <w:r w:rsidRPr="001177CB">
              <w:rPr>
                <w:rFonts w:ascii="Sakkal Majalla" w:hAnsi="Sakkal Majalla" w:cs="Sakkal Majalla"/>
                <w:color w:val="000000" w:themeColor="text1"/>
                <w:sz w:val="28"/>
                <w:szCs w:val="28"/>
              </w:rPr>
              <w:t>.</w:t>
            </w:r>
          </w:p>
        </w:tc>
        <w:tc>
          <w:tcPr>
            <w:tcW w:w="0" w:type="auto"/>
            <w:vAlign w:val="center"/>
            <w:hideMark/>
          </w:tcPr>
          <w:p w14:paraId="45BA3C63" w14:textId="77777777" w:rsidR="00723D0B" w:rsidRPr="001177CB" w:rsidRDefault="00723D0B" w:rsidP="003B01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كلا القطاعين يستفيدان، لكن الأثر أسرع في التكنولوجيا</w:t>
            </w:r>
            <w:r w:rsidRPr="001177CB">
              <w:rPr>
                <w:rFonts w:ascii="Sakkal Majalla" w:hAnsi="Sakkal Majalla" w:cs="Sakkal Majalla"/>
                <w:color w:val="000000" w:themeColor="text1"/>
                <w:sz w:val="28"/>
                <w:szCs w:val="28"/>
              </w:rPr>
              <w:t>.</w:t>
            </w:r>
          </w:p>
        </w:tc>
      </w:tr>
      <w:tr w:rsidR="00723D0B" w:rsidRPr="001177CB" w14:paraId="3FCFABFB" w14:textId="77777777" w:rsidTr="003B0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885633" w14:textId="77777777" w:rsidR="00723D0B" w:rsidRPr="001177CB" w:rsidRDefault="00723D0B" w:rsidP="003B01B2">
            <w:pPr>
              <w:spacing w:before="100" w:beforeAutospacing="1" w:after="100" w:afterAutospacing="1" w:line="360" w:lineRule="auto"/>
              <w:jc w:val="center"/>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أثر تقليل الأيام على الأداء</w:t>
            </w:r>
          </w:p>
        </w:tc>
        <w:tc>
          <w:tcPr>
            <w:tcW w:w="0" w:type="auto"/>
            <w:vAlign w:val="center"/>
            <w:hideMark/>
          </w:tcPr>
          <w:p w14:paraId="135F9FBF"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زيادة الإنتاجية بنسبة تصل إلى 50% عند إضافة المرونة</w:t>
            </w:r>
            <w:r w:rsidRPr="001177CB">
              <w:rPr>
                <w:rFonts w:ascii="Sakkal Majalla" w:hAnsi="Sakkal Majalla" w:cs="Sakkal Majalla"/>
                <w:color w:val="000000" w:themeColor="text1"/>
                <w:sz w:val="28"/>
                <w:szCs w:val="28"/>
              </w:rPr>
              <w:t xml:space="preserve"> (Boltz et al., 2023).</w:t>
            </w:r>
          </w:p>
        </w:tc>
        <w:tc>
          <w:tcPr>
            <w:tcW w:w="0" w:type="auto"/>
            <w:vAlign w:val="center"/>
            <w:hideMark/>
          </w:tcPr>
          <w:p w14:paraId="56802539"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قد يحافظ على الإنتاجية أو يحسنها إذا أُعيد تصميم الجداول</w:t>
            </w:r>
            <w:r w:rsidRPr="001177CB">
              <w:rPr>
                <w:rFonts w:ascii="Sakkal Majalla" w:hAnsi="Sakkal Majalla" w:cs="Sakkal Majalla"/>
                <w:color w:val="000000" w:themeColor="text1"/>
                <w:sz w:val="28"/>
                <w:szCs w:val="28"/>
              </w:rPr>
              <w:t>.</w:t>
            </w:r>
          </w:p>
        </w:tc>
        <w:tc>
          <w:tcPr>
            <w:tcW w:w="0" w:type="auto"/>
            <w:vAlign w:val="center"/>
            <w:hideMark/>
          </w:tcPr>
          <w:p w14:paraId="0D20D673" w14:textId="77777777" w:rsidR="00723D0B" w:rsidRPr="001177CB" w:rsidRDefault="00723D0B" w:rsidP="003B01B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1177CB">
              <w:rPr>
                <w:rFonts w:ascii="Sakkal Majalla" w:hAnsi="Sakkal Majalla" w:cs="Sakkal Majalla"/>
                <w:color w:val="000000" w:themeColor="text1"/>
                <w:sz w:val="28"/>
                <w:szCs w:val="28"/>
                <w:rtl/>
              </w:rPr>
              <w:t>في التكنولوجيا: الأثر مباشر وقابل للقياس</w:t>
            </w:r>
            <w:r w:rsidRPr="001177CB">
              <w:rPr>
                <w:rFonts w:ascii="Sakkal Majalla" w:hAnsi="Sakkal Majalla" w:cs="Sakkal Majalla"/>
                <w:color w:val="000000" w:themeColor="text1"/>
                <w:sz w:val="28"/>
                <w:szCs w:val="28"/>
              </w:rPr>
              <w:t>.</w:t>
            </w:r>
            <w:r w:rsidRPr="001177CB">
              <w:rPr>
                <w:rFonts w:ascii="Sakkal Majalla" w:hAnsi="Sakkal Majalla" w:cs="Sakkal Majalla"/>
                <w:color w:val="000000" w:themeColor="text1"/>
                <w:sz w:val="28"/>
                <w:szCs w:val="28"/>
              </w:rPr>
              <w:br/>
            </w:r>
            <w:r w:rsidRPr="001177CB">
              <w:rPr>
                <w:rFonts w:ascii="Sakkal Majalla" w:hAnsi="Sakkal Majalla" w:cs="Sakkal Majalla"/>
                <w:color w:val="000000" w:themeColor="text1"/>
                <w:sz w:val="28"/>
                <w:szCs w:val="28"/>
                <w:rtl/>
              </w:rPr>
              <w:lastRenderedPageBreak/>
              <w:t>في التعليم: يتطلب مراقبة طويلة المدى</w:t>
            </w:r>
            <w:r w:rsidRPr="001177CB">
              <w:rPr>
                <w:rFonts w:ascii="Sakkal Majalla" w:hAnsi="Sakkal Majalla" w:cs="Sakkal Majalla"/>
                <w:color w:val="000000" w:themeColor="text1"/>
                <w:sz w:val="28"/>
                <w:szCs w:val="28"/>
              </w:rPr>
              <w:t>.</w:t>
            </w:r>
          </w:p>
        </w:tc>
      </w:tr>
    </w:tbl>
    <w:p w14:paraId="24F6FC0B" w14:textId="77777777" w:rsidR="00C56220" w:rsidRPr="001177CB" w:rsidRDefault="00C56220" w:rsidP="009034C1">
      <w:pPr>
        <w:spacing w:before="100" w:beforeAutospacing="1" w:after="100" w:afterAutospacing="1" w:line="360" w:lineRule="auto"/>
        <w:jc w:val="both"/>
        <w:rPr>
          <w:rFonts w:ascii="Sakkal Majalla" w:hAnsi="Sakkal Majalla" w:cs="Sakkal Majalla"/>
          <w:color w:val="000000" w:themeColor="text1"/>
          <w:sz w:val="28"/>
          <w:szCs w:val="28"/>
          <w:rtl/>
        </w:rPr>
      </w:pPr>
    </w:p>
    <w:bookmarkEnd w:id="30"/>
    <w:p w14:paraId="4096735C" w14:textId="7D0F3D7C" w:rsidR="006B2E05" w:rsidRDefault="006B2E05" w:rsidP="003468B5">
      <w:pPr>
        <w:spacing w:before="100" w:beforeAutospacing="1" w:after="100" w:afterAutospacing="1"/>
        <w:ind w:left="720"/>
        <w:jc w:val="center"/>
        <w:rPr>
          <w:rFonts w:cs="Sakkal Majalla"/>
          <w:b/>
          <w:bCs/>
          <w:szCs w:val="28"/>
          <w:rtl/>
          <w:lang w:bidi="ar-EG"/>
        </w:rPr>
        <w:sectPr w:rsidR="006B2E05" w:rsidSect="009034C1">
          <w:footerReference w:type="default" r:id="rId10"/>
          <w:pgSz w:w="11906" w:h="16838" w:code="9"/>
          <w:pgMar w:top="1440" w:right="1985" w:bottom="1440" w:left="1418" w:header="720" w:footer="720" w:gutter="567"/>
          <w:pgNumType w:start="1"/>
          <w:cols w:space="708"/>
          <w:bidi/>
          <w:rtlGutter/>
          <w:docGrid w:linePitch="360"/>
        </w:sectPr>
      </w:pPr>
    </w:p>
    <w:p w14:paraId="3FE80CD2" w14:textId="1FBE6BBC" w:rsidR="006B2E05" w:rsidRPr="006B2E05" w:rsidRDefault="006B2E05" w:rsidP="006B2E05">
      <w:pPr>
        <w:bidi w:val="0"/>
        <w:spacing w:before="100" w:beforeAutospacing="1" w:after="100" w:afterAutospacing="1" w:line="360" w:lineRule="auto"/>
        <w:rPr>
          <w:rFonts w:ascii="Sakkal Majalla" w:hAnsi="Sakkal Majalla" w:cs="Sakkal Majalla"/>
          <w:b/>
          <w:bCs/>
          <w:sz w:val="32"/>
          <w:szCs w:val="32"/>
        </w:rPr>
      </w:pPr>
      <w:r w:rsidRPr="00542CBB">
        <w:rPr>
          <w:rFonts w:cs="Sakkal Majalla"/>
          <w:b/>
          <w:bCs/>
          <w:noProof/>
          <w:color w:val="000000" w:themeColor="text1"/>
          <w:szCs w:val="28"/>
        </w:rPr>
        <w:lastRenderedPageBreak/>
        <w:drawing>
          <wp:anchor distT="0" distB="0" distL="114300" distR="114300" simplePos="0" relativeHeight="251667456" behindDoc="0" locked="0" layoutInCell="1" allowOverlap="1" wp14:anchorId="678BF3F2" wp14:editId="3A2BAC37">
            <wp:simplePos x="0" y="0"/>
            <wp:positionH relativeFrom="margin">
              <wp:posOffset>3714750</wp:posOffset>
            </wp:positionH>
            <wp:positionV relativeFrom="paragraph">
              <wp:posOffset>160020</wp:posOffset>
            </wp:positionV>
            <wp:extent cx="2231390" cy="762000"/>
            <wp:effectExtent l="0" t="0" r="0" b="0"/>
            <wp:wrapSquare wrapText="bothSides"/>
            <wp:docPr id="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B2E05">
        <w:rPr>
          <w:rFonts w:ascii="Sakkal Majalla" w:hAnsi="Sakkal Majalla" w:cs="Sakkal Majalla"/>
          <w:b/>
          <w:bCs/>
          <w:sz w:val="32"/>
          <w:szCs w:val="32"/>
        </w:rPr>
        <w:t>Midocean University</w:t>
      </w:r>
    </w:p>
    <w:p w14:paraId="44409986" w14:textId="5623353E" w:rsidR="006B2E05" w:rsidRPr="006B2E05" w:rsidRDefault="006B2E05" w:rsidP="006B2E05">
      <w:pPr>
        <w:bidi w:val="0"/>
        <w:spacing w:before="100" w:beforeAutospacing="1" w:after="100" w:afterAutospacing="1" w:line="360" w:lineRule="auto"/>
        <w:rPr>
          <w:rFonts w:ascii="Sakkal Majalla" w:hAnsi="Sakkal Majalla" w:cs="Sakkal Majalla"/>
          <w:b/>
          <w:bCs/>
          <w:sz w:val="32"/>
          <w:szCs w:val="32"/>
        </w:rPr>
      </w:pPr>
      <w:r w:rsidRPr="006B2E05">
        <w:rPr>
          <w:rFonts w:ascii="Sakkal Majalla" w:hAnsi="Sakkal Majalla" w:cs="Sakkal Majalla"/>
          <w:b/>
          <w:bCs/>
          <w:sz w:val="32"/>
          <w:szCs w:val="32"/>
        </w:rPr>
        <w:t>College of Management</w:t>
      </w:r>
    </w:p>
    <w:p w14:paraId="3DF7ACEA" w14:textId="77777777" w:rsidR="004C5D0F" w:rsidRPr="004C5D0F" w:rsidRDefault="004C5D0F" w:rsidP="004C5D0F">
      <w:pPr>
        <w:bidi w:val="0"/>
        <w:spacing w:before="100" w:beforeAutospacing="1" w:after="100" w:afterAutospacing="1" w:line="360" w:lineRule="auto"/>
        <w:rPr>
          <w:rFonts w:ascii="Sakkal Majalla" w:hAnsi="Sakkal Majalla" w:cs="Sakkal Majalla"/>
          <w:b/>
          <w:bCs/>
          <w:sz w:val="32"/>
          <w:szCs w:val="32"/>
        </w:rPr>
      </w:pPr>
      <w:r w:rsidRPr="004C5D0F">
        <w:rPr>
          <w:rFonts w:ascii="Sakkal Majalla" w:hAnsi="Sakkal Majalla" w:cs="Sakkal Majalla"/>
          <w:b/>
          <w:bCs/>
          <w:sz w:val="32"/>
          <w:szCs w:val="32"/>
        </w:rPr>
        <w:t>Master of Human Resource Management</w:t>
      </w:r>
    </w:p>
    <w:p w14:paraId="4726E1DA" w14:textId="77777777" w:rsidR="006B2E05" w:rsidRPr="006B2E05" w:rsidRDefault="006B2E05" w:rsidP="006B2E05">
      <w:pPr>
        <w:bidi w:val="0"/>
        <w:spacing w:before="100" w:beforeAutospacing="1" w:after="100" w:afterAutospacing="1" w:line="360" w:lineRule="auto"/>
        <w:rPr>
          <w:rFonts w:ascii="Sakkal Majalla" w:hAnsi="Sakkal Majalla" w:cs="Sakkal Majalla"/>
          <w:b/>
          <w:bCs/>
          <w:sz w:val="28"/>
          <w:szCs w:val="28"/>
        </w:rPr>
      </w:pPr>
    </w:p>
    <w:p w14:paraId="39B342A2" w14:textId="77777777" w:rsidR="006B2E05" w:rsidRPr="006B2E05" w:rsidRDefault="006B2E05" w:rsidP="006B2E05">
      <w:pPr>
        <w:bidi w:val="0"/>
        <w:spacing w:before="100" w:beforeAutospacing="1" w:after="100" w:afterAutospacing="1" w:line="360" w:lineRule="auto"/>
        <w:jc w:val="center"/>
        <w:rPr>
          <w:rFonts w:ascii="Sakkal Majalla" w:hAnsi="Sakkal Majalla" w:cs="Sakkal Majalla"/>
          <w:b/>
          <w:bCs/>
          <w:sz w:val="40"/>
          <w:szCs w:val="40"/>
        </w:rPr>
      </w:pPr>
      <w:r w:rsidRPr="006B2E05">
        <w:rPr>
          <w:rFonts w:ascii="Sakkal Majalla" w:hAnsi="Sakkal Majalla" w:cs="Sakkal Majalla"/>
          <w:b/>
          <w:bCs/>
          <w:sz w:val="40"/>
          <w:szCs w:val="40"/>
        </w:rPr>
        <w:t>The Impact of Reducing Workdays on Productivity and Job Satisfaction: A Comparative Study of the Saudi Technology and Education Sectors</w:t>
      </w:r>
      <w:r w:rsidRPr="006B2E05">
        <w:rPr>
          <w:rFonts w:ascii="Sakkal Majalla" w:hAnsi="Sakkal Majalla" w:cs="Sakkal Majalla"/>
          <w:b/>
          <w:bCs/>
          <w:sz w:val="40"/>
          <w:szCs w:val="40"/>
          <w:rtl/>
        </w:rPr>
        <w:t>.</w:t>
      </w:r>
    </w:p>
    <w:p w14:paraId="2D1023E9" w14:textId="77777777" w:rsidR="006B2E05" w:rsidRPr="006B2E05" w:rsidRDefault="006B2E05" w:rsidP="00281609">
      <w:pPr>
        <w:bidi w:val="0"/>
        <w:spacing w:before="100" w:beforeAutospacing="1" w:after="100" w:afterAutospacing="1" w:line="240" w:lineRule="auto"/>
        <w:jc w:val="center"/>
        <w:rPr>
          <w:rFonts w:ascii="Sakkal Majalla" w:hAnsi="Sakkal Majalla" w:cs="Sakkal Majalla"/>
          <w:b/>
          <w:bCs/>
          <w:sz w:val="36"/>
          <w:szCs w:val="36"/>
        </w:rPr>
      </w:pPr>
      <w:r w:rsidRPr="006B2E05">
        <w:rPr>
          <w:rFonts w:ascii="Sakkal Majalla" w:hAnsi="Sakkal Majalla" w:cs="Sakkal Majalla"/>
          <w:b/>
          <w:bCs/>
          <w:sz w:val="36"/>
          <w:szCs w:val="36"/>
        </w:rPr>
        <w:t>Prepared by</w:t>
      </w:r>
      <w:r w:rsidRPr="006B2E05">
        <w:rPr>
          <w:rFonts w:ascii="Sakkal Majalla" w:hAnsi="Sakkal Majalla" w:cs="Sakkal Majalla"/>
          <w:b/>
          <w:bCs/>
          <w:sz w:val="36"/>
          <w:szCs w:val="36"/>
          <w:rtl/>
        </w:rPr>
        <w:t>:</w:t>
      </w:r>
    </w:p>
    <w:p w14:paraId="5F3E5A10" w14:textId="3969E518" w:rsidR="006B2E05" w:rsidRDefault="004C5D0F" w:rsidP="00281609">
      <w:pPr>
        <w:bidi w:val="0"/>
        <w:spacing w:before="100" w:beforeAutospacing="1" w:after="100" w:afterAutospacing="1" w:line="240" w:lineRule="auto"/>
        <w:jc w:val="center"/>
        <w:rPr>
          <w:rFonts w:ascii="Sakkal Majalla" w:hAnsi="Sakkal Majalla" w:cs="Sakkal Majalla"/>
          <w:b/>
          <w:bCs/>
          <w:sz w:val="36"/>
          <w:szCs w:val="36"/>
        </w:rPr>
      </w:pPr>
      <w:r w:rsidRPr="004C5D0F">
        <w:rPr>
          <w:rFonts w:ascii="Sakkal Majalla" w:hAnsi="Sakkal Majalla" w:cs="Sakkal Majalla" w:hint="cs"/>
          <w:b/>
          <w:bCs/>
          <w:sz w:val="36"/>
          <w:szCs w:val="36"/>
        </w:rPr>
        <w:t xml:space="preserve">Fedaa </w:t>
      </w:r>
      <w:proofErr w:type="spellStart"/>
      <w:r w:rsidRPr="004C5D0F">
        <w:rPr>
          <w:rFonts w:ascii="Sakkal Majalla" w:hAnsi="Sakkal Majalla" w:cs="Sakkal Majalla" w:hint="cs"/>
          <w:b/>
          <w:bCs/>
          <w:sz w:val="36"/>
          <w:szCs w:val="36"/>
        </w:rPr>
        <w:t>Taiseer</w:t>
      </w:r>
      <w:proofErr w:type="spellEnd"/>
      <w:r w:rsidRPr="004C5D0F">
        <w:rPr>
          <w:rFonts w:ascii="Sakkal Majalla" w:hAnsi="Sakkal Majalla" w:cs="Sakkal Majalla" w:hint="cs"/>
          <w:b/>
          <w:bCs/>
          <w:sz w:val="36"/>
          <w:szCs w:val="36"/>
        </w:rPr>
        <w:t xml:space="preserve"> Abed</w:t>
      </w:r>
    </w:p>
    <w:p w14:paraId="26CD38B6" w14:textId="77777777" w:rsidR="00281609" w:rsidRPr="00281609" w:rsidRDefault="00281609" w:rsidP="00281609">
      <w:pPr>
        <w:bidi w:val="0"/>
        <w:spacing w:before="100" w:beforeAutospacing="1" w:after="100" w:afterAutospacing="1" w:line="240" w:lineRule="auto"/>
        <w:jc w:val="center"/>
        <w:rPr>
          <w:rFonts w:ascii="Sakkal Majalla" w:hAnsi="Sakkal Majalla" w:cs="Sakkal Majalla"/>
          <w:b/>
          <w:bCs/>
          <w:sz w:val="36"/>
          <w:szCs w:val="36"/>
          <w:rtl/>
          <w:lang w:bidi="ar-EG"/>
        </w:rPr>
      </w:pPr>
      <w:r w:rsidRPr="00281609">
        <w:rPr>
          <w:rFonts w:ascii="Sakkal Majalla" w:hAnsi="Sakkal Majalla" w:cs="Sakkal Majalla" w:hint="cs"/>
          <w:b/>
          <w:bCs/>
          <w:sz w:val="36"/>
          <w:szCs w:val="36"/>
          <w:rtl/>
          <w:lang w:bidi="ar-EG"/>
        </w:rPr>
        <w:t>243001498</w:t>
      </w:r>
    </w:p>
    <w:p w14:paraId="76120F65" w14:textId="77777777" w:rsidR="006B2E05" w:rsidRPr="006B2E05" w:rsidRDefault="006B2E05" w:rsidP="006B2E05">
      <w:pPr>
        <w:bidi w:val="0"/>
        <w:spacing w:before="100" w:beforeAutospacing="1" w:after="100" w:afterAutospacing="1" w:line="360" w:lineRule="auto"/>
        <w:jc w:val="center"/>
        <w:rPr>
          <w:rFonts w:ascii="Sakkal Majalla" w:hAnsi="Sakkal Majalla" w:cs="Sakkal Majalla"/>
          <w:b/>
          <w:bCs/>
          <w:sz w:val="36"/>
          <w:szCs w:val="36"/>
        </w:rPr>
      </w:pPr>
      <w:r w:rsidRPr="006B2E05">
        <w:rPr>
          <w:rFonts w:ascii="Sakkal Majalla" w:hAnsi="Sakkal Majalla" w:cs="Sakkal Majalla"/>
          <w:b/>
          <w:bCs/>
          <w:sz w:val="36"/>
          <w:szCs w:val="36"/>
        </w:rPr>
        <w:t>Supervised by</w:t>
      </w:r>
      <w:r w:rsidRPr="006B2E05">
        <w:rPr>
          <w:rFonts w:ascii="Sakkal Majalla" w:hAnsi="Sakkal Majalla" w:cs="Sakkal Majalla"/>
          <w:b/>
          <w:bCs/>
          <w:sz w:val="36"/>
          <w:szCs w:val="36"/>
          <w:rtl/>
        </w:rPr>
        <w:t>:</w:t>
      </w:r>
    </w:p>
    <w:p w14:paraId="2DE59200" w14:textId="77777777" w:rsidR="006B2E05" w:rsidRDefault="006B2E05" w:rsidP="006B2E05">
      <w:pPr>
        <w:bidi w:val="0"/>
        <w:spacing w:before="100" w:beforeAutospacing="1" w:after="100" w:afterAutospacing="1" w:line="360" w:lineRule="auto"/>
        <w:jc w:val="center"/>
        <w:rPr>
          <w:rFonts w:ascii="Sakkal Majalla" w:hAnsi="Sakkal Majalla" w:cs="Sakkal Majalla"/>
          <w:b/>
          <w:bCs/>
          <w:sz w:val="36"/>
          <w:szCs w:val="36"/>
        </w:rPr>
      </w:pPr>
      <w:r w:rsidRPr="006B2E05">
        <w:rPr>
          <w:rFonts w:ascii="Sakkal Majalla" w:hAnsi="Sakkal Majalla" w:cs="Sakkal Majalla"/>
          <w:b/>
          <w:bCs/>
          <w:sz w:val="36"/>
          <w:szCs w:val="36"/>
        </w:rPr>
        <w:t>Dr. Al-Faisal Abdul Hamid Muhammad Hassan</w:t>
      </w:r>
    </w:p>
    <w:p w14:paraId="48521762" w14:textId="4B149618" w:rsidR="00281609" w:rsidRPr="006B2E05" w:rsidRDefault="00281609" w:rsidP="00281609">
      <w:pPr>
        <w:bidi w:val="0"/>
        <w:spacing w:before="100" w:beforeAutospacing="1" w:after="100" w:afterAutospacing="1" w:line="360" w:lineRule="auto"/>
        <w:jc w:val="center"/>
        <w:rPr>
          <w:rFonts w:ascii="Sakkal Majalla" w:hAnsi="Sakkal Majalla" w:cs="Sakkal Majalla"/>
          <w:b/>
          <w:bCs/>
          <w:sz w:val="36"/>
          <w:szCs w:val="36"/>
        </w:rPr>
      </w:pPr>
      <w:r w:rsidRPr="00281609">
        <w:rPr>
          <w:rFonts w:ascii="Sakkal Majalla" w:hAnsi="Sakkal Majalla" w:cs="Sakkal Majalla"/>
          <w:b/>
          <w:bCs/>
          <w:sz w:val="36"/>
          <w:szCs w:val="36"/>
        </w:rPr>
        <w:t>Dr. Fayez Jarad</w:t>
      </w:r>
    </w:p>
    <w:p w14:paraId="635B1EB6" w14:textId="77777777" w:rsidR="00281609" w:rsidRDefault="006B2E05" w:rsidP="00281609">
      <w:pPr>
        <w:bidi w:val="0"/>
        <w:spacing w:before="100" w:beforeAutospacing="1" w:after="100" w:afterAutospacing="1" w:line="360" w:lineRule="auto"/>
        <w:jc w:val="center"/>
        <w:rPr>
          <w:rFonts w:ascii="Sakkal Majalla" w:hAnsi="Sakkal Majalla" w:cs="Sakkal Majalla"/>
          <w:b/>
          <w:bCs/>
          <w:sz w:val="36"/>
          <w:szCs w:val="36"/>
        </w:rPr>
      </w:pPr>
      <w:r w:rsidRPr="006B2E05">
        <w:rPr>
          <w:rFonts w:ascii="Sakkal Majalla" w:hAnsi="Sakkal Majalla" w:cs="Sakkal Majalla"/>
          <w:b/>
          <w:bCs/>
          <w:sz w:val="36"/>
          <w:szCs w:val="36"/>
        </w:rPr>
        <w:t>Academic Year</w:t>
      </w:r>
      <w:r w:rsidRPr="006B2E05">
        <w:rPr>
          <w:rFonts w:ascii="Sakkal Majalla" w:hAnsi="Sakkal Majalla" w:cs="Sakkal Majalla"/>
          <w:b/>
          <w:bCs/>
          <w:sz w:val="36"/>
          <w:szCs w:val="36"/>
          <w:rtl/>
        </w:rPr>
        <w:t>:</w:t>
      </w:r>
    </w:p>
    <w:p w14:paraId="2DDCEA79" w14:textId="39B60F3F" w:rsidR="009034C1" w:rsidRPr="001177CB" w:rsidRDefault="006929B9" w:rsidP="00281609">
      <w:pPr>
        <w:bidi w:val="0"/>
        <w:spacing w:before="100" w:beforeAutospacing="1" w:after="100" w:afterAutospacing="1" w:line="360" w:lineRule="auto"/>
        <w:jc w:val="center"/>
        <w:rPr>
          <w:rFonts w:ascii="Sakkal Majalla" w:hAnsi="Sakkal Majalla" w:cs="Sakkal Majalla"/>
          <w:color w:val="000000" w:themeColor="text1"/>
          <w:sz w:val="28"/>
          <w:szCs w:val="28"/>
        </w:rPr>
      </w:pPr>
      <w:r>
        <w:rPr>
          <w:rFonts w:ascii="Sakkal Majalla" w:hAnsi="Sakkal Majalla" w:cs="Sakkal Majalla"/>
          <w:b/>
          <w:bCs/>
          <w:sz w:val="36"/>
          <w:szCs w:val="36"/>
        </w:rPr>
        <w:t>1447 – 2025</w:t>
      </w:r>
    </w:p>
    <w:sectPr w:rsidR="009034C1" w:rsidRPr="001177CB" w:rsidSect="009034C1">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54B23" w14:textId="77777777" w:rsidR="00704AF2" w:rsidRDefault="00704AF2" w:rsidP="009125CE">
      <w:pPr>
        <w:spacing w:after="0" w:line="240" w:lineRule="auto"/>
      </w:pPr>
      <w:r>
        <w:separator/>
      </w:r>
    </w:p>
  </w:endnote>
  <w:endnote w:type="continuationSeparator" w:id="0">
    <w:p w14:paraId="656F86CF" w14:textId="77777777" w:rsidR="00704AF2" w:rsidRDefault="00704A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5D465228" w:rsidR="006B2E05" w:rsidRDefault="006B2E05" w:rsidP="009034C1">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7087926"/>
      <w:docPartObj>
        <w:docPartGallery w:val="Page Numbers (Bottom of Page)"/>
        <w:docPartUnique/>
      </w:docPartObj>
    </w:sdtPr>
    <w:sdtContent>
      <w:p w14:paraId="548A244F" w14:textId="77777777" w:rsidR="006B2E05" w:rsidRDefault="006B2E05">
        <w:pPr>
          <w:pStyle w:val="a4"/>
          <w:jc w:val="center"/>
        </w:pPr>
        <w:r>
          <w:rPr>
            <w:noProof/>
          </w:rPr>
          <mc:AlternateContent>
            <mc:Choice Requires="wps">
              <w:drawing>
                <wp:inline distT="0" distB="0" distL="0" distR="0" wp14:anchorId="595190A0" wp14:editId="2926417D">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4CBAD22"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529FD8EB" w14:textId="77777777" w:rsidR="006B2E05" w:rsidRDefault="006B2E05" w:rsidP="009034C1">
        <w:pPr>
          <w:pStyle w:val="a4"/>
          <w:jc w:val="center"/>
        </w:pPr>
        <w:r>
          <w:fldChar w:fldCharType="begin"/>
        </w:r>
        <w:r>
          <w:instrText xml:space="preserve"> PAGE    \* MERGEFORMAT </w:instrText>
        </w:r>
        <w:r>
          <w:fldChar w:fldCharType="separate"/>
        </w:r>
        <w:r w:rsidR="003468B5">
          <w:rPr>
            <w:noProof/>
            <w:rtl/>
          </w:rPr>
          <w:t>33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1326636"/>
      <w:docPartObj>
        <w:docPartGallery w:val="Page Numbers (Bottom of Page)"/>
        <w:docPartUnique/>
      </w:docPartObj>
    </w:sdtPr>
    <w:sdtContent>
      <w:p w14:paraId="68368571" w14:textId="72240327" w:rsidR="006B2E05" w:rsidRDefault="006B2E05">
        <w:pPr>
          <w:pStyle w:val="a4"/>
          <w:jc w:val="center"/>
        </w:pPr>
      </w:p>
      <w:p w14:paraId="0EAA220F" w14:textId="63383B05" w:rsidR="006B2E05" w:rsidRDefault="00000000" w:rsidP="009034C1">
        <w:pPr>
          <w:pStyle w:val="a4"/>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FBC17" w14:textId="77777777" w:rsidR="00704AF2" w:rsidRDefault="00704AF2" w:rsidP="009125CE">
      <w:pPr>
        <w:spacing w:after="0" w:line="240" w:lineRule="auto"/>
      </w:pPr>
      <w:r>
        <w:separator/>
      </w:r>
    </w:p>
  </w:footnote>
  <w:footnote w:type="continuationSeparator" w:id="0">
    <w:p w14:paraId="1616DAD5" w14:textId="77777777" w:rsidR="00704AF2" w:rsidRDefault="00704A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E7453"/>
    <w:multiLevelType w:val="hybridMultilevel"/>
    <w:tmpl w:val="DE96DDA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D5F2E"/>
    <w:multiLevelType w:val="multilevel"/>
    <w:tmpl w:val="8752C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35229"/>
    <w:multiLevelType w:val="multilevel"/>
    <w:tmpl w:val="5D921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D125E"/>
    <w:multiLevelType w:val="hybridMultilevel"/>
    <w:tmpl w:val="9A5AEE6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025330"/>
    <w:multiLevelType w:val="hybridMultilevel"/>
    <w:tmpl w:val="0818BE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76DF2"/>
    <w:multiLevelType w:val="multilevel"/>
    <w:tmpl w:val="5BEC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1737D0"/>
    <w:multiLevelType w:val="multilevel"/>
    <w:tmpl w:val="CD3C2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271CB"/>
    <w:multiLevelType w:val="hybridMultilevel"/>
    <w:tmpl w:val="FE7EC2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30726"/>
    <w:multiLevelType w:val="hybridMultilevel"/>
    <w:tmpl w:val="2F789D9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443900"/>
    <w:multiLevelType w:val="hybridMultilevel"/>
    <w:tmpl w:val="F7BEF21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F8255E5"/>
    <w:multiLevelType w:val="multilevel"/>
    <w:tmpl w:val="E954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12467"/>
    <w:multiLevelType w:val="hybridMultilevel"/>
    <w:tmpl w:val="9B9676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B6659A"/>
    <w:multiLevelType w:val="multilevel"/>
    <w:tmpl w:val="349A4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E52E0C"/>
    <w:multiLevelType w:val="hybridMultilevel"/>
    <w:tmpl w:val="0C24FD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6D59E7"/>
    <w:multiLevelType w:val="multilevel"/>
    <w:tmpl w:val="2D1CD06C"/>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1C05B6"/>
    <w:multiLevelType w:val="multilevel"/>
    <w:tmpl w:val="8AE889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9B4F31"/>
    <w:multiLevelType w:val="multilevel"/>
    <w:tmpl w:val="C0CAB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EA3963"/>
    <w:multiLevelType w:val="hybridMultilevel"/>
    <w:tmpl w:val="810E99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647ECF"/>
    <w:multiLevelType w:val="hybridMultilevel"/>
    <w:tmpl w:val="6428EC8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456CF1"/>
    <w:multiLevelType w:val="multilevel"/>
    <w:tmpl w:val="645C7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364628"/>
    <w:multiLevelType w:val="hybridMultilevel"/>
    <w:tmpl w:val="009A88D0"/>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4" w15:restartNumberingAfterBreak="0">
    <w:nsid w:val="65E36FFA"/>
    <w:multiLevelType w:val="multilevel"/>
    <w:tmpl w:val="574A4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8E57563"/>
    <w:multiLevelType w:val="multilevel"/>
    <w:tmpl w:val="48B22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2E1894"/>
    <w:multiLevelType w:val="hybridMultilevel"/>
    <w:tmpl w:val="24FE8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C90"/>
    <w:multiLevelType w:val="multilevel"/>
    <w:tmpl w:val="6868E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DF5BDE"/>
    <w:multiLevelType w:val="hybridMultilevel"/>
    <w:tmpl w:val="24FE8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A472BE"/>
    <w:multiLevelType w:val="hybridMultilevel"/>
    <w:tmpl w:val="663C9A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21601CE"/>
    <w:multiLevelType w:val="multilevel"/>
    <w:tmpl w:val="DA20B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2041CD"/>
    <w:multiLevelType w:val="multilevel"/>
    <w:tmpl w:val="4506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0555727">
    <w:abstractNumId w:val="8"/>
  </w:num>
  <w:num w:numId="2" w16cid:durableId="70087270">
    <w:abstractNumId w:val="12"/>
  </w:num>
  <w:num w:numId="3" w16cid:durableId="436683799">
    <w:abstractNumId w:val="24"/>
  </w:num>
  <w:num w:numId="4" w16cid:durableId="1606184697">
    <w:abstractNumId w:val="6"/>
  </w:num>
  <w:num w:numId="5" w16cid:durableId="1499733274">
    <w:abstractNumId w:val="28"/>
  </w:num>
  <w:num w:numId="6" w16cid:durableId="286467815">
    <w:abstractNumId w:val="5"/>
  </w:num>
  <w:num w:numId="7" w16cid:durableId="289475925">
    <w:abstractNumId w:val="2"/>
  </w:num>
  <w:num w:numId="8" w16cid:durableId="296299475">
    <w:abstractNumId w:val="32"/>
  </w:num>
  <w:num w:numId="9" w16cid:durableId="851141039">
    <w:abstractNumId w:val="31"/>
  </w:num>
  <w:num w:numId="10" w16cid:durableId="1942100735">
    <w:abstractNumId w:val="17"/>
  </w:num>
  <w:num w:numId="11" w16cid:durableId="227227432">
    <w:abstractNumId w:val="15"/>
  </w:num>
  <w:num w:numId="12" w16cid:durableId="2131586714">
    <w:abstractNumId w:val="19"/>
  </w:num>
  <w:num w:numId="13" w16cid:durableId="120272219">
    <w:abstractNumId w:val="1"/>
  </w:num>
  <w:num w:numId="14" w16cid:durableId="500895177">
    <w:abstractNumId w:val="13"/>
  </w:num>
  <w:num w:numId="15" w16cid:durableId="1934971456">
    <w:abstractNumId w:val="18"/>
  </w:num>
  <w:num w:numId="16" w16cid:durableId="683868307">
    <w:abstractNumId w:val="22"/>
  </w:num>
  <w:num w:numId="17" w16cid:durableId="1332180634">
    <w:abstractNumId w:val="26"/>
  </w:num>
  <w:num w:numId="18" w16cid:durableId="515383171">
    <w:abstractNumId w:val="29"/>
  </w:num>
  <w:num w:numId="19" w16cid:durableId="1474761728">
    <w:abstractNumId w:val="10"/>
  </w:num>
  <w:num w:numId="20" w16cid:durableId="2095122233">
    <w:abstractNumId w:val="23"/>
  </w:num>
  <w:num w:numId="21" w16cid:durableId="1919703714">
    <w:abstractNumId w:val="20"/>
  </w:num>
  <w:num w:numId="22" w16cid:durableId="1514807724">
    <w:abstractNumId w:val="16"/>
  </w:num>
  <w:num w:numId="23" w16cid:durableId="63532238">
    <w:abstractNumId w:val="7"/>
  </w:num>
  <w:num w:numId="24" w16cid:durableId="1015812029">
    <w:abstractNumId w:val="27"/>
  </w:num>
  <w:num w:numId="25" w16cid:durableId="1740900509">
    <w:abstractNumId w:val="4"/>
  </w:num>
  <w:num w:numId="26" w16cid:durableId="1430353478">
    <w:abstractNumId w:val="0"/>
  </w:num>
  <w:num w:numId="27" w16cid:durableId="1857773173">
    <w:abstractNumId w:val="30"/>
  </w:num>
  <w:num w:numId="28" w16cid:durableId="1858615836">
    <w:abstractNumId w:val="14"/>
  </w:num>
  <w:num w:numId="29" w16cid:durableId="100418734">
    <w:abstractNumId w:val="11"/>
  </w:num>
  <w:num w:numId="30" w16cid:durableId="614361995">
    <w:abstractNumId w:val="3"/>
  </w:num>
  <w:num w:numId="31" w16cid:durableId="684014143">
    <w:abstractNumId w:val="21"/>
  </w:num>
  <w:num w:numId="32" w16cid:durableId="828600528">
    <w:abstractNumId w:val="9"/>
  </w:num>
  <w:num w:numId="33" w16cid:durableId="548221422">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3EA6"/>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C1496"/>
    <w:rsid w:val="000C4130"/>
    <w:rsid w:val="000C46EE"/>
    <w:rsid w:val="000C6F6B"/>
    <w:rsid w:val="000D03ED"/>
    <w:rsid w:val="000D2E22"/>
    <w:rsid w:val="000D353F"/>
    <w:rsid w:val="000D7A52"/>
    <w:rsid w:val="000E0212"/>
    <w:rsid w:val="000E2A00"/>
    <w:rsid w:val="000E3680"/>
    <w:rsid w:val="000E503B"/>
    <w:rsid w:val="000F44B4"/>
    <w:rsid w:val="00110487"/>
    <w:rsid w:val="001177CB"/>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3AB0"/>
    <w:rsid w:val="00210FD2"/>
    <w:rsid w:val="0021718D"/>
    <w:rsid w:val="00217ADA"/>
    <w:rsid w:val="00220735"/>
    <w:rsid w:val="00223AE0"/>
    <w:rsid w:val="002246CE"/>
    <w:rsid w:val="002304C2"/>
    <w:rsid w:val="00234450"/>
    <w:rsid w:val="00236E03"/>
    <w:rsid w:val="00244540"/>
    <w:rsid w:val="00250D99"/>
    <w:rsid w:val="00251BCA"/>
    <w:rsid w:val="00260558"/>
    <w:rsid w:val="00261C3D"/>
    <w:rsid w:val="0026283D"/>
    <w:rsid w:val="00270FB5"/>
    <w:rsid w:val="00274BDE"/>
    <w:rsid w:val="002766BC"/>
    <w:rsid w:val="00280068"/>
    <w:rsid w:val="00281609"/>
    <w:rsid w:val="002828EF"/>
    <w:rsid w:val="00286958"/>
    <w:rsid w:val="002967E1"/>
    <w:rsid w:val="0029680E"/>
    <w:rsid w:val="002A32D6"/>
    <w:rsid w:val="002A365A"/>
    <w:rsid w:val="002A471C"/>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468B5"/>
    <w:rsid w:val="003525FA"/>
    <w:rsid w:val="00357BB1"/>
    <w:rsid w:val="00357CD0"/>
    <w:rsid w:val="003620C0"/>
    <w:rsid w:val="0036476A"/>
    <w:rsid w:val="00370FDA"/>
    <w:rsid w:val="0037141D"/>
    <w:rsid w:val="003744EF"/>
    <w:rsid w:val="00375565"/>
    <w:rsid w:val="003773DF"/>
    <w:rsid w:val="00377D51"/>
    <w:rsid w:val="00377DD2"/>
    <w:rsid w:val="00380285"/>
    <w:rsid w:val="0038357B"/>
    <w:rsid w:val="00384D34"/>
    <w:rsid w:val="003873E8"/>
    <w:rsid w:val="00396510"/>
    <w:rsid w:val="003A5312"/>
    <w:rsid w:val="003A757C"/>
    <w:rsid w:val="003B01B2"/>
    <w:rsid w:val="003B30A9"/>
    <w:rsid w:val="003B48BD"/>
    <w:rsid w:val="003B51C3"/>
    <w:rsid w:val="003C2495"/>
    <w:rsid w:val="003D5D45"/>
    <w:rsid w:val="003D6376"/>
    <w:rsid w:val="003D71AB"/>
    <w:rsid w:val="003E29FB"/>
    <w:rsid w:val="003E3EBB"/>
    <w:rsid w:val="003E7CB6"/>
    <w:rsid w:val="003F0A07"/>
    <w:rsid w:val="00402123"/>
    <w:rsid w:val="00403383"/>
    <w:rsid w:val="0041025B"/>
    <w:rsid w:val="004130C0"/>
    <w:rsid w:val="00413CBD"/>
    <w:rsid w:val="00413DF8"/>
    <w:rsid w:val="00413F36"/>
    <w:rsid w:val="004215C5"/>
    <w:rsid w:val="004260FE"/>
    <w:rsid w:val="00433FD4"/>
    <w:rsid w:val="0043649D"/>
    <w:rsid w:val="00446ED1"/>
    <w:rsid w:val="00453477"/>
    <w:rsid w:val="00456576"/>
    <w:rsid w:val="004613E8"/>
    <w:rsid w:val="00461DB2"/>
    <w:rsid w:val="00464637"/>
    <w:rsid w:val="00464AF1"/>
    <w:rsid w:val="0046504E"/>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C5D0F"/>
    <w:rsid w:val="004D23E7"/>
    <w:rsid w:val="004D6581"/>
    <w:rsid w:val="004D6B08"/>
    <w:rsid w:val="004E439C"/>
    <w:rsid w:val="004F1444"/>
    <w:rsid w:val="004F2475"/>
    <w:rsid w:val="004F3AF6"/>
    <w:rsid w:val="00513B3A"/>
    <w:rsid w:val="005146DA"/>
    <w:rsid w:val="0051585E"/>
    <w:rsid w:val="00522010"/>
    <w:rsid w:val="0052581D"/>
    <w:rsid w:val="005423FA"/>
    <w:rsid w:val="0054299D"/>
    <w:rsid w:val="00543C1B"/>
    <w:rsid w:val="00544E3F"/>
    <w:rsid w:val="005459E0"/>
    <w:rsid w:val="00545E45"/>
    <w:rsid w:val="00550EC8"/>
    <w:rsid w:val="005527F0"/>
    <w:rsid w:val="00557A05"/>
    <w:rsid w:val="00557B85"/>
    <w:rsid w:val="00564CAA"/>
    <w:rsid w:val="00586F13"/>
    <w:rsid w:val="00590B27"/>
    <w:rsid w:val="00597F74"/>
    <w:rsid w:val="005A3043"/>
    <w:rsid w:val="005A4FB6"/>
    <w:rsid w:val="005A755A"/>
    <w:rsid w:val="005B112C"/>
    <w:rsid w:val="005B2F92"/>
    <w:rsid w:val="005B5824"/>
    <w:rsid w:val="005B7D85"/>
    <w:rsid w:val="005D0E3A"/>
    <w:rsid w:val="005D25AE"/>
    <w:rsid w:val="005D2620"/>
    <w:rsid w:val="005D5DB7"/>
    <w:rsid w:val="005D6A8C"/>
    <w:rsid w:val="005E37C2"/>
    <w:rsid w:val="005E4AF3"/>
    <w:rsid w:val="005E50EC"/>
    <w:rsid w:val="005F2722"/>
    <w:rsid w:val="006020A6"/>
    <w:rsid w:val="006044AD"/>
    <w:rsid w:val="006112DD"/>
    <w:rsid w:val="0061146E"/>
    <w:rsid w:val="00617C5B"/>
    <w:rsid w:val="00625CAD"/>
    <w:rsid w:val="0062761F"/>
    <w:rsid w:val="00633CC1"/>
    <w:rsid w:val="00633F50"/>
    <w:rsid w:val="006344B4"/>
    <w:rsid w:val="006412B7"/>
    <w:rsid w:val="00642229"/>
    <w:rsid w:val="006450DB"/>
    <w:rsid w:val="00647482"/>
    <w:rsid w:val="0066191A"/>
    <w:rsid w:val="00663FD3"/>
    <w:rsid w:val="00666183"/>
    <w:rsid w:val="00667140"/>
    <w:rsid w:val="006716C2"/>
    <w:rsid w:val="00674EB7"/>
    <w:rsid w:val="00680F37"/>
    <w:rsid w:val="00681671"/>
    <w:rsid w:val="00681CC5"/>
    <w:rsid w:val="00681F47"/>
    <w:rsid w:val="00686D49"/>
    <w:rsid w:val="006904F6"/>
    <w:rsid w:val="006910C9"/>
    <w:rsid w:val="00692728"/>
    <w:rsid w:val="006929B9"/>
    <w:rsid w:val="006948DE"/>
    <w:rsid w:val="00695A0F"/>
    <w:rsid w:val="006A0FCA"/>
    <w:rsid w:val="006A2677"/>
    <w:rsid w:val="006A3B5F"/>
    <w:rsid w:val="006A6C3D"/>
    <w:rsid w:val="006B07CD"/>
    <w:rsid w:val="006B1430"/>
    <w:rsid w:val="006B2E05"/>
    <w:rsid w:val="006B3A4B"/>
    <w:rsid w:val="006B40EF"/>
    <w:rsid w:val="006B4F02"/>
    <w:rsid w:val="006D0A16"/>
    <w:rsid w:val="006D4C88"/>
    <w:rsid w:val="006E1CF6"/>
    <w:rsid w:val="006E41F3"/>
    <w:rsid w:val="006E65A3"/>
    <w:rsid w:val="006F162C"/>
    <w:rsid w:val="006F1DDC"/>
    <w:rsid w:val="006F29F1"/>
    <w:rsid w:val="006F65DD"/>
    <w:rsid w:val="0070333D"/>
    <w:rsid w:val="00704AF2"/>
    <w:rsid w:val="00705AF7"/>
    <w:rsid w:val="00706D01"/>
    <w:rsid w:val="00706E7F"/>
    <w:rsid w:val="0071504C"/>
    <w:rsid w:val="007178EE"/>
    <w:rsid w:val="00723D0B"/>
    <w:rsid w:val="007301E5"/>
    <w:rsid w:val="00731DC0"/>
    <w:rsid w:val="00735A5C"/>
    <w:rsid w:val="00741B9A"/>
    <w:rsid w:val="007473BD"/>
    <w:rsid w:val="007501C6"/>
    <w:rsid w:val="007526FA"/>
    <w:rsid w:val="0075485F"/>
    <w:rsid w:val="00754DB9"/>
    <w:rsid w:val="00755053"/>
    <w:rsid w:val="00756A6F"/>
    <w:rsid w:val="00757802"/>
    <w:rsid w:val="00760A35"/>
    <w:rsid w:val="00764726"/>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4A39"/>
    <w:rsid w:val="007C6908"/>
    <w:rsid w:val="007D2C05"/>
    <w:rsid w:val="007D443E"/>
    <w:rsid w:val="007E0AD8"/>
    <w:rsid w:val="007E1EBB"/>
    <w:rsid w:val="007E3488"/>
    <w:rsid w:val="007E3A20"/>
    <w:rsid w:val="007E6564"/>
    <w:rsid w:val="007F1674"/>
    <w:rsid w:val="007F1855"/>
    <w:rsid w:val="007F2AAC"/>
    <w:rsid w:val="007F6F3A"/>
    <w:rsid w:val="008024F9"/>
    <w:rsid w:val="00806716"/>
    <w:rsid w:val="00807477"/>
    <w:rsid w:val="00811E32"/>
    <w:rsid w:val="008156EA"/>
    <w:rsid w:val="0081623B"/>
    <w:rsid w:val="00820008"/>
    <w:rsid w:val="00821534"/>
    <w:rsid w:val="0083081C"/>
    <w:rsid w:val="00831F14"/>
    <w:rsid w:val="008332E4"/>
    <w:rsid w:val="00835621"/>
    <w:rsid w:val="0083611B"/>
    <w:rsid w:val="0083662A"/>
    <w:rsid w:val="0084024D"/>
    <w:rsid w:val="008503BC"/>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3CD0"/>
    <w:rsid w:val="008A425D"/>
    <w:rsid w:val="008A53FC"/>
    <w:rsid w:val="008A6CE7"/>
    <w:rsid w:val="008B2333"/>
    <w:rsid w:val="008B3965"/>
    <w:rsid w:val="008B41AE"/>
    <w:rsid w:val="008B6EE6"/>
    <w:rsid w:val="008C1ABE"/>
    <w:rsid w:val="008C300E"/>
    <w:rsid w:val="008C42C1"/>
    <w:rsid w:val="008C4A35"/>
    <w:rsid w:val="008C52E1"/>
    <w:rsid w:val="008C7BB4"/>
    <w:rsid w:val="008D15AF"/>
    <w:rsid w:val="008D1829"/>
    <w:rsid w:val="008E1B7E"/>
    <w:rsid w:val="008E5C19"/>
    <w:rsid w:val="008E686A"/>
    <w:rsid w:val="008E7314"/>
    <w:rsid w:val="008E7DE6"/>
    <w:rsid w:val="008F1EAE"/>
    <w:rsid w:val="008F6829"/>
    <w:rsid w:val="008F6B36"/>
    <w:rsid w:val="0090105B"/>
    <w:rsid w:val="009034C1"/>
    <w:rsid w:val="0090438F"/>
    <w:rsid w:val="00905FD8"/>
    <w:rsid w:val="009125CE"/>
    <w:rsid w:val="00913E1E"/>
    <w:rsid w:val="00914D5B"/>
    <w:rsid w:val="0092088B"/>
    <w:rsid w:val="009216A4"/>
    <w:rsid w:val="00924834"/>
    <w:rsid w:val="00927901"/>
    <w:rsid w:val="009307B0"/>
    <w:rsid w:val="00930A79"/>
    <w:rsid w:val="00932A89"/>
    <w:rsid w:val="00937CA3"/>
    <w:rsid w:val="00951F48"/>
    <w:rsid w:val="00957994"/>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3A3"/>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13C7"/>
    <w:rsid w:val="00A4322A"/>
    <w:rsid w:val="00A44EBE"/>
    <w:rsid w:val="00A4659A"/>
    <w:rsid w:val="00A50745"/>
    <w:rsid w:val="00A55EF3"/>
    <w:rsid w:val="00A57461"/>
    <w:rsid w:val="00A60AAE"/>
    <w:rsid w:val="00A71BCE"/>
    <w:rsid w:val="00A74F76"/>
    <w:rsid w:val="00A829D7"/>
    <w:rsid w:val="00A840CF"/>
    <w:rsid w:val="00A86E11"/>
    <w:rsid w:val="00A95FE2"/>
    <w:rsid w:val="00A97576"/>
    <w:rsid w:val="00AA005F"/>
    <w:rsid w:val="00AA79E9"/>
    <w:rsid w:val="00AB0A70"/>
    <w:rsid w:val="00AB3E18"/>
    <w:rsid w:val="00AB41F1"/>
    <w:rsid w:val="00AB5A3B"/>
    <w:rsid w:val="00AB6A7C"/>
    <w:rsid w:val="00AB6E2C"/>
    <w:rsid w:val="00AD722B"/>
    <w:rsid w:val="00AE3C7A"/>
    <w:rsid w:val="00AF24F6"/>
    <w:rsid w:val="00AF31BE"/>
    <w:rsid w:val="00AF46DF"/>
    <w:rsid w:val="00B04BD9"/>
    <w:rsid w:val="00B05F9C"/>
    <w:rsid w:val="00B134E7"/>
    <w:rsid w:val="00B15A9E"/>
    <w:rsid w:val="00B346DF"/>
    <w:rsid w:val="00B36FBC"/>
    <w:rsid w:val="00B4269F"/>
    <w:rsid w:val="00B44182"/>
    <w:rsid w:val="00B467CC"/>
    <w:rsid w:val="00B5443B"/>
    <w:rsid w:val="00B56CAA"/>
    <w:rsid w:val="00B570EB"/>
    <w:rsid w:val="00B57582"/>
    <w:rsid w:val="00B63B0F"/>
    <w:rsid w:val="00B653F7"/>
    <w:rsid w:val="00B6632A"/>
    <w:rsid w:val="00B72A08"/>
    <w:rsid w:val="00B74A10"/>
    <w:rsid w:val="00B74FF2"/>
    <w:rsid w:val="00B75E84"/>
    <w:rsid w:val="00B7678A"/>
    <w:rsid w:val="00B801FA"/>
    <w:rsid w:val="00B82152"/>
    <w:rsid w:val="00B9286F"/>
    <w:rsid w:val="00BA0E1B"/>
    <w:rsid w:val="00BA1572"/>
    <w:rsid w:val="00BA3D6A"/>
    <w:rsid w:val="00BA5817"/>
    <w:rsid w:val="00BA6573"/>
    <w:rsid w:val="00BB1144"/>
    <w:rsid w:val="00BB3514"/>
    <w:rsid w:val="00BC24EE"/>
    <w:rsid w:val="00BC454D"/>
    <w:rsid w:val="00BD03D1"/>
    <w:rsid w:val="00BD590D"/>
    <w:rsid w:val="00BE2024"/>
    <w:rsid w:val="00BF35D5"/>
    <w:rsid w:val="00BF3F17"/>
    <w:rsid w:val="00C01C2B"/>
    <w:rsid w:val="00C03F2D"/>
    <w:rsid w:val="00C06E1E"/>
    <w:rsid w:val="00C1175F"/>
    <w:rsid w:val="00C16713"/>
    <w:rsid w:val="00C16D65"/>
    <w:rsid w:val="00C20A1C"/>
    <w:rsid w:val="00C23616"/>
    <w:rsid w:val="00C23A70"/>
    <w:rsid w:val="00C30FD5"/>
    <w:rsid w:val="00C32E49"/>
    <w:rsid w:val="00C35B07"/>
    <w:rsid w:val="00C35BBA"/>
    <w:rsid w:val="00C43D61"/>
    <w:rsid w:val="00C45767"/>
    <w:rsid w:val="00C46354"/>
    <w:rsid w:val="00C50889"/>
    <w:rsid w:val="00C56220"/>
    <w:rsid w:val="00C62935"/>
    <w:rsid w:val="00C67472"/>
    <w:rsid w:val="00C71E18"/>
    <w:rsid w:val="00C74890"/>
    <w:rsid w:val="00C75293"/>
    <w:rsid w:val="00C75BC1"/>
    <w:rsid w:val="00C77324"/>
    <w:rsid w:val="00C77A43"/>
    <w:rsid w:val="00C8362E"/>
    <w:rsid w:val="00C83C91"/>
    <w:rsid w:val="00C83DD5"/>
    <w:rsid w:val="00C83F6A"/>
    <w:rsid w:val="00C87CB3"/>
    <w:rsid w:val="00C92186"/>
    <w:rsid w:val="00C9427A"/>
    <w:rsid w:val="00C9690C"/>
    <w:rsid w:val="00C96BB5"/>
    <w:rsid w:val="00CA0736"/>
    <w:rsid w:val="00CA24A2"/>
    <w:rsid w:val="00CA49E9"/>
    <w:rsid w:val="00CA5020"/>
    <w:rsid w:val="00CA6DC7"/>
    <w:rsid w:val="00CA7806"/>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81039"/>
    <w:rsid w:val="00D92BC0"/>
    <w:rsid w:val="00D92F77"/>
    <w:rsid w:val="00D92FEE"/>
    <w:rsid w:val="00D965B5"/>
    <w:rsid w:val="00DA0EBA"/>
    <w:rsid w:val="00DA1C1B"/>
    <w:rsid w:val="00DA3C05"/>
    <w:rsid w:val="00DA4EAA"/>
    <w:rsid w:val="00DB1F25"/>
    <w:rsid w:val="00DB43B3"/>
    <w:rsid w:val="00DC10F4"/>
    <w:rsid w:val="00DC40DA"/>
    <w:rsid w:val="00DC6851"/>
    <w:rsid w:val="00DC7E65"/>
    <w:rsid w:val="00DC7F13"/>
    <w:rsid w:val="00DD00DA"/>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3E23"/>
    <w:rsid w:val="00E17556"/>
    <w:rsid w:val="00E24460"/>
    <w:rsid w:val="00E2784D"/>
    <w:rsid w:val="00E3001E"/>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7728F"/>
    <w:rsid w:val="00E802F2"/>
    <w:rsid w:val="00E82DAD"/>
    <w:rsid w:val="00E83504"/>
    <w:rsid w:val="00E86613"/>
    <w:rsid w:val="00E90626"/>
    <w:rsid w:val="00E92375"/>
    <w:rsid w:val="00E97126"/>
    <w:rsid w:val="00EA1A33"/>
    <w:rsid w:val="00EA6B5D"/>
    <w:rsid w:val="00EB60A5"/>
    <w:rsid w:val="00EC10F6"/>
    <w:rsid w:val="00EC5DCF"/>
    <w:rsid w:val="00ED00F0"/>
    <w:rsid w:val="00ED1918"/>
    <w:rsid w:val="00ED24E8"/>
    <w:rsid w:val="00ED2B59"/>
    <w:rsid w:val="00ED2F10"/>
    <w:rsid w:val="00ED5DB0"/>
    <w:rsid w:val="00EE0BB8"/>
    <w:rsid w:val="00EE0BD0"/>
    <w:rsid w:val="00EE7B86"/>
    <w:rsid w:val="00EF118F"/>
    <w:rsid w:val="00EF2783"/>
    <w:rsid w:val="00EF5F43"/>
    <w:rsid w:val="00F00FB8"/>
    <w:rsid w:val="00F0148E"/>
    <w:rsid w:val="00F10C89"/>
    <w:rsid w:val="00F11345"/>
    <w:rsid w:val="00F12EEC"/>
    <w:rsid w:val="00F155B5"/>
    <w:rsid w:val="00F1646F"/>
    <w:rsid w:val="00F30BD7"/>
    <w:rsid w:val="00F310F2"/>
    <w:rsid w:val="00F33937"/>
    <w:rsid w:val="00F3442D"/>
    <w:rsid w:val="00F450D5"/>
    <w:rsid w:val="00F540A1"/>
    <w:rsid w:val="00F546CE"/>
    <w:rsid w:val="00F563E2"/>
    <w:rsid w:val="00F636B3"/>
    <w:rsid w:val="00F66109"/>
    <w:rsid w:val="00F67418"/>
    <w:rsid w:val="00F72CBB"/>
    <w:rsid w:val="00F733B2"/>
    <w:rsid w:val="00F91846"/>
    <w:rsid w:val="00F919A8"/>
    <w:rsid w:val="00F95872"/>
    <w:rsid w:val="00FA0A03"/>
    <w:rsid w:val="00FA24AF"/>
    <w:rsid w:val="00FA4282"/>
    <w:rsid w:val="00FA44AF"/>
    <w:rsid w:val="00FB11CC"/>
    <w:rsid w:val="00FB22B3"/>
    <w:rsid w:val="00FB4F4E"/>
    <w:rsid w:val="00FB61DF"/>
    <w:rsid w:val="00FB7A83"/>
    <w:rsid w:val="00FC20BB"/>
    <w:rsid w:val="00FC31E7"/>
    <w:rsid w:val="00FC396A"/>
    <w:rsid w:val="00FC4E54"/>
    <w:rsid w:val="00FC65CC"/>
    <w:rsid w:val="00FD1591"/>
    <w:rsid w:val="00FD1CCA"/>
    <w:rsid w:val="00FD4AA8"/>
    <w:rsid w:val="00FD4AC0"/>
    <w:rsid w:val="00FD5F5A"/>
    <w:rsid w:val="00FD7B84"/>
    <w:rsid w:val="00FE0443"/>
    <w:rsid w:val="00FE1E71"/>
    <w:rsid w:val="00FE22A8"/>
    <w:rsid w:val="00FF0145"/>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A2489B-D446-4C0E-952A-ADB68D930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B82152"/>
    <w:pPr>
      <w:keepNext/>
      <w:keepLines/>
      <w:spacing w:before="100" w:beforeAutospacing="1" w:after="100" w:afterAutospacing="1" w:line="360" w:lineRule="auto"/>
      <w:jc w:val="center"/>
      <w:outlineLvl w:val="0"/>
    </w:pPr>
    <w:rPr>
      <w:rFonts w:ascii="Sakkal Majalla" w:eastAsiaTheme="majorEastAsia" w:hAnsi="Sakkal Majalla" w:cs="Sakkal Majalla"/>
      <w:b/>
      <w:bCs/>
      <w:color w:val="FFFFFF" w:themeColor="background1"/>
      <w:sz w:val="40"/>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B82152"/>
    <w:rPr>
      <w:rFonts w:ascii="Sakkal Majalla" w:eastAsiaTheme="majorEastAsia" w:hAnsi="Sakkal Majalla" w:cs="Sakkal Majalla"/>
      <w:b/>
      <w:bCs/>
      <w:color w:val="FFFFFF" w:themeColor="background1"/>
      <w:sz w:val="40"/>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DD00D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Grid Table 4 Accent 5"/>
    <w:basedOn w:val="a1"/>
    <w:uiPriority w:val="49"/>
    <w:rsid w:val="009034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7473B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DC7E6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424360">
      <w:bodyDiv w:val="1"/>
      <w:marLeft w:val="0"/>
      <w:marRight w:val="0"/>
      <w:marTop w:val="0"/>
      <w:marBottom w:val="0"/>
      <w:divBdr>
        <w:top w:val="none" w:sz="0" w:space="0" w:color="auto"/>
        <w:left w:val="none" w:sz="0" w:space="0" w:color="auto"/>
        <w:bottom w:val="none" w:sz="0" w:space="0" w:color="auto"/>
        <w:right w:val="none" w:sz="0" w:space="0" w:color="auto"/>
      </w:divBdr>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0518714">
      <w:bodyDiv w:val="1"/>
      <w:marLeft w:val="0"/>
      <w:marRight w:val="0"/>
      <w:marTop w:val="0"/>
      <w:marBottom w:val="0"/>
      <w:divBdr>
        <w:top w:val="none" w:sz="0" w:space="0" w:color="auto"/>
        <w:left w:val="none" w:sz="0" w:space="0" w:color="auto"/>
        <w:bottom w:val="none" w:sz="0" w:space="0" w:color="auto"/>
        <w:right w:val="none" w:sz="0" w:space="0" w:color="auto"/>
      </w:divBdr>
      <w:divsChild>
        <w:div w:id="715350713">
          <w:marLeft w:val="0"/>
          <w:marRight w:val="0"/>
          <w:marTop w:val="0"/>
          <w:marBottom w:val="0"/>
          <w:divBdr>
            <w:top w:val="none" w:sz="0" w:space="0" w:color="auto"/>
            <w:left w:val="none" w:sz="0" w:space="0" w:color="auto"/>
            <w:bottom w:val="none" w:sz="0" w:space="0" w:color="auto"/>
            <w:right w:val="none" w:sz="0" w:space="0" w:color="auto"/>
          </w:divBdr>
        </w:div>
      </w:divsChild>
    </w:div>
    <w:div w:id="97481750">
      <w:bodyDiv w:val="1"/>
      <w:marLeft w:val="0"/>
      <w:marRight w:val="0"/>
      <w:marTop w:val="0"/>
      <w:marBottom w:val="0"/>
      <w:divBdr>
        <w:top w:val="none" w:sz="0" w:space="0" w:color="auto"/>
        <w:left w:val="none" w:sz="0" w:space="0" w:color="auto"/>
        <w:bottom w:val="none" w:sz="0" w:space="0" w:color="auto"/>
        <w:right w:val="none" w:sz="0" w:space="0" w:color="auto"/>
      </w:divBdr>
    </w:div>
    <w:div w:id="107940180">
      <w:bodyDiv w:val="1"/>
      <w:marLeft w:val="0"/>
      <w:marRight w:val="0"/>
      <w:marTop w:val="0"/>
      <w:marBottom w:val="0"/>
      <w:divBdr>
        <w:top w:val="none" w:sz="0" w:space="0" w:color="auto"/>
        <w:left w:val="none" w:sz="0" w:space="0" w:color="auto"/>
        <w:bottom w:val="none" w:sz="0" w:space="0" w:color="auto"/>
        <w:right w:val="none" w:sz="0" w:space="0" w:color="auto"/>
      </w:divBdr>
    </w:div>
    <w:div w:id="113445690">
      <w:bodyDiv w:val="1"/>
      <w:marLeft w:val="0"/>
      <w:marRight w:val="0"/>
      <w:marTop w:val="0"/>
      <w:marBottom w:val="0"/>
      <w:divBdr>
        <w:top w:val="none" w:sz="0" w:space="0" w:color="auto"/>
        <w:left w:val="none" w:sz="0" w:space="0" w:color="auto"/>
        <w:bottom w:val="none" w:sz="0" w:space="0" w:color="auto"/>
        <w:right w:val="none" w:sz="0" w:space="0" w:color="auto"/>
      </w:divBdr>
      <w:divsChild>
        <w:div w:id="423578255">
          <w:marLeft w:val="0"/>
          <w:marRight w:val="0"/>
          <w:marTop w:val="0"/>
          <w:marBottom w:val="0"/>
          <w:divBdr>
            <w:top w:val="none" w:sz="0" w:space="0" w:color="auto"/>
            <w:left w:val="none" w:sz="0" w:space="0" w:color="auto"/>
            <w:bottom w:val="none" w:sz="0" w:space="0" w:color="auto"/>
            <w:right w:val="none" w:sz="0" w:space="0" w:color="auto"/>
          </w:divBdr>
          <w:divsChild>
            <w:div w:id="60950125">
              <w:marLeft w:val="0"/>
              <w:marRight w:val="0"/>
              <w:marTop w:val="0"/>
              <w:marBottom w:val="0"/>
              <w:divBdr>
                <w:top w:val="none" w:sz="0" w:space="0" w:color="auto"/>
                <w:left w:val="none" w:sz="0" w:space="0" w:color="auto"/>
                <w:bottom w:val="none" w:sz="0" w:space="0" w:color="auto"/>
                <w:right w:val="none" w:sz="0" w:space="0" w:color="auto"/>
              </w:divBdr>
            </w:div>
          </w:divsChild>
        </w:div>
        <w:div w:id="804199889">
          <w:marLeft w:val="0"/>
          <w:marRight w:val="0"/>
          <w:marTop w:val="0"/>
          <w:marBottom w:val="0"/>
          <w:divBdr>
            <w:top w:val="none" w:sz="0" w:space="0" w:color="auto"/>
            <w:left w:val="none" w:sz="0" w:space="0" w:color="auto"/>
            <w:bottom w:val="none" w:sz="0" w:space="0" w:color="auto"/>
            <w:right w:val="none" w:sz="0" w:space="0" w:color="auto"/>
          </w:divBdr>
          <w:divsChild>
            <w:div w:id="1688748161">
              <w:marLeft w:val="0"/>
              <w:marRight w:val="0"/>
              <w:marTop w:val="0"/>
              <w:marBottom w:val="0"/>
              <w:divBdr>
                <w:top w:val="none" w:sz="0" w:space="0" w:color="auto"/>
                <w:left w:val="none" w:sz="0" w:space="0" w:color="auto"/>
                <w:bottom w:val="none" w:sz="0" w:space="0" w:color="auto"/>
                <w:right w:val="none" w:sz="0" w:space="0" w:color="auto"/>
              </w:divBdr>
            </w:div>
          </w:divsChild>
        </w:div>
        <w:div w:id="1754736019">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329648">
          <w:marLeft w:val="0"/>
          <w:marRight w:val="0"/>
          <w:marTop w:val="0"/>
          <w:marBottom w:val="0"/>
          <w:divBdr>
            <w:top w:val="none" w:sz="0" w:space="0" w:color="auto"/>
            <w:left w:val="none" w:sz="0" w:space="0" w:color="auto"/>
            <w:bottom w:val="none" w:sz="0" w:space="0" w:color="auto"/>
            <w:right w:val="none" w:sz="0" w:space="0" w:color="auto"/>
          </w:divBdr>
          <w:divsChild>
            <w:div w:id="453183745">
              <w:marLeft w:val="0"/>
              <w:marRight w:val="0"/>
              <w:marTop w:val="0"/>
              <w:marBottom w:val="0"/>
              <w:divBdr>
                <w:top w:val="none" w:sz="0" w:space="0" w:color="auto"/>
                <w:left w:val="none" w:sz="0" w:space="0" w:color="auto"/>
                <w:bottom w:val="none" w:sz="0" w:space="0" w:color="auto"/>
                <w:right w:val="none" w:sz="0" w:space="0" w:color="auto"/>
              </w:divBdr>
            </w:div>
          </w:divsChild>
        </w:div>
        <w:div w:id="188856154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026188">
          <w:marLeft w:val="0"/>
          <w:marRight w:val="0"/>
          <w:marTop w:val="0"/>
          <w:marBottom w:val="0"/>
          <w:divBdr>
            <w:top w:val="none" w:sz="0" w:space="0" w:color="auto"/>
            <w:left w:val="none" w:sz="0" w:space="0" w:color="auto"/>
            <w:bottom w:val="none" w:sz="0" w:space="0" w:color="auto"/>
            <w:right w:val="none" w:sz="0" w:space="0" w:color="auto"/>
          </w:divBdr>
          <w:divsChild>
            <w:div w:id="1622376146">
              <w:marLeft w:val="0"/>
              <w:marRight w:val="0"/>
              <w:marTop w:val="0"/>
              <w:marBottom w:val="0"/>
              <w:divBdr>
                <w:top w:val="none" w:sz="0" w:space="0" w:color="auto"/>
                <w:left w:val="none" w:sz="0" w:space="0" w:color="auto"/>
                <w:bottom w:val="none" w:sz="0" w:space="0" w:color="auto"/>
                <w:right w:val="none" w:sz="0" w:space="0" w:color="auto"/>
              </w:divBdr>
            </w:div>
          </w:divsChild>
        </w:div>
        <w:div w:id="203772668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3767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255607">
      <w:bodyDiv w:val="1"/>
      <w:marLeft w:val="0"/>
      <w:marRight w:val="0"/>
      <w:marTop w:val="0"/>
      <w:marBottom w:val="0"/>
      <w:divBdr>
        <w:top w:val="none" w:sz="0" w:space="0" w:color="auto"/>
        <w:left w:val="none" w:sz="0" w:space="0" w:color="auto"/>
        <w:bottom w:val="none" w:sz="0" w:space="0" w:color="auto"/>
        <w:right w:val="none" w:sz="0" w:space="0" w:color="auto"/>
      </w:divBdr>
    </w:div>
    <w:div w:id="114641996">
      <w:bodyDiv w:val="1"/>
      <w:marLeft w:val="0"/>
      <w:marRight w:val="0"/>
      <w:marTop w:val="0"/>
      <w:marBottom w:val="0"/>
      <w:divBdr>
        <w:top w:val="none" w:sz="0" w:space="0" w:color="auto"/>
        <w:left w:val="none" w:sz="0" w:space="0" w:color="auto"/>
        <w:bottom w:val="none" w:sz="0" w:space="0" w:color="auto"/>
        <w:right w:val="none" w:sz="0" w:space="0" w:color="auto"/>
      </w:divBdr>
      <w:divsChild>
        <w:div w:id="1894077146">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550892">
      <w:bodyDiv w:val="1"/>
      <w:marLeft w:val="0"/>
      <w:marRight w:val="0"/>
      <w:marTop w:val="0"/>
      <w:marBottom w:val="0"/>
      <w:divBdr>
        <w:top w:val="none" w:sz="0" w:space="0" w:color="auto"/>
        <w:left w:val="none" w:sz="0" w:space="0" w:color="auto"/>
        <w:bottom w:val="none" w:sz="0" w:space="0" w:color="auto"/>
        <w:right w:val="none" w:sz="0" w:space="0" w:color="auto"/>
      </w:divBdr>
    </w:div>
    <w:div w:id="133262269">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7620255">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4293635">
      <w:bodyDiv w:val="1"/>
      <w:marLeft w:val="0"/>
      <w:marRight w:val="0"/>
      <w:marTop w:val="0"/>
      <w:marBottom w:val="0"/>
      <w:divBdr>
        <w:top w:val="none" w:sz="0" w:space="0" w:color="auto"/>
        <w:left w:val="none" w:sz="0" w:space="0" w:color="auto"/>
        <w:bottom w:val="none" w:sz="0" w:space="0" w:color="auto"/>
        <w:right w:val="none" w:sz="0" w:space="0" w:color="auto"/>
      </w:divBdr>
      <w:divsChild>
        <w:div w:id="234822491">
          <w:marLeft w:val="0"/>
          <w:marRight w:val="0"/>
          <w:marTop w:val="0"/>
          <w:marBottom w:val="0"/>
          <w:divBdr>
            <w:top w:val="none" w:sz="0" w:space="0" w:color="auto"/>
            <w:left w:val="none" w:sz="0" w:space="0" w:color="auto"/>
            <w:bottom w:val="none" w:sz="0" w:space="0" w:color="auto"/>
            <w:right w:val="none" w:sz="0" w:space="0" w:color="auto"/>
          </w:divBdr>
          <w:divsChild>
            <w:div w:id="6005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63653">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727411">
      <w:bodyDiv w:val="1"/>
      <w:marLeft w:val="0"/>
      <w:marRight w:val="0"/>
      <w:marTop w:val="0"/>
      <w:marBottom w:val="0"/>
      <w:divBdr>
        <w:top w:val="none" w:sz="0" w:space="0" w:color="auto"/>
        <w:left w:val="none" w:sz="0" w:space="0" w:color="auto"/>
        <w:bottom w:val="none" w:sz="0" w:space="0" w:color="auto"/>
        <w:right w:val="none" w:sz="0" w:space="0" w:color="auto"/>
      </w:divBdr>
    </w:div>
    <w:div w:id="229468290">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6326569">
      <w:bodyDiv w:val="1"/>
      <w:marLeft w:val="0"/>
      <w:marRight w:val="0"/>
      <w:marTop w:val="0"/>
      <w:marBottom w:val="0"/>
      <w:divBdr>
        <w:top w:val="none" w:sz="0" w:space="0" w:color="auto"/>
        <w:left w:val="none" w:sz="0" w:space="0" w:color="auto"/>
        <w:bottom w:val="none" w:sz="0" w:space="0" w:color="auto"/>
        <w:right w:val="none" w:sz="0" w:space="0" w:color="auto"/>
      </w:divBdr>
      <w:divsChild>
        <w:div w:id="456726140">
          <w:marLeft w:val="0"/>
          <w:marRight w:val="0"/>
          <w:marTop w:val="0"/>
          <w:marBottom w:val="0"/>
          <w:divBdr>
            <w:top w:val="none" w:sz="0" w:space="0" w:color="auto"/>
            <w:left w:val="none" w:sz="0" w:space="0" w:color="auto"/>
            <w:bottom w:val="none" w:sz="0" w:space="0" w:color="auto"/>
            <w:right w:val="none" w:sz="0" w:space="0" w:color="auto"/>
          </w:divBdr>
          <w:divsChild>
            <w:div w:id="49803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122901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4266088">
      <w:bodyDiv w:val="1"/>
      <w:marLeft w:val="0"/>
      <w:marRight w:val="0"/>
      <w:marTop w:val="0"/>
      <w:marBottom w:val="0"/>
      <w:divBdr>
        <w:top w:val="none" w:sz="0" w:space="0" w:color="auto"/>
        <w:left w:val="none" w:sz="0" w:space="0" w:color="auto"/>
        <w:bottom w:val="none" w:sz="0" w:space="0" w:color="auto"/>
        <w:right w:val="none" w:sz="0" w:space="0" w:color="auto"/>
      </w:divBdr>
      <w:divsChild>
        <w:div w:id="936251367">
          <w:marLeft w:val="0"/>
          <w:marRight w:val="0"/>
          <w:marTop w:val="0"/>
          <w:marBottom w:val="0"/>
          <w:divBdr>
            <w:top w:val="none" w:sz="0" w:space="0" w:color="auto"/>
            <w:left w:val="none" w:sz="0" w:space="0" w:color="auto"/>
            <w:bottom w:val="none" w:sz="0" w:space="0" w:color="auto"/>
            <w:right w:val="none" w:sz="0" w:space="0" w:color="auto"/>
          </w:divBdr>
          <w:divsChild>
            <w:div w:id="115730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40083809">
      <w:bodyDiv w:val="1"/>
      <w:marLeft w:val="0"/>
      <w:marRight w:val="0"/>
      <w:marTop w:val="0"/>
      <w:marBottom w:val="0"/>
      <w:divBdr>
        <w:top w:val="none" w:sz="0" w:space="0" w:color="auto"/>
        <w:left w:val="none" w:sz="0" w:space="0" w:color="auto"/>
        <w:bottom w:val="none" w:sz="0" w:space="0" w:color="auto"/>
        <w:right w:val="none" w:sz="0" w:space="0" w:color="auto"/>
      </w:divBdr>
    </w:div>
    <w:div w:id="344601438">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7853511">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974391">
      <w:bodyDiv w:val="1"/>
      <w:marLeft w:val="0"/>
      <w:marRight w:val="0"/>
      <w:marTop w:val="0"/>
      <w:marBottom w:val="0"/>
      <w:divBdr>
        <w:top w:val="none" w:sz="0" w:space="0" w:color="auto"/>
        <w:left w:val="none" w:sz="0" w:space="0" w:color="auto"/>
        <w:bottom w:val="none" w:sz="0" w:space="0" w:color="auto"/>
        <w:right w:val="none" w:sz="0" w:space="0" w:color="auto"/>
      </w:divBdr>
    </w:div>
    <w:div w:id="369191791">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5004812">
      <w:bodyDiv w:val="1"/>
      <w:marLeft w:val="0"/>
      <w:marRight w:val="0"/>
      <w:marTop w:val="0"/>
      <w:marBottom w:val="0"/>
      <w:divBdr>
        <w:top w:val="none" w:sz="0" w:space="0" w:color="auto"/>
        <w:left w:val="none" w:sz="0" w:space="0" w:color="auto"/>
        <w:bottom w:val="none" w:sz="0" w:space="0" w:color="auto"/>
        <w:right w:val="none" w:sz="0" w:space="0" w:color="auto"/>
      </w:divBdr>
      <w:divsChild>
        <w:div w:id="1716811007">
          <w:marLeft w:val="0"/>
          <w:marRight w:val="0"/>
          <w:marTop w:val="0"/>
          <w:marBottom w:val="0"/>
          <w:divBdr>
            <w:top w:val="none" w:sz="0" w:space="0" w:color="auto"/>
            <w:left w:val="none" w:sz="0" w:space="0" w:color="auto"/>
            <w:bottom w:val="none" w:sz="0" w:space="0" w:color="auto"/>
            <w:right w:val="none" w:sz="0" w:space="0" w:color="auto"/>
          </w:divBdr>
          <w:divsChild>
            <w:div w:id="15358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536228">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7431475">
      <w:bodyDiv w:val="1"/>
      <w:marLeft w:val="0"/>
      <w:marRight w:val="0"/>
      <w:marTop w:val="0"/>
      <w:marBottom w:val="0"/>
      <w:divBdr>
        <w:top w:val="none" w:sz="0" w:space="0" w:color="auto"/>
        <w:left w:val="none" w:sz="0" w:space="0" w:color="auto"/>
        <w:bottom w:val="none" w:sz="0" w:space="0" w:color="auto"/>
        <w:right w:val="none" w:sz="0" w:space="0" w:color="auto"/>
      </w:divBdr>
    </w:div>
    <w:div w:id="429473355">
      <w:bodyDiv w:val="1"/>
      <w:marLeft w:val="0"/>
      <w:marRight w:val="0"/>
      <w:marTop w:val="0"/>
      <w:marBottom w:val="0"/>
      <w:divBdr>
        <w:top w:val="none" w:sz="0" w:space="0" w:color="auto"/>
        <w:left w:val="none" w:sz="0" w:space="0" w:color="auto"/>
        <w:bottom w:val="none" w:sz="0" w:space="0" w:color="auto"/>
        <w:right w:val="none" w:sz="0" w:space="0" w:color="auto"/>
      </w:divBdr>
      <w:divsChild>
        <w:div w:id="1762950343">
          <w:marLeft w:val="0"/>
          <w:marRight w:val="0"/>
          <w:marTop w:val="0"/>
          <w:marBottom w:val="0"/>
          <w:divBdr>
            <w:top w:val="none" w:sz="0" w:space="0" w:color="auto"/>
            <w:left w:val="none" w:sz="0" w:space="0" w:color="auto"/>
            <w:bottom w:val="none" w:sz="0" w:space="0" w:color="auto"/>
            <w:right w:val="none" w:sz="0" w:space="0" w:color="auto"/>
          </w:divBdr>
          <w:divsChild>
            <w:div w:id="19138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5073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956177">
      <w:bodyDiv w:val="1"/>
      <w:marLeft w:val="0"/>
      <w:marRight w:val="0"/>
      <w:marTop w:val="0"/>
      <w:marBottom w:val="0"/>
      <w:divBdr>
        <w:top w:val="none" w:sz="0" w:space="0" w:color="auto"/>
        <w:left w:val="none" w:sz="0" w:space="0" w:color="auto"/>
        <w:bottom w:val="none" w:sz="0" w:space="0" w:color="auto"/>
        <w:right w:val="none" w:sz="0" w:space="0" w:color="auto"/>
      </w:divBdr>
    </w:div>
    <w:div w:id="47719207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7581375">
      <w:bodyDiv w:val="1"/>
      <w:marLeft w:val="0"/>
      <w:marRight w:val="0"/>
      <w:marTop w:val="0"/>
      <w:marBottom w:val="0"/>
      <w:divBdr>
        <w:top w:val="none" w:sz="0" w:space="0" w:color="auto"/>
        <w:left w:val="none" w:sz="0" w:space="0" w:color="auto"/>
        <w:bottom w:val="none" w:sz="0" w:space="0" w:color="auto"/>
        <w:right w:val="none" w:sz="0" w:space="0" w:color="auto"/>
      </w:divBdr>
      <w:divsChild>
        <w:div w:id="935094257">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9102783">
      <w:bodyDiv w:val="1"/>
      <w:marLeft w:val="0"/>
      <w:marRight w:val="0"/>
      <w:marTop w:val="0"/>
      <w:marBottom w:val="0"/>
      <w:divBdr>
        <w:top w:val="none" w:sz="0" w:space="0" w:color="auto"/>
        <w:left w:val="none" w:sz="0" w:space="0" w:color="auto"/>
        <w:bottom w:val="none" w:sz="0" w:space="0" w:color="auto"/>
        <w:right w:val="none" w:sz="0" w:space="0" w:color="auto"/>
      </w:divBdr>
      <w:divsChild>
        <w:div w:id="1936206815">
          <w:marLeft w:val="0"/>
          <w:marRight w:val="0"/>
          <w:marTop w:val="0"/>
          <w:marBottom w:val="0"/>
          <w:divBdr>
            <w:top w:val="none" w:sz="0" w:space="0" w:color="auto"/>
            <w:left w:val="none" w:sz="0" w:space="0" w:color="auto"/>
            <w:bottom w:val="none" w:sz="0" w:space="0" w:color="auto"/>
            <w:right w:val="none" w:sz="0" w:space="0" w:color="auto"/>
          </w:divBdr>
        </w:div>
      </w:divsChild>
    </w:div>
    <w:div w:id="510921973">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0166012">
      <w:bodyDiv w:val="1"/>
      <w:marLeft w:val="0"/>
      <w:marRight w:val="0"/>
      <w:marTop w:val="0"/>
      <w:marBottom w:val="0"/>
      <w:divBdr>
        <w:top w:val="none" w:sz="0" w:space="0" w:color="auto"/>
        <w:left w:val="none" w:sz="0" w:space="0" w:color="auto"/>
        <w:bottom w:val="none" w:sz="0" w:space="0" w:color="auto"/>
        <w:right w:val="none" w:sz="0" w:space="0" w:color="auto"/>
      </w:divBdr>
    </w:div>
    <w:div w:id="532184367">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3417199">
      <w:bodyDiv w:val="1"/>
      <w:marLeft w:val="0"/>
      <w:marRight w:val="0"/>
      <w:marTop w:val="0"/>
      <w:marBottom w:val="0"/>
      <w:divBdr>
        <w:top w:val="none" w:sz="0" w:space="0" w:color="auto"/>
        <w:left w:val="none" w:sz="0" w:space="0" w:color="auto"/>
        <w:bottom w:val="none" w:sz="0" w:space="0" w:color="auto"/>
        <w:right w:val="none" w:sz="0" w:space="0" w:color="auto"/>
      </w:divBdr>
      <w:divsChild>
        <w:div w:id="121523437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9850082">
      <w:bodyDiv w:val="1"/>
      <w:marLeft w:val="0"/>
      <w:marRight w:val="0"/>
      <w:marTop w:val="0"/>
      <w:marBottom w:val="0"/>
      <w:divBdr>
        <w:top w:val="none" w:sz="0" w:space="0" w:color="auto"/>
        <w:left w:val="none" w:sz="0" w:space="0" w:color="auto"/>
        <w:bottom w:val="none" w:sz="0" w:space="0" w:color="auto"/>
        <w:right w:val="none" w:sz="0" w:space="0" w:color="auto"/>
      </w:divBdr>
    </w:div>
    <w:div w:id="590314041">
      <w:bodyDiv w:val="1"/>
      <w:marLeft w:val="0"/>
      <w:marRight w:val="0"/>
      <w:marTop w:val="0"/>
      <w:marBottom w:val="0"/>
      <w:divBdr>
        <w:top w:val="none" w:sz="0" w:space="0" w:color="auto"/>
        <w:left w:val="none" w:sz="0" w:space="0" w:color="auto"/>
        <w:bottom w:val="none" w:sz="0" w:space="0" w:color="auto"/>
        <w:right w:val="none" w:sz="0" w:space="0" w:color="auto"/>
      </w:divBdr>
      <w:divsChild>
        <w:div w:id="1512646997">
          <w:marLeft w:val="0"/>
          <w:marRight w:val="0"/>
          <w:marTop w:val="0"/>
          <w:marBottom w:val="0"/>
          <w:divBdr>
            <w:top w:val="none" w:sz="0" w:space="0" w:color="auto"/>
            <w:left w:val="none" w:sz="0" w:space="0" w:color="auto"/>
            <w:bottom w:val="none" w:sz="0" w:space="0" w:color="auto"/>
            <w:right w:val="none" w:sz="0" w:space="0" w:color="auto"/>
          </w:divBdr>
          <w:divsChild>
            <w:div w:id="136654433">
              <w:marLeft w:val="0"/>
              <w:marRight w:val="0"/>
              <w:marTop w:val="0"/>
              <w:marBottom w:val="0"/>
              <w:divBdr>
                <w:top w:val="none" w:sz="0" w:space="0" w:color="auto"/>
                <w:left w:val="none" w:sz="0" w:space="0" w:color="auto"/>
                <w:bottom w:val="none" w:sz="0" w:space="0" w:color="auto"/>
                <w:right w:val="none" w:sz="0" w:space="0" w:color="auto"/>
              </w:divBdr>
              <w:divsChild>
                <w:div w:id="1384524285">
                  <w:marLeft w:val="0"/>
                  <w:marRight w:val="0"/>
                  <w:marTop w:val="0"/>
                  <w:marBottom w:val="0"/>
                  <w:divBdr>
                    <w:top w:val="none" w:sz="0" w:space="0" w:color="auto"/>
                    <w:left w:val="none" w:sz="0" w:space="0" w:color="auto"/>
                    <w:bottom w:val="none" w:sz="0" w:space="0" w:color="auto"/>
                    <w:right w:val="none" w:sz="0" w:space="0" w:color="auto"/>
                  </w:divBdr>
                  <w:divsChild>
                    <w:div w:id="849830524">
                      <w:marLeft w:val="0"/>
                      <w:marRight w:val="0"/>
                      <w:marTop w:val="0"/>
                      <w:marBottom w:val="0"/>
                      <w:divBdr>
                        <w:top w:val="none" w:sz="0" w:space="0" w:color="auto"/>
                        <w:left w:val="none" w:sz="0" w:space="0" w:color="auto"/>
                        <w:bottom w:val="none" w:sz="0" w:space="0" w:color="auto"/>
                        <w:right w:val="none" w:sz="0" w:space="0" w:color="auto"/>
                      </w:divBdr>
                      <w:divsChild>
                        <w:div w:id="1843272937">
                          <w:marLeft w:val="0"/>
                          <w:marRight w:val="0"/>
                          <w:marTop w:val="0"/>
                          <w:marBottom w:val="0"/>
                          <w:divBdr>
                            <w:top w:val="none" w:sz="0" w:space="0" w:color="auto"/>
                            <w:left w:val="none" w:sz="0" w:space="0" w:color="auto"/>
                            <w:bottom w:val="none" w:sz="0" w:space="0" w:color="auto"/>
                            <w:right w:val="none" w:sz="0" w:space="0" w:color="auto"/>
                          </w:divBdr>
                          <w:divsChild>
                            <w:div w:id="20483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72237">
                  <w:marLeft w:val="0"/>
                  <w:marRight w:val="0"/>
                  <w:marTop w:val="0"/>
                  <w:marBottom w:val="0"/>
                  <w:divBdr>
                    <w:top w:val="none" w:sz="0" w:space="0" w:color="auto"/>
                    <w:left w:val="none" w:sz="0" w:space="0" w:color="auto"/>
                    <w:bottom w:val="none" w:sz="0" w:space="0" w:color="auto"/>
                    <w:right w:val="none" w:sz="0" w:space="0" w:color="auto"/>
                  </w:divBdr>
                  <w:divsChild>
                    <w:div w:id="15973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9708512">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921133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734602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5791634">
      <w:bodyDiv w:val="1"/>
      <w:marLeft w:val="0"/>
      <w:marRight w:val="0"/>
      <w:marTop w:val="0"/>
      <w:marBottom w:val="0"/>
      <w:divBdr>
        <w:top w:val="none" w:sz="0" w:space="0" w:color="auto"/>
        <w:left w:val="none" w:sz="0" w:space="0" w:color="auto"/>
        <w:bottom w:val="none" w:sz="0" w:space="0" w:color="auto"/>
        <w:right w:val="none" w:sz="0" w:space="0" w:color="auto"/>
      </w:divBdr>
      <w:divsChild>
        <w:div w:id="1644508341">
          <w:marLeft w:val="0"/>
          <w:marRight w:val="0"/>
          <w:marTop w:val="0"/>
          <w:marBottom w:val="0"/>
          <w:divBdr>
            <w:top w:val="none" w:sz="0" w:space="0" w:color="auto"/>
            <w:left w:val="none" w:sz="0" w:space="0" w:color="auto"/>
            <w:bottom w:val="none" w:sz="0" w:space="0" w:color="auto"/>
            <w:right w:val="none" w:sz="0" w:space="0" w:color="auto"/>
          </w:divBdr>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9378964">
      <w:bodyDiv w:val="1"/>
      <w:marLeft w:val="0"/>
      <w:marRight w:val="0"/>
      <w:marTop w:val="0"/>
      <w:marBottom w:val="0"/>
      <w:divBdr>
        <w:top w:val="none" w:sz="0" w:space="0" w:color="auto"/>
        <w:left w:val="none" w:sz="0" w:space="0" w:color="auto"/>
        <w:bottom w:val="none" w:sz="0" w:space="0" w:color="auto"/>
        <w:right w:val="none" w:sz="0" w:space="0" w:color="auto"/>
      </w:divBdr>
    </w:div>
    <w:div w:id="71173320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5010707">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1852581">
      <w:bodyDiv w:val="1"/>
      <w:marLeft w:val="0"/>
      <w:marRight w:val="0"/>
      <w:marTop w:val="0"/>
      <w:marBottom w:val="0"/>
      <w:divBdr>
        <w:top w:val="none" w:sz="0" w:space="0" w:color="auto"/>
        <w:left w:val="none" w:sz="0" w:space="0" w:color="auto"/>
        <w:bottom w:val="none" w:sz="0" w:space="0" w:color="auto"/>
        <w:right w:val="none" w:sz="0" w:space="0" w:color="auto"/>
      </w:divBdr>
      <w:divsChild>
        <w:div w:id="1370030425">
          <w:marLeft w:val="0"/>
          <w:marRight w:val="0"/>
          <w:marTop w:val="0"/>
          <w:marBottom w:val="0"/>
          <w:divBdr>
            <w:top w:val="none" w:sz="0" w:space="0" w:color="auto"/>
            <w:left w:val="none" w:sz="0" w:space="0" w:color="auto"/>
            <w:bottom w:val="none" w:sz="0" w:space="0" w:color="auto"/>
            <w:right w:val="none" w:sz="0" w:space="0" w:color="auto"/>
          </w:divBdr>
          <w:divsChild>
            <w:div w:id="127082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15523">
      <w:bodyDiv w:val="1"/>
      <w:marLeft w:val="0"/>
      <w:marRight w:val="0"/>
      <w:marTop w:val="0"/>
      <w:marBottom w:val="0"/>
      <w:divBdr>
        <w:top w:val="none" w:sz="0" w:space="0" w:color="auto"/>
        <w:left w:val="none" w:sz="0" w:space="0" w:color="auto"/>
        <w:bottom w:val="none" w:sz="0" w:space="0" w:color="auto"/>
        <w:right w:val="none" w:sz="0" w:space="0" w:color="auto"/>
      </w:divBdr>
      <w:divsChild>
        <w:div w:id="18549795">
          <w:marLeft w:val="0"/>
          <w:marRight w:val="0"/>
          <w:marTop w:val="0"/>
          <w:marBottom w:val="0"/>
          <w:divBdr>
            <w:top w:val="none" w:sz="0" w:space="0" w:color="auto"/>
            <w:left w:val="none" w:sz="0" w:space="0" w:color="auto"/>
            <w:bottom w:val="none" w:sz="0" w:space="0" w:color="auto"/>
            <w:right w:val="none" w:sz="0" w:space="0" w:color="auto"/>
          </w:divBdr>
        </w:div>
      </w:divsChild>
    </w:div>
    <w:div w:id="769549864">
      <w:bodyDiv w:val="1"/>
      <w:marLeft w:val="0"/>
      <w:marRight w:val="0"/>
      <w:marTop w:val="0"/>
      <w:marBottom w:val="0"/>
      <w:divBdr>
        <w:top w:val="none" w:sz="0" w:space="0" w:color="auto"/>
        <w:left w:val="none" w:sz="0" w:space="0" w:color="auto"/>
        <w:bottom w:val="none" w:sz="0" w:space="0" w:color="auto"/>
        <w:right w:val="none" w:sz="0" w:space="0" w:color="auto"/>
      </w:divBdr>
      <w:divsChild>
        <w:div w:id="1521435300">
          <w:marLeft w:val="0"/>
          <w:marRight w:val="0"/>
          <w:marTop w:val="0"/>
          <w:marBottom w:val="0"/>
          <w:divBdr>
            <w:top w:val="none" w:sz="0" w:space="0" w:color="auto"/>
            <w:left w:val="none" w:sz="0" w:space="0" w:color="auto"/>
            <w:bottom w:val="none" w:sz="0" w:space="0" w:color="auto"/>
            <w:right w:val="none" w:sz="0" w:space="0" w:color="auto"/>
          </w:divBdr>
          <w:divsChild>
            <w:div w:id="4731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6482065">
      <w:bodyDiv w:val="1"/>
      <w:marLeft w:val="0"/>
      <w:marRight w:val="0"/>
      <w:marTop w:val="0"/>
      <w:marBottom w:val="0"/>
      <w:divBdr>
        <w:top w:val="none" w:sz="0" w:space="0" w:color="auto"/>
        <w:left w:val="none" w:sz="0" w:space="0" w:color="auto"/>
        <w:bottom w:val="none" w:sz="0" w:space="0" w:color="auto"/>
        <w:right w:val="none" w:sz="0" w:space="0" w:color="auto"/>
      </w:divBdr>
    </w:div>
    <w:div w:id="785395750">
      <w:bodyDiv w:val="1"/>
      <w:marLeft w:val="0"/>
      <w:marRight w:val="0"/>
      <w:marTop w:val="0"/>
      <w:marBottom w:val="0"/>
      <w:divBdr>
        <w:top w:val="none" w:sz="0" w:space="0" w:color="auto"/>
        <w:left w:val="none" w:sz="0" w:space="0" w:color="auto"/>
        <w:bottom w:val="none" w:sz="0" w:space="0" w:color="auto"/>
        <w:right w:val="none" w:sz="0" w:space="0" w:color="auto"/>
      </w:divBdr>
      <w:divsChild>
        <w:div w:id="998073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6393401">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4613017">
      <w:bodyDiv w:val="1"/>
      <w:marLeft w:val="0"/>
      <w:marRight w:val="0"/>
      <w:marTop w:val="0"/>
      <w:marBottom w:val="0"/>
      <w:divBdr>
        <w:top w:val="none" w:sz="0" w:space="0" w:color="auto"/>
        <w:left w:val="none" w:sz="0" w:space="0" w:color="auto"/>
        <w:bottom w:val="none" w:sz="0" w:space="0" w:color="auto"/>
        <w:right w:val="none" w:sz="0" w:space="0" w:color="auto"/>
      </w:divBdr>
      <w:divsChild>
        <w:div w:id="1365208236">
          <w:marLeft w:val="0"/>
          <w:marRight w:val="0"/>
          <w:marTop w:val="0"/>
          <w:marBottom w:val="0"/>
          <w:divBdr>
            <w:top w:val="none" w:sz="0" w:space="0" w:color="auto"/>
            <w:left w:val="none" w:sz="0" w:space="0" w:color="auto"/>
            <w:bottom w:val="none" w:sz="0" w:space="0" w:color="auto"/>
            <w:right w:val="none" w:sz="0" w:space="0" w:color="auto"/>
          </w:divBdr>
          <w:divsChild>
            <w:div w:id="24866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11484">
      <w:bodyDiv w:val="1"/>
      <w:marLeft w:val="0"/>
      <w:marRight w:val="0"/>
      <w:marTop w:val="0"/>
      <w:marBottom w:val="0"/>
      <w:divBdr>
        <w:top w:val="none" w:sz="0" w:space="0" w:color="auto"/>
        <w:left w:val="none" w:sz="0" w:space="0" w:color="auto"/>
        <w:bottom w:val="none" w:sz="0" w:space="0" w:color="auto"/>
        <w:right w:val="none" w:sz="0" w:space="0" w:color="auto"/>
      </w:divBdr>
      <w:divsChild>
        <w:div w:id="2046327287">
          <w:marLeft w:val="0"/>
          <w:marRight w:val="0"/>
          <w:marTop w:val="0"/>
          <w:marBottom w:val="0"/>
          <w:divBdr>
            <w:top w:val="none" w:sz="0" w:space="0" w:color="auto"/>
            <w:left w:val="none" w:sz="0" w:space="0" w:color="auto"/>
            <w:bottom w:val="none" w:sz="0" w:space="0" w:color="auto"/>
            <w:right w:val="none" w:sz="0" w:space="0" w:color="auto"/>
          </w:divBdr>
        </w:div>
      </w:divsChild>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45627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2883257">
      <w:bodyDiv w:val="1"/>
      <w:marLeft w:val="0"/>
      <w:marRight w:val="0"/>
      <w:marTop w:val="0"/>
      <w:marBottom w:val="0"/>
      <w:divBdr>
        <w:top w:val="none" w:sz="0" w:space="0" w:color="auto"/>
        <w:left w:val="none" w:sz="0" w:space="0" w:color="auto"/>
        <w:bottom w:val="none" w:sz="0" w:space="0" w:color="auto"/>
        <w:right w:val="none" w:sz="0" w:space="0" w:color="auto"/>
      </w:divBdr>
      <w:divsChild>
        <w:div w:id="2026516611">
          <w:marLeft w:val="0"/>
          <w:marRight w:val="0"/>
          <w:marTop w:val="0"/>
          <w:marBottom w:val="0"/>
          <w:divBdr>
            <w:top w:val="none" w:sz="0" w:space="0" w:color="auto"/>
            <w:left w:val="none" w:sz="0" w:space="0" w:color="auto"/>
            <w:bottom w:val="none" w:sz="0" w:space="0" w:color="auto"/>
            <w:right w:val="none" w:sz="0" w:space="0" w:color="auto"/>
          </w:divBdr>
          <w:divsChild>
            <w:div w:id="1655791035">
              <w:marLeft w:val="0"/>
              <w:marRight w:val="0"/>
              <w:marTop w:val="0"/>
              <w:marBottom w:val="0"/>
              <w:divBdr>
                <w:top w:val="none" w:sz="0" w:space="0" w:color="auto"/>
                <w:left w:val="none" w:sz="0" w:space="0" w:color="auto"/>
                <w:bottom w:val="none" w:sz="0" w:space="0" w:color="auto"/>
                <w:right w:val="none" w:sz="0" w:space="0" w:color="auto"/>
              </w:divBdr>
              <w:divsChild>
                <w:div w:id="206256868">
                  <w:marLeft w:val="0"/>
                  <w:marRight w:val="0"/>
                  <w:marTop w:val="0"/>
                  <w:marBottom w:val="0"/>
                  <w:divBdr>
                    <w:top w:val="none" w:sz="0" w:space="0" w:color="auto"/>
                    <w:left w:val="none" w:sz="0" w:space="0" w:color="auto"/>
                    <w:bottom w:val="none" w:sz="0" w:space="0" w:color="auto"/>
                    <w:right w:val="none" w:sz="0" w:space="0" w:color="auto"/>
                  </w:divBdr>
                  <w:divsChild>
                    <w:div w:id="1203127161">
                      <w:marLeft w:val="0"/>
                      <w:marRight w:val="0"/>
                      <w:marTop w:val="0"/>
                      <w:marBottom w:val="0"/>
                      <w:divBdr>
                        <w:top w:val="none" w:sz="0" w:space="0" w:color="auto"/>
                        <w:left w:val="none" w:sz="0" w:space="0" w:color="auto"/>
                        <w:bottom w:val="none" w:sz="0" w:space="0" w:color="auto"/>
                        <w:right w:val="none" w:sz="0" w:space="0" w:color="auto"/>
                      </w:divBdr>
                    </w:div>
                  </w:divsChild>
                </w:div>
                <w:div w:id="2069263643">
                  <w:marLeft w:val="0"/>
                  <w:marRight w:val="0"/>
                  <w:marTop w:val="0"/>
                  <w:marBottom w:val="0"/>
                  <w:divBdr>
                    <w:top w:val="none" w:sz="0" w:space="0" w:color="auto"/>
                    <w:left w:val="none" w:sz="0" w:space="0" w:color="auto"/>
                    <w:bottom w:val="none" w:sz="0" w:space="0" w:color="auto"/>
                    <w:right w:val="none" w:sz="0" w:space="0" w:color="auto"/>
                  </w:divBdr>
                  <w:divsChild>
                    <w:div w:id="1925726416">
                      <w:marLeft w:val="0"/>
                      <w:marRight w:val="0"/>
                      <w:marTop w:val="0"/>
                      <w:marBottom w:val="0"/>
                      <w:divBdr>
                        <w:top w:val="none" w:sz="0" w:space="0" w:color="auto"/>
                        <w:left w:val="none" w:sz="0" w:space="0" w:color="auto"/>
                        <w:bottom w:val="none" w:sz="0" w:space="0" w:color="auto"/>
                        <w:right w:val="none" w:sz="0" w:space="0" w:color="auto"/>
                      </w:divBdr>
                      <w:divsChild>
                        <w:div w:id="1531649616">
                          <w:marLeft w:val="0"/>
                          <w:marRight w:val="0"/>
                          <w:marTop w:val="0"/>
                          <w:marBottom w:val="0"/>
                          <w:divBdr>
                            <w:top w:val="none" w:sz="0" w:space="0" w:color="auto"/>
                            <w:left w:val="none" w:sz="0" w:space="0" w:color="auto"/>
                            <w:bottom w:val="none" w:sz="0" w:space="0" w:color="auto"/>
                            <w:right w:val="none" w:sz="0" w:space="0" w:color="auto"/>
                          </w:divBdr>
                          <w:divsChild>
                            <w:div w:id="4011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9265116">
      <w:bodyDiv w:val="1"/>
      <w:marLeft w:val="0"/>
      <w:marRight w:val="0"/>
      <w:marTop w:val="0"/>
      <w:marBottom w:val="0"/>
      <w:divBdr>
        <w:top w:val="none" w:sz="0" w:space="0" w:color="auto"/>
        <w:left w:val="none" w:sz="0" w:space="0" w:color="auto"/>
        <w:bottom w:val="none" w:sz="0" w:space="0" w:color="auto"/>
        <w:right w:val="none" w:sz="0" w:space="0" w:color="auto"/>
      </w:divBdr>
      <w:divsChild>
        <w:div w:id="434794081">
          <w:marLeft w:val="0"/>
          <w:marRight w:val="0"/>
          <w:marTop w:val="0"/>
          <w:marBottom w:val="0"/>
          <w:divBdr>
            <w:top w:val="none" w:sz="0" w:space="0" w:color="auto"/>
            <w:left w:val="none" w:sz="0" w:space="0" w:color="auto"/>
            <w:bottom w:val="none" w:sz="0" w:space="0" w:color="auto"/>
            <w:right w:val="none" w:sz="0" w:space="0" w:color="auto"/>
          </w:divBdr>
          <w:divsChild>
            <w:div w:id="124841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2276124">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627826">
      <w:bodyDiv w:val="1"/>
      <w:marLeft w:val="0"/>
      <w:marRight w:val="0"/>
      <w:marTop w:val="0"/>
      <w:marBottom w:val="0"/>
      <w:divBdr>
        <w:top w:val="none" w:sz="0" w:space="0" w:color="auto"/>
        <w:left w:val="none" w:sz="0" w:space="0" w:color="auto"/>
        <w:bottom w:val="none" w:sz="0" w:space="0" w:color="auto"/>
        <w:right w:val="none" w:sz="0" w:space="0" w:color="auto"/>
      </w:divBdr>
    </w:div>
    <w:div w:id="92538643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657744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426573">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966155">
      <w:bodyDiv w:val="1"/>
      <w:marLeft w:val="0"/>
      <w:marRight w:val="0"/>
      <w:marTop w:val="0"/>
      <w:marBottom w:val="0"/>
      <w:divBdr>
        <w:top w:val="none" w:sz="0" w:space="0" w:color="auto"/>
        <w:left w:val="none" w:sz="0" w:space="0" w:color="auto"/>
        <w:bottom w:val="none" w:sz="0" w:space="0" w:color="auto"/>
        <w:right w:val="none" w:sz="0" w:space="0" w:color="auto"/>
      </w:divBdr>
      <w:divsChild>
        <w:div w:id="1536650806">
          <w:marLeft w:val="0"/>
          <w:marRight w:val="0"/>
          <w:marTop w:val="0"/>
          <w:marBottom w:val="0"/>
          <w:divBdr>
            <w:top w:val="none" w:sz="0" w:space="0" w:color="auto"/>
            <w:left w:val="none" w:sz="0" w:space="0" w:color="auto"/>
            <w:bottom w:val="none" w:sz="0" w:space="0" w:color="auto"/>
            <w:right w:val="none" w:sz="0" w:space="0" w:color="auto"/>
          </w:divBdr>
        </w:div>
      </w:divsChild>
    </w:div>
    <w:div w:id="976373271">
      <w:bodyDiv w:val="1"/>
      <w:marLeft w:val="0"/>
      <w:marRight w:val="0"/>
      <w:marTop w:val="0"/>
      <w:marBottom w:val="0"/>
      <w:divBdr>
        <w:top w:val="none" w:sz="0" w:space="0" w:color="auto"/>
        <w:left w:val="none" w:sz="0" w:space="0" w:color="auto"/>
        <w:bottom w:val="none" w:sz="0" w:space="0" w:color="auto"/>
        <w:right w:val="none" w:sz="0" w:space="0" w:color="auto"/>
      </w:divBdr>
      <w:divsChild>
        <w:div w:id="686100146">
          <w:marLeft w:val="0"/>
          <w:marRight w:val="0"/>
          <w:marTop w:val="0"/>
          <w:marBottom w:val="0"/>
          <w:divBdr>
            <w:top w:val="none" w:sz="0" w:space="0" w:color="auto"/>
            <w:left w:val="none" w:sz="0" w:space="0" w:color="auto"/>
            <w:bottom w:val="none" w:sz="0" w:space="0" w:color="auto"/>
            <w:right w:val="none" w:sz="0" w:space="0" w:color="auto"/>
          </w:divBdr>
          <w:divsChild>
            <w:div w:id="1725903893">
              <w:marLeft w:val="0"/>
              <w:marRight w:val="0"/>
              <w:marTop w:val="0"/>
              <w:marBottom w:val="0"/>
              <w:divBdr>
                <w:top w:val="none" w:sz="0" w:space="0" w:color="auto"/>
                <w:left w:val="none" w:sz="0" w:space="0" w:color="auto"/>
                <w:bottom w:val="none" w:sz="0" w:space="0" w:color="auto"/>
                <w:right w:val="none" w:sz="0" w:space="0" w:color="auto"/>
              </w:divBdr>
            </w:div>
          </w:divsChild>
        </w:div>
        <w:div w:id="1539275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39199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511851">
      <w:bodyDiv w:val="1"/>
      <w:marLeft w:val="0"/>
      <w:marRight w:val="0"/>
      <w:marTop w:val="0"/>
      <w:marBottom w:val="0"/>
      <w:divBdr>
        <w:top w:val="none" w:sz="0" w:space="0" w:color="auto"/>
        <w:left w:val="none" w:sz="0" w:space="0" w:color="auto"/>
        <w:bottom w:val="none" w:sz="0" w:space="0" w:color="auto"/>
        <w:right w:val="none" w:sz="0" w:space="0" w:color="auto"/>
      </w:divBdr>
      <w:divsChild>
        <w:div w:id="1550536324">
          <w:marLeft w:val="0"/>
          <w:marRight w:val="0"/>
          <w:marTop w:val="0"/>
          <w:marBottom w:val="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0741801">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653884">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88502597">
      <w:bodyDiv w:val="1"/>
      <w:marLeft w:val="0"/>
      <w:marRight w:val="0"/>
      <w:marTop w:val="0"/>
      <w:marBottom w:val="0"/>
      <w:divBdr>
        <w:top w:val="none" w:sz="0" w:space="0" w:color="auto"/>
        <w:left w:val="none" w:sz="0" w:space="0" w:color="auto"/>
        <w:bottom w:val="none" w:sz="0" w:space="0" w:color="auto"/>
        <w:right w:val="none" w:sz="0" w:space="0" w:color="auto"/>
      </w:divBdr>
      <w:divsChild>
        <w:div w:id="1398361065">
          <w:marLeft w:val="0"/>
          <w:marRight w:val="0"/>
          <w:marTop w:val="0"/>
          <w:marBottom w:val="0"/>
          <w:divBdr>
            <w:top w:val="none" w:sz="0" w:space="0" w:color="auto"/>
            <w:left w:val="none" w:sz="0" w:space="0" w:color="auto"/>
            <w:bottom w:val="none" w:sz="0" w:space="0" w:color="auto"/>
            <w:right w:val="none" w:sz="0" w:space="0" w:color="auto"/>
          </w:divBdr>
          <w:divsChild>
            <w:div w:id="13547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36562">
      <w:bodyDiv w:val="1"/>
      <w:marLeft w:val="0"/>
      <w:marRight w:val="0"/>
      <w:marTop w:val="0"/>
      <w:marBottom w:val="0"/>
      <w:divBdr>
        <w:top w:val="none" w:sz="0" w:space="0" w:color="auto"/>
        <w:left w:val="none" w:sz="0" w:space="0" w:color="auto"/>
        <w:bottom w:val="none" w:sz="0" w:space="0" w:color="auto"/>
        <w:right w:val="none" w:sz="0" w:space="0" w:color="auto"/>
      </w:divBdr>
      <w:divsChild>
        <w:div w:id="1576553767">
          <w:marLeft w:val="0"/>
          <w:marRight w:val="0"/>
          <w:marTop w:val="0"/>
          <w:marBottom w:val="0"/>
          <w:divBdr>
            <w:top w:val="none" w:sz="0" w:space="0" w:color="auto"/>
            <w:left w:val="none" w:sz="0" w:space="0" w:color="auto"/>
            <w:bottom w:val="none" w:sz="0" w:space="0" w:color="auto"/>
            <w:right w:val="none" w:sz="0" w:space="0" w:color="auto"/>
          </w:divBdr>
          <w:divsChild>
            <w:div w:id="1387681123">
              <w:marLeft w:val="0"/>
              <w:marRight w:val="0"/>
              <w:marTop w:val="0"/>
              <w:marBottom w:val="0"/>
              <w:divBdr>
                <w:top w:val="none" w:sz="0" w:space="0" w:color="auto"/>
                <w:left w:val="none" w:sz="0" w:space="0" w:color="auto"/>
                <w:bottom w:val="none" w:sz="0" w:space="0" w:color="auto"/>
                <w:right w:val="none" w:sz="0" w:space="0" w:color="auto"/>
              </w:divBdr>
              <w:divsChild>
                <w:div w:id="1894657893">
                  <w:marLeft w:val="0"/>
                  <w:marRight w:val="0"/>
                  <w:marTop w:val="0"/>
                  <w:marBottom w:val="0"/>
                  <w:divBdr>
                    <w:top w:val="none" w:sz="0" w:space="0" w:color="auto"/>
                    <w:left w:val="none" w:sz="0" w:space="0" w:color="auto"/>
                    <w:bottom w:val="none" w:sz="0" w:space="0" w:color="auto"/>
                    <w:right w:val="none" w:sz="0" w:space="0" w:color="auto"/>
                  </w:divBdr>
                  <w:divsChild>
                    <w:div w:id="788738791">
                      <w:marLeft w:val="0"/>
                      <w:marRight w:val="0"/>
                      <w:marTop w:val="0"/>
                      <w:marBottom w:val="0"/>
                      <w:divBdr>
                        <w:top w:val="none" w:sz="0" w:space="0" w:color="auto"/>
                        <w:left w:val="none" w:sz="0" w:space="0" w:color="auto"/>
                        <w:bottom w:val="none" w:sz="0" w:space="0" w:color="auto"/>
                        <w:right w:val="none" w:sz="0" w:space="0" w:color="auto"/>
                      </w:divBdr>
                      <w:divsChild>
                        <w:div w:id="1721706830">
                          <w:marLeft w:val="0"/>
                          <w:marRight w:val="0"/>
                          <w:marTop w:val="0"/>
                          <w:marBottom w:val="0"/>
                          <w:divBdr>
                            <w:top w:val="none" w:sz="0" w:space="0" w:color="auto"/>
                            <w:left w:val="none" w:sz="0" w:space="0" w:color="auto"/>
                            <w:bottom w:val="none" w:sz="0" w:space="0" w:color="auto"/>
                            <w:right w:val="none" w:sz="0" w:space="0" w:color="auto"/>
                          </w:divBdr>
                          <w:divsChild>
                            <w:div w:id="153985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21928">
          <w:marLeft w:val="0"/>
          <w:marRight w:val="0"/>
          <w:marTop w:val="0"/>
          <w:marBottom w:val="0"/>
          <w:divBdr>
            <w:top w:val="none" w:sz="0" w:space="0" w:color="auto"/>
            <w:left w:val="none" w:sz="0" w:space="0" w:color="auto"/>
            <w:bottom w:val="none" w:sz="0" w:space="0" w:color="auto"/>
            <w:right w:val="none" w:sz="0" w:space="0" w:color="auto"/>
          </w:divBdr>
          <w:divsChild>
            <w:div w:id="1122382218">
              <w:marLeft w:val="0"/>
              <w:marRight w:val="0"/>
              <w:marTop w:val="0"/>
              <w:marBottom w:val="0"/>
              <w:divBdr>
                <w:top w:val="none" w:sz="0" w:space="0" w:color="auto"/>
                <w:left w:val="none" w:sz="0" w:space="0" w:color="auto"/>
                <w:bottom w:val="none" w:sz="0" w:space="0" w:color="auto"/>
                <w:right w:val="none" w:sz="0" w:space="0" w:color="auto"/>
              </w:divBdr>
              <w:divsChild>
                <w:div w:id="1259363136">
                  <w:marLeft w:val="0"/>
                  <w:marRight w:val="0"/>
                  <w:marTop w:val="0"/>
                  <w:marBottom w:val="0"/>
                  <w:divBdr>
                    <w:top w:val="none" w:sz="0" w:space="0" w:color="auto"/>
                    <w:left w:val="none" w:sz="0" w:space="0" w:color="auto"/>
                    <w:bottom w:val="none" w:sz="0" w:space="0" w:color="auto"/>
                    <w:right w:val="none" w:sz="0" w:space="0" w:color="auto"/>
                  </w:divBdr>
                  <w:divsChild>
                    <w:div w:id="221793697">
                      <w:marLeft w:val="0"/>
                      <w:marRight w:val="0"/>
                      <w:marTop w:val="0"/>
                      <w:marBottom w:val="0"/>
                      <w:divBdr>
                        <w:top w:val="none" w:sz="0" w:space="0" w:color="auto"/>
                        <w:left w:val="none" w:sz="0" w:space="0" w:color="auto"/>
                        <w:bottom w:val="none" w:sz="0" w:space="0" w:color="auto"/>
                        <w:right w:val="none" w:sz="0" w:space="0" w:color="auto"/>
                      </w:divBdr>
                      <w:divsChild>
                        <w:div w:id="428431907">
                          <w:marLeft w:val="0"/>
                          <w:marRight w:val="0"/>
                          <w:marTop w:val="0"/>
                          <w:marBottom w:val="0"/>
                          <w:divBdr>
                            <w:top w:val="none" w:sz="0" w:space="0" w:color="auto"/>
                            <w:left w:val="none" w:sz="0" w:space="0" w:color="auto"/>
                            <w:bottom w:val="none" w:sz="0" w:space="0" w:color="auto"/>
                            <w:right w:val="none" w:sz="0" w:space="0" w:color="auto"/>
                          </w:divBdr>
                          <w:divsChild>
                            <w:div w:id="1470366654">
                              <w:marLeft w:val="0"/>
                              <w:marRight w:val="0"/>
                              <w:marTop w:val="0"/>
                              <w:marBottom w:val="0"/>
                              <w:divBdr>
                                <w:top w:val="none" w:sz="0" w:space="0" w:color="auto"/>
                                <w:left w:val="none" w:sz="0" w:space="0" w:color="auto"/>
                                <w:bottom w:val="none" w:sz="0" w:space="0" w:color="auto"/>
                                <w:right w:val="none" w:sz="0" w:space="0" w:color="auto"/>
                              </w:divBdr>
                              <w:divsChild>
                                <w:div w:id="212599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0438247">
          <w:marLeft w:val="0"/>
          <w:marRight w:val="0"/>
          <w:marTop w:val="0"/>
          <w:marBottom w:val="0"/>
          <w:divBdr>
            <w:top w:val="none" w:sz="0" w:space="0" w:color="auto"/>
            <w:left w:val="none" w:sz="0" w:space="0" w:color="auto"/>
            <w:bottom w:val="none" w:sz="0" w:space="0" w:color="auto"/>
            <w:right w:val="none" w:sz="0" w:space="0" w:color="auto"/>
          </w:divBdr>
          <w:divsChild>
            <w:div w:id="935484821">
              <w:marLeft w:val="0"/>
              <w:marRight w:val="0"/>
              <w:marTop w:val="0"/>
              <w:marBottom w:val="0"/>
              <w:divBdr>
                <w:top w:val="none" w:sz="0" w:space="0" w:color="auto"/>
                <w:left w:val="none" w:sz="0" w:space="0" w:color="auto"/>
                <w:bottom w:val="none" w:sz="0" w:space="0" w:color="auto"/>
                <w:right w:val="none" w:sz="0" w:space="0" w:color="auto"/>
              </w:divBdr>
              <w:divsChild>
                <w:div w:id="2047367726">
                  <w:marLeft w:val="0"/>
                  <w:marRight w:val="0"/>
                  <w:marTop w:val="0"/>
                  <w:marBottom w:val="0"/>
                  <w:divBdr>
                    <w:top w:val="none" w:sz="0" w:space="0" w:color="auto"/>
                    <w:left w:val="none" w:sz="0" w:space="0" w:color="auto"/>
                    <w:bottom w:val="none" w:sz="0" w:space="0" w:color="auto"/>
                    <w:right w:val="none" w:sz="0" w:space="0" w:color="auto"/>
                  </w:divBdr>
                  <w:divsChild>
                    <w:div w:id="1331181788">
                      <w:marLeft w:val="0"/>
                      <w:marRight w:val="0"/>
                      <w:marTop w:val="0"/>
                      <w:marBottom w:val="0"/>
                      <w:divBdr>
                        <w:top w:val="none" w:sz="0" w:space="0" w:color="auto"/>
                        <w:left w:val="none" w:sz="0" w:space="0" w:color="auto"/>
                        <w:bottom w:val="none" w:sz="0" w:space="0" w:color="auto"/>
                        <w:right w:val="none" w:sz="0" w:space="0" w:color="auto"/>
                      </w:divBdr>
                      <w:divsChild>
                        <w:div w:id="820194623">
                          <w:marLeft w:val="0"/>
                          <w:marRight w:val="0"/>
                          <w:marTop w:val="0"/>
                          <w:marBottom w:val="0"/>
                          <w:divBdr>
                            <w:top w:val="none" w:sz="0" w:space="0" w:color="auto"/>
                            <w:left w:val="none" w:sz="0" w:space="0" w:color="auto"/>
                            <w:bottom w:val="none" w:sz="0" w:space="0" w:color="auto"/>
                            <w:right w:val="none" w:sz="0" w:space="0" w:color="auto"/>
                          </w:divBdr>
                          <w:divsChild>
                            <w:div w:id="90257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551547">
      <w:bodyDiv w:val="1"/>
      <w:marLeft w:val="0"/>
      <w:marRight w:val="0"/>
      <w:marTop w:val="0"/>
      <w:marBottom w:val="0"/>
      <w:divBdr>
        <w:top w:val="none" w:sz="0" w:space="0" w:color="auto"/>
        <w:left w:val="none" w:sz="0" w:space="0" w:color="auto"/>
        <w:bottom w:val="none" w:sz="0" w:space="0" w:color="auto"/>
        <w:right w:val="none" w:sz="0" w:space="0" w:color="auto"/>
      </w:divBdr>
      <w:divsChild>
        <w:div w:id="215551169">
          <w:marLeft w:val="0"/>
          <w:marRight w:val="0"/>
          <w:marTop w:val="0"/>
          <w:marBottom w:val="0"/>
          <w:divBdr>
            <w:top w:val="none" w:sz="0" w:space="0" w:color="auto"/>
            <w:left w:val="none" w:sz="0" w:space="0" w:color="auto"/>
            <w:bottom w:val="none" w:sz="0" w:space="0" w:color="auto"/>
            <w:right w:val="none" w:sz="0" w:space="0" w:color="auto"/>
          </w:divBdr>
          <w:divsChild>
            <w:div w:id="3136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6052374">
      <w:bodyDiv w:val="1"/>
      <w:marLeft w:val="0"/>
      <w:marRight w:val="0"/>
      <w:marTop w:val="0"/>
      <w:marBottom w:val="0"/>
      <w:divBdr>
        <w:top w:val="none" w:sz="0" w:space="0" w:color="auto"/>
        <w:left w:val="none" w:sz="0" w:space="0" w:color="auto"/>
        <w:bottom w:val="none" w:sz="0" w:space="0" w:color="auto"/>
        <w:right w:val="none" w:sz="0" w:space="0" w:color="auto"/>
      </w:divBdr>
      <w:divsChild>
        <w:div w:id="577322627">
          <w:marLeft w:val="0"/>
          <w:marRight w:val="0"/>
          <w:marTop w:val="0"/>
          <w:marBottom w:val="0"/>
          <w:divBdr>
            <w:top w:val="none" w:sz="0" w:space="0" w:color="auto"/>
            <w:left w:val="none" w:sz="0" w:space="0" w:color="auto"/>
            <w:bottom w:val="none" w:sz="0" w:space="0" w:color="auto"/>
            <w:right w:val="none" w:sz="0" w:space="0" w:color="auto"/>
          </w:divBdr>
          <w:divsChild>
            <w:div w:id="177386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69635417">
      <w:bodyDiv w:val="1"/>
      <w:marLeft w:val="0"/>
      <w:marRight w:val="0"/>
      <w:marTop w:val="0"/>
      <w:marBottom w:val="0"/>
      <w:divBdr>
        <w:top w:val="none" w:sz="0" w:space="0" w:color="auto"/>
        <w:left w:val="none" w:sz="0" w:space="0" w:color="auto"/>
        <w:bottom w:val="none" w:sz="0" w:space="0" w:color="auto"/>
        <w:right w:val="none" w:sz="0" w:space="0" w:color="auto"/>
      </w:divBdr>
      <w:divsChild>
        <w:div w:id="106462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257067">
          <w:marLeft w:val="0"/>
          <w:marRight w:val="0"/>
          <w:marTop w:val="0"/>
          <w:marBottom w:val="0"/>
          <w:divBdr>
            <w:top w:val="none" w:sz="0" w:space="0" w:color="auto"/>
            <w:left w:val="none" w:sz="0" w:space="0" w:color="auto"/>
            <w:bottom w:val="none" w:sz="0" w:space="0" w:color="auto"/>
            <w:right w:val="none" w:sz="0" w:space="0" w:color="auto"/>
          </w:divBdr>
          <w:divsChild>
            <w:div w:id="3902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878359">
      <w:bodyDiv w:val="1"/>
      <w:marLeft w:val="0"/>
      <w:marRight w:val="0"/>
      <w:marTop w:val="0"/>
      <w:marBottom w:val="0"/>
      <w:divBdr>
        <w:top w:val="none" w:sz="0" w:space="0" w:color="auto"/>
        <w:left w:val="none" w:sz="0" w:space="0" w:color="auto"/>
        <w:bottom w:val="none" w:sz="0" w:space="0" w:color="auto"/>
        <w:right w:val="none" w:sz="0" w:space="0" w:color="auto"/>
      </w:divBdr>
      <w:divsChild>
        <w:div w:id="1025521673">
          <w:marLeft w:val="0"/>
          <w:marRight w:val="0"/>
          <w:marTop w:val="0"/>
          <w:marBottom w:val="0"/>
          <w:divBdr>
            <w:top w:val="none" w:sz="0" w:space="0" w:color="auto"/>
            <w:left w:val="none" w:sz="0" w:space="0" w:color="auto"/>
            <w:bottom w:val="none" w:sz="0" w:space="0" w:color="auto"/>
            <w:right w:val="none" w:sz="0" w:space="0" w:color="auto"/>
          </w:divBdr>
        </w:div>
      </w:divsChild>
    </w:div>
    <w:div w:id="1182011395">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5721206">
      <w:bodyDiv w:val="1"/>
      <w:marLeft w:val="0"/>
      <w:marRight w:val="0"/>
      <w:marTop w:val="0"/>
      <w:marBottom w:val="0"/>
      <w:divBdr>
        <w:top w:val="none" w:sz="0" w:space="0" w:color="auto"/>
        <w:left w:val="none" w:sz="0" w:space="0" w:color="auto"/>
        <w:bottom w:val="none" w:sz="0" w:space="0" w:color="auto"/>
        <w:right w:val="none" w:sz="0" w:space="0" w:color="auto"/>
      </w:divBdr>
    </w:div>
    <w:div w:id="1247301629">
      <w:bodyDiv w:val="1"/>
      <w:marLeft w:val="0"/>
      <w:marRight w:val="0"/>
      <w:marTop w:val="0"/>
      <w:marBottom w:val="0"/>
      <w:divBdr>
        <w:top w:val="none" w:sz="0" w:space="0" w:color="auto"/>
        <w:left w:val="none" w:sz="0" w:space="0" w:color="auto"/>
        <w:bottom w:val="none" w:sz="0" w:space="0" w:color="auto"/>
        <w:right w:val="none" w:sz="0" w:space="0" w:color="auto"/>
      </w:divBdr>
      <w:divsChild>
        <w:div w:id="169217193">
          <w:marLeft w:val="0"/>
          <w:marRight w:val="0"/>
          <w:marTop w:val="0"/>
          <w:marBottom w:val="0"/>
          <w:divBdr>
            <w:top w:val="none" w:sz="0" w:space="0" w:color="auto"/>
            <w:left w:val="none" w:sz="0" w:space="0" w:color="auto"/>
            <w:bottom w:val="none" w:sz="0" w:space="0" w:color="auto"/>
            <w:right w:val="none" w:sz="0" w:space="0" w:color="auto"/>
          </w:divBdr>
          <w:divsChild>
            <w:div w:id="1637710990">
              <w:marLeft w:val="0"/>
              <w:marRight w:val="0"/>
              <w:marTop w:val="0"/>
              <w:marBottom w:val="0"/>
              <w:divBdr>
                <w:top w:val="none" w:sz="0" w:space="0" w:color="auto"/>
                <w:left w:val="none" w:sz="0" w:space="0" w:color="auto"/>
                <w:bottom w:val="none" w:sz="0" w:space="0" w:color="auto"/>
                <w:right w:val="none" w:sz="0" w:space="0" w:color="auto"/>
              </w:divBdr>
            </w:div>
          </w:divsChild>
        </w:div>
        <w:div w:id="1847594751">
          <w:marLeft w:val="0"/>
          <w:marRight w:val="0"/>
          <w:marTop w:val="0"/>
          <w:marBottom w:val="0"/>
          <w:divBdr>
            <w:top w:val="none" w:sz="0" w:space="0" w:color="auto"/>
            <w:left w:val="none" w:sz="0" w:space="0" w:color="auto"/>
            <w:bottom w:val="none" w:sz="0" w:space="0" w:color="auto"/>
            <w:right w:val="none" w:sz="0" w:space="0" w:color="auto"/>
          </w:divBdr>
          <w:divsChild>
            <w:div w:id="166235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20464">
      <w:bodyDiv w:val="1"/>
      <w:marLeft w:val="0"/>
      <w:marRight w:val="0"/>
      <w:marTop w:val="0"/>
      <w:marBottom w:val="0"/>
      <w:divBdr>
        <w:top w:val="none" w:sz="0" w:space="0" w:color="auto"/>
        <w:left w:val="none" w:sz="0" w:space="0" w:color="auto"/>
        <w:bottom w:val="none" w:sz="0" w:space="0" w:color="auto"/>
        <w:right w:val="none" w:sz="0" w:space="0" w:color="auto"/>
      </w:divBdr>
      <w:divsChild>
        <w:div w:id="131945667">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8218308">
      <w:bodyDiv w:val="1"/>
      <w:marLeft w:val="0"/>
      <w:marRight w:val="0"/>
      <w:marTop w:val="0"/>
      <w:marBottom w:val="0"/>
      <w:divBdr>
        <w:top w:val="none" w:sz="0" w:space="0" w:color="auto"/>
        <w:left w:val="none" w:sz="0" w:space="0" w:color="auto"/>
        <w:bottom w:val="none" w:sz="0" w:space="0" w:color="auto"/>
        <w:right w:val="none" w:sz="0" w:space="0" w:color="auto"/>
      </w:divBdr>
      <w:divsChild>
        <w:div w:id="1893078576">
          <w:marLeft w:val="0"/>
          <w:marRight w:val="0"/>
          <w:marTop w:val="0"/>
          <w:marBottom w:val="0"/>
          <w:divBdr>
            <w:top w:val="none" w:sz="0" w:space="0" w:color="auto"/>
            <w:left w:val="none" w:sz="0" w:space="0" w:color="auto"/>
            <w:bottom w:val="none" w:sz="0" w:space="0" w:color="auto"/>
            <w:right w:val="none" w:sz="0" w:space="0" w:color="auto"/>
          </w:divBdr>
          <w:divsChild>
            <w:div w:id="169464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535299">
      <w:bodyDiv w:val="1"/>
      <w:marLeft w:val="0"/>
      <w:marRight w:val="0"/>
      <w:marTop w:val="0"/>
      <w:marBottom w:val="0"/>
      <w:divBdr>
        <w:top w:val="none" w:sz="0" w:space="0" w:color="auto"/>
        <w:left w:val="none" w:sz="0" w:space="0" w:color="auto"/>
        <w:bottom w:val="none" w:sz="0" w:space="0" w:color="auto"/>
        <w:right w:val="none" w:sz="0" w:space="0" w:color="auto"/>
      </w:divBdr>
      <w:divsChild>
        <w:div w:id="1529755063">
          <w:marLeft w:val="0"/>
          <w:marRight w:val="0"/>
          <w:marTop w:val="0"/>
          <w:marBottom w:val="0"/>
          <w:divBdr>
            <w:top w:val="none" w:sz="0" w:space="0" w:color="auto"/>
            <w:left w:val="none" w:sz="0" w:space="0" w:color="auto"/>
            <w:bottom w:val="none" w:sz="0" w:space="0" w:color="auto"/>
            <w:right w:val="none" w:sz="0" w:space="0" w:color="auto"/>
          </w:divBdr>
          <w:divsChild>
            <w:div w:id="6686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77258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6179922">
      <w:bodyDiv w:val="1"/>
      <w:marLeft w:val="0"/>
      <w:marRight w:val="0"/>
      <w:marTop w:val="0"/>
      <w:marBottom w:val="0"/>
      <w:divBdr>
        <w:top w:val="none" w:sz="0" w:space="0" w:color="auto"/>
        <w:left w:val="none" w:sz="0" w:space="0" w:color="auto"/>
        <w:bottom w:val="none" w:sz="0" w:space="0" w:color="auto"/>
        <w:right w:val="none" w:sz="0" w:space="0" w:color="auto"/>
      </w:divBdr>
    </w:div>
    <w:div w:id="1339887035">
      <w:bodyDiv w:val="1"/>
      <w:marLeft w:val="0"/>
      <w:marRight w:val="0"/>
      <w:marTop w:val="0"/>
      <w:marBottom w:val="0"/>
      <w:divBdr>
        <w:top w:val="none" w:sz="0" w:space="0" w:color="auto"/>
        <w:left w:val="none" w:sz="0" w:space="0" w:color="auto"/>
        <w:bottom w:val="none" w:sz="0" w:space="0" w:color="auto"/>
        <w:right w:val="none" w:sz="0" w:space="0" w:color="auto"/>
      </w:divBdr>
    </w:div>
    <w:div w:id="1351372301">
      <w:bodyDiv w:val="1"/>
      <w:marLeft w:val="0"/>
      <w:marRight w:val="0"/>
      <w:marTop w:val="0"/>
      <w:marBottom w:val="0"/>
      <w:divBdr>
        <w:top w:val="none" w:sz="0" w:space="0" w:color="auto"/>
        <w:left w:val="none" w:sz="0" w:space="0" w:color="auto"/>
        <w:bottom w:val="none" w:sz="0" w:space="0" w:color="auto"/>
        <w:right w:val="none" w:sz="0" w:space="0" w:color="auto"/>
      </w:divBdr>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459666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6346692">
      <w:bodyDiv w:val="1"/>
      <w:marLeft w:val="0"/>
      <w:marRight w:val="0"/>
      <w:marTop w:val="0"/>
      <w:marBottom w:val="0"/>
      <w:divBdr>
        <w:top w:val="none" w:sz="0" w:space="0" w:color="auto"/>
        <w:left w:val="none" w:sz="0" w:space="0" w:color="auto"/>
        <w:bottom w:val="none" w:sz="0" w:space="0" w:color="auto"/>
        <w:right w:val="none" w:sz="0" w:space="0" w:color="auto"/>
      </w:divBdr>
      <w:divsChild>
        <w:div w:id="1914774993">
          <w:marLeft w:val="0"/>
          <w:marRight w:val="0"/>
          <w:marTop w:val="0"/>
          <w:marBottom w:val="0"/>
          <w:divBdr>
            <w:top w:val="none" w:sz="0" w:space="0" w:color="auto"/>
            <w:left w:val="none" w:sz="0" w:space="0" w:color="auto"/>
            <w:bottom w:val="none" w:sz="0" w:space="0" w:color="auto"/>
            <w:right w:val="none" w:sz="0" w:space="0" w:color="auto"/>
          </w:divBdr>
        </w:div>
      </w:divsChild>
    </w:div>
    <w:div w:id="1426464237">
      <w:bodyDiv w:val="1"/>
      <w:marLeft w:val="0"/>
      <w:marRight w:val="0"/>
      <w:marTop w:val="0"/>
      <w:marBottom w:val="0"/>
      <w:divBdr>
        <w:top w:val="none" w:sz="0" w:space="0" w:color="auto"/>
        <w:left w:val="none" w:sz="0" w:space="0" w:color="auto"/>
        <w:bottom w:val="none" w:sz="0" w:space="0" w:color="auto"/>
        <w:right w:val="none" w:sz="0" w:space="0" w:color="auto"/>
      </w:divBdr>
    </w:div>
    <w:div w:id="1441216655">
      <w:bodyDiv w:val="1"/>
      <w:marLeft w:val="0"/>
      <w:marRight w:val="0"/>
      <w:marTop w:val="0"/>
      <w:marBottom w:val="0"/>
      <w:divBdr>
        <w:top w:val="none" w:sz="0" w:space="0" w:color="auto"/>
        <w:left w:val="none" w:sz="0" w:space="0" w:color="auto"/>
        <w:bottom w:val="none" w:sz="0" w:space="0" w:color="auto"/>
        <w:right w:val="none" w:sz="0" w:space="0" w:color="auto"/>
      </w:divBdr>
    </w:div>
    <w:div w:id="1448743790">
      <w:bodyDiv w:val="1"/>
      <w:marLeft w:val="0"/>
      <w:marRight w:val="0"/>
      <w:marTop w:val="0"/>
      <w:marBottom w:val="0"/>
      <w:divBdr>
        <w:top w:val="none" w:sz="0" w:space="0" w:color="auto"/>
        <w:left w:val="none" w:sz="0" w:space="0" w:color="auto"/>
        <w:bottom w:val="none" w:sz="0" w:space="0" w:color="auto"/>
        <w:right w:val="none" w:sz="0" w:space="0" w:color="auto"/>
      </w:divBdr>
    </w:div>
    <w:div w:id="1449930494">
      <w:bodyDiv w:val="1"/>
      <w:marLeft w:val="0"/>
      <w:marRight w:val="0"/>
      <w:marTop w:val="0"/>
      <w:marBottom w:val="0"/>
      <w:divBdr>
        <w:top w:val="none" w:sz="0" w:space="0" w:color="auto"/>
        <w:left w:val="none" w:sz="0" w:space="0" w:color="auto"/>
        <w:bottom w:val="none" w:sz="0" w:space="0" w:color="auto"/>
        <w:right w:val="none" w:sz="0" w:space="0" w:color="auto"/>
      </w:divBdr>
      <w:divsChild>
        <w:div w:id="862475676">
          <w:marLeft w:val="0"/>
          <w:marRight w:val="0"/>
          <w:marTop w:val="0"/>
          <w:marBottom w:val="0"/>
          <w:divBdr>
            <w:top w:val="none" w:sz="0" w:space="0" w:color="auto"/>
            <w:left w:val="none" w:sz="0" w:space="0" w:color="auto"/>
            <w:bottom w:val="none" w:sz="0" w:space="0" w:color="auto"/>
            <w:right w:val="none" w:sz="0" w:space="0" w:color="auto"/>
          </w:divBdr>
          <w:divsChild>
            <w:div w:id="87064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841217">
      <w:bodyDiv w:val="1"/>
      <w:marLeft w:val="0"/>
      <w:marRight w:val="0"/>
      <w:marTop w:val="0"/>
      <w:marBottom w:val="0"/>
      <w:divBdr>
        <w:top w:val="none" w:sz="0" w:space="0" w:color="auto"/>
        <w:left w:val="none" w:sz="0" w:space="0" w:color="auto"/>
        <w:bottom w:val="none" w:sz="0" w:space="0" w:color="auto"/>
        <w:right w:val="none" w:sz="0" w:space="0" w:color="auto"/>
      </w:divBdr>
    </w:div>
    <w:div w:id="146801433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5785297">
      <w:bodyDiv w:val="1"/>
      <w:marLeft w:val="0"/>
      <w:marRight w:val="0"/>
      <w:marTop w:val="0"/>
      <w:marBottom w:val="0"/>
      <w:divBdr>
        <w:top w:val="none" w:sz="0" w:space="0" w:color="auto"/>
        <w:left w:val="none" w:sz="0" w:space="0" w:color="auto"/>
        <w:bottom w:val="none" w:sz="0" w:space="0" w:color="auto"/>
        <w:right w:val="none" w:sz="0" w:space="0" w:color="auto"/>
      </w:divBdr>
      <w:divsChild>
        <w:div w:id="792795503">
          <w:marLeft w:val="0"/>
          <w:marRight w:val="0"/>
          <w:marTop w:val="0"/>
          <w:marBottom w:val="0"/>
          <w:divBdr>
            <w:top w:val="none" w:sz="0" w:space="0" w:color="auto"/>
            <w:left w:val="none" w:sz="0" w:space="0" w:color="auto"/>
            <w:bottom w:val="none" w:sz="0" w:space="0" w:color="auto"/>
            <w:right w:val="none" w:sz="0" w:space="0" w:color="auto"/>
          </w:divBdr>
        </w:div>
      </w:divsChild>
    </w:div>
    <w:div w:id="1512648415">
      <w:bodyDiv w:val="1"/>
      <w:marLeft w:val="0"/>
      <w:marRight w:val="0"/>
      <w:marTop w:val="0"/>
      <w:marBottom w:val="0"/>
      <w:divBdr>
        <w:top w:val="none" w:sz="0" w:space="0" w:color="auto"/>
        <w:left w:val="none" w:sz="0" w:space="0" w:color="auto"/>
        <w:bottom w:val="none" w:sz="0" w:space="0" w:color="auto"/>
        <w:right w:val="none" w:sz="0" w:space="0" w:color="auto"/>
      </w:divBdr>
      <w:divsChild>
        <w:div w:id="314527919">
          <w:marLeft w:val="0"/>
          <w:marRight w:val="0"/>
          <w:marTop w:val="0"/>
          <w:marBottom w:val="0"/>
          <w:divBdr>
            <w:top w:val="none" w:sz="0" w:space="0" w:color="auto"/>
            <w:left w:val="none" w:sz="0" w:space="0" w:color="auto"/>
            <w:bottom w:val="none" w:sz="0" w:space="0" w:color="auto"/>
            <w:right w:val="none" w:sz="0" w:space="0" w:color="auto"/>
          </w:divBdr>
        </w:div>
      </w:divsChild>
    </w:div>
    <w:div w:id="1515342681">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095369">
      <w:bodyDiv w:val="1"/>
      <w:marLeft w:val="0"/>
      <w:marRight w:val="0"/>
      <w:marTop w:val="0"/>
      <w:marBottom w:val="0"/>
      <w:divBdr>
        <w:top w:val="none" w:sz="0" w:space="0" w:color="auto"/>
        <w:left w:val="none" w:sz="0" w:space="0" w:color="auto"/>
        <w:bottom w:val="none" w:sz="0" w:space="0" w:color="auto"/>
        <w:right w:val="none" w:sz="0" w:space="0" w:color="auto"/>
      </w:divBdr>
      <w:divsChild>
        <w:div w:id="403377956">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42204227">
      <w:bodyDiv w:val="1"/>
      <w:marLeft w:val="0"/>
      <w:marRight w:val="0"/>
      <w:marTop w:val="0"/>
      <w:marBottom w:val="0"/>
      <w:divBdr>
        <w:top w:val="none" w:sz="0" w:space="0" w:color="auto"/>
        <w:left w:val="none" w:sz="0" w:space="0" w:color="auto"/>
        <w:bottom w:val="none" w:sz="0" w:space="0" w:color="auto"/>
        <w:right w:val="none" w:sz="0" w:space="0" w:color="auto"/>
      </w:divBdr>
      <w:divsChild>
        <w:div w:id="2038850125">
          <w:marLeft w:val="0"/>
          <w:marRight w:val="0"/>
          <w:marTop w:val="0"/>
          <w:marBottom w:val="0"/>
          <w:divBdr>
            <w:top w:val="none" w:sz="0" w:space="0" w:color="auto"/>
            <w:left w:val="none" w:sz="0" w:space="0" w:color="auto"/>
            <w:bottom w:val="none" w:sz="0" w:space="0" w:color="auto"/>
            <w:right w:val="none" w:sz="0" w:space="0" w:color="auto"/>
          </w:divBdr>
          <w:divsChild>
            <w:div w:id="10339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675479">
      <w:bodyDiv w:val="1"/>
      <w:marLeft w:val="0"/>
      <w:marRight w:val="0"/>
      <w:marTop w:val="0"/>
      <w:marBottom w:val="0"/>
      <w:divBdr>
        <w:top w:val="none" w:sz="0" w:space="0" w:color="auto"/>
        <w:left w:val="none" w:sz="0" w:space="0" w:color="auto"/>
        <w:bottom w:val="none" w:sz="0" w:space="0" w:color="auto"/>
        <w:right w:val="none" w:sz="0" w:space="0" w:color="auto"/>
      </w:divBdr>
    </w:div>
    <w:div w:id="1561744612">
      <w:bodyDiv w:val="1"/>
      <w:marLeft w:val="0"/>
      <w:marRight w:val="0"/>
      <w:marTop w:val="0"/>
      <w:marBottom w:val="0"/>
      <w:divBdr>
        <w:top w:val="none" w:sz="0" w:space="0" w:color="auto"/>
        <w:left w:val="none" w:sz="0" w:space="0" w:color="auto"/>
        <w:bottom w:val="none" w:sz="0" w:space="0" w:color="auto"/>
        <w:right w:val="none" w:sz="0" w:space="0" w:color="auto"/>
      </w:divBdr>
      <w:divsChild>
        <w:div w:id="823544516">
          <w:marLeft w:val="0"/>
          <w:marRight w:val="0"/>
          <w:marTop w:val="0"/>
          <w:marBottom w:val="0"/>
          <w:divBdr>
            <w:top w:val="none" w:sz="0" w:space="0" w:color="auto"/>
            <w:left w:val="none" w:sz="0" w:space="0" w:color="auto"/>
            <w:bottom w:val="none" w:sz="0" w:space="0" w:color="auto"/>
            <w:right w:val="none" w:sz="0" w:space="0" w:color="auto"/>
          </w:divBdr>
          <w:divsChild>
            <w:div w:id="1097939730">
              <w:marLeft w:val="0"/>
              <w:marRight w:val="0"/>
              <w:marTop w:val="0"/>
              <w:marBottom w:val="0"/>
              <w:divBdr>
                <w:top w:val="none" w:sz="0" w:space="0" w:color="auto"/>
                <w:left w:val="none" w:sz="0" w:space="0" w:color="auto"/>
                <w:bottom w:val="none" w:sz="0" w:space="0" w:color="auto"/>
                <w:right w:val="none" w:sz="0" w:space="0" w:color="auto"/>
              </w:divBdr>
            </w:div>
          </w:divsChild>
        </w:div>
        <w:div w:id="1521818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9413181">
      <w:bodyDiv w:val="1"/>
      <w:marLeft w:val="0"/>
      <w:marRight w:val="0"/>
      <w:marTop w:val="0"/>
      <w:marBottom w:val="0"/>
      <w:divBdr>
        <w:top w:val="none" w:sz="0" w:space="0" w:color="auto"/>
        <w:left w:val="none" w:sz="0" w:space="0" w:color="auto"/>
        <w:bottom w:val="none" w:sz="0" w:space="0" w:color="auto"/>
        <w:right w:val="none" w:sz="0" w:space="0" w:color="auto"/>
      </w:divBdr>
    </w:div>
    <w:div w:id="1600871305">
      <w:bodyDiv w:val="1"/>
      <w:marLeft w:val="0"/>
      <w:marRight w:val="0"/>
      <w:marTop w:val="0"/>
      <w:marBottom w:val="0"/>
      <w:divBdr>
        <w:top w:val="none" w:sz="0" w:space="0" w:color="auto"/>
        <w:left w:val="none" w:sz="0" w:space="0" w:color="auto"/>
        <w:bottom w:val="none" w:sz="0" w:space="0" w:color="auto"/>
        <w:right w:val="none" w:sz="0" w:space="0" w:color="auto"/>
      </w:divBdr>
    </w:div>
    <w:div w:id="1604411121">
      <w:bodyDiv w:val="1"/>
      <w:marLeft w:val="0"/>
      <w:marRight w:val="0"/>
      <w:marTop w:val="0"/>
      <w:marBottom w:val="0"/>
      <w:divBdr>
        <w:top w:val="none" w:sz="0" w:space="0" w:color="auto"/>
        <w:left w:val="none" w:sz="0" w:space="0" w:color="auto"/>
        <w:bottom w:val="none" w:sz="0" w:space="0" w:color="auto"/>
        <w:right w:val="none" w:sz="0" w:space="0" w:color="auto"/>
      </w:divBdr>
    </w:div>
    <w:div w:id="1618222957">
      <w:bodyDiv w:val="1"/>
      <w:marLeft w:val="0"/>
      <w:marRight w:val="0"/>
      <w:marTop w:val="0"/>
      <w:marBottom w:val="0"/>
      <w:divBdr>
        <w:top w:val="none" w:sz="0" w:space="0" w:color="auto"/>
        <w:left w:val="none" w:sz="0" w:space="0" w:color="auto"/>
        <w:bottom w:val="none" w:sz="0" w:space="0" w:color="auto"/>
        <w:right w:val="none" w:sz="0" w:space="0" w:color="auto"/>
      </w:divBdr>
      <w:divsChild>
        <w:div w:id="911356497">
          <w:marLeft w:val="0"/>
          <w:marRight w:val="0"/>
          <w:marTop w:val="0"/>
          <w:marBottom w:val="0"/>
          <w:divBdr>
            <w:top w:val="none" w:sz="0" w:space="0" w:color="auto"/>
            <w:left w:val="none" w:sz="0" w:space="0" w:color="auto"/>
            <w:bottom w:val="none" w:sz="0" w:space="0" w:color="auto"/>
            <w:right w:val="none" w:sz="0" w:space="0" w:color="auto"/>
          </w:divBdr>
          <w:divsChild>
            <w:div w:id="14251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592256">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038855">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429894">
      <w:bodyDiv w:val="1"/>
      <w:marLeft w:val="0"/>
      <w:marRight w:val="0"/>
      <w:marTop w:val="0"/>
      <w:marBottom w:val="0"/>
      <w:divBdr>
        <w:top w:val="none" w:sz="0" w:space="0" w:color="auto"/>
        <w:left w:val="none" w:sz="0" w:space="0" w:color="auto"/>
        <w:bottom w:val="none" w:sz="0" w:space="0" w:color="auto"/>
        <w:right w:val="none" w:sz="0" w:space="0" w:color="auto"/>
      </w:divBdr>
    </w:div>
    <w:div w:id="1738940295">
      <w:bodyDiv w:val="1"/>
      <w:marLeft w:val="0"/>
      <w:marRight w:val="0"/>
      <w:marTop w:val="0"/>
      <w:marBottom w:val="0"/>
      <w:divBdr>
        <w:top w:val="none" w:sz="0" w:space="0" w:color="auto"/>
        <w:left w:val="none" w:sz="0" w:space="0" w:color="auto"/>
        <w:bottom w:val="none" w:sz="0" w:space="0" w:color="auto"/>
        <w:right w:val="none" w:sz="0" w:space="0" w:color="auto"/>
      </w:divBdr>
      <w:divsChild>
        <w:div w:id="762918870">
          <w:marLeft w:val="0"/>
          <w:marRight w:val="0"/>
          <w:marTop w:val="0"/>
          <w:marBottom w:val="0"/>
          <w:divBdr>
            <w:top w:val="none" w:sz="0" w:space="0" w:color="auto"/>
            <w:left w:val="none" w:sz="0" w:space="0" w:color="auto"/>
            <w:bottom w:val="none" w:sz="0" w:space="0" w:color="auto"/>
            <w:right w:val="none" w:sz="0" w:space="0" w:color="auto"/>
          </w:divBdr>
          <w:divsChild>
            <w:div w:id="294331242">
              <w:marLeft w:val="0"/>
              <w:marRight w:val="0"/>
              <w:marTop w:val="0"/>
              <w:marBottom w:val="0"/>
              <w:divBdr>
                <w:top w:val="none" w:sz="0" w:space="0" w:color="auto"/>
                <w:left w:val="none" w:sz="0" w:space="0" w:color="auto"/>
                <w:bottom w:val="none" w:sz="0" w:space="0" w:color="auto"/>
                <w:right w:val="none" w:sz="0" w:space="0" w:color="auto"/>
              </w:divBdr>
              <w:divsChild>
                <w:div w:id="19080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176454">
          <w:marLeft w:val="0"/>
          <w:marRight w:val="0"/>
          <w:marTop w:val="0"/>
          <w:marBottom w:val="0"/>
          <w:divBdr>
            <w:top w:val="none" w:sz="0" w:space="0" w:color="auto"/>
            <w:left w:val="none" w:sz="0" w:space="0" w:color="auto"/>
            <w:bottom w:val="none" w:sz="0" w:space="0" w:color="auto"/>
            <w:right w:val="none" w:sz="0" w:space="0" w:color="auto"/>
          </w:divBdr>
          <w:divsChild>
            <w:div w:id="6170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35365">
      <w:bodyDiv w:val="1"/>
      <w:marLeft w:val="0"/>
      <w:marRight w:val="0"/>
      <w:marTop w:val="0"/>
      <w:marBottom w:val="0"/>
      <w:divBdr>
        <w:top w:val="none" w:sz="0" w:space="0" w:color="auto"/>
        <w:left w:val="none" w:sz="0" w:space="0" w:color="auto"/>
        <w:bottom w:val="none" w:sz="0" w:space="0" w:color="auto"/>
        <w:right w:val="none" w:sz="0" w:space="0" w:color="auto"/>
      </w:divBdr>
    </w:div>
    <w:div w:id="1747190919">
      <w:bodyDiv w:val="1"/>
      <w:marLeft w:val="0"/>
      <w:marRight w:val="0"/>
      <w:marTop w:val="0"/>
      <w:marBottom w:val="0"/>
      <w:divBdr>
        <w:top w:val="none" w:sz="0" w:space="0" w:color="auto"/>
        <w:left w:val="none" w:sz="0" w:space="0" w:color="auto"/>
        <w:bottom w:val="none" w:sz="0" w:space="0" w:color="auto"/>
        <w:right w:val="none" w:sz="0" w:space="0" w:color="auto"/>
      </w:divBdr>
      <w:divsChild>
        <w:div w:id="1215192467">
          <w:marLeft w:val="0"/>
          <w:marRight w:val="0"/>
          <w:marTop w:val="0"/>
          <w:marBottom w:val="0"/>
          <w:divBdr>
            <w:top w:val="none" w:sz="0" w:space="0" w:color="auto"/>
            <w:left w:val="none" w:sz="0" w:space="0" w:color="auto"/>
            <w:bottom w:val="none" w:sz="0" w:space="0" w:color="auto"/>
            <w:right w:val="none" w:sz="0" w:space="0" w:color="auto"/>
          </w:divBdr>
          <w:divsChild>
            <w:div w:id="126819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043971">
      <w:bodyDiv w:val="1"/>
      <w:marLeft w:val="0"/>
      <w:marRight w:val="0"/>
      <w:marTop w:val="0"/>
      <w:marBottom w:val="0"/>
      <w:divBdr>
        <w:top w:val="none" w:sz="0" w:space="0" w:color="auto"/>
        <w:left w:val="none" w:sz="0" w:space="0" w:color="auto"/>
        <w:bottom w:val="none" w:sz="0" w:space="0" w:color="auto"/>
        <w:right w:val="none" w:sz="0" w:space="0" w:color="auto"/>
      </w:divBdr>
      <w:divsChild>
        <w:div w:id="1762797403">
          <w:marLeft w:val="0"/>
          <w:marRight w:val="0"/>
          <w:marTop w:val="0"/>
          <w:marBottom w:val="0"/>
          <w:divBdr>
            <w:top w:val="none" w:sz="0" w:space="0" w:color="auto"/>
            <w:left w:val="none" w:sz="0" w:space="0" w:color="auto"/>
            <w:bottom w:val="none" w:sz="0" w:space="0" w:color="auto"/>
            <w:right w:val="none" w:sz="0" w:space="0" w:color="auto"/>
          </w:divBdr>
          <w:divsChild>
            <w:div w:id="305940324">
              <w:marLeft w:val="0"/>
              <w:marRight w:val="0"/>
              <w:marTop w:val="0"/>
              <w:marBottom w:val="0"/>
              <w:divBdr>
                <w:top w:val="none" w:sz="0" w:space="0" w:color="auto"/>
                <w:left w:val="none" w:sz="0" w:space="0" w:color="auto"/>
                <w:bottom w:val="none" w:sz="0" w:space="0" w:color="auto"/>
                <w:right w:val="none" w:sz="0" w:space="0" w:color="auto"/>
              </w:divBdr>
              <w:divsChild>
                <w:div w:id="1017971920">
                  <w:marLeft w:val="0"/>
                  <w:marRight w:val="0"/>
                  <w:marTop w:val="0"/>
                  <w:marBottom w:val="0"/>
                  <w:divBdr>
                    <w:top w:val="none" w:sz="0" w:space="0" w:color="auto"/>
                    <w:left w:val="none" w:sz="0" w:space="0" w:color="auto"/>
                    <w:bottom w:val="none" w:sz="0" w:space="0" w:color="auto"/>
                    <w:right w:val="none" w:sz="0" w:space="0" w:color="auto"/>
                  </w:divBdr>
                  <w:divsChild>
                    <w:div w:id="213277374">
                      <w:marLeft w:val="0"/>
                      <w:marRight w:val="0"/>
                      <w:marTop w:val="0"/>
                      <w:marBottom w:val="0"/>
                      <w:divBdr>
                        <w:top w:val="none" w:sz="0" w:space="0" w:color="auto"/>
                        <w:left w:val="none" w:sz="0" w:space="0" w:color="auto"/>
                        <w:bottom w:val="none" w:sz="0" w:space="0" w:color="auto"/>
                        <w:right w:val="none" w:sz="0" w:space="0" w:color="auto"/>
                      </w:divBdr>
                      <w:divsChild>
                        <w:div w:id="1028872799">
                          <w:marLeft w:val="0"/>
                          <w:marRight w:val="0"/>
                          <w:marTop w:val="0"/>
                          <w:marBottom w:val="0"/>
                          <w:divBdr>
                            <w:top w:val="none" w:sz="0" w:space="0" w:color="auto"/>
                            <w:left w:val="none" w:sz="0" w:space="0" w:color="auto"/>
                            <w:bottom w:val="none" w:sz="0" w:space="0" w:color="auto"/>
                            <w:right w:val="none" w:sz="0" w:space="0" w:color="auto"/>
                          </w:divBdr>
                          <w:divsChild>
                            <w:div w:id="84220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86484">
                  <w:marLeft w:val="0"/>
                  <w:marRight w:val="0"/>
                  <w:marTop w:val="0"/>
                  <w:marBottom w:val="0"/>
                  <w:divBdr>
                    <w:top w:val="none" w:sz="0" w:space="0" w:color="auto"/>
                    <w:left w:val="none" w:sz="0" w:space="0" w:color="auto"/>
                    <w:bottom w:val="none" w:sz="0" w:space="0" w:color="auto"/>
                    <w:right w:val="none" w:sz="0" w:space="0" w:color="auto"/>
                  </w:divBdr>
                  <w:divsChild>
                    <w:div w:id="6821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666278">
      <w:bodyDiv w:val="1"/>
      <w:marLeft w:val="0"/>
      <w:marRight w:val="0"/>
      <w:marTop w:val="0"/>
      <w:marBottom w:val="0"/>
      <w:divBdr>
        <w:top w:val="none" w:sz="0" w:space="0" w:color="auto"/>
        <w:left w:val="none" w:sz="0" w:space="0" w:color="auto"/>
        <w:bottom w:val="none" w:sz="0" w:space="0" w:color="auto"/>
        <w:right w:val="none" w:sz="0" w:space="0" w:color="auto"/>
      </w:divBdr>
    </w:div>
    <w:div w:id="17570456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2334726">
      <w:bodyDiv w:val="1"/>
      <w:marLeft w:val="0"/>
      <w:marRight w:val="0"/>
      <w:marTop w:val="0"/>
      <w:marBottom w:val="0"/>
      <w:divBdr>
        <w:top w:val="none" w:sz="0" w:space="0" w:color="auto"/>
        <w:left w:val="none" w:sz="0" w:space="0" w:color="auto"/>
        <w:bottom w:val="none" w:sz="0" w:space="0" w:color="auto"/>
        <w:right w:val="none" w:sz="0" w:space="0" w:color="auto"/>
      </w:divBdr>
    </w:div>
    <w:div w:id="1783068307">
      <w:bodyDiv w:val="1"/>
      <w:marLeft w:val="0"/>
      <w:marRight w:val="0"/>
      <w:marTop w:val="0"/>
      <w:marBottom w:val="0"/>
      <w:divBdr>
        <w:top w:val="none" w:sz="0" w:space="0" w:color="auto"/>
        <w:left w:val="none" w:sz="0" w:space="0" w:color="auto"/>
        <w:bottom w:val="none" w:sz="0" w:space="0" w:color="auto"/>
        <w:right w:val="none" w:sz="0" w:space="0" w:color="auto"/>
      </w:divBdr>
      <w:divsChild>
        <w:div w:id="7173211">
          <w:marLeft w:val="0"/>
          <w:marRight w:val="0"/>
          <w:marTop w:val="0"/>
          <w:marBottom w:val="0"/>
          <w:divBdr>
            <w:top w:val="none" w:sz="0" w:space="0" w:color="auto"/>
            <w:left w:val="none" w:sz="0" w:space="0" w:color="auto"/>
            <w:bottom w:val="none" w:sz="0" w:space="0" w:color="auto"/>
            <w:right w:val="none" w:sz="0" w:space="0" w:color="auto"/>
          </w:divBdr>
        </w:div>
      </w:divsChild>
    </w:div>
    <w:div w:id="1787387747">
      <w:bodyDiv w:val="1"/>
      <w:marLeft w:val="0"/>
      <w:marRight w:val="0"/>
      <w:marTop w:val="0"/>
      <w:marBottom w:val="0"/>
      <w:divBdr>
        <w:top w:val="none" w:sz="0" w:space="0" w:color="auto"/>
        <w:left w:val="none" w:sz="0" w:space="0" w:color="auto"/>
        <w:bottom w:val="none" w:sz="0" w:space="0" w:color="auto"/>
        <w:right w:val="none" w:sz="0" w:space="0" w:color="auto"/>
      </w:divBdr>
    </w:div>
    <w:div w:id="1798185189">
      <w:bodyDiv w:val="1"/>
      <w:marLeft w:val="0"/>
      <w:marRight w:val="0"/>
      <w:marTop w:val="0"/>
      <w:marBottom w:val="0"/>
      <w:divBdr>
        <w:top w:val="none" w:sz="0" w:space="0" w:color="auto"/>
        <w:left w:val="none" w:sz="0" w:space="0" w:color="auto"/>
        <w:bottom w:val="none" w:sz="0" w:space="0" w:color="auto"/>
        <w:right w:val="none" w:sz="0" w:space="0" w:color="auto"/>
      </w:divBdr>
    </w:div>
    <w:div w:id="180068332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8206843">
      <w:bodyDiv w:val="1"/>
      <w:marLeft w:val="0"/>
      <w:marRight w:val="0"/>
      <w:marTop w:val="0"/>
      <w:marBottom w:val="0"/>
      <w:divBdr>
        <w:top w:val="none" w:sz="0" w:space="0" w:color="auto"/>
        <w:left w:val="none" w:sz="0" w:space="0" w:color="auto"/>
        <w:bottom w:val="none" w:sz="0" w:space="0" w:color="auto"/>
        <w:right w:val="none" w:sz="0" w:space="0" w:color="auto"/>
      </w:divBdr>
      <w:divsChild>
        <w:div w:id="1652175882">
          <w:marLeft w:val="0"/>
          <w:marRight w:val="0"/>
          <w:marTop w:val="0"/>
          <w:marBottom w:val="0"/>
          <w:divBdr>
            <w:top w:val="none" w:sz="0" w:space="0" w:color="auto"/>
            <w:left w:val="none" w:sz="0" w:space="0" w:color="auto"/>
            <w:bottom w:val="none" w:sz="0" w:space="0" w:color="auto"/>
            <w:right w:val="none" w:sz="0" w:space="0" w:color="auto"/>
          </w:divBdr>
          <w:divsChild>
            <w:div w:id="123492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509225">
      <w:bodyDiv w:val="1"/>
      <w:marLeft w:val="0"/>
      <w:marRight w:val="0"/>
      <w:marTop w:val="0"/>
      <w:marBottom w:val="0"/>
      <w:divBdr>
        <w:top w:val="none" w:sz="0" w:space="0" w:color="auto"/>
        <w:left w:val="none" w:sz="0" w:space="0" w:color="auto"/>
        <w:bottom w:val="none" w:sz="0" w:space="0" w:color="auto"/>
        <w:right w:val="none" w:sz="0" w:space="0" w:color="auto"/>
      </w:divBdr>
    </w:div>
    <w:div w:id="1829706183">
      <w:bodyDiv w:val="1"/>
      <w:marLeft w:val="0"/>
      <w:marRight w:val="0"/>
      <w:marTop w:val="0"/>
      <w:marBottom w:val="0"/>
      <w:divBdr>
        <w:top w:val="none" w:sz="0" w:space="0" w:color="auto"/>
        <w:left w:val="none" w:sz="0" w:space="0" w:color="auto"/>
        <w:bottom w:val="none" w:sz="0" w:space="0" w:color="auto"/>
        <w:right w:val="none" w:sz="0" w:space="0" w:color="auto"/>
      </w:divBdr>
      <w:divsChild>
        <w:div w:id="838348112">
          <w:marLeft w:val="0"/>
          <w:marRight w:val="0"/>
          <w:marTop w:val="0"/>
          <w:marBottom w:val="0"/>
          <w:divBdr>
            <w:top w:val="none" w:sz="0" w:space="0" w:color="auto"/>
            <w:left w:val="none" w:sz="0" w:space="0" w:color="auto"/>
            <w:bottom w:val="none" w:sz="0" w:space="0" w:color="auto"/>
            <w:right w:val="none" w:sz="0" w:space="0" w:color="auto"/>
          </w:divBdr>
          <w:divsChild>
            <w:div w:id="192371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0997488">
      <w:bodyDiv w:val="1"/>
      <w:marLeft w:val="0"/>
      <w:marRight w:val="0"/>
      <w:marTop w:val="0"/>
      <w:marBottom w:val="0"/>
      <w:divBdr>
        <w:top w:val="none" w:sz="0" w:space="0" w:color="auto"/>
        <w:left w:val="none" w:sz="0" w:space="0" w:color="auto"/>
        <w:bottom w:val="none" w:sz="0" w:space="0" w:color="auto"/>
        <w:right w:val="none" w:sz="0" w:space="0" w:color="auto"/>
      </w:divBdr>
    </w:div>
    <w:div w:id="1847790875">
      <w:bodyDiv w:val="1"/>
      <w:marLeft w:val="0"/>
      <w:marRight w:val="0"/>
      <w:marTop w:val="0"/>
      <w:marBottom w:val="0"/>
      <w:divBdr>
        <w:top w:val="none" w:sz="0" w:space="0" w:color="auto"/>
        <w:left w:val="none" w:sz="0" w:space="0" w:color="auto"/>
        <w:bottom w:val="none" w:sz="0" w:space="0" w:color="auto"/>
        <w:right w:val="none" w:sz="0" w:space="0" w:color="auto"/>
      </w:divBdr>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334106">
      <w:bodyDiv w:val="1"/>
      <w:marLeft w:val="0"/>
      <w:marRight w:val="0"/>
      <w:marTop w:val="0"/>
      <w:marBottom w:val="0"/>
      <w:divBdr>
        <w:top w:val="none" w:sz="0" w:space="0" w:color="auto"/>
        <w:left w:val="none" w:sz="0" w:space="0" w:color="auto"/>
        <w:bottom w:val="none" w:sz="0" w:space="0" w:color="auto"/>
        <w:right w:val="none" w:sz="0" w:space="0" w:color="auto"/>
      </w:divBdr>
    </w:div>
    <w:div w:id="1856262932">
      <w:bodyDiv w:val="1"/>
      <w:marLeft w:val="0"/>
      <w:marRight w:val="0"/>
      <w:marTop w:val="0"/>
      <w:marBottom w:val="0"/>
      <w:divBdr>
        <w:top w:val="none" w:sz="0" w:space="0" w:color="auto"/>
        <w:left w:val="none" w:sz="0" w:space="0" w:color="auto"/>
        <w:bottom w:val="none" w:sz="0" w:space="0" w:color="auto"/>
        <w:right w:val="none" w:sz="0" w:space="0" w:color="auto"/>
      </w:divBdr>
    </w:div>
    <w:div w:id="1877161857">
      <w:bodyDiv w:val="1"/>
      <w:marLeft w:val="0"/>
      <w:marRight w:val="0"/>
      <w:marTop w:val="0"/>
      <w:marBottom w:val="0"/>
      <w:divBdr>
        <w:top w:val="none" w:sz="0" w:space="0" w:color="auto"/>
        <w:left w:val="none" w:sz="0" w:space="0" w:color="auto"/>
        <w:bottom w:val="none" w:sz="0" w:space="0" w:color="auto"/>
        <w:right w:val="none" w:sz="0" w:space="0" w:color="auto"/>
      </w:divBdr>
      <w:divsChild>
        <w:div w:id="2046514418">
          <w:marLeft w:val="0"/>
          <w:marRight w:val="0"/>
          <w:marTop w:val="0"/>
          <w:marBottom w:val="0"/>
          <w:divBdr>
            <w:top w:val="none" w:sz="0" w:space="0" w:color="auto"/>
            <w:left w:val="none" w:sz="0" w:space="0" w:color="auto"/>
            <w:bottom w:val="none" w:sz="0" w:space="0" w:color="auto"/>
            <w:right w:val="none" w:sz="0" w:space="0" w:color="auto"/>
          </w:divBdr>
          <w:divsChild>
            <w:div w:id="911499921">
              <w:marLeft w:val="0"/>
              <w:marRight w:val="0"/>
              <w:marTop w:val="0"/>
              <w:marBottom w:val="0"/>
              <w:divBdr>
                <w:top w:val="none" w:sz="0" w:space="0" w:color="auto"/>
                <w:left w:val="none" w:sz="0" w:space="0" w:color="auto"/>
                <w:bottom w:val="none" w:sz="0" w:space="0" w:color="auto"/>
                <w:right w:val="none" w:sz="0" w:space="0" w:color="auto"/>
              </w:divBdr>
            </w:div>
          </w:divsChild>
        </w:div>
        <w:div w:id="1077240241">
          <w:marLeft w:val="0"/>
          <w:marRight w:val="0"/>
          <w:marTop w:val="0"/>
          <w:marBottom w:val="0"/>
          <w:divBdr>
            <w:top w:val="none" w:sz="0" w:space="0" w:color="auto"/>
            <w:left w:val="none" w:sz="0" w:space="0" w:color="auto"/>
            <w:bottom w:val="none" w:sz="0" w:space="0" w:color="auto"/>
            <w:right w:val="none" w:sz="0" w:space="0" w:color="auto"/>
          </w:divBdr>
          <w:divsChild>
            <w:div w:id="484469616">
              <w:marLeft w:val="0"/>
              <w:marRight w:val="0"/>
              <w:marTop w:val="0"/>
              <w:marBottom w:val="0"/>
              <w:divBdr>
                <w:top w:val="none" w:sz="0" w:space="0" w:color="auto"/>
                <w:left w:val="none" w:sz="0" w:space="0" w:color="auto"/>
                <w:bottom w:val="none" w:sz="0" w:space="0" w:color="auto"/>
                <w:right w:val="none" w:sz="0" w:space="0" w:color="auto"/>
              </w:divBdr>
            </w:div>
          </w:divsChild>
        </w:div>
        <w:div w:id="2116975477">
          <w:marLeft w:val="0"/>
          <w:marRight w:val="0"/>
          <w:marTop w:val="0"/>
          <w:marBottom w:val="0"/>
          <w:divBdr>
            <w:top w:val="none" w:sz="0" w:space="0" w:color="auto"/>
            <w:left w:val="none" w:sz="0" w:space="0" w:color="auto"/>
            <w:bottom w:val="none" w:sz="0" w:space="0" w:color="auto"/>
            <w:right w:val="none" w:sz="0" w:space="0" w:color="auto"/>
          </w:divBdr>
          <w:divsChild>
            <w:div w:id="702093267">
              <w:marLeft w:val="0"/>
              <w:marRight w:val="0"/>
              <w:marTop w:val="0"/>
              <w:marBottom w:val="0"/>
              <w:divBdr>
                <w:top w:val="none" w:sz="0" w:space="0" w:color="auto"/>
                <w:left w:val="none" w:sz="0" w:space="0" w:color="auto"/>
                <w:bottom w:val="none" w:sz="0" w:space="0" w:color="auto"/>
                <w:right w:val="none" w:sz="0" w:space="0" w:color="auto"/>
              </w:divBdr>
            </w:div>
          </w:divsChild>
        </w:div>
        <w:div w:id="396249433">
          <w:marLeft w:val="0"/>
          <w:marRight w:val="0"/>
          <w:marTop w:val="0"/>
          <w:marBottom w:val="0"/>
          <w:divBdr>
            <w:top w:val="none" w:sz="0" w:space="0" w:color="auto"/>
            <w:left w:val="none" w:sz="0" w:space="0" w:color="auto"/>
            <w:bottom w:val="none" w:sz="0" w:space="0" w:color="auto"/>
            <w:right w:val="none" w:sz="0" w:space="0" w:color="auto"/>
          </w:divBdr>
          <w:divsChild>
            <w:div w:id="16330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388679">
      <w:bodyDiv w:val="1"/>
      <w:marLeft w:val="0"/>
      <w:marRight w:val="0"/>
      <w:marTop w:val="0"/>
      <w:marBottom w:val="0"/>
      <w:divBdr>
        <w:top w:val="none" w:sz="0" w:space="0" w:color="auto"/>
        <w:left w:val="none" w:sz="0" w:space="0" w:color="auto"/>
        <w:bottom w:val="none" w:sz="0" w:space="0" w:color="auto"/>
        <w:right w:val="none" w:sz="0" w:space="0" w:color="auto"/>
      </w:divBdr>
      <w:divsChild>
        <w:div w:id="167333726">
          <w:marLeft w:val="0"/>
          <w:marRight w:val="0"/>
          <w:marTop w:val="0"/>
          <w:marBottom w:val="0"/>
          <w:divBdr>
            <w:top w:val="none" w:sz="0" w:space="0" w:color="auto"/>
            <w:left w:val="none" w:sz="0" w:space="0" w:color="auto"/>
            <w:bottom w:val="none" w:sz="0" w:space="0" w:color="auto"/>
            <w:right w:val="none" w:sz="0" w:space="0" w:color="auto"/>
          </w:divBdr>
          <w:divsChild>
            <w:div w:id="92434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695210">
      <w:bodyDiv w:val="1"/>
      <w:marLeft w:val="0"/>
      <w:marRight w:val="0"/>
      <w:marTop w:val="0"/>
      <w:marBottom w:val="0"/>
      <w:divBdr>
        <w:top w:val="none" w:sz="0" w:space="0" w:color="auto"/>
        <w:left w:val="none" w:sz="0" w:space="0" w:color="auto"/>
        <w:bottom w:val="none" w:sz="0" w:space="0" w:color="auto"/>
        <w:right w:val="none" w:sz="0" w:space="0" w:color="auto"/>
      </w:divBdr>
      <w:divsChild>
        <w:div w:id="1355768691">
          <w:marLeft w:val="0"/>
          <w:marRight w:val="0"/>
          <w:marTop w:val="0"/>
          <w:marBottom w:val="0"/>
          <w:divBdr>
            <w:top w:val="none" w:sz="0" w:space="0" w:color="auto"/>
            <w:left w:val="none" w:sz="0" w:space="0" w:color="auto"/>
            <w:bottom w:val="none" w:sz="0" w:space="0" w:color="auto"/>
            <w:right w:val="none" w:sz="0" w:space="0" w:color="auto"/>
          </w:divBdr>
          <w:divsChild>
            <w:div w:id="1277757586">
              <w:marLeft w:val="0"/>
              <w:marRight w:val="0"/>
              <w:marTop w:val="0"/>
              <w:marBottom w:val="0"/>
              <w:divBdr>
                <w:top w:val="none" w:sz="0" w:space="0" w:color="auto"/>
                <w:left w:val="none" w:sz="0" w:space="0" w:color="auto"/>
                <w:bottom w:val="none" w:sz="0" w:space="0" w:color="auto"/>
                <w:right w:val="none" w:sz="0" w:space="0" w:color="auto"/>
              </w:divBdr>
            </w:div>
          </w:divsChild>
        </w:div>
        <w:div w:id="1673949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3202096">
      <w:bodyDiv w:val="1"/>
      <w:marLeft w:val="0"/>
      <w:marRight w:val="0"/>
      <w:marTop w:val="0"/>
      <w:marBottom w:val="0"/>
      <w:divBdr>
        <w:top w:val="none" w:sz="0" w:space="0" w:color="auto"/>
        <w:left w:val="none" w:sz="0" w:space="0" w:color="auto"/>
        <w:bottom w:val="none" w:sz="0" w:space="0" w:color="auto"/>
        <w:right w:val="none" w:sz="0" w:space="0" w:color="auto"/>
      </w:divBdr>
      <w:divsChild>
        <w:div w:id="1045445752">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4363061">
      <w:bodyDiv w:val="1"/>
      <w:marLeft w:val="0"/>
      <w:marRight w:val="0"/>
      <w:marTop w:val="0"/>
      <w:marBottom w:val="0"/>
      <w:divBdr>
        <w:top w:val="none" w:sz="0" w:space="0" w:color="auto"/>
        <w:left w:val="none" w:sz="0" w:space="0" w:color="auto"/>
        <w:bottom w:val="none" w:sz="0" w:space="0" w:color="auto"/>
        <w:right w:val="none" w:sz="0" w:space="0" w:color="auto"/>
      </w:divBdr>
    </w:div>
    <w:div w:id="1958440286">
      <w:bodyDiv w:val="1"/>
      <w:marLeft w:val="0"/>
      <w:marRight w:val="0"/>
      <w:marTop w:val="0"/>
      <w:marBottom w:val="0"/>
      <w:divBdr>
        <w:top w:val="none" w:sz="0" w:space="0" w:color="auto"/>
        <w:left w:val="none" w:sz="0" w:space="0" w:color="auto"/>
        <w:bottom w:val="none" w:sz="0" w:space="0" w:color="auto"/>
        <w:right w:val="none" w:sz="0" w:space="0" w:color="auto"/>
      </w:divBdr>
    </w:div>
    <w:div w:id="1959409364">
      <w:bodyDiv w:val="1"/>
      <w:marLeft w:val="0"/>
      <w:marRight w:val="0"/>
      <w:marTop w:val="0"/>
      <w:marBottom w:val="0"/>
      <w:divBdr>
        <w:top w:val="none" w:sz="0" w:space="0" w:color="auto"/>
        <w:left w:val="none" w:sz="0" w:space="0" w:color="auto"/>
        <w:bottom w:val="none" w:sz="0" w:space="0" w:color="auto"/>
        <w:right w:val="none" w:sz="0" w:space="0" w:color="auto"/>
      </w:divBdr>
      <w:divsChild>
        <w:div w:id="1302616927">
          <w:marLeft w:val="0"/>
          <w:marRight w:val="0"/>
          <w:marTop w:val="0"/>
          <w:marBottom w:val="0"/>
          <w:divBdr>
            <w:top w:val="none" w:sz="0" w:space="0" w:color="auto"/>
            <w:left w:val="none" w:sz="0" w:space="0" w:color="auto"/>
            <w:bottom w:val="none" w:sz="0" w:space="0" w:color="auto"/>
            <w:right w:val="none" w:sz="0" w:space="0" w:color="auto"/>
          </w:divBdr>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5694179">
      <w:bodyDiv w:val="1"/>
      <w:marLeft w:val="0"/>
      <w:marRight w:val="0"/>
      <w:marTop w:val="0"/>
      <w:marBottom w:val="0"/>
      <w:divBdr>
        <w:top w:val="none" w:sz="0" w:space="0" w:color="auto"/>
        <w:left w:val="none" w:sz="0" w:space="0" w:color="auto"/>
        <w:bottom w:val="none" w:sz="0" w:space="0" w:color="auto"/>
        <w:right w:val="none" w:sz="0" w:space="0" w:color="auto"/>
      </w:divBdr>
      <w:divsChild>
        <w:div w:id="1410426310">
          <w:marLeft w:val="0"/>
          <w:marRight w:val="0"/>
          <w:marTop w:val="0"/>
          <w:marBottom w:val="0"/>
          <w:divBdr>
            <w:top w:val="none" w:sz="0" w:space="0" w:color="auto"/>
            <w:left w:val="none" w:sz="0" w:space="0" w:color="auto"/>
            <w:bottom w:val="none" w:sz="0" w:space="0" w:color="auto"/>
            <w:right w:val="none" w:sz="0" w:space="0" w:color="auto"/>
          </w:divBdr>
          <w:divsChild>
            <w:div w:id="35862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7224580">
      <w:bodyDiv w:val="1"/>
      <w:marLeft w:val="0"/>
      <w:marRight w:val="0"/>
      <w:marTop w:val="0"/>
      <w:marBottom w:val="0"/>
      <w:divBdr>
        <w:top w:val="none" w:sz="0" w:space="0" w:color="auto"/>
        <w:left w:val="none" w:sz="0" w:space="0" w:color="auto"/>
        <w:bottom w:val="none" w:sz="0" w:space="0" w:color="auto"/>
        <w:right w:val="none" w:sz="0" w:space="0" w:color="auto"/>
      </w:divBdr>
    </w:div>
    <w:div w:id="1989478769">
      <w:bodyDiv w:val="1"/>
      <w:marLeft w:val="0"/>
      <w:marRight w:val="0"/>
      <w:marTop w:val="0"/>
      <w:marBottom w:val="0"/>
      <w:divBdr>
        <w:top w:val="none" w:sz="0" w:space="0" w:color="auto"/>
        <w:left w:val="none" w:sz="0" w:space="0" w:color="auto"/>
        <w:bottom w:val="none" w:sz="0" w:space="0" w:color="auto"/>
        <w:right w:val="none" w:sz="0" w:space="0" w:color="auto"/>
      </w:divBdr>
    </w:div>
    <w:div w:id="1995252136">
      <w:bodyDiv w:val="1"/>
      <w:marLeft w:val="0"/>
      <w:marRight w:val="0"/>
      <w:marTop w:val="0"/>
      <w:marBottom w:val="0"/>
      <w:divBdr>
        <w:top w:val="none" w:sz="0" w:space="0" w:color="auto"/>
        <w:left w:val="none" w:sz="0" w:space="0" w:color="auto"/>
        <w:bottom w:val="none" w:sz="0" w:space="0" w:color="auto"/>
        <w:right w:val="none" w:sz="0" w:space="0" w:color="auto"/>
      </w:divBdr>
    </w:div>
    <w:div w:id="2010135387">
      <w:bodyDiv w:val="1"/>
      <w:marLeft w:val="0"/>
      <w:marRight w:val="0"/>
      <w:marTop w:val="0"/>
      <w:marBottom w:val="0"/>
      <w:divBdr>
        <w:top w:val="none" w:sz="0" w:space="0" w:color="auto"/>
        <w:left w:val="none" w:sz="0" w:space="0" w:color="auto"/>
        <w:bottom w:val="none" w:sz="0" w:space="0" w:color="auto"/>
        <w:right w:val="none" w:sz="0" w:space="0" w:color="auto"/>
      </w:divBdr>
      <w:divsChild>
        <w:div w:id="1894272809">
          <w:marLeft w:val="0"/>
          <w:marRight w:val="0"/>
          <w:marTop w:val="0"/>
          <w:marBottom w:val="0"/>
          <w:divBdr>
            <w:top w:val="none" w:sz="0" w:space="0" w:color="auto"/>
            <w:left w:val="none" w:sz="0" w:space="0" w:color="auto"/>
            <w:bottom w:val="none" w:sz="0" w:space="0" w:color="auto"/>
            <w:right w:val="none" w:sz="0" w:space="0" w:color="auto"/>
          </w:divBdr>
          <w:divsChild>
            <w:div w:id="18940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6908001">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111973">
      <w:bodyDiv w:val="1"/>
      <w:marLeft w:val="0"/>
      <w:marRight w:val="0"/>
      <w:marTop w:val="0"/>
      <w:marBottom w:val="0"/>
      <w:divBdr>
        <w:top w:val="none" w:sz="0" w:space="0" w:color="auto"/>
        <w:left w:val="none" w:sz="0" w:space="0" w:color="auto"/>
        <w:bottom w:val="none" w:sz="0" w:space="0" w:color="auto"/>
        <w:right w:val="none" w:sz="0" w:space="0" w:color="auto"/>
      </w:divBdr>
      <w:divsChild>
        <w:div w:id="2046636589">
          <w:marLeft w:val="0"/>
          <w:marRight w:val="0"/>
          <w:marTop w:val="0"/>
          <w:marBottom w:val="0"/>
          <w:divBdr>
            <w:top w:val="none" w:sz="0" w:space="0" w:color="auto"/>
            <w:left w:val="none" w:sz="0" w:space="0" w:color="auto"/>
            <w:bottom w:val="none" w:sz="0" w:space="0" w:color="auto"/>
            <w:right w:val="none" w:sz="0" w:space="0" w:color="auto"/>
          </w:divBdr>
        </w:div>
      </w:divsChild>
    </w:div>
    <w:div w:id="2060589400">
      <w:bodyDiv w:val="1"/>
      <w:marLeft w:val="0"/>
      <w:marRight w:val="0"/>
      <w:marTop w:val="0"/>
      <w:marBottom w:val="0"/>
      <w:divBdr>
        <w:top w:val="none" w:sz="0" w:space="0" w:color="auto"/>
        <w:left w:val="none" w:sz="0" w:space="0" w:color="auto"/>
        <w:bottom w:val="none" w:sz="0" w:space="0" w:color="auto"/>
        <w:right w:val="none" w:sz="0" w:space="0" w:color="auto"/>
      </w:divBdr>
      <w:divsChild>
        <w:div w:id="1031687096">
          <w:marLeft w:val="0"/>
          <w:marRight w:val="0"/>
          <w:marTop w:val="0"/>
          <w:marBottom w:val="0"/>
          <w:divBdr>
            <w:top w:val="none" w:sz="0" w:space="0" w:color="auto"/>
            <w:left w:val="none" w:sz="0" w:space="0" w:color="auto"/>
            <w:bottom w:val="none" w:sz="0" w:space="0" w:color="auto"/>
            <w:right w:val="none" w:sz="0" w:space="0" w:color="auto"/>
          </w:divBdr>
        </w:div>
      </w:divsChild>
    </w:div>
    <w:div w:id="2080127537">
      <w:bodyDiv w:val="1"/>
      <w:marLeft w:val="0"/>
      <w:marRight w:val="0"/>
      <w:marTop w:val="0"/>
      <w:marBottom w:val="0"/>
      <w:divBdr>
        <w:top w:val="none" w:sz="0" w:space="0" w:color="auto"/>
        <w:left w:val="none" w:sz="0" w:space="0" w:color="auto"/>
        <w:bottom w:val="none" w:sz="0" w:space="0" w:color="auto"/>
        <w:right w:val="none" w:sz="0" w:space="0" w:color="auto"/>
      </w:divBdr>
      <w:divsChild>
        <w:div w:id="347953423">
          <w:marLeft w:val="0"/>
          <w:marRight w:val="0"/>
          <w:marTop w:val="0"/>
          <w:marBottom w:val="0"/>
          <w:divBdr>
            <w:top w:val="none" w:sz="0" w:space="0" w:color="auto"/>
            <w:left w:val="none" w:sz="0" w:space="0" w:color="auto"/>
            <w:bottom w:val="none" w:sz="0" w:space="0" w:color="auto"/>
            <w:right w:val="none" w:sz="0" w:space="0" w:color="auto"/>
          </w:divBdr>
          <w:divsChild>
            <w:div w:id="1702127086">
              <w:marLeft w:val="0"/>
              <w:marRight w:val="0"/>
              <w:marTop w:val="0"/>
              <w:marBottom w:val="0"/>
              <w:divBdr>
                <w:top w:val="none" w:sz="0" w:space="0" w:color="auto"/>
                <w:left w:val="none" w:sz="0" w:space="0" w:color="auto"/>
                <w:bottom w:val="none" w:sz="0" w:space="0" w:color="auto"/>
                <w:right w:val="none" w:sz="0" w:space="0" w:color="auto"/>
              </w:divBdr>
            </w:div>
          </w:divsChild>
        </w:div>
        <w:div w:id="614022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5763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454532">
      <w:bodyDiv w:val="1"/>
      <w:marLeft w:val="0"/>
      <w:marRight w:val="0"/>
      <w:marTop w:val="0"/>
      <w:marBottom w:val="0"/>
      <w:divBdr>
        <w:top w:val="none" w:sz="0" w:space="0" w:color="auto"/>
        <w:left w:val="none" w:sz="0" w:space="0" w:color="auto"/>
        <w:bottom w:val="none" w:sz="0" w:space="0" w:color="auto"/>
        <w:right w:val="none" w:sz="0" w:space="0" w:color="auto"/>
      </w:divBdr>
    </w:div>
    <w:div w:id="2110542545">
      <w:bodyDiv w:val="1"/>
      <w:marLeft w:val="0"/>
      <w:marRight w:val="0"/>
      <w:marTop w:val="0"/>
      <w:marBottom w:val="0"/>
      <w:divBdr>
        <w:top w:val="none" w:sz="0" w:space="0" w:color="auto"/>
        <w:left w:val="none" w:sz="0" w:space="0" w:color="auto"/>
        <w:bottom w:val="none" w:sz="0" w:space="0" w:color="auto"/>
        <w:right w:val="none" w:sz="0" w:space="0" w:color="auto"/>
      </w:divBdr>
      <w:divsChild>
        <w:div w:id="319313809">
          <w:marLeft w:val="0"/>
          <w:marRight w:val="0"/>
          <w:marTop w:val="0"/>
          <w:marBottom w:val="0"/>
          <w:divBdr>
            <w:top w:val="none" w:sz="0" w:space="0" w:color="auto"/>
            <w:left w:val="none" w:sz="0" w:space="0" w:color="auto"/>
            <w:bottom w:val="none" w:sz="0" w:space="0" w:color="auto"/>
            <w:right w:val="none" w:sz="0" w:space="0" w:color="auto"/>
          </w:divBdr>
        </w:div>
      </w:divsChild>
    </w:div>
    <w:div w:id="2114471176">
      <w:bodyDiv w:val="1"/>
      <w:marLeft w:val="0"/>
      <w:marRight w:val="0"/>
      <w:marTop w:val="0"/>
      <w:marBottom w:val="0"/>
      <w:divBdr>
        <w:top w:val="none" w:sz="0" w:space="0" w:color="auto"/>
        <w:left w:val="none" w:sz="0" w:space="0" w:color="auto"/>
        <w:bottom w:val="none" w:sz="0" w:space="0" w:color="auto"/>
        <w:right w:val="none" w:sz="0" w:space="0" w:color="auto"/>
      </w:divBdr>
      <w:divsChild>
        <w:div w:id="848254985">
          <w:marLeft w:val="0"/>
          <w:marRight w:val="0"/>
          <w:marTop w:val="0"/>
          <w:marBottom w:val="0"/>
          <w:divBdr>
            <w:top w:val="none" w:sz="0" w:space="0" w:color="auto"/>
            <w:left w:val="none" w:sz="0" w:space="0" w:color="auto"/>
            <w:bottom w:val="none" w:sz="0" w:space="0" w:color="auto"/>
            <w:right w:val="none" w:sz="0" w:space="0" w:color="auto"/>
          </w:divBdr>
          <w:divsChild>
            <w:div w:id="3166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2334897">
      <w:bodyDiv w:val="1"/>
      <w:marLeft w:val="0"/>
      <w:marRight w:val="0"/>
      <w:marTop w:val="0"/>
      <w:marBottom w:val="0"/>
      <w:divBdr>
        <w:top w:val="none" w:sz="0" w:space="0" w:color="auto"/>
        <w:left w:val="none" w:sz="0" w:space="0" w:color="auto"/>
        <w:bottom w:val="none" w:sz="0" w:space="0" w:color="auto"/>
        <w:right w:val="none" w:sz="0" w:space="0" w:color="auto"/>
      </w:divBdr>
    </w:div>
    <w:div w:id="2124838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9010E4-A9C1-4B8E-B902-C84797D05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7403</Words>
  <Characters>42201</Characters>
  <Application>Microsoft Office Word</Application>
  <DocSecurity>0</DocSecurity>
  <Lines>351</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2025-08-11T00:57:00Z</cp:lastPrinted>
  <dcterms:created xsi:type="dcterms:W3CDTF">2025-08-11T04:59:00Z</dcterms:created>
  <dcterms:modified xsi:type="dcterms:W3CDTF">2025-08-11T05:04:00Z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