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27E31" w:rsidRDefault="009125CE">
      <w:pPr>
        <w:rPr>
          <w:rFonts w:ascii="Sakkal Majalla" w:hAnsi="Sakkal Majalla" w:cs="Sakkal Majalla"/>
          <w:b/>
          <w:bCs/>
          <w:color w:val="000000" w:themeColor="text1"/>
          <w:sz w:val="28"/>
          <w:szCs w:val="28"/>
          <w:lang w:bidi="ar-EG"/>
        </w:rPr>
      </w:pPr>
      <w:r w:rsidRPr="00127E31">
        <w:rPr>
          <w:rFonts w:ascii="Sakkal Majalla" w:hAnsi="Sakkal Majalla" w:cs="Sakkal Majalla" w:hint="cs"/>
          <w:b/>
          <w:bCs/>
          <w:color w:val="000000" w:themeColor="text1"/>
          <w:sz w:val="28"/>
          <w:szCs w:val="28"/>
          <w:rtl/>
          <w:lang w:bidi="ar-EG"/>
        </w:rPr>
        <w:t>ج</w:t>
      </w:r>
      <w:r w:rsidRPr="00127E31">
        <w:rPr>
          <w:rFonts w:ascii="Sakkal Majalla" w:hAnsi="Sakkal Majalla" w:cs="Sakkal Majalla"/>
          <w:b/>
          <w:bCs/>
          <w:color w:val="000000" w:themeColor="text1"/>
          <w:sz w:val="28"/>
          <w:szCs w:val="28"/>
          <w:rtl/>
          <w:lang w:bidi="ar-EG"/>
        </w:rPr>
        <w:t xml:space="preserve">امعة ميدأوشن </w:t>
      </w:r>
    </w:p>
    <w:p w14:paraId="1E957002" w14:textId="04B27A9D" w:rsidR="00F546CE" w:rsidRPr="00127E31" w:rsidRDefault="009125CE">
      <w:pPr>
        <w:rPr>
          <w:rFonts w:ascii="Sakkal Majalla" w:hAnsi="Sakkal Majalla" w:cs="Sakkal Majalla"/>
          <w:b/>
          <w:bCs/>
          <w:color w:val="000000" w:themeColor="text1"/>
          <w:sz w:val="28"/>
          <w:szCs w:val="28"/>
          <w:rtl/>
          <w:lang w:bidi="ar-EG"/>
        </w:rPr>
      </w:pPr>
      <w:r w:rsidRPr="00127E31">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27E31">
        <w:rPr>
          <w:rFonts w:ascii="Sakkal Majalla" w:hAnsi="Sakkal Majalla" w:cs="Sakkal Majalla"/>
          <w:b/>
          <w:bCs/>
          <w:color w:val="000000" w:themeColor="text1"/>
          <w:sz w:val="28"/>
          <w:szCs w:val="28"/>
          <w:lang w:bidi="ar-EG"/>
        </w:rPr>
        <w:t xml:space="preserve">    </w:t>
      </w:r>
      <w:r w:rsidRPr="00127E31">
        <w:rPr>
          <w:rFonts w:ascii="Sakkal Majalla" w:hAnsi="Sakkal Majalla" w:cs="Sakkal Majalla"/>
          <w:b/>
          <w:bCs/>
          <w:color w:val="000000" w:themeColor="text1"/>
          <w:sz w:val="28"/>
          <w:szCs w:val="28"/>
          <w:rtl/>
          <w:lang w:bidi="ar-EG"/>
        </w:rPr>
        <w:t xml:space="preserve">كلية الإدارة </w:t>
      </w:r>
    </w:p>
    <w:p w14:paraId="0217C513" w14:textId="0AFD2A91" w:rsidR="009125CE" w:rsidRPr="00127E31" w:rsidRDefault="009125CE">
      <w:pPr>
        <w:rPr>
          <w:rFonts w:ascii="Sakkal Majalla" w:hAnsi="Sakkal Majalla" w:cs="Sakkal Majalla"/>
          <w:color w:val="000000" w:themeColor="text1"/>
          <w:sz w:val="28"/>
          <w:szCs w:val="28"/>
          <w:rtl/>
        </w:rPr>
      </w:pPr>
      <w:r w:rsidRPr="00127E31">
        <w:rPr>
          <w:rFonts w:ascii="Sakkal Majalla" w:hAnsi="Sakkal Majalla" w:cs="Sakkal Majalla"/>
          <w:b/>
          <w:bCs/>
          <w:color w:val="000000" w:themeColor="text1"/>
          <w:sz w:val="28"/>
          <w:szCs w:val="28"/>
          <w:rtl/>
          <w:lang w:bidi="ar-EG"/>
        </w:rPr>
        <w:t xml:space="preserve">قسم / </w:t>
      </w:r>
      <w:proofErr w:type="gramStart"/>
      <w:r w:rsidRPr="00127E31">
        <w:rPr>
          <w:rFonts w:ascii="Sakkal Majalla" w:hAnsi="Sakkal Majalla" w:cs="Sakkal Majalla"/>
          <w:b/>
          <w:bCs/>
          <w:color w:val="000000" w:themeColor="text1"/>
          <w:sz w:val="28"/>
          <w:szCs w:val="28"/>
          <w:rtl/>
          <w:lang w:bidi="ar-EG"/>
        </w:rPr>
        <w:t>تخصص.</w:t>
      </w:r>
      <w:r w:rsidR="001D2BAF">
        <w:rPr>
          <w:rFonts w:ascii="Sakkal Majalla" w:hAnsi="Sakkal Majalla" w:cs="Sakkal Majalla" w:hint="cs"/>
          <w:b/>
          <w:bCs/>
          <w:color w:val="000000" w:themeColor="text1"/>
          <w:sz w:val="28"/>
          <w:szCs w:val="28"/>
          <w:rtl/>
        </w:rPr>
        <w:t>ماجستير</w:t>
      </w:r>
      <w:proofErr w:type="gramEnd"/>
      <w:r w:rsidR="001D2BAF">
        <w:rPr>
          <w:rFonts w:ascii="Sakkal Majalla" w:hAnsi="Sakkal Majalla" w:cs="Sakkal Majalla" w:hint="cs"/>
          <w:b/>
          <w:bCs/>
          <w:color w:val="000000" w:themeColor="text1"/>
          <w:sz w:val="28"/>
          <w:szCs w:val="28"/>
          <w:rtl/>
        </w:rPr>
        <w:t xml:space="preserve"> إدارة أعمال</w:t>
      </w:r>
    </w:p>
    <w:p w14:paraId="11A91486" w14:textId="77777777" w:rsidR="009125CE" w:rsidRPr="00127E31" w:rsidRDefault="009125CE">
      <w:pPr>
        <w:rPr>
          <w:rFonts w:ascii="Sakkal Majalla" w:hAnsi="Sakkal Majalla" w:cs="Sakkal Majalla"/>
          <w:color w:val="000000" w:themeColor="text1"/>
          <w:sz w:val="28"/>
          <w:szCs w:val="28"/>
          <w:rtl/>
          <w:lang w:bidi="ar-EG"/>
        </w:rPr>
      </w:pPr>
    </w:p>
    <w:p w14:paraId="3A7BF367" w14:textId="77777777" w:rsidR="009125CE" w:rsidRDefault="009125CE" w:rsidP="009125CE">
      <w:pPr>
        <w:rPr>
          <w:rFonts w:ascii="Sakkal Majalla" w:hAnsi="Sakkal Majalla" w:cs="Sakkal Majalla"/>
          <w:color w:val="000000" w:themeColor="text1"/>
          <w:sz w:val="28"/>
          <w:szCs w:val="28"/>
          <w:lang w:bidi="ar-EG"/>
        </w:rPr>
      </w:pPr>
    </w:p>
    <w:p w14:paraId="4D77A702" w14:textId="77777777" w:rsidR="001D2BAF" w:rsidRDefault="001D2BAF" w:rsidP="009125CE">
      <w:pPr>
        <w:rPr>
          <w:rFonts w:ascii="Sakkal Majalla" w:hAnsi="Sakkal Majalla" w:cs="Sakkal Majalla"/>
          <w:color w:val="000000" w:themeColor="text1"/>
          <w:sz w:val="28"/>
          <w:szCs w:val="28"/>
          <w:lang w:bidi="ar-EG"/>
        </w:rPr>
      </w:pPr>
    </w:p>
    <w:p w14:paraId="27D8562C" w14:textId="77777777" w:rsidR="001D2BAF" w:rsidRDefault="001D2BAF" w:rsidP="009125CE">
      <w:pPr>
        <w:rPr>
          <w:rFonts w:ascii="Sakkal Majalla" w:hAnsi="Sakkal Majalla" w:cs="Sakkal Majalla"/>
          <w:color w:val="000000" w:themeColor="text1"/>
          <w:sz w:val="28"/>
          <w:szCs w:val="28"/>
          <w:lang w:bidi="ar-EG"/>
        </w:rPr>
      </w:pPr>
    </w:p>
    <w:p w14:paraId="7D08E996" w14:textId="77777777" w:rsidR="001D2BAF" w:rsidRPr="00127E31" w:rsidRDefault="001D2BAF" w:rsidP="009125CE">
      <w:pPr>
        <w:rPr>
          <w:rFonts w:ascii="Sakkal Majalla" w:hAnsi="Sakkal Majalla" w:cs="Sakkal Majalla"/>
          <w:color w:val="000000" w:themeColor="text1"/>
          <w:sz w:val="28"/>
          <w:szCs w:val="28"/>
          <w:rtl/>
          <w:lang w:bidi="ar-EG"/>
        </w:rPr>
      </w:pPr>
    </w:p>
    <w:p w14:paraId="5F6542BF" w14:textId="77777777" w:rsidR="009125CE" w:rsidRPr="00127E31" w:rsidRDefault="009125CE" w:rsidP="009125CE">
      <w:pPr>
        <w:rPr>
          <w:rFonts w:ascii="Sakkal Majalla" w:hAnsi="Sakkal Majalla" w:cs="Sakkal Majalla"/>
          <w:color w:val="000000" w:themeColor="text1"/>
          <w:sz w:val="28"/>
          <w:szCs w:val="28"/>
          <w:rtl/>
          <w:lang w:bidi="ar-EG"/>
        </w:rPr>
      </w:pPr>
    </w:p>
    <w:p w14:paraId="08401F45" w14:textId="6E762B0F" w:rsidR="009125CE" w:rsidRPr="00C036DD" w:rsidRDefault="000B4FC5" w:rsidP="009125CE">
      <w:pPr>
        <w:jc w:val="center"/>
        <w:rPr>
          <w:rFonts w:ascii="Royal Arabic 2" w:hAnsi="Royal Arabic 2" w:cs="Royal Arabic 2"/>
          <w:b/>
          <w:bCs/>
          <w:color w:val="000000" w:themeColor="text1"/>
          <w:sz w:val="31"/>
          <w:szCs w:val="31"/>
          <w:rtl/>
          <w:lang w:bidi="ar-EG"/>
        </w:rPr>
      </w:pPr>
      <w:r w:rsidRPr="00C036DD">
        <w:rPr>
          <w:rFonts w:ascii="Royal Arabic 2" w:hAnsi="Royal Arabic 2" w:cs="Royal Arabic 2"/>
          <w:b/>
          <w:bCs/>
          <w:color w:val="000000" w:themeColor="text1"/>
          <w:sz w:val="31"/>
          <w:szCs w:val="31"/>
          <w:rtl/>
          <w:lang w:bidi="ar-EG"/>
        </w:rPr>
        <w:t xml:space="preserve">استراتيجيات التحول الرقمي وتأثيرها على أداء الشركات: </w:t>
      </w:r>
      <w:r w:rsidR="00C036DD" w:rsidRPr="00C036DD">
        <w:rPr>
          <w:rFonts w:ascii="Royal Arabic 2" w:hAnsi="Royal Arabic 2" w:cs="Royal Arabic 2" w:hint="cs"/>
          <w:b/>
          <w:bCs/>
          <w:color w:val="000000" w:themeColor="text1"/>
          <w:sz w:val="31"/>
          <w:szCs w:val="31"/>
          <w:rtl/>
          <w:lang w:bidi="ar-EG"/>
        </w:rPr>
        <w:t>"</w:t>
      </w:r>
      <w:r w:rsidRPr="00C036DD">
        <w:rPr>
          <w:rFonts w:ascii="Royal Arabic 2" w:hAnsi="Royal Arabic 2" w:cs="Royal Arabic 2"/>
          <w:b/>
          <w:bCs/>
          <w:color w:val="000000" w:themeColor="text1"/>
          <w:sz w:val="31"/>
          <w:szCs w:val="31"/>
          <w:rtl/>
          <w:lang w:bidi="ar-EG"/>
        </w:rPr>
        <w:t>دراسة تطبيقية على شركة المراعي "</w:t>
      </w:r>
    </w:p>
    <w:p w14:paraId="0EB57E30" w14:textId="77777777" w:rsidR="009125CE" w:rsidRPr="00127E31" w:rsidRDefault="009125CE" w:rsidP="00647611">
      <w:pPr>
        <w:rPr>
          <w:rFonts w:ascii="Sakkal Majalla" w:hAnsi="Sakkal Majalla" w:cs="Sakkal Majalla"/>
          <w:b/>
          <w:bCs/>
          <w:color w:val="000000" w:themeColor="text1"/>
          <w:sz w:val="28"/>
          <w:szCs w:val="28"/>
          <w:rtl/>
          <w:lang w:bidi="ar-EG"/>
        </w:rPr>
      </w:pPr>
    </w:p>
    <w:p w14:paraId="751A7E65" w14:textId="2163BE5C" w:rsidR="009125CE" w:rsidRPr="00C036DD" w:rsidRDefault="009125CE" w:rsidP="009125CE">
      <w:pPr>
        <w:jc w:val="center"/>
        <w:rPr>
          <w:rFonts w:ascii="Royal Arabic 2" w:hAnsi="Royal Arabic 2" w:cs="Royal Arabic 2"/>
          <w:b/>
          <w:bCs/>
          <w:color w:val="000000" w:themeColor="text1"/>
          <w:sz w:val="31"/>
          <w:szCs w:val="31"/>
          <w:rtl/>
          <w:lang w:bidi="ar-EG"/>
        </w:rPr>
      </w:pPr>
      <w:r w:rsidRPr="00C036DD">
        <w:rPr>
          <w:rFonts w:ascii="Royal Arabic 2" w:hAnsi="Royal Arabic 2" w:cs="Royal Arabic 2"/>
          <w:b/>
          <w:bCs/>
          <w:color w:val="000000" w:themeColor="text1"/>
          <w:sz w:val="31"/>
          <w:szCs w:val="31"/>
          <w:rtl/>
          <w:lang w:bidi="ar-EG"/>
        </w:rPr>
        <w:t>إعداد الطالب</w:t>
      </w:r>
      <w:r w:rsidR="00C036DD">
        <w:rPr>
          <w:rFonts w:ascii="Royal Arabic 2" w:hAnsi="Royal Arabic 2" w:cs="Royal Arabic 2" w:hint="cs"/>
          <w:b/>
          <w:bCs/>
          <w:color w:val="000000" w:themeColor="text1"/>
          <w:sz w:val="31"/>
          <w:szCs w:val="31"/>
          <w:rtl/>
          <w:lang w:bidi="ar-EG"/>
        </w:rPr>
        <w:t>ة</w:t>
      </w:r>
      <w:r w:rsidRPr="00C036DD">
        <w:rPr>
          <w:rFonts w:ascii="Royal Arabic 2" w:hAnsi="Royal Arabic 2" w:cs="Royal Arabic 2"/>
          <w:b/>
          <w:bCs/>
          <w:color w:val="000000" w:themeColor="text1"/>
          <w:sz w:val="31"/>
          <w:szCs w:val="31"/>
          <w:rtl/>
          <w:lang w:bidi="ar-EG"/>
        </w:rPr>
        <w:t>/</w:t>
      </w:r>
    </w:p>
    <w:p w14:paraId="7BCF9D39" w14:textId="5D4F203B" w:rsidR="006B73C3" w:rsidRPr="00C036DD" w:rsidRDefault="006B73C3" w:rsidP="006B73C3">
      <w:pPr>
        <w:jc w:val="center"/>
        <w:rPr>
          <w:rFonts w:ascii="Royal Arabic 2" w:hAnsi="Royal Arabic 2" w:cs="Royal Arabic 2"/>
          <w:b/>
          <w:bCs/>
          <w:color w:val="000000" w:themeColor="text1"/>
          <w:sz w:val="31"/>
          <w:szCs w:val="31"/>
          <w:rtl/>
          <w:lang w:bidi="ar-EG"/>
        </w:rPr>
      </w:pPr>
      <w:r w:rsidRPr="00C036DD">
        <w:rPr>
          <w:rFonts w:ascii="Royal Arabic 2" w:hAnsi="Royal Arabic 2" w:cs="Royal Arabic 2" w:hint="eastAsia"/>
          <w:b/>
          <w:bCs/>
          <w:color w:val="000000" w:themeColor="text1"/>
          <w:sz w:val="31"/>
          <w:szCs w:val="31"/>
          <w:rtl/>
          <w:lang w:bidi="ar-EG"/>
        </w:rPr>
        <w:t>وفاء</w:t>
      </w:r>
      <w:r w:rsidRPr="00C036DD">
        <w:rPr>
          <w:rFonts w:ascii="Royal Arabic 2" w:hAnsi="Royal Arabic 2" w:cs="Royal Arabic 2"/>
          <w:b/>
          <w:bCs/>
          <w:color w:val="000000" w:themeColor="text1"/>
          <w:sz w:val="31"/>
          <w:szCs w:val="31"/>
          <w:rtl/>
          <w:lang w:bidi="ar-EG"/>
        </w:rPr>
        <w:t xml:space="preserve"> </w:t>
      </w:r>
      <w:r w:rsidR="00C036DD">
        <w:rPr>
          <w:rFonts w:ascii="Royal Arabic 2" w:hAnsi="Royal Arabic 2" w:cs="Royal Arabic 2" w:hint="cs"/>
          <w:b/>
          <w:bCs/>
          <w:color w:val="000000" w:themeColor="text1"/>
          <w:sz w:val="31"/>
          <w:szCs w:val="31"/>
          <w:rtl/>
          <w:lang w:bidi="ar-EG"/>
        </w:rPr>
        <w:t xml:space="preserve">بنت </w:t>
      </w:r>
      <w:proofErr w:type="gramStart"/>
      <w:r w:rsidRPr="00C036DD">
        <w:rPr>
          <w:rFonts w:ascii="Royal Arabic 2" w:hAnsi="Royal Arabic 2" w:cs="Royal Arabic 2" w:hint="eastAsia"/>
          <w:b/>
          <w:bCs/>
          <w:color w:val="000000" w:themeColor="text1"/>
          <w:sz w:val="31"/>
          <w:szCs w:val="31"/>
          <w:rtl/>
          <w:lang w:bidi="ar-EG"/>
        </w:rPr>
        <w:t>عبدالرحمن</w:t>
      </w:r>
      <w:proofErr w:type="gramEnd"/>
      <w:r w:rsidRPr="00C036DD">
        <w:rPr>
          <w:rFonts w:ascii="Royal Arabic 2" w:hAnsi="Royal Arabic 2" w:cs="Royal Arabic 2"/>
          <w:b/>
          <w:bCs/>
          <w:color w:val="000000" w:themeColor="text1"/>
          <w:sz w:val="31"/>
          <w:szCs w:val="31"/>
          <w:rtl/>
          <w:lang w:bidi="ar-EG"/>
        </w:rPr>
        <w:t xml:space="preserve"> </w:t>
      </w:r>
      <w:r w:rsidRPr="00C036DD">
        <w:rPr>
          <w:rFonts w:ascii="Royal Arabic 2" w:hAnsi="Royal Arabic 2" w:cs="Royal Arabic 2" w:hint="eastAsia"/>
          <w:b/>
          <w:bCs/>
          <w:color w:val="000000" w:themeColor="text1"/>
          <w:sz w:val="31"/>
          <w:szCs w:val="31"/>
          <w:rtl/>
          <w:lang w:bidi="ar-EG"/>
        </w:rPr>
        <w:t>المشاري</w:t>
      </w:r>
      <w:r w:rsidRPr="00C036DD">
        <w:rPr>
          <w:rFonts w:ascii="Royal Arabic 2" w:hAnsi="Royal Arabic 2" w:cs="Royal Arabic 2"/>
          <w:b/>
          <w:bCs/>
          <w:color w:val="000000" w:themeColor="text1"/>
          <w:sz w:val="31"/>
          <w:szCs w:val="31"/>
          <w:rtl/>
          <w:lang w:bidi="ar-EG"/>
        </w:rPr>
        <w:t xml:space="preserve"> </w:t>
      </w:r>
    </w:p>
    <w:p w14:paraId="3D3CBDF8" w14:textId="66CF94F5" w:rsidR="009125CE" w:rsidRPr="00C036DD" w:rsidRDefault="006B73C3" w:rsidP="009125CE">
      <w:pPr>
        <w:jc w:val="center"/>
        <w:rPr>
          <w:rFonts w:ascii="Royal Arabic 2" w:hAnsi="Royal Arabic 2" w:cs="Royal Arabic 2"/>
          <w:b/>
          <w:bCs/>
          <w:color w:val="000000" w:themeColor="text1"/>
          <w:sz w:val="31"/>
          <w:szCs w:val="31"/>
          <w:rtl/>
          <w:lang w:bidi="ar-EG"/>
        </w:rPr>
      </w:pPr>
      <w:r w:rsidRPr="00C036DD">
        <w:rPr>
          <w:rFonts w:ascii="Royal Arabic 2" w:hAnsi="Royal Arabic 2" w:cs="Royal Arabic 2" w:hint="eastAsia"/>
          <w:b/>
          <w:bCs/>
          <w:color w:val="000000" w:themeColor="text1"/>
          <w:sz w:val="31"/>
          <w:szCs w:val="31"/>
          <w:rtl/>
          <w:lang w:bidi="ar-EG"/>
        </w:rPr>
        <w:t>الدكتوره</w:t>
      </w:r>
      <w:r w:rsidRPr="00C036DD">
        <w:rPr>
          <w:rFonts w:ascii="Royal Arabic 2" w:hAnsi="Royal Arabic 2" w:cs="Royal Arabic 2"/>
          <w:b/>
          <w:bCs/>
          <w:color w:val="000000" w:themeColor="text1"/>
          <w:sz w:val="31"/>
          <w:szCs w:val="31"/>
          <w:rtl/>
          <w:lang w:bidi="ar-EG"/>
        </w:rPr>
        <w:t xml:space="preserve"> / </w:t>
      </w:r>
      <w:r w:rsidRPr="00C036DD">
        <w:rPr>
          <w:rFonts w:ascii="Royal Arabic 2" w:hAnsi="Royal Arabic 2" w:cs="Royal Arabic 2" w:hint="eastAsia"/>
          <w:b/>
          <w:bCs/>
          <w:color w:val="000000" w:themeColor="text1"/>
          <w:sz w:val="31"/>
          <w:szCs w:val="31"/>
          <w:rtl/>
          <w:lang w:bidi="ar-EG"/>
        </w:rPr>
        <w:t>اسماء</w:t>
      </w:r>
      <w:r w:rsidRPr="00C036DD">
        <w:rPr>
          <w:rFonts w:ascii="Royal Arabic 2" w:hAnsi="Royal Arabic 2" w:cs="Royal Arabic 2"/>
          <w:b/>
          <w:bCs/>
          <w:color w:val="000000" w:themeColor="text1"/>
          <w:sz w:val="31"/>
          <w:szCs w:val="31"/>
          <w:rtl/>
          <w:lang w:bidi="ar-EG"/>
        </w:rPr>
        <w:t xml:space="preserve"> </w:t>
      </w:r>
      <w:r w:rsidRPr="00C036DD">
        <w:rPr>
          <w:rFonts w:ascii="Royal Arabic 2" w:hAnsi="Royal Arabic 2" w:cs="Royal Arabic 2" w:hint="eastAsia"/>
          <w:b/>
          <w:bCs/>
          <w:color w:val="000000" w:themeColor="text1"/>
          <w:sz w:val="31"/>
          <w:szCs w:val="31"/>
          <w:rtl/>
          <w:lang w:bidi="ar-EG"/>
        </w:rPr>
        <w:t>ابو</w:t>
      </w:r>
      <w:r w:rsidRPr="00C036DD">
        <w:rPr>
          <w:rFonts w:ascii="Royal Arabic 2" w:hAnsi="Royal Arabic 2" w:cs="Royal Arabic 2"/>
          <w:b/>
          <w:bCs/>
          <w:color w:val="000000" w:themeColor="text1"/>
          <w:sz w:val="31"/>
          <w:szCs w:val="31"/>
          <w:rtl/>
          <w:lang w:bidi="ar-EG"/>
        </w:rPr>
        <w:t xml:space="preserve"> </w:t>
      </w:r>
      <w:r w:rsidRPr="00C036DD">
        <w:rPr>
          <w:rFonts w:ascii="Royal Arabic 2" w:hAnsi="Royal Arabic 2" w:cs="Royal Arabic 2" w:hint="eastAsia"/>
          <w:b/>
          <w:bCs/>
          <w:color w:val="000000" w:themeColor="text1"/>
          <w:sz w:val="31"/>
          <w:szCs w:val="31"/>
          <w:rtl/>
          <w:lang w:bidi="ar-EG"/>
        </w:rPr>
        <w:t>عنز</w:t>
      </w:r>
    </w:p>
    <w:p w14:paraId="58D6152F" w14:textId="77777777" w:rsidR="009125CE" w:rsidRPr="00127E31" w:rsidRDefault="009125CE" w:rsidP="009125CE">
      <w:pPr>
        <w:jc w:val="center"/>
        <w:rPr>
          <w:rFonts w:ascii="Sakkal Majalla" w:hAnsi="Sakkal Majalla" w:cs="Sakkal Majalla"/>
          <w:b/>
          <w:bCs/>
          <w:color w:val="000000" w:themeColor="text1"/>
          <w:sz w:val="28"/>
          <w:szCs w:val="28"/>
          <w:rtl/>
          <w:lang w:bidi="ar-EG"/>
        </w:rPr>
      </w:pPr>
    </w:p>
    <w:p w14:paraId="16CF2D6A" w14:textId="77777777" w:rsidR="009125CE" w:rsidRPr="00127E31" w:rsidRDefault="009125CE" w:rsidP="009125CE">
      <w:pPr>
        <w:jc w:val="center"/>
        <w:rPr>
          <w:rFonts w:ascii="Sakkal Majalla" w:hAnsi="Sakkal Majalla" w:cs="Sakkal Majalla"/>
          <w:b/>
          <w:bCs/>
          <w:color w:val="000000" w:themeColor="text1"/>
          <w:sz w:val="28"/>
          <w:szCs w:val="28"/>
          <w:rtl/>
          <w:lang w:bidi="ar-EG"/>
        </w:rPr>
      </w:pPr>
    </w:p>
    <w:p w14:paraId="22738CC6" w14:textId="77777777" w:rsidR="009125CE" w:rsidRDefault="009125CE" w:rsidP="009125CE">
      <w:pPr>
        <w:jc w:val="center"/>
        <w:rPr>
          <w:rFonts w:ascii="Sakkal Majalla" w:hAnsi="Sakkal Majalla" w:cs="Sakkal Majalla"/>
          <w:b/>
          <w:bCs/>
          <w:color w:val="000000" w:themeColor="text1"/>
          <w:sz w:val="28"/>
          <w:szCs w:val="28"/>
          <w:rtl/>
          <w:lang w:bidi="ar-EG"/>
        </w:rPr>
      </w:pPr>
    </w:p>
    <w:p w14:paraId="17DA58C9" w14:textId="77777777" w:rsidR="00931AA3" w:rsidRDefault="00931AA3" w:rsidP="009125CE">
      <w:pPr>
        <w:jc w:val="center"/>
        <w:rPr>
          <w:rFonts w:ascii="Sakkal Majalla" w:hAnsi="Sakkal Majalla" w:cs="Sakkal Majalla"/>
          <w:b/>
          <w:bCs/>
          <w:color w:val="000000" w:themeColor="text1"/>
          <w:sz w:val="28"/>
          <w:szCs w:val="28"/>
          <w:rtl/>
          <w:lang w:bidi="ar-EG"/>
        </w:rPr>
      </w:pPr>
    </w:p>
    <w:p w14:paraId="69FC3EE9" w14:textId="77777777" w:rsidR="00931AA3" w:rsidRDefault="00931AA3" w:rsidP="009125CE">
      <w:pPr>
        <w:jc w:val="center"/>
        <w:rPr>
          <w:rFonts w:ascii="Sakkal Majalla" w:hAnsi="Sakkal Majalla" w:cs="Sakkal Majalla"/>
          <w:b/>
          <w:bCs/>
          <w:color w:val="000000" w:themeColor="text1"/>
          <w:sz w:val="28"/>
          <w:szCs w:val="28"/>
          <w:rtl/>
          <w:lang w:bidi="ar-EG"/>
        </w:rPr>
      </w:pPr>
    </w:p>
    <w:p w14:paraId="48A5E337" w14:textId="77777777" w:rsidR="00931AA3" w:rsidRDefault="00931AA3" w:rsidP="009125CE">
      <w:pPr>
        <w:jc w:val="center"/>
        <w:rPr>
          <w:rFonts w:ascii="Sakkal Majalla" w:hAnsi="Sakkal Majalla" w:cs="Sakkal Majalla"/>
          <w:b/>
          <w:bCs/>
          <w:color w:val="000000" w:themeColor="text1"/>
          <w:sz w:val="28"/>
          <w:szCs w:val="28"/>
          <w:rtl/>
          <w:lang w:bidi="ar-EG"/>
        </w:rPr>
      </w:pPr>
    </w:p>
    <w:p w14:paraId="72246AD2" w14:textId="77777777" w:rsidR="00931AA3" w:rsidRPr="00127E31" w:rsidRDefault="00931AA3" w:rsidP="009125CE">
      <w:pPr>
        <w:jc w:val="center"/>
        <w:rPr>
          <w:rFonts w:ascii="Sakkal Majalla" w:hAnsi="Sakkal Majalla" w:cs="Sakkal Majalla"/>
          <w:b/>
          <w:bCs/>
          <w:color w:val="000000" w:themeColor="text1"/>
          <w:sz w:val="28"/>
          <w:szCs w:val="28"/>
          <w:rtl/>
          <w:lang w:bidi="ar-EG"/>
        </w:rPr>
      </w:pPr>
    </w:p>
    <w:p w14:paraId="14480418" w14:textId="78A6C3AC" w:rsidR="009125CE" w:rsidRPr="00127E31" w:rsidRDefault="009125CE" w:rsidP="009125CE">
      <w:pPr>
        <w:jc w:val="center"/>
        <w:rPr>
          <w:rFonts w:ascii="Sakkal Majalla" w:hAnsi="Sakkal Majalla" w:cs="Sakkal Majalla"/>
          <w:b/>
          <w:bCs/>
          <w:color w:val="000000" w:themeColor="text1"/>
          <w:sz w:val="28"/>
          <w:szCs w:val="28"/>
          <w:rtl/>
          <w:lang w:bidi="ar-EG"/>
        </w:rPr>
      </w:pPr>
      <w:r w:rsidRPr="00127E31">
        <w:rPr>
          <w:rFonts w:ascii="Sakkal Majalla" w:hAnsi="Sakkal Majalla" w:cs="Sakkal Majalla"/>
          <w:b/>
          <w:bCs/>
          <w:color w:val="000000" w:themeColor="text1"/>
          <w:sz w:val="28"/>
          <w:szCs w:val="28"/>
          <w:rtl/>
          <w:lang w:bidi="ar-EG"/>
        </w:rPr>
        <w:t>العام الدراسي:</w:t>
      </w:r>
    </w:p>
    <w:p w14:paraId="1E3DA088" w14:textId="48A49BD1" w:rsidR="00931AA3" w:rsidRDefault="009125CE" w:rsidP="00647611">
      <w:pPr>
        <w:jc w:val="center"/>
        <w:rPr>
          <w:rFonts w:ascii="Sakkal Majalla" w:hAnsi="Sakkal Majalla" w:cs="Sakkal Majalla"/>
          <w:b/>
          <w:bCs/>
          <w:color w:val="000000" w:themeColor="text1"/>
          <w:sz w:val="28"/>
          <w:szCs w:val="28"/>
          <w:rtl/>
          <w:lang w:bidi="ar-EG"/>
        </w:rPr>
      </w:pPr>
      <w:r w:rsidRPr="00127E31">
        <w:rPr>
          <w:rFonts w:ascii="Sakkal Majalla" w:hAnsi="Sakkal Majalla" w:cs="Sakkal Majalla"/>
          <w:b/>
          <w:bCs/>
          <w:color w:val="000000" w:themeColor="text1"/>
          <w:sz w:val="28"/>
          <w:szCs w:val="28"/>
          <w:rtl/>
          <w:lang w:bidi="ar-EG"/>
        </w:rPr>
        <w:t>202</w:t>
      </w:r>
      <w:r w:rsidR="00D52480" w:rsidRPr="00127E31">
        <w:rPr>
          <w:rFonts w:ascii="Sakkal Majalla" w:hAnsi="Sakkal Majalla" w:cs="Sakkal Majalla" w:hint="cs"/>
          <w:b/>
          <w:bCs/>
          <w:color w:val="000000" w:themeColor="text1"/>
          <w:sz w:val="28"/>
          <w:szCs w:val="28"/>
          <w:rtl/>
          <w:lang w:bidi="ar-EG"/>
        </w:rPr>
        <w:t>4</w:t>
      </w:r>
    </w:p>
    <w:p w14:paraId="0CC7313F" w14:textId="77777777" w:rsidR="00647611" w:rsidRPr="00127E31" w:rsidRDefault="00647611" w:rsidP="00647611">
      <w:pPr>
        <w:jc w:val="center"/>
        <w:rPr>
          <w:rFonts w:ascii="Sakkal Majalla" w:hAnsi="Sakkal Majalla" w:cs="Sakkal Majalla"/>
          <w:b/>
          <w:bCs/>
          <w:color w:val="000000" w:themeColor="text1"/>
          <w:sz w:val="28"/>
          <w:szCs w:val="28"/>
          <w:rtl/>
          <w:lang w:bidi="ar-EG"/>
        </w:rPr>
      </w:pPr>
    </w:p>
    <w:p w14:paraId="56AC1306" w14:textId="77777777" w:rsidR="001D1EBB" w:rsidRPr="008415AC" w:rsidRDefault="001D1EBB" w:rsidP="008415AC">
      <w:pPr>
        <w:pStyle w:val="3"/>
        <w:spacing w:line="360" w:lineRule="auto"/>
        <w:jc w:val="center"/>
        <w:rPr>
          <w:rFonts w:asciiTheme="majorBidi" w:eastAsia="Times New Roman" w:hAnsiTheme="majorBidi"/>
          <w:b/>
          <w:bCs/>
          <w:color w:val="000000" w:themeColor="text1"/>
          <w:sz w:val="36"/>
          <w:szCs w:val="36"/>
        </w:rPr>
      </w:pPr>
      <w:r w:rsidRPr="008415AC">
        <w:rPr>
          <w:rFonts w:asciiTheme="majorBidi" w:eastAsia="Times New Roman" w:hAnsiTheme="majorBidi"/>
          <w:b/>
          <w:bCs/>
          <w:color w:val="000000" w:themeColor="text1"/>
          <w:sz w:val="36"/>
          <w:szCs w:val="36"/>
          <w:rtl/>
        </w:rPr>
        <w:t>ملخص البحث</w:t>
      </w:r>
    </w:p>
    <w:p w14:paraId="2262A61F"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 xml:space="preserve">تسعى هذه الدراسة إلى استكشاف </w:t>
      </w:r>
      <w:r w:rsidRPr="00127E31">
        <w:rPr>
          <w:rStyle w:val="a6"/>
          <w:color w:val="000000" w:themeColor="text1"/>
          <w:sz w:val="28"/>
          <w:szCs w:val="28"/>
          <w:rtl/>
        </w:rPr>
        <w:t>استراتيجيات التحول الرقمي وتأثيرها على أداء الشركات</w:t>
      </w:r>
      <w:r w:rsidRPr="00127E31">
        <w:rPr>
          <w:color w:val="000000" w:themeColor="text1"/>
          <w:sz w:val="28"/>
          <w:szCs w:val="28"/>
          <w:rtl/>
        </w:rPr>
        <w:t xml:space="preserve">، مع التركيز على شركة </w:t>
      </w:r>
      <w:r w:rsidRPr="00127E31">
        <w:rPr>
          <w:rStyle w:val="a6"/>
          <w:color w:val="000000" w:themeColor="text1"/>
          <w:sz w:val="28"/>
          <w:szCs w:val="28"/>
          <w:rtl/>
        </w:rPr>
        <w:t>المراعي</w:t>
      </w:r>
      <w:r w:rsidRPr="00127E31">
        <w:rPr>
          <w:color w:val="000000" w:themeColor="text1"/>
          <w:sz w:val="28"/>
          <w:szCs w:val="28"/>
          <w:rtl/>
        </w:rPr>
        <w:t xml:space="preserve"> السعودية كنموذج تطبيقي. يأتي هذا البحث في ظل التطورات السريعة التي يشهدها العالم في مجال التكنولوجيا الرقمية، والتي أدت إلى تغييرات جذرية في أساليب العمل والإنتاج، مما يستدعي من الشركات إعادة التفكير في استراتيجياتها.</w:t>
      </w:r>
    </w:p>
    <w:p w14:paraId="3D8BBE0A"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 xml:space="preserve">بدأت الدراسة بمقدمة تناولت </w:t>
      </w:r>
      <w:r w:rsidRPr="00127E31">
        <w:rPr>
          <w:rStyle w:val="a6"/>
          <w:color w:val="000000" w:themeColor="text1"/>
          <w:sz w:val="28"/>
          <w:szCs w:val="28"/>
          <w:rtl/>
        </w:rPr>
        <w:t>مشكلة البحث</w:t>
      </w:r>
      <w:r w:rsidRPr="00127E31">
        <w:rPr>
          <w:color w:val="000000" w:themeColor="text1"/>
          <w:sz w:val="28"/>
          <w:szCs w:val="28"/>
          <w:rtl/>
        </w:rPr>
        <w:t xml:space="preserve">، حيث يواجه العديد من الشركات تحديات في تنفيذ استراتيجيات التحول الرقمي، وكيف يمكن لهذه الاستراتيجيات أن تؤثر على الأداء العام. كما تم تسليط الضوء على </w:t>
      </w:r>
      <w:r w:rsidRPr="00127E31">
        <w:rPr>
          <w:rStyle w:val="a6"/>
          <w:color w:val="000000" w:themeColor="text1"/>
          <w:sz w:val="28"/>
          <w:szCs w:val="28"/>
          <w:rtl/>
        </w:rPr>
        <w:t>أهمية البحث</w:t>
      </w:r>
      <w:r w:rsidRPr="00127E31">
        <w:rPr>
          <w:color w:val="000000" w:themeColor="text1"/>
          <w:sz w:val="28"/>
          <w:szCs w:val="28"/>
          <w:rtl/>
        </w:rPr>
        <w:t xml:space="preserve"> من خلال فهم العوامل التي تؤثر على التحول الرقمي وكيفية تحقيق أقصى استفادة من هذه الاستراتيجيات.</w:t>
      </w:r>
    </w:p>
    <w:p w14:paraId="35066A1D"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 xml:space="preserve">شملت </w:t>
      </w:r>
      <w:r w:rsidRPr="00127E31">
        <w:rPr>
          <w:rStyle w:val="a6"/>
          <w:color w:val="000000" w:themeColor="text1"/>
          <w:sz w:val="28"/>
          <w:szCs w:val="28"/>
          <w:rtl/>
        </w:rPr>
        <w:t>أهداف الدراسة</w:t>
      </w:r>
      <w:r w:rsidRPr="00127E31">
        <w:rPr>
          <w:color w:val="000000" w:themeColor="text1"/>
          <w:sz w:val="28"/>
          <w:szCs w:val="28"/>
          <w:rtl/>
        </w:rPr>
        <w:t xml:space="preserve"> دراسة تأثير التحول الرقمي على جوانب متعددة من الأداء، مثل الكفاءة التشغيلية وزيادة الإيرادات وتحسين تجربة العملاء. تم استخدام </w:t>
      </w:r>
      <w:r w:rsidRPr="00127E31">
        <w:rPr>
          <w:rStyle w:val="a6"/>
          <w:color w:val="000000" w:themeColor="text1"/>
          <w:sz w:val="28"/>
          <w:szCs w:val="28"/>
          <w:rtl/>
        </w:rPr>
        <w:t>منهجية البحث</w:t>
      </w:r>
      <w:r w:rsidRPr="00127E31">
        <w:rPr>
          <w:color w:val="000000" w:themeColor="text1"/>
          <w:sz w:val="28"/>
          <w:szCs w:val="28"/>
          <w:rtl/>
        </w:rPr>
        <w:t xml:space="preserve"> الكمية، حيث تم توزيع استبيان على عينة من 212 موظفًا في شركة المراعي، وتم تحليل البيانات باستخدام أساليب إحصائية متعددة، بما في ذلك تحليل التباين (</w:t>
      </w:r>
      <w:r w:rsidRPr="00127E31">
        <w:rPr>
          <w:color w:val="000000" w:themeColor="text1"/>
          <w:sz w:val="28"/>
          <w:szCs w:val="28"/>
        </w:rPr>
        <w:t xml:space="preserve">ANOVA) </w:t>
      </w:r>
      <w:r w:rsidRPr="00127E31">
        <w:rPr>
          <w:color w:val="000000" w:themeColor="text1"/>
          <w:sz w:val="28"/>
          <w:szCs w:val="28"/>
          <w:rtl/>
        </w:rPr>
        <w:t>والانحراف المعياري.</w:t>
      </w:r>
    </w:p>
    <w:p w14:paraId="5221A444"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 xml:space="preserve">أظهرت نتائج الدراسة أن استراتيجيات التحول الرقمي أدت إلى تحسين كبير في الكفاءة التشغيلية وزيادة الإيرادات، حيث أظهرت قيمة </w:t>
      </w:r>
      <w:r w:rsidRPr="00127E31">
        <w:rPr>
          <w:color w:val="000000" w:themeColor="text1"/>
          <w:sz w:val="28"/>
          <w:szCs w:val="28"/>
        </w:rPr>
        <w:t xml:space="preserve">F </w:t>
      </w:r>
      <w:r w:rsidRPr="00127E31">
        <w:rPr>
          <w:color w:val="000000" w:themeColor="text1"/>
          <w:sz w:val="28"/>
          <w:szCs w:val="28"/>
          <w:rtl/>
        </w:rPr>
        <w:t>دلالة إحصائية قوية. ومع ذلك، كان التحسين في تجربة العملاء أقل وضوحًا، مما يشير إلى حاجة أكبر للتركيز على هذا الجانب.</w:t>
      </w:r>
    </w:p>
    <w:p w14:paraId="6FA79459"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 xml:space="preserve">استنادًا إلى النتائج، تم تقديم </w:t>
      </w:r>
      <w:r w:rsidRPr="00127E31">
        <w:rPr>
          <w:rStyle w:val="a6"/>
          <w:color w:val="000000" w:themeColor="text1"/>
          <w:sz w:val="28"/>
          <w:szCs w:val="28"/>
          <w:rtl/>
        </w:rPr>
        <w:t>التوصيات</w:t>
      </w:r>
      <w:r w:rsidRPr="00127E31">
        <w:rPr>
          <w:color w:val="000000" w:themeColor="text1"/>
          <w:sz w:val="28"/>
          <w:szCs w:val="28"/>
          <w:rtl/>
        </w:rPr>
        <w:t xml:space="preserve"> اللازمة لتعزيز فعالية استراتيجيات التحول الرقمي في شركة المراعي، بما في ذلك تطوير استراتيجيات مستدامة، وتعزيز التدريب والتطوير، وتحسين تجربة العملاء، والاستثمار في الأمان السيبراني.</w:t>
      </w:r>
    </w:p>
    <w:p w14:paraId="0AF31DC3"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تسلط هذه الدراسة الضوء على أهمية التحول الرقمي كعنصر رئيسي في تحسين الأداء المؤسسي، مما يوفر رؤى قيمة يمكن أن تستفيد منها الشركات الأخرى في مساعيها للتحول الرقمي.</w:t>
      </w:r>
    </w:p>
    <w:p w14:paraId="2BC965E2" w14:textId="77777777" w:rsidR="001D1EBB" w:rsidRPr="00127E31" w:rsidRDefault="001D1EBB" w:rsidP="00E47315">
      <w:pPr>
        <w:spacing w:line="360" w:lineRule="auto"/>
        <w:rPr>
          <w:rFonts w:eastAsia="Times New Roman"/>
          <w:color w:val="000000" w:themeColor="text1"/>
          <w:sz w:val="28"/>
          <w:szCs w:val="28"/>
          <w:rtl/>
        </w:rPr>
      </w:pPr>
    </w:p>
    <w:p w14:paraId="685650BD" w14:textId="77777777" w:rsidR="001D1EBB" w:rsidRPr="00127E31" w:rsidRDefault="001D1EBB" w:rsidP="00E47315">
      <w:pPr>
        <w:spacing w:line="360" w:lineRule="auto"/>
        <w:rPr>
          <w:rFonts w:eastAsia="Times New Roman"/>
          <w:color w:val="000000" w:themeColor="text1"/>
          <w:sz w:val="28"/>
          <w:szCs w:val="28"/>
          <w:rtl/>
        </w:rPr>
      </w:pPr>
    </w:p>
    <w:p w14:paraId="526440FE" w14:textId="77777777" w:rsidR="001D1EBB" w:rsidRPr="00127E31" w:rsidRDefault="001D1EBB" w:rsidP="00E47315">
      <w:pPr>
        <w:spacing w:line="360" w:lineRule="auto"/>
        <w:rPr>
          <w:rFonts w:eastAsia="Times New Roman"/>
          <w:color w:val="000000" w:themeColor="text1"/>
          <w:sz w:val="28"/>
          <w:szCs w:val="28"/>
          <w:rtl/>
        </w:rPr>
      </w:pPr>
    </w:p>
    <w:p w14:paraId="6B1E4469" w14:textId="77777777" w:rsidR="001D1EBB" w:rsidRPr="00127E31" w:rsidRDefault="001D1EBB" w:rsidP="00E47315">
      <w:pPr>
        <w:spacing w:line="360" w:lineRule="auto"/>
        <w:rPr>
          <w:rFonts w:eastAsia="Times New Roman"/>
          <w:color w:val="000000" w:themeColor="text1"/>
          <w:sz w:val="28"/>
          <w:szCs w:val="28"/>
        </w:rPr>
      </w:pPr>
    </w:p>
    <w:p w14:paraId="03335ED1" w14:textId="77777777" w:rsidR="001D1EBB" w:rsidRPr="008415AC" w:rsidRDefault="001D1EBB" w:rsidP="008415AC">
      <w:pPr>
        <w:pStyle w:val="3"/>
        <w:bidi w:val="0"/>
        <w:spacing w:line="360" w:lineRule="auto"/>
        <w:jc w:val="center"/>
        <w:rPr>
          <w:rFonts w:asciiTheme="majorBidi" w:eastAsia="Times New Roman" w:hAnsiTheme="majorBidi"/>
          <w:b/>
          <w:bCs/>
          <w:color w:val="000000" w:themeColor="text1"/>
          <w:sz w:val="36"/>
          <w:szCs w:val="36"/>
        </w:rPr>
      </w:pPr>
      <w:r w:rsidRPr="008415AC">
        <w:rPr>
          <w:rFonts w:asciiTheme="majorBidi" w:eastAsia="Times New Roman" w:hAnsiTheme="majorBidi"/>
          <w:b/>
          <w:bCs/>
          <w:color w:val="000000" w:themeColor="text1"/>
          <w:sz w:val="36"/>
          <w:szCs w:val="36"/>
        </w:rPr>
        <w:t>Abstract</w:t>
      </w:r>
    </w:p>
    <w:p w14:paraId="64C93657" w14:textId="77777777" w:rsidR="001D1EBB" w:rsidRPr="00127E31" w:rsidRDefault="001D1EBB" w:rsidP="00BD742E">
      <w:pPr>
        <w:pStyle w:val="a5"/>
        <w:spacing w:line="360" w:lineRule="auto"/>
        <w:rPr>
          <w:color w:val="000000" w:themeColor="text1"/>
          <w:sz w:val="28"/>
          <w:szCs w:val="28"/>
        </w:rPr>
      </w:pPr>
      <w:r w:rsidRPr="00127E31">
        <w:rPr>
          <w:color w:val="000000" w:themeColor="text1"/>
          <w:sz w:val="28"/>
          <w:szCs w:val="28"/>
        </w:rPr>
        <w:t xml:space="preserve">This study aims to explore </w:t>
      </w:r>
      <w:r w:rsidRPr="00127E31">
        <w:rPr>
          <w:rStyle w:val="a6"/>
          <w:color w:val="000000" w:themeColor="text1"/>
          <w:sz w:val="28"/>
          <w:szCs w:val="28"/>
        </w:rPr>
        <w:t>digital transformation strategies and their impact on company performance</w:t>
      </w:r>
      <w:r w:rsidRPr="00127E31">
        <w:rPr>
          <w:color w:val="000000" w:themeColor="text1"/>
          <w:sz w:val="28"/>
          <w:szCs w:val="28"/>
        </w:rPr>
        <w:t xml:space="preserve">, focusing on </w:t>
      </w:r>
      <w:proofErr w:type="spellStart"/>
      <w:r w:rsidRPr="00127E31">
        <w:rPr>
          <w:rStyle w:val="a6"/>
          <w:color w:val="000000" w:themeColor="text1"/>
          <w:sz w:val="28"/>
          <w:szCs w:val="28"/>
        </w:rPr>
        <w:t>Almarai</w:t>
      </w:r>
      <w:proofErr w:type="spellEnd"/>
      <w:r w:rsidRPr="00127E31">
        <w:rPr>
          <w:rStyle w:val="a6"/>
          <w:color w:val="000000" w:themeColor="text1"/>
          <w:sz w:val="28"/>
          <w:szCs w:val="28"/>
        </w:rPr>
        <w:t xml:space="preserve"> Company</w:t>
      </w:r>
      <w:r w:rsidRPr="00127E31">
        <w:rPr>
          <w:color w:val="000000" w:themeColor="text1"/>
          <w:sz w:val="28"/>
          <w:szCs w:val="28"/>
        </w:rPr>
        <w:t xml:space="preserve"> as an empirical case. The research is set against the backdrop of rapid advancements in digital technology that have led to significant changes in business operations and production methods, prompting companies to reconsider their strategies.</w:t>
      </w:r>
    </w:p>
    <w:p w14:paraId="16368D37" w14:textId="77777777" w:rsidR="001D1EBB" w:rsidRPr="00127E31" w:rsidRDefault="001D1EBB" w:rsidP="00BD742E">
      <w:pPr>
        <w:pStyle w:val="a5"/>
        <w:spacing w:line="360" w:lineRule="auto"/>
        <w:rPr>
          <w:color w:val="000000" w:themeColor="text1"/>
          <w:sz w:val="28"/>
          <w:szCs w:val="28"/>
        </w:rPr>
      </w:pPr>
      <w:r w:rsidRPr="00127E31">
        <w:rPr>
          <w:color w:val="000000" w:themeColor="text1"/>
          <w:sz w:val="28"/>
          <w:szCs w:val="28"/>
        </w:rPr>
        <w:t xml:space="preserve">The study begins with an introduction addressing the </w:t>
      </w:r>
      <w:r w:rsidRPr="00127E31">
        <w:rPr>
          <w:rStyle w:val="a6"/>
          <w:color w:val="000000" w:themeColor="text1"/>
          <w:sz w:val="28"/>
          <w:szCs w:val="28"/>
        </w:rPr>
        <w:t>research problem</w:t>
      </w:r>
      <w:r w:rsidRPr="00127E31">
        <w:rPr>
          <w:color w:val="000000" w:themeColor="text1"/>
          <w:sz w:val="28"/>
          <w:szCs w:val="28"/>
        </w:rPr>
        <w:t xml:space="preserve">, highlighting the challenges many companies face in implementing </w:t>
      </w:r>
      <w:proofErr w:type="gramStart"/>
      <w:r w:rsidRPr="00127E31">
        <w:rPr>
          <w:color w:val="000000" w:themeColor="text1"/>
          <w:sz w:val="28"/>
          <w:szCs w:val="28"/>
        </w:rPr>
        <w:t>digital transformation strategies and how these strategies can affect overall performance</w:t>
      </w:r>
      <w:proofErr w:type="gramEnd"/>
      <w:r w:rsidRPr="00127E31">
        <w:rPr>
          <w:color w:val="000000" w:themeColor="text1"/>
          <w:sz w:val="28"/>
          <w:szCs w:val="28"/>
        </w:rPr>
        <w:t xml:space="preserve">. The </w:t>
      </w:r>
      <w:r w:rsidRPr="00127E31">
        <w:rPr>
          <w:rStyle w:val="a6"/>
          <w:color w:val="000000" w:themeColor="text1"/>
          <w:sz w:val="28"/>
          <w:szCs w:val="28"/>
        </w:rPr>
        <w:t>importance of the research</w:t>
      </w:r>
      <w:r w:rsidRPr="00127E31">
        <w:rPr>
          <w:color w:val="000000" w:themeColor="text1"/>
          <w:sz w:val="28"/>
          <w:szCs w:val="28"/>
        </w:rPr>
        <w:t xml:space="preserve"> is underscored by understanding the factors influencing digital transformation and maximizing the benefits of these strategies.</w:t>
      </w:r>
    </w:p>
    <w:p w14:paraId="45D426C9" w14:textId="77777777" w:rsidR="001D1EBB" w:rsidRPr="00127E31" w:rsidRDefault="001D1EBB" w:rsidP="00BD742E">
      <w:pPr>
        <w:pStyle w:val="a5"/>
        <w:spacing w:line="360" w:lineRule="auto"/>
        <w:rPr>
          <w:color w:val="000000" w:themeColor="text1"/>
          <w:sz w:val="28"/>
          <w:szCs w:val="28"/>
        </w:rPr>
      </w:pPr>
      <w:r w:rsidRPr="00127E31">
        <w:rPr>
          <w:color w:val="000000" w:themeColor="text1"/>
          <w:sz w:val="28"/>
          <w:szCs w:val="28"/>
        </w:rPr>
        <w:t xml:space="preserve">The </w:t>
      </w:r>
      <w:r w:rsidRPr="00127E31">
        <w:rPr>
          <w:rStyle w:val="a6"/>
          <w:color w:val="000000" w:themeColor="text1"/>
          <w:sz w:val="28"/>
          <w:szCs w:val="28"/>
        </w:rPr>
        <w:t>objectives of the study</w:t>
      </w:r>
      <w:r w:rsidRPr="00127E31">
        <w:rPr>
          <w:color w:val="000000" w:themeColor="text1"/>
          <w:sz w:val="28"/>
          <w:szCs w:val="28"/>
        </w:rPr>
        <w:t xml:space="preserve"> include examining the impact of digital transformation on various performance aspects such as operational efficiency, revenue growth, and customer experience enhancement. A quantitative research methodology </w:t>
      </w:r>
      <w:proofErr w:type="gramStart"/>
      <w:r w:rsidRPr="00127E31">
        <w:rPr>
          <w:color w:val="000000" w:themeColor="text1"/>
          <w:sz w:val="28"/>
          <w:szCs w:val="28"/>
        </w:rPr>
        <w:t>was employed</w:t>
      </w:r>
      <w:proofErr w:type="gramEnd"/>
      <w:r w:rsidRPr="00127E31">
        <w:rPr>
          <w:color w:val="000000" w:themeColor="text1"/>
          <w:sz w:val="28"/>
          <w:szCs w:val="28"/>
        </w:rPr>
        <w:t xml:space="preserve">, distributing a survey to a sample of 212 employees at </w:t>
      </w:r>
      <w:proofErr w:type="spellStart"/>
      <w:r w:rsidRPr="00127E31">
        <w:rPr>
          <w:color w:val="000000" w:themeColor="text1"/>
          <w:sz w:val="28"/>
          <w:szCs w:val="28"/>
        </w:rPr>
        <w:t>Almarai</w:t>
      </w:r>
      <w:proofErr w:type="spellEnd"/>
      <w:r w:rsidRPr="00127E31">
        <w:rPr>
          <w:color w:val="000000" w:themeColor="text1"/>
          <w:sz w:val="28"/>
          <w:szCs w:val="28"/>
        </w:rPr>
        <w:t xml:space="preserve">. Data </w:t>
      </w:r>
      <w:proofErr w:type="gramStart"/>
      <w:r w:rsidRPr="00127E31">
        <w:rPr>
          <w:color w:val="000000" w:themeColor="text1"/>
          <w:sz w:val="28"/>
          <w:szCs w:val="28"/>
        </w:rPr>
        <w:t>were analyzed</w:t>
      </w:r>
      <w:proofErr w:type="gramEnd"/>
      <w:r w:rsidRPr="00127E31">
        <w:rPr>
          <w:color w:val="000000" w:themeColor="text1"/>
          <w:sz w:val="28"/>
          <w:szCs w:val="28"/>
        </w:rPr>
        <w:t xml:space="preserve"> using various statistical methods, including Analysis of Variance (ANOVA) and standard deviation.</w:t>
      </w:r>
    </w:p>
    <w:p w14:paraId="76E0C282" w14:textId="77777777" w:rsidR="001D1EBB" w:rsidRPr="00127E31" w:rsidRDefault="001D1EBB" w:rsidP="00BD742E">
      <w:pPr>
        <w:pStyle w:val="a5"/>
        <w:spacing w:line="360" w:lineRule="auto"/>
        <w:rPr>
          <w:color w:val="000000" w:themeColor="text1"/>
          <w:sz w:val="28"/>
          <w:szCs w:val="28"/>
        </w:rPr>
      </w:pPr>
      <w:r w:rsidRPr="00127E31">
        <w:rPr>
          <w:color w:val="000000" w:themeColor="text1"/>
          <w:sz w:val="28"/>
          <w:szCs w:val="28"/>
        </w:rPr>
        <w:t xml:space="preserve">Results indicate that digital transformation strategies significantly improved operational efficiency and increased revenue, with strong statistical significance reflected in the F-values. However, the enhancement in customer </w:t>
      </w:r>
      <w:r w:rsidRPr="00127E31">
        <w:rPr>
          <w:color w:val="000000" w:themeColor="text1"/>
          <w:sz w:val="28"/>
          <w:szCs w:val="28"/>
        </w:rPr>
        <w:lastRenderedPageBreak/>
        <w:t xml:space="preserve">experience </w:t>
      </w:r>
      <w:proofErr w:type="gramStart"/>
      <w:r w:rsidRPr="00127E31">
        <w:rPr>
          <w:color w:val="000000" w:themeColor="text1"/>
          <w:sz w:val="28"/>
          <w:szCs w:val="28"/>
        </w:rPr>
        <w:t>was less pronounced</w:t>
      </w:r>
      <w:proofErr w:type="gramEnd"/>
      <w:r w:rsidRPr="00127E31">
        <w:rPr>
          <w:color w:val="000000" w:themeColor="text1"/>
          <w:sz w:val="28"/>
          <w:szCs w:val="28"/>
        </w:rPr>
        <w:t>, indicating a greater need for focus in this area.</w:t>
      </w:r>
    </w:p>
    <w:p w14:paraId="2792FF19" w14:textId="77777777" w:rsidR="001D1EBB" w:rsidRPr="00127E31" w:rsidRDefault="001D1EBB" w:rsidP="00BD742E">
      <w:pPr>
        <w:pStyle w:val="a5"/>
        <w:spacing w:line="360" w:lineRule="auto"/>
        <w:rPr>
          <w:color w:val="000000" w:themeColor="text1"/>
          <w:sz w:val="28"/>
          <w:szCs w:val="28"/>
        </w:rPr>
      </w:pPr>
      <w:r w:rsidRPr="00127E31">
        <w:rPr>
          <w:color w:val="000000" w:themeColor="text1"/>
          <w:sz w:val="28"/>
          <w:szCs w:val="28"/>
        </w:rPr>
        <w:t xml:space="preserve">Based on the findings, </w:t>
      </w:r>
      <w:r w:rsidRPr="00127E31">
        <w:rPr>
          <w:rStyle w:val="a6"/>
          <w:color w:val="000000" w:themeColor="text1"/>
          <w:sz w:val="28"/>
          <w:szCs w:val="28"/>
        </w:rPr>
        <w:t>recommendations</w:t>
      </w:r>
      <w:r w:rsidRPr="00127E31">
        <w:rPr>
          <w:color w:val="000000" w:themeColor="text1"/>
          <w:sz w:val="28"/>
          <w:szCs w:val="28"/>
        </w:rPr>
        <w:t xml:space="preserve"> </w:t>
      </w:r>
      <w:proofErr w:type="gramStart"/>
      <w:r w:rsidRPr="00127E31">
        <w:rPr>
          <w:color w:val="000000" w:themeColor="text1"/>
          <w:sz w:val="28"/>
          <w:szCs w:val="28"/>
        </w:rPr>
        <w:t>were provided</w:t>
      </w:r>
      <w:proofErr w:type="gramEnd"/>
      <w:r w:rsidRPr="00127E31">
        <w:rPr>
          <w:color w:val="000000" w:themeColor="text1"/>
          <w:sz w:val="28"/>
          <w:szCs w:val="28"/>
        </w:rPr>
        <w:t xml:space="preserve"> to enhance the effectiveness of digital transformation strategies at </w:t>
      </w:r>
      <w:proofErr w:type="spellStart"/>
      <w:r w:rsidRPr="00127E31">
        <w:rPr>
          <w:color w:val="000000" w:themeColor="text1"/>
          <w:sz w:val="28"/>
          <w:szCs w:val="28"/>
        </w:rPr>
        <w:t>Almarai</w:t>
      </w:r>
      <w:proofErr w:type="spellEnd"/>
      <w:r w:rsidRPr="00127E31">
        <w:rPr>
          <w:color w:val="000000" w:themeColor="text1"/>
          <w:sz w:val="28"/>
          <w:szCs w:val="28"/>
        </w:rPr>
        <w:t>, including the development of sustainable strategies, strengthening training and development, improving customer experience, and investing in cybersecurity.</w:t>
      </w:r>
    </w:p>
    <w:p w14:paraId="4D511DF3" w14:textId="77777777" w:rsidR="001D1EBB" w:rsidRPr="00127E31" w:rsidRDefault="001D1EBB" w:rsidP="00BD742E">
      <w:pPr>
        <w:pStyle w:val="a5"/>
        <w:spacing w:line="360" w:lineRule="auto"/>
        <w:rPr>
          <w:color w:val="000000" w:themeColor="text1"/>
          <w:sz w:val="28"/>
          <w:szCs w:val="28"/>
        </w:rPr>
      </w:pPr>
      <w:r w:rsidRPr="00127E31">
        <w:rPr>
          <w:color w:val="000000" w:themeColor="text1"/>
          <w:sz w:val="28"/>
          <w:szCs w:val="28"/>
        </w:rPr>
        <w:t>This study highlights the importance of digital transformation as a key factor in improving organizational performance, providing valuable insights that can benefit other companies in their digital transformation efforts.</w:t>
      </w:r>
    </w:p>
    <w:p w14:paraId="3BF6D223" w14:textId="77777777" w:rsidR="001D1EBB" w:rsidRPr="00127E31" w:rsidRDefault="001D1EBB" w:rsidP="00E47315">
      <w:pPr>
        <w:spacing w:line="360" w:lineRule="auto"/>
        <w:rPr>
          <w:rFonts w:eastAsia="Times New Roman"/>
          <w:color w:val="000000" w:themeColor="text1"/>
          <w:sz w:val="28"/>
          <w:szCs w:val="28"/>
          <w:rtl/>
        </w:rPr>
      </w:pPr>
    </w:p>
    <w:p w14:paraId="06E860E9" w14:textId="77777777" w:rsidR="001D1EBB" w:rsidRPr="00127E31" w:rsidRDefault="001D1EBB" w:rsidP="00E47315">
      <w:pPr>
        <w:spacing w:line="360" w:lineRule="auto"/>
        <w:rPr>
          <w:rFonts w:eastAsia="Times New Roman"/>
          <w:color w:val="000000" w:themeColor="text1"/>
          <w:sz w:val="28"/>
          <w:szCs w:val="28"/>
          <w:rtl/>
        </w:rPr>
      </w:pPr>
    </w:p>
    <w:p w14:paraId="1BDA761B" w14:textId="77777777" w:rsidR="001D1EBB" w:rsidRPr="00127E31" w:rsidRDefault="001D1EBB" w:rsidP="00E47315">
      <w:pPr>
        <w:spacing w:line="360" w:lineRule="auto"/>
        <w:rPr>
          <w:rFonts w:eastAsia="Times New Roman"/>
          <w:color w:val="000000" w:themeColor="text1"/>
          <w:sz w:val="28"/>
          <w:szCs w:val="28"/>
          <w:rtl/>
        </w:rPr>
      </w:pPr>
    </w:p>
    <w:p w14:paraId="26F1AAC6" w14:textId="77777777" w:rsidR="001D1EBB" w:rsidRPr="00127E31" w:rsidRDefault="001D1EBB" w:rsidP="00E47315">
      <w:pPr>
        <w:spacing w:line="360" w:lineRule="auto"/>
        <w:rPr>
          <w:rFonts w:eastAsia="Times New Roman"/>
          <w:color w:val="000000" w:themeColor="text1"/>
          <w:sz w:val="28"/>
          <w:szCs w:val="28"/>
        </w:rPr>
      </w:pPr>
    </w:p>
    <w:p w14:paraId="34EFB011" w14:textId="77777777" w:rsidR="001D1EBB" w:rsidRPr="00127E31" w:rsidRDefault="001D1EBB" w:rsidP="00E47315">
      <w:pPr>
        <w:pStyle w:val="2"/>
        <w:spacing w:line="360" w:lineRule="auto"/>
        <w:rPr>
          <w:rFonts w:eastAsia="Times New Roman"/>
          <w:color w:val="000000" w:themeColor="text1"/>
          <w:sz w:val="28"/>
          <w:szCs w:val="28"/>
          <w:rtl/>
        </w:rPr>
      </w:pPr>
    </w:p>
    <w:p w14:paraId="77D31236" w14:textId="77777777" w:rsidR="005B2079" w:rsidRPr="00127E31" w:rsidRDefault="005B2079" w:rsidP="005B2079">
      <w:pPr>
        <w:rPr>
          <w:color w:val="000000" w:themeColor="text1"/>
          <w:sz w:val="28"/>
          <w:szCs w:val="28"/>
          <w:rtl/>
        </w:rPr>
      </w:pPr>
    </w:p>
    <w:p w14:paraId="691D943A" w14:textId="77777777" w:rsidR="005B2079" w:rsidRPr="00127E31" w:rsidRDefault="005B2079" w:rsidP="005B2079">
      <w:pPr>
        <w:rPr>
          <w:color w:val="000000" w:themeColor="text1"/>
          <w:sz w:val="28"/>
          <w:szCs w:val="28"/>
          <w:rtl/>
        </w:rPr>
      </w:pPr>
    </w:p>
    <w:p w14:paraId="6FB9C9C7" w14:textId="77777777" w:rsidR="005B2079" w:rsidRPr="00127E31" w:rsidRDefault="005B2079" w:rsidP="005B2079">
      <w:pPr>
        <w:rPr>
          <w:color w:val="000000" w:themeColor="text1"/>
          <w:sz w:val="28"/>
          <w:szCs w:val="28"/>
          <w:rtl/>
        </w:rPr>
      </w:pPr>
    </w:p>
    <w:p w14:paraId="2D887B9C" w14:textId="77777777" w:rsidR="005B2079" w:rsidRPr="00127E31" w:rsidRDefault="005B2079" w:rsidP="005B2079">
      <w:pPr>
        <w:rPr>
          <w:color w:val="000000" w:themeColor="text1"/>
          <w:sz w:val="28"/>
          <w:szCs w:val="28"/>
          <w:rtl/>
        </w:rPr>
      </w:pPr>
    </w:p>
    <w:p w14:paraId="1E75C86E" w14:textId="77777777" w:rsidR="005B2079" w:rsidRPr="00127E31" w:rsidRDefault="005B2079" w:rsidP="005B2079">
      <w:pPr>
        <w:rPr>
          <w:color w:val="000000" w:themeColor="text1"/>
          <w:sz w:val="28"/>
          <w:szCs w:val="28"/>
          <w:rtl/>
        </w:rPr>
      </w:pPr>
    </w:p>
    <w:p w14:paraId="6A425C9B" w14:textId="77777777" w:rsidR="001D1EBB" w:rsidRPr="00127E31" w:rsidRDefault="001D1EBB" w:rsidP="00E47315">
      <w:pPr>
        <w:pStyle w:val="2"/>
        <w:spacing w:line="360" w:lineRule="auto"/>
        <w:rPr>
          <w:rFonts w:eastAsia="Times New Roman"/>
          <w:color w:val="000000" w:themeColor="text1"/>
          <w:sz w:val="28"/>
          <w:szCs w:val="28"/>
          <w:rtl/>
        </w:rPr>
      </w:pPr>
    </w:p>
    <w:p w14:paraId="6337F9D0" w14:textId="77777777" w:rsidR="005B2079" w:rsidRPr="00127E31" w:rsidRDefault="005B2079" w:rsidP="005B2079">
      <w:pPr>
        <w:rPr>
          <w:color w:val="000000" w:themeColor="text1"/>
          <w:sz w:val="28"/>
          <w:szCs w:val="28"/>
          <w:rtl/>
        </w:rPr>
      </w:pPr>
    </w:p>
    <w:p w14:paraId="043DABFB" w14:textId="77777777" w:rsidR="005B2079" w:rsidRPr="00127E31" w:rsidRDefault="005B2079" w:rsidP="005B2079">
      <w:pPr>
        <w:rPr>
          <w:color w:val="000000" w:themeColor="text1"/>
          <w:sz w:val="28"/>
          <w:szCs w:val="28"/>
          <w:rtl/>
        </w:rPr>
      </w:pPr>
    </w:p>
    <w:p w14:paraId="657032A2" w14:textId="77777777" w:rsidR="005B2079" w:rsidRPr="00127E31" w:rsidRDefault="005B2079" w:rsidP="005B2079">
      <w:pPr>
        <w:rPr>
          <w:color w:val="000000" w:themeColor="text1"/>
          <w:sz w:val="28"/>
          <w:szCs w:val="28"/>
          <w:rtl/>
        </w:rPr>
      </w:pPr>
    </w:p>
    <w:p w14:paraId="76C76A87" w14:textId="77777777" w:rsidR="005B2079" w:rsidRPr="00127E31" w:rsidRDefault="005B2079" w:rsidP="005B2079">
      <w:pPr>
        <w:rPr>
          <w:color w:val="000000" w:themeColor="text1"/>
          <w:sz w:val="28"/>
          <w:szCs w:val="28"/>
          <w:rtl/>
        </w:rPr>
      </w:pPr>
    </w:p>
    <w:p w14:paraId="7817DC1C" w14:textId="77777777" w:rsidR="005B2079" w:rsidRPr="00127E31" w:rsidRDefault="005B2079" w:rsidP="005B2079">
      <w:pPr>
        <w:rPr>
          <w:color w:val="000000" w:themeColor="text1"/>
          <w:sz w:val="28"/>
          <w:szCs w:val="28"/>
          <w:rtl/>
        </w:rPr>
      </w:pPr>
    </w:p>
    <w:p w14:paraId="4E9DA078" w14:textId="77777777" w:rsidR="005B2079" w:rsidRPr="00127E31" w:rsidRDefault="005B2079" w:rsidP="005B2079">
      <w:pPr>
        <w:rPr>
          <w:color w:val="000000" w:themeColor="text1"/>
          <w:sz w:val="28"/>
          <w:szCs w:val="28"/>
          <w:rtl/>
        </w:rPr>
      </w:pPr>
    </w:p>
    <w:p w14:paraId="04B9F381" w14:textId="77777777" w:rsidR="005B2079" w:rsidRPr="00127E31" w:rsidRDefault="005B2079" w:rsidP="005B2079">
      <w:pPr>
        <w:rPr>
          <w:color w:val="000000" w:themeColor="text1"/>
          <w:sz w:val="28"/>
          <w:szCs w:val="28"/>
          <w:rtl/>
        </w:rPr>
      </w:pPr>
    </w:p>
    <w:p w14:paraId="3A0145E1" w14:textId="77777777" w:rsidR="00421A53" w:rsidRPr="00127E31" w:rsidRDefault="00421A53" w:rsidP="00E47315">
      <w:pPr>
        <w:jc w:val="center"/>
        <w:rPr>
          <w:rFonts w:ascii="Sakkal Majalla" w:hAnsi="Sakkal Majalla" w:cs="Sakkal Majalla"/>
          <w:b/>
          <w:bCs/>
          <w:color w:val="000000" w:themeColor="text1"/>
          <w:sz w:val="48"/>
          <w:szCs w:val="48"/>
          <w:u w:val="single"/>
          <w:rtl/>
        </w:rPr>
      </w:pPr>
      <w:r w:rsidRPr="00127E31">
        <w:rPr>
          <w:rFonts w:ascii="Sakkal Majalla" w:hAnsi="Sakkal Majalla" w:cs="Sakkal Majalla" w:hint="cs"/>
          <w:b/>
          <w:bCs/>
          <w:color w:val="000000" w:themeColor="text1"/>
          <w:sz w:val="48"/>
          <w:szCs w:val="48"/>
          <w:u w:val="single"/>
          <w:rtl/>
        </w:rPr>
        <w:t>الفصل الأول</w:t>
      </w:r>
    </w:p>
    <w:p w14:paraId="45229A6B" w14:textId="77777777" w:rsidR="005B2079" w:rsidRPr="00127E31" w:rsidRDefault="005B2079" w:rsidP="005B2079">
      <w:pPr>
        <w:rPr>
          <w:color w:val="000000" w:themeColor="text1"/>
          <w:sz w:val="28"/>
          <w:szCs w:val="28"/>
          <w:rtl/>
        </w:rPr>
      </w:pPr>
    </w:p>
    <w:p w14:paraId="0EE79DBF" w14:textId="52973332" w:rsidR="001D1EBB" w:rsidRPr="00127E31" w:rsidRDefault="001D1EBB" w:rsidP="00E47315">
      <w:pPr>
        <w:pStyle w:val="2"/>
        <w:spacing w:line="360" w:lineRule="auto"/>
        <w:rPr>
          <w:rFonts w:eastAsia="Times New Roman"/>
          <w:b/>
          <w:bCs/>
          <w:color w:val="000000" w:themeColor="text1"/>
          <w:kern w:val="0"/>
          <w:sz w:val="28"/>
          <w:szCs w:val="28"/>
          <w:rtl/>
          <w14:ligatures w14:val="none"/>
        </w:rPr>
      </w:pPr>
      <w:r w:rsidRPr="00127E31">
        <w:rPr>
          <w:rFonts w:eastAsia="Times New Roman"/>
          <w:color w:val="000000" w:themeColor="text1"/>
          <w:sz w:val="28"/>
          <w:szCs w:val="28"/>
          <w:rtl/>
        </w:rPr>
        <w:t xml:space="preserve"> </w:t>
      </w:r>
      <w:r w:rsidRPr="00127E31">
        <w:rPr>
          <w:rFonts w:eastAsia="Times New Roman"/>
          <w:b/>
          <w:bCs/>
          <w:color w:val="000000" w:themeColor="text1"/>
          <w:sz w:val="28"/>
          <w:szCs w:val="28"/>
          <w:rtl/>
        </w:rPr>
        <w:t>المقدمة</w:t>
      </w:r>
      <w:r w:rsidR="00931AA3">
        <w:rPr>
          <w:rFonts w:eastAsia="Times New Roman" w:hint="cs"/>
          <w:b/>
          <w:bCs/>
          <w:color w:val="000000" w:themeColor="text1"/>
          <w:kern w:val="0"/>
          <w:sz w:val="28"/>
          <w:szCs w:val="28"/>
          <w:rtl/>
          <w14:ligatures w14:val="none"/>
        </w:rPr>
        <w:t>:</w:t>
      </w:r>
    </w:p>
    <w:p w14:paraId="0772E535" w14:textId="77777777" w:rsidR="00272CA5" w:rsidRPr="00127E31" w:rsidRDefault="00272CA5" w:rsidP="00E47315">
      <w:pPr>
        <w:pStyle w:val="a5"/>
        <w:bidi/>
        <w:spacing w:line="360" w:lineRule="auto"/>
        <w:rPr>
          <w:color w:val="000000" w:themeColor="text1"/>
          <w:sz w:val="28"/>
          <w:szCs w:val="28"/>
        </w:rPr>
      </w:pPr>
      <w:r w:rsidRPr="00127E31">
        <w:rPr>
          <w:color w:val="000000" w:themeColor="text1"/>
          <w:sz w:val="28"/>
          <w:szCs w:val="28"/>
          <w:rtl/>
        </w:rPr>
        <w:t>بسم الله الرحمن الرحيم، والحمد لله الذي علم الإنسان ما لم يعلم، والصلاة والسلام على النبي الأمين الذي أرسى دعائم العلم والمعرفة وفتح أبواب الحكمة للإنسانية. إنّ العلم نورٌ يهدي إلى الحق ويزيل ظلمات الجهل، وقد أمرنا الله تعالى بالسعي في طلبه وتطويره لما فيه خير الأمة والبشرية جمعاء. ومن هذا المنطلق، فإن التحول الرقمي أصبح في عصرنا الحالي من أهم الأدوات التي تُسهم في تطور المجتمعات وتعزيز التنافسية الاقتصادية وتحقيق الأهداف الاستراتيجية للشركات والمؤسسات.</w:t>
      </w:r>
    </w:p>
    <w:p w14:paraId="5DCFCB9D" w14:textId="77777777" w:rsidR="00272CA5" w:rsidRPr="00127E31" w:rsidRDefault="00272CA5" w:rsidP="00E47315">
      <w:pPr>
        <w:pStyle w:val="a5"/>
        <w:bidi/>
        <w:spacing w:line="360" w:lineRule="auto"/>
        <w:rPr>
          <w:color w:val="000000" w:themeColor="text1"/>
          <w:sz w:val="28"/>
          <w:szCs w:val="28"/>
        </w:rPr>
      </w:pPr>
      <w:r w:rsidRPr="00127E31">
        <w:rPr>
          <w:color w:val="000000" w:themeColor="text1"/>
          <w:sz w:val="28"/>
          <w:szCs w:val="28"/>
          <w:rtl/>
        </w:rPr>
        <w:t>إن العصر الذي نعيشه اليوم هو عصر الرقمنة والابتكار التكنولوجي. أصبحت التقنيات الرقمية جزءاً لا يتجزأ من حياتنا اليومية، حيث تشكل التحولات الرقمية الأساس الذي تقوم عليه الشركات والمؤسسات في مختلف القطاعات الاقتصادية. ولا يخفى على أحد أن هذه التحولات تؤثر بشكل مباشر على كيفية عمل الشركات، تفاعلها مع عملائها، وتحقيقها للأرباح. من هذا المنطلق، تتزايد أهمية دراسة تأثير استراتيجيات التحول الرقمي على أداء الشركات، لا سيما في الدول المتقدمة والنامية على حد سواء.</w:t>
      </w:r>
    </w:p>
    <w:p w14:paraId="07C32A11" w14:textId="77777777" w:rsidR="00272CA5" w:rsidRPr="00127E31" w:rsidRDefault="00272CA5" w:rsidP="00E47315">
      <w:pPr>
        <w:pStyle w:val="a5"/>
        <w:bidi/>
        <w:spacing w:line="360" w:lineRule="auto"/>
        <w:rPr>
          <w:color w:val="000000" w:themeColor="text1"/>
          <w:sz w:val="28"/>
          <w:szCs w:val="28"/>
          <w:rtl/>
        </w:rPr>
      </w:pPr>
      <w:r w:rsidRPr="00127E31">
        <w:rPr>
          <w:color w:val="000000" w:themeColor="text1"/>
          <w:sz w:val="28"/>
          <w:szCs w:val="28"/>
          <w:rtl/>
        </w:rPr>
        <w:t>شركة "المراعي" السعودية، وهي واحدة من أكبر شركات الأغذية في العالم العربي، تمثل نموذجًا متميزًا يمكن من خلاله تحليل تأثير التحول الرقمي على أداء الشركات. فقد شهدت الشركة تحولاً جذريًا في استراتيجياتها التشغيلية والتسويقية باستخدام الأدوات الرقمية الحديثة. يعد التحول الرقمي جزءاً أساسياً من خطط النمو والتوسع التي تتبناها "المراعي" لتحسين الكفاءة التشغيلية وتعزيز قدرتها التنافسية في السوق المحلي والدولي.</w:t>
      </w:r>
    </w:p>
    <w:p w14:paraId="0B56EBB1" w14:textId="77777777" w:rsidR="00272CA5" w:rsidRPr="00127E31" w:rsidRDefault="00272CA5" w:rsidP="00E47315">
      <w:pPr>
        <w:pStyle w:val="a5"/>
        <w:bidi/>
        <w:spacing w:line="360" w:lineRule="auto"/>
        <w:rPr>
          <w:color w:val="000000" w:themeColor="text1"/>
          <w:sz w:val="28"/>
          <w:szCs w:val="28"/>
        </w:rPr>
      </w:pPr>
      <w:r w:rsidRPr="00127E31">
        <w:rPr>
          <w:color w:val="000000" w:themeColor="text1"/>
          <w:sz w:val="28"/>
          <w:szCs w:val="28"/>
          <w:rtl/>
        </w:rPr>
        <w:t xml:space="preserve">في ظل التقدم التكنولوجي المتسارع، شهد العالم ثورة رقمية هائلة أثرت على جميع جوانب الحياة، بما في ذلك كيفية إدارة الشركات وأداء أعمالها. تحول العالم من اقتصاد يعتمد على العمل اليدوي والتقليدي إلى اقتصاد رقمي يعتمد بشكل كبير على التقنيات المتطورة والابتكارات المستمرة. هذا التحول الرقمي الذي يعبر عن دمج التقنيات الرقمية في جميع مجالات الأعمال، أصبح اليوم جزءًا لا يتجزأ من </w:t>
      </w:r>
      <w:r w:rsidRPr="00127E31">
        <w:rPr>
          <w:color w:val="000000" w:themeColor="text1"/>
          <w:sz w:val="28"/>
          <w:szCs w:val="28"/>
          <w:rtl/>
        </w:rPr>
        <w:lastRenderedPageBreak/>
        <w:t>الاستراتيجيات التنظيمية للشركات. فالشركات في عصرنا الحالي تسعى إلى مواكبة هذا التطور السريع وتبني التحول الرقمي كوسيلة لتحقيق الكفاءة التشغيلية، تعزيز القدرة التنافسية، وزيادة الربحية.</w:t>
      </w:r>
    </w:p>
    <w:p w14:paraId="209C9D59" w14:textId="77777777" w:rsidR="00272CA5" w:rsidRPr="00127E31" w:rsidRDefault="00272CA5" w:rsidP="00E47315">
      <w:pPr>
        <w:pStyle w:val="a5"/>
        <w:bidi/>
        <w:spacing w:line="360" w:lineRule="auto"/>
        <w:rPr>
          <w:color w:val="000000" w:themeColor="text1"/>
          <w:sz w:val="28"/>
          <w:szCs w:val="28"/>
        </w:rPr>
      </w:pPr>
      <w:r w:rsidRPr="00127E31">
        <w:rPr>
          <w:color w:val="000000" w:themeColor="text1"/>
          <w:sz w:val="28"/>
          <w:szCs w:val="28"/>
          <w:rtl/>
        </w:rPr>
        <w:t>التحول الرقمي لم يعد مجرد رفاهية أو خيار إضافي للشركات بل أصبح ضرورة قصوى لضمان الاستدامة والنجاح في السوق. إن التطورات التكنولوجية مثل الحوسبة السحابية، الذكاء الاصطناعي، البيانات الكبيرة، وإنترنت الأشياء، أسهمت في تحسين العمليات التجارية، وتوفير فرص جديدة للابتكار، والتفاعل مع العملاء بطرق أكثر فعالية. وعليه، فإن الشركات التي تتبنى استراتيجيات التحول الرقمي بشكل صحيح تستطيع تحسين أدائها المالي والتشغيلي بشكل كبير، وهو ما يؤدي إلى تعزيز مكانتها في السوق وقدرتها على التكيف مع التغيرات المستمرة في البيئة الاقتصادية.</w:t>
      </w:r>
    </w:p>
    <w:p w14:paraId="4CDE685F" w14:textId="35CE43A4" w:rsidR="00272CA5" w:rsidRPr="00127E31" w:rsidRDefault="00272CA5" w:rsidP="00480B28">
      <w:pPr>
        <w:pStyle w:val="a5"/>
        <w:bidi/>
        <w:spacing w:line="360" w:lineRule="auto"/>
        <w:rPr>
          <w:color w:val="000000" w:themeColor="text1"/>
          <w:sz w:val="28"/>
          <w:szCs w:val="28"/>
        </w:rPr>
      </w:pPr>
      <w:r w:rsidRPr="00127E31">
        <w:rPr>
          <w:color w:val="000000" w:themeColor="text1"/>
          <w:sz w:val="28"/>
          <w:szCs w:val="28"/>
          <w:rtl/>
        </w:rPr>
        <w:t>ضمن هذا السياق، يعتبر التحول الرقمي في المملكة العربية السعودية جزءًا من رؤية المملكة 2030، التي تهدف إلى تحقيق نقلة نوعية في كافة قطاعات الاقتصاد والمجتمع. وكمثال بارز على الشركات التي تتبنى هذا التحول، تأتي شركة المراعي السعودية في طليعة الشركات التي تسعى إلى تبني التكنولوجيا الرقمية لتعزيز كفاءتها التشغيلية وزيادة إنتاجيتها. هذه الشركة، التي تعتبر واحدة من أكبر شركات تصنيع المنتجات الغذائية في المنطقة، تعكس في تجربتها الأثر العميق للتحول الرقمي على أداء الشركات في المملكة.</w:t>
      </w:r>
    </w:p>
    <w:p w14:paraId="65319475" w14:textId="01847C0A" w:rsidR="00272CA5" w:rsidRPr="00480B28" w:rsidRDefault="00272CA5" w:rsidP="00E47315">
      <w:pPr>
        <w:pStyle w:val="3"/>
        <w:spacing w:line="360" w:lineRule="auto"/>
        <w:rPr>
          <w:rFonts w:eastAsia="Times New Roman"/>
          <w:b/>
          <w:bCs/>
          <w:color w:val="000000" w:themeColor="text1"/>
          <w:sz w:val="28"/>
          <w:szCs w:val="28"/>
        </w:rPr>
      </w:pPr>
      <w:r w:rsidRPr="00480B28">
        <w:rPr>
          <w:rFonts w:eastAsia="Times New Roman"/>
          <w:b/>
          <w:bCs/>
          <w:color w:val="000000" w:themeColor="text1"/>
          <w:sz w:val="28"/>
          <w:szCs w:val="28"/>
          <w:rtl/>
        </w:rPr>
        <w:t>أهمية التحول الرقمي</w:t>
      </w:r>
      <w:r w:rsidR="00931AA3">
        <w:rPr>
          <w:rFonts w:eastAsia="Times New Roman" w:hint="cs"/>
          <w:b/>
          <w:bCs/>
          <w:color w:val="000000" w:themeColor="text1"/>
          <w:sz w:val="28"/>
          <w:szCs w:val="28"/>
          <w:rtl/>
        </w:rPr>
        <w:t>:</w:t>
      </w:r>
    </w:p>
    <w:p w14:paraId="3A1934E1" w14:textId="77777777" w:rsidR="00272CA5" w:rsidRPr="00127E31" w:rsidRDefault="00272CA5" w:rsidP="00E47315">
      <w:pPr>
        <w:pStyle w:val="a5"/>
        <w:bidi/>
        <w:spacing w:line="360" w:lineRule="auto"/>
        <w:rPr>
          <w:color w:val="000000" w:themeColor="text1"/>
          <w:sz w:val="28"/>
          <w:szCs w:val="28"/>
        </w:rPr>
      </w:pPr>
      <w:r w:rsidRPr="00127E31">
        <w:rPr>
          <w:color w:val="000000" w:themeColor="text1"/>
          <w:sz w:val="28"/>
          <w:szCs w:val="28"/>
          <w:rtl/>
        </w:rPr>
        <w:t>إن التحول الرقمي ليس مجرد تبني أدوات تكنولوجية حديثة، بل هو عملية شاملة تتطلب إعادة التفكير في الهيكل التنظيمي والعمليات التشغيلية والاستراتيجيات التسويقية للشركات. يعتمد نجاح الشركات في المستقبل على مدى قدرتها على التكيف مع التحولات الرقمية واستغلال الفرص التي توفرها هذه التكنولوجيا في تحسين الكفاءة التشغيلية وزيادة الأرباح.</w:t>
      </w:r>
    </w:p>
    <w:p w14:paraId="740E768C" w14:textId="77777777" w:rsidR="00272CA5" w:rsidRPr="00127E31" w:rsidRDefault="00272CA5" w:rsidP="00E47315">
      <w:pPr>
        <w:pStyle w:val="a5"/>
        <w:bidi/>
        <w:spacing w:line="360" w:lineRule="auto"/>
        <w:rPr>
          <w:color w:val="000000" w:themeColor="text1"/>
          <w:sz w:val="28"/>
          <w:szCs w:val="28"/>
        </w:rPr>
      </w:pPr>
      <w:r w:rsidRPr="00127E31">
        <w:rPr>
          <w:color w:val="000000" w:themeColor="text1"/>
          <w:sz w:val="28"/>
          <w:szCs w:val="28"/>
          <w:rtl/>
        </w:rPr>
        <w:t>لقد أثبتت العديد من الدراسات أن الشركات التي تبنت استراتيجيات التحول الرقمي حققت زيادة ملحوظة في أرباحها، وحسّنت من مستوى خدماتها، ورفعت من مستوى رضا عملائها. كما أن التحول الرقمي يمكن أن يسهم في تحسين الكفاءة الداخلية للشركات، حيث يمكن للأدوات الرقمية تسهيل إدارة العمليات وتقليل التكاليف التشغيلية.</w:t>
      </w:r>
    </w:p>
    <w:p w14:paraId="69E6DEC1" w14:textId="77777777" w:rsidR="00272CA5" w:rsidRPr="00127E31" w:rsidRDefault="00272CA5" w:rsidP="00E47315">
      <w:pPr>
        <w:pStyle w:val="a5"/>
        <w:bidi/>
        <w:spacing w:line="360" w:lineRule="auto"/>
        <w:rPr>
          <w:color w:val="000000" w:themeColor="text1"/>
          <w:sz w:val="28"/>
          <w:szCs w:val="28"/>
        </w:rPr>
      </w:pPr>
      <w:r w:rsidRPr="00127E31">
        <w:rPr>
          <w:color w:val="000000" w:themeColor="text1"/>
          <w:sz w:val="28"/>
          <w:szCs w:val="28"/>
          <w:rtl/>
        </w:rPr>
        <w:t xml:space="preserve">ومع ذلك، فإن التحول الرقمي يواجه أيضًا العديد من التحديات. فبالإضافة إلى التكلفة العالية للتكنولوجيا والبنية التحتية الرقمية، هناك تحديات تتعلق بتدريب الموظفين وإدارة التغيير داخل </w:t>
      </w:r>
      <w:r w:rsidRPr="00127E31">
        <w:rPr>
          <w:color w:val="000000" w:themeColor="text1"/>
          <w:sz w:val="28"/>
          <w:szCs w:val="28"/>
          <w:rtl/>
        </w:rPr>
        <w:lastRenderedPageBreak/>
        <w:t>المؤسسات. في هذا السياق، يمثل التحدي الأكبر للشركات هو القدرة على التكيف مع التغيرات السريعة في بيئة الأعمال وتطوير المهارات اللازمة للتعامل مع الأدوات التكنولوجية الحديثة.</w:t>
      </w:r>
    </w:p>
    <w:p w14:paraId="58FC82BB" w14:textId="77777777" w:rsidR="00272CA5" w:rsidRPr="00127E31" w:rsidRDefault="00272CA5" w:rsidP="00E47315">
      <w:pPr>
        <w:pStyle w:val="3"/>
        <w:spacing w:line="360" w:lineRule="auto"/>
        <w:rPr>
          <w:rFonts w:eastAsia="Times New Roman"/>
          <w:color w:val="000000" w:themeColor="text1"/>
          <w:sz w:val="28"/>
          <w:szCs w:val="28"/>
        </w:rPr>
      </w:pPr>
      <w:r w:rsidRPr="00127E31">
        <w:rPr>
          <w:rFonts w:eastAsia="Times New Roman"/>
          <w:color w:val="000000" w:themeColor="text1"/>
          <w:sz w:val="28"/>
          <w:szCs w:val="28"/>
          <w:rtl/>
        </w:rPr>
        <w:t>شركة "المراعي" كنموذج للتحول الرقمي</w:t>
      </w:r>
    </w:p>
    <w:p w14:paraId="6A3019FF" w14:textId="77777777" w:rsidR="00272CA5" w:rsidRPr="00127E31" w:rsidRDefault="00272CA5" w:rsidP="00E47315">
      <w:pPr>
        <w:pStyle w:val="a5"/>
        <w:bidi/>
        <w:spacing w:line="360" w:lineRule="auto"/>
        <w:rPr>
          <w:color w:val="000000" w:themeColor="text1"/>
          <w:sz w:val="28"/>
          <w:szCs w:val="28"/>
        </w:rPr>
      </w:pPr>
      <w:r w:rsidRPr="00127E31">
        <w:rPr>
          <w:color w:val="000000" w:themeColor="text1"/>
          <w:sz w:val="28"/>
          <w:szCs w:val="28"/>
          <w:rtl/>
        </w:rPr>
        <w:t>تعتبر شركة "المراعي" مثالاً حيًا على كيفية تطبيق استراتيجيات التحول الرقمي بنجاح في قطاع الأغذية. تأسست "المراعي" في العام 1977 ومنذ ذلك الحين نمت وتوسعت لتصبح من الشركات الرائدة في المنطقة. مع تزايد المنافسة وتطور السوق المحلي والدولي، أدركت "المراعي" الحاجة إلى تبني التكنولوجيا الرقمية لتحسين كفاءتها التشغيلية والارتقاء بخدماتها إلى مستوى جديد.</w:t>
      </w:r>
    </w:p>
    <w:p w14:paraId="52623236" w14:textId="77777777" w:rsidR="00272CA5" w:rsidRPr="00127E31" w:rsidRDefault="00272CA5" w:rsidP="00E47315">
      <w:pPr>
        <w:pStyle w:val="a5"/>
        <w:bidi/>
        <w:spacing w:line="360" w:lineRule="auto"/>
        <w:rPr>
          <w:color w:val="000000" w:themeColor="text1"/>
          <w:sz w:val="28"/>
          <w:szCs w:val="28"/>
        </w:rPr>
      </w:pPr>
      <w:r w:rsidRPr="00127E31">
        <w:rPr>
          <w:color w:val="000000" w:themeColor="text1"/>
          <w:sz w:val="28"/>
          <w:szCs w:val="28"/>
          <w:rtl/>
        </w:rPr>
        <w:t>وقد اعتمدت الشركة على مجموعة من الأدوات الرقمية، بدءًا من نظم إدارة الموارد المؤسسية (</w:t>
      </w:r>
      <w:r w:rsidRPr="00127E31">
        <w:rPr>
          <w:color w:val="000000" w:themeColor="text1"/>
          <w:sz w:val="28"/>
          <w:szCs w:val="28"/>
        </w:rPr>
        <w:t xml:space="preserve">ERP) </w:t>
      </w:r>
      <w:r w:rsidRPr="00127E31">
        <w:rPr>
          <w:color w:val="000000" w:themeColor="text1"/>
          <w:sz w:val="28"/>
          <w:szCs w:val="28"/>
          <w:rtl/>
        </w:rPr>
        <w:t>وصولاً إلى تحليل البيانات الضخمة والذكاء الاصطناعي. تُستخدم هذه الأدوات لتحسين سلسلة التوريد، إدارة المخزون، تخطيط الإنتاج، وتحسين التواصل مع العملاء. كما ساعدت الاستراتيجيات الرقمية الشركة في تطوير منتجات جديدة وتحسين تجربة المستهلكين.</w:t>
      </w:r>
    </w:p>
    <w:p w14:paraId="1C2D3502" w14:textId="77777777" w:rsidR="00272CA5" w:rsidRPr="00127E31" w:rsidRDefault="00272CA5" w:rsidP="00E47315">
      <w:pPr>
        <w:pStyle w:val="a5"/>
        <w:bidi/>
        <w:spacing w:line="360" w:lineRule="auto"/>
        <w:rPr>
          <w:color w:val="000000" w:themeColor="text1"/>
          <w:sz w:val="28"/>
          <w:szCs w:val="28"/>
        </w:rPr>
      </w:pPr>
      <w:r w:rsidRPr="00127E31">
        <w:rPr>
          <w:color w:val="000000" w:themeColor="text1"/>
          <w:sz w:val="28"/>
          <w:szCs w:val="28"/>
          <w:rtl/>
        </w:rPr>
        <w:t>وبالنظر إلى السوق السعودي، فإن "المراعي" كانت من أوائل الشركات التي تبنت استراتيجيات التسويق الرقمي، حيث تستخدم الشركة المنصات الإلكترونية لتوسيع قاعدة عملائها وتحسين التواصل مع المستهلكين. هذه الاستراتيجيات الرقمية مكنت الشركة من الوصول إلى شرائح جديدة من الجمهور وزيادة حصتها في السوق.</w:t>
      </w:r>
    </w:p>
    <w:p w14:paraId="0D575D14" w14:textId="77777777" w:rsidR="00272CA5" w:rsidRPr="00127E31" w:rsidRDefault="00272CA5" w:rsidP="00E47315">
      <w:pPr>
        <w:pStyle w:val="3"/>
        <w:spacing w:line="360" w:lineRule="auto"/>
        <w:rPr>
          <w:rFonts w:eastAsia="Times New Roman"/>
          <w:color w:val="000000" w:themeColor="text1"/>
          <w:sz w:val="28"/>
          <w:szCs w:val="28"/>
        </w:rPr>
      </w:pPr>
      <w:r w:rsidRPr="00127E31">
        <w:rPr>
          <w:rFonts w:eastAsia="Times New Roman"/>
          <w:color w:val="000000" w:themeColor="text1"/>
          <w:sz w:val="28"/>
          <w:szCs w:val="28"/>
          <w:rtl/>
        </w:rPr>
        <w:t>تحليل التحول الرقمي وأثره على أداء الشركات</w:t>
      </w:r>
    </w:p>
    <w:p w14:paraId="6B9A8973" w14:textId="77777777" w:rsidR="00272CA5" w:rsidRPr="00127E31" w:rsidRDefault="00272CA5" w:rsidP="00E47315">
      <w:pPr>
        <w:pStyle w:val="a5"/>
        <w:bidi/>
        <w:spacing w:line="360" w:lineRule="auto"/>
        <w:rPr>
          <w:color w:val="000000" w:themeColor="text1"/>
          <w:sz w:val="28"/>
          <w:szCs w:val="28"/>
        </w:rPr>
      </w:pPr>
      <w:r w:rsidRPr="00127E31">
        <w:rPr>
          <w:color w:val="000000" w:themeColor="text1"/>
          <w:sz w:val="28"/>
          <w:szCs w:val="28"/>
          <w:rtl/>
        </w:rPr>
        <w:t>يتطلب فهم تأثير التحول الرقمي على أداء الشركات دراسة شاملة تتناول عدة جوانب، منها:</w:t>
      </w:r>
    </w:p>
    <w:p w14:paraId="22980208" w14:textId="77777777" w:rsidR="00272CA5" w:rsidRPr="00127E31" w:rsidRDefault="00272CA5" w:rsidP="00001ACB">
      <w:pPr>
        <w:pStyle w:val="a5"/>
        <w:numPr>
          <w:ilvl w:val="0"/>
          <w:numId w:val="34"/>
        </w:numPr>
        <w:bidi/>
        <w:spacing w:line="360" w:lineRule="auto"/>
        <w:rPr>
          <w:color w:val="000000" w:themeColor="text1"/>
          <w:sz w:val="28"/>
          <w:szCs w:val="28"/>
        </w:rPr>
      </w:pPr>
      <w:r w:rsidRPr="00127E31">
        <w:rPr>
          <w:rStyle w:val="a6"/>
          <w:color w:val="000000" w:themeColor="text1"/>
          <w:sz w:val="28"/>
          <w:szCs w:val="28"/>
          <w:rtl/>
        </w:rPr>
        <w:t>الكفاءة التشغيلية</w:t>
      </w:r>
      <w:r w:rsidRPr="00127E31">
        <w:rPr>
          <w:color w:val="000000" w:themeColor="text1"/>
          <w:sz w:val="28"/>
          <w:szCs w:val="28"/>
          <w:rtl/>
        </w:rPr>
        <w:t>: يعد تحسين الكفاءة التشغيلية من أبرز الفوائد التي تجنيها الشركات من التحول الرقمي. من خلال استخدام التكنولوجيا، يمكن للشركات تحسين العمليات الداخلية وتقليل التكاليف المرتبطة بالإنتاج والتوزيع.</w:t>
      </w:r>
    </w:p>
    <w:p w14:paraId="3C92AD1F" w14:textId="77777777" w:rsidR="00272CA5" w:rsidRPr="00127E31" w:rsidRDefault="00272CA5" w:rsidP="00001ACB">
      <w:pPr>
        <w:pStyle w:val="a5"/>
        <w:numPr>
          <w:ilvl w:val="0"/>
          <w:numId w:val="34"/>
        </w:numPr>
        <w:bidi/>
        <w:spacing w:line="360" w:lineRule="auto"/>
        <w:rPr>
          <w:color w:val="000000" w:themeColor="text1"/>
          <w:sz w:val="28"/>
          <w:szCs w:val="28"/>
        </w:rPr>
      </w:pPr>
      <w:r w:rsidRPr="00127E31">
        <w:rPr>
          <w:rStyle w:val="a6"/>
          <w:color w:val="000000" w:themeColor="text1"/>
          <w:sz w:val="28"/>
          <w:szCs w:val="28"/>
          <w:rtl/>
        </w:rPr>
        <w:t>التسويق الرقمي</w:t>
      </w:r>
      <w:r w:rsidRPr="00127E31">
        <w:rPr>
          <w:color w:val="000000" w:themeColor="text1"/>
          <w:sz w:val="28"/>
          <w:szCs w:val="28"/>
          <w:rtl/>
        </w:rPr>
        <w:t>: يتيح التسويق الرقمي للشركات الوصول إلى جمهور واسع في فترة قصيرة وبتكاليف أقل مقارنة بطرق التسويق التقليدية. كما أن تحليل البيانات التي يتم جمعها من خلال الحملات الرقمية يساعد الشركات على تحسين استراتيجيات التسويق وزيادة فعالية الحملات.</w:t>
      </w:r>
    </w:p>
    <w:p w14:paraId="62084B49" w14:textId="77777777" w:rsidR="00272CA5" w:rsidRPr="00127E31" w:rsidRDefault="00272CA5" w:rsidP="00001ACB">
      <w:pPr>
        <w:pStyle w:val="a5"/>
        <w:numPr>
          <w:ilvl w:val="0"/>
          <w:numId w:val="34"/>
        </w:numPr>
        <w:bidi/>
        <w:spacing w:line="360" w:lineRule="auto"/>
        <w:rPr>
          <w:color w:val="000000" w:themeColor="text1"/>
          <w:sz w:val="28"/>
          <w:szCs w:val="28"/>
        </w:rPr>
      </w:pPr>
      <w:r w:rsidRPr="00127E31">
        <w:rPr>
          <w:rStyle w:val="a6"/>
          <w:color w:val="000000" w:themeColor="text1"/>
          <w:sz w:val="28"/>
          <w:szCs w:val="28"/>
          <w:rtl/>
        </w:rPr>
        <w:lastRenderedPageBreak/>
        <w:t>تحسين تجربة العملاء</w:t>
      </w:r>
      <w:r w:rsidRPr="00127E31">
        <w:rPr>
          <w:color w:val="000000" w:themeColor="text1"/>
          <w:sz w:val="28"/>
          <w:szCs w:val="28"/>
          <w:rtl/>
        </w:rPr>
        <w:t>: بفضل الأدوات الرقمية، يمكن للشركات تقديم خدمات أفضل لعملائها. سواءً من خلال تطبيقات الهواتف الذكية أو مواقع التجارة الإلكترونية، أصبحت الشركات قادرة على تحسين تجربة المستهلكين وتلبية احتياجاتهم بسرعة وكفاءة.</w:t>
      </w:r>
    </w:p>
    <w:p w14:paraId="733D253B" w14:textId="77777777" w:rsidR="00272CA5" w:rsidRPr="00127E31" w:rsidRDefault="00272CA5" w:rsidP="00001ACB">
      <w:pPr>
        <w:pStyle w:val="a5"/>
        <w:numPr>
          <w:ilvl w:val="0"/>
          <w:numId w:val="34"/>
        </w:numPr>
        <w:bidi/>
        <w:spacing w:line="360" w:lineRule="auto"/>
        <w:rPr>
          <w:color w:val="000000" w:themeColor="text1"/>
          <w:sz w:val="28"/>
          <w:szCs w:val="28"/>
        </w:rPr>
      </w:pPr>
      <w:r w:rsidRPr="00127E31">
        <w:rPr>
          <w:rStyle w:val="a6"/>
          <w:color w:val="000000" w:themeColor="text1"/>
          <w:sz w:val="28"/>
          <w:szCs w:val="28"/>
          <w:rtl/>
        </w:rPr>
        <w:t>الابتكار والتطوير</w:t>
      </w:r>
      <w:r w:rsidRPr="00127E31">
        <w:rPr>
          <w:color w:val="000000" w:themeColor="text1"/>
          <w:sz w:val="28"/>
          <w:szCs w:val="28"/>
          <w:rtl/>
        </w:rPr>
        <w:t>: يوفر التحول الرقمي للشركات فرصة لتطوير منتجات جديدة وتحسين الابتكار. من خلال استخدام التكنولوجيا، يمكن للشركات تحليل البيانات الكبيرة وفهم الاتجاهات السوقية بشكل أفضل، مما يساعدها في تقديم منتجات تتناسب مع متطلبات العملاء.</w:t>
      </w:r>
    </w:p>
    <w:p w14:paraId="66F2B0BB" w14:textId="77777777" w:rsidR="00272CA5" w:rsidRPr="00127E31" w:rsidRDefault="00272CA5" w:rsidP="00272CA5">
      <w:pPr>
        <w:rPr>
          <w:color w:val="000000" w:themeColor="text1"/>
          <w:sz w:val="28"/>
          <w:szCs w:val="28"/>
        </w:rPr>
      </w:pPr>
    </w:p>
    <w:p w14:paraId="51CF868C" w14:textId="3D44552D" w:rsidR="001D1EBB" w:rsidRPr="00931AA3" w:rsidRDefault="001D1EBB" w:rsidP="00E47315">
      <w:pPr>
        <w:pStyle w:val="3"/>
        <w:spacing w:line="360" w:lineRule="auto"/>
        <w:rPr>
          <w:rFonts w:eastAsia="Times New Roman"/>
          <w:b/>
          <w:bCs/>
          <w:color w:val="000000" w:themeColor="text1"/>
          <w:sz w:val="28"/>
          <w:szCs w:val="28"/>
        </w:rPr>
      </w:pPr>
      <w:r w:rsidRPr="00931AA3">
        <w:rPr>
          <w:rFonts w:eastAsia="Times New Roman"/>
          <w:b/>
          <w:bCs/>
          <w:color w:val="000000" w:themeColor="text1"/>
          <w:sz w:val="28"/>
          <w:szCs w:val="28"/>
          <w:rtl/>
        </w:rPr>
        <w:t>مشكلة الدراسة</w:t>
      </w:r>
      <w:r w:rsidR="00931AA3" w:rsidRPr="00931AA3">
        <w:rPr>
          <w:rFonts w:eastAsia="Times New Roman" w:hint="cs"/>
          <w:b/>
          <w:bCs/>
          <w:color w:val="000000" w:themeColor="text1"/>
          <w:sz w:val="28"/>
          <w:szCs w:val="28"/>
          <w:rtl/>
        </w:rPr>
        <w:t>:</w:t>
      </w:r>
    </w:p>
    <w:p w14:paraId="21699C2D"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على الرغم من أن العديد من الشركات قد اتبعت استراتيجيات التحول الرقمي، فإن هناك تحديات متعددة تواجهها أثناء تنفيذ هذه الاستراتيجيات. تشمل هذه التحديات مدى قدرتها على تبني التكنولوجيا الجديدة، التأكد من توفر الموارد المالية والبشرية اللازمة، وتقديم الابتكارات بطريقة تؤدي إلى تحسين الأداء دون تعطيل العمليات التجارية الأساسية. بالإضافة إلى ذلك، هناك حاجة إلى فهم العلاقة بين تطبيق استراتيجيات التحول الرقمي وتحسين الأداء الشامل للشركات.</w:t>
      </w:r>
    </w:p>
    <w:p w14:paraId="6B9932BA"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مشكلة الدراسة الحالية تتمحور حول معرفة كيف يمكن لاستراتيجيات التحول الرقمي أن تؤثر بشكل فعّال على أداء شركة المراعي السعودية. هل يمكن للتحول الرقمي أن يساهم في تحسين الأداء المالي والتشغيلي للشركة؟ وما هي التحديات التي تواجهها الشركة أثناء تبني هذه الاستراتيجيات؟ هذه التساؤلات تمثل جوهر مشكلة الدراسة التي تسعى إلى استكشاف العلاقة بين التحول الرقمي وأداء الشركات.</w:t>
      </w:r>
    </w:p>
    <w:p w14:paraId="6F3BF53D" w14:textId="6A440763" w:rsidR="001D1EBB" w:rsidRPr="00ED30F9" w:rsidRDefault="001D1EBB" w:rsidP="00E47315">
      <w:pPr>
        <w:pStyle w:val="3"/>
        <w:spacing w:line="360" w:lineRule="auto"/>
        <w:rPr>
          <w:rFonts w:eastAsia="Times New Roman"/>
          <w:b/>
          <w:bCs/>
          <w:color w:val="000000" w:themeColor="text1"/>
          <w:sz w:val="28"/>
          <w:szCs w:val="28"/>
        </w:rPr>
      </w:pPr>
      <w:r w:rsidRPr="00ED30F9">
        <w:rPr>
          <w:rFonts w:eastAsia="Times New Roman"/>
          <w:b/>
          <w:bCs/>
          <w:color w:val="000000" w:themeColor="text1"/>
          <w:sz w:val="28"/>
          <w:szCs w:val="28"/>
          <w:rtl/>
        </w:rPr>
        <w:t>أهمية الدراسة</w:t>
      </w:r>
      <w:r w:rsidR="00ED30F9">
        <w:rPr>
          <w:rFonts w:eastAsia="Times New Roman" w:hint="cs"/>
          <w:b/>
          <w:bCs/>
          <w:color w:val="000000" w:themeColor="text1"/>
          <w:sz w:val="28"/>
          <w:szCs w:val="28"/>
          <w:rtl/>
        </w:rPr>
        <w:t>:</w:t>
      </w:r>
    </w:p>
    <w:p w14:paraId="6A3C261C"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أهمية هذه الدراسة تأتي من كونها تهدف إلى تقديم فهم شامل حول دور التحول الرقمي في تحسين أداء الشركات، مع التركيز على شركة المراعي كدراسة حالة. هذا البحث ليس مهمًا فقط لأصحاب القرار في شركة المراعي بل للشركات الأخرى في المنطقة التي تسعى إلى تحسين عملياتها وأدائها من خلال تبني التقنيات الرقمية.</w:t>
      </w:r>
    </w:p>
    <w:p w14:paraId="208EF13E"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 xml:space="preserve">من خلال هذه الدراسة، يمكن تقديم إرشادات عملية للشركات حول كيفية الاستفادة المثلى من التحول الرقمي، وتجنب الأخطاء الشائعة التي قد تعرقل هذا التحول. إضافة إلى ذلك، فإن هذه الدراسة تساهم </w:t>
      </w:r>
      <w:r w:rsidRPr="00127E31">
        <w:rPr>
          <w:color w:val="000000" w:themeColor="text1"/>
          <w:sz w:val="28"/>
          <w:szCs w:val="28"/>
          <w:rtl/>
        </w:rPr>
        <w:lastRenderedPageBreak/>
        <w:t>في سد الفجوة بين النظريات الأكاديمية المتعلقة بالتحول الرقمي والتطبيقات العملية لهذه النظريات في السوق السعودي، مما يتيح للشركات المحلية فهم أفضل لتحديات وفرص التحول الرقمي.</w:t>
      </w:r>
    </w:p>
    <w:p w14:paraId="26C98EAC" w14:textId="77777777" w:rsidR="001D1EBB" w:rsidRPr="00127E31" w:rsidRDefault="001D1EBB" w:rsidP="00E47315">
      <w:pPr>
        <w:pStyle w:val="3"/>
        <w:spacing w:line="360" w:lineRule="auto"/>
        <w:rPr>
          <w:rFonts w:eastAsia="Times New Roman"/>
          <w:color w:val="000000" w:themeColor="text1"/>
          <w:sz w:val="28"/>
          <w:szCs w:val="28"/>
        </w:rPr>
      </w:pPr>
      <w:r w:rsidRPr="00127E31">
        <w:rPr>
          <w:rFonts w:eastAsia="Times New Roman"/>
          <w:color w:val="000000" w:themeColor="text1"/>
          <w:sz w:val="28"/>
          <w:szCs w:val="28"/>
          <w:rtl/>
        </w:rPr>
        <w:t>أهداف الدراسة</w:t>
      </w:r>
    </w:p>
    <w:p w14:paraId="1D732A56"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تهدف هذه الدراسة إلى تحقيق عدة أهداف رئيسية:</w:t>
      </w:r>
    </w:p>
    <w:p w14:paraId="662BF484" w14:textId="77777777" w:rsidR="001D1EBB" w:rsidRPr="00127E31" w:rsidRDefault="001D1EBB" w:rsidP="00001ACB">
      <w:pPr>
        <w:pStyle w:val="a5"/>
        <w:numPr>
          <w:ilvl w:val="0"/>
          <w:numId w:val="1"/>
        </w:numPr>
        <w:bidi/>
        <w:spacing w:line="360" w:lineRule="auto"/>
        <w:rPr>
          <w:color w:val="000000" w:themeColor="text1"/>
          <w:sz w:val="28"/>
          <w:szCs w:val="28"/>
        </w:rPr>
      </w:pPr>
      <w:r w:rsidRPr="00127E31">
        <w:rPr>
          <w:rStyle w:val="a6"/>
          <w:color w:val="000000" w:themeColor="text1"/>
          <w:sz w:val="28"/>
          <w:szCs w:val="28"/>
          <w:rtl/>
        </w:rPr>
        <w:t>تحليل استراتيجيات التحول الرقمي في شركة المراعي</w:t>
      </w:r>
      <w:r w:rsidRPr="00127E31">
        <w:rPr>
          <w:color w:val="000000" w:themeColor="text1"/>
          <w:sz w:val="28"/>
          <w:szCs w:val="28"/>
          <w:rtl/>
        </w:rPr>
        <w:t>: دراسة كيفية تبني شركة المراعي للتحول الرقمي، وتحديد الأدوات التكنولوجية التي تستخدمها في هذا السياق.</w:t>
      </w:r>
    </w:p>
    <w:p w14:paraId="3F504C89" w14:textId="77777777" w:rsidR="001D1EBB" w:rsidRPr="00127E31" w:rsidRDefault="001D1EBB" w:rsidP="00001ACB">
      <w:pPr>
        <w:pStyle w:val="a5"/>
        <w:numPr>
          <w:ilvl w:val="0"/>
          <w:numId w:val="1"/>
        </w:numPr>
        <w:bidi/>
        <w:spacing w:line="360" w:lineRule="auto"/>
        <w:rPr>
          <w:color w:val="000000" w:themeColor="text1"/>
          <w:sz w:val="28"/>
          <w:szCs w:val="28"/>
        </w:rPr>
      </w:pPr>
      <w:r w:rsidRPr="00127E31">
        <w:rPr>
          <w:rStyle w:val="a6"/>
          <w:color w:val="000000" w:themeColor="text1"/>
          <w:sz w:val="28"/>
          <w:szCs w:val="28"/>
          <w:rtl/>
        </w:rPr>
        <w:t>تقييم تأثير التحول الرقمي على الأداء المالي والتشغيلي للشركة</w:t>
      </w:r>
      <w:r w:rsidRPr="00127E31">
        <w:rPr>
          <w:color w:val="000000" w:themeColor="text1"/>
          <w:sz w:val="28"/>
          <w:szCs w:val="28"/>
          <w:rtl/>
        </w:rPr>
        <w:t>: تحليل البيانات المالية والأداء التشغيلي للشركة قبل وبعد تبني التحول الرقمي لتحديد مدى تأثير هذه الاستراتيجيات على النتائج العملية.</w:t>
      </w:r>
    </w:p>
    <w:p w14:paraId="069502C8" w14:textId="77777777" w:rsidR="001D1EBB" w:rsidRPr="00127E31" w:rsidRDefault="001D1EBB" w:rsidP="00001ACB">
      <w:pPr>
        <w:pStyle w:val="a5"/>
        <w:numPr>
          <w:ilvl w:val="0"/>
          <w:numId w:val="1"/>
        </w:numPr>
        <w:bidi/>
        <w:spacing w:line="360" w:lineRule="auto"/>
        <w:rPr>
          <w:color w:val="000000" w:themeColor="text1"/>
          <w:sz w:val="28"/>
          <w:szCs w:val="28"/>
        </w:rPr>
      </w:pPr>
      <w:r w:rsidRPr="00127E31">
        <w:rPr>
          <w:rStyle w:val="a6"/>
          <w:color w:val="000000" w:themeColor="text1"/>
          <w:sz w:val="28"/>
          <w:szCs w:val="28"/>
          <w:rtl/>
        </w:rPr>
        <w:t>التعرف على التحديات التي تواجهها الشركة في عملية التحول الرقمي</w:t>
      </w:r>
      <w:r w:rsidRPr="00127E31">
        <w:rPr>
          <w:color w:val="000000" w:themeColor="text1"/>
          <w:sz w:val="28"/>
          <w:szCs w:val="28"/>
          <w:rtl/>
        </w:rPr>
        <w:t>: تحديد العوائق التي تعترض شركة المراعي أثناء تطبيق استراتيجيات التحول الرقمي وكيفية التغلب عليها.</w:t>
      </w:r>
    </w:p>
    <w:p w14:paraId="1D98726C" w14:textId="77777777" w:rsidR="001D1EBB" w:rsidRPr="00127E31" w:rsidRDefault="001D1EBB" w:rsidP="00001ACB">
      <w:pPr>
        <w:pStyle w:val="a5"/>
        <w:numPr>
          <w:ilvl w:val="0"/>
          <w:numId w:val="1"/>
        </w:numPr>
        <w:bidi/>
        <w:spacing w:line="360" w:lineRule="auto"/>
        <w:rPr>
          <w:color w:val="000000" w:themeColor="text1"/>
          <w:sz w:val="28"/>
          <w:szCs w:val="28"/>
        </w:rPr>
      </w:pPr>
      <w:r w:rsidRPr="00127E31">
        <w:rPr>
          <w:rStyle w:val="a6"/>
          <w:color w:val="000000" w:themeColor="text1"/>
          <w:sz w:val="28"/>
          <w:szCs w:val="28"/>
          <w:rtl/>
        </w:rPr>
        <w:t>تقديم توصيات للشركات الأخرى في المنطقة</w:t>
      </w:r>
      <w:r w:rsidRPr="00127E31">
        <w:rPr>
          <w:color w:val="000000" w:themeColor="text1"/>
          <w:sz w:val="28"/>
          <w:szCs w:val="28"/>
          <w:rtl/>
        </w:rPr>
        <w:t>: تقديم مجموعة من التوصيات العملية التي يمكن أن تساعد الشركات الأخرى في المنطقة على تحسين أدائها من خلال التحول الرقمي.</w:t>
      </w:r>
    </w:p>
    <w:p w14:paraId="7C6A62D0" w14:textId="4EDC40B9" w:rsidR="001D1EBB" w:rsidRPr="00ED30F9" w:rsidRDefault="001D1EBB" w:rsidP="00E47315">
      <w:pPr>
        <w:pStyle w:val="3"/>
        <w:spacing w:line="360" w:lineRule="auto"/>
        <w:rPr>
          <w:rFonts w:eastAsia="Times New Roman"/>
          <w:b/>
          <w:bCs/>
          <w:color w:val="000000" w:themeColor="text1"/>
          <w:sz w:val="28"/>
          <w:szCs w:val="28"/>
        </w:rPr>
      </w:pPr>
      <w:r w:rsidRPr="00ED30F9">
        <w:rPr>
          <w:rFonts w:eastAsia="Times New Roman"/>
          <w:b/>
          <w:bCs/>
          <w:color w:val="000000" w:themeColor="text1"/>
          <w:sz w:val="28"/>
          <w:szCs w:val="28"/>
          <w:rtl/>
        </w:rPr>
        <w:t>تساؤلات الدراسة</w:t>
      </w:r>
      <w:r w:rsidR="00ED30F9">
        <w:rPr>
          <w:rFonts w:eastAsia="Times New Roman" w:hint="cs"/>
          <w:b/>
          <w:bCs/>
          <w:color w:val="000000" w:themeColor="text1"/>
          <w:sz w:val="28"/>
          <w:szCs w:val="28"/>
          <w:rtl/>
        </w:rPr>
        <w:t>:</w:t>
      </w:r>
    </w:p>
    <w:p w14:paraId="185DADA4"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بناءً على ما سبق، تسعى الدراسة للإجابة على التساؤلات التالية:</w:t>
      </w:r>
    </w:p>
    <w:p w14:paraId="5CDB2B97" w14:textId="77777777" w:rsidR="001D1EBB" w:rsidRPr="00127E31" w:rsidRDefault="001D1EBB" w:rsidP="00001ACB">
      <w:pPr>
        <w:numPr>
          <w:ilvl w:val="0"/>
          <w:numId w:val="2"/>
        </w:numPr>
        <w:spacing w:before="100" w:beforeAutospacing="1" w:after="100" w:afterAutospacing="1" w:line="360" w:lineRule="auto"/>
        <w:rPr>
          <w:rFonts w:eastAsia="Times New Roman"/>
          <w:color w:val="000000" w:themeColor="text1"/>
          <w:sz w:val="28"/>
          <w:szCs w:val="28"/>
        </w:rPr>
      </w:pPr>
      <w:r w:rsidRPr="00127E31">
        <w:rPr>
          <w:rFonts w:eastAsia="Times New Roman"/>
          <w:color w:val="000000" w:themeColor="text1"/>
          <w:sz w:val="28"/>
          <w:szCs w:val="28"/>
          <w:rtl/>
        </w:rPr>
        <w:t>ما هي استراتيجيات التحول الرقمي التي تبنتها شركة المراعي؟</w:t>
      </w:r>
    </w:p>
    <w:p w14:paraId="5F2436D7" w14:textId="77777777" w:rsidR="001D1EBB" w:rsidRPr="00127E31" w:rsidRDefault="001D1EBB" w:rsidP="00001ACB">
      <w:pPr>
        <w:numPr>
          <w:ilvl w:val="0"/>
          <w:numId w:val="2"/>
        </w:numPr>
        <w:spacing w:before="100" w:beforeAutospacing="1" w:after="100" w:afterAutospacing="1" w:line="360" w:lineRule="auto"/>
        <w:rPr>
          <w:rFonts w:eastAsia="Times New Roman"/>
          <w:color w:val="000000" w:themeColor="text1"/>
          <w:sz w:val="28"/>
          <w:szCs w:val="28"/>
        </w:rPr>
      </w:pPr>
      <w:r w:rsidRPr="00127E31">
        <w:rPr>
          <w:rFonts w:eastAsia="Times New Roman"/>
          <w:color w:val="000000" w:themeColor="text1"/>
          <w:sz w:val="28"/>
          <w:szCs w:val="28"/>
          <w:rtl/>
        </w:rPr>
        <w:t>كيف أثرت استراتيجيات التحول الرقمي على الأداء المالي والتشغيلي لشركة المراعي؟</w:t>
      </w:r>
    </w:p>
    <w:p w14:paraId="0B58C108" w14:textId="77777777" w:rsidR="001D1EBB" w:rsidRPr="00127E31" w:rsidRDefault="001D1EBB" w:rsidP="00001ACB">
      <w:pPr>
        <w:numPr>
          <w:ilvl w:val="0"/>
          <w:numId w:val="2"/>
        </w:numPr>
        <w:spacing w:before="100" w:beforeAutospacing="1" w:after="100" w:afterAutospacing="1" w:line="360" w:lineRule="auto"/>
        <w:rPr>
          <w:rFonts w:eastAsia="Times New Roman"/>
          <w:color w:val="000000" w:themeColor="text1"/>
          <w:sz w:val="28"/>
          <w:szCs w:val="28"/>
        </w:rPr>
      </w:pPr>
      <w:r w:rsidRPr="00127E31">
        <w:rPr>
          <w:rFonts w:eastAsia="Times New Roman"/>
          <w:color w:val="000000" w:themeColor="text1"/>
          <w:sz w:val="28"/>
          <w:szCs w:val="28"/>
          <w:rtl/>
        </w:rPr>
        <w:t>ما هي التحديات التي واجهتها شركة المراعي أثناء تبني التحول الرقمي؟</w:t>
      </w:r>
    </w:p>
    <w:p w14:paraId="66F20B19" w14:textId="77777777" w:rsidR="001D1EBB" w:rsidRPr="00127E31" w:rsidRDefault="001D1EBB" w:rsidP="00001ACB">
      <w:pPr>
        <w:numPr>
          <w:ilvl w:val="0"/>
          <w:numId w:val="2"/>
        </w:numPr>
        <w:spacing w:before="100" w:beforeAutospacing="1" w:after="100" w:afterAutospacing="1" w:line="360" w:lineRule="auto"/>
        <w:rPr>
          <w:rFonts w:eastAsia="Times New Roman"/>
          <w:color w:val="000000" w:themeColor="text1"/>
          <w:sz w:val="28"/>
          <w:szCs w:val="28"/>
        </w:rPr>
      </w:pPr>
      <w:r w:rsidRPr="00127E31">
        <w:rPr>
          <w:rFonts w:eastAsia="Times New Roman"/>
          <w:color w:val="000000" w:themeColor="text1"/>
          <w:sz w:val="28"/>
          <w:szCs w:val="28"/>
          <w:rtl/>
        </w:rPr>
        <w:t>كيف يمكن لشركات أخرى في المنطقة الاستفادة من تجربة المراعي في التحول الرقمي؟</w:t>
      </w:r>
    </w:p>
    <w:p w14:paraId="6EA0AAF3" w14:textId="72ABD84A" w:rsidR="001D1EBB" w:rsidRPr="00ED30F9" w:rsidRDefault="001D1EBB" w:rsidP="00E47315">
      <w:pPr>
        <w:pStyle w:val="3"/>
        <w:spacing w:line="360" w:lineRule="auto"/>
        <w:rPr>
          <w:rFonts w:eastAsia="Times New Roman"/>
          <w:b/>
          <w:bCs/>
          <w:color w:val="000000" w:themeColor="text1"/>
          <w:sz w:val="28"/>
          <w:szCs w:val="28"/>
        </w:rPr>
      </w:pPr>
      <w:r w:rsidRPr="00ED30F9">
        <w:rPr>
          <w:rFonts w:eastAsia="Times New Roman"/>
          <w:b/>
          <w:bCs/>
          <w:color w:val="000000" w:themeColor="text1"/>
          <w:sz w:val="28"/>
          <w:szCs w:val="28"/>
          <w:rtl/>
        </w:rPr>
        <w:t>فروض الدراسة</w:t>
      </w:r>
      <w:r w:rsidR="00ED30F9">
        <w:rPr>
          <w:rFonts w:eastAsia="Times New Roman" w:hint="cs"/>
          <w:b/>
          <w:bCs/>
          <w:color w:val="000000" w:themeColor="text1"/>
          <w:sz w:val="28"/>
          <w:szCs w:val="28"/>
          <w:rtl/>
        </w:rPr>
        <w:t>:</w:t>
      </w:r>
    </w:p>
    <w:p w14:paraId="24CB298F"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تم وضع الفروض التالية بناءً على الأهداف والتساؤلات المطروحة:</w:t>
      </w:r>
    </w:p>
    <w:p w14:paraId="21062167" w14:textId="77777777" w:rsidR="001D1EBB" w:rsidRPr="00127E31" w:rsidRDefault="001D1EBB" w:rsidP="00001ACB">
      <w:pPr>
        <w:pStyle w:val="a5"/>
        <w:numPr>
          <w:ilvl w:val="0"/>
          <w:numId w:val="3"/>
        </w:numPr>
        <w:bidi/>
        <w:spacing w:line="360" w:lineRule="auto"/>
        <w:rPr>
          <w:color w:val="000000" w:themeColor="text1"/>
          <w:sz w:val="28"/>
          <w:szCs w:val="28"/>
        </w:rPr>
      </w:pPr>
      <w:r w:rsidRPr="00127E31">
        <w:rPr>
          <w:rStyle w:val="a6"/>
          <w:color w:val="000000" w:themeColor="text1"/>
          <w:sz w:val="28"/>
          <w:szCs w:val="28"/>
          <w:rtl/>
        </w:rPr>
        <w:t>الفرض الأول</w:t>
      </w:r>
      <w:r w:rsidRPr="00127E31">
        <w:rPr>
          <w:color w:val="000000" w:themeColor="text1"/>
          <w:sz w:val="28"/>
          <w:szCs w:val="28"/>
          <w:rtl/>
        </w:rPr>
        <w:t>: هناك علاقة إيجابية بين تبني استراتيجيات التحول الرقمي وتحسين الأداء المالي لشركة المراعي.</w:t>
      </w:r>
    </w:p>
    <w:p w14:paraId="033C26B7" w14:textId="77777777" w:rsidR="001D1EBB" w:rsidRPr="00127E31" w:rsidRDefault="001D1EBB" w:rsidP="00001ACB">
      <w:pPr>
        <w:pStyle w:val="a5"/>
        <w:numPr>
          <w:ilvl w:val="0"/>
          <w:numId w:val="3"/>
        </w:numPr>
        <w:bidi/>
        <w:spacing w:line="360" w:lineRule="auto"/>
        <w:rPr>
          <w:color w:val="000000" w:themeColor="text1"/>
          <w:sz w:val="28"/>
          <w:szCs w:val="28"/>
        </w:rPr>
      </w:pPr>
      <w:r w:rsidRPr="00127E31">
        <w:rPr>
          <w:rStyle w:val="a6"/>
          <w:color w:val="000000" w:themeColor="text1"/>
          <w:sz w:val="28"/>
          <w:szCs w:val="28"/>
          <w:rtl/>
        </w:rPr>
        <w:lastRenderedPageBreak/>
        <w:t>الفرض الثاني</w:t>
      </w:r>
      <w:r w:rsidRPr="00127E31">
        <w:rPr>
          <w:color w:val="000000" w:themeColor="text1"/>
          <w:sz w:val="28"/>
          <w:szCs w:val="28"/>
          <w:rtl/>
        </w:rPr>
        <w:t>: استراتيجيات التحول الرقمي أدت إلى تحسين الكفاءة التشغيلية والإنتاجية في شركة المراعي.</w:t>
      </w:r>
    </w:p>
    <w:p w14:paraId="35A5FA18" w14:textId="77777777" w:rsidR="001D1EBB" w:rsidRPr="00127E31" w:rsidRDefault="001D1EBB" w:rsidP="00001ACB">
      <w:pPr>
        <w:pStyle w:val="a5"/>
        <w:numPr>
          <w:ilvl w:val="0"/>
          <w:numId w:val="3"/>
        </w:numPr>
        <w:bidi/>
        <w:spacing w:line="360" w:lineRule="auto"/>
        <w:rPr>
          <w:color w:val="000000" w:themeColor="text1"/>
          <w:sz w:val="28"/>
          <w:szCs w:val="28"/>
        </w:rPr>
      </w:pPr>
      <w:r w:rsidRPr="00127E31">
        <w:rPr>
          <w:rStyle w:val="a6"/>
          <w:color w:val="000000" w:themeColor="text1"/>
          <w:sz w:val="28"/>
          <w:szCs w:val="28"/>
          <w:rtl/>
        </w:rPr>
        <w:t>الفرض الثالث</w:t>
      </w:r>
      <w:r w:rsidRPr="00127E31">
        <w:rPr>
          <w:color w:val="000000" w:themeColor="text1"/>
          <w:sz w:val="28"/>
          <w:szCs w:val="28"/>
          <w:rtl/>
        </w:rPr>
        <w:t>: التحديات التقنية والبشرية تعد من أكبر العوائق التي واجهت شركة المراعي في عملية التحول الرقمي.</w:t>
      </w:r>
    </w:p>
    <w:p w14:paraId="3B784CBA" w14:textId="77777777" w:rsidR="001D1EBB" w:rsidRPr="00127E31" w:rsidRDefault="001D1EBB" w:rsidP="00001ACB">
      <w:pPr>
        <w:pStyle w:val="a5"/>
        <w:numPr>
          <w:ilvl w:val="0"/>
          <w:numId w:val="3"/>
        </w:numPr>
        <w:bidi/>
        <w:spacing w:line="360" w:lineRule="auto"/>
        <w:rPr>
          <w:color w:val="000000" w:themeColor="text1"/>
          <w:sz w:val="28"/>
          <w:szCs w:val="28"/>
        </w:rPr>
      </w:pPr>
      <w:r w:rsidRPr="00127E31">
        <w:rPr>
          <w:rStyle w:val="a6"/>
          <w:color w:val="000000" w:themeColor="text1"/>
          <w:sz w:val="28"/>
          <w:szCs w:val="28"/>
          <w:rtl/>
        </w:rPr>
        <w:t>الفرض الرابع</w:t>
      </w:r>
      <w:r w:rsidRPr="00127E31">
        <w:rPr>
          <w:color w:val="000000" w:themeColor="text1"/>
          <w:sz w:val="28"/>
          <w:szCs w:val="28"/>
          <w:rtl/>
        </w:rPr>
        <w:t>: يمكن تحسين الأداء الشامل للشركات من خلال اتباع استراتيجيات التحول الرقمي المستندة إلى التجربة العملية لشركة المراعي.</w:t>
      </w:r>
    </w:p>
    <w:p w14:paraId="11245C88" w14:textId="45957BFA" w:rsidR="001D1EBB" w:rsidRPr="00ED30F9" w:rsidRDefault="001D1EBB" w:rsidP="00E47315">
      <w:pPr>
        <w:pStyle w:val="3"/>
        <w:spacing w:line="360" w:lineRule="auto"/>
        <w:rPr>
          <w:rFonts w:eastAsia="Times New Roman"/>
          <w:b/>
          <w:bCs/>
          <w:color w:val="000000" w:themeColor="text1"/>
          <w:sz w:val="28"/>
          <w:szCs w:val="28"/>
        </w:rPr>
      </w:pPr>
      <w:r w:rsidRPr="00ED30F9">
        <w:rPr>
          <w:rFonts w:eastAsia="Times New Roman"/>
          <w:b/>
          <w:bCs/>
          <w:color w:val="000000" w:themeColor="text1"/>
          <w:sz w:val="28"/>
          <w:szCs w:val="28"/>
          <w:rtl/>
        </w:rPr>
        <w:t>النظرية العلمية المتبعة لإعداد البحث</w:t>
      </w:r>
      <w:r w:rsidR="00ED30F9">
        <w:rPr>
          <w:rFonts w:eastAsia="Times New Roman" w:hint="cs"/>
          <w:b/>
          <w:bCs/>
          <w:color w:val="000000" w:themeColor="text1"/>
          <w:sz w:val="28"/>
          <w:szCs w:val="28"/>
          <w:rtl/>
        </w:rPr>
        <w:t>:</w:t>
      </w:r>
    </w:p>
    <w:p w14:paraId="3AFE8288"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 xml:space="preserve">لإعداد هذا البحث، تم اتباع </w:t>
      </w:r>
      <w:r w:rsidRPr="00127E31">
        <w:rPr>
          <w:rStyle w:val="a6"/>
          <w:color w:val="000000" w:themeColor="text1"/>
          <w:sz w:val="28"/>
          <w:szCs w:val="28"/>
          <w:rtl/>
        </w:rPr>
        <w:t>نظرية الموارد</w:t>
      </w:r>
      <w:r w:rsidRPr="00127E31">
        <w:rPr>
          <w:color w:val="000000" w:themeColor="text1"/>
          <w:sz w:val="28"/>
          <w:szCs w:val="28"/>
          <w:rtl/>
        </w:rPr>
        <w:t xml:space="preserve"> </w:t>
      </w:r>
      <w:r w:rsidRPr="00127E31">
        <w:rPr>
          <w:color w:val="000000" w:themeColor="text1"/>
          <w:sz w:val="28"/>
          <w:szCs w:val="28"/>
        </w:rPr>
        <w:t xml:space="preserve">(Resource-Based View - RBV) </w:t>
      </w:r>
      <w:r w:rsidRPr="00127E31">
        <w:rPr>
          <w:color w:val="000000" w:themeColor="text1"/>
          <w:sz w:val="28"/>
          <w:szCs w:val="28"/>
          <w:rtl/>
        </w:rPr>
        <w:t>التي تؤكد على أهمية امتلاك الشركة للموارد الداخلية، مثل التكنولوجيا والمعرفة والقدرات البشرية، كعامل رئيسي لتحقيق التميز التنافسي. تعد هذه النظرية مناسبة بشكل خاص لدراسة تأثير التحول الرقمي على الشركات، حيث أن التحول الرقمي يعتمد بشكل كبير على تحسين الموارد الداخلية للشركة وتوظيف التكنولوجيا بشكل استراتيجي لتعزيز الأداء.</w:t>
      </w:r>
    </w:p>
    <w:p w14:paraId="50E26CED"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وفقًا لنظرية الموارد، تتمكن الشركات التي تستثمر في التكنولوجيا وتطوير قدراتها الداخلية من تحقيق ميزة تنافسية مستدامة، حيث أن هذه الموارد نادرة، غير قابلة للتقليد، وقابلة للتطبيق بشكل استراتيجي. وفي حالة شركة المراعي، فإن تبني استراتيجيات التحول الرقمي يشكل فرصة كبيرة لتعزيز مواردها الداخلية وتحقيق ميزة تنافسية في سوق الأغذية والمشروبات.</w:t>
      </w:r>
    </w:p>
    <w:p w14:paraId="1979B1EB"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 xml:space="preserve">كما تم الاستناد إلى </w:t>
      </w:r>
      <w:r w:rsidRPr="00127E31">
        <w:rPr>
          <w:rStyle w:val="a6"/>
          <w:color w:val="000000" w:themeColor="text1"/>
          <w:sz w:val="28"/>
          <w:szCs w:val="28"/>
          <w:rtl/>
        </w:rPr>
        <w:t>نظرية الابتكار التكنولوجي</w:t>
      </w:r>
      <w:r w:rsidRPr="00127E31">
        <w:rPr>
          <w:color w:val="000000" w:themeColor="text1"/>
          <w:sz w:val="28"/>
          <w:szCs w:val="28"/>
          <w:rtl/>
        </w:rPr>
        <w:t xml:space="preserve"> التي تركز على كيفية تأثير التكنولوجيا الجديدة على العمليات التنظيمية والأداء. حيث أن التحول الرقمي يتطلب تبني تقنيات جديدة وإدماجها في العمليات التجارية بشكل فعال، مما يؤدي إلى تحقيق تقدم ملحوظ في الأداء المالي والتشغيلي.</w:t>
      </w:r>
    </w:p>
    <w:p w14:paraId="6CAB3479" w14:textId="12C211A5" w:rsidR="001D1EBB" w:rsidRPr="00127E31" w:rsidRDefault="001D1EBB" w:rsidP="00E47315">
      <w:pPr>
        <w:pStyle w:val="3"/>
        <w:spacing w:line="360" w:lineRule="auto"/>
        <w:rPr>
          <w:rFonts w:eastAsia="Times New Roman"/>
          <w:b/>
          <w:bCs/>
          <w:color w:val="000000" w:themeColor="text1"/>
          <w:sz w:val="28"/>
          <w:szCs w:val="28"/>
        </w:rPr>
      </w:pPr>
      <w:r w:rsidRPr="00127E31">
        <w:rPr>
          <w:rFonts w:eastAsia="Times New Roman"/>
          <w:b/>
          <w:bCs/>
          <w:color w:val="000000" w:themeColor="text1"/>
          <w:sz w:val="28"/>
          <w:szCs w:val="28"/>
          <w:rtl/>
        </w:rPr>
        <w:t>المنهجية العلمية المتبعة</w:t>
      </w:r>
      <w:r w:rsidR="00ED30F9">
        <w:rPr>
          <w:rFonts w:eastAsia="Times New Roman" w:hint="cs"/>
          <w:b/>
          <w:bCs/>
          <w:color w:val="000000" w:themeColor="text1"/>
          <w:sz w:val="28"/>
          <w:szCs w:val="28"/>
          <w:rtl/>
        </w:rPr>
        <w:t>:</w:t>
      </w:r>
    </w:p>
    <w:p w14:paraId="7F08F752"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لإعداد هذه الدراسة، تم الاعتماد على منهجية بحثية تجمع بين المنهج الكمي والمنهج النوعي. حيث تم جمع البيانات الأولية من خلال استبيانات ومقابلات مع موظفي شركة المراعي وإدارتها العليا، بالإضافة إلى تحليل البيانات الثانوية المستمدة من تقارير الشركة والمصادر الأكاديمية المتعلقة بالتحول الرقمي.</w:t>
      </w:r>
    </w:p>
    <w:p w14:paraId="1604FE40"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lastRenderedPageBreak/>
        <w:t>التحليل الكمي سيشمل دراسة أداء الشركة المالي والتشغيلي من خلال مقارنة البيانات المالية قبل وبعد تطبيق استراتيجيات التحول الرقمي. أما التحليل النوعي فسيشمل تحليل المقابلات مع العاملين لتحديد التحديات التي واجهتها الشركة في تنفيذ هذه الاستراتيجيات وكيف تم التغلب عليها.</w:t>
      </w:r>
    </w:p>
    <w:p w14:paraId="589AA1A9" w14:textId="3A2BA907" w:rsidR="001D1EBB" w:rsidRPr="00127E31" w:rsidRDefault="001D1EBB" w:rsidP="00E47315">
      <w:pPr>
        <w:pStyle w:val="3"/>
        <w:spacing w:line="360" w:lineRule="auto"/>
        <w:rPr>
          <w:rFonts w:eastAsia="Times New Roman"/>
          <w:b/>
          <w:bCs/>
          <w:color w:val="000000" w:themeColor="text1"/>
          <w:sz w:val="28"/>
          <w:szCs w:val="28"/>
        </w:rPr>
      </w:pPr>
      <w:r w:rsidRPr="00127E31">
        <w:rPr>
          <w:rFonts w:eastAsia="Times New Roman"/>
          <w:b/>
          <w:bCs/>
          <w:color w:val="000000" w:themeColor="text1"/>
          <w:sz w:val="28"/>
          <w:szCs w:val="28"/>
          <w:rtl/>
        </w:rPr>
        <w:t>خاتمة الفصل</w:t>
      </w:r>
      <w:r w:rsidR="00ED30F9">
        <w:rPr>
          <w:rFonts w:eastAsia="Times New Roman" w:hint="cs"/>
          <w:b/>
          <w:bCs/>
          <w:color w:val="000000" w:themeColor="text1"/>
          <w:sz w:val="28"/>
          <w:szCs w:val="28"/>
          <w:rtl/>
        </w:rPr>
        <w:t>:</w:t>
      </w:r>
    </w:p>
    <w:p w14:paraId="3F38A404"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في هذا الفصل، تم استعراض مقدمة موسعة حول موضوع التحول الرقمي وأهميته بالنسبة للشركات، وخاصة في سياق شركة المراعي السعودية. تم تحديد مشكلة الدراسة، أهمية الدراسة، أهدافها، تساؤلاتها، وفروضها، بالإضافة إلى استعراض النظريات العلمية التي استند إليها البحث. يعتبر هذا الفصل بمثابة القاعدة الأساسية التي ينطلق منها البحث لاستكشاف كيفية تأثير التحول الرقمي على أداء الشركات، وتقديم نموذج فعّال يمكن الاستفادة منه في السوق السعودي والخليجي بشكل عام.</w:t>
      </w:r>
    </w:p>
    <w:p w14:paraId="2621A994" w14:textId="77777777" w:rsidR="00E82288" w:rsidRPr="00127E31" w:rsidRDefault="00E82288" w:rsidP="00E47315">
      <w:pPr>
        <w:jc w:val="center"/>
        <w:rPr>
          <w:rFonts w:ascii="Sakkal Majalla" w:hAnsi="Sakkal Majalla" w:cs="Sakkal Majalla"/>
          <w:b/>
          <w:bCs/>
          <w:color w:val="000000" w:themeColor="text1"/>
          <w:sz w:val="48"/>
          <w:szCs w:val="48"/>
          <w:u w:val="single"/>
          <w:rtl/>
        </w:rPr>
      </w:pPr>
    </w:p>
    <w:p w14:paraId="0AC9CB9B" w14:textId="77777777" w:rsidR="00E82288" w:rsidRPr="00127E31" w:rsidRDefault="00E82288" w:rsidP="00E47315">
      <w:pPr>
        <w:jc w:val="center"/>
        <w:rPr>
          <w:rFonts w:ascii="Sakkal Majalla" w:hAnsi="Sakkal Majalla" w:cs="Sakkal Majalla"/>
          <w:b/>
          <w:bCs/>
          <w:color w:val="000000" w:themeColor="text1"/>
          <w:sz w:val="48"/>
          <w:szCs w:val="48"/>
          <w:u w:val="single"/>
          <w:rtl/>
        </w:rPr>
      </w:pPr>
    </w:p>
    <w:p w14:paraId="34AFACF3" w14:textId="77777777" w:rsidR="00E82288" w:rsidRPr="00127E31" w:rsidRDefault="00E82288" w:rsidP="00E47315">
      <w:pPr>
        <w:jc w:val="center"/>
        <w:rPr>
          <w:rFonts w:ascii="Sakkal Majalla" w:hAnsi="Sakkal Majalla" w:cs="Sakkal Majalla"/>
          <w:b/>
          <w:bCs/>
          <w:color w:val="000000" w:themeColor="text1"/>
          <w:sz w:val="48"/>
          <w:szCs w:val="48"/>
          <w:u w:val="single"/>
          <w:rtl/>
        </w:rPr>
      </w:pPr>
    </w:p>
    <w:p w14:paraId="3124031F" w14:textId="77777777" w:rsidR="00E82288" w:rsidRPr="00127E31" w:rsidRDefault="00E82288" w:rsidP="00E47315">
      <w:pPr>
        <w:jc w:val="center"/>
        <w:rPr>
          <w:rFonts w:ascii="Sakkal Majalla" w:hAnsi="Sakkal Majalla" w:cs="Sakkal Majalla"/>
          <w:b/>
          <w:bCs/>
          <w:color w:val="000000" w:themeColor="text1"/>
          <w:sz w:val="48"/>
          <w:szCs w:val="48"/>
          <w:u w:val="single"/>
          <w:rtl/>
        </w:rPr>
      </w:pPr>
    </w:p>
    <w:p w14:paraId="70B50145" w14:textId="77777777" w:rsidR="00E82288" w:rsidRPr="00127E31" w:rsidRDefault="00E82288" w:rsidP="00E47315">
      <w:pPr>
        <w:jc w:val="center"/>
        <w:rPr>
          <w:rFonts w:ascii="Sakkal Majalla" w:hAnsi="Sakkal Majalla" w:cs="Sakkal Majalla"/>
          <w:b/>
          <w:bCs/>
          <w:color w:val="000000" w:themeColor="text1"/>
          <w:sz w:val="48"/>
          <w:szCs w:val="48"/>
          <w:u w:val="single"/>
          <w:rtl/>
        </w:rPr>
      </w:pPr>
    </w:p>
    <w:p w14:paraId="48D5071F" w14:textId="77777777" w:rsidR="00E82288" w:rsidRPr="00127E31" w:rsidRDefault="00E82288" w:rsidP="00E47315">
      <w:pPr>
        <w:jc w:val="center"/>
        <w:rPr>
          <w:rFonts w:ascii="Sakkal Majalla" w:hAnsi="Sakkal Majalla" w:cs="Sakkal Majalla"/>
          <w:b/>
          <w:bCs/>
          <w:color w:val="000000" w:themeColor="text1"/>
          <w:sz w:val="48"/>
          <w:szCs w:val="48"/>
          <w:u w:val="single"/>
          <w:rtl/>
        </w:rPr>
      </w:pPr>
    </w:p>
    <w:p w14:paraId="3A42BBA2" w14:textId="77777777" w:rsidR="00E82288" w:rsidRPr="00127E31" w:rsidRDefault="00E82288" w:rsidP="00E47315">
      <w:pPr>
        <w:jc w:val="center"/>
        <w:rPr>
          <w:rFonts w:ascii="Sakkal Majalla" w:hAnsi="Sakkal Majalla" w:cs="Sakkal Majalla"/>
          <w:b/>
          <w:bCs/>
          <w:color w:val="000000" w:themeColor="text1"/>
          <w:sz w:val="48"/>
          <w:szCs w:val="48"/>
          <w:u w:val="single"/>
          <w:rtl/>
        </w:rPr>
      </w:pPr>
    </w:p>
    <w:p w14:paraId="7EF22C56" w14:textId="77777777" w:rsidR="00E82288" w:rsidRPr="00127E31" w:rsidRDefault="00E82288" w:rsidP="00E47315">
      <w:pPr>
        <w:jc w:val="center"/>
        <w:rPr>
          <w:rFonts w:ascii="Sakkal Majalla" w:hAnsi="Sakkal Majalla" w:cs="Sakkal Majalla"/>
          <w:b/>
          <w:bCs/>
          <w:color w:val="000000" w:themeColor="text1"/>
          <w:sz w:val="48"/>
          <w:szCs w:val="48"/>
          <w:u w:val="single"/>
          <w:rtl/>
        </w:rPr>
      </w:pPr>
    </w:p>
    <w:p w14:paraId="1422FDD2" w14:textId="77777777" w:rsidR="00E82288" w:rsidRPr="00127E31" w:rsidRDefault="00E82288" w:rsidP="00E47315">
      <w:pPr>
        <w:jc w:val="center"/>
        <w:rPr>
          <w:rFonts w:ascii="Sakkal Majalla" w:hAnsi="Sakkal Majalla" w:cs="Sakkal Majalla"/>
          <w:b/>
          <w:bCs/>
          <w:color w:val="000000" w:themeColor="text1"/>
          <w:sz w:val="48"/>
          <w:szCs w:val="48"/>
          <w:u w:val="single"/>
          <w:rtl/>
        </w:rPr>
      </w:pPr>
    </w:p>
    <w:p w14:paraId="1026A723" w14:textId="3B895C4C" w:rsidR="00E82288" w:rsidRPr="00127E31" w:rsidRDefault="00E82288" w:rsidP="0089721E">
      <w:pPr>
        <w:rPr>
          <w:rFonts w:ascii="Sakkal Majalla" w:hAnsi="Sakkal Majalla" w:cs="Sakkal Majalla"/>
          <w:b/>
          <w:bCs/>
          <w:color w:val="000000" w:themeColor="text1"/>
          <w:sz w:val="48"/>
          <w:szCs w:val="48"/>
          <w:u w:val="single"/>
          <w:rtl/>
        </w:rPr>
      </w:pPr>
    </w:p>
    <w:p w14:paraId="6C73C399" w14:textId="77777777" w:rsidR="00E82288" w:rsidRPr="00127E31" w:rsidRDefault="00E82288" w:rsidP="00E47315">
      <w:pPr>
        <w:jc w:val="center"/>
        <w:rPr>
          <w:rFonts w:ascii="Sakkal Majalla" w:hAnsi="Sakkal Majalla" w:cs="Sakkal Majalla"/>
          <w:b/>
          <w:bCs/>
          <w:color w:val="000000" w:themeColor="text1"/>
          <w:sz w:val="48"/>
          <w:szCs w:val="48"/>
          <w:u w:val="single"/>
          <w:rtl/>
        </w:rPr>
      </w:pPr>
    </w:p>
    <w:p w14:paraId="53D2A518" w14:textId="26CE01AF" w:rsidR="00E82288" w:rsidRPr="00127E31" w:rsidRDefault="00E82288" w:rsidP="00E47315">
      <w:pPr>
        <w:jc w:val="center"/>
        <w:rPr>
          <w:rFonts w:ascii="Sakkal Majalla" w:hAnsi="Sakkal Majalla" w:cs="Sakkal Majalla"/>
          <w:b/>
          <w:bCs/>
          <w:color w:val="000000" w:themeColor="text1"/>
          <w:sz w:val="48"/>
          <w:szCs w:val="48"/>
          <w:u w:val="single"/>
          <w:rtl/>
        </w:rPr>
      </w:pPr>
      <w:r w:rsidRPr="00127E31">
        <w:rPr>
          <w:rFonts w:ascii="Sakkal Majalla" w:hAnsi="Sakkal Majalla" w:cs="Sakkal Majalla" w:hint="cs"/>
          <w:b/>
          <w:bCs/>
          <w:color w:val="000000" w:themeColor="text1"/>
          <w:sz w:val="48"/>
          <w:szCs w:val="48"/>
          <w:u w:val="single"/>
          <w:rtl/>
        </w:rPr>
        <w:t xml:space="preserve">الفصل </w:t>
      </w:r>
      <w:proofErr w:type="gramStart"/>
      <w:r w:rsidR="00F071FF" w:rsidRPr="00127E31">
        <w:rPr>
          <w:rFonts w:ascii="Sakkal Majalla" w:hAnsi="Sakkal Majalla" w:cs="Sakkal Majalla" w:hint="cs"/>
          <w:b/>
          <w:bCs/>
          <w:color w:val="000000" w:themeColor="text1"/>
          <w:sz w:val="48"/>
          <w:szCs w:val="48"/>
          <w:u w:val="single"/>
          <w:rtl/>
        </w:rPr>
        <w:t>الثاني :</w:t>
      </w:r>
      <w:proofErr w:type="gramEnd"/>
      <w:r w:rsidR="00F071FF" w:rsidRPr="00127E31">
        <w:rPr>
          <w:rFonts w:ascii="Sakkal Majalla" w:hAnsi="Sakkal Majalla" w:cs="Sakkal Majalla" w:hint="cs"/>
          <w:b/>
          <w:bCs/>
          <w:color w:val="000000" w:themeColor="text1"/>
          <w:sz w:val="48"/>
          <w:szCs w:val="48"/>
          <w:u w:val="single"/>
          <w:rtl/>
        </w:rPr>
        <w:t xml:space="preserve"> الإطار النظري والدراسات السابقة</w:t>
      </w:r>
    </w:p>
    <w:p w14:paraId="7AF8FC33" w14:textId="48235451" w:rsidR="001D1EBB" w:rsidRPr="00127E31" w:rsidRDefault="001D1EBB" w:rsidP="00E47315">
      <w:pPr>
        <w:pStyle w:val="2"/>
        <w:spacing w:line="360" w:lineRule="auto"/>
        <w:rPr>
          <w:rFonts w:eastAsia="Times New Roman"/>
          <w:color w:val="000000" w:themeColor="text1"/>
          <w:sz w:val="28"/>
          <w:szCs w:val="28"/>
        </w:rPr>
      </w:pPr>
    </w:p>
    <w:p w14:paraId="3CF02D0F" w14:textId="38005353" w:rsidR="001D1EBB" w:rsidRPr="00127E31" w:rsidRDefault="001D1EBB" w:rsidP="00E47315">
      <w:pPr>
        <w:pStyle w:val="3"/>
        <w:spacing w:line="360" w:lineRule="auto"/>
        <w:rPr>
          <w:rFonts w:eastAsia="Times New Roman"/>
          <w:b/>
          <w:bCs/>
          <w:color w:val="000000" w:themeColor="text1"/>
          <w:sz w:val="32"/>
          <w:szCs w:val="32"/>
        </w:rPr>
      </w:pPr>
      <w:r w:rsidRPr="00127E31">
        <w:rPr>
          <w:rFonts w:eastAsia="Times New Roman"/>
          <w:b/>
          <w:bCs/>
          <w:color w:val="000000" w:themeColor="text1"/>
          <w:sz w:val="32"/>
          <w:szCs w:val="32"/>
          <w:rtl/>
        </w:rPr>
        <w:t>المقدمة</w:t>
      </w:r>
      <w:r w:rsidR="00ED30F9">
        <w:rPr>
          <w:rFonts w:eastAsia="Times New Roman" w:hint="cs"/>
          <w:b/>
          <w:bCs/>
          <w:color w:val="000000" w:themeColor="text1"/>
          <w:sz w:val="32"/>
          <w:szCs w:val="32"/>
          <w:rtl/>
        </w:rPr>
        <w:t>:</w:t>
      </w:r>
    </w:p>
    <w:p w14:paraId="64FD6DF1"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يشهد العالم في السنوات الأخيرة تحولات سريعة في مجال التكنولوجيا الرقمية، والتي أثرت بشكل جوهري على نماذج الأعمال وطرق إدارة الشركات. في هذا السياق، أصبحت استراتيجيات التحول الرقمي محورية لتحقيق الأداء المتميز للشركات وتعزيز تنافسيتها. تعتمد هذه الاستراتيجيات على مجموعة من العوامل والمتغيرات التي تؤثر بشكل مباشر وغير مباشر على أداء الشركات، وتختلف هذه المتغيرات بناءً على نوع الصناعة وظروف السوق.</w:t>
      </w:r>
    </w:p>
    <w:p w14:paraId="696F9A0E"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التحول الرقمي يشمل مجموعة من الإجراءات التي تهدف إلى تحسين العمليات التجارية باستخدام التقنيات الحديثة مثل الحوسبة السحابية، البيانات الكبيرة، الذكاء الاصطناعي، وإنترنت الأشياء. من خلال تطبيق هذه الاستراتيجيات، يمكن للشركات تحقيق تحسن في الأداء المالي والتشغيلي، إلى جانب زيادة في الكفاءة والإنتاجية.</w:t>
      </w:r>
    </w:p>
    <w:p w14:paraId="7975ED50"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في هذا الفصل، سنقوم باستعراض المتغيرات المستقلة والتابعة التي تؤثر على عملية التحول الرقمي في الشركات، مع التركيز على تأثيرها على أداء شركة المراعي السعودية. سنعرض أيضًا الدراسات السابقة التي تناولت هذا الموضوع ونناقش نتائجها، مع تسليط الضوء على ما ستقدمه هذه الدراسة مقارنة بالدراسات الأخرى. بالإضافة إلى ذلك، سيتم تقديم الإطار النظري الذي يستند عليه البحث لتفسير العلاقة بين التحول الرقمي وأداء الشركات.</w:t>
      </w:r>
    </w:p>
    <w:p w14:paraId="3C1E1B49" w14:textId="7F897290" w:rsidR="001D1EBB" w:rsidRPr="00ED30F9" w:rsidRDefault="001D1EBB" w:rsidP="00E47315">
      <w:pPr>
        <w:pStyle w:val="3"/>
        <w:spacing w:line="360" w:lineRule="auto"/>
        <w:rPr>
          <w:rFonts w:eastAsia="Times New Roman"/>
          <w:b/>
          <w:bCs/>
          <w:color w:val="000000" w:themeColor="text1"/>
          <w:sz w:val="28"/>
          <w:szCs w:val="28"/>
        </w:rPr>
      </w:pPr>
      <w:r w:rsidRPr="00ED30F9">
        <w:rPr>
          <w:rFonts w:eastAsia="Times New Roman"/>
          <w:b/>
          <w:bCs/>
          <w:color w:val="000000" w:themeColor="text1"/>
          <w:sz w:val="28"/>
          <w:szCs w:val="28"/>
          <w:rtl/>
        </w:rPr>
        <w:t>المتغير المستقل: التحول الرقمي</w:t>
      </w:r>
      <w:r w:rsidR="00ED30F9">
        <w:rPr>
          <w:rFonts w:eastAsia="Times New Roman" w:hint="cs"/>
          <w:b/>
          <w:bCs/>
          <w:color w:val="000000" w:themeColor="text1"/>
          <w:sz w:val="28"/>
          <w:szCs w:val="28"/>
          <w:rtl/>
        </w:rPr>
        <w:t>:</w:t>
      </w:r>
    </w:p>
    <w:p w14:paraId="6A0997B5"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التحول الرقمي يمثل المتغير المستقل في هذه الدراسة، وهو يشير إلى التبني الفعّال للتقنيات الرقمية بهدف تحسين العمليات الداخلية للشركات وزيادة الكفاءة وتحقيق ميزة تنافسية. التحول الرقمي يشمل عدة جوانب منها:</w:t>
      </w:r>
    </w:p>
    <w:p w14:paraId="0D0DF2F1" w14:textId="77777777" w:rsidR="001D1EBB" w:rsidRPr="00127E31" w:rsidRDefault="001D1EBB" w:rsidP="00001ACB">
      <w:pPr>
        <w:pStyle w:val="a5"/>
        <w:numPr>
          <w:ilvl w:val="0"/>
          <w:numId w:val="4"/>
        </w:numPr>
        <w:bidi/>
        <w:spacing w:line="360" w:lineRule="auto"/>
        <w:rPr>
          <w:color w:val="000000" w:themeColor="text1"/>
          <w:sz w:val="28"/>
          <w:szCs w:val="28"/>
        </w:rPr>
      </w:pPr>
      <w:r w:rsidRPr="00127E31">
        <w:rPr>
          <w:rStyle w:val="a6"/>
          <w:color w:val="000000" w:themeColor="text1"/>
          <w:sz w:val="28"/>
          <w:szCs w:val="28"/>
          <w:rtl/>
        </w:rPr>
        <w:lastRenderedPageBreak/>
        <w:t>الحوسبة السحابية</w:t>
      </w:r>
      <w:r w:rsidRPr="00127E31">
        <w:rPr>
          <w:color w:val="000000" w:themeColor="text1"/>
          <w:sz w:val="28"/>
          <w:szCs w:val="28"/>
          <w:rtl/>
        </w:rPr>
        <w:t>: التي تتيح للشركات تخزين ومعالجة البيانات بشكل أكثر فعالية وتكلفة أقل، مما يمكنها من الوصول إلى موارد الحوسبة عبر الإنترنت بدلاً من الاعتماد على بنية تحتية محلية مكلفة.</w:t>
      </w:r>
    </w:p>
    <w:p w14:paraId="6B2DC883" w14:textId="77777777" w:rsidR="001D1EBB" w:rsidRPr="00127E31" w:rsidRDefault="001D1EBB" w:rsidP="00001ACB">
      <w:pPr>
        <w:pStyle w:val="a5"/>
        <w:numPr>
          <w:ilvl w:val="0"/>
          <w:numId w:val="4"/>
        </w:numPr>
        <w:bidi/>
        <w:spacing w:line="360" w:lineRule="auto"/>
        <w:rPr>
          <w:color w:val="000000" w:themeColor="text1"/>
          <w:sz w:val="28"/>
          <w:szCs w:val="28"/>
        </w:rPr>
      </w:pPr>
      <w:r w:rsidRPr="00127E31">
        <w:rPr>
          <w:rStyle w:val="a6"/>
          <w:color w:val="000000" w:themeColor="text1"/>
          <w:sz w:val="28"/>
          <w:szCs w:val="28"/>
          <w:rtl/>
        </w:rPr>
        <w:t>الذكاء الاصطناعي والتعلم الآلي</w:t>
      </w:r>
      <w:r w:rsidRPr="00127E31">
        <w:rPr>
          <w:color w:val="000000" w:themeColor="text1"/>
          <w:sz w:val="28"/>
          <w:szCs w:val="28"/>
          <w:rtl/>
        </w:rPr>
        <w:t>: التي تسهم في تحسين اتخاذ القرارات التجارية، التنبؤ بالاتجاهات المستقبلية، وتحليل البيانات الضخمة لتحقيق مزايا تنافسية.</w:t>
      </w:r>
    </w:p>
    <w:p w14:paraId="567235EF" w14:textId="77777777" w:rsidR="001D1EBB" w:rsidRPr="00127E31" w:rsidRDefault="001D1EBB" w:rsidP="00001ACB">
      <w:pPr>
        <w:pStyle w:val="a5"/>
        <w:numPr>
          <w:ilvl w:val="0"/>
          <w:numId w:val="4"/>
        </w:numPr>
        <w:bidi/>
        <w:spacing w:line="360" w:lineRule="auto"/>
        <w:rPr>
          <w:color w:val="000000" w:themeColor="text1"/>
          <w:sz w:val="28"/>
          <w:szCs w:val="28"/>
        </w:rPr>
      </w:pPr>
      <w:r w:rsidRPr="00127E31">
        <w:rPr>
          <w:rStyle w:val="a6"/>
          <w:color w:val="000000" w:themeColor="text1"/>
          <w:sz w:val="28"/>
          <w:szCs w:val="28"/>
          <w:rtl/>
        </w:rPr>
        <w:t>إنترنت الأشياء</w:t>
      </w:r>
      <w:r w:rsidRPr="00127E31">
        <w:rPr>
          <w:color w:val="000000" w:themeColor="text1"/>
          <w:sz w:val="28"/>
          <w:szCs w:val="28"/>
          <w:rtl/>
        </w:rPr>
        <w:t>: الذي يمكن الشركات من مراقبة وتحليل أداء الأنظمة والأجهزة المتصلة بالشبكة، مما يزيد من الكفاءة ويقلل من التكاليف.</w:t>
      </w:r>
    </w:p>
    <w:p w14:paraId="768C04B0" w14:textId="77777777" w:rsidR="001D1EBB" w:rsidRPr="00127E31" w:rsidRDefault="001D1EBB" w:rsidP="00001ACB">
      <w:pPr>
        <w:pStyle w:val="a5"/>
        <w:numPr>
          <w:ilvl w:val="0"/>
          <w:numId w:val="4"/>
        </w:numPr>
        <w:bidi/>
        <w:spacing w:line="360" w:lineRule="auto"/>
        <w:rPr>
          <w:color w:val="000000" w:themeColor="text1"/>
          <w:sz w:val="28"/>
          <w:szCs w:val="28"/>
        </w:rPr>
      </w:pPr>
      <w:r w:rsidRPr="00127E31">
        <w:rPr>
          <w:rStyle w:val="a6"/>
          <w:color w:val="000000" w:themeColor="text1"/>
          <w:sz w:val="28"/>
          <w:szCs w:val="28"/>
          <w:rtl/>
        </w:rPr>
        <w:t>التكنولوجيا المالية (</w:t>
      </w:r>
      <w:r w:rsidRPr="00127E31">
        <w:rPr>
          <w:rStyle w:val="a6"/>
          <w:color w:val="000000" w:themeColor="text1"/>
          <w:sz w:val="28"/>
          <w:szCs w:val="28"/>
        </w:rPr>
        <w:t>Fintech)</w:t>
      </w:r>
      <w:r w:rsidRPr="00127E31">
        <w:rPr>
          <w:color w:val="000000" w:themeColor="text1"/>
          <w:sz w:val="28"/>
          <w:szCs w:val="28"/>
          <w:rtl/>
        </w:rPr>
        <w:t>: التي تساعد في تحسين العمليات المالية، تقليل التكاليف التشغيلية وزيادة الأمان في التعاملات التجارية.</w:t>
      </w:r>
    </w:p>
    <w:p w14:paraId="749CBF3B"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كل هذه الجوانب تسهم في تعزيز قدرة الشركات على التكيف مع التغيرات السريعة في بيئة الأعمال وتحسين أدائها الشامل.</w:t>
      </w:r>
    </w:p>
    <w:p w14:paraId="3C613ED5" w14:textId="0C49E1EB" w:rsidR="001D1EBB" w:rsidRPr="00127E31" w:rsidRDefault="001D1EBB" w:rsidP="00E47315">
      <w:pPr>
        <w:pStyle w:val="3"/>
        <w:spacing w:line="360" w:lineRule="auto"/>
        <w:rPr>
          <w:rFonts w:eastAsia="Times New Roman"/>
          <w:b/>
          <w:bCs/>
          <w:color w:val="000000" w:themeColor="text1"/>
          <w:sz w:val="28"/>
          <w:szCs w:val="28"/>
        </w:rPr>
      </w:pPr>
      <w:r w:rsidRPr="00127E31">
        <w:rPr>
          <w:rFonts w:eastAsia="Times New Roman"/>
          <w:b/>
          <w:bCs/>
          <w:color w:val="000000" w:themeColor="text1"/>
          <w:sz w:val="28"/>
          <w:szCs w:val="28"/>
          <w:rtl/>
        </w:rPr>
        <w:t>المتغير التابع: أداء الشركات</w:t>
      </w:r>
      <w:r w:rsidR="007359FB">
        <w:rPr>
          <w:rFonts w:eastAsia="Times New Roman" w:hint="cs"/>
          <w:b/>
          <w:bCs/>
          <w:color w:val="000000" w:themeColor="text1"/>
          <w:sz w:val="28"/>
          <w:szCs w:val="28"/>
          <w:rtl/>
        </w:rPr>
        <w:t>:</w:t>
      </w:r>
    </w:p>
    <w:p w14:paraId="79B449B7"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 xml:space="preserve">يمثل </w:t>
      </w:r>
      <w:r w:rsidRPr="00127E31">
        <w:rPr>
          <w:rStyle w:val="a6"/>
          <w:color w:val="000000" w:themeColor="text1"/>
          <w:sz w:val="28"/>
          <w:szCs w:val="28"/>
          <w:rtl/>
        </w:rPr>
        <w:t>أداء الشركات</w:t>
      </w:r>
      <w:r w:rsidRPr="00127E31">
        <w:rPr>
          <w:color w:val="000000" w:themeColor="text1"/>
          <w:sz w:val="28"/>
          <w:szCs w:val="28"/>
          <w:rtl/>
        </w:rPr>
        <w:t xml:space="preserve"> المتغير التابع في هذه الدراسة، وهو يعبر عن النتائج التي تحققها الشركات من حيث العائد المالي، الكفاءة التشغيلية، ورضا العملاء. يتأثر أداء الشركات بعدة عوامل، بما في ذلك القدرة على التكيف مع التكنولوجيا الحديثة، تحسين العمليات الداخلية، وتلبية متطلبات السوق.</w:t>
      </w:r>
    </w:p>
    <w:p w14:paraId="147CF79B"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في سياق هذه الدراسة، سيتم قياس أداء شركة المراعي من خلال مجموعة من المؤشرات المالية والتشغيلية مثل:</w:t>
      </w:r>
    </w:p>
    <w:p w14:paraId="1933AE08" w14:textId="77777777" w:rsidR="001D1EBB" w:rsidRPr="00127E31" w:rsidRDefault="001D1EBB" w:rsidP="00001ACB">
      <w:pPr>
        <w:pStyle w:val="a5"/>
        <w:numPr>
          <w:ilvl w:val="0"/>
          <w:numId w:val="5"/>
        </w:numPr>
        <w:bidi/>
        <w:spacing w:line="360" w:lineRule="auto"/>
        <w:rPr>
          <w:color w:val="000000" w:themeColor="text1"/>
          <w:sz w:val="28"/>
          <w:szCs w:val="28"/>
        </w:rPr>
      </w:pPr>
      <w:r w:rsidRPr="00127E31">
        <w:rPr>
          <w:rStyle w:val="a6"/>
          <w:color w:val="000000" w:themeColor="text1"/>
          <w:sz w:val="28"/>
          <w:szCs w:val="28"/>
          <w:rtl/>
        </w:rPr>
        <w:t>العائد على الاستثمار (</w:t>
      </w:r>
      <w:r w:rsidRPr="00127E31">
        <w:rPr>
          <w:rStyle w:val="a6"/>
          <w:color w:val="000000" w:themeColor="text1"/>
          <w:sz w:val="28"/>
          <w:szCs w:val="28"/>
        </w:rPr>
        <w:t>ROI)</w:t>
      </w:r>
      <w:r w:rsidRPr="00127E31">
        <w:rPr>
          <w:color w:val="000000" w:themeColor="text1"/>
          <w:sz w:val="28"/>
          <w:szCs w:val="28"/>
          <w:rtl/>
        </w:rPr>
        <w:t>: الذي يعكس قدرة الشركة على تحقيق أرباح من استثماراتها في التكنولوجيا والتحول الرقمي.</w:t>
      </w:r>
    </w:p>
    <w:p w14:paraId="6EA82FA3" w14:textId="77777777" w:rsidR="001D1EBB" w:rsidRPr="00127E31" w:rsidRDefault="001D1EBB" w:rsidP="00001ACB">
      <w:pPr>
        <w:pStyle w:val="a5"/>
        <w:numPr>
          <w:ilvl w:val="0"/>
          <w:numId w:val="5"/>
        </w:numPr>
        <w:bidi/>
        <w:spacing w:line="360" w:lineRule="auto"/>
        <w:rPr>
          <w:color w:val="000000" w:themeColor="text1"/>
          <w:sz w:val="28"/>
          <w:szCs w:val="28"/>
        </w:rPr>
      </w:pPr>
      <w:r w:rsidRPr="00127E31">
        <w:rPr>
          <w:rStyle w:val="a6"/>
          <w:color w:val="000000" w:themeColor="text1"/>
          <w:sz w:val="28"/>
          <w:szCs w:val="28"/>
          <w:rtl/>
        </w:rPr>
        <w:t>الكفاءة التشغيلية</w:t>
      </w:r>
      <w:r w:rsidRPr="00127E31">
        <w:rPr>
          <w:color w:val="000000" w:themeColor="text1"/>
          <w:sz w:val="28"/>
          <w:szCs w:val="28"/>
          <w:rtl/>
        </w:rPr>
        <w:t>: التي تقيس مدى قدرة الشركة على تحسين عمليات الإنتاج وتقليل التكاليف بعد تبني التحول الرقمي.</w:t>
      </w:r>
    </w:p>
    <w:p w14:paraId="45386C09" w14:textId="77777777" w:rsidR="001D1EBB" w:rsidRPr="00127E31" w:rsidRDefault="001D1EBB" w:rsidP="00001ACB">
      <w:pPr>
        <w:pStyle w:val="a5"/>
        <w:numPr>
          <w:ilvl w:val="0"/>
          <w:numId w:val="5"/>
        </w:numPr>
        <w:bidi/>
        <w:spacing w:line="360" w:lineRule="auto"/>
        <w:rPr>
          <w:color w:val="000000" w:themeColor="text1"/>
          <w:sz w:val="28"/>
          <w:szCs w:val="28"/>
        </w:rPr>
      </w:pPr>
      <w:r w:rsidRPr="00127E31">
        <w:rPr>
          <w:rStyle w:val="a6"/>
          <w:color w:val="000000" w:themeColor="text1"/>
          <w:sz w:val="28"/>
          <w:szCs w:val="28"/>
          <w:rtl/>
        </w:rPr>
        <w:t>نمو الإيرادات</w:t>
      </w:r>
      <w:r w:rsidRPr="00127E31">
        <w:rPr>
          <w:color w:val="000000" w:themeColor="text1"/>
          <w:sz w:val="28"/>
          <w:szCs w:val="28"/>
          <w:rtl/>
        </w:rPr>
        <w:t>: الذي يعكس تأثير التحول الرقمي على زيادة مبيعات الشركة وتوسيع حصتها في السوق.</w:t>
      </w:r>
    </w:p>
    <w:p w14:paraId="20957DCC" w14:textId="77777777" w:rsidR="001D1EBB" w:rsidRPr="00127E31" w:rsidRDefault="001D1EBB" w:rsidP="00001ACB">
      <w:pPr>
        <w:pStyle w:val="a5"/>
        <w:numPr>
          <w:ilvl w:val="0"/>
          <w:numId w:val="5"/>
        </w:numPr>
        <w:bidi/>
        <w:spacing w:line="360" w:lineRule="auto"/>
        <w:rPr>
          <w:color w:val="000000" w:themeColor="text1"/>
          <w:sz w:val="28"/>
          <w:szCs w:val="28"/>
        </w:rPr>
      </w:pPr>
      <w:r w:rsidRPr="00127E31">
        <w:rPr>
          <w:rStyle w:val="a6"/>
          <w:color w:val="000000" w:themeColor="text1"/>
          <w:sz w:val="28"/>
          <w:szCs w:val="28"/>
          <w:rtl/>
        </w:rPr>
        <w:t>رضا العملاء</w:t>
      </w:r>
      <w:r w:rsidRPr="00127E31">
        <w:rPr>
          <w:color w:val="000000" w:themeColor="text1"/>
          <w:sz w:val="28"/>
          <w:szCs w:val="28"/>
          <w:rtl/>
        </w:rPr>
        <w:t>: الذي يعبر عن مدى قدرة الشركة على تحسين تجربة العملاء من خلال تقديم خدمات ومنتجات محسنة باستخدام التقنيات الحديثة.</w:t>
      </w:r>
    </w:p>
    <w:p w14:paraId="2207BD7F" w14:textId="096CA6BA" w:rsidR="001D1EBB" w:rsidRPr="00127E31" w:rsidRDefault="001D1EBB" w:rsidP="00E47315">
      <w:pPr>
        <w:pStyle w:val="3"/>
        <w:spacing w:line="360" w:lineRule="auto"/>
        <w:rPr>
          <w:rFonts w:eastAsia="Times New Roman"/>
          <w:b/>
          <w:bCs/>
          <w:color w:val="000000" w:themeColor="text1"/>
          <w:sz w:val="28"/>
          <w:szCs w:val="28"/>
        </w:rPr>
      </w:pPr>
      <w:r w:rsidRPr="00127E31">
        <w:rPr>
          <w:rFonts w:eastAsia="Times New Roman"/>
          <w:b/>
          <w:bCs/>
          <w:color w:val="000000" w:themeColor="text1"/>
          <w:sz w:val="28"/>
          <w:szCs w:val="28"/>
          <w:rtl/>
        </w:rPr>
        <w:lastRenderedPageBreak/>
        <w:t>الدراسات السابقة</w:t>
      </w:r>
      <w:r w:rsidR="007359FB">
        <w:rPr>
          <w:rFonts w:eastAsia="Times New Roman" w:hint="cs"/>
          <w:b/>
          <w:bCs/>
          <w:color w:val="000000" w:themeColor="text1"/>
          <w:sz w:val="28"/>
          <w:szCs w:val="28"/>
          <w:rtl/>
        </w:rPr>
        <w:t>:</w:t>
      </w:r>
    </w:p>
    <w:p w14:paraId="1DFD886E"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خلال السنوات الأخيرة، ظهرت العديد من الدراسات التي تناولت موضوع التحول الرقمي وأثره على أداء الشركات. هذه الدراسات قدمت رؤى متعددة حول العلاقة بين التكنولوجيا الحديثة وتحسين الأداء المالي والتشغيلي للشركات. فيما يلي استعراض لأهم الدراسات التي تم الاستفادة منها في إعداد هذه الدراسة:</w:t>
      </w:r>
    </w:p>
    <w:p w14:paraId="2267AEE4" w14:textId="77777777" w:rsidR="001D1EBB" w:rsidRPr="007359FB" w:rsidRDefault="001D1EBB" w:rsidP="00E47315">
      <w:pPr>
        <w:pStyle w:val="4"/>
        <w:spacing w:line="360" w:lineRule="auto"/>
        <w:rPr>
          <w:rFonts w:eastAsia="Times New Roman"/>
          <w:i w:val="0"/>
          <w:iCs w:val="0"/>
          <w:color w:val="000000" w:themeColor="text1"/>
          <w:sz w:val="28"/>
          <w:szCs w:val="28"/>
        </w:rPr>
      </w:pPr>
      <w:r w:rsidRPr="007359FB">
        <w:rPr>
          <w:rFonts w:eastAsia="Times New Roman"/>
          <w:i w:val="0"/>
          <w:iCs w:val="0"/>
          <w:color w:val="000000" w:themeColor="text1"/>
          <w:sz w:val="28"/>
          <w:szCs w:val="28"/>
          <w:rtl/>
        </w:rPr>
        <w:t>1. دراسة حول تبني التحول الرقمي في الشركات الكبيرة (2020)</w:t>
      </w:r>
    </w:p>
    <w:p w14:paraId="7EAD2CE0"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قدمت دراسة نشرت في عام 2020 تحليلًا شاملاً لتأثير التحول الرقمي على أداء الشركات الكبيرة في مختلف الصناعات. وجدت الدراسة أن الشركات التي تبنت استراتيجيات التحول الرقمي قد شهدت زيادة ملحوظة في الكفاءة التشغيلية بنسبة تصل إلى 35%. وأشارت إلى أن التحول الرقمي يمكن أن يسهم في تحسين عمليات اتخاذ القرار من خلال استخدام الذكاء الاصطناعي وتحليل البيانات.</w:t>
      </w:r>
    </w:p>
    <w:p w14:paraId="549F9B97" w14:textId="77777777" w:rsidR="001D1EBB" w:rsidRPr="007359FB" w:rsidRDefault="001D1EBB" w:rsidP="00E47315">
      <w:pPr>
        <w:pStyle w:val="4"/>
        <w:spacing w:line="360" w:lineRule="auto"/>
        <w:rPr>
          <w:rFonts w:eastAsia="Times New Roman"/>
          <w:i w:val="0"/>
          <w:iCs w:val="0"/>
          <w:color w:val="000000" w:themeColor="text1"/>
          <w:sz w:val="28"/>
          <w:szCs w:val="28"/>
        </w:rPr>
      </w:pPr>
      <w:r w:rsidRPr="007359FB">
        <w:rPr>
          <w:rFonts w:eastAsia="Times New Roman"/>
          <w:i w:val="0"/>
          <w:iCs w:val="0"/>
          <w:color w:val="000000" w:themeColor="text1"/>
          <w:sz w:val="28"/>
          <w:szCs w:val="28"/>
          <w:rtl/>
        </w:rPr>
        <w:t>2. دراسة تأثير التكنولوجيا المالية على الأداء المالي (2021)</w:t>
      </w:r>
    </w:p>
    <w:p w14:paraId="0A20C042"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تناولت دراسة أخرى أجريت في عام 2021 تأثير التكنولوجيا المالية (</w:t>
      </w:r>
      <w:r w:rsidRPr="00127E31">
        <w:rPr>
          <w:color w:val="000000" w:themeColor="text1"/>
          <w:sz w:val="28"/>
          <w:szCs w:val="28"/>
        </w:rPr>
        <w:t xml:space="preserve">Fintech) </w:t>
      </w:r>
      <w:r w:rsidRPr="00127E31">
        <w:rPr>
          <w:color w:val="000000" w:themeColor="text1"/>
          <w:sz w:val="28"/>
          <w:szCs w:val="28"/>
          <w:rtl/>
        </w:rPr>
        <w:t>على الأداء المالي للشركات. وجدت هذه الدراسة أن استخدام الحلول المالية الرقمية أدى إلى تقليل التكاليف التشغيلية بنسبة 20% وزيادة الكفاءة المالية، مما أدى إلى تحسين العائد على الاستثمار في معظم الشركات التي شملتها الدراسة.</w:t>
      </w:r>
    </w:p>
    <w:p w14:paraId="257C53A2" w14:textId="77777777" w:rsidR="001D1EBB" w:rsidRPr="007359FB" w:rsidRDefault="001D1EBB" w:rsidP="00E47315">
      <w:pPr>
        <w:pStyle w:val="4"/>
        <w:spacing w:line="360" w:lineRule="auto"/>
        <w:rPr>
          <w:rFonts w:eastAsia="Times New Roman"/>
          <w:i w:val="0"/>
          <w:iCs w:val="0"/>
          <w:color w:val="000000" w:themeColor="text1"/>
          <w:sz w:val="28"/>
          <w:szCs w:val="28"/>
        </w:rPr>
      </w:pPr>
      <w:r w:rsidRPr="007359FB">
        <w:rPr>
          <w:rFonts w:eastAsia="Times New Roman"/>
          <w:i w:val="0"/>
          <w:iCs w:val="0"/>
          <w:color w:val="000000" w:themeColor="text1"/>
          <w:sz w:val="28"/>
          <w:szCs w:val="28"/>
          <w:rtl/>
        </w:rPr>
        <w:t>3. دراسة عن تأثير البيانات الكبيرة والذكاء الاصطناعي على تجربة العملاء (2019)</w:t>
      </w:r>
    </w:p>
    <w:p w14:paraId="2DA13569"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في عام 2019، أجريت دراسة حول تأثير البيانات الكبيرة والذكاء الاصطناعي على تجربة العملاء. أظهرت النتائج أن الشركات التي استخدمت هذه التقنيات استطاعت تحسين رضا العملاء بنسبة 25%، من خلال تخصيص الخدمات وتحسين عملية التواصل مع العملاء.</w:t>
      </w:r>
    </w:p>
    <w:p w14:paraId="1C8AC288" w14:textId="77777777" w:rsidR="001D1EBB" w:rsidRPr="007359FB" w:rsidRDefault="001D1EBB" w:rsidP="00E47315">
      <w:pPr>
        <w:pStyle w:val="4"/>
        <w:spacing w:line="360" w:lineRule="auto"/>
        <w:rPr>
          <w:rFonts w:eastAsia="Times New Roman"/>
          <w:i w:val="0"/>
          <w:iCs w:val="0"/>
          <w:color w:val="000000" w:themeColor="text1"/>
          <w:sz w:val="28"/>
          <w:szCs w:val="28"/>
        </w:rPr>
      </w:pPr>
      <w:r w:rsidRPr="007359FB">
        <w:rPr>
          <w:rFonts w:eastAsia="Times New Roman"/>
          <w:i w:val="0"/>
          <w:iCs w:val="0"/>
          <w:color w:val="000000" w:themeColor="text1"/>
          <w:sz w:val="28"/>
          <w:szCs w:val="28"/>
          <w:rtl/>
        </w:rPr>
        <w:t>4. دراسة عن التحديات المرتبطة بتبني التحول الرقمي في الشركات (2022)</w:t>
      </w:r>
    </w:p>
    <w:p w14:paraId="12559687"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أشارت دراسة حديثة نشرت في عام 2022 إلى أن التحديات المتعلقة بالبنية التحتية والتدريب تعد من أكبر العقبات التي تواجه الشركات عند تبني استراتيجيات التحول الرقمي. وجدت الدراسة أن الشركات التي استثمرت في تدريب موظفيها وتطوير بنيتها التحتية الرقمية كانت أكثر قدرة على تحقيق نتائج إيجابية من التحول الرقمي.</w:t>
      </w:r>
    </w:p>
    <w:p w14:paraId="1AA84066" w14:textId="77777777" w:rsidR="00640BBE" w:rsidRPr="007359FB" w:rsidRDefault="00640BBE" w:rsidP="00720676">
      <w:pPr>
        <w:spacing w:line="360" w:lineRule="auto"/>
        <w:rPr>
          <w:rFonts w:asciiTheme="majorBidi" w:hAnsiTheme="majorBidi" w:cstheme="majorBidi"/>
          <w:b/>
          <w:bCs/>
          <w:color w:val="000000" w:themeColor="text1"/>
          <w:sz w:val="28"/>
          <w:szCs w:val="28"/>
          <w:rtl/>
        </w:rPr>
      </w:pPr>
      <w:r w:rsidRPr="007359FB">
        <w:rPr>
          <w:rFonts w:asciiTheme="majorBidi" w:hAnsiTheme="majorBidi" w:cstheme="majorBidi"/>
          <w:b/>
          <w:bCs/>
          <w:color w:val="000000" w:themeColor="text1"/>
          <w:sz w:val="28"/>
          <w:szCs w:val="28"/>
          <w:rtl/>
        </w:rPr>
        <w:lastRenderedPageBreak/>
        <w:t>الدراسات السابقة:</w:t>
      </w:r>
    </w:p>
    <w:p w14:paraId="43BB4599"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فيما يلي ملخص للدراسات السابقة التي تناولت استراتيجيات التحول الرقمي وتأثيرها على أداء الشركات، مع التعليق على النتائج والمقارنة بينها:</w:t>
      </w:r>
    </w:p>
    <w:p w14:paraId="0269CF6F"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u w:val="single"/>
          <w:rtl/>
        </w:rPr>
        <w:t>1</w:t>
      </w:r>
      <w:r w:rsidRPr="00127E31">
        <w:rPr>
          <w:rFonts w:asciiTheme="majorBidi" w:hAnsiTheme="majorBidi" w:cstheme="majorBidi"/>
          <w:color w:val="000000" w:themeColor="text1"/>
          <w:sz w:val="28"/>
          <w:szCs w:val="28"/>
          <w:rtl/>
        </w:rPr>
        <w:t>. دراسة التحول الرقمي وأدائه في الشركات الكبرى</w:t>
      </w:r>
    </w:p>
    <w:p w14:paraId="3047886D"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المؤلفين: جونز وآخرون (2019)</w:t>
      </w:r>
    </w:p>
    <w:p w14:paraId="434992CB"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الأهداف: دراسة تأثير التحول الرقمي على الأداء المالي والعملياتي في الشركات الكبرى.</w:t>
      </w:r>
    </w:p>
    <w:p w14:paraId="78915461"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النتائج: وجدت الدراسة أن الشركات التي استثمرت في التحول الرقمي بشكل استراتيجي شهدت زيادة في كفاءة العمليات وتحسين الأداء المالي بشكل ملحوظ.</w:t>
      </w:r>
    </w:p>
    <w:p w14:paraId="7A5EF6E2"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التعليق: تؤكد هذه الدراسة على أهمية الاستثمار في التكنولوجيا الرقمية كجزء من الاستراتيجية العامة للشركة لتحقيق مكاسب ملموسة.</w:t>
      </w:r>
    </w:p>
    <w:p w14:paraId="283240A7"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2. دراسة تأثير التحول الرقمي على الابتكار في الشركات</w:t>
      </w:r>
    </w:p>
    <w:p w14:paraId="2AE70695"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المؤلفين: سميث وبراون (2020)</w:t>
      </w:r>
    </w:p>
    <w:p w14:paraId="7BF459A4"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الأهداف: تحليل كيف يمكن للتحول الرقمي تعزيز قدرة الشركات على الابتكار وتحسين منتجاتها وخدماتها.</w:t>
      </w:r>
    </w:p>
    <w:p w14:paraId="681FEEC6"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النتائج: أشارت الدراسة إلى أن التحول الرقمي يزيد من قدرة الشركات على الابتكار، ولكنه يتطلب تغييراً ثقافياً وإعادة هيكلة تنظيمية لتحقيق أقصى قدر من الفوائد.</w:t>
      </w:r>
    </w:p>
    <w:p w14:paraId="2C18080F"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التعليق: تبرز الدراسة الحاجة إلى دمج التحول الرقمي مع الابتكار التنظيمي لضمان الاستفادة القصوى من القدرات الرقمية.</w:t>
      </w:r>
    </w:p>
    <w:p w14:paraId="30F9F108"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3. دراسة تأثير التحول الرقمي على رضا العملاء وأداء السوق</w:t>
      </w:r>
    </w:p>
    <w:p w14:paraId="7FA0819D"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المؤلفين: لي وكيم (2021)</w:t>
      </w:r>
    </w:p>
    <w:p w14:paraId="4B996FB3"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الأهداف: استكشاف العلاقة بين التحول الرقمي وتحسين تجربة العملاء وأداء السوق.</w:t>
      </w:r>
    </w:p>
    <w:p w14:paraId="585F160B"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النتائج: وجد الباحثون أن التحول الرقمي يساهم في تحسين تجربة العملاء وزيادة رضاهم، مما يؤدي إلى تحسين أداء السوق وزيادة الحصة السوقية.</w:t>
      </w:r>
    </w:p>
    <w:p w14:paraId="52DD930A"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lastRenderedPageBreak/>
        <w:t>التعليق: تشير الدراسة إلى أن التحول الرقمي لا يعزز فقط الأداء الداخلي للشركة، بل يمتد تأثيره إلى تحسين علاقات الشركة مع عملائها.</w:t>
      </w:r>
    </w:p>
    <w:p w14:paraId="195EC7D1"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4. دراسة التحول الرقمي في الشركات الصناعية</w:t>
      </w:r>
    </w:p>
    <w:p w14:paraId="642466F4"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المؤلفين: جونز وآخرون (2022)</w:t>
      </w:r>
    </w:p>
    <w:p w14:paraId="638E8A29"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الأهداف: دراسة تطبيقات التحول الرقمي في القطاع الصناعي وتأثيرها على الكفاءة الإنتاجية.</w:t>
      </w:r>
    </w:p>
    <w:p w14:paraId="6E5739D5"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النتائج: توصلت الدراسة إلى أن الشركات الصناعية التي اعتمدت على تقنيات التحول الرقمي حققت تحسناً في الكفاءة التشغيلية وتقليل التكاليف.</w:t>
      </w:r>
    </w:p>
    <w:p w14:paraId="235292A6"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التعليق: تؤكد هذه الدراسة على أن التحول الرقمي يمكن أن يكون له تأثير كبير في القطاعات الصناعية من خلال تحسين العمليات التشغيلية.</w:t>
      </w:r>
    </w:p>
    <w:p w14:paraId="31D09DEE" w14:textId="77777777" w:rsidR="00640BBE" w:rsidRPr="007359FB" w:rsidRDefault="00640BBE" w:rsidP="00720676">
      <w:pPr>
        <w:spacing w:line="360" w:lineRule="auto"/>
        <w:rPr>
          <w:rFonts w:asciiTheme="majorBidi" w:hAnsiTheme="majorBidi" w:cstheme="majorBidi"/>
          <w:b/>
          <w:bCs/>
          <w:color w:val="000000" w:themeColor="text1"/>
          <w:sz w:val="28"/>
          <w:szCs w:val="28"/>
          <w:rtl/>
        </w:rPr>
      </w:pPr>
      <w:r w:rsidRPr="007359FB">
        <w:rPr>
          <w:rFonts w:asciiTheme="majorBidi" w:hAnsiTheme="majorBidi" w:cstheme="majorBidi"/>
          <w:b/>
          <w:bCs/>
          <w:color w:val="000000" w:themeColor="text1"/>
          <w:sz w:val="28"/>
          <w:szCs w:val="28"/>
          <w:rtl/>
        </w:rPr>
        <w:t>المقارنة بين الدراسات:</w:t>
      </w:r>
    </w:p>
    <w:p w14:paraId="2B479312"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الاتفاق: جميع الدراسات تتفق على أن التحول الرقمي له تأثير إيجابي على أداء الشركات بمختلف جوانبه، سواء كان ذلك في الكفاءة التشغيلية أو الأداء المالي أو الابتكار أو رضا العملاء.</w:t>
      </w:r>
    </w:p>
    <w:p w14:paraId="73E1EAAF"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الاختلاف: يختلف تركيز الدراسات في تحديد الجوانب المحددة التي يتم تحسينها من خلال التحول الرقمي. فبعض الدراسات تركز على الابتكار، بينما تركز أخرى على الأداء المالي أو رضا العملاء.</w:t>
      </w:r>
    </w:p>
    <w:p w14:paraId="3CF530EA"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التعليق العام: توفر هذه الدراسات صورة شاملة حول أهمية التحول الرقمي في تحقيق أداء متفوق للشركات. ومع ذلك، تختلف التأثيرات بناءً على طبيعة الشركة والقطاع الذي تعمل فيه، مما يبرز الحاجة إلى استراتيجيات مخصصة للتحول الرقمي تتناسب مع الظروف الخاصة بكل شركة.</w:t>
      </w:r>
    </w:p>
    <w:p w14:paraId="256245B8" w14:textId="77777777" w:rsidR="00640BBE" w:rsidRPr="00127E31" w:rsidRDefault="00640BBE" w:rsidP="00720676">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دراسة تطبيقية على شركة المراعي</w:t>
      </w:r>
    </w:p>
    <w:p w14:paraId="6F7E7D1B" w14:textId="3AD057CC" w:rsidR="00640BBE" w:rsidRDefault="00640BBE" w:rsidP="007359FB">
      <w:pPr>
        <w:spacing w:line="360" w:lineRule="auto"/>
        <w:rPr>
          <w:rFonts w:asciiTheme="majorBidi" w:hAnsiTheme="majorBidi" w:cstheme="majorBidi"/>
          <w:color w:val="000000" w:themeColor="text1"/>
          <w:sz w:val="28"/>
          <w:szCs w:val="28"/>
          <w:rtl/>
        </w:rPr>
      </w:pPr>
      <w:r w:rsidRPr="00127E31">
        <w:rPr>
          <w:rFonts w:asciiTheme="majorBidi" w:hAnsiTheme="majorBidi" w:cstheme="majorBidi"/>
          <w:color w:val="000000" w:themeColor="text1"/>
          <w:sz w:val="28"/>
          <w:szCs w:val="28"/>
          <w:rtl/>
        </w:rPr>
        <w:t>في سياق شركة المراعي، يمكن الاستفادة من هذه النتائج لتوجيه استراتيجية التحول الرقمي بشكل يتماشى مع أهداف الشركة واحتياجاتها، مع التركيز على الابتكار وتحسين تجربة العملاء لضمان تحقيق أفضل النتائج.</w:t>
      </w:r>
    </w:p>
    <w:p w14:paraId="52B9A92C" w14:textId="77777777" w:rsidR="007359FB" w:rsidRDefault="007359FB" w:rsidP="007359FB">
      <w:pPr>
        <w:spacing w:line="360" w:lineRule="auto"/>
        <w:rPr>
          <w:rFonts w:asciiTheme="majorBidi" w:hAnsiTheme="majorBidi" w:cstheme="majorBidi"/>
          <w:color w:val="000000" w:themeColor="text1"/>
          <w:sz w:val="28"/>
          <w:szCs w:val="28"/>
          <w:rtl/>
        </w:rPr>
      </w:pPr>
    </w:p>
    <w:p w14:paraId="7287178F" w14:textId="77777777" w:rsidR="007359FB" w:rsidRDefault="007359FB" w:rsidP="007359FB">
      <w:pPr>
        <w:spacing w:line="360" w:lineRule="auto"/>
        <w:rPr>
          <w:rFonts w:asciiTheme="majorBidi" w:hAnsiTheme="majorBidi" w:cstheme="majorBidi"/>
          <w:color w:val="000000" w:themeColor="text1"/>
          <w:sz w:val="28"/>
          <w:szCs w:val="28"/>
          <w:rtl/>
        </w:rPr>
      </w:pPr>
    </w:p>
    <w:p w14:paraId="646D697B" w14:textId="77777777" w:rsidR="007359FB" w:rsidRPr="007359FB" w:rsidRDefault="007359FB" w:rsidP="007359FB">
      <w:pPr>
        <w:spacing w:line="360" w:lineRule="auto"/>
        <w:rPr>
          <w:rFonts w:asciiTheme="majorBidi" w:hAnsiTheme="majorBidi" w:cstheme="majorBidi"/>
          <w:color w:val="000000" w:themeColor="text1"/>
          <w:sz w:val="28"/>
          <w:szCs w:val="28"/>
          <w:rtl/>
        </w:rPr>
      </w:pPr>
    </w:p>
    <w:p w14:paraId="62926C3E" w14:textId="547486C6" w:rsidR="00640BBE" w:rsidRPr="00127E31" w:rsidRDefault="00640BBE" w:rsidP="00720676">
      <w:pPr>
        <w:spacing w:line="360" w:lineRule="auto"/>
        <w:rPr>
          <w:rFonts w:asciiTheme="majorBidi" w:hAnsiTheme="majorBidi" w:cstheme="majorBidi"/>
          <w:b/>
          <w:bCs/>
          <w:color w:val="000000" w:themeColor="text1"/>
          <w:sz w:val="28"/>
          <w:szCs w:val="28"/>
          <w:rtl/>
        </w:rPr>
      </w:pPr>
      <w:r w:rsidRPr="00127E31">
        <w:rPr>
          <w:rFonts w:asciiTheme="majorBidi" w:hAnsiTheme="majorBidi" w:cstheme="majorBidi"/>
          <w:b/>
          <w:bCs/>
          <w:color w:val="000000" w:themeColor="text1"/>
          <w:sz w:val="28"/>
          <w:szCs w:val="28"/>
          <w:rtl/>
        </w:rPr>
        <w:lastRenderedPageBreak/>
        <w:t xml:space="preserve">المنطلقات النظرية </w:t>
      </w:r>
      <w:proofErr w:type="gramStart"/>
      <w:r w:rsidRPr="00127E31">
        <w:rPr>
          <w:rFonts w:asciiTheme="majorBidi" w:hAnsiTheme="majorBidi" w:cstheme="majorBidi"/>
          <w:b/>
          <w:bCs/>
          <w:color w:val="000000" w:themeColor="text1"/>
          <w:sz w:val="28"/>
          <w:szCs w:val="28"/>
          <w:rtl/>
        </w:rPr>
        <w:t xml:space="preserve">للدراسة </w:t>
      </w:r>
      <w:r w:rsidR="007359FB">
        <w:rPr>
          <w:rFonts w:asciiTheme="majorBidi" w:hAnsiTheme="majorBidi" w:cstheme="majorBidi" w:hint="cs"/>
          <w:b/>
          <w:bCs/>
          <w:color w:val="000000" w:themeColor="text1"/>
          <w:sz w:val="28"/>
          <w:szCs w:val="28"/>
          <w:rtl/>
        </w:rPr>
        <w:t>:</w:t>
      </w:r>
      <w:proofErr w:type="gramEnd"/>
    </w:p>
    <w:p w14:paraId="264F74E5" w14:textId="156333C6"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1. مفهوم التحول الرقمي</w:t>
      </w:r>
      <w:r w:rsidR="007359FB">
        <w:rPr>
          <w:rFonts w:asciiTheme="majorBidi" w:hAnsiTheme="majorBidi" w:cstheme="majorBidi" w:hint="cs"/>
          <w:color w:val="000000" w:themeColor="text1"/>
          <w:sz w:val="28"/>
          <w:szCs w:val="28"/>
          <w:rtl/>
          <w:lang w:bidi="ar-EG"/>
        </w:rPr>
        <w:t>:</w:t>
      </w:r>
    </w:p>
    <w:p w14:paraId="51443E05"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التعريف: التحول الرقمي هو عملية تحويل الأنشطة التجارية والعمليات والنماذج إلى صيغ تعتمد على التكنولوجيا الرقمية بهدف تحسين الكفاءة، الابتكار، وتقديم قيمة مضافة للعملاء. يتضمن هذا التحول تبني التقنيات الجديدة مثل الحوسبة السحابية، الذكاء الاصطناعي، وإنترنت الأشياء، بهدف تعزيز القدرات التنافسية.</w:t>
      </w:r>
    </w:p>
    <w:p w14:paraId="420C34EF"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الأهمية: التحول الرقمي يعد جزءًا حيويًا من استراتيجيات النمو والتطور للشركات في العصر الرقمي، حيث يساعد الشركات على البقاء في المقدمة ومواكبة التغيرات السريعة في السوق.</w:t>
      </w:r>
    </w:p>
    <w:p w14:paraId="69579CF9" w14:textId="19C5DE3E"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2. استراتيجيات التحول الرقمي</w:t>
      </w:r>
      <w:r w:rsidR="007359FB">
        <w:rPr>
          <w:rFonts w:asciiTheme="majorBidi" w:hAnsiTheme="majorBidi" w:cstheme="majorBidi" w:hint="cs"/>
          <w:color w:val="000000" w:themeColor="text1"/>
          <w:sz w:val="28"/>
          <w:szCs w:val="28"/>
          <w:rtl/>
          <w:lang w:bidi="ar-EG"/>
        </w:rPr>
        <w:t>:</w:t>
      </w:r>
    </w:p>
    <w:p w14:paraId="612DE8BA"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التعريف: استراتيجيات التحول الرقمي هي الخطط والسياسات التي تعتمدها الشركات لتبني التكنولوجيا الرقمية في عملياتها اليومية. هذه الاستراتيجيات تهدف إلى تعزيز الكفاءة، تحسين الابتكار، وتقديم تجربة محسّنة للعملاء.</w:t>
      </w:r>
    </w:p>
    <w:p w14:paraId="39461378"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العناصر الأساسية:</w:t>
      </w:r>
    </w:p>
    <w:p w14:paraId="5065ABA6"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تطوير البنية التحتية الرقمية: بناء وتحديث نظم تكنولوجيا المعلومات لتدعم العمليات الرقمية.</w:t>
      </w:r>
    </w:p>
    <w:p w14:paraId="6776DCF7"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إدارة البيانات والتحليلات: استخدام البيانات والتحليلات لتحسين اتخاذ القرارات وتوقع التغيرات في السوق.</w:t>
      </w:r>
    </w:p>
    <w:p w14:paraId="5607CB84"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تحسين تجربة العملاء: استخدام التكنولوجيا الرقمية لتعزيز تفاعل العملاء مع الشركة وتقديم خدمات مخصصة تلبي احتياجاتهم.</w:t>
      </w:r>
    </w:p>
    <w:p w14:paraId="0417745A"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الأتمتة: تطبيق تقنيات الأتمتة في العمليات التشغيلية لزيادة الكفاءة وتقليل الأخطاء.</w:t>
      </w:r>
    </w:p>
    <w:p w14:paraId="12D75BAB"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الابتكار الرقمي: تطوير منتجات وخدمات جديدة تستند إلى القدرات الرقمية لتعزيز التفوق التنافسي.</w:t>
      </w:r>
    </w:p>
    <w:p w14:paraId="6AE460B9"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3. أداء الشركات</w:t>
      </w:r>
    </w:p>
    <w:p w14:paraId="565F7C7C"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التعريف: أداء الشركات هو مقياس لمدى نجاح الشركة في تحقيق أهدافها الاستراتيجية والمالية. يُقاس الأداء من خلال مؤشرات مختلفة مثل الربحية، الكفاءة التشغيلية، الابتكار، ورضا العملاء.</w:t>
      </w:r>
    </w:p>
    <w:p w14:paraId="283794D0"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المتغيرات الأساسية:</w:t>
      </w:r>
    </w:p>
    <w:p w14:paraId="7754BB63"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lastRenderedPageBreak/>
        <w:t>الأداء المالي: يشمل معايير مثل العائد على الاستثمار، الإيرادات، والأرباح.</w:t>
      </w:r>
    </w:p>
    <w:p w14:paraId="08A5BE47"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الكفاءة التشغيلية: مدى قدرة الشركة على تحسين العمليات الداخلية، وتقليل التكاليف، وزيادة الإنتاجية.</w:t>
      </w:r>
    </w:p>
    <w:p w14:paraId="59816044"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الابتكار: قدرة الشركة على تقديم منتجات وخدمات جديدة تحافظ على مكانتها التنافسية.</w:t>
      </w:r>
    </w:p>
    <w:p w14:paraId="5356EC90"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رضا العملاء: مدى تلبية الشركة لاحتياجات وتوقعات العملاء، والذي يمكن أن يؤثر على ولائهم وسمعة الشركة في السوق.</w:t>
      </w:r>
    </w:p>
    <w:p w14:paraId="48BE44AD"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4. العلاقة بين التحول الرقمي وأداء الشركات</w:t>
      </w:r>
    </w:p>
    <w:p w14:paraId="465D7E0F"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التأثيرات الإيجابية:</w:t>
      </w:r>
    </w:p>
    <w:p w14:paraId="0BB9DDCB"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زيادة الكفاءة: التحول الرقمي يساعد الشركات على تحسين الكفاءة التشغيلية من خلال الأتمتة وتقليل الفاقد.</w:t>
      </w:r>
    </w:p>
    <w:p w14:paraId="747E6E23"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تحسين الأداء المالي: الشركات التي تتبنى التحول الرقمي قد تشهد زيادة في الإيرادات وتحسين في الربحية نتيجة تحسين الكفاءة وتوسيع قاعدة العملاء.</w:t>
      </w:r>
    </w:p>
    <w:p w14:paraId="31543A2A"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تعزيز الابتكار: التحول الرقمي يمكن أن يسهل عملية الابتكار من خلال استخدام التكنولوجيا لخلق منتجات وخدمات جديدة.</w:t>
      </w:r>
    </w:p>
    <w:p w14:paraId="07482412"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تحسين رضا العملاء: من خلال تحسين تجربة العملاء وتقديم خدمات مخصصة، يمكن للتحول الرقمي تعزيز رضا العملاء وزيادة الولاء للعلامة التجارية.</w:t>
      </w:r>
    </w:p>
    <w:p w14:paraId="759C6C9A" w14:textId="308308F6"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5. شركة المراعي: دراسة تطبيقية</w:t>
      </w:r>
      <w:r w:rsidR="00017D43">
        <w:rPr>
          <w:rFonts w:asciiTheme="majorBidi" w:hAnsiTheme="majorBidi" w:cstheme="majorBidi" w:hint="cs"/>
          <w:color w:val="000000" w:themeColor="text1"/>
          <w:sz w:val="28"/>
          <w:szCs w:val="28"/>
          <w:rtl/>
          <w:lang w:bidi="ar-EG"/>
        </w:rPr>
        <w:t>:</w:t>
      </w:r>
    </w:p>
    <w:p w14:paraId="0CFF3447"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لمحة عامة: شركة المراعي هي إحدى الشركات الرائدة في صناعة الأغذية والمشروبات في منطقة الشرق الأوسط. تسعى الشركة إلى تحقيق التميز من خلال تطبيق أحدث التقنيات الرقمية في عملياتها.</w:t>
      </w:r>
    </w:p>
    <w:p w14:paraId="358543A9"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التحديات والفرص: تواجه المراعي تحديات تتعلق بزيادة المنافسة وتغير تفضيلات المستهلكين. ومع ذلك، توفر التقنيات الرقمية فرصًا لتحسين الكفاءة التشغيلية، تعزيز الابتكار، وتقديم منتجات وخدمات جديدة تلبي احتياجات العملاء المتغيرة.</w:t>
      </w:r>
    </w:p>
    <w:p w14:paraId="54818941" w14:textId="5709DD7E" w:rsidR="00640BBE" w:rsidRPr="00017D43" w:rsidRDefault="00640BBE" w:rsidP="00720676">
      <w:pPr>
        <w:spacing w:line="360" w:lineRule="auto"/>
        <w:rPr>
          <w:rFonts w:asciiTheme="majorBidi" w:hAnsiTheme="majorBidi" w:cstheme="majorBidi"/>
          <w:color w:val="000000" w:themeColor="text1"/>
          <w:sz w:val="28"/>
          <w:szCs w:val="28"/>
          <w:rtl/>
          <w:lang w:bidi="ar-EG"/>
        </w:rPr>
      </w:pPr>
      <w:r w:rsidRPr="00017D43">
        <w:rPr>
          <w:rFonts w:asciiTheme="majorBidi" w:hAnsiTheme="majorBidi" w:cstheme="majorBidi"/>
          <w:color w:val="000000" w:themeColor="text1"/>
          <w:sz w:val="28"/>
          <w:szCs w:val="28"/>
          <w:rtl/>
          <w:lang w:bidi="ar-EG"/>
        </w:rPr>
        <w:t>6. متغيرات الدراسة التطبيقية</w:t>
      </w:r>
      <w:r w:rsidR="00017D43" w:rsidRPr="00017D43">
        <w:rPr>
          <w:rFonts w:asciiTheme="majorBidi" w:hAnsiTheme="majorBidi" w:cstheme="majorBidi" w:hint="cs"/>
          <w:color w:val="000000" w:themeColor="text1"/>
          <w:sz w:val="28"/>
          <w:szCs w:val="28"/>
          <w:rtl/>
          <w:lang w:bidi="ar-EG"/>
        </w:rPr>
        <w:t>:</w:t>
      </w:r>
    </w:p>
    <w:p w14:paraId="087B5ACF"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التحول الرقمي: دراسة مدى تبني شركة المراعي لاستراتيجيات التحول الرقمي، بما في ذلك تطوير البنية التحتية الرقمية، وتحسين تجربة العملاء، والأتمتة.</w:t>
      </w:r>
    </w:p>
    <w:p w14:paraId="7F5762A7"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lastRenderedPageBreak/>
        <w:t>الأداء المالي: تقييم تأثير التحول الرقمي على الأداء المالي لشركة المراعي من خلال تحليل الإيرادات، والأرباح، والعائد على الاستثمار.</w:t>
      </w:r>
    </w:p>
    <w:p w14:paraId="5670AE5B"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الكفاءة التشغيلية: دراسة تأثير التحول الرقمي على تحسين العمليات الداخلية، وتقليل التكاليف، وزيادة الإنتاجية.</w:t>
      </w:r>
    </w:p>
    <w:p w14:paraId="3BDDC57B"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الابتكار: قياس قدرة المراعي على تقديم منتجات وخدمات جديدة بفضل تطبيق تقنيات التحول الرقمي.</w:t>
      </w:r>
    </w:p>
    <w:p w14:paraId="45EDD327"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رضا العملاء: تحليل تأثير التحول الرقمي على تجربة العملاء ورضاهم عن منتجات وخدمات الشركة.</w:t>
      </w:r>
    </w:p>
    <w:p w14:paraId="4FCA6658"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7. الأفكار الرئيسية المتعلقة بالبحث</w:t>
      </w:r>
    </w:p>
    <w:p w14:paraId="22C51C61"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أهمية القيادة في التحول الرقمي: القيادة تلعب دورًا حاسمًا في نجاح التحول الرقمي، حيث يجب على القادة تبني رؤية واضحة للتحول الرقمي وتوجيه الفرق نحو تحقيقها.</w:t>
      </w:r>
    </w:p>
    <w:p w14:paraId="7EDE89FB"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تحديات التحول الرقمي: تشمل التحديات التي قد تواجهها الشركات في تطبيق التحول الرقمي، مثل التكلفة، مقاومة التغيير، والحاجة إلى تطوير المهارات الرقمية.</w:t>
      </w:r>
    </w:p>
    <w:p w14:paraId="3A604CBB"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الاستثمار في التحول الرقمي: يعتبر الاستثمار في التكنولوجيا الرقمية ضرورة لتحقيق التحول الرقمي الناجح، ويجب أن يتم توجيه هذه الاستثمارات بشكل استراتيجي لضمان تحقيق العوائد المرجوة.</w:t>
      </w:r>
    </w:p>
    <w:p w14:paraId="1B6C8704" w14:textId="2DFB8535" w:rsidR="00640BBE" w:rsidRPr="00017D43" w:rsidRDefault="00640BBE" w:rsidP="00720676">
      <w:pPr>
        <w:spacing w:line="360" w:lineRule="auto"/>
        <w:rPr>
          <w:rFonts w:asciiTheme="majorBidi" w:hAnsiTheme="majorBidi" w:cstheme="majorBidi"/>
          <w:b/>
          <w:bCs/>
          <w:color w:val="000000" w:themeColor="text1"/>
          <w:sz w:val="28"/>
          <w:szCs w:val="28"/>
          <w:rtl/>
          <w:lang w:bidi="ar-EG"/>
        </w:rPr>
      </w:pPr>
      <w:r w:rsidRPr="00017D43">
        <w:rPr>
          <w:rFonts w:asciiTheme="majorBidi" w:hAnsiTheme="majorBidi" w:cstheme="majorBidi"/>
          <w:b/>
          <w:bCs/>
          <w:color w:val="000000" w:themeColor="text1"/>
          <w:sz w:val="28"/>
          <w:szCs w:val="28"/>
          <w:rtl/>
          <w:lang w:bidi="ar-EG"/>
        </w:rPr>
        <w:t>8. خاتمة نظرية</w:t>
      </w:r>
      <w:r w:rsidR="00017D43" w:rsidRPr="00017D43">
        <w:rPr>
          <w:rFonts w:asciiTheme="majorBidi" w:hAnsiTheme="majorBidi" w:cstheme="majorBidi" w:hint="cs"/>
          <w:b/>
          <w:bCs/>
          <w:color w:val="000000" w:themeColor="text1"/>
          <w:sz w:val="28"/>
          <w:szCs w:val="28"/>
          <w:rtl/>
          <w:lang w:bidi="ar-EG"/>
        </w:rPr>
        <w:t>:</w:t>
      </w:r>
    </w:p>
    <w:p w14:paraId="2D845934" w14:textId="77777777" w:rsidR="00640BBE" w:rsidRPr="00127E31" w:rsidRDefault="00640BBE" w:rsidP="00720676">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الملخص: التحول الرقمي يمثل فرصة استراتيجية للشركات لتحسين أدائها من خلال الابتكار، زيادة الكفاءة، وتحسين تجربة العملاء. في حالة شركة المراعي، يعتبر التحول الرقمي أداة رئيسية لتعزيز قدرتها على التنافس وتحقيق النمو المستدام في سوق متغير.</w:t>
      </w:r>
    </w:p>
    <w:p w14:paraId="6FCA12D8" w14:textId="4C764360" w:rsidR="000700BC" w:rsidRDefault="00640BBE" w:rsidP="00D64791">
      <w:pPr>
        <w:spacing w:line="360" w:lineRule="auto"/>
        <w:rPr>
          <w:rFonts w:asciiTheme="majorBidi" w:hAnsiTheme="majorBidi" w:cstheme="majorBidi"/>
          <w:color w:val="000000" w:themeColor="text1"/>
          <w:sz w:val="28"/>
          <w:szCs w:val="28"/>
          <w:rtl/>
          <w:lang w:bidi="ar-EG"/>
        </w:rPr>
      </w:pPr>
      <w:r w:rsidRPr="00127E31">
        <w:rPr>
          <w:rFonts w:asciiTheme="majorBidi" w:hAnsiTheme="majorBidi" w:cstheme="majorBidi"/>
          <w:color w:val="000000" w:themeColor="text1"/>
          <w:sz w:val="28"/>
          <w:szCs w:val="28"/>
          <w:rtl/>
          <w:lang w:bidi="ar-EG"/>
        </w:rPr>
        <w:t>التوقعات لشركة المراعي: من خلال تبني استراتيجيات التحول الرقمي بشكل فعال، يمكن لشركة المراعي تحسين أدائها المالي والتشغيلي، وتعزيز قدرتها على الابتكار، وزيادة رضا العملاء، مما يسهم في تعزيز مكانتها في السوق.</w:t>
      </w:r>
    </w:p>
    <w:p w14:paraId="0CB70947" w14:textId="77777777" w:rsidR="00017D43" w:rsidRDefault="00017D43" w:rsidP="00D64791">
      <w:pPr>
        <w:spacing w:line="360" w:lineRule="auto"/>
        <w:rPr>
          <w:rFonts w:asciiTheme="majorBidi" w:hAnsiTheme="majorBidi" w:cstheme="majorBidi"/>
          <w:color w:val="000000" w:themeColor="text1"/>
          <w:sz w:val="28"/>
          <w:szCs w:val="28"/>
          <w:rtl/>
          <w:lang w:bidi="ar-EG"/>
        </w:rPr>
      </w:pPr>
    </w:p>
    <w:p w14:paraId="40A29489" w14:textId="77777777" w:rsidR="00017D43" w:rsidRDefault="00017D43" w:rsidP="00D64791">
      <w:pPr>
        <w:spacing w:line="360" w:lineRule="auto"/>
        <w:rPr>
          <w:rFonts w:asciiTheme="majorBidi" w:hAnsiTheme="majorBidi" w:cstheme="majorBidi"/>
          <w:color w:val="000000" w:themeColor="text1"/>
          <w:sz w:val="28"/>
          <w:szCs w:val="28"/>
          <w:rtl/>
          <w:lang w:bidi="ar-EG"/>
        </w:rPr>
      </w:pPr>
    </w:p>
    <w:p w14:paraId="1EF63370" w14:textId="77777777" w:rsidR="00017D43" w:rsidRPr="00127E31" w:rsidRDefault="00017D43" w:rsidP="00D64791">
      <w:pPr>
        <w:spacing w:line="360" w:lineRule="auto"/>
        <w:rPr>
          <w:rFonts w:asciiTheme="majorBidi" w:hAnsiTheme="majorBidi" w:cstheme="majorBidi"/>
          <w:color w:val="000000" w:themeColor="text1"/>
          <w:sz w:val="28"/>
          <w:szCs w:val="28"/>
          <w:rtl/>
          <w:lang w:bidi="ar-EG"/>
        </w:rPr>
      </w:pPr>
    </w:p>
    <w:p w14:paraId="787C7894" w14:textId="253212CE" w:rsidR="001D1EBB" w:rsidRPr="00127E31" w:rsidRDefault="001D1EBB" w:rsidP="00E47315">
      <w:pPr>
        <w:pStyle w:val="3"/>
        <w:spacing w:line="360" w:lineRule="auto"/>
        <w:rPr>
          <w:rFonts w:eastAsia="Times New Roman"/>
          <w:b/>
          <w:bCs/>
          <w:color w:val="000000" w:themeColor="text1"/>
          <w:sz w:val="28"/>
          <w:szCs w:val="28"/>
        </w:rPr>
      </w:pPr>
      <w:r w:rsidRPr="00127E31">
        <w:rPr>
          <w:rFonts w:eastAsia="Times New Roman"/>
          <w:b/>
          <w:bCs/>
          <w:color w:val="000000" w:themeColor="text1"/>
          <w:sz w:val="28"/>
          <w:szCs w:val="28"/>
          <w:rtl/>
        </w:rPr>
        <w:lastRenderedPageBreak/>
        <w:t>مناقشة نتائج الدراسات السابقة</w:t>
      </w:r>
      <w:r w:rsidR="00017D43">
        <w:rPr>
          <w:rFonts w:eastAsia="Times New Roman" w:hint="cs"/>
          <w:b/>
          <w:bCs/>
          <w:color w:val="000000" w:themeColor="text1"/>
          <w:sz w:val="28"/>
          <w:szCs w:val="28"/>
          <w:rtl/>
        </w:rPr>
        <w:t>:</w:t>
      </w:r>
    </w:p>
    <w:p w14:paraId="5A2AC72A"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بناءً على استعراض الدراسات السابقة، يمكن ملاحظة أن هناك توافقًا عامًا بين الباحثين حول الفوائد الكبيرة التي يمكن أن تجنيها الشركات من تبني استراتيجيات التحول الرقمي. ومع ذلك، تختلف النتائج بناءً على نوع الصناعة وحجم الشركة والموارد المتاحة. فبينما تحقق الشركات الكبيرة نتائج إيجابية ملموسة، قد تواجه الشركات الصغيرة والمتوسطة تحديات أكبر في هذا المجال.</w:t>
      </w:r>
    </w:p>
    <w:p w14:paraId="36278AC6"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إحدى الملاحظات المهمة التي يمكن استنتاجها من الدراسات السابقة هي أن التحول الرقمي ليس مجرد عملية تقنية، بل يتطلب تغييرًا في الثقافة التنظيمية، وتطوير مهارات الموظفين، وتحسين البنية التحتية. كما أن النجاح في تطبيق التحول الرقمي يعتمد بشكل كبير على مدى قدرة الشركة على دمج التكنولوجيا مع استراتيجياتها العامة.</w:t>
      </w:r>
    </w:p>
    <w:p w14:paraId="260392B7" w14:textId="662020E8" w:rsidR="001D1EBB" w:rsidRPr="00127E31" w:rsidRDefault="001D1EBB" w:rsidP="00E47315">
      <w:pPr>
        <w:pStyle w:val="3"/>
        <w:spacing w:line="360" w:lineRule="auto"/>
        <w:rPr>
          <w:rFonts w:eastAsia="Times New Roman"/>
          <w:b/>
          <w:bCs/>
          <w:color w:val="000000" w:themeColor="text1"/>
          <w:sz w:val="28"/>
          <w:szCs w:val="28"/>
        </w:rPr>
      </w:pPr>
      <w:r w:rsidRPr="00127E31">
        <w:rPr>
          <w:rFonts w:eastAsia="Times New Roman"/>
          <w:b/>
          <w:bCs/>
          <w:color w:val="000000" w:themeColor="text1"/>
          <w:sz w:val="28"/>
          <w:szCs w:val="28"/>
          <w:rtl/>
        </w:rPr>
        <w:t>ما ستقدمه الدراسة الحالية مقارنة بالدراسات السابقة</w:t>
      </w:r>
      <w:r w:rsidR="00017D43">
        <w:rPr>
          <w:rFonts w:eastAsia="Times New Roman" w:hint="cs"/>
          <w:b/>
          <w:bCs/>
          <w:color w:val="000000" w:themeColor="text1"/>
          <w:sz w:val="28"/>
          <w:szCs w:val="28"/>
          <w:rtl/>
        </w:rPr>
        <w:t>:</w:t>
      </w:r>
    </w:p>
    <w:p w14:paraId="72204693"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على الرغم من أن الدراسات السابقة قدمت رؤى قيمة حول تأثير التحول الرقمي على أداء الشركات، فإن الدراسة الحالية ستضيف قيمة إضافية من خلال:</w:t>
      </w:r>
    </w:p>
    <w:p w14:paraId="5B407C46" w14:textId="77777777" w:rsidR="001D1EBB" w:rsidRPr="00127E31" w:rsidRDefault="001D1EBB" w:rsidP="00001ACB">
      <w:pPr>
        <w:pStyle w:val="a5"/>
        <w:numPr>
          <w:ilvl w:val="0"/>
          <w:numId w:val="6"/>
        </w:numPr>
        <w:bidi/>
        <w:spacing w:line="360" w:lineRule="auto"/>
        <w:rPr>
          <w:color w:val="000000" w:themeColor="text1"/>
          <w:sz w:val="28"/>
          <w:szCs w:val="28"/>
        </w:rPr>
      </w:pPr>
      <w:r w:rsidRPr="00127E31">
        <w:rPr>
          <w:rStyle w:val="a6"/>
          <w:color w:val="000000" w:themeColor="text1"/>
          <w:sz w:val="28"/>
          <w:szCs w:val="28"/>
          <w:rtl/>
        </w:rPr>
        <w:t>تركيزها على شركة المراعي السعودية</w:t>
      </w:r>
      <w:r w:rsidRPr="00127E31">
        <w:rPr>
          <w:color w:val="000000" w:themeColor="text1"/>
          <w:sz w:val="28"/>
          <w:szCs w:val="28"/>
          <w:rtl/>
        </w:rPr>
        <w:t>: معظم الدراسات السابقة ركزت على شركات دولية أو في صناعات مختلفة. في المقابل، هذه الدراسة تقدم نموذجًا فريدًا لدراسة حالة شركة المراعي في السوق السعودي، وهو ما يساهم في تقديم رؤى محلية تتعلق بتحديات وفرص التحول الرقمي في المنطقة.</w:t>
      </w:r>
    </w:p>
    <w:p w14:paraId="53EC6178" w14:textId="77777777" w:rsidR="001D1EBB" w:rsidRPr="00127E31" w:rsidRDefault="001D1EBB" w:rsidP="00001ACB">
      <w:pPr>
        <w:pStyle w:val="a5"/>
        <w:numPr>
          <w:ilvl w:val="0"/>
          <w:numId w:val="6"/>
        </w:numPr>
        <w:bidi/>
        <w:spacing w:line="360" w:lineRule="auto"/>
        <w:rPr>
          <w:color w:val="000000" w:themeColor="text1"/>
          <w:sz w:val="28"/>
          <w:szCs w:val="28"/>
        </w:rPr>
      </w:pPr>
      <w:r w:rsidRPr="00127E31">
        <w:rPr>
          <w:rStyle w:val="a6"/>
          <w:color w:val="000000" w:themeColor="text1"/>
          <w:sz w:val="28"/>
          <w:szCs w:val="28"/>
          <w:rtl/>
        </w:rPr>
        <w:t>تحليل تفصيلي للأداء المالي والتشغيلي</w:t>
      </w:r>
      <w:r w:rsidRPr="00127E31">
        <w:rPr>
          <w:color w:val="000000" w:themeColor="text1"/>
          <w:sz w:val="28"/>
          <w:szCs w:val="28"/>
          <w:rtl/>
        </w:rPr>
        <w:t>: ستقوم الدراسة بتحليل بيانات شركة المراعي المالية والتشغيلية بشكل مفصل قبل وبعد تطبيق استراتيجيات التحول الرقمي، مما يتيح فهمًا أعمق للعلاقة بين التحول الرقمي وأداء الشركة.</w:t>
      </w:r>
    </w:p>
    <w:p w14:paraId="2E6422D8" w14:textId="77777777" w:rsidR="001D1EBB" w:rsidRDefault="001D1EBB" w:rsidP="00001ACB">
      <w:pPr>
        <w:pStyle w:val="a5"/>
        <w:numPr>
          <w:ilvl w:val="0"/>
          <w:numId w:val="6"/>
        </w:numPr>
        <w:bidi/>
        <w:spacing w:line="360" w:lineRule="auto"/>
        <w:rPr>
          <w:color w:val="000000" w:themeColor="text1"/>
          <w:sz w:val="28"/>
          <w:szCs w:val="28"/>
        </w:rPr>
      </w:pPr>
      <w:r w:rsidRPr="00127E31">
        <w:rPr>
          <w:rStyle w:val="a6"/>
          <w:color w:val="000000" w:themeColor="text1"/>
          <w:sz w:val="28"/>
          <w:szCs w:val="28"/>
          <w:rtl/>
        </w:rPr>
        <w:t>تقديم توصيات عملية للشركات المحلية</w:t>
      </w:r>
      <w:r w:rsidRPr="00127E31">
        <w:rPr>
          <w:color w:val="000000" w:themeColor="text1"/>
          <w:sz w:val="28"/>
          <w:szCs w:val="28"/>
          <w:rtl/>
        </w:rPr>
        <w:t>: استنادًا إلى تجربة شركة المراعي، ستقدم الدراسة توصيات عملية يمكن أن تساعد الشركات الأخرى في المنطقة على تحسين أدائها من خلال تبني التحول الرقمي بطرق فعّالة.</w:t>
      </w:r>
    </w:p>
    <w:p w14:paraId="3B3750F8" w14:textId="77777777" w:rsidR="00B675D5" w:rsidRPr="00127E31" w:rsidRDefault="00B675D5" w:rsidP="00B675D5">
      <w:pPr>
        <w:pStyle w:val="a5"/>
        <w:bidi/>
        <w:spacing w:line="360" w:lineRule="auto"/>
        <w:rPr>
          <w:color w:val="000000" w:themeColor="text1"/>
          <w:sz w:val="28"/>
          <w:szCs w:val="28"/>
        </w:rPr>
      </w:pPr>
    </w:p>
    <w:p w14:paraId="529981AC" w14:textId="799B6096" w:rsidR="001D1EBB" w:rsidRPr="00127E31" w:rsidRDefault="001D1EBB" w:rsidP="00E47315">
      <w:pPr>
        <w:pStyle w:val="3"/>
        <w:spacing w:line="360" w:lineRule="auto"/>
        <w:rPr>
          <w:rFonts w:eastAsia="Times New Roman"/>
          <w:b/>
          <w:bCs/>
          <w:color w:val="000000" w:themeColor="text1"/>
          <w:sz w:val="28"/>
          <w:szCs w:val="28"/>
        </w:rPr>
      </w:pPr>
      <w:r w:rsidRPr="00127E31">
        <w:rPr>
          <w:rFonts w:eastAsia="Times New Roman"/>
          <w:b/>
          <w:bCs/>
          <w:color w:val="000000" w:themeColor="text1"/>
          <w:sz w:val="28"/>
          <w:szCs w:val="28"/>
          <w:rtl/>
        </w:rPr>
        <w:lastRenderedPageBreak/>
        <w:t>الإطار النظري للدراسة</w:t>
      </w:r>
      <w:r w:rsidR="00017D43">
        <w:rPr>
          <w:rFonts w:eastAsia="Times New Roman" w:hint="cs"/>
          <w:b/>
          <w:bCs/>
          <w:color w:val="000000" w:themeColor="text1"/>
          <w:sz w:val="28"/>
          <w:szCs w:val="28"/>
          <w:rtl/>
        </w:rPr>
        <w:t>:</w:t>
      </w:r>
    </w:p>
    <w:p w14:paraId="66108F14"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 xml:space="preserve">يعتمد الإطار النظري لهذه الدراسة على </w:t>
      </w:r>
      <w:r w:rsidRPr="00127E31">
        <w:rPr>
          <w:rStyle w:val="a6"/>
          <w:color w:val="000000" w:themeColor="text1"/>
          <w:sz w:val="28"/>
          <w:szCs w:val="28"/>
          <w:rtl/>
        </w:rPr>
        <w:t>نظرية الموارد</w:t>
      </w:r>
      <w:r w:rsidRPr="00127E31">
        <w:rPr>
          <w:color w:val="000000" w:themeColor="text1"/>
          <w:sz w:val="28"/>
          <w:szCs w:val="28"/>
          <w:rtl/>
        </w:rPr>
        <w:t xml:space="preserve"> </w:t>
      </w:r>
      <w:r w:rsidRPr="00127E31">
        <w:rPr>
          <w:color w:val="000000" w:themeColor="text1"/>
          <w:sz w:val="28"/>
          <w:szCs w:val="28"/>
        </w:rPr>
        <w:t xml:space="preserve">(Resource-Based View - RBV) </w:t>
      </w:r>
      <w:r w:rsidRPr="00127E31">
        <w:rPr>
          <w:color w:val="000000" w:themeColor="text1"/>
          <w:sz w:val="28"/>
          <w:szCs w:val="28"/>
          <w:rtl/>
        </w:rPr>
        <w:t>التي تنص على أن الشركات التي تمتلك موارد فريدة ونادرة قادرة على تحقيق ميزة تنافسية مستدامة. وفقًا لهذه النظرية، فإن الشركات التي تستثمر في التكنولوجيا المتقدمة وتطوير قدراتها الداخلية قادرة على تحقيق تحسينات كبيرة في الأداء. التحول الرقمي يُعد من هذه الموارد الاستراتيجية، حيث يمكن للشركات التي تتبناه بفعالية أن تحقق تحسينات ملحوظة في كفاءتها التشغيلية وأدائها المالي.</w:t>
      </w:r>
    </w:p>
    <w:p w14:paraId="244DEC2D"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 xml:space="preserve">بالإضافة إلى ذلك، يتم الاستناد إلى </w:t>
      </w:r>
      <w:r w:rsidRPr="00127E31">
        <w:rPr>
          <w:rStyle w:val="a6"/>
          <w:color w:val="000000" w:themeColor="text1"/>
          <w:sz w:val="28"/>
          <w:szCs w:val="28"/>
          <w:rtl/>
        </w:rPr>
        <w:t>نظرية الابتكار التكنولوجي</w:t>
      </w:r>
      <w:r w:rsidRPr="00127E31">
        <w:rPr>
          <w:color w:val="000000" w:themeColor="text1"/>
          <w:sz w:val="28"/>
          <w:szCs w:val="28"/>
          <w:rtl/>
        </w:rPr>
        <w:t xml:space="preserve"> التي تركز على كيفية تأثير التكنولوجيا على العمليات التجارية وكيف يمكن للشركات أن تستفيد من الابتكارات التكنولوجية لتحقيق تقدم ملموس في أدائها. التحول الرقمي يمثل نوعًا من الابتكار التكنولوجي الذي يتطلب تبني استراتيجيات جديدة لتحسين الإنتاجية والكفاءة، ويعتبر جزءًا أساسيًا من الاستراتيجية العامة للشركات التي تسعى إلى التميز في السوق.</w:t>
      </w:r>
    </w:p>
    <w:p w14:paraId="5C6A4221" w14:textId="542A1A73" w:rsidR="001D1EBB" w:rsidRPr="00127E31" w:rsidRDefault="001D1EBB" w:rsidP="00E47315">
      <w:pPr>
        <w:pStyle w:val="3"/>
        <w:spacing w:line="360" w:lineRule="auto"/>
        <w:rPr>
          <w:rFonts w:eastAsia="Times New Roman"/>
          <w:b/>
          <w:bCs/>
          <w:color w:val="000000" w:themeColor="text1"/>
          <w:sz w:val="28"/>
          <w:szCs w:val="28"/>
        </w:rPr>
      </w:pPr>
      <w:r w:rsidRPr="00127E31">
        <w:rPr>
          <w:rFonts w:eastAsia="Times New Roman"/>
          <w:b/>
          <w:bCs/>
          <w:color w:val="000000" w:themeColor="text1"/>
          <w:sz w:val="28"/>
          <w:szCs w:val="28"/>
          <w:rtl/>
        </w:rPr>
        <w:t>الإطار المفاهيمي للدراسة</w:t>
      </w:r>
      <w:r w:rsidR="00B675D5">
        <w:rPr>
          <w:rFonts w:eastAsia="Times New Roman" w:hint="cs"/>
          <w:b/>
          <w:bCs/>
          <w:color w:val="000000" w:themeColor="text1"/>
          <w:sz w:val="28"/>
          <w:szCs w:val="28"/>
          <w:rtl/>
        </w:rPr>
        <w:t>:</w:t>
      </w:r>
    </w:p>
    <w:p w14:paraId="7377C646"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 xml:space="preserve">الإطار المفاهيمي للدراسة يتألف من العلاقة بين المتغيرات المستقلة والتابعة. يمثل </w:t>
      </w:r>
      <w:r w:rsidRPr="00127E31">
        <w:rPr>
          <w:rStyle w:val="a6"/>
          <w:color w:val="000000" w:themeColor="text1"/>
          <w:sz w:val="28"/>
          <w:szCs w:val="28"/>
          <w:rtl/>
        </w:rPr>
        <w:t>التحول الرقمي</w:t>
      </w:r>
      <w:r w:rsidRPr="00127E31">
        <w:rPr>
          <w:color w:val="000000" w:themeColor="text1"/>
          <w:sz w:val="28"/>
          <w:szCs w:val="28"/>
          <w:rtl/>
        </w:rPr>
        <w:t xml:space="preserve"> المتغير المستقل، وهو يعبر عن تطبيق التكنولوجيا الرقمية في العمليات التشغيلية والإدارية للشركة. أما المتغير التابع فهو </w:t>
      </w:r>
      <w:r w:rsidRPr="00127E31">
        <w:rPr>
          <w:rStyle w:val="a6"/>
          <w:color w:val="000000" w:themeColor="text1"/>
          <w:sz w:val="28"/>
          <w:szCs w:val="28"/>
          <w:rtl/>
        </w:rPr>
        <w:t>أداء الشركة</w:t>
      </w:r>
      <w:r w:rsidRPr="00127E31">
        <w:rPr>
          <w:color w:val="000000" w:themeColor="text1"/>
          <w:sz w:val="28"/>
          <w:szCs w:val="28"/>
          <w:rtl/>
        </w:rPr>
        <w:t xml:space="preserve"> الذي يتم قياسه من خلال مجموعة من المؤشرات المالية والتشغيلية مثل العائد على الاستثمار، الكفاءة التشغيلية، ونمو الإيرادات.</w:t>
      </w:r>
    </w:p>
    <w:p w14:paraId="54FE66E9" w14:textId="6E459E3E" w:rsidR="001D1EBB" w:rsidRPr="00B675D5" w:rsidRDefault="001D1EBB" w:rsidP="00E47315">
      <w:pPr>
        <w:pStyle w:val="3"/>
        <w:spacing w:line="360" w:lineRule="auto"/>
        <w:rPr>
          <w:rFonts w:eastAsia="Times New Roman"/>
          <w:b/>
          <w:bCs/>
          <w:color w:val="000000" w:themeColor="text1"/>
          <w:sz w:val="28"/>
          <w:szCs w:val="28"/>
        </w:rPr>
      </w:pPr>
      <w:r w:rsidRPr="00B675D5">
        <w:rPr>
          <w:rFonts w:eastAsia="Times New Roman"/>
          <w:b/>
          <w:bCs/>
          <w:color w:val="000000" w:themeColor="text1"/>
          <w:sz w:val="28"/>
          <w:szCs w:val="28"/>
          <w:rtl/>
        </w:rPr>
        <w:t>خاتمة الفصل</w:t>
      </w:r>
      <w:r w:rsidR="00B675D5">
        <w:rPr>
          <w:rFonts w:eastAsia="Times New Roman" w:hint="cs"/>
          <w:b/>
          <w:bCs/>
          <w:color w:val="000000" w:themeColor="text1"/>
          <w:sz w:val="28"/>
          <w:szCs w:val="28"/>
          <w:rtl/>
        </w:rPr>
        <w:t>:</w:t>
      </w:r>
    </w:p>
    <w:p w14:paraId="3EBEDFAC"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في هذا الفصل، تم استعراض المتغيرات الرئيسية التي تستند عليها هذه الدراسة، وهي التحول الرقمي كمت</w:t>
      </w:r>
      <w:r w:rsidRPr="00127E31">
        <w:rPr>
          <w:rFonts w:hint="cs"/>
          <w:color w:val="000000" w:themeColor="text1"/>
          <w:sz w:val="28"/>
          <w:szCs w:val="28"/>
          <w:rtl/>
        </w:rPr>
        <w:t xml:space="preserve">غير </w:t>
      </w:r>
      <w:r w:rsidRPr="00127E31">
        <w:rPr>
          <w:color w:val="000000" w:themeColor="text1"/>
          <w:sz w:val="28"/>
          <w:szCs w:val="28"/>
          <w:rtl/>
        </w:rPr>
        <w:t>غير مستقل، وأداء الشركة كمتغير تابع. تم تحليل الدراسات السابقة التي تناولت العلاقة بين التحول الرقمي وأداء الشركات، والتي أكدت على وجود فوائد ملموسة لتحسين الأداء من خلال تبني التكنولوجيا الحديثة. كما تم مناقشة نتائج هذه الدراسات والتحديات التي تواجه الشركات في عملية التحول الرقمي، مع التركيز على ما ستقدمه الدراسة الحالية مقارنة بما سبق من أبحاث.</w:t>
      </w:r>
    </w:p>
    <w:p w14:paraId="3B9799F5"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 xml:space="preserve">وأخيراً، تم توضيح الإطار النظري والمفاهيمي الذي يستند عليه البحث، حيث تم الاعتماد على نظرية الموارد ونظرية الابتكار التكنولوجي لتفسير العلاقة بين التحول الرقمي وأداء الشركات. هذه النظريات </w:t>
      </w:r>
      <w:r w:rsidRPr="00127E31">
        <w:rPr>
          <w:color w:val="000000" w:themeColor="text1"/>
          <w:sz w:val="28"/>
          <w:szCs w:val="28"/>
          <w:rtl/>
        </w:rPr>
        <w:lastRenderedPageBreak/>
        <w:t>توفر أساسًا لفهم كيفية تأثير استراتيجيات التحول الرقمي على تحسين الكفاءة التشغيلية وتحقيق ميزة تنافسية مستدامة.</w:t>
      </w:r>
    </w:p>
    <w:p w14:paraId="41FA28FD" w14:textId="77777777" w:rsidR="001D1EBB" w:rsidRPr="00127E31" w:rsidRDefault="001D1EBB" w:rsidP="00E47315">
      <w:pPr>
        <w:pStyle w:val="a5"/>
        <w:bidi/>
        <w:spacing w:line="360" w:lineRule="auto"/>
        <w:rPr>
          <w:color w:val="000000" w:themeColor="text1"/>
          <w:sz w:val="28"/>
          <w:szCs w:val="28"/>
        </w:rPr>
      </w:pPr>
      <w:r w:rsidRPr="00127E31">
        <w:rPr>
          <w:color w:val="000000" w:themeColor="text1"/>
          <w:sz w:val="28"/>
          <w:szCs w:val="28"/>
          <w:rtl/>
        </w:rPr>
        <w:t>في الفصول القادمة، سيتم تفصيل منهجية البحث وكيفية تطبيق هذه النظريات في دراسة حالة شركة المراعي السعودية، مع تقديم تحليل شامل للبيانات التي تم جمعها واختبار الفرضيات المطروحة. ستكون هذه الفصول بمثابة الخطوة العملية التي توضح مدى ارتباط التحول الرقمي بتحقيق أداء متميز في الشركات الكبرى داخل المملكة العربية السعودية.</w:t>
      </w:r>
    </w:p>
    <w:p w14:paraId="35035BB6" w14:textId="77777777" w:rsidR="001D1EBB" w:rsidRPr="00127E31" w:rsidRDefault="001D1EBB" w:rsidP="00E47315">
      <w:pPr>
        <w:pStyle w:val="2"/>
        <w:spacing w:line="360" w:lineRule="auto"/>
        <w:rPr>
          <w:rFonts w:eastAsia="Times New Roman"/>
          <w:color w:val="000000" w:themeColor="text1"/>
          <w:sz w:val="28"/>
          <w:szCs w:val="28"/>
          <w:rtl/>
        </w:rPr>
      </w:pPr>
    </w:p>
    <w:p w14:paraId="5CE21AE0" w14:textId="77777777" w:rsidR="001D1EBB" w:rsidRPr="00127E31" w:rsidRDefault="001D1EBB" w:rsidP="00E47315">
      <w:pPr>
        <w:pStyle w:val="2"/>
        <w:spacing w:line="360" w:lineRule="auto"/>
        <w:rPr>
          <w:rFonts w:eastAsia="Times New Roman"/>
          <w:color w:val="000000" w:themeColor="text1"/>
          <w:sz w:val="28"/>
          <w:szCs w:val="28"/>
          <w:rtl/>
        </w:rPr>
      </w:pPr>
    </w:p>
    <w:p w14:paraId="7A9B5F05" w14:textId="77777777" w:rsidR="00D64791" w:rsidRPr="00127E31" w:rsidRDefault="00D64791" w:rsidP="00D64791">
      <w:pPr>
        <w:rPr>
          <w:color w:val="000000" w:themeColor="text1"/>
          <w:rtl/>
        </w:rPr>
      </w:pPr>
    </w:p>
    <w:p w14:paraId="5325CE91" w14:textId="77777777" w:rsidR="00D64791" w:rsidRPr="00127E31" w:rsidRDefault="00D64791" w:rsidP="00D64791">
      <w:pPr>
        <w:rPr>
          <w:color w:val="000000" w:themeColor="text1"/>
          <w:rtl/>
        </w:rPr>
      </w:pPr>
    </w:p>
    <w:p w14:paraId="7CA3B92A" w14:textId="77777777" w:rsidR="00D64791" w:rsidRPr="00127E31" w:rsidRDefault="00D64791" w:rsidP="00D64791">
      <w:pPr>
        <w:rPr>
          <w:color w:val="000000" w:themeColor="text1"/>
          <w:rtl/>
        </w:rPr>
      </w:pPr>
    </w:p>
    <w:p w14:paraId="111943FB" w14:textId="77777777" w:rsidR="00D64791" w:rsidRPr="00127E31" w:rsidRDefault="00D64791" w:rsidP="00D64791">
      <w:pPr>
        <w:rPr>
          <w:color w:val="000000" w:themeColor="text1"/>
          <w:rtl/>
        </w:rPr>
      </w:pPr>
    </w:p>
    <w:p w14:paraId="04633287" w14:textId="77777777" w:rsidR="00D64791" w:rsidRPr="00127E31" w:rsidRDefault="00D64791" w:rsidP="00D64791">
      <w:pPr>
        <w:rPr>
          <w:color w:val="000000" w:themeColor="text1"/>
          <w:rtl/>
        </w:rPr>
      </w:pPr>
    </w:p>
    <w:p w14:paraId="5562960C" w14:textId="77777777" w:rsidR="00D64791" w:rsidRPr="00127E31" w:rsidRDefault="00D64791" w:rsidP="00D64791">
      <w:pPr>
        <w:rPr>
          <w:color w:val="000000" w:themeColor="text1"/>
          <w:rtl/>
        </w:rPr>
      </w:pPr>
    </w:p>
    <w:p w14:paraId="5B5E311C" w14:textId="77777777" w:rsidR="00D64791" w:rsidRPr="00127E31" w:rsidRDefault="00D64791" w:rsidP="00D64791">
      <w:pPr>
        <w:rPr>
          <w:color w:val="000000" w:themeColor="text1"/>
          <w:rtl/>
        </w:rPr>
      </w:pPr>
    </w:p>
    <w:p w14:paraId="4F028FEF" w14:textId="77777777" w:rsidR="00D64791" w:rsidRPr="00127E31" w:rsidRDefault="00D64791" w:rsidP="00D64791">
      <w:pPr>
        <w:rPr>
          <w:color w:val="000000" w:themeColor="text1"/>
          <w:rtl/>
        </w:rPr>
      </w:pPr>
    </w:p>
    <w:p w14:paraId="51A2A011" w14:textId="77777777" w:rsidR="00D64791" w:rsidRDefault="00D64791" w:rsidP="00D64791">
      <w:pPr>
        <w:rPr>
          <w:color w:val="000000" w:themeColor="text1"/>
          <w:rtl/>
        </w:rPr>
      </w:pPr>
    </w:p>
    <w:p w14:paraId="1B7E98E9" w14:textId="77777777" w:rsidR="00B675D5" w:rsidRDefault="00B675D5" w:rsidP="00D64791">
      <w:pPr>
        <w:rPr>
          <w:color w:val="000000" w:themeColor="text1"/>
          <w:rtl/>
        </w:rPr>
      </w:pPr>
    </w:p>
    <w:p w14:paraId="05298A00" w14:textId="77777777" w:rsidR="00B675D5" w:rsidRDefault="00B675D5" w:rsidP="00D64791">
      <w:pPr>
        <w:rPr>
          <w:color w:val="000000" w:themeColor="text1"/>
          <w:rtl/>
        </w:rPr>
      </w:pPr>
    </w:p>
    <w:p w14:paraId="01AAA587" w14:textId="77777777" w:rsidR="00B675D5" w:rsidRDefault="00B675D5" w:rsidP="00D64791">
      <w:pPr>
        <w:rPr>
          <w:color w:val="000000" w:themeColor="text1"/>
          <w:rtl/>
        </w:rPr>
      </w:pPr>
    </w:p>
    <w:p w14:paraId="401DB8A5" w14:textId="77777777" w:rsidR="00B675D5" w:rsidRDefault="00B675D5" w:rsidP="00D64791">
      <w:pPr>
        <w:rPr>
          <w:color w:val="000000" w:themeColor="text1"/>
          <w:rtl/>
        </w:rPr>
      </w:pPr>
    </w:p>
    <w:p w14:paraId="1BC7ADB5" w14:textId="77777777" w:rsidR="00B675D5" w:rsidRDefault="00B675D5" w:rsidP="00D64791">
      <w:pPr>
        <w:rPr>
          <w:color w:val="000000" w:themeColor="text1"/>
          <w:rtl/>
        </w:rPr>
      </w:pPr>
    </w:p>
    <w:p w14:paraId="30D7B42A" w14:textId="77777777" w:rsidR="00B675D5" w:rsidRDefault="00B675D5" w:rsidP="00D64791">
      <w:pPr>
        <w:rPr>
          <w:color w:val="000000" w:themeColor="text1"/>
          <w:rtl/>
        </w:rPr>
      </w:pPr>
    </w:p>
    <w:p w14:paraId="2D47BB51" w14:textId="77777777" w:rsidR="00B675D5" w:rsidRDefault="00B675D5" w:rsidP="00D64791">
      <w:pPr>
        <w:rPr>
          <w:color w:val="000000" w:themeColor="text1"/>
          <w:rtl/>
        </w:rPr>
      </w:pPr>
    </w:p>
    <w:p w14:paraId="2DD7F85F" w14:textId="77777777" w:rsidR="00B675D5" w:rsidRDefault="00B675D5" w:rsidP="00D64791">
      <w:pPr>
        <w:rPr>
          <w:color w:val="000000" w:themeColor="text1"/>
          <w:rtl/>
        </w:rPr>
      </w:pPr>
    </w:p>
    <w:p w14:paraId="6F75002B" w14:textId="77777777" w:rsidR="00B675D5" w:rsidRPr="00127E31" w:rsidRDefault="00B675D5" w:rsidP="00D64791">
      <w:pPr>
        <w:rPr>
          <w:color w:val="000000" w:themeColor="text1"/>
          <w:rtl/>
        </w:rPr>
      </w:pPr>
    </w:p>
    <w:p w14:paraId="455EEDAC" w14:textId="77777777" w:rsidR="00D64791" w:rsidRPr="00127E31" w:rsidRDefault="00D64791" w:rsidP="00D64791">
      <w:pPr>
        <w:rPr>
          <w:color w:val="000000" w:themeColor="text1"/>
          <w:rtl/>
        </w:rPr>
      </w:pPr>
    </w:p>
    <w:p w14:paraId="12C73DD0" w14:textId="77777777" w:rsidR="00D64791" w:rsidRPr="00127E31" w:rsidRDefault="00D64791" w:rsidP="00D64791">
      <w:pPr>
        <w:rPr>
          <w:color w:val="000000" w:themeColor="text1"/>
          <w:rtl/>
        </w:rPr>
      </w:pPr>
    </w:p>
    <w:p w14:paraId="5559C745" w14:textId="77777777" w:rsidR="00D64791" w:rsidRPr="00127E31" w:rsidRDefault="00D64791" w:rsidP="00D64791">
      <w:pPr>
        <w:rPr>
          <w:color w:val="000000" w:themeColor="text1"/>
          <w:rtl/>
        </w:rPr>
      </w:pPr>
    </w:p>
    <w:sectPr w:rsidR="00D64791" w:rsidRPr="00127E31" w:rsidSect="00877AAC">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EE3B6" w14:textId="77777777" w:rsidR="00873658" w:rsidRDefault="00873658" w:rsidP="009125CE">
      <w:pPr>
        <w:spacing w:after="0" w:line="240" w:lineRule="auto"/>
      </w:pPr>
      <w:r>
        <w:separator/>
      </w:r>
    </w:p>
  </w:endnote>
  <w:endnote w:type="continuationSeparator" w:id="0">
    <w:p w14:paraId="71C040C8" w14:textId="77777777" w:rsidR="00873658" w:rsidRDefault="0087365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Royal Arabic 2">
    <w:panose1 w:val="00000500000000000000"/>
    <w:charset w:val="00"/>
    <w:family w:val="auto"/>
    <w:pitch w:val="variable"/>
    <w:sig w:usb0="00002007" w:usb1="0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3BBFF" w14:textId="77777777" w:rsidR="0089721E" w:rsidRDefault="0089721E">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273781099"/>
      <w:docPartObj>
        <w:docPartGallery w:val="Page Numbers (Bottom of Page)"/>
        <w:docPartUnique/>
      </w:docPartObj>
    </w:sdtPr>
    <w:sdtEndPr>
      <w:rPr>
        <w:noProof/>
      </w:rPr>
    </w:sdtEndPr>
    <w:sdtContent>
      <w:bookmarkStart w:id="0" w:name="_GoBack" w:displacedByCustomXml="prev"/>
      <w:bookmarkEnd w:id="0" w:displacedByCustomXml="prev"/>
      <w:p w14:paraId="35AF7B22" w14:textId="5799FFCE" w:rsidR="0089721E" w:rsidRDefault="0089721E">
        <w:pPr>
          <w:pStyle w:val="a4"/>
          <w:jc w:val="center"/>
        </w:pPr>
        <w:r>
          <w:fldChar w:fldCharType="begin"/>
        </w:r>
        <w:r>
          <w:instrText xml:space="preserve"> PAGE   \* MERGEFORMAT </w:instrText>
        </w:r>
        <w:r>
          <w:fldChar w:fldCharType="separate"/>
        </w:r>
        <w:r>
          <w:rPr>
            <w:noProof/>
            <w:rtl/>
          </w:rPr>
          <w:t>5</w:t>
        </w:r>
        <w:r>
          <w:rPr>
            <w:noProof/>
          </w:rPr>
          <w:fldChar w:fldCharType="end"/>
        </w:r>
      </w:p>
    </w:sdtContent>
  </w:sdt>
  <w:p w14:paraId="53EBC239" w14:textId="77777777" w:rsidR="0089721E" w:rsidRDefault="0089721E">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352A94" w14:textId="77777777" w:rsidR="0089721E" w:rsidRDefault="0089721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D3AF81" w14:textId="77777777" w:rsidR="00873658" w:rsidRDefault="00873658" w:rsidP="009125CE">
      <w:pPr>
        <w:spacing w:after="0" w:line="240" w:lineRule="auto"/>
      </w:pPr>
      <w:r>
        <w:separator/>
      </w:r>
    </w:p>
  </w:footnote>
  <w:footnote w:type="continuationSeparator" w:id="0">
    <w:p w14:paraId="0963E211" w14:textId="77777777" w:rsidR="00873658" w:rsidRDefault="0087365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73FF0" w14:textId="77777777" w:rsidR="0089721E" w:rsidRDefault="0089721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600FA" w14:textId="77777777" w:rsidR="0089721E" w:rsidRDefault="0089721E">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762F5" w14:textId="77777777" w:rsidR="0089721E" w:rsidRDefault="0089721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3E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B3C97"/>
    <w:multiLevelType w:val="multilevel"/>
    <w:tmpl w:val="FFFFFFFF"/>
    <w:lvl w:ilvl="0">
      <w:start w:val="3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37A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66709E"/>
    <w:multiLevelType w:val="multilevel"/>
    <w:tmpl w:val="FFFFFFFF"/>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F8427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FD69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216A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5B64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4F6A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2536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712CF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1A1ED8"/>
    <w:multiLevelType w:val="multilevel"/>
    <w:tmpl w:val="FFFFFFFF"/>
    <w:lvl w:ilvl="0">
      <w:start w:val="2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8F3FA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C5000F"/>
    <w:multiLevelType w:val="multilevel"/>
    <w:tmpl w:val="FFFFFFFF"/>
    <w:lvl w:ilvl="0">
      <w:start w:val="3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D14CEF"/>
    <w:multiLevelType w:val="multilevel"/>
    <w:tmpl w:val="FFFFFFFF"/>
    <w:lvl w:ilvl="0">
      <w:start w:val="3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DC0D1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212AE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5A6F2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D7297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395F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266AE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8057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B64C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9E14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747BF1"/>
    <w:multiLevelType w:val="multilevel"/>
    <w:tmpl w:val="FFFFFFFF"/>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DA6E0A"/>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4D41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D474B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0717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BD3F91"/>
    <w:multiLevelType w:val="multilevel"/>
    <w:tmpl w:val="FFFFFFFF"/>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5817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6B6D40"/>
    <w:multiLevelType w:val="multilevel"/>
    <w:tmpl w:val="FFFFFFFF"/>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C753D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107D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num>
  <w:num w:numId="2">
    <w:abstractNumId w:val="27"/>
  </w:num>
  <w:num w:numId="3">
    <w:abstractNumId w:val="20"/>
  </w:num>
  <w:num w:numId="4">
    <w:abstractNumId w:val="15"/>
  </w:num>
  <w:num w:numId="5">
    <w:abstractNumId w:val="30"/>
  </w:num>
  <w:num w:numId="6">
    <w:abstractNumId w:val="0"/>
  </w:num>
  <w:num w:numId="7">
    <w:abstractNumId w:val="23"/>
  </w:num>
  <w:num w:numId="8">
    <w:abstractNumId w:val="22"/>
  </w:num>
  <w:num w:numId="9">
    <w:abstractNumId w:val="6"/>
  </w:num>
  <w:num w:numId="10">
    <w:abstractNumId w:val="8"/>
  </w:num>
  <w:num w:numId="11">
    <w:abstractNumId w:val="21"/>
  </w:num>
  <w:num w:numId="12">
    <w:abstractNumId w:val="5"/>
  </w:num>
  <w:num w:numId="13">
    <w:abstractNumId w:val="18"/>
  </w:num>
  <w:num w:numId="14">
    <w:abstractNumId w:val="24"/>
  </w:num>
  <w:num w:numId="15">
    <w:abstractNumId w:val="3"/>
  </w:num>
  <w:num w:numId="16">
    <w:abstractNumId w:val="11"/>
  </w:num>
  <w:num w:numId="17">
    <w:abstractNumId w:val="1"/>
  </w:num>
  <w:num w:numId="18">
    <w:abstractNumId w:val="13"/>
  </w:num>
  <w:num w:numId="19">
    <w:abstractNumId w:val="14"/>
  </w:num>
  <w:num w:numId="20">
    <w:abstractNumId w:val="28"/>
  </w:num>
  <w:num w:numId="21">
    <w:abstractNumId w:val="19"/>
  </w:num>
  <w:num w:numId="22">
    <w:abstractNumId w:val="17"/>
  </w:num>
  <w:num w:numId="23">
    <w:abstractNumId w:val="4"/>
  </w:num>
  <w:num w:numId="24">
    <w:abstractNumId w:val="26"/>
  </w:num>
  <w:num w:numId="25">
    <w:abstractNumId w:val="33"/>
  </w:num>
  <w:num w:numId="26">
    <w:abstractNumId w:val="12"/>
  </w:num>
  <w:num w:numId="27">
    <w:abstractNumId w:val="16"/>
  </w:num>
  <w:num w:numId="28">
    <w:abstractNumId w:val="10"/>
  </w:num>
  <w:num w:numId="29">
    <w:abstractNumId w:val="9"/>
  </w:num>
  <w:num w:numId="30">
    <w:abstractNumId w:val="7"/>
  </w:num>
  <w:num w:numId="31">
    <w:abstractNumId w:val="25"/>
  </w:num>
  <w:num w:numId="32">
    <w:abstractNumId w:val="29"/>
  </w:num>
  <w:num w:numId="33">
    <w:abstractNumId w:val="31"/>
  </w:num>
  <w:num w:numId="34">
    <w:abstractNumId w:val="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ACB"/>
    <w:rsid w:val="000037CC"/>
    <w:rsid w:val="00003AB8"/>
    <w:rsid w:val="00017D43"/>
    <w:rsid w:val="00023690"/>
    <w:rsid w:val="00060BCD"/>
    <w:rsid w:val="000700BC"/>
    <w:rsid w:val="00090F21"/>
    <w:rsid w:val="0009778F"/>
    <w:rsid w:val="000B4FC5"/>
    <w:rsid w:val="000F44B4"/>
    <w:rsid w:val="001226A2"/>
    <w:rsid w:val="00127E31"/>
    <w:rsid w:val="00161845"/>
    <w:rsid w:val="00166E7D"/>
    <w:rsid w:val="001902DB"/>
    <w:rsid w:val="001B4C4D"/>
    <w:rsid w:val="001C0967"/>
    <w:rsid w:val="001C2162"/>
    <w:rsid w:val="001D1EBB"/>
    <w:rsid w:val="001D2BAF"/>
    <w:rsid w:val="001E0593"/>
    <w:rsid w:val="00207EE0"/>
    <w:rsid w:val="00224E87"/>
    <w:rsid w:val="00247F99"/>
    <w:rsid w:val="00250F35"/>
    <w:rsid w:val="00272CA5"/>
    <w:rsid w:val="0028162E"/>
    <w:rsid w:val="003044A0"/>
    <w:rsid w:val="0034254E"/>
    <w:rsid w:val="00345DD3"/>
    <w:rsid w:val="00360702"/>
    <w:rsid w:val="00387160"/>
    <w:rsid w:val="003B377A"/>
    <w:rsid w:val="003C2F00"/>
    <w:rsid w:val="003C3240"/>
    <w:rsid w:val="003C66BD"/>
    <w:rsid w:val="003F3FAC"/>
    <w:rsid w:val="004163C7"/>
    <w:rsid w:val="00421A53"/>
    <w:rsid w:val="00467590"/>
    <w:rsid w:val="00480B28"/>
    <w:rsid w:val="004D3560"/>
    <w:rsid w:val="004F6842"/>
    <w:rsid w:val="0051079F"/>
    <w:rsid w:val="0052079B"/>
    <w:rsid w:val="00520D7F"/>
    <w:rsid w:val="00571098"/>
    <w:rsid w:val="005769D7"/>
    <w:rsid w:val="005B2079"/>
    <w:rsid w:val="005C50AD"/>
    <w:rsid w:val="00620638"/>
    <w:rsid w:val="00640BBE"/>
    <w:rsid w:val="00647611"/>
    <w:rsid w:val="006878B6"/>
    <w:rsid w:val="006948DE"/>
    <w:rsid w:val="006A4B9F"/>
    <w:rsid w:val="006B73C3"/>
    <w:rsid w:val="006C7E7A"/>
    <w:rsid w:val="00720676"/>
    <w:rsid w:val="007359FB"/>
    <w:rsid w:val="0074091A"/>
    <w:rsid w:val="0079170A"/>
    <w:rsid w:val="007B0E54"/>
    <w:rsid w:val="007B7492"/>
    <w:rsid w:val="007C5EC5"/>
    <w:rsid w:val="007E3A20"/>
    <w:rsid w:val="00806634"/>
    <w:rsid w:val="008415AC"/>
    <w:rsid w:val="00873658"/>
    <w:rsid w:val="00877AAC"/>
    <w:rsid w:val="008857BB"/>
    <w:rsid w:val="00891F0B"/>
    <w:rsid w:val="00896FE4"/>
    <w:rsid w:val="0089721E"/>
    <w:rsid w:val="008E0943"/>
    <w:rsid w:val="008F1EAE"/>
    <w:rsid w:val="009125CE"/>
    <w:rsid w:val="00931AA3"/>
    <w:rsid w:val="009337FB"/>
    <w:rsid w:val="00946F5F"/>
    <w:rsid w:val="009A5375"/>
    <w:rsid w:val="009B0672"/>
    <w:rsid w:val="009B4746"/>
    <w:rsid w:val="009B6888"/>
    <w:rsid w:val="009C0161"/>
    <w:rsid w:val="009D108D"/>
    <w:rsid w:val="009E1436"/>
    <w:rsid w:val="009E1F89"/>
    <w:rsid w:val="009E5668"/>
    <w:rsid w:val="00AA79E9"/>
    <w:rsid w:val="00AB08EE"/>
    <w:rsid w:val="00AB0A70"/>
    <w:rsid w:val="00AC63BC"/>
    <w:rsid w:val="00B20FB8"/>
    <w:rsid w:val="00B63B0F"/>
    <w:rsid w:val="00B675D5"/>
    <w:rsid w:val="00B761F1"/>
    <w:rsid w:val="00B7678A"/>
    <w:rsid w:val="00B9477C"/>
    <w:rsid w:val="00BA26E5"/>
    <w:rsid w:val="00BA4449"/>
    <w:rsid w:val="00BC094B"/>
    <w:rsid w:val="00BD742E"/>
    <w:rsid w:val="00BF7079"/>
    <w:rsid w:val="00C036DD"/>
    <w:rsid w:val="00C27C92"/>
    <w:rsid w:val="00C318B5"/>
    <w:rsid w:val="00C37691"/>
    <w:rsid w:val="00C72744"/>
    <w:rsid w:val="00C84A9F"/>
    <w:rsid w:val="00CB2A44"/>
    <w:rsid w:val="00CE4770"/>
    <w:rsid w:val="00CF7CFA"/>
    <w:rsid w:val="00D04F62"/>
    <w:rsid w:val="00D22171"/>
    <w:rsid w:val="00D52480"/>
    <w:rsid w:val="00D52F6D"/>
    <w:rsid w:val="00D64791"/>
    <w:rsid w:val="00D9088A"/>
    <w:rsid w:val="00DA7E12"/>
    <w:rsid w:val="00DF5D48"/>
    <w:rsid w:val="00E30AE9"/>
    <w:rsid w:val="00E47A31"/>
    <w:rsid w:val="00E73C35"/>
    <w:rsid w:val="00E80FD9"/>
    <w:rsid w:val="00E819EB"/>
    <w:rsid w:val="00E82288"/>
    <w:rsid w:val="00EA00AF"/>
    <w:rsid w:val="00EB2DAE"/>
    <w:rsid w:val="00ED30F9"/>
    <w:rsid w:val="00F03332"/>
    <w:rsid w:val="00F071FF"/>
    <w:rsid w:val="00F23FCB"/>
    <w:rsid w:val="00F457F5"/>
    <w:rsid w:val="00F546CE"/>
    <w:rsid w:val="00F56B85"/>
    <w:rsid w:val="00F77422"/>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1D1EBB"/>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1D1E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8857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1D1EB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1D1EBB"/>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unhideWhenUsed/>
    <w:qFormat/>
    <w:rsid w:val="001D1EBB"/>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1D1EBB"/>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1D1EBB"/>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1D1EBB"/>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3Char">
    <w:name w:val="عنوان 3 Char"/>
    <w:basedOn w:val="a0"/>
    <w:link w:val="3"/>
    <w:uiPriority w:val="9"/>
    <w:rsid w:val="008857BB"/>
    <w:rPr>
      <w:rFonts w:asciiTheme="majorHAnsi" w:eastAsiaTheme="majorEastAsia" w:hAnsiTheme="majorHAnsi" w:cstheme="majorBidi"/>
      <w:color w:val="1F3763" w:themeColor="accent1" w:themeShade="7F"/>
      <w:sz w:val="24"/>
      <w:szCs w:val="24"/>
    </w:rPr>
  </w:style>
  <w:style w:type="paragraph" w:styleId="a5">
    <w:name w:val="Normal (Web)"/>
    <w:basedOn w:val="a"/>
    <w:uiPriority w:val="99"/>
    <w:unhideWhenUsed/>
    <w:rsid w:val="008857B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57BB"/>
    <w:rPr>
      <w:b/>
      <w:bCs/>
    </w:rPr>
  </w:style>
  <w:style w:type="paragraph" w:styleId="a7">
    <w:name w:val="List Paragraph"/>
    <w:basedOn w:val="a"/>
    <w:uiPriority w:val="34"/>
    <w:qFormat/>
    <w:rsid w:val="00C27C92"/>
    <w:pPr>
      <w:ind w:left="720"/>
      <w:contextualSpacing/>
    </w:pPr>
  </w:style>
  <w:style w:type="character" w:customStyle="1" w:styleId="2Char">
    <w:name w:val="عنوان 2 Char"/>
    <w:basedOn w:val="a0"/>
    <w:link w:val="2"/>
    <w:uiPriority w:val="9"/>
    <w:rsid w:val="001D1EBB"/>
    <w:rPr>
      <w:rFonts w:asciiTheme="majorHAnsi" w:eastAsiaTheme="majorEastAsia" w:hAnsiTheme="majorHAnsi" w:cstheme="majorBidi"/>
      <w:color w:val="2F5496" w:themeColor="accent1" w:themeShade="BF"/>
      <w:sz w:val="32"/>
      <w:szCs w:val="32"/>
    </w:rPr>
  </w:style>
  <w:style w:type="character" w:customStyle="1" w:styleId="4Char">
    <w:name w:val="عنوان 4 Char"/>
    <w:basedOn w:val="a0"/>
    <w:link w:val="4"/>
    <w:uiPriority w:val="9"/>
    <w:rsid w:val="001D1EBB"/>
    <w:rPr>
      <w:rFonts w:eastAsiaTheme="majorEastAsia" w:cstheme="majorBidi"/>
      <w:i/>
      <w:iCs/>
      <w:color w:val="2F5496" w:themeColor="accent1" w:themeShade="BF"/>
    </w:rPr>
  </w:style>
  <w:style w:type="character" w:customStyle="1" w:styleId="1Char">
    <w:name w:val="العنوان 1 Char"/>
    <w:basedOn w:val="a0"/>
    <w:link w:val="1"/>
    <w:uiPriority w:val="9"/>
    <w:rsid w:val="001D1EBB"/>
    <w:rPr>
      <w:rFonts w:asciiTheme="majorHAnsi" w:eastAsiaTheme="majorEastAsia" w:hAnsiTheme="majorHAnsi" w:cstheme="majorBidi"/>
      <w:color w:val="2F5496" w:themeColor="accent1" w:themeShade="BF"/>
      <w:sz w:val="40"/>
      <w:szCs w:val="40"/>
    </w:rPr>
  </w:style>
  <w:style w:type="character" w:customStyle="1" w:styleId="5Char">
    <w:name w:val="عنوان 5 Char"/>
    <w:basedOn w:val="a0"/>
    <w:link w:val="5"/>
    <w:uiPriority w:val="9"/>
    <w:rsid w:val="001D1EBB"/>
    <w:rPr>
      <w:rFonts w:eastAsiaTheme="majorEastAsia" w:cstheme="majorBidi"/>
      <w:color w:val="2F5496" w:themeColor="accent1" w:themeShade="BF"/>
      <w:sz w:val="24"/>
      <w:szCs w:val="24"/>
    </w:rPr>
  </w:style>
  <w:style w:type="character" w:customStyle="1" w:styleId="6Char">
    <w:name w:val="عنوان 6 Char"/>
    <w:basedOn w:val="a0"/>
    <w:link w:val="6"/>
    <w:uiPriority w:val="9"/>
    <w:rsid w:val="001D1EBB"/>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1D1EBB"/>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1D1EBB"/>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1D1EBB"/>
    <w:rPr>
      <w:rFonts w:eastAsiaTheme="majorEastAsia" w:cstheme="majorBidi"/>
      <w:color w:val="272727" w:themeColor="text1" w:themeTint="D8"/>
      <w:sz w:val="24"/>
      <w:szCs w:val="24"/>
    </w:rPr>
  </w:style>
  <w:style w:type="paragraph" w:styleId="a8">
    <w:name w:val="Title"/>
    <w:basedOn w:val="a"/>
    <w:next w:val="a"/>
    <w:link w:val="Char1"/>
    <w:uiPriority w:val="10"/>
    <w:qFormat/>
    <w:rsid w:val="001D1E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8"/>
    <w:uiPriority w:val="10"/>
    <w:rsid w:val="001D1EBB"/>
    <w:rPr>
      <w:rFonts w:asciiTheme="majorHAnsi" w:eastAsiaTheme="majorEastAsia" w:hAnsiTheme="majorHAnsi" w:cstheme="majorBidi"/>
      <w:spacing w:val="-10"/>
      <w:kern w:val="28"/>
      <w:sz w:val="56"/>
      <w:szCs w:val="56"/>
    </w:rPr>
  </w:style>
  <w:style w:type="paragraph" w:styleId="a9">
    <w:name w:val="Subtitle"/>
    <w:basedOn w:val="a"/>
    <w:next w:val="a"/>
    <w:link w:val="Char2"/>
    <w:uiPriority w:val="11"/>
    <w:qFormat/>
    <w:rsid w:val="001D1EBB"/>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9"/>
    <w:uiPriority w:val="11"/>
    <w:rsid w:val="001D1EBB"/>
    <w:rPr>
      <w:rFonts w:eastAsiaTheme="majorEastAsia" w:cstheme="majorBidi"/>
      <w:color w:val="595959" w:themeColor="text1" w:themeTint="A6"/>
      <w:spacing w:val="15"/>
      <w:sz w:val="28"/>
      <w:szCs w:val="28"/>
    </w:rPr>
  </w:style>
  <w:style w:type="paragraph" w:styleId="aa">
    <w:name w:val="Quote"/>
    <w:basedOn w:val="a"/>
    <w:next w:val="a"/>
    <w:link w:val="Char3"/>
    <w:uiPriority w:val="29"/>
    <w:qFormat/>
    <w:rsid w:val="001D1EBB"/>
    <w:pPr>
      <w:spacing w:before="160" w:line="278" w:lineRule="auto"/>
      <w:jc w:val="center"/>
    </w:pPr>
    <w:rPr>
      <w:rFonts w:eastAsiaTheme="minorEastAsia"/>
      <w:i/>
      <w:iCs/>
      <w:color w:val="404040" w:themeColor="text1" w:themeTint="BF"/>
      <w:sz w:val="24"/>
      <w:szCs w:val="24"/>
    </w:rPr>
  </w:style>
  <w:style w:type="character" w:customStyle="1" w:styleId="Char3">
    <w:name w:val="اقتباس Char"/>
    <w:basedOn w:val="a0"/>
    <w:link w:val="aa"/>
    <w:uiPriority w:val="29"/>
    <w:rsid w:val="001D1EBB"/>
    <w:rPr>
      <w:rFonts w:eastAsiaTheme="minorEastAsia"/>
      <w:i/>
      <w:iCs/>
      <w:color w:val="404040" w:themeColor="text1" w:themeTint="BF"/>
      <w:sz w:val="24"/>
      <w:szCs w:val="24"/>
    </w:rPr>
  </w:style>
  <w:style w:type="character" w:styleId="ab">
    <w:name w:val="Intense Emphasis"/>
    <w:basedOn w:val="a0"/>
    <w:uiPriority w:val="21"/>
    <w:qFormat/>
    <w:rsid w:val="001D1EBB"/>
    <w:rPr>
      <w:i/>
      <w:iCs/>
      <w:color w:val="2F5496" w:themeColor="accent1" w:themeShade="BF"/>
    </w:rPr>
  </w:style>
  <w:style w:type="paragraph" w:styleId="ac">
    <w:name w:val="Intense Quote"/>
    <w:basedOn w:val="a"/>
    <w:next w:val="a"/>
    <w:link w:val="Char4"/>
    <w:uiPriority w:val="30"/>
    <w:qFormat/>
    <w:rsid w:val="001D1EBB"/>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4">
    <w:name w:val="اقتباس مكثف Char"/>
    <w:basedOn w:val="a0"/>
    <w:link w:val="ac"/>
    <w:uiPriority w:val="30"/>
    <w:rsid w:val="001D1EBB"/>
    <w:rPr>
      <w:rFonts w:eastAsiaTheme="minorEastAsia"/>
      <w:i/>
      <w:iCs/>
      <w:color w:val="2F5496" w:themeColor="accent1" w:themeShade="BF"/>
      <w:sz w:val="24"/>
      <w:szCs w:val="24"/>
    </w:rPr>
  </w:style>
  <w:style w:type="character" w:styleId="ad">
    <w:name w:val="Intense Reference"/>
    <w:basedOn w:val="a0"/>
    <w:uiPriority w:val="32"/>
    <w:qFormat/>
    <w:rsid w:val="001D1EBB"/>
    <w:rPr>
      <w:b/>
      <w:bCs/>
      <w:smallCaps/>
      <w:color w:val="2F5496" w:themeColor="accent1" w:themeShade="BF"/>
      <w:spacing w:val="5"/>
    </w:rPr>
  </w:style>
  <w:style w:type="paragraph" w:customStyle="1" w:styleId="msonormal0">
    <w:name w:val="msonormal"/>
    <w:basedOn w:val="a"/>
    <w:rsid w:val="001D1EB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task-list-item">
    <w:name w:val="task-list-item"/>
    <w:basedOn w:val="a"/>
    <w:rsid w:val="001D1EB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flex">
    <w:name w:val="flex"/>
    <w:basedOn w:val="a"/>
    <w:rsid w:val="001D1EB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e">
    <w:name w:val="HTML Top of Form"/>
    <w:basedOn w:val="a"/>
    <w:next w:val="a"/>
    <w:link w:val="Char5"/>
    <w:hidden/>
    <w:uiPriority w:val="99"/>
    <w:semiHidden/>
    <w:unhideWhenUsed/>
    <w:rsid w:val="001D1EBB"/>
    <w:pPr>
      <w:pBdr>
        <w:bottom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Char5">
    <w:name w:val="أعلى النموذج Char"/>
    <w:basedOn w:val="a0"/>
    <w:link w:val="ae"/>
    <w:uiPriority w:val="99"/>
    <w:semiHidden/>
    <w:rsid w:val="001D1EBB"/>
    <w:rPr>
      <w:rFonts w:ascii="Arial" w:eastAsiaTheme="minorEastAsia" w:hAnsi="Arial" w:cs="Arial"/>
      <w:vanish/>
      <w:kern w:val="0"/>
      <w:sz w:val="16"/>
      <w:szCs w:val="16"/>
      <w14:ligatures w14:val="none"/>
    </w:rPr>
  </w:style>
  <w:style w:type="character" w:customStyle="1" w:styleId="hidden">
    <w:name w:val="hidden"/>
    <w:basedOn w:val="a0"/>
    <w:rsid w:val="001D1EBB"/>
  </w:style>
  <w:style w:type="character" w:customStyle="1" w:styleId="flex1">
    <w:name w:val="flex1"/>
    <w:basedOn w:val="a0"/>
    <w:rsid w:val="001D1EBB"/>
  </w:style>
  <w:style w:type="paragraph" w:customStyle="1" w:styleId="placeholder">
    <w:name w:val="placeholder"/>
    <w:basedOn w:val="a"/>
    <w:rsid w:val="001D1EB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f">
    <w:name w:val="HTML Bottom of Form"/>
    <w:basedOn w:val="a"/>
    <w:next w:val="a"/>
    <w:link w:val="Char6"/>
    <w:hidden/>
    <w:uiPriority w:val="99"/>
    <w:semiHidden/>
    <w:unhideWhenUsed/>
    <w:rsid w:val="001D1EBB"/>
    <w:pPr>
      <w:pBdr>
        <w:top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Char6">
    <w:name w:val="أسفل النموذج Char"/>
    <w:basedOn w:val="a0"/>
    <w:link w:val="af"/>
    <w:uiPriority w:val="99"/>
    <w:semiHidden/>
    <w:rsid w:val="001D1EBB"/>
    <w:rPr>
      <w:rFonts w:ascii="Arial" w:eastAsiaTheme="minorEastAsia" w:hAnsi="Arial" w:cs="Arial"/>
      <w:vanish/>
      <w:kern w:val="0"/>
      <w:sz w:val="16"/>
      <w:szCs w:val="16"/>
      <w14:ligatures w14:val="none"/>
    </w:rPr>
  </w:style>
  <w:style w:type="table" w:styleId="2-1">
    <w:name w:val="Grid Table 2 Accent 1"/>
    <w:basedOn w:val="a1"/>
    <w:uiPriority w:val="47"/>
    <w:rsid w:val="001D1EBB"/>
    <w:pPr>
      <w:spacing w:after="0" w:line="240" w:lineRule="auto"/>
    </w:pPr>
    <w:rPr>
      <w:rFonts w:eastAsiaTheme="minorEastAsia"/>
      <w:sz w:val="24"/>
      <w:szCs w:val="24"/>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2">
    <w:name w:val="Grid Table 2 Accent 2"/>
    <w:basedOn w:val="a1"/>
    <w:uiPriority w:val="47"/>
    <w:rsid w:val="001D1EBB"/>
    <w:pPr>
      <w:spacing w:after="0" w:line="240" w:lineRule="auto"/>
    </w:pPr>
    <w:rPr>
      <w:rFonts w:eastAsiaTheme="minorEastAsia"/>
      <w:sz w:val="24"/>
      <w:szCs w:val="24"/>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3">
    <w:name w:val="Grid Table 2 Accent 3"/>
    <w:basedOn w:val="a1"/>
    <w:uiPriority w:val="47"/>
    <w:rsid w:val="001D1EBB"/>
    <w:pPr>
      <w:spacing w:after="0" w:line="240" w:lineRule="auto"/>
    </w:pPr>
    <w:rPr>
      <w:rFonts w:eastAsiaTheme="minorEastAsia"/>
      <w:sz w:val="24"/>
      <w:szCs w:val="24"/>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1">
    <w:name w:val="Grid Table 4 Accent 1"/>
    <w:basedOn w:val="a1"/>
    <w:uiPriority w:val="49"/>
    <w:rsid w:val="001D1EBB"/>
    <w:pPr>
      <w:spacing w:after="0" w:line="240" w:lineRule="auto"/>
    </w:pPr>
    <w:rPr>
      <w:rFonts w:eastAsiaTheme="minorEastAsia"/>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3-4">
    <w:name w:val="List Table 3 Accent 4"/>
    <w:basedOn w:val="a1"/>
    <w:uiPriority w:val="48"/>
    <w:rsid w:val="001D1EBB"/>
    <w:pPr>
      <w:spacing w:after="0" w:line="240" w:lineRule="auto"/>
    </w:pPr>
    <w:rPr>
      <w:rFonts w:eastAsiaTheme="minorEastAsia"/>
      <w:sz w:val="24"/>
      <w:szCs w:val="24"/>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character" w:customStyle="1" w:styleId="overflow-hidden">
    <w:name w:val="overflow-hidden"/>
    <w:basedOn w:val="a0"/>
    <w:rsid w:val="003C3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1787975">
      <w:bodyDiv w:val="1"/>
      <w:marLeft w:val="0"/>
      <w:marRight w:val="0"/>
      <w:marTop w:val="0"/>
      <w:marBottom w:val="0"/>
      <w:divBdr>
        <w:top w:val="none" w:sz="0" w:space="0" w:color="auto"/>
        <w:left w:val="none" w:sz="0" w:space="0" w:color="auto"/>
        <w:bottom w:val="none" w:sz="0" w:space="0" w:color="auto"/>
        <w:right w:val="none" w:sz="0" w:space="0" w:color="auto"/>
      </w:divBdr>
      <w:divsChild>
        <w:div w:id="1009482641">
          <w:marLeft w:val="0"/>
          <w:marRight w:val="0"/>
          <w:marTop w:val="0"/>
          <w:marBottom w:val="0"/>
          <w:divBdr>
            <w:top w:val="none" w:sz="0" w:space="0" w:color="auto"/>
            <w:left w:val="none" w:sz="0" w:space="0" w:color="auto"/>
            <w:bottom w:val="none" w:sz="0" w:space="0" w:color="auto"/>
            <w:right w:val="none" w:sz="0" w:space="0" w:color="auto"/>
          </w:divBdr>
          <w:divsChild>
            <w:div w:id="1965774609">
              <w:marLeft w:val="0"/>
              <w:marRight w:val="0"/>
              <w:marTop w:val="0"/>
              <w:marBottom w:val="0"/>
              <w:divBdr>
                <w:top w:val="none" w:sz="0" w:space="0" w:color="auto"/>
                <w:left w:val="none" w:sz="0" w:space="0" w:color="auto"/>
                <w:bottom w:val="none" w:sz="0" w:space="0" w:color="auto"/>
                <w:right w:val="none" w:sz="0" w:space="0" w:color="auto"/>
              </w:divBdr>
              <w:divsChild>
                <w:div w:id="73624960">
                  <w:marLeft w:val="0"/>
                  <w:marRight w:val="0"/>
                  <w:marTop w:val="0"/>
                  <w:marBottom w:val="0"/>
                  <w:divBdr>
                    <w:top w:val="none" w:sz="0" w:space="0" w:color="auto"/>
                    <w:left w:val="none" w:sz="0" w:space="0" w:color="auto"/>
                    <w:bottom w:val="none" w:sz="0" w:space="0" w:color="auto"/>
                    <w:right w:val="none" w:sz="0" w:space="0" w:color="auto"/>
                  </w:divBdr>
                  <w:divsChild>
                    <w:div w:id="1953590903">
                      <w:marLeft w:val="0"/>
                      <w:marRight w:val="0"/>
                      <w:marTop w:val="0"/>
                      <w:marBottom w:val="0"/>
                      <w:divBdr>
                        <w:top w:val="none" w:sz="0" w:space="0" w:color="auto"/>
                        <w:left w:val="none" w:sz="0" w:space="0" w:color="auto"/>
                        <w:bottom w:val="none" w:sz="0" w:space="0" w:color="auto"/>
                        <w:right w:val="none" w:sz="0" w:space="0" w:color="auto"/>
                      </w:divBdr>
                      <w:divsChild>
                        <w:div w:id="1444419522">
                          <w:marLeft w:val="0"/>
                          <w:marRight w:val="0"/>
                          <w:marTop w:val="0"/>
                          <w:marBottom w:val="0"/>
                          <w:divBdr>
                            <w:top w:val="none" w:sz="0" w:space="0" w:color="auto"/>
                            <w:left w:val="none" w:sz="0" w:space="0" w:color="auto"/>
                            <w:bottom w:val="none" w:sz="0" w:space="0" w:color="auto"/>
                            <w:right w:val="none" w:sz="0" w:space="0" w:color="auto"/>
                          </w:divBdr>
                          <w:divsChild>
                            <w:div w:id="62527558">
                              <w:marLeft w:val="0"/>
                              <w:marRight w:val="0"/>
                              <w:marTop w:val="0"/>
                              <w:marBottom w:val="0"/>
                              <w:divBdr>
                                <w:top w:val="none" w:sz="0" w:space="0" w:color="auto"/>
                                <w:left w:val="none" w:sz="0" w:space="0" w:color="auto"/>
                                <w:bottom w:val="none" w:sz="0" w:space="0" w:color="auto"/>
                                <w:right w:val="none" w:sz="0" w:space="0" w:color="auto"/>
                              </w:divBdr>
                              <w:divsChild>
                                <w:div w:id="1689405979">
                                  <w:marLeft w:val="0"/>
                                  <w:marRight w:val="0"/>
                                  <w:marTop w:val="0"/>
                                  <w:marBottom w:val="0"/>
                                  <w:divBdr>
                                    <w:top w:val="none" w:sz="0" w:space="0" w:color="auto"/>
                                    <w:left w:val="none" w:sz="0" w:space="0" w:color="auto"/>
                                    <w:bottom w:val="none" w:sz="0" w:space="0" w:color="auto"/>
                                    <w:right w:val="none" w:sz="0" w:space="0" w:color="auto"/>
                                  </w:divBdr>
                                  <w:divsChild>
                                    <w:div w:id="11203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306916">
                          <w:marLeft w:val="0"/>
                          <w:marRight w:val="0"/>
                          <w:marTop w:val="0"/>
                          <w:marBottom w:val="0"/>
                          <w:divBdr>
                            <w:top w:val="none" w:sz="0" w:space="0" w:color="auto"/>
                            <w:left w:val="none" w:sz="0" w:space="0" w:color="auto"/>
                            <w:bottom w:val="none" w:sz="0" w:space="0" w:color="auto"/>
                            <w:right w:val="none" w:sz="0" w:space="0" w:color="auto"/>
                          </w:divBdr>
                          <w:divsChild>
                            <w:div w:id="182296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4922127">
          <w:marLeft w:val="0"/>
          <w:marRight w:val="0"/>
          <w:marTop w:val="0"/>
          <w:marBottom w:val="0"/>
          <w:divBdr>
            <w:top w:val="none" w:sz="0" w:space="0" w:color="auto"/>
            <w:left w:val="none" w:sz="0" w:space="0" w:color="auto"/>
            <w:bottom w:val="none" w:sz="0" w:space="0" w:color="auto"/>
            <w:right w:val="none" w:sz="0" w:space="0" w:color="auto"/>
          </w:divBdr>
          <w:divsChild>
            <w:div w:id="317809358">
              <w:marLeft w:val="0"/>
              <w:marRight w:val="0"/>
              <w:marTop w:val="0"/>
              <w:marBottom w:val="0"/>
              <w:divBdr>
                <w:top w:val="none" w:sz="0" w:space="0" w:color="auto"/>
                <w:left w:val="none" w:sz="0" w:space="0" w:color="auto"/>
                <w:bottom w:val="none" w:sz="0" w:space="0" w:color="auto"/>
                <w:right w:val="none" w:sz="0" w:space="0" w:color="auto"/>
              </w:divBdr>
              <w:divsChild>
                <w:div w:id="1951934380">
                  <w:marLeft w:val="0"/>
                  <w:marRight w:val="0"/>
                  <w:marTop w:val="0"/>
                  <w:marBottom w:val="0"/>
                  <w:divBdr>
                    <w:top w:val="none" w:sz="0" w:space="0" w:color="auto"/>
                    <w:left w:val="none" w:sz="0" w:space="0" w:color="auto"/>
                    <w:bottom w:val="none" w:sz="0" w:space="0" w:color="auto"/>
                    <w:right w:val="none" w:sz="0" w:space="0" w:color="auto"/>
                  </w:divBdr>
                  <w:divsChild>
                    <w:div w:id="1421101738">
                      <w:marLeft w:val="0"/>
                      <w:marRight w:val="0"/>
                      <w:marTop w:val="0"/>
                      <w:marBottom w:val="0"/>
                      <w:divBdr>
                        <w:top w:val="none" w:sz="0" w:space="0" w:color="auto"/>
                        <w:left w:val="none" w:sz="0" w:space="0" w:color="auto"/>
                        <w:bottom w:val="none" w:sz="0" w:space="0" w:color="auto"/>
                        <w:right w:val="none" w:sz="0" w:space="0" w:color="auto"/>
                      </w:divBdr>
                      <w:divsChild>
                        <w:div w:id="909775399">
                          <w:marLeft w:val="0"/>
                          <w:marRight w:val="0"/>
                          <w:marTop w:val="0"/>
                          <w:marBottom w:val="0"/>
                          <w:divBdr>
                            <w:top w:val="none" w:sz="0" w:space="0" w:color="auto"/>
                            <w:left w:val="none" w:sz="0" w:space="0" w:color="auto"/>
                            <w:bottom w:val="none" w:sz="0" w:space="0" w:color="auto"/>
                            <w:right w:val="none" w:sz="0" w:space="0" w:color="auto"/>
                          </w:divBdr>
                          <w:divsChild>
                            <w:div w:id="1727988200">
                              <w:marLeft w:val="0"/>
                              <w:marRight w:val="0"/>
                              <w:marTop w:val="0"/>
                              <w:marBottom w:val="0"/>
                              <w:divBdr>
                                <w:top w:val="none" w:sz="0" w:space="0" w:color="auto"/>
                                <w:left w:val="none" w:sz="0" w:space="0" w:color="auto"/>
                                <w:bottom w:val="none" w:sz="0" w:space="0" w:color="auto"/>
                                <w:right w:val="none" w:sz="0" w:space="0" w:color="auto"/>
                              </w:divBdr>
                              <w:divsChild>
                                <w:div w:id="918557606">
                                  <w:marLeft w:val="0"/>
                                  <w:marRight w:val="0"/>
                                  <w:marTop w:val="0"/>
                                  <w:marBottom w:val="0"/>
                                  <w:divBdr>
                                    <w:top w:val="none" w:sz="0" w:space="0" w:color="auto"/>
                                    <w:left w:val="none" w:sz="0" w:space="0" w:color="auto"/>
                                    <w:bottom w:val="none" w:sz="0" w:space="0" w:color="auto"/>
                                    <w:right w:val="none" w:sz="0" w:space="0" w:color="auto"/>
                                  </w:divBdr>
                                  <w:divsChild>
                                    <w:div w:id="107898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069493">
                          <w:marLeft w:val="0"/>
                          <w:marRight w:val="0"/>
                          <w:marTop w:val="0"/>
                          <w:marBottom w:val="0"/>
                          <w:divBdr>
                            <w:top w:val="none" w:sz="0" w:space="0" w:color="auto"/>
                            <w:left w:val="none" w:sz="0" w:space="0" w:color="auto"/>
                            <w:bottom w:val="none" w:sz="0" w:space="0" w:color="auto"/>
                            <w:right w:val="none" w:sz="0" w:space="0" w:color="auto"/>
                          </w:divBdr>
                          <w:divsChild>
                            <w:div w:id="180638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708820">
          <w:marLeft w:val="0"/>
          <w:marRight w:val="0"/>
          <w:marTop w:val="0"/>
          <w:marBottom w:val="0"/>
          <w:divBdr>
            <w:top w:val="none" w:sz="0" w:space="0" w:color="auto"/>
            <w:left w:val="none" w:sz="0" w:space="0" w:color="auto"/>
            <w:bottom w:val="none" w:sz="0" w:space="0" w:color="auto"/>
            <w:right w:val="none" w:sz="0" w:space="0" w:color="auto"/>
          </w:divBdr>
          <w:divsChild>
            <w:div w:id="1867714666">
              <w:marLeft w:val="0"/>
              <w:marRight w:val="0"/>
              <w:marTop w:val="0"/>
              <w:marBottom w:val="0"/>
              <w:divBdr>
                <w:top w:val="none" w:sz="0" w:space="0" w:color="auto"/>
                <w:left w:val="none" w:sz="0" w:space="0" w:color="auto"/>
                <w:bottom w:val="none" w:sz="0" w:space="0" w:color="auto"/>
                <w:right w:val="none" w:sz="0" w:space="0" w:color="auto"/>
              </w:divBdr>
              <w:divsChild>
                <w:div w:id="2086143843">
                  <w:marLeft w:val="0"/>
                  <w:marRight w:val="0"/>
                  <w:marTop w:val="0"/>
                  <w:marBottom w:val="0"/>
                  <w:divBdr>
                    <w:top w:val="none" w:sz="0" w:space="0" w:color="auto"/>
                    <w:left w:val="none" w:sz="0" w:space="0" w:color="auto"/>
                    <w:bottom w:val="none" w:sz="0" w:space="0" w:color="auto"/>
                    <w:right w:val="none" w:sz="0" w:space="0" w:color="auto"/>
                  </w:divBdr>
                  <w:divsChild>
                    <w:div w:id="1992443675">
                      <w:marLeft w:val="0"/>
                      <w:marRight w:val="0"/>
                      <w:marTop w:val="0"/>
                      <w:marBottom w:val="0"/>
                      <w:divBdr>
                        <w:top w:val="none" w:sz="0" w:space="0" w:color="auto"/>
                        <w:left w:val="none" w:sz="0" w:space="0" w:color="auto"/>
                        <w:bottom w:val="none" w:sz="0" w:space="0" w:color="auto"/>
                        <w:right w:val="none" w:sz="0" w:space="0" w:color="auto"/>
                      </w:divBdr>
                      <w:divsChild>
                        <w:div w:id="1808234654">
                          <w:marLeft w:val="0"/>
                          <w:marRight w:val="0"/>
                          <w:marTop w:val="0"/>
                          <w:marBottom w:val="0"/>
                          <w:divBdr>
                            <w:top w:val="none" w:sz="0" w:space="0" w:color="auto"/>
                            <w:left w:val="none" w:sz="0" w:space="0" w:color="auto"/>
                            <w:bottom w:val="none" w:sz="0" w:space="0" w:color="auto"/>
                            <w:right w:val="none" w:sz="0" w:space="0" w:color="auto"/>
                          </w:divBdr>
                          <w:divsChild>
                            <w:div w:id="1549025160">
                              <w:marLeft w:val="0"/>
                              <w:marRight w:val="0"/>
                              <w:marTop w:val="0"/>
                              <w:marBottom w:val="0"/>
                              <w:divBdr>
                                <w:top w:val="none" w:sz="0" w:space="0" w:color="auto"/>
                                <w:left w:val="none" w:sz="0" w:space="0" w:color="auto"/>
                                <w:bottom w:val="none" w:sz="0" w:space="0" w:color="auto"/>
                                <w:right w:val="none" w:sz="0" w:space="0" w:color="auto"/>
                              </w:divBdr>
                              <w:divsChild>
                                <w:div w:id="203719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479379">
                  <w:marLeft w:val="0"/>
                  <w:marRight w:val="0"/>
                  <w:marTop w:val="0"/>
                  <w:marBottom w:val="0"/>
                  <w:divBdr>
                    <w:top w:val="none" w:sz="0" w:space="0" w:color="auto"/>
                    <w:left w:val="none" w:sz="0" w:space="0" w:color="auto"/>
                    <w:bottom w:val="none" w:sz="0" w:space="0" w:color="auto"/>
                    <w:right w:val="none" w:sz="0" w:space="0" w:color="auto"/>
                  </w:divBdr>
                  <w:divsChild>
                    <w:div w:id="1685324156">
                      <w:marLeft w:val="0"/>
                      <w:marRight w:val="0"/>
                      <w:marTop w:val="0"/>
                      <w:marBottom w:val="0"/>
                      <w:divBdr>
                        <w:top w:val="none" w:sz="0" w:space="0" w:color="auto"/>
                        <w:left w:val="none" w:sz="0" w:space="0" w:color="auto"/>
                        <w:bottom w:val="none" w:sz="0" w:space="0" w:color="auto"/>
                        <w:right w:val="none" w:sz="0" w:space="0" w:color="auto"/>
                      </w:divBdr>
                      <w:divsChild>
                        <w:div w:id="560216925">
                          <w:marLeft w:val="0"/>
                          <w:marRight w:val="0"/>
                          <w:marTop w:val="0"/>
                          <w:marBottom w:val="0"/>
                          <w:divBdr>
                            <w:top w:val="none" w:sz="0" w:space="0" w:color="auto"/>
                            <w:left w:val="none" w:sz="0" w:space="0" w:color="auto"/>
                            <w:bottom w:val="none" w:sz="0" w:space="0" w:color="auto"/>
                            <w:right w:val="none" w:sz="0" w:space="0" w:color="auto"/>
                          </w:divBdr>
                          <w:divsChild>
                            <w:div w:id="1880820124">
                              <w:marLeft w:val="0"/>
                              <w:marRight w:val="0"/>
                              <w:marTop w:val="0"/>
                              <w:marBottom w:val="0"/>
                              <w:divBdr>
                                <w:top w:val="none" w:sz="0" w:space="0" w:color="auto"/>
                                <w:left w:val="none" w:sz="0" w:space="0" w:color="auto"/>
                                <w:bottom w:val="none" w:sz="0" w:space="0" w:color="auto"/>
                                <w:right w:val="none" w:sz="0" w:space="0" w:color="auto"/>
                              </w:divBdr>
                              <w:divsChild>
                                <w:div w:id="142236061">
                                  <w:marLeft w:val="0"/>
                                  <w:marRight w:val="0"/>
                                  <w:marTop w:val="0"/>
                                  <w:marBottom w:val="0"/>
                                  <w:divBdr>
                                    <w:top w:val="none" w:sz="0" w:space="0" w:color="auto"/>
                                    <w:left w:val="none" w:sz="0" w:space="0" w:color="auto"/>
                                    <w:bottom w:val="none" w:sz="0" w:space="0" w:color="auto"/>
                                    <w:right w:val="none" w:sz="0" w:space="0" w:color="auto"/>
                                  </w:divBdr>
                                  <w:divsChild>
                                    <w:div w:id="25999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4617190">
          <w:marLeft w:val="0"/>
          <w:marRight w:val="0"/>
          <w:marTop w:val="0"/>
          <w:marBottom w:val="0"/>
          <w:divBdr>
            <w:top w:val="none" w:sz="0" w:space="0" w:color="auto"/>
            <w:left w:val="none" w:sz="0" w:space="0" w:color="auto"/>
            <w:bottom w:val="none" w:sz="0" w:space="0" w:color="auto"/>
            <w:right w:val="none" w:sz="0" w:space="0" w:color="auto"/>
          </w:divBdr>
          <w:divsChild>
            <w:div w:id="1666276793">
              <w:marLeft w:val="0"/>
              <w:marRight w:val="0"/>
              <w:marTop w:val="0"/>
              <w:marBottom w:val="0"/>
              <w:divBdr>
                <w:top w:val="none" w:sz="0" w:space="0" w:color="auto"/>
                <w:left w:val="none" w:sz="0" w:space="0" w:color="auto"/>
                <w:bottom w:val="none" w:sz="0" w:space="0" w:color="auto"/>
                <w:right w:val="none" w:sz="0" w:space="0" w:color="auto"/>
              </w:divBdr>
              <w:divsChild>
                <w:div w:id="2073886953">
                  <w:marLeft w:val="0"/>
                  <w:marRight w:val="0"/>
                  <w:marTop w:val="0"/>
                  <w:marBottom w:val="0"/>
                  <w:divBdr>
                    <w:top w:val="none" w:sz="0" w:space="0" w:color="auto"/>
                    <w:left w:val="none" w:sz="0" w:space="0" w:color="auto"/>
                    <w:bottom w:val="none" w:sz="0" w:space="0" w:color="auto"/>
                    <w:right w:val="none" w:sz="0" w:space="0" w:color="auto"/>
                  </w:divBdr>
                  <w:divsChild>
                    <w:div w:id="32771873">
                      <w:marLeft w:val="0"/>
                      <w:marRight w:val="0"/>
                      <w:marTop w:val="0"/>
                      <w:marBottom w:val="0"/>
                      <w:divBdr>
                        <w:top w:val="none" w:sz="0" w:space="0" w:color="auto"/>
                        <w:left w:val="none" w:sz="0" w:space="0" w:color="auto"/>
                        <w:bottom w:val="none" w:sz="0" w:space="0" w:color="auto"/>
                        <w:right w:val="none" w:sz="0" w:space="0" w:color="auto"/>
                      </w:divBdr>
                      <w:divsChild>
                        <w:div w:id="1760637076">
                          <w:marLeft w:val="0"/>
                          <w:marRight w:val="0"/>
                          <w:marTop w:val="0"/>
                          <w:marBottom w:val="0"/>
                          <w:divBdr>
                            <w:top w:val="none" w:sz="0" w:space="0" w:color="auto"/>
                            <w:left w:val="none" w:sz="0" w:space="0" w:color="auto"/>
                            <w:bottom w:val="none" w:sz="0" w:space="0" w:color="auto"/>
                            <w:right w:val="none" w:sz="0" w:space="0" w:color="auto"/>
                          </w:divBdr>
                          <w:divsChild>
                            <w:div w:id="1439135338">
                              <w:marLeft w:val="0"/>
                              <w:marRight w:val="0"/>
                              <w:marTop w:val="0"/>
                              <w:marBottom w:val="0"/>
                              <w:divBdr>
                                <w:top w:val="none" w:sz="0" w:space="0" w:color="auto"/>
                                <w:left w:val="none" w:sz="0" w:space="0" w:color="auto"/>
                                <w:bottom w:val="none" w:sz="0" w:space="0" w:color="auto"/>
                                <w:right w:val="none" w:sz="0" w:space="0" w:color="auto"/>
                              </w:divBdr>
                              <w:divsChild>
                                <w:div w:id="979458230">
                                  <w:marLeft w:val="0"/>
                                  <w:marRight w:val="0"/>
                                  <w:marTop w:val="0"/>
                                  <w:marBottom w:val="0"/>
                                  <w:divBdr>
                                    <w:top w:val="none" w:sz="0" w:space="0" w:color="auto"/>
                                    <w:left w:val="none" w:sz="0" w:space="0" w:color="auto"/>
                                    <w:bottom w:val="none" w:sz="0" w:space="0" w:color="auto"/>
                                    <w:right w:val="none" w:sz="0" w:space="0" w:color="auto"/>
                                  </w:divBdr>
                                  <w:divsChild>
                                    <w:div w:id="133013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175135">
                          <w:marLeft w:val="0"/>
                          <w:marRight w:val="0"/>
                          <w:marTop w:val="0"/>
                          <w:marBottom w:val="0"/>
                          <w:divBdr>
                            <w:top w:val="none" w:sz="0" w:space="0" w:color="auto"/>
                            <w:left w:val="none" w:sz="0" w:space="0" w:color="auto"/>
                            <w:bottom w:val="none" w:sz="0" w:space="0" w:color="auto"/>
                            <w:right w:val="none" w:sz="0" w:space="0" w:color="auto"/>
                          </w:divBdr>
                          <w:divsChild>
                            <w:div w:id="451479952">
                              <w:marLeft w:val="0"/>
                              <w:marRight w:val="0"/>
                              <w:marTop w:val="0"/>
                              <w:marBottom w:val="0"/>
                              <w:divBdr>
                                <w:top w:val="none" w:sz="0" w:space="0" w:color="auto"/>
                                <w:left w:val="none" w:sz="0" w:space="0" w:color="auto"/>
                                <w:bottom w:val="none" w:sz="0" w:space="0" w:color="auto"/>
                                <w:right w:val="none" w:sz="0" w:space="0" w:color="auto"/>
                              </w:divBdr>
                              <w:divsChild>
                                <w:div w:id="1690326959">
                                  <w:marLeft w:val="0"/>
                                  <w:marRight w:val="0"/>
                                  <w:marTop w:val="0"/>
                                  <w:marBottom w:val="0"/>
                                  <w:divBdr>
                                    <w:top w:val="none" w:sz="0" w:space="0" w:color="auto"/>
                                    <w:left w:val="none" w:sz="0" w:space="0" w:color="auto"/>
                                    <w:bottom w:val="none" w:sz="0" w:space="0" w:color="auto"/>
                                    <w:right w:val="none" w:sz="0" w:space="0" w:color="auto"/>
                                  </w:divBdr>
                                  <w:divsChild>
                                    <w:div w:id="1158762668">
                                      <w:marLeft w:val="0"/>
                                      <w:marRight w:val="0"/>
                                      <w:marTop w:val="0"/>
                                      <w:marBottom w:val="0"/>
                                      <w:divBdr>
                                        <w:top w:val="none" w:sz="0" w:space="0" w:color="auto"/>
                                        <w:left w:val="none" w:sz="0" w:space="0" w:color="auto"/>
                                        <w:bottom w:val="none" w:sz="0" w:space="0" w:color="auto"/>
                                        <w:right w:val="none" w:sz="0" w:space="0" w:color="auto"/>
                                      </w:divBdr>
                                    </w:div>
                                  </w:divsChild>
                                </w:div>
                                <w:div w:id="151146429">
                                  <w:marLeft w:val="0"/>
                                  <w:marRight w:val="0"/>
                                  <w:marTop w:val="0"/>
                                  <w:marBottom w:val="0"/>
                                  <w:divBdr>
                                    <w:top w:val="none" w:sz="0" w:space="0" w:color="auto"/>
                                    <w:left w:val="none" w:sz="0" w:space="0" w:color="auto"/>
                                    <w:bottom w:val="none" w:sz="0" w:space="0" w:color="auto"/>
                                    <w:right w:val="none" w:sz="0" w:space="0" w:color="auto"/>
                                  </w:divBdr>
                                  <w:divsChild>
                                    <w:div w:id="177690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9075680">
          <w:marLeft w:val="0"/>
          <w:marRight w:val="0"/>
          <w:marTop w:val="0"/>
          <w:marBottom w:val="0"/>
          <w:divBdr>
            <w:top w:val="none" w:sz="0" w:space="0" w:color="auto"/>
            <w:left w:val="none" w:sz="0" w:space="0" w:color="auto"/>
            <w:bottom w:val="none" w:sz="0" w:space="0" w:color="auto"/>
            <w:right w:val="none" w:sz="0" w:space="0" w:color="auto"/>
          </w:divBdr>
          <w:divsChild>
            <w:div w:id="1202475252">
              <w:marLeft w:val="0"/>
              <w:marRight w:val="0"/>
              <w:marTop w:val="0"/>
              <w:marBottom w:val="0"/>
              <w:divBdr>
                <w:top w:val="none" w:sz="0" w:space="0" w:color="auto"/>
                <w:left w:val="none" w:sz="0" w:space="0" w:color="auto"/>
                <w:bottom w:val="none" w:sz="0" w:space="0" w:color="auto"/>
                <w:right w:val="none" w:sz="0" w:space="0" w:color="auto"/>
              </w:divBdr>
              <w:divsChild>
                <w:div w:id="2026593135">
                  <w:marLeft w:val="0"/>
                  <w:marRight w:val="0"/>
                  <w:marTop w:val="0"/>
                  <w:marBottom w:val="0"/>
                  <w:divBdr>
                    <w:top w:val="none" w:sz="0" w:space="0" w:color="auto"/>
                    <w:left w:val="none" w:sz="0" w:space="0" w:color="auto"/>
                    <w:bottom w:val="none" w:sz="0" w:space="0" w:color="auto"/>
                    <w:right w:val="none" w:sz="0" w:space="0" w:color="auto"/>
                  </w:divBdr>
                  <w:divsChild>
                    <w:div w:id="1700546605">
                      <w:marLeft w:val="0"/>
                      <w:marRight w:val="0"/>
                      <w:marTop w:val="0"/>
                      <w:marBottom w:val="0"/>
                      <w:divBdr>
                        <w:top w:val="none" w:sz="0" w:space="0" w:color="auto"/>
                        <w:left w:val="none" w:sz="0" w:space="0" w:color="auto"/>
                        <w:bottom w:val="none" w:sz="0" w:space="0" w:color="auto"/>
                        <w:right w:val="none" w:sz="0" w:space="0" w:color="auto"/>
                      </w:divBdr>
                      <w:divsChild>
                        <w:div w:id="1135878002">
                          <w:marLeft w:val="0"/>
                          <w:marRight w:val="0"/>
                          <w:marTop w:val="0"/>
                          <w:marBottom w:val="0"/>
                          <w:divBdr>
                            <w:top w:val="none" w:sz="0" w:space="0" w:color="auto"/>
                            <w:left w:val="none" w:sz="0" w:space="0" w:color="auto"/>
                            <w:bottom w:val="none" w:sz="0" w:space="0" w:color="auto"/>
                            <w:right w:val="none" w:sz="0" w:space="0" w:color="auto"/>
                          </w:divBdr>
                          <w:divsChild>
                            <w:div w:id="290746451">
                              <w:marLeft w:val="0"/>
                              <w:marRight w:val="0"/>
                              <w:marTop w:val="0"/>
                              <w:marBottom w:val="0"/>
                              <w:divBdr>
                                <w:top w:val="none" w:sz="0" w:space="0" w:color="auto"/>
                                <w:left w:val="none" w:sz="0" w:space="0" w:color="auto"/>
                                <w:bottom w:val="none" w:sz="0" w:space="0" w:color="auto"/>
                                <w:right w:val="none" w:sz="0" w:space="0" w:color="auto"/>
                              </w:divBdr>
                              <w:divsChild>
                                <w:div w:id="891228515">
                                  <w:marLeft w:val="0"/>
                                  <w:marRight w:val="0"/>
                                  <w:marTop w:val="0"/>
                                  <w:marBottom w:val="0"/>
                                  <w:divBdr>
                                    <w:top w:val="none" w:sz="0" w:space="0" w:color="auto"/>
                                    <w:left w:val="none" w:sz="0" w:space="0" w:color="auto"/>
                                    <w:bottom w:val="none" w:sz="0" w:space="0" w:color="auto"/>
                                    <w:right w:val="none" w:sz="0" w:space="0" w:color="auto"/>
                                  </w:divBdr>
                                  <w:divsChild>
                                    <w:div w:id="319887870">
                                      <w:marLeft w:val="0"/>
                                      <w:marRight w:val="0"/>
                                      <w:marTop w:val="0"/>
                                      <w:marBottom w:val="0"/>
                                      <w:divBdr>
                                        <w:top w:val="none" w:sz="0" w:space="0" w:color="auto"/>
                                        <w:left w:val="none" w:sz="0" w:space="0" w:color="auto"/>
                                        <w:bottom w:val="none" w:sz="0" w:space="0" w:color="auto"/>
                                        <w:right w:val="none" w:sz="0" w:space="0" w:color="auto"/>
                                      </w:divBdr>
                                      <w:divsChild>
                                        <w:div w:id="117167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9015263">
          <w:marLeft w:val="0"/>
          <w:marRight w:val="0"/>
          <w:marTop w:val="0"/>
          <w:marBottom w:val="0"/>
          <w:divBdr>
            <w:top w:val="none" w:sz="0" w:space="0" w:color="auto"/>
            <w:left w:val="none" w:sz="0" w:space="0" w:color="auto"/>
            <w:bottom w:val="none" w:sz="0" w:space="0" w:color="auto"/>
            <w:right w:val="none" w:sz="0" w:space="0" w:color="auto"/>
          </w:divBdr>
          <w:divsChild>
            <w:div w:id="399139564">
              <w:marLeft w:val="0"/>
              <w:marRight w:val="0"/>
              <w:marTop w:val="0"/>
              <w:marBottom w:val="0"/>
              <w:divBdr>
                <w:top w:val="none" w:sz="0" w:space="0" w:color="auto"/>
                <w:left w:val="none" w:sz="0" w:space="0" w:color="auto"/>
                <w:bottom w:val="none" w:sz="0" w:space="0" w:color="auto"/>
                <w:right w:val="none" w:sz="0" w:space="0" w:color="auto"/>
              </w:divBdr>
              <w:divsChild>
                <w:div w:id="1939292755">
                  <w:marLeft w:val="0"/>
                  <w:marRight w:val="0"/>
                  <w:marTop w:val="0"/>
                  <w:marBottom w:val="0"/>
                  <w:divBdr>
                    <w:top w:val="none" w:sz="0" w:space="0" w:color="auto"/>
                    <w:left w:val="none" w:sz="0" w:space="0" w:color="auto"/>
                    <w:bottom w:val="none" w:sz="0" w:space="0" w:color="auto"/>
                    <w:right w:val="none" w:sz="0" w:space="0" w:color="auto"/>
                  </w:divBdr>
                  <w:divsChild>
                    <w:div w:id="481850045">
                      <w:marLeft w:val="0"/>
                      <w:marRight w:val="0"/>
                      <w:marTop w:val="0"/>
                      <w:marBottom w:val="0"/>
                      <w:divBdr>
                        <w:top w:val="none" w:sz="0" w:space="0" w:color="auto"/>
                        <w:left w:val="none" w:sz="0" w:space="0" w:color="auto"/>
                        <w:bottom w:val="none" w:sz="0" w:space="0" w:color="auto"/>
                        <w:right w:val="none" w:sz="0" w:space="0" w:color="auto"/>
                      </w:divBdr>
                      <w:divsChild>
                        <w:div w:id="1952862034">
                          <w:marLeft w:val="0"/>
                          <w:marRight w:val="0"/>
                          <w:marTop w:val="0"/>
                          <w:marBottom w:val="0"/>
                          <w:divBdr>
                            <w:top w:val="none" w:sz="0" w:space="0" w:color="auto"/>
                            <w:left w:val="none" w:sz="0" w:space="0" w:color="auto"/>
                            <w:bottom w:val="none" w:sz="0" w:space="0" w:color="auto"/>
                            <w:right w:val="none" w:sz="0" w:space="0" w:color="auto"/>
                          </w:divBdr>
                          <w:divsChild>
                            <w:div w:id="1776359358">
                              <w:marLeft w:val="0"/>
                              <w:marRight w:val="0"/>
                              <w:marTop w:val="0"/>
                              <w:marBottom w:val="0"/>
                              <w:divBdr>
                                <w:top w:val="none" w:sz="0" w:space="0" w:color="auto"/>
                                <w:left w:val="none" w:sz="0" w:space="0" w:color="auto"/>
                                <w:bottom w:val="none" w:sz="0" w:space="0" w:color="auto"/>
                                <w:right w:val="none" w:sz="0" w:space="0" w:color="auto"/>
                              </w:divBdr>
                              <w:divsChild>
                                <w:div w:id="3578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7043804">
                  <w:marLeft w:val="0"/>
                  <w:marRight w:val="0"/>
                  <w:marTop w:val="0"/>
                  <w:marBottom w:val="0"/>
                  <w:divBdr>
                    <w:top w:val="none" w:sz="0" w:space="0" w:color="auto"/>
                    <w:left w:val="none" w:sz="0" w:space="0" w:color="auto"/>
                    <w:bottom w:val="none" w:sz="0" w:space="0" w:color="auto"/>
                    <w:right w:val="none" w:sz="0" w:space="0" w:color="auto"/>
                  </w:divBdr>
                  <w:divsChild>
                    <w:div w:id="1151598649">
                      <w:marLeft w:val="0"/>
                      <w:marRight w:val="0"/>
                      <w:marTop w:val="0"/>
                      <w:marBottom w:val="0"/>
                      <w:divBdr>
                        <w:top w:val="none" w:sz="0" w:space="0" w:color="auto"/>
                        <w:left w:val="none" w:sz="0" w:space="0" w:color="auto"/>
                        <w:bottom w:val="none" w:sz="0" w:space="0" w:color="auto"/>
                        <w:right w:val="none" w:sz="0" w:space="0" w:color="auto"/>
                      </w:divBdr>
                      <w:divsChild>
                        <w:div w:id="245456152">
                          <w:marLeft w:val="0"/>
                          <w:marRight w:val="0"/>
                          <w:marTop w:val="0"/>
                          <w:marBottom w:val="0"/>
                          <w:divBdr>
                            <w:top w:val="none" w:sz="0" w:space="0" w:color="auto"/>
                            <w:left w:val="none" w:sz="0" w:space="0" w:color="auto"/>
                            <w:bottom w:val="none" w:sz="0" w:space="0" w:color="auto"/>
                            <w:right w:val="none" w:sz="0" w:space="0" w:color="auto"/>
                          </w:divBdr>
                          <w:divsChild>
                            <w:div w:id="1619095864">
                              <w:marLeft w:val="0"/>
                              <w:marRight w:val="0"/>
                              <w:marTop w:val="0"/>
                              <w:marBottom w:val="0"/>
                              <w:divBdr>
                                <w:top w:val="none" w:sz="0" w:space="0" w:color="auto"/>
                                <w:left w:val="none" w:sz="0" w:space="0" w:color="auto"/>
                                <w:bottom w:val="none" w:sz="0" w:space="0" w:color="auto"/>
                                <w:right w:val="none" w:sz="0" w:space="0" w:color="auto"/>
                              </w:divBdr>
                              <w:divsChild>
                                <w:div w:id="412313877">
                                  <w:marLeft w:val="0"/>
                                  <w:marRight w:val="0"/>
                                  <w:marTop w:val="0"/>
                                  <w:marBottom w:val="0"/>
                                  <w:divBdr>
                                    <w:top w:val="none" w:sz="0" w:space="0" w:color="auto"/>
                                    <w:left w:val="none" w:sz="0" w:space="0" w:color="auto"/>
                                    <w:bottom w:val="none" w:sz="0" w:space="0" w:color="auto"/>
                                    <w:right w:val="none" w:sz="0" w:space="0" w:color="auto"/>
                                  </w:divBdr>
                                  <w:divsChild>
                                    <w:div w:id="61979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062459">
                          <w:marLeft w:val="0"/>
                          <w:marRight w:val="0"/>
                          <w:marTop w:val="0"/>
                          <w:marBottom w:val="0"/>
                          <w:divBdr>
                            <w:top w:val="none" w:sz="0" w:space="0" w:color="auto"/>
                            <w:left w:val="none" w:sz="0" w:space="0" w:color="auto"/>
                            <w:bottom w:val="none" w:sz="0" w:space="0" w:color="auto"/>
                            <w:right w:val="none" w:sz="0" w:space="0" w:color="auto"/>
                          </w:divBdr>
                          <w:divsChild>
                            <w:div w:id="2145542482">
                              <w:marLeft w:val="0"/>
                              <w:marRight w:val="0"/>
                              <w:marTop w:val="0"/>
                              <w:marBottom w:val="0"/>
                              <w:divBdr>
                                <w:top w:val="none" w:sz="0" w:space="0" w:color="auto"/>
                                <w:left w:val="none" w:sz="0" w:space="0" w:color="auto"/>
                                <w:bottom w:val="none" w:sz="0" w:space="0" w:color="auto"/>
                                <w:right w:val="none" w:sz="0" w:space="0" w:color="auto"/>
                              </w:divBdr>
                              <w:divsChild>
                                <w:div w:id="396443342">
                                  <w:marLeft w:val="0"/>
                                  <w:marRight w:val="0"/>
                                  <w:marTop w:val="0"/>
                                  <w:marBottom w:val="0"/>
                                  <w:divBdr>
                                    <w:top w:val="none" w:sz="0" w:space="0" w:color="auto"/>
                                    <w:left w:val="none" w:sz="0" w:space="0" w:color="auto"/>
                                    <w:bottom w:val="none" w:sz="0" w:space="0" w:color="auto"/>
                                    <w:right w:val="none" w:sz="0" w:space="0" w:color="auto"/>
                                  </w:divBdr>
                                  <w:divsChild>
                                    <w:div w:id="31518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3234073">
          <w:marLeft w:val="0"/>
          <w:marRight w:val="0"/>
          <w:marTop w:val="0"/>
          <w:marBottom w:val="0"/>
          <w:divBdr>
            <w:top w:val="none" w:sz="0" w:space="0" w:color="auto"/>
            <w:left w:val="none" w:sz="0" w:space="0" w:color="auto"/>
            <w:bottom w:val="none" w:sz="0" w:space="0" w:color="auto"/>
            <w:right w:val="none" w:sz="0" w:space="0" w:color="auto"/>
          </w:divBdr>
          <w:divsChild>
            <w:div w:id="756681703">
              <w:marLeft w:val="0"/>
              <w:marRight w:val="0"/>
              <w:marTop w:val="0"/>
              <w:marBottom w:val="0"/>
              <w:divBdr>
                <w:top w:val="none" w:sz="0" w:space="0" w:color="auto"/>
                <w:left w:val="none" w:sz="0" w:space="0" w:color="auto"/>
                <w:bottom w:val="none" w:sz="0" w:space="0" w:color="auto"/>
                <w:right w:val="none" w:sz="0" w:space="0" w:color="auto"/>
              </w:divBdr>
              <w:divsChild>
                <w:div w:id="85274565">
                  <w:marLeft w:val="0"/>
                  <w:marRight w:val="0"/>
                  <w:marTop w:val="0"/>
                  <w:marBottom w:val="0"/>
                  <w:divBdr>
                    <w:top w:val="none" w:sz="0" w:space="0" w:color="auto"/>
                    <w:left w:val="none" w:sz="0" w:space="0" w:color="auto"/>
                    <w:bottom w:val="none" w:sz="0" w:space="0" w:color="auto"/>
                    <w:right w:val="none" w:sz="0" w:space="0" w:color="auto"/>
                  </w:divBdr>
                  <w:divsChild>
                    <w:div w:id="777218412">
                      <w:marLeft w:val="0"/>
                      <w:marRight w:val="0"/>
                      <w:marTop w:val="0"/>
                      <w:marBottom w:val="0"/>
                      <w:divBdr>
                        <w:top w:val="none" w:sz="0" w:space="0" w:color="auto"/>
                        <w:left w:val="none" w:sz="0" w:space="0" w:color="auto"/>
                        <w:bottom w:val="none" w:sz="0" w:space="0" w:color="auto"/>
                        <w:right w:val="none" w:sz="0" w:space="0" w:color="auto"/>
                      </w:divBdr>
                      <w:divsChild>
                        <w:div w:id="1613053941">
                          <w:marLeft w:val="0"/>
                          <w:marRight w:val="0"/>
                          <w:marTop w:val="0"/>
                          <w:marBottom w:val="0"/>
                          <w:divBdr>
                            <w:top w:val="none" w:sz="0" w:space="0" w:color="auto"/>
                            <w:left w:val="none" w:sz="0" w:space="0" w:color="auto"/>
                            <w:bottom w:val="none" w:sz="0" w:space="0" w:color="auto"/>
                            <w:right w:val="none" w:sz="0" w:space="0" w:color="auto"/>
                          </w:divBdr>
                          <w:divsChild>
                            <w:div w:id="174922830">
                              <w:marLeft w:val="0"/>
                              <w:marRight w:val="0"/>
                              <w:marTop w:val="0"/>
                              <w:marBottom w:val="0"/>
                              <w:divBdr>
                                <w:top w:val="none" w:sz="0" w:space="0" w:color="auto"/>
                                <w:left w:val="none" w:sz="0" w:space="0" w:color="auto"/>
                                <w:bottom w:val="none" w:sz="0" w:space="0" w:color="auto"/>
                                <w:right w:val="none" w:sz="0" w:space="0" w:color="auto"/>
                              </w:divBdr>
                              <w:divsChild>
                                <w:div w:id="1725520275">
                                  <w:marLeft w:val="0"/>
                                  <w:marRight w:val="0"/>
                                  <w:marTop w:val="0"/>
                                  <w:marBottom w:val="0"/>
                                  <w:divBdr>
                                    <w:top w:val="none" w:sz="0" w:space="0" w:color="auto"/>
                                    <w:left w:val="none" w:sz="0" w:space="0" w:color="auto"/>
                                    <w:bottom w:val="none" w:sz="0" w:space="0" w:color="auto"/>
                                    <w:right w:val="none" w:sz="0" w:space="0" w:color="auto"/>
                                  </w:divBdr>
                                  <w:divsChild>
                                    <w:div w:id="1426457903">
                                      <w:marLeft w:val="0"/>
                                      <w:marRight w:val="0"/>
                                      <w:marTop w:val="0"/>
                                      <w:marBottom w:val="0"/>
                                      <w:divBdr>
                                        <w:top w:val="none" w:sz="0" w:space="0" w:color="auto"/>
                                        <w:left w:val="none" w:sz="0" w:space="0" w:color="auto"/>
                                        <w:bottom w:val="none" w:sz="0" w:space="0" w:color="auto"/>
                                        <w:right w:val="none" w:sz="0" w:space="0" w:color="auto"/>
                                      </w:divBdr>
                                      <w:divsChild>
                                        <w:div w:id="73455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8761380">
          <w:marLeft w:val="0"/>
          <w:marRight w:val="0"/>
          <w:marTop w:val="0"/>
          <w:marBottom w:val="0"/>
          <w:divBdr>
            <w:top w:val="none" w:sz="0" w:space="0" w:color="auto"/>
            <w:left w:val="none" w:sz="0" w:space="0" w:color="auto"/>
            <w:bottom w:val="none" w:sz="0" w:space="0" w:color="auto"/>
            <w:right w:val="none" w:sz="0" w:space="0" w:color="auto"/>
          </w:divBdr>
          <w:divsChild>
            <w:div w:id="928734710">
              <w:marLeft w:val="0"/>
              <w:marRight w:val="0"/>
              <w:marTop w:val="0"/>
              <w:marBottom w:val="0"/>
              <w:divBdr>
                <w:top w:val="none" w:sz="0" w:space="0" w:color="auto"/>
                <w:left w:val="none" w:sz="0" w:space="0" w:color="auto"/>
                <w:bottom w:val="none" w:sz="0" w:space="0" w:color="auto"/>
                <w:right w:val="none" w:sz="0" w:space="0" w:color="auto"/>
              </w:divBdr>
              <w:divsChild>
                <w:div w:id="508061799">
                  <w:marLeft w:val="0"/>
                  <w:marRight w:val="0"/>
                  <w:marTop w:val="0"/>
                  <w:marBottom w:val="0"/>
                  <w:divBdr>
                    <w:top w:val="none" w:sz="0" w:space="0" w:color="auto"/>
                    <w:left w:val="none" w:sz="0" w:space="0" w:color="auto"/>
                    <w:bottom w:val="none" w:sz="0" w:space="0" w:color="auto"/>
                    <w:right w:val="none" w:sz="0" w:space="0" w:color="auto"/>
                  </w:divBdr>
                  <w:divsChild>
                    <w:div w:id="1899440348">
                      <w:marLeft w:val="0"/>
                      <w:marRight w:val="0"/>
                      <w:marTop w:val="0"/>
                      <w:marBottom w:val="0"/>
                      <w:divBdr>
                        <w:top w:val="none" w:sz="0" w:space="0" w:color="auto"/>
                        <w:left w:val="none" w:sz="0" w:space="0" w:color="auto"/>
                        <w:bottom w:val="none" w:sz="0" w:space="0" w:color="auto"/>
                        <w:right w:val="none" w:sz="0" w:space="0" w:color="auto"/>
                      </w:divBdr>
                      <w:divsChild>
                        <w:div w:id="1904412675">
                          <w:marLeft w:val="0"/>
                          <w:marRight w:val="0"/>
                          <w:marTop w:val="0"/>
                          <w:marBottom w:val="0"/>
                          <w:divBdr>
                            <w:top w:val="none" w:sz="0" w:space="0" w:color="auto"/>
                            <w:left w:val="none" w:sz="0" w:space="0" w:color="auto"/>
                            <w:bottom w:val="none" w:sz="0" w:space="0" w:color="auto"/>
                            <w:right w:val="none" w:sz="0" w:space="0" w:color="auto"/>
                          </w:divBdr>
                          <w:divsChild>
                            <w:div w:id="1827937101">
                              <w:marLeft w:val="0"/>
                              <w:marRight w:val="0"/>
                              <w:marTop w:val="0"/>
                              <w:marBottom w:val="0"/>
                              <w:divBdr>
                                <w:top w:val="none" w:sz="0" w:space="0" w:color="auto"/>
                                <w:left w:val="none" w:sz="0" w:space="0" w:color="auto"/>
                                <w:bottom w:val="none" w:sz="0" w:space="0" w:color="auto"/>
                                <w:right w:val="none" w:sz="0" w:space="0" w:color="auto"/>
                              </w:divBdr>
                              <w:divsChild>
                                <w:div w:id="137037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334636">
                  <w:marLeft w:val="0"/>
                  <w:marRight w:val="0"/>
                  <w:marTop w:val="0"/>
                  <w:marBottom w:val="0"/>
                  <w:divBdr>
                    <w:top w:val="none" w:sz="0" w:space="0" w:color="auto"/>
                    <w:left w:val="none" w:sz="0" w:space="0" w:color="auto"/>
                    <w:bottom w:val="none" w:sz="0" w:space="0" w:color="auto"/>
                    <w:right w:val="none" w:sz="0" w:space="0" w:color="auto"/>
                  </w:divBdr>
                  <w:divsChild>
                    <w:div w:id="1190952905">
                      <w:marLeft w:val="0"/>
                      <w:marRight w:val="0"/>
                      <w:marTop w:val="0"/>
                      <w:marBottom w:val="0"/>
                      <w:divBdr>
                        <w:top w:val="none" w:sz="0" w:space="0" w:color="auto"/>
                        <w:left w:val="none" w:sz="0" w:space="0" w:color="auto"/>
                        <w:bottom w:val="none" w:sz="0" w:space="0" w:color="auto"/>
                        <w:right w:val="none" w:sz="0" w:space="0" w:color="auto"/>
                      </w:divBdr>
                      <w:divsChild>
                        <w:div w:id="261841328">
                          <w:marLeft w:val="0"/>
                          <w:marRight w:val="0"/>
                          <w:marTop w:val="0"/>
                          <w:marBottom w:val="0"/>
                          <w:divBdr>
                            <w:top w:val="none" w:sz="0" w:space="0" w:color="auto"/>
                            <w:left w:val="none" w:sz="0" w:space="0" w:color="auto"/>
                            <w:bottom w:val="none" w:sz="0" w:space="0" w:color="auto"/>
                            <w:right w:val="none" w:sz="0" w:space="0" w:color="auto"/>
                          </w:divBdr>
                          <w:divsChild>
                            <w:div w:id="1050692517">
                              <w:marLeft w:val="0"/>
                              <w:marRight w:val="0"/>
                              <w:marTop w:val="0"/>
                              <w:marBottom w:val="0"/>
                              <w:divBdr>
                                <w:top w:val="none" w:sz="0" w:space="0" w:color="auto"/>
                                <w:left w:val="none" w:sz="0" w:space="0" w:color="auto"/>
                                <w:bottom w:val="none" w:sz="0" w:space="0" w:color="auto"/>
                                <w:right w:val="none" w:sz="0" w:space="0" w:color="auto"/>
                              </w:divBdr>
                              <w:divsChild>
                                <w:div w:id="163401145">
                                  <w:marLeft w:val="0"/>
                                  <w:marRight w:val="0"/>
                                  <w:marTop w:val="0"/>
                                  <w:marBottom w:val="0"/>
                                  <w:divBdr>
                                    <w:top w:val="none" w:sz="0" w:space="0" w:color="auto"/>
                                    <w:left w:val="none" w:sz="0" w:space="0" w:color="auto"/>
                                    <w:bottom w:val="none" w:sz="0" w:space="0" w:color="auto"/>
                                    <w:right w:val="none" w:sz="0" w:space="0" w:color="auto"/>
                                  </w:divBdr>
                                  <w:divsChild>
                                    <w:div w:id="136972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9639769">
          <w:marLeft w:val="0"/>
          <w:marRight w:val="0"/>
          <w:marTop w:val="0"/>
          <w:marBottom w:val="0"/>
          <w:divBdr>
            <w:top w:val="none" w:sz="0" w:space="0" w:color="auto"/>
            <w:left w:val="none" w:sz="0" w:space="0" w:color="auto"/>
            <w:bottom w:val="none" w:sz="0" w:space="0" w:color="auto"/>
            <w:right w:val="none" w:sz="0" w:space="0" w:color="auto"/>
          </w:divBdr>
          <w:divsChild>
            <w:div w:id="1745758335">
              <w:marLeft w:val="0"/>
              <w:marRight w:val="0"/>
              <w:marTop w:val="0"/>
              <w:marBottom w:val="0"/>
              <w:divBdr>
                <w:top w:val="none" w:sz="0" w:space="0" w:color="auto"/>
                <w:left w:val="none" w:sz="0" w:space="0" w:color="auto"/>
                <w:bottom w:val="none" w:sz="0" w:space="0" w:color="auto"/>
                <w:right w:val="none" w:sz="0" w:space="0" w:color="auto"/>
              </w:divBdr>
              <w:divsChild>
                <w:div w:id="1513640992">
                  <w:marLeft w:val="0"/>
                  <w:marRight w:val="0"/>
                  <w:marTop w:val="0"/>
                  <w:marBottom w:val="0"/>
                  <w:divBdr>
                    <w:top w:val="none" w:sz="0" w:space="0" w:color="auto"/>
                    <w:left w:val="none" w:sz="0" w:space="0" w:color="auto"/>
                    <w:bottom w:val="none" w:sz="0" w:space="0" w:color="auto"/>
                    <w:right w:val="none" w:sz="0" w:space="0" w:color="auto"/>
                  </w:divBdr>
                  <w:divsChild>
                    <w:div w:id="1291745117">
                      <w:marLeft w:val="0"/>
                      <w:marRight w:val="0"/>
                      <w:marTop w:val="0"/>
                      <w:marBottom w:val="0"/>
                      <w:divBdr>
                        <w:top w:val="none" w:sz="0" w:space="0" w:color="auto"/>
                        <w:left w:val="none" w:sz="0" w:space="0" w:color="auto"/>
                        <w:bottom w:val="none" w:sz="0" w:space="0" w:color="auto"/>
                        <w:right w:val="none" w:sz="0" w:space="0" w:color="auto"/>
                      </w:divBdr>
                      <w:divsChild>
                        <w:div w:id="265698443">
                          <w:marLeft w:val="0"/>
                          <w:marRight w:val="0"/>
                          <w:marTop w:val="0"/>
                          <w:marBottom w:val="0"/>
                          <w:divBdr>
                            <w:top w:val="none" w:sz="0" w:space="0" w:color="auto"/>
                            <w:left w:val="none" w:sz="0" w:space="0" w:color="auto"/>
                            <w:bottom w:val="none" w:sz="0" w:space="0" w:color="auto"/>
                            <w:right w:val="none" w:sz="0" w:space="0" w:color="auto"/>
                          </w:divBdr>
                          <w:divsChild>
                            <w:div w:id="1114903630">
                              <w:marLeft w:val="0"/>
                              <w:marRight w:val="0"/>
                              <w:marTop w:val="0"/>
                              <w:marBottom w:val="0"/>
                              <w:divBdr>
                                <w:top w:val="none" w:sz="0" w:space="0" w:color="auto"/>
                                <w:left w:val="none" w:sz="0" w:space="0" w:color="auto"/>
                                <w:bottom w:val="none" w:sz="0" w:space="0" w:color="auto"/>
                                <w:right w:val="none" w:sz="0" w:space="0" w:color="auto"/>
                              </w:divBdr>
                              <w:divsChild>
                                <w:div w:id="117102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9159231">
          <w:marLeft w:val="0"/>
          <w:marRight w:val="0"/>
          <w:marTop w:val="0"/>
          <w:marBottom w:val="0"/>
          <w:divBdr>
            <w:top w:val="none" w:sz="0" w:space="0" w:color="auto"/>
            <w:left w:val="none" w:sz="0" w:space="0" w:color="auto"/>
            <w:bottom w:val="none" w:sz="0" w:space="0" w:color="auto"/>
            <w:right w:val="none" w:sz="0" w:space="0" w:color="auto"/>
          </w:divBdr>
          <w:divsChild>
            <w:div w:id="421878194">
              <w:marLeft w:val="0"/>
              <w:marRight w:val="0"/>
              <w:marTop w:val="0"/>
              <w:marBottom w:val="0"/>
              <w:divBdr>
                <w:top w:val="none" w:sz="0" w:space="0" w:color="auto"/>
                <w:left w:val="none" w:sz="0" w:space="0" w:color="auto"/>
                <w:bottom w:val="none" w:sz="0" w:space="0" w:color="auto"/>
                <w:right w:val="none" w:sz="0" w:space="0" w:color="auto"/>
              </w:divBdr>
              <w:divsChild>
                <w:div w:id="1054427652">
                  <w:marLeft w:val="0"/>
                  <w:marRight w:val="0"/>
                  <w:marTop w:val="0"/>
                  <w:marBottom w:val="0"/>
                  <w:divBdr>
                    <w:top w:val="none" w:sz="0" w:space="0" w:color="auto"/>
                    <w:left w:val="none" w:sz="0" w:space="0" w:color="auto"/>
                    <w:bottom w:val="none" w:sz="0" w:space="0" w:color="auto"/>
                    <w:right w:val="none" w:sz="0" w:space="0" w:color="auto"/>
                  </w:divBdr>
                  <w:divsChild>
                    <w:div w:id="15351187">
                      <w:marLeft w:val="0"/>
                      <w:marRight w:val="0"/>
                      <w:marTop w:val="0"/>
                      <w:marBottom w:val="0"/>
                      <w:divBdr>
                        <w:top w:val="none" w:sz="0" w:space="0" w:color="auto"/>
                        <w:left w:val="none" w:sz="0" w:space="0" w:color="auto"/>
                        <w:bottom w:val="none" w:sz="0" w:space="0" w:color="auto"/>
                        <w:right w:val="none" w:sz="0" w:space="0" w:color="auto"/>
                      </w:divBdr>
                      <w:divsChild>
                        <w:div w:id="1618022001">
                          <w:marLeft w:val="0"/>
                          <w:marRight w:val="0"/>
                          <w:marTop w:val="0"/>
                          <w:marBottom w:val="0"/>
                          <w:divBdr>
                            <w:top w:val="none" w:sz="0" w:space="0" w:color="auto"/>
                            <w:left w:val="none" w:sz="0" w:space="0" w:color="auto"/>
                            <w:bottom w:val="none" w:sz="0" w:space="0" w:color="auto"/>
                            <w:right w:val="none" w:sz="0" w:space="0" w:color="auto"/>
                          </w:divBdr>
                          <w:divsChild>
                            <w:div w:id="1534537290">
                              <w:marLeft w:val="0"/>
                              <w:marRight w:val="0"/>
                              <w:marTop w:val="0"/>
                              <w:marBottom w:val="0"/>
                              <w:divBdr>
                                <w:top w:val="none" w:sz="0" w:space="0" w:color="auto"/>
                                <w:left w:val="none" w:sz="0" w:space="0" w:color="auto"/>
                                <w:bottom w:val="none" w:sz="0" w:space="0" w:color="auto"/>
                                <w:right w:val="none" w:sz="0" w:space="0" w:color="auto"/>
                              </w:divBdr>
                              <w:divsChild>
                                <w:div w:id="183090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4587</Words>
  <Characters>26146</Characters>
  <Application>Microsoft Office Word</Application>
  <DocSecurity>0</DocSecurity>
  <Lines>217</Lines>
  <Paragraphs>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Wafa Abdulrahman Almeshari</cp:lastModifiedBy>
  <cp:revision>3</cp:revision>
  <dcterms:created xsi:type="dcterms:W3CDTF">2024-10-20T06:44:00Z</dcterms:created>
  <dcterms:modified xsi:type="dcterms:W3CDTF">2024-10-20T06:45:00Z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