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05"/>
        <w:gridCol w:w="1060"/>
        <w:gridCol w:w="944"/>
        <w:gridCol w:w="1177"/>
        <w:gridCol w:w="407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644C933" w14:textId="77777777" w:rsidR="00865422" w:rsidRPr="00865422" w:rsidRDefault="00865422" w:rsidP="00865422">
            <w:pPr>
              <w:autoSpaceDE w:val="0"/>
              <w:autoSpaceDN w:val="0"/>
              <w:adjustRightInd w:val="0"/>
              <w:jc w:val="right"/>
              <w:rPr>
                <w:rFonts w:ascii="SakkalMajalla" w:cs="SakkalMajalla"/>
                <w:b/>
                <w:bCs/>
                <w:color w:val="00B050"/>
                <w:sz w:val="28"/>
                <w:szCs w:val="28"/>
                <w:rtl/>
              </w:rPr>
            </w:pPr>
            <w:r w:rsidRPr="00865422">
              <w:rPr>
                <w:rFonts w:ascii="SakkalMajalla" w:cs="SakkalMajalla" w:hint="cs"/>
                <w:b/>
                <w:bCs/>
                <w:color w:val="00B050"/>
                <w:sz w:val="28"/>
                <w:szCs w:val="28"/>
                <w:rtl/>
              </w:rPr>
              <w:t>مجهوووود رائع</w:t>
            </w:r>
          </w:p>
          <w:p w14:paraId="5867195C" w14:textId="77777777" w:rsidR="00865422" w:rsidRDefault="00865422" w:rsidP="00A85525">
            <w:pPr>
              <w:autoSpaceDE w:val="0"/>
              <w:autoSpaceDN w:val="0"/>
              <w:adjustRightInd w:val="0"/>
              <w:jc w:val="right"/>
              <w:rPr>
                <w:rFonts w:ascii="SakkalMajalla" w:cs="SakkalMajalla"/>
                <w:color w:val="00B050"/>
                <w:sz w:val="28"/>
                <w:szCs w:val="28"/>
                <w:rtl/>
              </w:rPr>
            </w:pPr>
          </w:p>
          <w:p w14:paraId="5FA9FE51" w14:textId="16FBE404" w:rsidR="00865422" w:rsidRPr="00865422" w:rsidRDefault="00865422" w:rsidP="00A85525">
            <w:pPr>
              <w:autoSpaceDE w:val="0"/>
              <w:autoSpaceDN w:val="0"/>
              <w:adjustRightInd w:val="0"/>
              <w:jc w:val="right"/>
              <w:rPr>
                <w:rFonts w:ascii="SakkalMajalla" w:cs="SakkalMajalla"/>
                <w:color w:val="00B050"/>
                <w:sz w:val="28"/>
                <w:szCs w:val="28"/>
                <w:rtl/>
              </w:rPr>
            </w:pPr>
            <w:r w:rsidRPr="00865422">
              <w:rPr>
                <w:rFonts w:ascii="SakkalMajalla" w:cs="SakkalMajalla" w:hint="cs"/>
                <w:color w:val="00B050"/>
                <w:sz w:val="28"/>
                <w:szCs w:val="28"/>
                <w:rtl/>
              </w:rPr>
              <w:t>أين المصادر داخل النص؟؟؟؟؟</w:t>
            </w:r>
          </w:p>
          <w:p w14:paraId="4B521B53" w14:textId="77777777" w:rsidR="00865422" w:rsidRDefault="00865422" w:rsidP="00A85525">
            <w:pPr>
              <w:autoSpaceDE w:val="0"/>
              <w:autoSpaceDN w:val="0"/>
              <w:adjustRightInd w:val="0"/>
              <w:jc w:val="right"/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</w:pPr>
          </w:p>
          <w:p w14:paraId="074443B0" w14:textId="178E5B52" w:rsidR="00A85525" w:rsidRDefault="00A85525" w:rsidP="00A85525">
            <w:pPr>
              <w:autoSpaceDE w:val="0"/>
              <w:autoSpaceDN w:val="0"/>
              <w:adjustRightInd w:val="0"/>
              <w:jc w:val="right"/>
              <w:rPr>
                <w:rFonts w:ascii="SakkalMajalla" w:cs="SakkalMajalla"/>
                <w:sz w:val="28"/>
                <w:szCs w:val="28"/>
                <w:rtl/>
              </w:rPr>
            </w:pP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لا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يوجد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أثر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ذو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دلالة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إحصائية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عند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مستوى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0.05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لاستخدام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الذكاء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الاصطناعي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في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إدارة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المشاريع التقنية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على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عمليات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التخطيط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والتنبؤ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بالمخاطر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في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شركة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المياه</w:t>
            </w:r>
            <w:r w:rsidRPr="00A85525">
              <w:rPr>
                <w:rFonts w:ascii="SakkalMajalla" w:cs="SakkalMajalla"/>
                <w:strike/>
                <w:color w:val="FF0000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trike/>
                <w:color w:val="FF0000"/>
                <w:sz w:val="28"/>
                <w:szCs w:val="28"/>
                <w:rtl/>
              </w:rPr>
              <w:t>الوطنية</w:t>
            </w:r>
          </w:p>
          <w:p w14:paraId="04560D73" w14:textId="77777777" w:rsidR="00A85525" w:rsidRDefault="00A85525" w:rsidP="00A85525">
            <w:pPr>
              <w:autoSpaceDE w:val="0"/>
              <w:autoSpaceDN w:val="0"/>
              <w:adjustRightInd w:val="0"/>
              <w:jc w:val="right"/>
              <w:rPr>
                <w:rFonts w:ascii="SakkalMajalla" w:cs="SakkalMajalla"/>
                <w:sz w:val="28"/>
                <w:szCs w:val="28"/>
                <w:rtl/>
              </w:rPr>
            </w:pPr>
            <w:r>
              <w:rPr>
                <w:rFonts w:ascii="SakkalMajalla" w:cs="SakkalMajalla" w:hint="cs"/>
                <w:sz w:val="28"/>
                <w:szCs w:val="28"/>
                <w:rtl/>
              </w:rPr>
              <w:t>لا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يوجد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أثر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ذو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دلالة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إحصائية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عند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مستوى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0.05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لاستخدام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الذكاء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الاصطناعي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على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عمليات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التخطيط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والتنبؤ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بمخاطرالمشاريع التقنية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في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شركة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المياه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>
              <w:rPr>
                <w:rFonts w:ascii="SakkalMajalla" w:cs="SakkalMajalla" w:hint="cs"/>
                <w:sz w:val="28"/>
                <w:szCs w:val="28"/>
                <w:rtl/>
              </w:rPr>
              <w:t>الوطنية</w:t>
            </w:r>
          </w:p>
          <w:p w14:paraId="07AB0206" w14:textId="77777777" w:rsidR="00A85525" w:rsidRDefault="00A85525" w:rsidP="00A85525">
            <w:pPr>
              <w:autoSpaceDE w:val="0"/>
              <w:autoSpaceDN w:val="0"/>
              <w:adjustRightInd w:val="0"/>
              <w:jc w:val="right"/>
              <w:rPr>
                <w:rFonts w:ascii="SakkalMajalla" w:cs="SakkalMajalla"/>
                <w:sz w:val="28"/>
                <w:szCs w:val="28"/>
                <w:rtl/>
              </w:rPr>
            </w:pPr>
          </w:p>
          <w:p w14:paraId="5C878F5D" w14:textId="77777777" w:rsidR="00A85525" w:rsidRDefault="00A85525" w:rsidP="00A85525">
            <w:pPr>
              <w:autoSpaceDE w:val="0"/>
              <w:autoSpaceDN w:val="0"/>
              <w:adjustRightInd w:val="0"/>
              <w:jc w:val="right"/>
              <w:rPr>
                <w:rFonts w:ascii="SakkalMajalla" w:cs="SakkalMajalla"/>
                <w:sz w:val="28"/>
                <w:szCs w:val="28"/>
                <w:rtl/>
              </w:rPr>
            </w:pPr>
            <w:r>
              <w:rPr>
                <w:rFonts w:ascii="SakkalMajalla" w:cs="SakkalMajalla" w:hint="cs"/>
                <w:sz w:val="28"/>
                <w:szCs w:val="28"/>
                <w:rtl/>
              </w:rPr>
              <w:t>أعد صياغة كل الفروض بما يتناسب مع هذا</w:t>
            </w:r>
          </w:p>
          <w:p w14:paraId="2382C48B" w14:textId="77777777" w:rsidR="00A85525" w:rsidRDefault="00A85525" w:rsidP="00A85525">
            <w:pPr>
              <w:autoSpaceDE w:val="0"/>
              <w:autoSpaceDN w:val="0"/>
              <w:adjustRightInd w:val="0"/>
              <w:jc w:val="right"/>
              <w:rPr>
                <w:rFonts w:ascii="SakkalMajalla" w:cs="SakkalMajalla"/>
                <w:sz w:val="28"/>
                <w:szCs w:val="28"/>
                <w:rtl/>
              </w:rPr>
            </w:pPr>
          </w:p>
          <w:p w14:paraId="0AFBF4F4" w14:textId="77777777" w:rsidR="00A85525" w:rsidRPr="00A85525" w:rsidRDefault="00A85525" w:rsidP="00A8552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right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Majalla" w:cs="SakkalMajalla" w:hint="cs"/>
                <w:sz w:val="28"/>
                <w:szCs w:val="28"/>
                <w:rtl/>
              </w:rPr>
              <w:t>المقاييس</w:t>
            </w:r>
            <w:r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</w:p>
          <w:p w14:paraId="0E230BE2" w14:textId="17E756C9" w:rsidR="002165C2" w:rsidRPr="00A85525" w:rsidRDefault="00A85525" w:rsidP="00A8552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right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85525">
              <w:rPr>
                <w:rFonts w:ascii="SakkalMajalla" w:cs="SakkalMajalla" w:hint="cs"/>
                <w:sz w:val="28"/>
                <w:szCs w:val="28"/>
                <w:rtl/>
              </w:rPr>
              <w:lastRenderedPageBreak/>
              <w:t>الذكاء</w:t>
            </w:r>
            <w:r>
              <w:rPr>
                <w:rFonts w:ascii="SakkalMajalla" w:cs="SakkalMajalla"/>
                <w:sz w:val="28"/>
                <w:szCs w:val="28"/>
              </w:rPr>
              <w:t xml:space="preserve"> </w:t>
            </w:r>
            <w:r w:rsidRPr="00A85525">
              <w:rPr>
                <w:rFonts w:ascii="SakkalMajalla" w:cs="SakkalMajalla" w:hint="cs"/>
                <w:sz w:val="28"/>
                <w:szCs w:val="28"/>
                <w:rtl/>
              </w:rPr>
              <w:t>الاصطناعي</w:t>
            </w:r>
            <w:r w:rsidRPr="00A85525"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z w:val="28"/>
                <w:szCs w:val="28"/>
                <w:rtl/>
              </w:rPr>
              <w:t>في</w:t>
            </w:r>
            <w:r w:rsidRPr="00A85525"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z w:val="28"/>
                <w:szCs w:val="28"/>
                <w:rtl/>
              </w:rPr>
              <w:t>التخطيط</w:t>
            </w:r>
            <w:r w:rsidRPr="00A85525"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z w:val="28"/>
                <w:szCs w:val="28"/>
                <w:rtl/>
              </w:rPr>
              <w:t>الاستراتيجي</w:t>
            </w:r>
            <w:r w:rsidRPr="00A85525">
              <w:rPr>
                <w:rFonts w:ascii="SakkalMajalla" w:cs="SakkalMajalla"/>
                <w:sz w:val="28"/>
                <w:szCs w:val="28"/>
                <w:rtl/>
              </w:rPr>
              <w:t xml:space="preserve"> </w:t>
            </w:r>
            <w:r w:rsidRPr="00A85525">
              <w:rPr>
                <w:rFonts w:ascii="SakkalMajalla" w:cs="SakkalMajalla" w:hint="cs"/>
                <w:sz w:val="28"/>
                <w:szCs w:val="28"/>
                <w:rtl/>
              </w:rPr>
              <w:t>للمشاريع</w:t>
            </w:r>
            <w:r w:rsidRPr="00A85525">
              <w:rPr>
                <w:rFonts w:ascii="SakkalMajalla" w:cs="SakkalMajalla"/>
                <w:sz w:val="28"/>
                <w:szCs w:val="28"/>
              </w:rPr>
              <w:t>.</w:t>
            </w:r>
            <w:r>
              <w:rPr>
                <w:rFonts w:ascii="SakkalMajalla" w:cs="SakkalMajalla"/>
                <w:sz w:val="28"/>
                <w:szCs w:val="28"/>
              </w:rPr>
              <w:t xml:space="preserve"> </w:t>
            </w:r>
            <w:r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r w:rsidRPr="00A85525">
              <w:rPr>
                <w:rFonts w:ascii="SakkalMajalla" w:cs="SakkalMajalla" w:hint="cs"/>
                <w:color w:val="00B050"/>
                <w:sz w:val="28"/>
                <w:szCs w:val="28"/>
                <w:rtl/>
              </w:rPr>
              <w:t>مقياس مستقل للذكاء الاصطناعي و مقايسس مختلفة لباقي المتغيرات ثم دراسة العلاقة بينهم</w:t>
            </w:r>
            <w:r w:rsidR="00865422">
              <w:rPr>
                <w:rFonts w:ascii="SakkalMajalla" w:cs="SakkalMajalla" w:hint="cs"/>
                <w:color w:val="00B050"/>
                <w:sz w:val="28"/>
                <w:szCs w:val="28"/>
                <w:rtl/>
              </w:rPr>
              <w:t>.</w:t>
            </w:r>
            <w:r>
              <w:rPr>
                <w:rFonts w:ascii="SakkalMajalla" w:cs="SakkalMajalla" w:hint="cs"/>
                <w:color w:val="00B050"/>
                <w:sz w:val="28"/>
                <w:szCs w:val="28"/>
                <w:rtl/>
                <w:lang w:bidi="ar-EG"/>
              </w:rPr>
              <w:t xml:space="preserve"> كل المقاييس داخل نفس الاستبانة</w:t>
            </w:r>
            <w:r w:rsidRPr="00A85525">
              <w:rPr>
                <w:rFonts w:ascii="SakkalMajalla" w:cs="SakkalMajalla"/>
                <w:sz w:val="28"/>
                <w:szCs w:val="28"/>
              </w:rPr>
              <w:t>..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Majalla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C56710"/>
    <w:multiLevelType w:val="hybridMultilevel"/>
    <w:tmpl w:val="C1D0D38A"/>
    <w:lvl w:ilvl="0" w:tplc="B69AAE6A">
      <w:start w:val="1"/>
      <w:numFmt w:val="decimal"/>
      <w:lvlText w:val="%1."/>
      <w:lvlJc w:val="left"/>
      <w:pPr>
        <w:ind w:left="5415" w:hanging="50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E39FE"/>
    <w:multiLevelType w:val="hybridMultilevel"/>
    <w:tmpl w:val="1FC8B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F058E0"/>
    <w:multiLevelType w:val="hybridMultilevel"/>
    <w:tmpl w:val="B2FAD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2"/>
  </w:num>
  <w:num w:numId="2" w16cid:durableId="924846513">
    <w:abstractNumId w:val="3"/>
  </w:num>
  <w:num w:numId="3" w16cid:durableId="923686701">
    <w:abstractNumId w:val="1"/>
  </w:num>
  <w:num w:numId="4" w16cid:durableId="1834032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E1NDc3NLYwMjE0MDBW0lEKTi0uzszPAykwrwUAJcmicywAAAA="/>
  </w:docVars>
  <w:rsids>
    <w:rsidRoot w:val="00EA22ED"/>
    <w:rsid w:val="001305D9"/>
    <w:rsid w:val="00173184"/>
    <w:rsid w:val="00177708"/>
    <w:rsid w:val="00207574"/>
    <w:rsid w:val="002165C2"/>
    <w:rsid w:val="0031744A"/>
    <w:rsid w:val="00323BBE"/>
    <w:rsid w:val="00570846"/>
    <w:rsid w:val="005900BD"/>
    <w:rsid w:val="0067134C"/>
    <w:rsid w:val="006B0C30"/>
    <w:rsid w:val="00701743"/>
    <w:rsid w:val="007A1537"/>
    <w:rsid w:val="00811C8D"/>
    <w:rsid w:val="00846C7F"/>
    <w:rsid w:val="00865422"/>
    <w:rsid w:val="008B63CC"/>
    <w:rsid w:val="009711AB"/>
    <w:rsid w:val="009847B5"/>
    <w:rsid w:val="00A006C8"/>
    <w:rsid w:val="00A85525"/>
    <w:rsid w:val="00A9234B"/>
    <w:rsid w:val="00B752C5"/>
    <w:rsid w:val="00C043B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164</Words>
  <Characters>936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Sayed</cp:lastModifiedBy>
  <cp:revision>20</cp:revision>
  <dcterms:created xsi:type="dcterms:W3CDTF">2024-02-22T10:30:00Z</dcterms:created>
  <dcterms:modified xsi:type="dcterms:W3CDTF">2024-07-04T01:06:00Z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