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tl/>
        </w:rPr>
      </w:sdtEndPr>
      <w:sdtContent>
        <w:commentRangeStart w:id="0" w:displacedByCustomXml="prev"/>
        <w:p w14:paraId="4E74FECE" w14:textId="6DD20FD9" w:rsidR="00125597" w:rsidRDefault="00125597" w:rsidP="00125597">
          <w:pPr>
            <w:pStyle w:val="a7"/>
            <w:jc w:val="center"/>
            <w:rPr>
              <w:b/>
              <w:bCs/>
              <w:color w:val="5B9BD5" w:themeColor="accent1"/>
              <w:sz w:val="28"/>
              <w:szCs w:val="28"/>
              <w:lang w:bidi="ar-MA"/>
            </w:rPr>
          </w:pPr>
          <w:r w:rsidRPr="00125597">
            <w:rPr>
              <w:b/>
              <w:bCs/>
              <w:color w:val="5B9BD5" w:themeColor="accent1"/>
              <w:sz w:val="28"/>
              <w:szCs w:val="28"/>
              <w:lang w:bidi="ar-MA"/>
            </w:rPr>
            <w:t>University</w:t>
          </w:r>
          <w:r w:rsidR="006C1282">
            <w:rPr>
              <w:b/>
              <w:bCs/>
              <w:color w:val="5B9BD5" w:themeColor="accent1"/>
              <w:sz w:val="28"/>
              <w:szCs w:val="28"/>
              <w:lang w:bidi="ar-MA"/>
            </w:rPr>
            <w:t xml:space="preserve"> </w:t>
          </w:r>
          <w:r w:rsidRPr="00125597">
            <w:rPr>
              <w:b/>
              <w:bCs/>
              <w:color w:val="5B9BD5" w:themeColor="accent1"/>
              <w:sz w:val="28"/>
              <w:szCs w:val="28"/>
              <w:lang w:bidi="ar-MA"/>
            </w:rPr>
            <w:t>Name:</w:t>
          </w:r>
          <w:r w:rsidR="006C1282">
            <w:rPr>
              <w:b/>
              <w:bCs/>
              <w:color w:val="5B9BD5" w:themeColor="accent1"/>
              <w:sz w:val="28"/>
              <w:szCs w:val="28"/>
              <w:lang w:bidi="ar-MA"/>
            </w:rPr>
            <w:t xml:space="preserve"> </w:t>
          </w: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a7"/>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a7"/>
            <w:jc w:val="center"/>
            <w:rPr>
              <w:b/>
              <w:bCs/>
              <w:color w:val="5B9BD5" w:themeColor="accent1"/>
              <w:sz w:val="24"/>
              <w:szCs w:val="24"/>
              <w:lang w:bidi="ar-MA"/>
            </w:rPr>
          </w:pPr>
        </w:p>
        <w:p w14:paraId="7B87ED9F" w14:textId="77777777" w:rsidR="00125597" w:rsidRDefault="00125597" w:rsidP="002A0058">
          <w:pPr>
            <w:pStyle w:val="a7"/>
            <w:rPr>
              <w:rStyle w:val="a4"/>
            </w:rPr>
          </w:pPr>
        </w:p>
        <w:p w14:paraId="4A83042E" w14:textId="77777777" w:rsidR="00647EC6" w:rsidRPr="00125597" w:rsidRDefault="00647EC6" w:rsidP="002A0058">
          <w:pPr>
            <w:pStyle w:val="a7"/>
            <w:rPr>
              <w:rStyle w:val="a4"/>
            </w:rPr>
          </w:pPr>
        </w:p>
        <w:p w14:paraId="276CD274" w14:textId="77777777" w:rsidR="00125597" w:rsidRDefault="00125597" w:rsidP="00125597">
          <w:pPr>
            <w:pStyle w:val="a7"/>
            <w:jc w:val="center"/>
            <w:rPr>
              <w:b/>
              <w:bCs/>
              <w:color w:val="5B9BD5" w:themeColor="accent1"/>
              <w:sz w:val="24"/>
              <w:szCs w:val="24"/>
              <w:lang w:bidi="ar-MA"/>
            </w:rPr>
          </w:pPr>
        </w:p>
        <w:p w14:paraId="774A0462" w14:textId="42487D7C" w:rsidR="002A0058" w:rsidRPr="00125597" w:rsidRDefault="002A0058" w:rsidP="002A0058">
          <w:pPr>
            <w:pStyle w:val="a7"/>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5CF9E4C7" w14:textId="77777777" w:rsidR="00A6672A" w:rsidRDefault="002A0058" w:rsidP="002A0058">
          <w:pPr>
            <w:pStyle w:val="a7"/>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imes New Roman"/>
              <w:b/>
              <w:bCs/>
              <w:caps/>
              <w:color w:val="5B9BD5" w:themeColor="accent1"/>
              <w:sz w:val="36"/>
              <w:szCs w:val="36"/>
              <w:rtl/>
            </w:rPr>
            <w:t>دور استخدام الذكاء الاصطناعي في إدارة المشاريع في المملكة العربية السعودية</w:t>
          </w:r>
          <w:r w:rsidRPr="002A0058">
            <w:rPr>
              <w:rFonts w:asciiTheme="majorBidi" w:eastAsiaTheme="majorEastAsia" w:hAnsiTheme="majorBidi" w:cstheme="majorBidi"/>
              <w:b/>
              <w:bCs/>
              <w:caps/>
              <w:color w:val="5B9BD5" w:themeColor="accent1"/>
              <w:sz w:val="36"/>
              <w:szCs w:val="36"/>
            </w:rPr>
            <w:t xml:space="preserve">            </w:t>
          </w:r>
        </w:p>
        <w:p w14:paraId="2E78C7F5" w14:textId="10746957" w:rsidR="002A0058" w:rsidRDefault="002A0058" w:rsidP="002A0058">
          <w:pPr>
            <w:pStyle w:val="a7"/>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commentRangeEnd w:id="0"/>
          <w:r w:rsidR="00335BFE">
            <w:rPr>
              <w:rStyle w:val="a9"/>
              <w:rFonts w:asciiTheme="majorBidi" w:eastAsiaTheme="majorEastAsia" w:hAnsiTheme="majorBidi" w:cstheme="majorBidi"/>
              <w:b/>
              <w:bCs/>
              <w:caps/>
              <w:color w:val="5B9BD5" w:themeColor="accent1"/>
              <w:sz w:val="36"/>
              <w:szCs w:val="36"/>
            </w:rPr>
            <w:commentReference w:id="0"/>
          </w:r>
        </w:p>
        <w:p w14:paraId="77CC64F5" w14:textId="77777777" w:rsidR="002A0058" w:rsidRPr="00125597" w:rsidRDefault="002A0058" w:rsidP="002A0058">
          <w:pPr>
            <w:pStyle w:val="a7"/>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a7"/>
            <w:jc w:val="center"/>
            <w:rPr>
              <w:b/>
              <w:bCs/>
              <w:color w:val="5B9BD5" w:themeColor="accent1"/>
              <w:sz w:val="24"/>
              <w:szCs w:val="24"/>
              <w:lang w:bidi="ar-MA"/>
            </w:rPr>
          </w:pPr>
        </w:p>
        <w:p w14:paraId="629C42C5" w14:textId="77777777" w:rsidR="00647EC6" w:rsidRDefault="00647EC6" w:rsidP="00125597">
          <w:pPr>
            <w:pStyle w:val="a7"/>
            <w:jc w:val="center"/>
            <w:rPr>
              <w:b/>
              <w:bCs/>
              <w:color w:val="5B9BD5" w:themeColor="accent1"/>
              <w:sz w:val="24"/>
              <w:szCs w:val="24"/>
              <w:lang w:bidi="ar-MA"/>
            </w:rPr>
          </w:pPr>
        </w:p>
        <w:p w14:paraId="4F5D2A67" w14:textId="77777777" w:rsidR="00647EC6" w:rsidRDefault="00647EC6" w:rsidP="00125597">
          <w:pPr>
            <w:pStyle w:val="a7"/>
            <w:jc w:val="center"/>
            <w:rPr>
              <w:b/>
              <w:bCs/>
              <w:color w:val="5B9BD5" w:themeColor="accent1"/>
              <w:sz w:val="24"/>
              <w:szCs w:val="24"/>
              <w:lang w:bidi="ar-MA"/>
            </w:rPr>
          </w:pPr>
        </w:p>
        <w:p w14:paraId="17BF791B" w14:textId="77777777" w:rsidR="00647EC6" w:rsidRDefault="00647EC6" w:rsidP="00125597">
          <w:pPr>
            <w:pStyle w:val="a7"/>
            <w:jc w:val="center"/>
            <w:rPr>
              <w:b/>
              <w:bCs/>
              <w:color w:val="5B9BD5" w:themeColor="accent1"/>
              <w:sz w:val="24"/>
              <w:szCs w:val="24"/>
              <w:lang w:bidi="ar-MA"/>
            </w:rPr>
          </w:pPr>
        </w:p>
        <w:p w14:paraId="35D03F14" w14:textId="77777777" w:rsidR="00647EC6" w:rsidRDefault="00647EC6" w:rsidP="00125597">
          <w:pPr>
            <w:pStyle w:val="a7"/>
            <w:jc w:val="center"/>
            <w:rPr>
              <w:b/>
              <w:bCs/>
              <w:color w:val="5B9BD5" w:themeColor="accent1"/>
              <w:sz w:val="24"/>
              <w:szCs w:val="24"/>
              <w:lang w:bidi="ar-MA"/>
            </w:rPr>
          </w:pPr>
        </w:p>
        <w:p w14:paraId="68EC9C90" w14:textId="77777777" w:rsidR="00125597" w:rsidRPr="00125597" w:rsidRDefault="00125597" w:rsidP="00125597">
          <w:pPr>
            <w:pStyle w:val="a7"/>
            <w:jc w:val="center"/>
            <w:rPr>
              <w:b/>
              <w:bCs/>
              <w:color w:val="5B9BD5" w:themeColor="accent1"/>
              <w:sz w:val="24"/>
              <w:szCs w:val="24"/>
              <w:lang w:bidi="ar-MA"/>
            </w:rPr>
          </w:pPr>
        </w:p>
        <w:p w14:paraId="2DBCB67F" w14:textId="17CD58FD" w:rsidR="00C02CFC" w:rsidRPr="003D7D08" w:rsidRDefault="003D7D08" w:rsidP="00F2267E">
          <w:pPr>
            <w:pStyle w:val="a7"/>
            <w:jc w:val="center"/>
            <w:rPr>
              <w:b/>
              <w:bCs/>
              <w:color w:val="5B9BD5" w:themeColor="accent1"/>
              <w:sz w:val="28"/>
              <w:szCs w:val="28"/>
            </w:rPr>
          </w:pPr>
          <w:r w:rsidRPr="003D7D08">
            <w:rPr>
              <w:b/>
              <w:bCs/>
              <w:color w:val="5B9BD5" w:themeColor="accent1"/>
              <w:sz w:val="28"/>
              <w:szCs w:val="28"/>
            </w:rPr>
            <w:t>by</w:t>
          </w:r>
        </w:p>
        <w:p w14:paraId="25A9AD4D" w14:textId="6AB6FACB" w:rsidR="00125597" w:rsidRDefault="00125597" w:rsidP="00F2267E">
          <w:pPr>
            <w:pStyle w:val="a7"/>
            <w:jc w:val="center"/>
            <w:rPr>
              <w:b/>
              <w:bCs/>
              <w:color w:val="5B9BD5" w:themeColor="accent1"/>
              <w:sz w:val="28"/>
              <w:szCs w:val="28"/>
            </w:rPr>
          </w:pPr>
          <w:r w:rsidRPr="003D7D08">
            <w:rPr>
              <w:b/>
              <w:bCs/>
              <w:color w:val="5B9BD5" w:themeColor="accent1"/>
              <w:sz w:val="28"/>
              <w:szCs w:val="28"/>
            </w:rPr>
            <w:t>Eng.</w:t>
          </w:r>
          <w:r w:rsidR="006C1282">
            <w:rPr>
              <w:b/>
              <w:bCs/>
              <w:color w:val="5B9BD5" w:themeColor="accent1"/>
              <w:sz w:val="28"/>
              <w:szCs w:val="28"/>
            </w:rPr>
            <w:t xml:space="preserve"> </w:t>
          </w:r>
          <w:r w:rsidRPr="003D7D08">
            <w:rPr>
              <w:b/>
              <w:bCs/>
              <w:color w:val="5B9BD5" w:themeColor="accent1"/>
              <w:sz w:val="28"/>
              <w:szCs w:val="28"/>
            </w:rPr>
            <w:t>Mwaffak</w:t>
          </w:r>
          <w:r w:rsidR="006C1282">
            <w:rPr>
              <w:b/>
              <w:bCs/>
              <w:color w:val="5B9BD5" w:themeColor="accent1"/>
              <w:sz w:val="28"/>
              <w:szCs w:val="28"/>
            </w:rPr>
            <w:t xml:space="preserve"> </w:t>
          </w:r>
          <w:r w:rsidR="008E796F" w:rsidRPr="003D7D08">
            <w:rPr>
              <w:b/>
              <w:bCs/>
              <w:color w:val="5B9BD5" w:themeColor="accent1"/>
              <w:sz w:val="28"/>
              <w:szCs w:val="28"/>
            </w:rPr>
            <w:t>Abdul Hafeez</w:t>
          </w:r>
          <w:r w:rsidR="006C1282">
            <w:rPr>
              <w:b/>
              <w:bCs/>
              <w:color w:val="5B9BD5" w:themeColor="accent1"/>
              <w:sz w:val="28"/>
              <w:szCs w:val="28"/>
            </w:rPr>
            <w:t xml:space="preserve"> </w:t>
          </w:r>
          <w:r w:rsidRPr="003D7D08">
            <w:rPr>
              <w:b/>
              <w:bCs/>
              <w:color w:val="5B9BD5" w:themeColor="accent1"/>
              <w:sz w:val="28"/>
              <w:szCs w:val="28"/>
            </w:rPr>
            <w:t>Shamma</w:t>
          </w:r>
        </w:p>
        <w:p w14:paraId="7468CCD4" w14:textId="4A5E39BD" w:rsidR="003D7D08" w:rsidRPr="003D7D08" w:rsidRDefault="003D7D08" w:rsidP="00F2267E">
          <w:pPr>
            <w:pStyle w:val="a7"/>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F2267E">
          <w:pPr>
            <w:pStyle w:val="a7"/>
            <w:jc w:val="center"/>
            <w:rPr>
              <w:color w:val="5B9BD5" w:themeColor="accent1"/>
              <w:sz w:val="28"/>
              <w:szCs w:val="28"/>
            </w:rPr>
          </w:pPr>
        </w:p>
        <w:p w14:paraId="55E1D869" w14:textId="4C92658B" w:rsidR="00103945" w:rsidRPr="00103945" w:rsidRDefault="00103945" w:rsidP="00F2267E">
          <w:pPr>
            <w:pStyle w:val="a7"/>
            <w:jc w:val="center"/>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F2267E">
                <w:pPr>
                  <w:pStyle w:val="a7"/>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1041473" w:rsidR="007E3852" w:rsidRDefault="007E3852" w:rsidP="00F2267E">
                <w:pPr>
                  <w:pStyle w:val="a7"/>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degree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F2267E">
                <w:pPr>
                  <w:pStyle w:val="a7"/>
                  <w:jc w:val="center"/>
                  <w:rPr>
                    <w:b/>
                    <w:bCs/>
                    <w:color w:val="5B9BD5" w:themeColor="accent1"/>
                    <w:sz w:val="24"/>
                    <w:szCs w:val="24"/>
                  </w:rPr>
                </w:pPr>
                <w:r>
                  <w:rPr>
                    <w:b/>
                    <w:bCs/>
                    <w:color w:val="5B9BD5" w:themeColor="accent1"/>
                    <w:sz w:val="24"/>
                    <w:szCs w:val="24"/>
                  </w:rPr>
                  <w:t>in</w:t>
                </w:r>
              </w:p>
            </w:tc>
          </w:tr>
        </w:tbl>
        <w:p w14:paraId="51E5AE1F" w14:textId="1B11C482" w:rsidR="007E3852" w:rsidRDefault="00F2267E" w:rsidP="00F2267E">
          <w:pPr>
            <w:pStyle w:val="a7"/>
            <w:jc w:val="center"/>
          </w:pPr>
          <w:r>
            <w:rPr>
              <w:b/>
              <w:bCs/>
              <w:color w:val="5B9BD5" w:themeColor="accent1"/>
              <w:sz w:val="24"/>
              <w:szCs w:val="24"/>
            </w:rPr>
            <w:t xml:space="preserve">                </w:t>
          </w:r>
          <w:r w:rsidR="007E3852" w:rsidRPr="007E3852">
            <w:rPr>
              <w:b/>
              <w:bCs/>
              <w:color w:val="5B9BD5" w:themeColor="accent1"/>
              <w:sz w:val="24"/>
              <w:szCs w:val="24"/>
            </w:rPr>
            <w:t>PROJECTS</w:t>
          </w:r>
          <w:r w:rsidR="006C1282">
            <w:rPr>
              <w:b/>
              <w:bCs/>
              <w:color w:val="5B9BD5" w:themeColor="accent1"/>
              <w:sz w:val="24"/>
              <w:szCs w:val="24"/>
            </w:rPr>
            <w:t xml:space="preserve"> </w:t>
          </w:r>
          <w:r w:rsidR="007E3852" w:rsidRPr="007E3852">
            <w:rPr>
              <w:b/>
              <w:bCs/>
              <w:color w:val="5B9BD5" w:themeColor="accent1"/>
              <w:sz w:val="24"/>
              <w:szCs w:val="24"/>
            </w:rPr>
            <w:t>MANAGEMENT</w:t>
          </w:r>
        </w:p>
        <w:p w14:paraId="3922E2DA" w14:textId="77777777" w:rsidR="007E3852" w:rsidRDefault="007E3852" w:rsidP="009A18AF">
          <w:pPr>
            <w:pStyle w:val="a7"/>
            <w:jc w:val="center"/>
          </w:pPr>
        </w:p>
        <w:p w14:paraId="6FF3268B" w14:textId="26BD5DF4" w:rsidR="007E3852" w:rsidRDefault="009A18AF" w:rsidP="009A18AF">
          <w:pPr>
            <w:pStyle w:val="a7"/>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a7"/>
            <w:jc w:val="center"/>
          </w:pPr>
        </w:p>
        <w:p w14:paraId="4D160C11" w14:textId="39D5B0D9" w:rsidR="00125597" w:rsidRPr="007E3852" w:rsidRDefault="009A18AF" w:rsidP="009A18AF">
          <w:pPr>
            <w:pStyle w:val="a7"/>
            <w:jc w:val="center"/>
            <w:rPr>
              <w:color w:val="5B9BD5" w:themeColor="accent1"/>
              <w:sz w:val="28"/>
              <w:szCs w:val="28"/>
            </w:rPr>
          </w:pPr>
          <w:r>
            <w:rPr>
              <w:color w:val="5B9BD5" w:themeColor="accent1"/>
              <w:sz w:val="16"/>
              <w:szCs w:val="16"/>
            </w:rPr>
            <w:t xml:space="preserve">   </w:t>
          </w:r>
          <w:r w:rsidR="00F2267E">
            <w:rPr>
              <w:color w:val="5B9BD5" w:themeColor="accent1"/>
              <w:sz w:val="16"/>
              <w:szCs w:val="16"/>
            </w:rPr>
            <w:t xml:space="preserve">               </w:t>
          </w:r>
          <w:r>
            <w:rPr>
              <w:color w:val="5B9BD5" w:themeColor="accent1"/>
              <w:sz w:val="16"/>
              <w:szCs w:val="16"/>
            </w:rPr>
            <w:t xml:space="preserve">  </w:t>
          </w:r>
          <w:r w:rsidR="001F126E" w:rsidRPr="00D02ECA">
            <w:rPr>
              <w:color w:val="5B9BD5" w:themeColor="accent1"/>
              <w:sz w:val="16"/>
              <w:szCs w:val="16"/>
            </w:rPr>
            <w:t>Eng.</w:t>
          </w:r>
          <w:r w:rsidR="006C1282">
            <w:rPr>
              <w:color w:val="5B9BD5" w:themeColor="accent1"/>
              <w:sz w:val="16"/>
              <w:szCs w:val="16"/>
            </w:rPr>
            <w:t xml:space="preserve"> </w:t>
          </w:r>
          <w:r w:rsidR="001F126E" w:rsidRPr="00D02ECA">
            <w:rPr>
              <w:color w:val="5B9BD5" w:themeColor="accent1"/>
              <w:sz w:val="16"/>
              <w:szCs w:val="16"/>
            </w:rPr>
            <w:t>Mwaffak</w:t>
          </w:r>
          <w:r w:rsidR="006C1282">
            <w:rPr>
              <w:color w:val="5B9BD5" w:themeColor="accent1"/>
              <w:sz w:val="16"/>
              <w:szCs w:val="16"/>
            </w:rPr>
            <w:t xml:space="preserve"> </w:t>
          </w:r>
          <w:r w:rsidR="008E796F" w:rsidRPr="00D02ECA">
            <w:rPr>
              <w:color w:val="5B9BD5" w:themeColor="accent1"/>
              <w:sz w:val="16"/>
              <w:szCs w:val="16"/>
            </w:rPr>
            <w:t>Abdul Hafeez</w:t>
          </w:r>
          <w:r w:rsidR="006C1282">
            <w:rPr>
              <w:color w:val="5B9BD5" w:themeColor="accent1"/>
              <w:sz w:val="16"/>
              <w:szCs w:val="16"/>
            </w:rPr>
            <w:t xml:space="preserve"> </w:t>
          </w:r>
          <w:r w:rsidR="001F126E" w:rsidRPr="00D02ECA">
            <w:rPr>
              <w:color w:val="5B9BD5" w:themeColor="accent1"/>
              <w:sz w:val="16"/>
              <w:szCs w:val="16"/>
            </w:rPr>
            <w:t>Shamma</w:t>
          </w:r>
          <w:r w:rsidR="006C1282">
            <w:rPr>
              <w:color w:val="5B9BD5" w:themeColor="accent1"/>
              <w:sz w:val="16"/>
              <w:szCs w:val="16"/>
            </w:rPr>
            <w:t xml:space="preserve"> </w:t>
          </w:r>
          <w:r w:rsidR="001F126E" w:rsidRPr="00D02ECA">
            <w:rPr>
              <w:color w:val="5B9BD5" w:themeColor="accent1"/>
              <w:sz w:val="16"/>
              <w:szCs w:val="16"/>
            </w:rPr>
            <w:t>2026</w:t>
          </w:r>
          <w:r w:rsidR="006C1282">
            <w:rPr>
              <w:sz w:val="16"/>
              <w:szCs w:val="16"/>
            </w:rPr>
            <w:t xml:space="preserve"> </w:t>
          </w:r>
          <w:r w:rsidR="00C02CFC" w:rsidRPr="007E3852">
            <w:br w:type="page"/>
          </w:r>
        </w:p>
        <w:p w14:paraId="747B7E1F" w14:textId="77777777" w:rsidR="004727A7" w:rsidRPr="0082574F" w:rsidRDefault="004727A7" w:rsidP="004727A7">
          <w:pPr>
            <w:pStyle w:val="1"/>
            <w:jc w:val="right"/>
            <w:rPr>
              <w:rFonts w:eastAsia="Times New Roman"/>
            </w:rPr>
          </w:pPr>
          <w:bookmarkStart w:id="1" w:name="_Toc192248648"/>
          <w:r w:rsidRPr="0082574F">
            <w:rPr>
              <w:rFonts w:eastAsia="Times New Roman"/>
              <w:rtl/>
            </w:rPr>
            <w:lastRenderedPageBreak/>
            <w:t>ملخص</w:t>
          </w:r>
          <w:r>
            <w:rPr>
              <w:rFonts w:eastAsia="Times New Roman"/>
              <w:rtl/>
            </w:rPr>
            <w:t xml:space="preserve"> </w:t>
          </w:r>
          <w:r w:rsidRPr="0082574F">
            <w:rPr>
              <w:rFonts w:eastAsia="Times New Roman"/>
              <w:rtl/>
            </w:rPr>
            <w:t>البحث</w:t>
          </w:r>
          <w:r>
            <w:rPr>
              <w:rFonts w:eastAsia="Times New Roman"/>
              <w:rtl/>
            </w:rPr>
            <w:t xml:space="preserve"> </w:t>
          </w:r>
          <w:r w:rsidRPr="0082574F">
            <w:rPr>
              <w:rFonts w:eastAsia="Times New Roman"/>
              <w:rtl/>
            </w:rPr>
            <w:t>(بالعربية)</w:t>
          </w:r>
          <w:bookmarkEnd w:id="1"/>
        </w:p>
        <w:p w14:paraId="40A253B6"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commentRangeStart w:id="2"/>
          <w:r w:rsidRPr="0082574F">
            <w:rPr>
              <w:rFonts w:ascii="Times New Roman" w:eastAsia="Times New Roman" w:hAnsi="Times New Roman" w:cs="Times New Roman"/>
              <w:sz w:val="28"/>
              <w:szCs w:val="28"/>
              <w:rtl/>
            </w:rPr>
            <w:t>يهدف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دراسة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دور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العربية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السعودية،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الفوائد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المرتبطة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وتأثيرها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كفاءة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يسلط</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الضوء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التحول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الرقمي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تشهده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ظل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رؤية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2030،</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يشجع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تبني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التكنولوجيا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الحديثة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الأداء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القطاعات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المختلفة،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Pr="0082574F">
            <w:rPr>
              <w:rFonts w:ascii="Times New Roman" w:eastAsia="Times New Roman" w:hAnsi="Times New Roman" w:cs="Times New Roman"/>
              <w:sz w:val="28"/>
              <w:szCs w:val="28"/>
            </w:rPr>
            <w:t>.</w:t>
          </w:r>
        </w:p>
        <w:p w14:paraId="2E724F0D"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البيانات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الضخمة،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والتنبؤ</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بالمخاطر،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توزيع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الموارد،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يساعد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التكاليف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وزيادة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الإنتاجية.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يسهم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أتمتة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العديد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الإدارية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مثل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جدولة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ومراقبة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تقدم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يقلل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التدخل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البشري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الروتينية،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ويوفر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وقت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المديرين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الاستراتيجيات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طويلة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المدى</w:t>
          </w:r>
          <w:r w:rsidRPr="0082574F">
            <w:rPr>
              <w:rFonts w:ascii="Times New Roman" w:eastAsia="Times New Roman" w:hAnsi="Times New Roman" w:cs="Times New Roman"/>
              <w:sz w:val="28"/>
              <w:szCs w:val="28"/>
            </w:rPr>
            <w:t>.</w:t>
          </w:r>
        </w:p>
        <w:p w14:paraId="724F68B5" w14:textId="77777777" w:rsidR="004727A7" w:rsidRDefault="004727A7" w:rsidP="004727A7">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يواجه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عديدة،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بينها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نقص</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المهارات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لدى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العاملين،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والحاجة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الأمان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والخصوصية،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بالإضافة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القضايا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التشريعية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قد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تؤثر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اعتماد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خلال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التجارب</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العالمية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الناجحة</w:t>
          </w:r>
          <w:r w:rsidRPr="0082574F">
            <w:rPr>
              <w:rFonts w:ascii="Times New Roman" w:eastAsia="Times New Roman" w:hAnsi="Times New Roman" w:cs="Times New Roman"/>
              <w:sz w:val="24"/>
              <w:szCs w:val="24"/>
            </w:rPr>
            <w:t>.</w:t>
          </w:r>
          <w:commentRangeEnd w:id="2"/>
          <w:r w:rsidR="00335BFE">
            <w:rPr>
              <w:rStyle w:val="a9"/>
              <w:rFonts w:ascii="Times New Roman" w:eastAsia="Times New Roman" w:hAnsi="Times New Roman" w:cs="Times New Roman"/>
              <w:sz w:val="24"/>
              <w:szCs w:val="24"/>
            </w:rPr>
            <w:commentReference w:id="2"/>
          </w:r>
        </w:p>
        <w:p w14:paraId="3D214DDC" w14:textId="61D9C9A8" w:rsidR="00125597" w:rsidRDefault="00125597" w:rsidP="00125597">
          <w:pPr>
            <w:rPr>
              <w:rFonts w:asciiTheme="majorBidi" w:hAnsiTheme="majorBidi"/>
              <w:sz w:val="24"/>
              <w:szCs w:val="24"/>
            </w:rPr>
          </w:pPr>
        </w:p>
        <w:p w14:paraId="55EB8C1F" w14:textId="77777777" w:rsidR="004727A7" w:rsidRDefault="004727A7" w:rsidP="00125597">
          <w:pPr>
            <w:rPr>
              <w:rFonts w:asciiTheme="majorBidi" w:hAnsiTheme="majorBidi"/>
              <w:sz w:val="24"/>
              <w:szCs w:val="24"/>
            </w:rPr>
          </w:pPr>
        </w:p>
        <w:p w14:paraId="5A05C0F1" w14:textId="77777777" w:rsidR="004727A7" w:rsidRDefault="004727A7" w:rsidP="00125597">
          <w:pPr>
            <w:rPr>
              <w:rFonts w:asciiTheme="majorBidi" w:hAnsiTheme="majorBidi"/>
              <w:sz w:val="24"/>
              <w:szCs w:val="24"/>
            </w:rPr>
          </w:pPr>
        </w:p>
        <w:p w14:paraId="71CCDB37" w14:textId="77777777" w:rsidR="004727A7" w:rsidRDefault="004727A7" w:rsidP="00125597">
          <w:pPr>
            <w:rPr>
              <w:rFonts w:asciiTheme="majorBidi" w:hAnsiTheme="majorBidi"/>
              <w:sz w:val="24"/>
              <w:szCs w:val="24"/>
            </w:rPr>
          </w:pPr>
        </w:p>
        <w:p w14:paraId="154CD869" w14:textId="77777777" w:rsidR="004727A7" w:rsidRDefault="004727A7" w:rsidP="00125597">
          <w:pPr>
            <w:rPr>
              <w:rFonts w:asciiTheme="majorBidi" w:hAnsiTheme="majorBidi"/>
              <w:sz w:val="24"/>
              <w:szCs w:val="24"/>
            </w:rPr>
          </w:pPr>
        </w:p>
        <w:p w14:paraId="4B951B5A" w14:textId="77777777" w:rsidR="004727A7" w:rsidRDefault="004727A7" w:rsidP="00125597">
          <w:pPr>
            <w:rPr>
              <w:rFonts w:asciiTheme="majorBidi" w:hAnsiTheme="majorBidi"/>
              <w:sz w:val="24"/>
              <w:szCs w:val="24"/>
            </w:rPr>
          </w:pPr>
        </w:p>
        <w:p w14:paraId="71380AC1" w14:textId="77777777" w:rsidR="004727A7" w:rsidRDefault="004727A7" w:rsidP="00125597">
          <w:pPr>
            <w:rPr>
              <w:rFonts w:asciiTheme="majorBidi" w:hAnsiTheme="majorBidi"/>
              <w:sz w:val="24"/>
              <w:szCs w:val="24"/>
            </w:rPr>
          </w:pPr>
        </w:p>
        <w:p w14:paraId="6AD7C11A" w14:textId="77777777" w:rsidR="004727A7" w:rsidRDefault="004727A7" w:rsidP="00125597">
          <w:pPr>
            <w:rPr>
              <w:rFonts w:asciiTheme="majorBidi" w:hAnsiTheme="majorBidi"/>
              <w:sz w:val="24"/>
              <w:szCs w:val="24"/>
            </w:rPr>
          </w:pPr>
        </w:p>
        <w:p w14:paraId="1B532CD9" w14:textId="77777777" w:rsidR="004727A7" w:rsidRDefault="004727A7" w:rsidP="00125597">
          <w:pPr>
            <w:rPr>
              <w:rFonts w:asciiTheme="majorBidi" w:hAnsiTheme="majorBidi"/>
              <w:sz w:val="24"/>
              <w:szCs w:val="24"/>
            </w:rPr>
          </w:pPr>
        </w:p>
        <w:p w14:paraId="63AD6931" w14:textId="77777777" w:rsidR="004727A7" w:rsidRDefault="004727A7" w:rsidP="00125597">
          <w:pPr>
            <w:rPr>
              <w:rFonts w:asciiTheme="majorBidi" w:hAnsiTheme="majorBidi"/>
              <w:sz w:val="24"/>
              <w:szCs w:val="24"/>
            </w:rPr>
          </w:pPr>
        </w:p>
        <w:p w14:paraId="15DA304C" w14:textId="77777777" w:rsidR="004727A7" w:rsidRDefault="004727A7" w:rsidP="00125597">
          <w:pPr>
            <w:rPr>
              <w:rFonts w:asciiTheme="majorBidi" w:hAnsiTheme="majorBidi"/>
              <w:sz w:val="24"/>
              <w:szCs w:val="24"/>
            </w:rPr>
          </w:pPr>
        </w:p>
        <w:p w14:paraId="17CB7CB2" w14:textId="77777777" w:rsidR="004727A7" w:rsidRDefault="004727A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12"/>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61F8DC5B" w14:textId="77777777" w:rsidR="004727A7" w:rsidRDefault="004727A7" w:rsidP="00125597">
          <w:pPr>
            <w:rPr>
              <w:rFonts w:asciiTheme="majorBidi" w:hAnsiTheme="majorBidi"/>
              <w:sz w:val="24"/>
              <w:szCs w:val="24"/>
            </w:rPr>
          </w:pPr>
        </w:p>
        <w:p w14:paraId="3237157B" w14:textId="77777777" w:rsidR="004727A7" w:rsidRDefault="004727A7" w:rsidP="00125597">
          <w:pPr>
            <w:rPr>
              <w:rFonts w:asciiTheme="majorBidi" w:hAnsiTheme="majorBidi"/>
              <w:sz w:val="24"/>
              <w:szCs w:val="24"/>
            </w:rPr>
          </w:pPr>
        </w:p>
        <w:p w14:paraId="593FB5C5" w14:textId="77777777" w:rsidR="004727A7" w:rsidRDefault="004727A7"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0947FF" w:rsidRDefault="004D591C" w:rsidP="004D591C">
          <w:pPr>
            <w:jc w:val="right"/>
            <w:rPr>
              <w:rFonts w:asciiTheme="majorBidi" w:hAnsiTheme="majorBidi"/>
              <w:sz w:val="28"/>
              <w:szCs w:val="28"/>
              <w:rtl/>
            </w:rPr>
          </w:pPr>
          <w:r w:rsidRPr="000947FF">
            <w:rPr>
              <w:rFonts w:asciiTheme="majorBidi" w:hAnsiTheme="majorBidi" w:hint="cs"/>
              <w:sz w:val="28"/>
              <w:szCs w:val="28"/>
              <w:rtl/>
            </w:rPr>
            <w:t>بسم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الله</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الرحمن</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الرحيم</w:t>
          </w:r>
        </w:p>
        <w:p w14:paraId="240B104A" w14:textId="5F1DE560"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غرسا</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قلبي</w:t>
          </w:r>
          <w:r w:rsidR="006C1282" w:rsidRPr="000947FF">
            <w:rPr>
              <w:rFonts w:asciiTheme="majorBidi" w:hAnsiTheme="majorBidi"/>
              <w:sz w:val="28"/>
              <w:szCs w:val="28"/>
              <w:rtl/>
            </w:rPr>
            <w:t xml:space="preserve"> </w:t>
          </w:r>
          <w:r w:rsidRPr="000947FF">
            <w:rPr>
              <w:rFonts w:asciiTheme="majorBidi" w:hAnsiTheme="majorBidi"/>
              <w:sz w:val="28"/>
              <w:szCs w:val="28"/>
              <w:rtl/>
            </w:rPr>
            <w:t>معنى</w:t>
          </w:r>
          <w:r w:rsidR="006C1282" w:rsidRPr="000947FF">
            <w:rPr>
              <w:rFonts w:asciiTheme="majorBidi" w:hAnsiTheme="majorBidi"/>
              <w:sz w:val="28"/>
              <w:szCs w:val="28"/>
              <w:rtl/>
            </w:rPr>
            <w:t xml:space="preserve"> </w:t>
          </w:r>
          <w:r w:rsidRPr="000947FF">
            <w:rPr>
              <w:rFonts w:asciiTheme="majorBidi" w:hAnsiTheme="majorBidi"/>
              <w:sz w:val="28"/>
              <w:szCs w:val="28"/>
              <w:rtl/>
            </w:rPr>
            <w:t>الإيمان</w:t>
          </w:r>
          <w:r w:rsidR="006C1282" w:rsidRPr="000947FF">
            <w:rPr>
              <w:rFonts w:asciiTheme="majorBidi" w:hAnsiTheme="majorBidi"/>
              <w:sz w:val="28"/>
              <w:szCs w:val="28"/>
              <w:rtl/>
            </w:rPr>
            <w:t xml:space="preserve"> </w:t>
          </w:r>
          <w:r w:rsidRPr="000947FF">
            <w:rPr>
              <w:rFonts w:asciiTheme="majorBidi" w:hAnsiTheme="majorBidi"/>
              <w:sz w:val="28"/>
              <w:szCs w:val="28"/>
              <w:rtl/>
            </w:rPr>
            <w:t>والإصرار،</w:t>
          </w:r>
          <w:r w:rsidRPr="000947FF">
            <w:rPr>
              <w:rFonts w:asciiTheme="majorBidi" w:hAnsiTheme="majorBidi"/>
              <w:sz w:val="28"/>
              <w:szCs w:val="28"/>
            </w:rPr>
            <w:br/>
          </w: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والدي</w:t>
          </w:r>
          <w:r w:rsidR="00D67FDF">
            <w:rPr>
              <w:rFonts w:asciiTheme="majorBidi" w:hAnsiTheme="majorBidi" w:hint="cs"/>
              <w:sz w:val="28"/>
              <w:szCs w:val="28"/>
              <w:rtl/>
            </w:rPr>
            <w:t xml:space="preserve"> ووالدتي الغاليين</w:t>
          </w:r>
          <w:r w:rsidR="00D67FDF">
            <w:rPr>
              <w:rFonts w:asciiTheme="majorBidi" w:hAnsiTheme="majorBidi"/>
              <w:sz w:val="28"/>
              <w:szCs w:val="28"/>
            </w:rPr>
            <w:t xml:space="preserve">  </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بذلتما</w:t>
          </w:r>
          <w:r w:rsidR="006C1282" w:rsidRPr="000947FF">
            <w:rPr>
              <w:rFonts w:asciiTheme="majorBidi" w:hAnsiTheme="majorBidi"/>
              <w:sz w:val="28"/>
              <w:szCs w:val="28"/>
              <w:rtl/>
            </w:rPr>
            <w:t xml:space="preserve"> </w:t>
          </w:r>
          <w:r w:rsidRPr="000947FF">
            <w:rPr>
              <w:rFonts w:asciiTheme="majorBidi" w:hAnsiTheme="majorBidi"/>
              <w:sz w:val="28"/>
              <w:szCs w:val="28"/>
              <w:rtl/>
            </w:rPr>
            <w:t>العمر</w:t>
          </w:r>
          <w:r w:rsidR="006C1282" w:rsidRPr="000947FF">
            <w:rPr>
              <w:rFonts w:asciiTheme="majorBidi" w:hAnsiTheme="majorBidi"/>
              <w:sz w:val="28"/>
              <w:szCs w:val="28"/>
              <w:rtl/>
            </w:rPr>
            <w:t xml:space="preserve"> </w:t>
          </w:r>
          <w:r w:rsidRPr="000947FF">
            <w:rPr>
              <w:rFonts w:asciiTheme="majorBidi" w:hAnsiTheme="majorBidi"/>
              <w:sz w:val="28"/>
              <w:szCs w:val="28"/>
              <w:rtl/>
            </w:rPr>
            <w:t>لتكون</w:t>
          </w:r>
          <w:r w:rsidR="006C1282" w:rsidRPr="000947FF">
            <w:rPr>
              <w:rFonts w:asciiTheme="majorBidi" w:hAnsiTheme="majorBidi"/>
              <w:sz w:val="28"/>
              <w:szCs w:val="28"/>
              <w:rtl/>
            </w:rPr>
            <w:t xml:space="preserve"> </w:t>
          </w:r>
          <w:r w:rsidRPr="000947FF">
            <w:rPr>
              <w:rFonts w:asciiTheme="majorBidi" w:hAnsiTheme="majorBidi"/>
              <w:sz w:val="28"/>
              <w:szCs w:val="28"/>
              <w:rtl/>
            </w:rPr>
            <w:t>خطوات</w:t>
          </w:r>
          <w:r w:rsidR="00BC71C0" w:rsidRPr="000947FF">
            <w:rPr>
              <w:rFonts w:asciiTheme="majorBidi" w:hAnsiTheme="majorBidi" w:hint="cs"/>
              <w:sz w:val="28"/>
              <w:szCs w:val="28"/>
              <w:rtl/>
            </w:rPr>
            <w:t>نا</w:t>
          </w:r>
          <w:r w:rsidR="006C1282" w:rsidRPr="000947FF">
            <w:rPr>
              <w:rFonts w:asciiTheme="majorBidi" w:hAnsiTheme="majorBidi"/>
              <w:sz w:val="28"/>
              <w:szCs w:val="28"/>
              <w:rtl/>
            </w:rPr>
            <w:t xml:space="preserve"> </w:t>
          </w:r>
          <w:r w:rsidRPr="000947FF">
            <w:rPr>
              <w:rFonts w:asciiTheme="majorBidi" w:hAnsiTheme="majorBidi"/>
              <w:sz w:val="28"/>
              <w:szCs w:val="28"/>
              <w:rtl/>
            </w:rPr>
            <w:t>ثابتة</w:t>
          </w:r>
          <w:r w:rsidR="006C1282" w:rsidRPr="000947FF">
            <w:rPr>
              <w:rFonts w:asciiTheme="majorBidi" w:hAnsiTheme="majorBidi"/>
              <w:sz w:val="28"/>
              <w:szCs w:val="28"/>
              <w:rtl/>
            </w:rPr>
            <w:t xml:space="preserve"> </w:t>
          </w:r>
          <w:r w:rsidRPr="000947FF">
            <w:rPr>
              <w:rFonts w:asciiTheme="majorBidi" w:hAnsiTheme="majorBidi"/>
              <w:sz w:val="28"/>
              <w:szCs w:val="28"/>
              <w:rtl/>
            </w:rPr>
            <w:t>ونظر</w:t>
          </w:r>
          <w:r w:rsidR="00BC71C0" w:rsidRPr="000947FF">
            <w:rPr>
              <w:rFonts w:asciiTheme="majorBidi" w:hAnsiTheme="majorBidi" w:hint="cs"/>
              <w:sz w:val="28"/>
              <w:szCs w:val="28"/>
              <w:rtl/>
            </w:rPr>
            <w:t>ا</w:t>
          </w:r>
          <w:r w:rsidRPr="000947FF">
            <w:rPr>
              <w:rFonts w:asciiTheme="majorBidi" w:hAnsiTheme="majorBidi"/>
              <w:sz w:val="28"/>
              <w:szCs w:val="28"/>
              <w:rtl/>
            </w:rPr>
            <w:t>تي</w:t>
          </w:r>
          <w:r w:rsidR="006C1282" w:rsidRPr="000947FF">
            <w:rPr>
              <w:rFonts w:asciiTheme="majorBidi" w:hAnsiTheme="majorBidi"/>
              <w:sz w:val="28"/>
              <w:szCs w:val="28"/>
              <w:rtl/>
            </w:rPr>
            <w:t xml:space="preserve"> </w:t>
          </w:r>
          <w:r w:rsidRPr="000947FF">
            <w:rPr>
              <w:rFonts w:asciiTheme="majorBidi" w:hAnsiTheme="majorBidi"/>
              <w:sz w:val="28"/>
              <w:szCs w:val="28"/>
              <w:rtl/>
            </w:rPr>
            <w:t>عالية</w:t>
          </w:r>
          <w:r w:rsidRPr="000947FF">
            <w:rPr>
              <w:rFonts w:asciiTheme="majorBidi" w:hAnsiTheme="majorBidi"/>
              <w:sz w:val="28"/>
              <w:szCs w:val="28"/>
            </w:rPr>
            <w:br/>
          </w:r>
          <w:r w:rsidRPr="000947FF">
            <w:rPr>
              <w:rFonts w:asciiTheme="majorBidi" w:hAnsiTheme="majorBidi"/>
              <w:sz w:val="28"/>
              <w:szCs w:val="28"/>
              <w:rtl/>
            </w:rPr>
            <w:t>هذا</w:t>
          </w:r>
          <w:r w:rsidR="006C1282" w:rsidRPr="000947FF">
            <w:rPr>
              <w:rFonts w:asciiTheme="majorBidi" w:hAnsiTheme="majorBidi"/>
              <w:sz w:val="28"/>
              <w:szCs w:val="28"/>
              <w:rtl/>
            </w:rPr>
            <w:t xml:space="preserve"> </w:t>
          </w:r>
          <w:r w:rsidRPr="000947FF">
            <w:rPr>
              <w:rFonts w:asciiTheme="majorBidi" w:hAnsiTheme="majorBidi"/>
              <w:sz w:val="28"/>
              <w:szCs w:val="28"/>
              <w:rtl/>
            </w:rPr>
            <w:t>الإنجاز</w:t>
          </w:r>
          <w:r w:rsidR="006C1282" w:rsidRPr="000947FF">
            <w:rPr>
              <w:rFonts w:asciiTheme="majorBidi" w:hAnsiTheme="majorBidi"/>
              <w:sz w:val="28"/>
              <w:szCs w:val="28"/>
              <w:rtl/>
            </w:rPr>
            <w:t xml:space="preserve"> </w:t>
          </w:r>
          <w:r w:rsidRPr="000947FF">
            <w:rPr>
              <w:rFonts w:asciiTheme="majorBidi" w:hAnsiTheme="majorBidi"/>
              <w:sz w:val="28"/>
              <w:szCs w:val="28"/>
              <w:rtl/>
            </w:rPr>
            <w:t>هو</w:t>
          </w:r>
          <w:r w:rsidR="006C1282" w:rsidRPr="000947FF">
            <w:rPr>
              <w:rFonts w:asciiTheme="majorBidi" w:hAnsiTheme="majorBidi"/>
              <w:sz w:val="28"/>
              <w:szCs w:val="28"/>
              <w:rtl/>
            </w:rPr>
            <w:t xml:space="preserve"> </w:t>
          </w:r>
          <w:r w:rsidRPr="000947FF">
            <w:rPr>
              <w:rFonts w:asciiTheme="majorBidi" w:hAnsiTheme="majorBidi"/>
              <w:sz w:val="28"/>
              <w:szCs w:val="28"/>
              <w:rtl/>
            </w:rPr>
            <w:t>ثمرة</w:t>
          </w:r>
          <w:r w:rsidR="006C1282" w:rsidRPr="000947FF">
            <w:rPr>
              <w:rFonts w:asciiTheme="majorBidi" w:hAnsiTheme="majorBidi"/>
              <w:sz w:val="28"/>
              <w:szCs w:val="28"/>
              <w:rtl/>
            </w:rPr>
            <w:t xml:space="preserve"> </w:t>
          </w:r>
          <w:r w:rsidRPr="000947FF">
            <w:rPr>
              <w:rFonts w:asciiTheme="majorBidi" w:hAnsiTheme="majorBidi"/>
              <w:sz w:val="28"/>
              <w:szCs w:val="28"/>
              <w:rtl/>
            </w:rPr>
            <w:t>دعائكما</w:t>
          </w:r>
          <w:r w:rsidR="006C1282" w:rsidRPr="000947FF">
            <w:rPr>
              <w:rFonts w:asciiTheme="majorBidi" w:hAnsiTheme="majorBidi"/>
              <w:sz w:val="28"/>
              <w:szCs w:val="28"/>
              <w:rtl/>
            </w:rPr>
            <w:t xml:space="preserve"> </w:t>
          </w:r>
          <w:r w:rsidRPr="000947FF">
            <w:rPr>
              <w:rFonts w:asciiTheme="majorBidi" w:hAnsiTheme="majorBidi"/>
              <w:sz w:val="28"/>
              <w:szCs w:val="28"/>
              <w:rtl/>
            </w:rPr>
            <w:t>وتعبكما</w:t>
          </w:r>
          <w:r w:rsidR="006C1282" w:rsidRPr="000947FF">
            <w:rPr>
              <w:rFonts w:asciiTheme="majorBidi" w:hAnsiTheme="majorBidi"/>
              <w:sz w:val="28"/>
              <w:szCs w:val="28"/>
              <w:rtl/>
            </w:rPr>
            <w:t xml:space="preserve"> </w:t>
          </w:r>
          <w:r w:rsidRPr="000947FF">
            <w:rPr>
              <w:rFonts w:asciiTheme="majorBidi" w:hAnsiTheme="majorBidi"/>
              <w:sz w:val="28"/>
              <w:szCs w:val="28"/>
              <w:rtl/>
            </w:rPr>
            <w:t>وصبركما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22AB580" w14:textId="77777777" w:rsidR="004D591C" w:rsidRPr="000947FF" w:rsidRDefault="004D591C" w:rsidP="004D591C">
          <w:pPr>
            <w:jc w:val="center"/>
            <w:rPr>
              <w:rFonts w:asciiTheme="majorBidi" w:hAnsiTheme="majorBidi"/>
              <w:sz w:val="28"/>
              <w:szCs w:val="28"/>
              <w:rtl/>
            </w:rPr>
          </w:pPr>
        </w:p>
        <w:p w14:paraId="21794F0D" w14:textId="424B24F4"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إخوتي</w:t>
          </w:r>
          <w:r w:rsidR="006C1282" w:rsidRPr="000947FF">
            <w:rPr>
              <w:rFonts w:asciiTheme="majorBidi" w:hAnsiTheme="majorBidi"/>
              <w:sz w:val="28"/>
              <w:szCs w:val="28"/>
              <w:rtl/>
            </w:rPr>
            <w:t xml:space="preserve"> </w:t>
          </w:r>
          <w:r w:rsidRPr="000947FF">
            <w:rPr>
              <w:rFonts w:asciiTheme="majorBidi" w:hAnsiTheme="majorBidi"/>
              <w:sz w:val="28"/>
              <w:szCs w:val="28"/>
              <w:rtl/>
            </w:rPr>
            <w:t>و</w:t>
          </w:r>
          <w:r w:rsidR="00BC71C0" w:rsidRPr="000947FF">
            <w:rPr>
              <w:rFonts w:asciiTheme="majorBidi" w:hAnsiTheme="majorBidi" w:hint="cs"/>
              <w:sz w:val="28"/>
              <w:szCs w:val="28"/>
              <w:rtl/>
            </w:rPr>
            <w:t>أختي</w:t>
          </w:r>
          <w:r w:rsidR="006C1282" w:rsidRPr="000947FF">
            <w:rPr>
              <w:rFonts w:asciiTheme="majorBidi" w:hAnsiTheme="majorBidi" w:hint="cs"/>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الرفقة</w:t>
          </w:r>
          <w:r w:rsidR="006C1282" w:rsidRPr="000947FF">
            <w:rPr>
              <w:rFonts w:asciiTheme="majorBidi" w:hAnsiTheme="majorBidi"/>
              <w:sz w:val="28"/>
              <w:szCs w:val="28"/>
              <w:rtl/>
            </w:rPr>
            <w:t xml:space="preserve"> </w:t>
          </w:r>
          <w:r w:rsidRPr="000947FF">
            <w:rPr>
              <w:rFonts w:asciiTheme="majorBidi" w:hAnsiTheme="majorBidi"/>
              <w:sz w:val="28"/>
              <w:szCs w:val="28"/>
              <w:rtl/>
            </w:rPr>
            <w:t>والسند،</w:t>
          </w:r>
          <w:r w:rsidR="006C1282" w:rsidRPr="000947FF">
            <w:rPr>
              <w:rFonts w:asciiTheme="majorBidi" w:hAnsiTheme="majorBidi"/>
              <w:sz w:val="28"/>
              <w:szCs w:val="28"/>
              <w:rtl/>
            </w:rPr>
            <w:t xml:space="preserve"> </w:t>
          </w:r>
          <w:r w:rsidRPr="000947FF">
            <w:rPr>
              <w:rFonts w:asciiTheme="majorBidi" w:hAnsiTheme="majorBidi"/>
              <w:sz w:val="28"/>
              <w:szCs w:val="28"/>
              <w:rtl/>
            </w:rPr>
            <w:t>وكل</w:t>
          </w:r>
          <w:r w:rsidR="006C1282" w:rsidRPr="000947FF">
            <w:rPr>
              <w:rFonts w:asciiTheme="majorBidi" w:hAnsiTheme="majorBidi"/>
              <w:sz w:val="28"/>
              <w:szCs w:val="28"/>
              <w:rtl/>
            </w:rPr>
            <w:t xml:space="preserve"> </w:t>
          </w:r>
          <w:r w:rsidRPr="000947FF">
            <w:rPr>
              <w:rFonts w:asciiTheme="majorBidi" w:hAnsiTheme="majorBidi"/>
              <w:sz w:val="28"/>
              <w:szCs w:val="28"/>
              <w:rtl/>
            </w:rPr>
            <w:t>مرحلة</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حياتي</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أدفأ</w:t>
          </w:r>
          <w:r w:rsidR="006C1282" w:rsidRPr="000947FF">
            <w:rPr>
              <w:rFonts w:asciiTheme="majorBidi" w:hAnsiTheme="majorBidi"/>
              <w:sz w:val="28"/>
              <w:szCs w:val="28"/>
              <w:rtl/>
            </w:rPr>
            <w:t xml:space="preserve"> </w:t>
          </w:r>
          <w:r w:rsidRPr="000947FF">
            <w:rPr>
              <w:rFonts w:asciiTheme="majorBidi" w:hAnsiTheme="majorBidi"/>
              <w:sz w:val="28"/>
              <w:szCs w:val="28"/>
              <w:rtl/>
            </w:rPr>
            <w:t>بوجودكم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CC0B594" w14:textId="77777777" w:rsidR="004D591C" w:rsidRPr="000947FF" w:rsidRDefault="004D591C" w:rsidP="004D591C">
          <w:pPr>
            <w:jc w:val="right"/>
            <w:rPr>
              <w:rFonts w:asciiTheme="majorBidi" w:hAnsiTheme="majorBidi"/>
              <w:sz w:val="28"/>
              <w:szCs w:val="28"/>
              <w:rtl/>
            </w:rPr>
          </w:pPr>
        </w:p>
        <w:p w14:paraId="0AA658B6" w14:textId="6B986F5B"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شريكة</w:t>
          </w:r>
          <w:r w:rsidR="006C1282" w:rsidRPr="000947FF">
            <w:rPr>
              <w:rFonts w:asciiTheme="majorBidi" w:hAnsiTheme="majorBidi"/>
              <w:sz w:val="28"/>
              <w:szCs w:val="28"/>
              <w:rtl/>
            </w:rPr>
            <w:t xml:space="preserve"> </w:t>
          </w:r>
          <w:r w:rsidRPr="000947FF">
            <w:rPr>
              <w:rFonts w:asciiTheme="majorBidi" w:hAnsiTheme="majorBidi"/>
              <w:sz w:val="28"/>
              <w:szCs w:val="28"/>
              <w:rtl/>
            </w:rPr>
            <w:t>دربي،</w:t>
          </w:r>
          <w:r w:rsidR="006C1282" w:rsidRPr="000947FF">
            <w:rPr>
              <w:rFonts w:asciiTheme="majorBidi" w:hAnsiTheme="majorBidi"/>
              <w:sz w:val="28"/>
              <w:szCs w:val="28"/>
              <w:rtl/>
            </w:rPr>
            <w:t xml:space="preserve"> </w:t>
          </w:r>
          <w:r w:rsidRPr="000947FF">
            <w:rPr>
              <w:rFonts w:asciiTheme="majorBidi" w:hAnsiTheme="majorBidi"/>
              <w:sz w:val="28"/>
              <w:szCs w:val="28"/>
              <w:rtl/>
            </w:rPr>
            <w:t>زوجتي</w:t>
          </w:r>
          <w:r w:rsidR="006C1282" w:rsidRPr="000947FF">
            <w:rPr>
              <w:rFonts w:asciiTheme="majorBidi" w:hAnsiTheme="majorBidi"/>
              <w:sz w:val="28"/>
              <w:szCs w:val="28"/>
              <w:rtl/>
            </w:rPr>
            <w:t xml:space="preserve"> </w:t>
          </w:r>
          <w:r w:rsidRPr="000947FF">
            <w:rPr>
              <w:rFonts w:asciiTheme="majorBidi" w:hAnsiTheme="majorBidi"/>
              <w:sz w:val="28"/>
              <w:szCs w:val="28"/>
              <w:rtl/>
            </w:rPr>
            <w:t>الغالية،</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كنتِ</w:t>
          </w:r>
          <w:r w:rsidR="006C1282" w:rsidRPr="000947FF">
            <w:rPr>
              <w:rFonts w:asciiTheme="majorBidi" w:hAnsiTheme="majorBidi"/>
              <w:sz w:val="28"/>
              <w:szCs w:val="28"/>
              <w:rtl/>
            </w:rPr>
            <w:t xml:space="preserve"> </w:t>
          </w:r>
          <w:r w:rsidRPr="000947FF">
            <w:rPr>
              <w:rFonts w:asciiTheme="majorBidi" w:hAnsiTheme="majorBidi"/>
              <w:sz w:val="28"/>
              <w:szCs w:val="28"/>
              <w:rtl/>
            </w:rPr>
            <w:t>السند</w:t>
          </w:r>
          <w:r w:rsidR="006C1282" w:rsidRPr="000947FF">
            <w:rPr>
              <w:rFonts w:asciiTheme="majorBidi" w:hAnsiTheme="majorBidi"/>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صبرك،</w:t>
          </w:r>
          <w:r w:rsidR="006C1282" w:rsidRPr="000947FF">
            <w:rPr>
              <w:rFonts w:asciiTheme="majorBidi" w:hAnsiTheme="majorBidi"/>
              <w:sz w:val="28"/>
              <w:szCs w:val="28"/>
              <w:rtl/>
            </w:rPr>
            <w:t xml:space="preserve"> </w:t>
          </w:r>
          <w:r w:rsidRPr="000947FF">
            <w:rPr>
              <w:rFonts w:asciiTheme="majorBidi" w:hAnsiTheme="majorBidi"/>
              <w:sz w:val="28"/>
              <w:szCs w:val="28"/>
              <w:rtl/>
            </w:rPr>
            <w:t>تفهّمك،</w:t>
          </w:r>
          <w:r w:rsidR="006C1282" w:rsidRPr="000947FF">
            <w:rPr>
              <w:rFonts w:asciiTheme="majorBidi" w:hAnsiTheme="majorBidi" w:hint="cs"/>
              <w:sz w:val="28"/>
              <w:szCs w:val="28"/>
              <w:rtl/>
            </w:rPr>
            <w:t xml:space="preserve"> </w:t>
          </w:r>
          <w:r w:rsidR="00BC71C0" w:rsidRPr="000947FF">
            <w:rPr>
              <w:rFonts w:asciiTheme="majorBidi" w:hAnsiTheme="majorBidi" w:hint="cs"/>
              <w:sz w:val="28"/>
              <w:szCs w:val="28"/>
              <w:rtl/>
            </w:rPr>
            <w:t>دعمك</w:t>
          </w:r>
          <w:r w:rsidR="006C1282" w:rsidRPr="000947FF">
            <w:rPr>
              <w:rFonts w:asciiTheme="majorBidi" w:hAnsiTheme="majorBidi"/>
              <w:sz w:val="28"/>
              <w:szCs w:val="28"/>
              <w:rtl/>
            </w:rPr>
            <w:t xml:space="preserve"> </w:t>
          </w:r>
          <w:r w:rsidRPr="000947FF">
            <w:rPr>
              <w:rFonts w:asciiTheme="majorBidi" w:hAnsiTheme="majorBidi"/>
              <w:sz w:val="28"/>
              <w:szCs w:val="28"/>
              <w:rtl/>
            </w:rPr>
            <w:t>وتضحياتك</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النور</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أضاء</w:t>
          </w:r>
          <w:r w:rsidR="006C1282" w:rsidRPr="000947FF">
            <w:rPr>
              <w:rFonts w:asciiTheme="majorBidi" w:hAnsiTheme="majorBidi"/>
              <w:sz w:val="28"/>
              <w:szCs w:val="28"/>
              <w:rtl/>
            </w:rPr>
            <w:t xml:space="preserve"> </w:t>
          </w:r>
          <w:r w:rsidRPr="000947FF">
            <w:rPr>
              <w:rFonts w:asciiTheme="majorBidi" w:hAnsiTheme="majorBidi"/>
              <w:sz w:val="28"/>
              <w:szCs w:val="28"/>
              <w:rtl/>
            </w:rPr>
            <w:t>طريقي</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r w:rsidR="006C1282" w:rsidRPr="000947FF">
            <w:rPr>
              <w:rFonts w:asciiTheme="majorBidi" w:hAnsiTheme="majorBidi" w:hint="cs"/>
              <w:sz w:val="28"/>
              <w:szCs w:val="28"/>
            </w:rPr>
            <w:t xml:space="preserve"> </w:t>
          </w:r>
        </w:p>
        <w:p w14:paraId="450DC313" w14:textId="77777777" w:rsidR="004D591C" w:rsidRPr="000947FF" w:rsidRDefault="004D591C" w:rsidP="004D591C">
          <w:pPr>
            <w:jc w:val="right"/>
            <w:rPr>
              <w:rFonts w:asciiTheme="majorBidi" w:hAnsiTheme="majorBidi"/>
              <w:sz w:val="28"/>
              <w:szCs w:val="28"/>
              <w:rtl/>
            </w:rPr>
          </w:pPr>
        </w:p>
        <w:p w14:paraId="795484FB" w14:textId="4A1E78FE"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أطفالي</w:t>
          </w:r>
          <w:r w:rsidR="006C1282" w:rsidRPr="000947FF">
            <w:rPr>
              <w:rFonts w:asciiTheme="majorBidi" w:hAnsiTheme="majorBidi"/>
              <w:sz w:val="28"/>
              <w:szCs w:val="28"/>
              <w:rtl/>
            </w:rPr>
            <w:t xml:space="preserve"> </w:t>
          </w:r>
          <w:r w:rsidRPr="000947FF">
            <w:rPr>
              <w:rFonts w:asciiTheme="majorBidi" w:hAnsiTheme="majorBidi"/>
              <w:sz w:val="28"/>
              <w:szCs w:val="28"/>
              <w:rtl/>
            </w:rPr>
            <w:t>الأحباء،</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البهجة</w:t>
          </w:r>
          <w:r w:rsidR="006C1282" w:rsidRPr="000947FF">
            <w:rPr>
              <w:rFonts w:asciiTheme="majorBidi" w:hAnsiTheme="majorBidi"/>
              <w:sz w:val="28"/>
              <w:szCs w:val="28"/>
              <w:rtl/>
            </w:rPr>
            <w:t xml:space="preserve"> </w:t>
          </w:r>
          <w:r w:rsidRPr="000947FF">
            <w:rPr>
              <w:rFonts w:asciiTheme="majorBidi" w:hAnsiTheme="majorBidi"/>
              <w:sz w:val="28"/>
              <w:szCs w:val="28"/>
              <w:rtl/>
            </w:rPr>
            <w:t>التي</w:t>
          </w:r>
          <w:r w:rsidR="006C1282" w:rsidRPr="000947FF">
            <w:rPr>
              <w:rFonts w:asciiTheme="majorBidi" w:hAnsiTheme="majorBidi"/>
              <w:sz w:val="28"/>
              <w:szCs w:val="28"/>
              <w:rtl/>
            </w:rPr>
            <w:t xml:space="preserve"> </w:t>
          </w:r>
          <w:r w:rsidRPr="000947FF">
            <w:rPr>
              <w:rFonts w:asciiTheme="majorBidi" w:hAnsiTheme="majorBidi"/>
              <w:sz w:val="28"/>
              <w:szCs w:val="28"/>
              <w:rtl/>
            </w:rPr>
            <w:t>تدفعني</w:t>
          </w:r>
          <w:r w:rsidR="006C1282" w:rsidRPr="000947FF">
            <w:rPr>
              <w:rFonts w:asciiTheme="majorBidi" w:hAnsiTheme="majorBidi"/>
              <w:sz w:val="28"/>
              <w:szCs w:val="28"/>
              <w:rtl/>
            </w:rPr>
            <w:t xml:space="preserve"> </w:t>
          </w:r>
          <w:r w:rsidRPr="000947FF">
            <w:rPr>
              <w:rFonts w:asciiTheme="majorBidi" w:hAnsiTheme="majorBidi"/>
              <w:sz w:val="28"/>
              <w:szCs w:val="28"/>
              <w:rtl/>
            </w:rPr>
            <w:t>للأمام،</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المستقبل</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أحلم</w:t>
          </w:r>
          <w:r w:rsidR="006C1282" w:rsidRPr="000947FF">
            <w:rPr>
              <w:rFonts w:asciiTheme="majorBidi" w:hAnsiTheme="majorBidi"/>
              <w:sz w:val="28"/>
              <w:szCs w:val="28"/>
              <w:rtl/>
            </w:rPr>
            <w:t xml:space="preserve"> </w:t>
          </w:r>
          <w:r w:rsidRPr="000947FF">
            <w:rPr>
              <w:rFonts w:asciiTheme="majorBidi" w:hAnsiTheme="majorBidi"/>
              <w:sz w:val="28"/>
              <w:szCs w:val="28"/>
              <w:rtl/>
            </w:rPr>
            <w:t>أن</w:t>
          </w:r>
          <w:r w:rsidR="006C1282" w:rsidRPr="000947FF">
            <w:rPr>
              <w:rFonts w:asciiTheme="majorBidi" w:hAnsiTheme="majorBidi"/>
              <w:sz w:val="28"/>
              <w:szCs w:val="28"/>
              <w:rtl/>
            </w:rPr>
            <w:t xml:space="preserve"> </w:t>
          </w:r>
          <w:r w:rsidRPr="000947FF">
            <w:rPr>
              <w:rFonts w:asciiTheme="majorBidi" w:hAnsiTheme="majorBidi"/>
              <w:sz w:val="28"/>
              <w:szCs w:val="28"/>
              <w:rtl/>
            </w:rPr>
            <w:t>أراه</w:t>
          </w:r>
          <w:r w:rsidR="006C1282" w:rsidRPr="000947FF">
            <w:rPr>
              <w:rFonts w:asciiTheme="majorBidi" w:hAnsiTheme="majorBidi"/>
              <w:sz w:val="28"/>
              <w:szCs w:val="28"/>
              <w:rtl/>
            </w:rPr>
            <w:t xml:space="preserve"> </w:t>
          </w:r>
          <w:r w:rsidRPr="000947FF">
            <w:rPr>
              <w:rFonts w:asciiTheme="majorBidi" w:hAnsiTheme="majorBidi"/>
              <w:sz w:val="28"/>
              <w:szCs w:val="28"/>
              <w:rtl/>
            </w:rPr>
            <w:t>أكثر</w:t>
          </w:r>
          <w:r w:rsidR="006C1282" w:rsidRPr="000947FF">
            <w:rPr>
              <w:rFonts w:asciiTheme="majorBidi" w:hAnsiTheme="majorBidi"/>
              <w:sz w:val="28"/>
              <w:szCs w:val="28"/>
              <w:rtl/>
            </w:rPr>
            <w:t xml:space="preserve"> </w:t>
          </w:r>
          <w:r w:rsidRPr="000947FF">
            <w:rPr>
              <w:rFonts w:asciiTheme="majorBidi" w:hAnsiTheme="majorBidi"/>
              <w:sz w:val="28"/>
              <w:szCs w:val="28"/>
              <w:rtl/>
            </w:rPr>
            <w:t>إشراقًا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4F69BDCE" w14:textId="77777777" w:rsidR="004D591C" w:rsidRPr="000947FF" w:rsidRDefault="004D591C" w:rsidP="004D591C">
          <w:pPr>
            <w:jc w:val="right"/>
            <w:rPr>
              <w:rFonts w:asciiTheme="majorBidi" w:hAnsiTheme="majorBidi"/>
              <w:sz w:val="32"/>
              <w:szCs w:val="32"/>
            </w:rPr>
          </w:pPr>
        </w:p>
        <w:p w14:paraId="3A7E99C7" w14:textId="4148E933" w:rsidR="004D591C" w:rsidRPr="000947FF" w:rsidRDefault="004D591C" w:rsidP="004D591C">
          <w:pPr>
            <w:jc w:val="center"/>
            <w:rPr>
              <w:rFonts w:asciiTheme="majorBidi" w:hAnsiTheme="majorBidi"/>
              <w:sz w:val="32"/>
              <w:szCs w:val="32"/>
            </w:rPr>
          </w:pPr>
          <w:r w:rsidRPr="000947FF">
            <w:rPr>
              <w:rFonts w:asciiTheme="majorBidi" w:hAnsiTheme="majorBidi"/>
              <w:sz w:val="32"/>
              <w:szCs w:val="32"/>
              <w:rtl/>
            </w:rPr>
            <w:t>لكم</w:t>
          </w:r>
          <w:r w:rsidR="006C1282" w:rsidRPr="000947FF">
            <w:rPr>
              <w:rFonts w:asciiTheme="majorBidi" w:hAnsiTheme="majorBidi"/>
              <w:sz w:val="32"/>
              <w:szCs w:val="32"/>
              <w:rtl/>
            </w:rPr>
            <w:t xml:space="preserve"> </w:t>
          </w:r>
          <w:r w:rsidRPr="000947FF">
            <w:rPr>
              <w:rFonts w:asciiTheme="majorBidi" w:hAnsiTheme="majorBidi"/>
              <w:sz w:val="32"/>
              <w:szCs w:val="32"/>
              <w:rtl/>
            </w:rPr>
            <w:t>جميعً</w:t>
          </w:r>
          <w:r w:rsidRPr="000947FF">
            <w:rPr>
              <w:rFonts w:asciiTheme="majorBidi" w:hAnsiTheme="majorBidi" w:hint="cs"/>
              <w:sz w:val="32"/>
              <w:szCs w:val="32"/>
              <w:rtl/>
            </w:rPr>
            <w:t>ا</w:t>
          </w:r>
          <w:r w:rsidRPr="000947FF">
            <w:rPr>
              <w:rFonts w:asciiTheme="majorBidi" w:hAnsiTheme="majorBidi"/>
              <w:sz w:val="32"/>
              <w:szCs w:val="32"/>
            </w:rPr>
            <w:br/>
          </w:r>
          <w:r w:rsidRPr="000947FF">
            <w:rPr>
              <w:rFonts w:asciiTheme="majorBidi" w:hAnsiTheme="majorBidi"/>
              <w:sz w:val="32"/>
              <w:szCs w:val="32"/>
              <w:rtl/>
            </w:rPr>
            <w:t>أهدي</w:t>
          </w:r>
          <w:r w:rsidR="006C1282" w:rsidRPr="000947FF">
            <w:rPr>
              <w:rFonts w:asciiTheme="majorBidi" w:hAnsiTheme="majorBidi"/>
              <w:sz w:val="32"/>
              <w:szCs w:val="32"/>
              <w:rtl/>
            </w:rPr>
            <w:t xml:space="preserve"> </w:t>
          </w:r>
          <w:r w:rsidRPr="000947FF">
            <w:rPr>
              <w:rFonts w:asciiTheme="majorBidi" w:hAnsiTheme="majorBidi"/>
              <w:sz w:val="32"/>
              <w:szCs w:val="32"/>
              <w:rtl/>
            </w:rPr>
            <w:t>هذا</w:t>
          </w:r>
          <w:r w:rsidR="006C1282" w:rsidRPr="000947FF">
            <w:rPr>
              <w:rFonts w:asciiTheme="majorBidi" w:hAnsiTheme="majorBidi"/>
              <w:sz w:val="32"/>
              <w:szCs w:val="32"/>
              <w:rtl/>
            </w:rPr>
            <w:t xml:space="preserve"> </w:t>
          </w:r>
          <w:r w:rsidRPr="000947FF">
            <w:rPr>
              <w:rFonts w:asciiTheme="majorBidi" w:hAnsiTheme="majorBidi"/>
              <w:sz w:val="32"/>
              <w:szCs w:val="32"/>
              <w:rtl/>
            </w:rPr>
            <w:t>الإنجاز،</w:t>
          </w:r>
          <w:r w:rsidR="006C1282" w:rsidRPr="000947FF">
            <w:rPr>
              <w:rFonts w:asciiTheme="majorBidi" w:hAnsiTheme="majorBidi"/>
              <w:sz w:val="32"/>
              <w:szCs w:val="32"/>
              <w:rtl/>
            </w:rPr>
            <w:t xml:space="preserve"> </w:t>
          </w:r>
          <w:r w:rsidRPr="000947FF">
            <w:rPr>
              <w:rFonts w:asciiTheme="majorBidi" w:hAnsiTheme="majorBidi"/>
              <w:sz w:val="32"/>
              <w:szCs w:val="32"/>
              <w:rtl/>
            </w:rPr>
            <w:t>فهو</w:t>
          </w:r>
          <w:r w:rsidR="006C1282" w:rsidRPr="000947FF">
            <w:rPr>
              <w:rFonts w:asciiTheme="majorBidi" w:hAnsiTheme="majorBidi"/>
              <w:sz w:val="32"/>
              <w:szCs w:val="32"/>
              <w:rtl/>
            </w:rPr>
            <w:t xml:space="preserve"> </w:t>
          </w:r>
          <w:r w:rsidRPr="000947FF">
            <w:rPr>
              <w:rFonts w:asciiTheme="majorBidi" w:hAnsiTheme="majorBidi"/>
              <w:sz w:val="32"/>
              <w:szCs w:val="32"/>
              <w:rtl/>
            </w:rPr>
            <w:t>منكم</w:t>
          </w:r>
          <w:r w:rsidR="006C1282" w:rsidRPr="000947FF">
            <w:rPr>
              <w:rFonts w:asciiTheme="majorBidi" w:hAnsiTheme="majorBidi"/>
              <w:sz w:val="32"/>
              <w:szCs w:val="32"/>
              <w:rtl/>
            </w:rPr>
            <w:t xml:space="preserve"> </w:t>
          </w:r>
          <w:r w:rsidRPr="000947FF">
            <w:rPr>
              <w:rFonts w:asciiTheme="majorBidi" w:hAnsiTheme="majorBidi"/>
              <w:sz w:val="32"/>
              <w:szCs w:val="32"/>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lastRenderedPageBreak/>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علمني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حرفا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3ACC3A22" w14:textId="7BE0388D"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وقف</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بجانبي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يوما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580C66F9" w14:textId="7AA9463C" w:rsidR="004F45F3" w:rsidRPr="000947FF" w:rsidRDefault="004F45F3" w:rsidP="004F45F3">
          <w:pPr>
            <w:jc w:val="right"/>
            <w:rPr>
              <w:rFonts w:asciiTheme="majorBidi" w:hAnsiTheme="majorBidi"/>
              <w:sz w:val="32"/>
              <w:szCs w:val="32"/>
            </w:rPr>
          </w:pPr>
          <w:r w:rsidRPr="000947FF">
            <w:rPr>
              <w:rFonts w:asciiTheme="majorBidi" w:hAnsiTheme="majorBidi" w:hint="cs"/>
              <w:sz w:val="32"/>
              <w:szCs w:val="32"/>
              <w:rtl/>
            </w:rPr>
            <w:t>الى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جامعتي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العزيزة</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قلبي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w:t>
          </w:r>
        </w:p>
        <w:p w14:paraId="78472326" w14:textId="7C0770D4" w:rsidR="005067AC" w:rsidRPr="000947FF" w:rsidRDefault="004F45F3" w:rsidP="005067AC">
          <w:pPr>
            <w:jc w:val="right"/>
            <w:rPr>
              <w:rFonts w:asciiTheme="majorBidi" w:hAnsiTheme="majorBidi"/>
              <w:sz w:val="32"/>
              <w:szCs w:val="32"/>
              <w:rtl/>
              <w:lang w:bidi="ar-MA"/>
            </w:rPr>
          </w:pPr>
          <w:r w:rsidRPr="000947FF">
            <w:rPr>
              <w:rFonts w:asciiTheme="majorBidi" w:hAnsiTheme="majorBidi" w:hint="cs"/>
              <w:sz w:val="32"/>
              <w:szCs w:val="32"/>
              <w:rtl/>
              <w:lang w:bidi="ar-MA"/>
            </w:rPr>
            <w:t>الى</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الدكاترة</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الأعزاء</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w:t>
          </w:r>
          <w:r w:rsidR="005067AC" w:rsidRPr="000947FF">
            <w:rPr>
              <w:rFonts w:asciiTheme="majorBidi" w:hAnsiTheme="majorBidi" w:hint="cs"/>
              <w:sz w:val="32"/>
              <w:szCs w:val="32"/>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52E1EC79" w14:textId="77777777" w:rsidR="004727A7" w:rsidRDefault="004727A7" w:rsidP="00125597">
          <w:pPr>
            <w:rPr>
              <w:rFonts w:asciiTheme="majorBidi" w:hAnsiTheme="majorBidi"/>
              <w:sz w:val="24"/>
              <w:szCs w:val="24"/>
            </w:rPr>
          </w:pPr>
        </w:p>
        <w:p w14:paraId="54547343" w14:textId="77777777" w:rsidR="004727A7" w:rsidRDefault="004727A7" w:rsidP="00125597">
          <w:pPr>
            <w:rPr>
              <w:rFonts w:asciiTheme="majorBidi" w:hAnsiTheme="majorBidi"/>
              <w:sz w:val="24"/>
              <w:szCs w:val="24"/>
            </w:rPr>
          </w:pPr>
        </w:p>
        <w:p w14:paraId="369F7C4B" w14:textId="77777777" w:rsidR="004727A7" w:rsidRDefault="004727A7" w:rsidP="00125597">
          <w:pPr>
            <w:rPr>
              <w:rFonts w:asciiTheme="majorBidi" w:hAnsiTheme="majorBidi"/>
              <w:sz w:val="24"/>
              <w:szCs w:val="24"/>
            </w:rPr>
          </w:pPr>
        </w:p>
        <w:p w14:paraId="2CD94AD6" w14:textId="77777777" w:rsidR="004727A7" w:rsidRDefault="004727A7" w:rsidP="00125597">
          <w:pPr>
            <w:rPr>
              <w:rFonts w:asciiTheme="majorBidi" w:hAnsiTheme="majorBidi"/>
              <w:sz w:val="24"/>
              <w:szCs w:val="24"/>
            </w:rPr>
          </w:pPr>
        </w:p>
        <w:p w14:paraId="7C90EA70" w14:textId="77777777" w:rsidR="004727A7" w:rsidRDefault="004727A7" w:rsidP="00125597">
          <w:pPr>
            <w:rPr>
              <w:rFonts w:asciiTheme="majorBidi" w:hAnsiTheme="majorBidi"/>
              <w:sz w:val="24"/>
              <w:szCs w:val="24"/>
            </w:rPr>
          </w:pPr>
        </w:p>
        <w:p w14:paraId="3F407556" w14:textId="77777777" w:rsidR="004727A7" w:rsidRDefault="004727A7" w:rsidP="00125597">
          <w:pPr>
            <w:rPr>
              <w:rFonts w:asciiTheme="majorBidi" w:hAnsiTheme="majorBidi"/>
              <w:sz w:val="24"/>
              <w:szCs w:val="24"/>
            </w:rPr>
          </w:pPr>
        </w:p>
        <w:p w14:paraId="50E49842" w14:textId="77777777" w:rsidR="004727A7" w:rsidRDefault="004727A7" w:rsidP="00125597">
          <w:pPr>
            <w:rPr>
              <w:rFonts w:asciiTheme="majorBidi" w:hAnsiTheme="majorBidi"/>
              <w:sz w:val="24"/>
              <w:szCs w:val="24"/>
            </w:rPr>
          </w:pPr>
        </w:p>
        <w:p w14:paraId="010811EC" w14:textId="77777777" w:rsidR="004727A7" w:rsidRDefault="004727A7" w:rsidP="00125597">
          <w:pPr>
            <w:rPr>
              <w:rFonts w:asciiTheme="majorBidi" w:hAnsiTheme="majorBidi"/>
              <w:sz w:val="24"/>
              <w:szCs w:val="24"/>
            </w:rPr>
          </w:pPr>
        </w:p>
        <w:p w14:paraId="1143EBAC" w14:textId="77777777" w:rsidR="004727A7" w:rsidRDefault="004727A7" w:rsidP="00125597">
          <w:pPr>
            <w:rPr>
              <w:rFonts w:asciiTheme="majorBidi" w:hAnsiTheme="majorBidi"/>
              <w:sz w:val="24"/>
              <w:szCs w:val="24"/>
            </w:rPr>
          </w:pPr>
        </w:p>
        <w:p w14:paraId="3790A47B" w14:textId="77777777" w:rsidR="004727A7" w:rsidRDefault="004727A7" w:rsidP="00125597">
          <w:pPr>
            <w:rPr>
              <w:rFonts w:asciiTheme="majorBidi" w:hAnsiTheme="majorBidi"/>
              <w:sz w:val="24"/>
              <w:szCs w:val="24"/>
            </w:rPr>
          </w:pPr>
        </w:p>
        <w:p w14:paraId="60400D6F" w14:textId="77777777" w:rsidR="004727A7" w:rsidRDefault="004727A7" w:rsidP="00125597">
          <w:pPr>
            <w:rPr>
              <w:rFonts w:asciiTheme="majorBidi" w:hAnsiTheme="majorBidi"/>
              <w:sz w:val="24"/>
              <w:szCs w:val="24"/>
            </w:rPr>
          </w:pPr>
        </w:p>
        <w:p w14:paraId="694A21EC" w14:textId="77777777" w:rsidR="004727A7" w:rsidRDefault="004727A7" w:rsidP="00125597">
          <w:pPr>
            <w:rPr>
              <w:rFonts w:asciiTheme="majorBidi" w:hAnsiTheme="majorBidi"/>
              <w:sz w:val="24"/>
              <w:szCs w:val="24"/>
            </w:rPr>
          </w:pPr>
        </w:p>
        <w:p w14:paraId="29367381" w14:textId="77777777" w:rsidR="004727A7" w:rsidRDefault="004727A7" w:rsidP="00125597">
          <w:pPr>
            <w:rPr>
              <w:rFonts w:asciiTheme="majorBidi" w:hAnsiTheme="majorBidi"/>
              <w:sz w:val="24"/>
              <w:szCs w:val="24"/>
            </w:rPr>
          </w:pPr>
        </w:p>
        <w:p w14:paraId="188D497B" w14:textId="77777777" w:rsidR="004727A7" w:rsidRDefault="004727A7" w:rsidP="00125597">
          <w:pPr>
            <w:rPr>
              <w:rFonts w:asciiTheme="majorBidi" w:hAnsiTheme="majorBidi"/>
              <w:sz w:val="24"/>
              <w:szCs w:val="24"/>
            </w:rPr>
          </w:pPr>
        </w:p>
        <w:p w14:paraId="2055EC2C" w14:textId="77777777" w:rsidR="004727A7" w:rsidRDefault="004727A7" w:rsidP="00125597">
          <w:pPr>
            <w:rPr>
              <w:rFonts w:asciiTheme="majorBidi" w:hAnsiTheme="majorBidi"/>
              <w:sz w:val="24"/>
              <w:szCs w:val="24"/>
            </w:rPr>
          </w:pPr>
        </w:p>
        <w:p w14:paraId="3989D6C6" w14:textId="77777777" w:rsidR="004727A7" w:rsidRDefault="004727A7" w:rsidP="00125597">
          <w:pPr>
            <w:rPr>
              <w:rFonts w:asciiTheme="majorBidi" w:hAnsiTheme="majorBidi"/>
              <w:sz w:val="24"/>
              <w:szCs w:val="24"/>
            </w:rPr>
          </w:pPr>
        </w:p>
        <w:p w14:paraId="780149E9" w14:textId="77777777" w:rsidR="004727A7" w:rsidRDefault="004727A7" w:rsidP="004727A7">
          <w:pPr>
            <w:pStyle w:val="1"/>
            <w:rPr>
              <w:rFonts w:eastAsia="Times New Roman"/>
            </w:rPr>
          </w:pPr>
          <w:bookmarkStart w:id="3" w:name="_Toc192248649"/>
          <w:r w:rsidRPr="0082574F">
            <w:rPr>
              <w:rFonts w:eastAsia="Times New Roman"/>
            </w:rPr>
            <w:lastRenderedPageBreak/>
            <w:t>Abstract</w:t>
          </w:r>
          <w:bookmarkEnd w:id="3"/>
          <w:r>
            <w:rPr>
              <w:rFonts w:eastAsia="Times New Roman"/>
            </w:rPr>
            <w:t xml:space="preserve"> </w:t>
          </w:r>
        </w:p>
        <w:p w14:paraId="647D63A2" w14:textId="77777777" w:rsidR="004727A7" w:rsidRDefault="004727A7" w:rsidP="004727A7">
          <w:pPr>
            <w:rPr>
              <w:rFonts w:ascii="Times New Roman" w:eastAsia="Times New Roman" w:hAnsi="Times New Roman" w:cs="Times New Roman"/>
              <w:sz w:val="28"/>
              <w:szCs w:val="28"/>
              <w14:ligatures w14:val="standardContextual"/>
            </w:rPr>
          </w:pPr>
          <w:r w:rsidRPr="00571253">
            <w:rPr>
              <w:rFonts w:ascii="Times New Roman" w:eastAsia="Times New Roman" w:hAnsi="Times New Roman" w:cs="Times New Roman"/>
              <w:sz w:val="28"/>
              <w:szCs w:val="28"/>
              <w14:ligatures w14:val="standardContextual"/>
            </w:rPr>
            <w:t xml:space="preserve">The construction sector in Saudi Arabia plays a vital role in supporting the country's rapid economic development and urban expansion, especially in light of the ambitious goals set by Vision 2030. With major infrastructure and urban development projects underway, the Kingdom is undergoing one of the most significant construction booms in the region. However, despite the scale and ambition of these developments, usually construction projects frequently </w:t>
          </w:r>
          <w:r w:rsidRPr="00D57D72">
            <w:rPr>
              <w:rFonts w:ascii="Times New Roman" w:eastAsia="Times New Roman" w:hAnsi="Times New Roman" w:cs="Times New Roman"/>
              <w:sz w:val="28"/>
              <w:szCs w:val="28"/>
              <w14:ligatures w14:val="standardContextual"/>
            </w:rPr>
            <w:t>encounter a range of challenges that impact cost, Time schedule, and quality.</w:t>
          </w:r>
        </w:p>
        <w:p w14:paraId="39641E96" w14:textId="77777777" w:rsidR="004727A7" w:rsidRPr="00D57D72" w:rsidRDefault="004727A7" w:rsidP="004727A7">
          <w:pPr>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 xml:space="preserve">One of the most frequently reported problems is </w:t>
          </w:r>
          <w:r w:rsidRPr="00571253">
            <w:rPr>
              <w:rFonts w:ascii="Times New Roman" w:eastAsia="Times New Roman" w:hAnsi="Times New Roman" w:cs="Times New Roman"/>
              <w:sz w:val="28"/>
              <w:szCs w:val="28"/>
              <w14:ligatures w14:val="standardContextual"/>
            </w:rPr>
            <w:t>time overruns</w:t>
          </w:r>
          <w:r w:rsidRPr="00D57D72">
            <w:rPr>
              <w:rFonts w:ascii="Times New Roman" w:eastAsia="Times New Roman" w:hAnsi="Times New Roman" w:cs="Times New Roman"/>
              <w:sz w:val="28"/>
              <w:szCs w:val="28"/>
              <w14:ligatures w14:val="standardContextual"/>
            </w:rPr>
            <w:t>. A study by Alshihri, Al</w:t>
          </w:r>
          <w:r w:rsidRPr="00D57D72">
            <w:rPr>
              <w:rFonts w:ascii="Times New Roman" w:eastAsia="Times New Roman" w:hAnsi="Times New Roman" w:cs="Times New Roman"/>
              <w:sz w:val="28"/>
              <w:szCs w:val="28"/>
              <w14:ligatures w14:val="standardContextual"/>
            </w:rPr>
            <w:noBreakHyphen/>
            <w:t>Gahtani, and Almohsen (2022) found that public building projects in Saudi Arabia often experience substantial delays, caused by factors such as ineffective planning, contract awards to the lowest bidder, and changes during construction</w:t>
          </w:r>
          <w:r>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Cost overruns are similarly widespread, frequently linked to change orders, insufficient financial planning, and delays in payments by owners.</w:t>
          </w:r>
        </w:p>
        <w:p w14:paraId="50F62713"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This research intends to study the role of artificial intelligence (AI) in project management in the Kingdom of Saudi Arabia, focusing on the benefits, challenges, and impacts of AI on project efficiency. The study highlights the rapid digital transformation driven by Vision 2030, which encourages the adoption of modern technologies to enhance performance across various sectors, including project management.</w:t>
          </w:r>
        </w:p>
        <w:p w14:paraId="0E45E1CA"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29F3CCB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0901432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 xml:space="preserve">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w:t>
          </w:r>
          <w:r w:rsidRPr="005E6DA6">
            <w:rPr>
              <w:rFonts w:ascii="Times New Roman" w:eastAsia="Times New Roman" w:hAnsi="Times New Roman" w:cs="Times New Roman"/>
              <w:sz w:val="28"/>
              <w:szCs w:val="28"/>
              <w14:ligatures w14:val="standardContextual"/>
            </w:rPr>
            <w:lastRenderedPageBreak/>
            <w:t>and assess the readiness of Saudi construction companies to adopt these technologies.</w:t>
          </w:r>
        </w:p>
        <w:p w14:paraId="1079EB44" w14:textId="77777777" w:rsidR="004727A7" w:rsidRPr="00074666" w:rsidRDefault="004727A7" w:rsidP="004727A7">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anticipate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descriptive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analytical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where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reality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described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impact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improving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reducing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making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analyzed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decisions.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exploratory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also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review</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experiences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institutions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adopt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these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technologies.</w:t>
          </w:r>
        </w:p>
        <w:p w14:paraId="01837C54" w14:textId="77777777" w:rsidR="004727A7" w:rsidRDefault="004727A7" w:rsidP="00125597">
          <w:pPr>
            <w:rPr>
              <w:rFonts w:asciiTheme="majorBidi" w:hAnsiTheme="majorBidi"/>
              <w:sz w:val="24"/>
              <w:szCs w:val="24"/>
            </w:rPr>
          </w:pPr>
        </w:p>
        <w:p w14:paraId="7AB3266F" w14:textId="77777777" w:rsidR="004727A7" w:rsidRDefault="004727A7" w:rsidP="00125597">
          <w:pPr>
            <w:rPr>
              <w:rFonts w:asciiTheme="majorBidi" w:hAnsiTheme="majorBidi"/>
              <w:sz w:val="24"/>
              <w:szCs w:val="24"/>
            </w:rPr>
          </w:pPr>
        </w:p>
        <w:p w14:paraId="4FBD2046" w14:textId="77777777" w:rsidR="004727A7" w:rsidRDefault="004727A7"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6B88B8B5" w14:textId="77777777" w:rsidR="004727A7" w:rsidRDefault="004727A7" w:rsidP="00125597">
          <w:pPr>
            <w:rPr>
              <w:rFonts w:asciiTheme="majorBidi" w:hAnsiTheme="majorBidi"/>
              <w:sz w:val="24"/>
              <w:szCs w:val="24"/>
            </w:rPr>
          </w:pPr>
        </w:p>
        <w:p w14:paraId="1213D4D3" w14:textId="77777777" w:rsidR="004727A7" w:rsidRDefault="004727A7" w:rsidP="00125597">
          <w:pPr>
            <w:rPr>
              <w:rFonts w:asciiTheme="majorBidi" w:hAnsiTheme="majorBidi"/>
              <w:sz w:val="24"/>
              <w:szCs w:val="24"/>
            </w:rPr>
          </w:pPr>
        </w:p>
        <w:p w14:paraId="11726A62" w14:textId="77777777" w:rsidR="004727A7" w:rsidRDefault="004727A7" w:rsidP="00125597">
          <w:pPr>
            <w:rPr>
              <w:rFonts w:asciiTheme="majorBidi" w:hAnsiTheme="majorBidi"/>
              <w:sz w:val="24"/>
              <w:szCs w:val="24"/>
            </w:rPr>
          </w:pPr>
        </w:p>
        <w:p w14:paraId="498C16BE" w14:textId="77777777" w:rsidR="004727A7" w:rsidRDefault="004727A7" w:rsidP="00125597">
          <w:pPr>
            <w:rPr>
              <w:rFonts w:asciiTheme="majorBidi" w:hAnsiTheme="majorBidi"/>
              <w:sz w:val="24"/>
              <w:szCs w:val="24"/>
            </w:rPr>
          </w:pPr>
        </w:p>
        <w:p w14:paraId="3138F8B7" w14:textId="77777777" w:rsidR="004727A7" w:rsidRDefault="004727A7" w:rsidP="00125597">
          <w:pPr>
            <w:rPr>
              <w:rFonts w:asciiTheme="majorBidi" w:hAnsiTheme="majorBidi"/>
              <w:sz w:val="24"/>
              <w:szCs w:val="24"/>
            </w:rPr>
          </w:pPr>
        </w:p>
        <w:p w14:paraId="2FC90346" w14:textId="77777777" w:rsidR="004727A7" w:rsidRDefault="004727A7"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43918AB" w:rsidR="00CD7F55" w:rsidRDefault="00CD7F55" w:rsidP="00CD7F55">
              <w:pPr>
                <w:pStyle w:val="10"/>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7276F1">
                  <w:rPr>
                    <w:noProof/>
                    <w:webHidden/>
                    <w:rtl/>
                  </w:rPr>
                  <w:t>6</w:t>
                </w:r>
                <w:r>
                  <w:rPr>
                    <w:noProof/>
                    <w:webHidden/>
                    <w:rtl/>
                  </w:rPr>
                  <w:fldChar w:fldCharType="end"/>
                </w:r>
              </w:hyperlink>
            </w:p>
            <w:p w14:paraId="0032F845" w14:textId="3B607EBD" w:rsidR="00CD7F55" w:rsidRDefault="00C861C5" w:rsidP="00CD7F55">
              <w:pPr>
                <w:pStyle w:val="10"/>
                <w:tabs>
                  <w:tab w:val="right" w:leader="dot" w:pos="9350"/>
                </w:tabs>
                <w:bidi/>
                <w:rPr>
                  <w:noProof/>
                </w:rPr>
              </w:pPr>
              <w:hyperlink w:anchor="_Toc192248649" w:history="1">
                <w:r>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7276F1">
                  <w:rPr>
                    <w:noProof/>
                    <w:webHidden/>
                    <w:rtl/>
                  </w:rPr>
                  <w:t>7</w:t>
                </w:r>
                <w:r w:rsidR="00CD7F55">
                  <w:rPr>
                    <w:noProof/>
                    <w:webHidden/>
                    <w:rtl/>
                  </w:rPr>
                  <w:fldChar w:fldCharType="end"/>
                </w:r>
              </w:hyperlink>
            </w:p>
            <w:p w14:paraId="3E6B2EAE" w14:textId="7365EA2B" w:rsidR="00CD7F55" w:rsidRDefault="00CD7F55" w:rsidP="00CD7F55">
              <w:pPr>
                <w:pStyle w:val="10"/>
                <w:tabs>
                  <w:tab w:val="right" w:leader="dot" w:pos="9350"/>
                </w:tabs>
                <w:bidi/>
                <w:rPr>
                  <w:noProof/>
                </w:rPr>
              </w:pPr>
              <w:hyperlink w:anchor="_Toc192248650" w:history="1">
                <w:r w:rsidRPr="00C42F25">
                  <w:rPr>
                    <w:rStyle w:val="Hyperlink"/>
                    <w:noProof/>
                    <w:rtl/>
                  </w:rPr>
                  <w:t>مقدمة</w:t>
                </w:r>
                <w:r>
                  <w:rPr>
                    <w:noProof/>
                    <w:webHidden/>
                    <w:rtl/>
                  </w:rPr>
                  <w:tab/>
                </w:r>
                <w:r>
                  <w:rPr>
                    <w:noProof/>
                    <w:webHidden/>
                    <w:rtl/>
                  </w:rPr>
                  <w:fldChar w:fldCharType="begin"/>
                </w:r>
                <w:r>
                  <w:rPr>
                    <w:noProof/>
                    <w:webHidden/>
                    <w:rtl/>
                  </w:rPr>
                  <w:instrText xml:space="preserve"> PAGEREF _Toc192248650 \h </w:instrText>
                </w:r>
                <w:r>
                  <w:rPr>
                    <w:noProof/>
                    <w:webHidden/>
                    <w:rtl/>
                  </w:rPr>
                </w:r>
                <w:r>
                  <w:rPr>
                    <w:noProof/>
                    <w:webHidden/>
                    <w:rtl/>
                  </w:rPr>
                  <w:fldChar w:fldCharType="separate"/>
                </w:r>
                <w:r w:rsidR="007276F1">
                  <w:rPr>
                    <w:noProof/>
                    <w:webHidden/>
                    <w:rtl/>
                  </w:rPr>
                  <w:t>9</w:t>
                </w:r>
                <w:r>
                  <w:rPr>
                    <w:noProof/>
                    <w:webHidden/>
                    <w:rtl/>
                  </w:rPr>
                  <w:fldChar w:fldCharType="end"/>
                </w:r>
              </w:hyperlink>
            </w:p>
            <w:p w14:paraId="30EAAB38" w14:textId="42BDB7EB" w:rsidR="00CD7F55" w:rsidRDefault="00CD7F55" w:rsidP="00CD7F55">
              <w:pPr>
                <w:pStyle w:val="10"/>
                <w:tabs>
                  <w:tab w:val="right" w:leader="dot" w:pos="9350"/>
                </w:tabs>
                <w:bidi/>
                <w:rPr>
                  <w:noProof/>
                </w:rPr>
              </w:pPr>
              <w:hyperlink w:anchor="_Toc192248651" w:history="1">
                <w:r w:rsidRPr="00C42F25">
                  <w:rPr>
                    <w:rStyle w:val="Hyperlink"/>
                    <w:noProof/>
                    <w:rtl/>
                  </w:rPr>
                  <w:t>مشكلة البحث:</w:t>
                </w:r>
                <w:r>
                  <w:rPr>
                    <w:noProof/>
                    <w:webHidden/>
                    <w:rtl/>
                  </w:rPr>
                  <w:tab/>
                </w:r>
                <w:r>
                  <w:rPr>
                    <w:noProof/>
                    <w:webHidden/>
                    <w:rtl/>
                  </w:rPr>
                  <w:fldChar w:fldCharType="begin"/>
                </w:r>
                <w:r>
                  <w:rPr>
                    <w:noProof/>
                    <w:webHidden/>
                    <w:rtl/>
                  </w:rPr>
                  <w:instrText xml:space="preserve"> PAGEREF _Toc192248651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35B75BAF" w14:textId="1BD37FCE" w:rsidR="00CD7F55" w:rsidRDefault="00CD7F55" w:rsidP="00CD7F55">
              <w:pPr>
                <w:pStyle w:val="10"/>
                <w:tabs>
                  <w:tab w:val="right" w:leader="dot" w:pos="9350"/>
                </w:tabs>
                <w:bidi/>
                <w:rPr>
                  <w:noProof/>
                </w:rPr>
              </w:pPr>
              <w:hyperlink w:anchor="_Toc192248652" w:history="1">
                <w:r w:rsidRPr="00C42F25">
                  <w:rPr>
                    <w:rStyle w:val="Hyperlink"/>
                    <w:noProof/>
                    <w:rtl/>
                  </w:rPr>
                  <w:t>سؤال الدراسة</w:t>
                </w:r>
                <w:r>
                  <w:rPr>
                    <w:noProof/>
                    <w:webHidden/>
                    <w:rtl/>
                  </w:rPr>
                  <w:tab/>
                </w:r>
                <w:r>
                  <w:rPr>
                    <w:noProof/>
                    <w:webHidden/>
                    <w:rtl/>
                  </w:rPr>
                  <w:fldChar w:fldCharType="begin"/>
                </w:r>
                <w:r>
                  <w:rPr>
                    <w:noProof/>
                    <w:webHidden/>
                    <w:rtl/>
                  </w:rPr>
                  <w:instrText xml:space="preserve"> PAGEREF _Toc192248652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56452855" w14:textId="30790618" w:rsidR="00CD7F55" w:rsidRDefault="00CD7F55" w:rsidP="00CD7F55">
              <w:pPr>
                <w:pStyle w:val="10"/>
                <w:tabs>
                  <w:tab w:val="right" w:leader="dot" w:pos="9350"/>
                </w:tabs>
                <w:bidi/>
                <w:rPr>
                  <w:noProof/>
                </w:rPr>
              </w:pPr>
              <w:hyperlink w:anchor="_Toc192248653" w:history="1">
                <w:r w:rsidRPr="00C42F25">
                  <w:rPr>
                    <w:rStyle w:val="Hyperlink"/>
                    <w:noProof/>
                    <w:rtl/>
                  </w:rPr>
                  <w:t>أهمية الدراسة</w:t>
                </w:r>
                <w:r>
                  <w:rPr>
                    <w:noProof/>
                    <w:webHidden/>
                    <w:rtl/>
                  </w:rPr>
                  <w:tab/>
                </w:r>
                <w:r>
                  <w:rPr>
                    <w:noProof/>
                    <w:webHidden/>
                    <w:rtl/>
                  </w:rPr>
                  <w:fldChar w:fldCharType="begin"/>
                </w:r>
                <w:r>
                  <w:rPr>
                    <w:noProof/>
                    <w:webHidden/>
                    <w:rtl/>
                  </w:rPr>
                  <w:instrText xml:space="preserve"> PAGEREF _Toc192248653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362923F7" w14:textId="3EF7D39C" w:rsidR="00CD7F55" w:rsidRDefault="00CD7F55" w:rsidP="00CD7F55">
              <w:pPr>
                <w:pStyle w:val="20"/>
                <w:rPr>
                  <w:noProof/>
                </w:rPr>
              </w:pPr>
              <w:hyperlink w:anchor="_Toc192248654" w:history="1">
                <w:r w:rsidRPr="00C42F25">
                  <w:rPr>
                    <w:rStyle w:val="Hyperlink"/>
                    <w:noProof/>
                    <w:rtl/>
                  </w:rPr>
                  <w:t>1. الأهمية العلمية</w:t>
                </w:r>
                <w:r>
                  <w:rPr>
                    <w:noProof/>
                    <w:webHidden/>
                    <w:rtl/>
                  </w:rPr>
                  <w:tab/>
                </w:r>
                <w:r>
                  <w:rPr>
                    <w:noProof/>
                    <w:webHidden/>
                    <w:rtl/>
                  </w:rPr>
                  <w:fldChar w:fldCharType="begin"/>
                </w:r>
                <w:r>
                  <w:rPr>
                    <w:noProof/>
                    <w:webHidden/>
                    <w:rtl/>
                  </w:rPr>
                  <w:instrText xml:space="preserve"> PAGEREF _Toc192248654 \h </w:instrText>
                </w:r>
                <w:r>
                  <w:rPr>
                    <w:noProof/>
                    <w:webHidden/>
                    <w:rtl/>
                  </w:rPr>
                </w:r>
                <w:r>
                  <w:rPr>
                    <w:noProof/>
                    <w:webHidden/>
                    <w:rtl/>
                  </w:rPr>
                  <w:fldChar w:fldCharType="separate"/>
                </w:r>
                <w:r w:rsidR="007276F1">
                  <w:rPr>
                    <w:noProof/>
                    <w:webHidden/>
                    <w:rtl/>
                  </w:rPr>
                  <w:t>14</w:t>
                </w:r>
                <w:r>
                  <w:rPr>
                    <w:noProof/>
                    <w:webHidden/>
                    <w:rtl/>
                  </w:rPr>
                  <w:fldChar w:fldCharType="end"/>
                </w:r>
              </w:hyperlink>
            </w:p>
            <w:p w14:paraId="63558176" w14:textId="2D3E24E2" w:rsidR="00CD7F55" w:rsidRDefault="00CD7F55" w:rsidP="00CD7F55">
              <w:pPr>
                <w:pStyle w:val="20"/>
                <w:rPr>
                  <w:noProof/>
                </w:rPr>
              </w:pPr>
              <w:hyperlink w:anchor="_Toc192248655" w:history="1">
                <w:r w:rsidRPr="00C42F25">
                  <w:rPr>
                    <w:rStyle w:val="Hyperlink"/>
                    <w:noProof/>
                    <w:rtl/>
                  </w:rPr>
                  <w:t>2. الأهمية العملية</w:t>
                </w:r>
                <w:r>
                  <w:rPr>
                    <w:noProof/>
                    <w:webHidden/>
                    <w:rtl/>
                  </w:rPr>
                  <w:tab/>
                </w:r>
                <w:r>
                  <w:rPr>
                    <w:noProof/>
                    <w:webHidden/>
                    <w:rtl/>
                  </w:rPr>
                  <w:fldChar w:fldCharType="begin"/>
                </w:r>
                <w:r>
                  <w:rPr>
                    <w:noProof/>
                    <w:webHidden/>
                    <w:rtl/>
                  </w:rPr>
                  <w:instrText xml:space="preserve"> PAGEREF _Toc192248655 \h </w:instrText>
                </w:r>
                <w:r>
                  <w:rPr>
                    <w:noProof/>
                    <w:webHidden/>
                    <w:rtl/>
                  </w:rPr>
                </w:r>
                <w:r>
                  <w:rPr>
                    <w:noProof/>
                    <w:webHidden/>
                    <w:rtl/>
                  </w:rPr>
                  <w:fldChar w:fldCharType="separate"/>
                </w:r>
                <w:r w:rsidR="007276F1">
                  <w:rPr>
                    <w:noProof/>
                    <w:webHidden/>
                    <w:rtl/>
                  </w:rPr>
                  <w:t>15</w:t>
                </w:r>
                <w:r>
                  <w:rPr>
                    <w:noProof/>
                    <w:webHidden/>
                    <w:rtl/>
                  </w:rPr>
                  <w:fldChar w:fldCharType="end"/>
                </w:r>
              </w:hyperlink>
            </w:p>
            <w:p w14:paraId="625477B0" w14:textId="2A058D01" w:rsidR="00CD7F55" w:rsidRDefault="00CD7F55" w:rsidP="00CD7F55">
              <w:pPr>
                <w:pStyle w:val="10"/>
                <w:tabs>
                  <w:tab w:val="right" w:leader="dot" w:pos="9350"/>
                </w:tabs>
                <w:bidi/>
                <w:rPr>
                  <w:noProof/>
                </w:rPr>
              </w:pPr>
              <w:hyperlink w:anchor="_Toc192248656" w:history="1">
                <w:r w:rsidRPr="00C42F25">
                  <w:rPr>
                    <w:rStyle w:val="Hyperlink"/>
                    <w:noProof/>
                    <w:rtl/>
                  </w:rPr>
                  <w:t>أهداف الدراسة</w:t>
                </w:r>
                <w:r>
                  <w:rPr>
                    <w:noProof/>
                    <w:webHidden/>
                    <w:rtl/>
                  </w:rPr>
                  <w:tab/>
                </w:r>
                <w:r>
                  <w:rPr>
                    <w:noProof/>
                    <w:webHidden/>
                    <w:rtl/>
                  </w:rPr>
                  <w:fldChar w:fldCharType="begin"/>
                </w:r>
                <w:r>
                  <w:rPr>
                    <w:noProof/>
                    <w:webHidden/>
                    <w:rtl/>
                  </w:rPr>
                  <w:instrText xml:space="preserve"> PAGEREF _Toc192248656 \h </w:instrText>
                </w:r>
                <w:r>
                  <w:rPr>
                    <w:noProof/>
                    <w:webHidden/>
                    <w:rtl/>
                  </w:rPr>
                </w:r>
                <w:r>
                  <w:rPr>
                    <w:noProof/>
                    <w:webHidden/>
                    <w:rtl/>
                  </w:rPr>
                  <w:fldChar w:fldCharType="separate"/>
                </w:r>
                <w:r w:rsidR="007276F1">
                  <w:rPr>
                    <w:noProof/>
                    <w:webHidden/>
                    <w:rtl/>
                  </w:rPr>
                  <w:t>12</w:t>
                </w:r>
                <w:r>
                  <w:rPr>
                    <w:noProof/>
                    <w:webHidden/>
                    <w:rtl/>
                  </w:rPr>
                  <w:fldChar w:fldCharType="end"/>
                </w:r>
              </w:hyperlink>
            </w:p>
            <w:p w14:paraId="5D808363" w14:textId="24B2EF0D" w:rsidR="00CD7F55" w:rsidRDefault="00CD7F55" w:rsidP="00CD7F55">
              <w:pPr>
                <w:pStyle w:val="10"/>
                <w:tabs>
                  <w:tab w:val="right" w:leader="dot" w:pos="9350"/>
                </w:tabs>
                <w:bidi/>
                <w:rPr>
                  <w:noProof/>
                </w:rPr>
              </w:pPr>
              <w:hyperlink w:anchor="_Toc192248657" w:history="1">
                <w:r w:rsidRPr="00C42F25">
                  <w:rPr>
                    <w:rStyle w:val="Hyperlink"/>
                    <w:noProof/>
                    <w:rtl/>
                  </w:rPr>
                  <w:t>فرضيات الدراسة</w:t>
                </w:r>
                <w:r>
                  <w:rPr>
                    <w:noProof/>
                    <w:webHidden/>
                    <w:rtl/>
                  </w:rPr>
                  <w:tab/>
                </w:r>
                <w:r>
                  <w:rPr>
                    <w:noProof/>
                    <w:webHidden/>
                    <w:rtl/>
                  </w:rPr>
                  <w:fldChar w:fldCharType="begin"/>
                </w:r>
                <w:r>
                  <w:rPr>
                    <w:noProof/>
                    <w:webHidden/>
                    <w:rtl/>
                  </w:rPr>
                  <w:instrText xml:space="preserve"> PAGEREF _Toc192248657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263D4EC0" w14:textId="5ABE8B62" w:rsidR="00CD7F55" w:rsidRDefault="00CD7F55" w:rsidP="00CD7F55">
              <w:pPr>
                <w:pStyle w:val="10"/>
                <w:tabs>
                  <w:tab w:val="right" w:leader="dot" w:pos="9350"/>
                </w:tabs>
                <w:bidi/>
                <w:rPr>
                  <w:noProof/>
                </w:rPr>
              </w:pPr>
              <w:hyperlink w:anchor="_Toc192248658" w:history="1">
                <w:r w:rsidRPr="00C42F25">
                  <w:rPr>
                    <w:rStyle w:val="Hyperlink"/>
                    <w:noProof/>
                    <w:rtl/>
                  </w:rPr>
                  <w:t>تعريفات الدراسة</w:t>
                </w:r>
                <w:r>
                  <w:rPr>
                    <w:noProof/>
                    <w:webHidden/>
                    <w:rtl/>
                  </w:rPr>
                  <w:tab/>
                </w:r>
                <w:r>
                  <w:rPr>
                    <w:noProof/>
                    <w:webHidden/>
                    <w:rtl/>
                  </w:rPr>
                  <w:fldChar w:fldCharType="begin"/>
                </w:r>
                <w:r>
                  <w:rPr>
                    <w:noProof/>
                    <w:webHidden/>
                    <w:rtl/>
                  </w:rPr>
                  <w:instrText xml:space="preserve"> PAGEREF _Toc192248658 \h </w:instrText>
                </w:r>
                <w:r>
                  <w:rPr>
                    <w:noProof/>
                    <w:webHidden/>
                    <w:rtl/>
                  </w:rPr>
                </w:r>
                <w:r>
                  <w:rPr>
                    <w:noProof/>
                    <w:webHidden/>
                    <w:rtl/>
                  </w:rPr>
                  <w:fldChar w:fldCharType="separate"/>
                </w:r>
                <w:r w:rsidR="007276F1">
                  <w:rPr>
                    <w:noProof/>
                    <w:webHidden/>
                    <w:rtl/>
                  </w:rPr>
                  <w:t>16</w:t>
                </w:r>
                <w:r>
                  <w:rPr>
                    <w:noProof/>
                    <w:webHidden/>
                    <w:rtl/>
                  </w:rPr>
                  <w:fldChar w:fldCharType="end"/>
                </w:r>
              </w:hyperlink>
            </w:p>
            <w:p w14:paraId="1902D0CD" w14:textId="2EEA837A" w:rsidR="00CD7F55" w:rsidRDefault="00CD7F55" w:rsidP="00CD7F55">
              <w:pPr>
                <w:pStyle w:val="10"/>
                <w:tabs>
                  <w:tab w:val="right" w:leader="dot" w:pos="9350"/>
                </w:tabs>
                <w:bidi/>
                <w:rPr>
                  <w:noProof/>
                </w:rPr>
              </w:pPr>
              <w:hyperlink w:anchor="_Toc192248659" w:history="1">
                <w:r w:rsidRPr="00C42F25">
                  <w:rPr>
                    <w:rStyle w:val="Hyperlink"/>
                    <w:noProof/>
                    <w:rtl/>
                  </w:rPr>
                  <w:t>منهجية الدراسة</w:t>
                </w:r>
                <w:r>
                  <w:rPr>
                    <w:noProof/>
                    <w:webHidden/>
                    <w:rtl/>
                  </w:rPr>
                  <w:tab/>
                </w:r>
                <w:r>
                  <w:rPr>
                    <w:noProof/>
                    <w:webHidden/>
                    <w:rtl/>
                  </w:rPr>
                  <w:fldChar w:fldCharType="begin"/>
                </w:r>
                <w:r>
                  <w:rPr>
                    <w:noProof/>
                    <w:webHidden/>
                    <w:rtl/>
                  </w:rPr>
                  <w:instrText xml:space="preserve"> PAGEREF _Toc192248659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1C111307" w14:textId="4A90E834" w:rsidR="00CD7F55" w:rsidRDefault="00CD7F55" w:rsidP="00CD7F55">
              <w:pPr>
                <w:pStyle w:val="20"/>
                <w:rPr>
                  <w:noProof/>
                </w:rPr>
              </w:pPr>
              <w:hyperlink w:anchor="_Toc192248660" w:history="1">
                <w:r w:rsidRPr="00C42F25">
                  <w:rPr>
                    <w:rStyle w:val="Hyperlink"/>
                    <w:noProof/>
                    <w:rtl/>
                  </w:rPr>
                  <w:t>1. نهج البحث</w:t>
                </w:r>
                <w:r>
                  <w:rPr>
                    <w:noProof/>
                    <w:webHidden/>
                    <w:rtl/>
                  </w:rPr>
                  <w:tab/>
                </w:r>
                <w:r>
                  <w:rPr>
                    <w:noProof/>
                    <w:webHidden/>
                    <w:rtl/>
                  </w:rPr>
                  <w:fldChar w:fldCharType="begin"/>
                </w:r>
                <w:r>
                  <w:rPr>
                    <w:noProof/>
                    <w:webHidden/>
                    <w:rtl/>
                  </w:rPr>
                  <w:instrText xml:space="preserve"> PAGEREF _Toc192248660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5613C31E" w14:textId="222E06AD" w:rsidR="00CD7F55" w:rsidRDefault="00CD7F55" w:rsidP="00CD7F55">
              <w:pPr>
                <w:pStyle w:val="20"/>
                <w:rPr>
                  <w:noProof/>
                </w:rPr>
              </w:pPr>
              <w:hyperlink w:anchor="_Toc192248661" w:history="1">
                <w:r w:rsidRPr="00C42F25">
                  <w:rPr>
                    <w:rStyle w:val="Hyperlink"/>
                    <w:noProof/>
                    <w:rtl/>
                  </w:rPr>
                  <w:t>2. مصادر البيانات</w:t>
                </w:r>
                <w:r>
                  <w:rPr>
                    <w:noProof/>
                    <w:webHidden/>
                    <w:rtl/>
                  </w:rPr>
                  <w:tab/>
                </w:r>
                <w:r>
                  <w:rPr>
                    <w:noProof/>
                    <w:webHidden/>
                    <w:rtl/>
                  </w:rPr>
                  <w:fldChar w:fldCharType="begin"/>
                </w:r>
                <w:r>
                  <w:rPr>
                    <w:noProof/>
                    <w:webHidden/>
                    <w:rtl/>
                  </w:rPr>
                  <w:instrText xml:space="preserve"> PAGEREF _Toc192248661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4F312BFE" w14:textId="7FDC4787" w:rsidR="00CD7F55" w:rsidRDefault="00CD7F55" w:rsidP="00CD7F55">
              <w:pPr>
                <w:pStyle w:val="20"/>
                <w:rPr>
                  <w:noProof/>
                </w:rPr>
              </w:pPr>
              <w:hyperlink w:anchor="_Toc192248662" w:history="1">
                <w:r w:rsidRPr="00C42F25">
                  <w:rPr>
                    <w:rStyle w:val="Hyperlink"/>
                    <w:noProof/>
                    <w:rtl/>
                  </w:rPr>
                  <w:t>3. طرق جمع البيانات</w:t>
                </w:r>
                <w:r>
                  <w:rPr>
                    <w:noProof/>
                    <w:webHidden/>
                    <w:rtl/>
                  </w:rPr>
                  <w:tab/>
                </w:r>
                <w:r>
                  <w:rPr>
                    <w:noProof/>
                    <w:webHidden/>
                    <w:rtl/>
                  </w:rPr>
                  <w:fldChar w:fldCharType="begin"/>
                </w:r>
                <w:r>
                  <w:rPr>
                    <w:noProof/>
                    <w:webHidden/>
                    <w:rtl/>
                  </w:rPr>
                  <w:instrText xml:space="preserve"> PAGEREF _Toc192248662 \h </w:instrText>
                </w:r>
                <w:r>
                  <w:rPr>
                    <w:noProof/>
                    <w:webHidden/>
                    <w:rtl/>
                  </w:rPr>
                </w:r>
                <w:r>
                  <w:rPr>
                    <w:noProof/>
                    <w:webHidden/>
                    <w:rtl/>
                  </w:rPr>
                  <w:fldChar w:fldCharType="separate"/>
                </w:r>
                <w:r w:rsidR="007276F1">
                  <w:rPr>
                    <w:noProof/>
                    <w:webHidden/>
                    <w:rtl/>
                  </w:rPr>
                  <w:t>20</w:t>
                </w:r>
                <w:r>
                  <w:rPr>
                    <w:noProof/>
                    <w:webHidden/>
                    <w:rtl/>
                  </w:rPr>
                  <w:fldChar w:fldCharType="end"/>
                </w:r>
              </w:hyperlink>
            </w:p>
            <w:p w14:paraId="2C717DCD" w14:textId="5F2494D8" w:rsidR="00CD7F55" w:rsidRDefault="00CD7F55" w:rsidP="00CD7F55">
              <w:pPr>
                <w:pStyle w:val="20"/>
                <w:rPr>
                  <w:noProof/>
                </w:rPr>
              </w:pPr>
              <w:hyperlink w:anchor="_Toc192248663" w:history="1">
                <w:r w:rsidRPr="00C42F25">
                  <w:rPr>
                    <w:rStyle w:val="Hyperlink"/>
                    <w:noProof/>
                    <w:rtl/>
                  </w:rPr>
                  <w:t>4. السكان والعينة</w:t>
                </w:r>
                <w:r>
                  <w:rPr>
                    <w:noProof/>
                    <w:webHidden/>
                    <w:rtl/>
                  </w:rPr>
                  <w:tab/>
                </w:r>
                <w:r>
                  <w:rPr>
                    <w:noProof/>
                    <w:webHidden/>
                    <w:rtl/>
                  </w:rPr>
                  <w:fldChar w:fldCharType="begin"/>
                </w:r>
                <w:r>
                  <w:rPr>
                    <w:noProof/>
                    <w:webHidden/>
                    <w:rtl/>
                  </w:rPr>
                  <w:instrText xml:space="preserve"> PAGEREF _Toc192248663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18F3E2BD" w14:textId="566EAAE5" w:rsidR="00CD7F55" w:rsidRDefault="00CD7F55" w:rsidP="00CD7F55">
              <w:pPr>
                <w:pStyle w:val="20"/>
                <w:rPr>
                  <w:noProof/>
                </w:rPr>
              </w:pPr>
              <w:hyperlink w:anchor="_Toc192248664" w:history="1">
                <w:r w:rsidRPr="00C42F25">
                  <w:rPr>
                    <w:rStyle w:val="Hyperlink"/>
                    <w:noProof/>
                    <w:rtl/>
                  </w:rPr>
                  <w:t>5. طرق تحليل البيانات</w:t>
                </w:r>
                <w:r>
                  <w:rPr>
                    <w:noProof/>
                    <w:webHidden/>
                    <w:rtl/>
                  </w:rPr>
                  <w:tab/>
                </w:r>
                <w:r>
                  <w:rPr>
                    <w:noProof/>
                    <w:webHidden/>
                    <w:rtl/>
                  </w:rPr>
                  <w:fldChar w:fldCharType="begin"/>
                </w:r>
                <w:r>
                  <w:rPr>
                    <w:noProof/>
                    <w:webHidden/>
                    <w:rtl/>
                  </w:rPr>
                  <w:instrText xml:space="preserve"> PAGEREF _Toc192248664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5F4E2827" w14:textId="61D2BF42" w:rsidR="00CD7F55" w:rsidRDefault="00CD7F55" w:rsidP="00CD7F55">
              <w:pPr>
                <w:pStyle w:val="20"/>
                <w:rPr>
                  <w:noProof/>
                </w:rPr>
              </w:pPr>
              <w:hyperlink w:anchor="_Toc192248665" w:history="1">
                <w:r w:rsidRPr="00C42F25">
                  <w:rPr>
                    <w:rStyle w:val="Hyperlink"/>
                    <w:noProof/>
                    <w:rtl/>
                  </w:rPr>
                  <w:t>6. قيود الدراسة</w:t>
                </w:r>
                <w:r>
                  <w:rPr>
                    <w:noProof/>
                    <w:webHidden/>
                    <w:rtl/>
                  </w:rPr>
                  <w:tab/>
                </w:r>
                <w:r>
                  <w:rPr>
                    <w:noProof/>
                    <w:webHidden/>
                    <w:rtl/>
                  </w:rPr>
                  <w:fldChar w:fldCharType="begin"/>
                </w:r>
                <w:r>
                  <w:rPr>
                    <w:noProof/>
                    <w:webHidden/>
                    <w:rtl/>
                  </w:rPr>
                  <w:instrText xml:space="preserve"> PAGEREF _Toc192248665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5467428C" w14:textId="3B30E9FE" w:rsidR="00CD7F55" w:rsidRDefault="00CD7F55" w:rsidP="00CD7F55">
              <w:pPr>
                <w:pStyle w:val="10"/>
                <w:tabs>
                  <w:tab w:val="right" w:leader="dot" w:pos="9350"/>
                </w:tabs>
                <w:bidi/>
                <w:rPr>
                  <w:noProof/>
                </w:rPr>
              </w:pPr>
              <w:hyperlink w:anchor="_Toc192248666" w:history="1">
                <w:r w:rsidRPr="00C42F25">
                  <w:rPr>
                    <w:rStyle w:val="Hyperlink"/>
                    <w:noProof/>
                    <w:rtl/>
                  </w:rPr>
                  <w:t>الدراسات السابقة</w:t>
                </w:r>
                <w:r>
                  <w:rPr>
                    <w:noProof/>
                    <w:webHidden/>
                    <w:rtl/>
                  </w:rPr>
                  <w:tab/>
                </w:r>
                <w:r>
                  <w:rPr>
                    <w:noProof/>
                    <w:webHidden/>
                    <w:rtl/>
                  </w:rPr>
                  <w:fldChar w:fldCharType="begin"/>
                </w:r>
                <w:r>
                  <w:rPr>
                    <w:noProof/>
                    <w:webHidden/>
                    <w:rtl/>
                  </w:rPr>
                  <w:instrText xml:space="preserve"> PAGEREF _Toc192248666 \h </w:instrText>
                </w:r>
                <w:r>
                  <w:rPr>
                    <w:noProof/>
                    <w:webHidden/>
                    <w:rtl/>
                  </w:rPr>
                </w:r>
                <w:r>
                  <w:rPr>
                    <w:noProof/>
                    <w:webHidden/>
                    <w:rtl/>
                  </w:rPr>
                  <w:fldChar w:fldCharType="separate"/>
                </w:r>
                <w:r w:rsidR="007276F1">
                  <w:rPr>
                    <w:noProof/>
                    <w:webHidden/>
                    <w:rtl/>
                  </w:rPr>
                  <w:t>24</w:t>
                </w:r>
                <w:r>
                  <w:rPr>
                    <w:noProof/>
                    <w:webHidden/>
                    <w:rtl/>
                  </w:rPr>
                  <w:fldChar w:fldCharType="end"/>
                </w:r>
              </w:hyperlink>
            </w:p>
            <w:p w14:paraId="1870E1A8" w14:textId="761A2FD4" w:rsidR="00CD7F55" w:rsidRDefault="00CD7F55" w:rsidP="00CD7F55">
              <w:pPr>
                <w:pStyle w:val="10"/>
                <w:tabs>
                  <w:tab w:val="right" w:leader="dot" w:pos="9350"/>
                </w:tabs>
                <w:bidi/>
                <w:rPr>
                  <w:noProof/>
                </w:rPr>
              </w:pPr>
              <w:hyperlink w:anchor="_Toc192248667" w:history="1">
                <w:r w:rsidRPr="00C42F25">
                  <w:rPr>
                    <w:rStyle w:val="Hyperlink"/>
                    <w:noProof/>
                    <w:rtl/>
                  </w:rPr>
                  <w:t>الإطار النظري</w:t>
                </w:r>
                <w:r>
                  <w:rPr>
                    <w:noProof/>
                    <w:webHidden/>
                    <w:rtl/>
                  </w:rPr>
                  <w:tab/>
                </w:r>
                <w:r>
                  <w:rPr>
                    <w:noProof/>
                    <w:webHidden/>
                    <w:rtl/>
                  </w:rPr>
                  <w:fldChar w:fldCharType="begin"/>
                </w:r>
                <w:r>
                  <w:rPr>
                    <w:noProof/>
                    <w:webHidden/>
                    <w:rtl/>
                  </w:rPr>
                  <w:instrText xml:space="preserve"> PAGEREF _Toc192248667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3D8DB9FB" w14:textId="3CB9920B" w:rsidR="00CD7F55" w:rsidRDefault="00CD7F55" w:rsidP="00CD7F55">
              <w:pPr>
                <w:pStyle w:val="20"/>
                <w:rPr>
                  <w:noProof/>
                </w:rPr>
              </w:pPr>
              <w:hyperlink w:anchor="_Toc192248668" w:history="1">
                <w:r w:rsidRPr="00C42F25">
                  <w:rPr>
                    <w:rStyle w:val="Hyperlink"/>
                    <w:noProof/>
                    <w:rtl/>
                  </w:rPr>
                  <w:t>1. مقدمة</w:t>
                </w:r>
                <w:r>
                  <w:rPr>
                    <w:noProof/>
                    <w:webHidden/>
                    <w:rtl/>
                  </w:rPr>
                  <w:tab/>
                </w:r>
                <w:r>
                  <w:rPr>
                    <w:noProof/>
                    <w:webHidden/>
                    <w:rtl/>
                  </w:rPr>
                  <w:fldChar w:fldCharType="begin"/>
                </w:r>
                <w:r>
                  <w:rPr>
                    <w:noProof/>
                    <w:webHidden/>
                    <w:rtl/>
                  </w:rPr>
                  <w:instrText xml:space="preserve"> PAGEREF _Toc192248668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0124A4C2" w14:textId="32F98637" w:rsidR="00CD7F55" w:rsidRDefault="00CD7F55" w:rsidP="00CD7F55">
              <w:pPr>
                <w:pStyle w:val="20"/>
                <w:rPr>
                  <w:noProof/>
                </w:rPr>
              </w:pPr>
              <w:hyperlink w:anchor="_Toc192248669" w:history="1">
                <w:r w:rsidRPr="00C42F25">
                  <w:rPr>
                    <w:rStyle w:val="Hyperlink"/>
                    <w:noProof/>
                    <w:rtl/>
                  </w:rPr>
                  <w:t>2. الذكاء الاصطناعي: المفاهيم الأساسية</w:t>
                </w:r>
                <w:r>
                  <w:rPr>
                    <w:noProof/>
                    <w:webHidden/>
                    <w:rtl/>
                  </w:rPr>
                  <w:tab/>
                </w:r>
                <w:r>
                  <w:rPr>
                    <w:noProof/>
                    <w:webHidden/>
                    <w:rtl/>
                  </w:rPr>
                  <w:fldChar w:fldCharType="begin"/>
                </w:r>
                <w:r>
                  <w:rPr>
                    <w:noProof/>
                    <w:webHidden/>
                    <w:rtl/>
                  </w:rPr>
                  <w:instrText xml:space="preserve"> PAGEREF _Toc192248669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5D16065" w14:textId="4C06703A" w:rsidR="00CD7F55" w:rsidRDefault="00CD7F55" w:rsidP="00CD7F55">
              <w:pPr>
                <w:pStyle w:val="20"/>
                <w:rPr>
                  <w:noProof/>
                </w:rPr>
              </w:pPr>
              <w:hyperlink w:anchor="_Toc192248670" w:history="1">
                <w:r w:rsidRPr="00C42F25">
                  <w:rPr>
                    <w:rStyle w:val="Hyperlink"/>
                    <w:noProof/>
                    <w:rtl/>
                  </w:rPr>
                  <w:t>2.1. تعريف الذكاء الاصطناعي</w:t>
                </w:r>
                <w:r>
                  <w:rPr>
                    <w:noProof/>
                    <w:webHidden/>
                    <w:rtl/>
                  </w:rPr>
                  <w:tab/>
                </w:r>
                <w:r>
                  <w:rPr>
                    <w:noProof/>
                    <w:webHidden/>
                    <w:rtl/>
                  </w:rPr>
                  <w:fldChar w:fldCharType="begin"/>
                </w:r>
                <w:r>
                  <w:rPr>
                    <w:noProof/>
                    <w:webHidden/>
                    <w:rtl/>
                  </w:rPr>
                  <w:instrText xml:space="preserve"> PAGEREF _Toc192248670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C6BEC30" w14:textId="26A72988" w:rsidR="00CD7F55" w:rsidRDefault="00CD7F55" w:rsidP="00CD7F55">
              <w:pPr>
                <w:pStyle w:val="20"/>
                <w:rPr>
                  <w:noProof/>
                </w:rPr>
              </w:pPr>
              <w:hyperlink w:anchor="_Toc192248671" w:history="1">
                <w:r w:rsidRPr="00C42F25">
                  <w:rPr>
                    <w:rStyle w:val="Hyperlink"/>
                    <w:noProof/>
                    <w:rtl/>
                  </w:rPr>
                  <w:t>3. تطبيقات الذكاء الاصطناعي في إدارة المشاريع</w:t>
                </w:r>
                <w:r>
                  <w:rPr>
                    <w:noProof/>
                    <w:webHidden/>
                    <w:rtl/>
                  </w:rPr>
                  <w:tab/>
                </w:r>
                <w:r>
                  <w:rPr>
                    <w:noProof/>
                    <w:webHidden/>
                    <w:rtl/>
                  </w:rPr>
                  <w:fldChar w:fldCharType="begin"/>
                </w:r>
                <w:r>
                  <w:rPr>
                    <w:noProof/>
                    <w:webHidden/>
                    <w:rtl/>
                  </w:rPr>
                  <w:instrText xml:space="preserve"> PAGEREF _Toc192248671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5350EF96" w14:textId="3E8301A7" w:rsidR="00CD7F55" w:rsidRDefault="00CD7F55" w:rsidP="00CD7F55">
              <w:pPr>
                <w:pStyle w:val="30"/>
                <w:tabs>
                  <w:tab w:val="right" w:leader="dot" w:pos="9350"/>
                </w:tabs>
                <w:bidi/>
                <w:rPr>
                  <w:noProof/>
                </w:rPr>
              </w:pPr>
              <w:hyperlink w:anchor="_Toc192248672" w:history="1">
                <w:r w:rsidRPr="00C42F25">
                  <w:rPr>
                    <w:rStyle w:val="Hyperlink"/>
                    <w:noProof/>
                    <w:rtl/>
                  </w:rPr>
                  <w:t>3.1. تحسين التخطيط والجدولة</w:t>
                </w:r>
                <w:r>
                  <w:rPr>
                    <w:noProof/>
                    <w:webHidden/>
                    <w:rtl/>
                  </w:rPr>
                  <w:tab/>
                </w:r>
                <w:r>
                  <w:rPr>
                    <w:noProof/>
                    <w:webHidden/>
                    <w:rtl/>
                  </w:rPr>
                  <w:fldChar w:fldCharType="begin"/>
                </w:r>
                <w:r>
                  <w:rPr>
                    <w:noProof/>
                    <w:webHidden/>
                    <w:rtl/>
                  </w:rPr>
                  <w:instrText xml:space="preserve"> PAGEREF _Toc192248672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63043AF6" w14:textId="241A261F" w:rsidR="00CD7F55" w:rsidRDefault="00CD7F55" w:rsidP="00CD7F55">
              <w:pPr>
                <w:pStyle w:val="20"/>
                <w:rPr>
                  <w:noProof/>
                </w:rPr>
              </w:pPr>
              <w:hyperlink w:anchor="_Toc192248673" w:history="1">
                <w:r w:rsidRPr="00C42F25">
                  <w:rPr>
                    <w:rStyle w:val="Hyperlink"/>
                    <w:noProof/>
                    <w:rtl/>
                  </w:rPr>
                  <w:t>4. التحديات والمخاطر المحتملة</w:t>
                </w:r>
                <w:r>
                  <w:rPr>
                    <w:noProof/>
                    <w:webHidden/>
                    <w:rtl/>
                  </w:rPr>
                  <w:tab/>
                </w:r>
                <w:r>
                  <w:rPr>
                    <w:noProof/>
                    <w:webHidden/>
                    <w:rtl/>
                  </w:rPr>
                  <w:fldChar w:fldCharType="begin"/>
                </w:r>
                <w:r>
                  <w:rPr>
                    <w:noProof/>
                    <w:webHidden/>
                    <w:rtl/>
                  </w:rPr>
                  <w:instrText xml:space="preserve"> PAGEREF _Toc192248673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3456D7AB" w14:textId="092F37E1" w:rsidR="00CD7F55" w:rsidRDefault="00CD7F55" w:rsidP="00CD7F55">
              <w:pPr>
                <w:pStyle w:val="30"/>
                <w:tabs>
                  <w:tab w:val="right" w:leader="dot" w:pos="9350"/>
                </w:tabs>
                <w:bidi/>
                <w:rPr>
                  <w:noProof/>
                </w:rPr>
              </w:pPr>
              <w:hyperlink w:anchor="_Toc192248674" w:history="1">
                <w:r w:rsidRPr="00C42F25">
                  <w:rPr>
                    <w:rStyle w:val="Hyperlink"/>
                    <w:noProof/>
                    <w:rtl/>
                  </w:rPr>
                  <w:t>4.1. التكلفة والاستثمار</w:t>
                </w:r>
                <w:r>
                  <w:rPr>
                    <w:noProof/>
                    <w:webHidden/>
                    <w:rtl/>
                  </w:rPr>
                  <w:tab/>
                </w:r>
                <w:r>
                  <w:rPr>
                    <w:noProof/>
                    <w:webHidden/>
                    <w:rtl/>
                  </w:rPr>
                  <w:fldChar w:fldCharType="begin"/>
                </w:r>
                <w:r>
                  <w:rPr>
                    <w:noProof/>
                    <w:webHidden/>
                    <w:rtl/>
                  </w:rPr>
                  <w:instrText xml:space="preserve"> PAGEREF _Toc192248674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029C8EF8" w14:textId="7BFF40F0" w:rsidR="00CD7F55" w:rsidRDefault="00CD7F55" w:rsidP="00CD7F55">
              <w:pPr>
                <w:pStyle w:val="30"/>
                <w:tabs>
                  <w:tab w:val="right" w:leader="dot" w:pos="9350"/>
                </w:tabs>
                <w:bidi/>
                <w:rPr>
                  <w:noProof/>
                </w:rPr>
              </w:pPr>
              <w:hyperlink w:anchor="_Toc192248675" w:history="1">
                <w:r w:rsidRPr="00C42F25">
                  <w:rPr>
                    <w:rStyle w:val="Hyperlink"/>
                    <w:noProof/>
                    <w:rtl/>
                  </w:rPr>
                  <w:t>5  وجهات نظر نظرية حول الذكاء الاصطناعي في إدارة المشاريع</w:t>
                </w:r>
                <w:r>
                  <w:rPr>
                    <w:noProof/>
                    <w:webHidden/>
                    <w:rtl/>
                  </w:rPr>
                  <w:tab/>
                </w:r>
                <w:r>
                  <w:rPr>
                    <w:noProof/>
                    <w:webHidden/>
                    <w:rtl/>
                  </w:rPr>
                  <w:fldChar w:fldCharType="begin"/>
                </w:r>
                <w:r>
                  <w:rPr>
                    <w:noProof/>
                    <w:webHidden/>
                    <w:rtl/>
                  </w:rPr>
                  <w:instrText xml:space="preserve"> PAGEREF _Toc192248675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4B257D62" w14:textId="4F07BFC3" w:rsidR="00CD7F55" w:rsidRDefault="00CD7F55" w:rsidP="00CD7F55">
              <w:pPr>
                <w:pStyle w:val="30"/>
                <w:tabs>
                  <w:tab w:val="right" w:leader="dot" w:pos="9350"/>
                </w:tabs>
                <w:bidi/>
                <w:rPr>
                  <w:noProof/>
                </w:rPr>
              </w:pPr>
              <w:hyperlink w:anchor="_Toc192248676" w:history="1">
                <w:r w:rsidRPr="00C42F25">
                  <w:rPr>
                    <w:rStyle w:val="Hyperlink"/>
                    <w:noProof/>
                    <w:rtl/>
                  </w:rPr>
                  <w:t>5.1 نظرية النظم في إدارة المشاريع</w:t>
                </w:r>
                <w:r>
                  <w:rPr>
                    <w:noProof/>
                    <w:webHidden/>
                    <w:rtl/>
                  </w:rPr>
                  <w:tab/>
                </w:r>
                <w:r>
                  <w:rPr>
                    <w:noProof/>
                    <w:webHidden/>
                    <w:rtl/>
                  </w:rPr>
                  <w:fldChar w:fldCharType="begin"/>
                </w:r>
                <w:r>
                  <w:rPr>
                    <w:noProof/>
                    <w:webHidden/>
                    <w:rtl/>
                  </w:rPr>
                  <w:instrText xml:space="preserve"> PAGEREF _Toc192248676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84808C5" w14:textId="00B4690C" w:rsidR="00CD7F55" w:rsidRDefault="00CD7F55" w:rsidP="00CD7F55">
              <w:pPr>
                <w:pStyle w:val="30"/>
                <w:tabs>
                  <w:tab w:val="right" w:leader="dot" w:pos="9350"/>
                </w:tabs>
                <w:bidi/>
                <w:rPr>
                  <w:noProof/>
                </w:rPr>
              </w:pPr>
              <w:hyperlink w:anchor="_Toc192248677" w:history="1">
                <w:r w:rsidRPr="00C42F25">
                  <w:rPr>
                    <w:rStyle w:val="Hyperlink"/>
                    <w:noProof/>
                    <w:rtl/>
                  </w:rPr>
                  <w:t>5.2 نموذج قبول التكنولوجيا (TAM)</w:t>
                </w:r>
                <w:r>
                  <w:rPr>
                    <w:noProof/>
                    <w:webHidden/>
                    <w:rtl/>
                  </w:rPr>
                  <w:tab/>
                </w:r>
                <w:r>
                  <w:rPr>
                    <w:noProof/>
                    <w:webHidden/>
                    <w:rtl/>
                  </w:rPr>
                  <w:fldChar w:fldCharType="begin"/>
                </w:r>
                <w:r>
                  <w:rPr>
                    <w:noProof/>
                    <w:webHidden/>
                    <w:rtl/>
                  </w:rPr>
                  <w:instrText xml:space="preserve"> PAGEREF _Toc192248677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E855B2F" w14:textId="2CAA3517" w:rsidR="00CD7F55" w:rsidRDefault="00CD7F55" w:rsidP="00CD7F55">
              <w:pPr>
                <w:pStyle w:val="30"/>
                <w:tabs>
                  <w:tab w:val="right" w:leader="dot" w:pos="9350"/>
                </w:tabs>
                <w:bidi/>
                <w:rPr>
                  <w:noProof/>
                </w:rPr>
              </w:pPr>
              <w:hyperlink w:anchor="_Toc192248678" w:history="1">
                <w:r w:rsidRPr="00C42F25">
                  <w:rPr>
                    <w:rStyle w:val="Hyperlink"/>
                    <w:noProof/>
                    <w:rtl/>
                  </w:rPr>
                  <w:t>5.3 العرض المستند إلى الموارد (RBV) في اعتماد الذكاء الاصطناعي</w:t>
                </w:r>
                <w:r>
                  <w:rPr>
                    <w:noProof/>
                    <w:webHidden/>
                    <w:rtl/>
                  </w:rPr>
                  <w:tab/>
                </w:r>
                <w:r>
                  <w:rPr>
                    <w:noProof/>
                    <w:webHidden/>
                    <w:rtl/>
                  </w:rPr>
                  <w:fldChar w:fldCharType="begin"/>
                </w:r>
                <w:r>
                  <w:rPr>
                    <w:noProof/>
                    <w:webHidden/>
                    <w:rtl/>
                  </w:rPr>
                  <w:instrText xml:space="preserve"> PAGEREF _Toc192248678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5D081062" w14:textId="1D568395" w:rsidR="00CD7F55" w:rsidRDefault="00CD7F55" w:rsidP="00CD7F55">
              <w:pPr>
                <w:pStyle w:val="30"/>
                <w:tabs>
                  <w:tab w:val="right" w:leader="dot" w:pos="9350"/>
                </w:tabs>
                <w:bidi/>
                <w:rPr>
                  <w:noProof/>
                </w:rPr>
              </w:pPr>
              <w:hyperlink w:anchor="_Toc192248679" w:history="1">
                <w:r w:rsidRPr="00C42F25">
                  <w:rPr>
                    <w:rStyle w:val="Hyperlink"/>
                    <w:noProof/>
                    <w:rtl/>
                  </w:rPr>
                  <w:t>6. أدوات وتقنيات الذكاء الاصطناعي في إدارة المشاريع</w:t>
                </w:r>
                <w:r>
                  <w:rPr>
                    <w:noProof/>
                    <w:webHidden/>
                    <w:rtl/>
                  </w:rPr>
                  <w:tab/>
                </w:r>
                <w:r>
                  <w:rPr>
                    <w:noProof/>
                    <w:webHidden/>
                    <w:rtl/>
                  </w:rPr>
                  <w:fldChar w:fldCharType="begin"/>
                </w:r>
                <w:r>
                  <w:rPr>
                    <w:noProof/>
                    <w:webHidden/>
                    <w:rtl/>
                  </w:rPr>
                  <w:instrText xml:space="preserve"> PAGEREF _Toc192248679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1969789D" w14:textId="4E7E8290" w:rsidR="00CD7F55" w:rsidRDefault="00CD7F55" w:rsidP="00CD7F55">
              <w:pPr>
                <w:pStyle w:val="10"/>
                <w:tabs>
                  <w:tab w:val="right" w:leader="dot" w:pos="9350"/>
                </w:tabs>
                <w:bidi/>
                <w:rPr>
                  <w:noProof/>
                </w:rPr>
              </w:pPr>
              <w:hyperlink w:anchor="_Toc192248680" w:history="1">
                <w:r w:rsidRPr="00C42F25">
                  <w:rPr>
                    <w:rStyle w:val="Hyperlink"/>
                    <w:noProof/>
                    <w:rtl/>
                  </w:rPr>
                  <w:t>تحليل الدراسة: دور الذكاء الاصطناعي في إدارة المشاريع في المملكة العربية السعودية</w:t>
                </w:r>
                <w:r>
                  <w:rPr>
                    <w:noProof/>
                    <w:webHidden/>
                    <w:rtl/>
                  </w:rPr>
                  <w:tab/>
                </w:r>
                <w:r>
                  <w:rPr>
                    <w:noProof/>
                    <w:webHidden/>
                    <w:rtl/>
                  </w:rPr>
                  <w:fldChar w:fldCharType="begin"/>
                </w:r>
                <w:r>
                  <w:rPr>
                    <w:noProof/>
                    <w:webHidden/>
                    <w:rtl/>
                  </w:rPr>
                  <w:instrText xml:space="preserve"> PAGEREF _Toc192248680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7E44DFEB" w14:textId="180D03C1" w:rsidR="00CD7F55" w:rsidRDefault="00CD7F55" w:rsidP="00CD7F55">
              <w:pPr>
                <w:pStyle w:val="20"/>
                <w:rPr>
                  <w:noProof/>
                </w:rPr>
              </w:pPr>
              <w:hyperlink w:anchor="_Toc192248681" w:history="1">
                <w:r w:rsidRPr="00C42F25">
                  <w:rPr>
                    <w:rStyle w:val="Hyperlink"/>
                    <w:noProof/>
                    <w:rtl/>
                  </w:rPr>
                  <w:t>1. مقدمة في التحليل</w:t>
                </w:r>
                <w:r>
                  <w:rPr>
                    <w:noProof/>
                    <w:webHidden/>
                    <w:rtl/>
                  </w:rPr>
                  <w:tab/>
                </w:r>
                <w:r>
                  <w:rPr>
                    <w:noProof/>
                    <w:webHidden/>
                    <w:rtl/>
                  </w:rPr>
                  <w:fldChar w:fldCharType="begin"/>
                </w:r>
                <w:r>
                  <w:rPr>
                    <w:noProof/>
                    <w:webHidden/>
                    <w:rtl/>
                  </w:rPr>
                  <w:instrText xml:space="preserve"> PAGEREF _Toc192248681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334F461D" w14:textId="64F3A65D" w:rsidR="00CD7F55" w:rsidRDefault="00CD7F55" w:rsidP="00CD7F55">
              <w:pPr>
                <w:pStyle w:val="20"/>
                <w:rPr>
                  <w:noProof/>
                </w:rPr>
              </w:pPr>
              <w:hyperlink w:anchor="_Toc192248682" w:history="1">
                <w:r w:rsidRPr="00C42F25">
                  <w:rPr>
                    <w:rStyle w:val="Hyperlink"/>
                    <w:noProof/>
                    <w:rtl/>
                  </w:rPr>
                  <w:t>2. أهمية الدراسة في السياق السعودي</w:t>
                </w:r>
                <w:r>
                  <w:rPr>
                    <w:noProof/>
                    <w:webHidden/>
                    <w:rtl/>
                  </w:rPr>
                  <w:tab/>
                </w:r>
                <w:r>
                  <w:rPr>
                    <w:noProof/>
                    <w:webHidden/>
                    <w:rtl/>
                  </w:rPr>
                  <w:fldChar w:fldCharType="begin"/>
                </w:r>
                <w:r>
                  <w:rPr>
                    <w:noProof/>
                    <w:webHidden/>
                    <w:rtl/>
                  </w:rPr>
                  <w:instrText xml:space="preserve"> PAGEREF _Toc192248682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0341973D" w14:textId="10ADD61E" w:rsidR="00CD7F55" w:rsidRDefault="00CD7F55" w:rsidP="00CD7F55">
              <w:pPr>
                <w:pStyle w:val="20"/>
                <w:rPr>
                  <w:noProof/>
                </w:rPr>
              </w:pPr>
              <w:hyperlink w:anchor="_Toc192248683" w:history="1">
                <w:r w:rsidRPr="00C42F25">
                  <w:rPr>
                    <w:rStyle w:val="Hyperlink"/>
                    <w:noProof/>
                    <w:rtl/>
                  </w:rPr>
                  <w:t>3. منهجية البحث والمناهج التحليلية</w:t>
                </w:r>
                <w:r>
                  <w:rPr>
                    <w:noProof/>
                    <w:webHidden/>
                    <w:rtl/>
                  </w:rPr>
                  <w:tab/>
                </w:r>
                <w:r>
                  <w:rPr>
                    <w:noProof/>
                    <w:webHidden/>
                    <w:rtl/>
                  </w:rPr>
                  <w:fldChar w:fldCharType="begin"/>
                </w:r>
                <w:r>
                  <w:rPr>
                    <w:noProof/>
                    <w:webHidden/>
                    <w:rtl/>
                  </w:rPr>
                  <w:instrText xml:space="preserve"> PAGEREF _Toc192248683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0653A454" w14:textId="17A60006" w:rsidR="00CD7F55" w:rsidRDefault="00CD7F55" w:rsidP="00CD7F55">
              <w:pPr>
                <w:pStyle w:val="20"/>
                <w:rPr>
                  <w:noProof/>
                </w:rPr>
              </w:pPr>
              <w:hyperlink w:anchor="_Toc192248684" w:history="1">
                <w:r w:rsidRPr="00C42F25">
                  <w:rPr>
                    <w:rStyle w:val="Hyperlink"/>
                    <w:noProof/>
                    <w:rtl/>
                  </w:rPr>
                  <w:t>4. دور الذكاء الاصطناعي في تحسين إدارة المشاريع</w:t>
                </w:r>
                <w:r>
                  <w:rPr>
                    <w:noProof/>
                    <w:webHidden/>
                    <w:rtl/>
                  </w:rPr>
                  <w:tab/>
                </w:r>
                <w:r>
                  <w:rPr>
                    <w:noProof/>
                    <w:webHidden/>
                    <w:rtl/>
                  </w:rPr>
                  <w:fldChar w:fldCharType="begin"/>
                </w:r>
                <w:r>
                  <w:rPr>
                    <w:noProof/>
                    <w:webHidden/>
                    <w:rtl/>
                  </w:rPr>
                  <w:instrText xml:space="preserve"> PAGEREF _Toc192248684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51D3E197" w14:textId="1475C472" w:rsidR="00CD7F55" w:rsidRDefault="00CD7F55" w:rsidP="00CD7F55">
              <w:pPr>
                <w:pStyle w:val="20"/>
                <w:rPr>
                  <w:noProof/>
                </w:rPr>
              </w:pPr>
              <w:hyperlink w:anchor="_Toc192248685" w:history="1">
                <w:r w:rsidRPr="00C42F25">
                  <w:rPr>
                    <w:rStyle w:val="Hyperlink"/>
                    <w:noProof/>
                    <w:rtl/>
                  </w:rPr>
                  <w:t>5. التحديات التي تواجه اعتماد الذكاء الاصطناعي في إدارة المشاريع</w:t>
                </w:r>
                <w:r>
                  <w:rPr>
                    <w:noProof/>
                    <w:webHidden/>
                    <w:rtl/>
                  </w:rPr>
                  <w:tab/>
                </w:r>
                <w:r>
                  <w:rPr>
                    <w:noProof/>
                    <w:webHidden/>
                    <w:rtl/>
                  </w:rPr>
                  <w:fldChar w:fldCharType="begin"/>
                </w:r>
                <w:r>
                  <w:rPr>
                    <w:noProof/>
                    <w:webHidden/>
                    <w:rtl/>
                  </w:rPr>
                  <w:instrText xml:space="preserve"> PAGEREF _Toc192248685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8823BBB" w14:textId="20A773CF" w:rsidR="00CD7F55" w:rsidRDefault="00CD7F55" w:rsidP="00CD7F55">
              <w:pPr>
                <w:pStyle w:val="20"/>
                <w:rPr>
                  <w:noProof/>
                </w:rPr>
              </w:pPr>
              <w:hyperlink w:anchor="_Toc192248686" w:history="1">
                <w:r w:rsidRPr="00C42F25">
                  <w:rPr>
                    <w:rStyle w:val="Hyperlink"/>
                    <w:noProof/>
                    <w:rtl/>
                  </w:rPr>
                  <w:t>6. تحليل التجارب العالمية الناجحة</w:t>
                </w:r>
                <w:r>
                  <w:rPr>
                    <w:noProof/>
                    <w:webHidden/>
                    <w:rtl/>
                  </w:rPr>
                  <w:tab/>
                </w:r>
                <w:r>
                  <w:rPr>
                    <w:noProof/>
                    <w:webHidden/>
                    <w:rtl/>
                  </w:rPr>
                  <w:fldChar w:fldCharType="begin"/>
                </w:r>
                <w:r>
                  <w:rPr>
                    <w:noProof/>
                    <w:webHidden/>
                    <w:rtl/>
                  </w:rPr>
                  <w:instrText xml:space="preserve"> PAGEREF _Toc192248686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73A5657" w14:textId="0C536C80" w:rsidR="00CD7F55" w:rsidRDefault="00CD7F55" w:rsidP="00CD7F55">
              <w:pPr>
                <w:pStyle w:val="20"/>
                <w:rPr>
                  <w:noProof/>
                </w:rPr>
              </w:pPr>
              <w:hyperlink w:anchor="_Toc192248687" w:history="1">
                <w:r w:rsidRPr="00C42F25">
                  <w:rPr>
                    <w:rStyle w:val="Hyperlink"/>
                    <w:noProof/>
                    <w:rtl/>
                  </w:rPr>
                  <w:t>7. دراسة الآثار المترتبة على البيئة السعودية</w:t>
                </w:r>
                <w:r>
                  <w:rPr>
                    <w:noProof/>
                    <w:webHidden/>
                    <w:rtl/>
                  </w:rPr>
                  <w:tab/>
                </w:r>
                <w:r>
                  <w:rPr>
                    <w:noProof/>
                    <w:webHidden/>
                    <w:rtl/>
                  </w:rPr>
                  <w:fldChar w:fldCharType="begin"/>
                </w:r>
                <w:r>
                  <w:rPr>
                    <w:noProof/>
                    <w:webHidden/>
                    <w:rtl/>
                  </w:rPr>
                  <w:instrText xml:space="preserve"> PAGEREF _Toc192248687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240F268B" w14:textId="0918551E" w:rsidR="00CD7F55" w:rsidRDefault="00CD7F55" w:rsidP="00CD7F55">
              <w:pPr>
                <w:pStyle w:val="20"/>
                <w:rPr>
                  <w:noProof/>
                </w:rPr>
              </w:pPr>
              <w:hyperlink w:anchor="_Toc192248688" w:history="1">
                <w:r w:rsidRPr="00C42F25">
                  <w:rPr>
                    <w:rStyle w:val="Hyperlink"/>
                    <w:noProof/>
                    <w:rtl/>
                  </w:rPr>
                  <w:t>8. التوصيات الرئيسية لتعزيز تطبيق الذكاء الاصطناعي</w:t>
                </w:r>
                <w:r>
                  <w:rPr>
                    <w:noProof/>
                    <w:webHidden/>
                    <w:rtl/>
                  </w:rPr>
                  <w:tab/>
                </w:r>
                <w:r>
                  <w:rPr>
                    <w:noProof/>
                    <w:webHidden/>
                    <w:rtl/>
                  </w:rPr>
                  <w:fldChar w:fldCharType="begin"/>
                </w:r>
                <w:r>
                  <w:rPr>
                    <w:noProof/>
                    <w:webHidden/>
                    <w:rtl/>
                  </w:rPr>
                  <w:instrText xml:space="preserve"> PAGEREF _Toc192248688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74465B4A" w14:textId="03A21B8D" w:rsidR="00CD7F55" w:rsidRDefault="00CD7F55" w:rsidP="00CD7F55">
              <w:pPr>
                <w:pStyle w:val="20"/>
                <w:rPr>
                  <w:noProof/>
                </w:rPr>
              </w:pPr>
              <w:hyperlink w:anchor="_Toc192248689" w:history="1">
                <w:r w:rsidRPr="00C42F25">
                  <w:rPr>
                    <w:rStyle w:val="Hyperlink"/>
                    <w:noProof/>
                    <w:rtl/>
                  </w:rPr>
                  <w:t>9. الآثار المستقبلية لاستخدام الذكاء الاصطناعي في إدارة المشاريع</w:t>
                </w:r>
                <w:r>
                  <w:rPr>
                    <w:noProof/>
                    <w:webHidden/>
                    <w:rtl/>
                  </w:rPr>
                  <w:tab/>
                </w:r>
                <w:r>
                  <w:rPr>
                    <w:noProof/>
                    <w:webHidden/>
                    <w:rtl/>
                  </w:rPr>
                  <w:fldChar w:fldCharType="begin"/>
                </w:r>
                <w:r>
                  <w:rPr>
                    <w:noProof/>
                    <w:webHidden/>
                    <w:rtl/>
                  </w:rPr>
                  <w:instrText xml:space="preserve"> PAGEREF _Toc192248689 \h </w:instrText>
                </w:r>
                <w:r>
                  <w:rPr>
                    <w:noProof/>
                    <w:webHidden/>
                    <w:rtl/>
                  </w:rPr>
                </w:r>
                <w:r>
                  <w:rPr>
                    <w:noProof/>
                    <w:webHidden/>
                    <w:rtl/>
                  </w:rPr>
                  <w:fldChar w:fldCharType="separate"/>
                </w:r>
                <w:r w:rsidR="007276F1">
                  <w:rPr>
                    <w:noProof/>
                    <w:webHidden/>
                    <w:rtl/>
                  </w:rPr>
                  <w:t>37</w:t>
                </w:r>
                <w:r>
                  <w:rPr>
                    <w:noProof/>
                    <w:webHidden/>
                    <w:rtl/>
                  </w:rPr>
                  <w:fldChar w:fldCharType="end"/>
                </w:r>
              </w:hyperlink>
            </w:p>
            <w:p w14:paraId="4A2919F2" w14:textId="290E9C7A" w:rsidR="00CD7F55" w:rsidRDefault="00CD7F55" w:rsidP="00CD7F55">
              <w:pPr>
                <w:pStyle w:val="10"/>
                <w:tabs>
                  <w:tab w:val="right" w:leader="dot" w:pos="9350"/>
                </w:tabs>
                <w:bidi/>
                <w:rPr>
                  <w:noProof/>
                </w:rPr>
              </w:pPr>
              <w:hyperlink w:anchor="_Toc192248690" w:history="1">
                <w:r w:rsidRPr="00C42F25">
                  <w:rPr>
                    <w:rStyle w:val="Hyperlink"/>
                    <w:noProof/>
                    <w:rtl/>
                  </w:rPr>
                  <w:t>استنتاج</w:t>
                </w:r>
                <w:r>
                  <w:rPr>
                    <w:noProof/>
                    <w:webHidden/>
                    <w:rtl/>
                  </w:rPr>
                  <w:tab/>
                </w:r>
                <w:r>
                  <w:rPr>
                    <w:noProof/>
                    <w:webHidden/>
                    <w:rtl/>
                  </w:rPr>
                  <w:fldChar w:fldCharType="begin"/>
                </w:r>
                <w:r>
                  <w:rPr>
                    <w:noProof/>
                    <w:webHidden/>
                    <w:rtl/>
                  </w:rPr>
                  <w:instrText xml:space="preserve"> PAGEREF _Toc192248690 \h </w:instrText>
                </w:r>
                <w:r>
                  <w:rPr>
                    <w:noProof/>
                    <w:webHidden/>
                    <w:rtl/>
                  </w:rPr>
                </w:r>
                <w:r>
                  <w:rPr>
                    <w:noProof/>
                    <w:webHidden/>
                    <w:rtl/>
                  </w:rPr>
                  <w:fldChar w:fldCharType="separate"/>
                </w:r>
                <w:r w:rsidR="007276F1">
                  <w:rPr>
                    <w:noProof/>
                    <w:webHidden/>
                    <w:rtl/>
                  </w:rPr>
                  <w:t>38</w:t>
                </w:r>
                <w:r>
                  <w:rPr>
                    <w:noProof/>
                    <w:webHidden/>
                    <w:rtl/>
                  </w:rPr>
                  <w:fldChar w:fldCharType="end"/>
                </w:r>
              </w:hyperlink>
            </w:p>
            <w:p w14:paraId="25D540B1" w14:textId="7BF664E0" w:rsidR="00CD7F55" w:rsidRDefault="00CD7F55" w:rsidP="00CD7F55">
              <w:pPr>
                <w:pStyle w:val="10"/>
                <w:tabs>
                  <w:tab w:val="right" w:leader="dot" w:pos="9350"/>
                </w:tabs>
                <w:bidi/>
                <w:rPr>
                  <w:noProof/>
                </w:rPr>
              </w:pPr>
              <w:hyperlink w:anchor="_Toc192248691" w:history="1">
                <w:r w:rsidRPr="00C42F25">
                  <w:rPr>
                    <w:rStyle w:val="Hyperlink"/>
                    <w:noProof/>
                  </w:rPr>
                  <w:t>مراجع:</w:t>
                </w:r>
                <w:r>
                  <w:rPr>
                    <w:noProof/>
                    <w:webHidden/>
                  </w:rPr>
                  <w:tab/>
                </w:r>
                <w:r>
                  <w:rPr>
                    <w:noProof/>
                    <w:webHidden/>
                  </w:rPr>
                  <w:fldChar w:fldCharType="begin"/>
                </w:r>
                <w:r>
                  <w:rPr>
                    <w:noProof/>
                    <w:webHidden/>
                  </w:rPr>
                  <w:instrText xml:space="preserve"> PAGEREF _Toc192248691 \h </w:instrText>
                </w:r>
                <w:r>
                  <w:rPr>
                    <w:noProof/>
                    <w:webHidden/>
                  </w:rPr>
                </w:r>
                <w:r>
                  <w:rPr>
                    <w:noProof/>
                    <w:webHidden/>
                  </w:rPr>
                  <w:fldChar w:fldCharType="separate"/>
                </w:r>
                <w:r w:rsidR="007276F1">
                  <w:rPr>
                    <w:noProof/>
                    <w:webHidden/>
                    <w:rtl/>
                  </w:rPr>
                  <w:t>39</w:t>
                </w:r>
                <w:r>
                  <w:rPr>
                    <w:noProof/>
                    <w:webHidden/>
                  </w:rPr>
                  <w:fldChar w:fldCharType="end"/>
                </w:r>
              </w:hyperlink>
            </w:p>
            <w:p w14:paraId="59539EBE" w14:textId="75F887CD" w:rsidR="00074666" w:rsidRPr="00FD636C" w:rsidRDefault="00CD7F55" w:rsidP="00FD636C">
              <w:pPr>
                <w:tabs>
                  <w:tab w:val="left" w:pos="987"/>
                </w:tabs>
                <w:bidi/>
              </w:pPr>
              <w:r>
                <w:rPr>
                  <w:b/>
                  <w:bCs/>
                  <w:noProof/>
                </w:rPr>
                <w:fldChar w:fldCharType="end"/>
              </w:r>
            </w:p>
          </w:sdtContent>
        </w:sdt>
      </w:sdtContent>
    </w:sdt>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2C635010" w14:textId="77777777" w:rsidR="00571253" w:rsidRDefault="00571253" w:rsidP="0082574F">
      <w:pPr>
        <w:spacing w:after="0" w:line="240" w:lineRule="auto"/>
      </w:pPr>
    </w:p>
    <w:p w14:paraId="0A64E146" w14:textId="77777777" w:rsidR="00571253" w:rsidRDefault="00571253" w:rsidP="0082574F">
      <w:pPr>
        <w:spacing w:after="0" w:line="240" w:lineRule="auto"/>
      </w:pPr>
    </w:p>
    <w:p w14:paraId="64C265C9" w14:textId="77777777" w:rsidR="00571253" w:rsidRDefault="00571253" w:rsidP="0082574F">
      <w:pPr>
        <w:spacing w:after="0" w:line="240" w:lineRule="auto"/>
      </w:pPr>
    </w:p>
    <w:p w14:paraId="23C4B76E" w14:textId="77777777" w:rsidR="00571253" w:rsidRDefault="00571253" w:rsidP="0082574F">
      <w:pPr>
        <w:spacing w:after="0" w:line="240" w:lineRule="auto"/>
      </w:pPr>
    </w:p>
    <w:p w14:paraId="6459BB1C" w14:textId="77777777" w:rsidR="00571253" w:rsidRDefault="00571253" w:rsidP="0082574F">
      <w:pPr>
        <w:spacing w:after="0" w:line="240" w:lineRule="auto"/>
      </w:pPr>
    </w:p>
    <w:p w14:paraId="43F0EAE3" w14:textId="77777777" w:rsidR="00571253" w:rsidRDefault="00571253" w:rsidP="0082574F">
      <w:pPr>
        <w:spacing w:after="0" w:line="240" w:lineRule="auto"/>
      </w:pPr>
    </w:p>
    <w:p w14:paraId="11AC0CC6" w14:textId="77777777" w:rsidR="00571253" w:rsidRDefault="00571253" w:rsidP="0082574F">
      <w:pPr>
        <w:spacing w:after="0" w:line="240" w:lineRule="auto"/>
      </w:pPr>
    </w:p>
    <w:p w14:paraId="4AF16B01" w14:textId="77777777" w:rsidR="00571253" w:rsidRDefault="00571253" w:rsidP="0082574F">
      <w:pPr>
        <w:spacing w:after="0" w:line="240" w:lineRule="auto"/>
      </w:pPr>
    </w:p>
    <w:p w14:paraId="4A37D1E6" w14:textId="77777777" w:rsidR="00571253" w:rsidRDefault="00571253" w:rsidP="0082574F">
      <w:pPr>
        <w:spacing w:after="0" w:line="240" w:lineRule="auto"/>
      </w:pPr>
    </w:p>
    <w:p w14:paraId="070CB129" w14:textId="77777777" w:rsidR="00571253" w:rsidRDefault="00571253" w:rsidP="0082574F">
      <w:pPr>
        <w:spacing w:after="0" w:line="240" w:lineRule="auto"/>
      </w:pPr>
    </w:p>
    <w:p w14:paraId="3BB1CE97" w14:textId="77777777" w:rsidR="00571253" w:rsidRDefault="00571253" w:rsidP="0082574F">
      <w:pPr>
        <w:spacing w:after="0" w:line="240" w:lineRule="auto"/>
      </w:pPr>
    </w:p>
    <w:p w14:paraId="7FBC1201" w14:textId="77777777" w:rsidR="00571253" w:rsidRDefault="00571253" w:rsidP="0082574F">
      <w:pPr>
        <w:spacing w:after="0" w:line="240" w:lineRule="auto"/>
      </w:pPr>
    </w:p>
    <w:p w14:paraId="57E95FCF" w14:textId="77777777" w:rsidR="00571253" w:rsidRDefault="00571253" w:rsidP="0082574F">
      <w:pPr>
        <w:spacing w:after="0" w:line="240" w:lineRule="auto"/>
      </w:pPr>
    </w:p>
    <w:p w14:paraId="70D62C53" w14:textId="77777777" w:rsidR="00571253" w:rsidRDefault="00571253" w:rsidP="0082574F">
      <w:pPr>
        <w:spacing w:after="0" w:line="240" w:lineRule="auto"/>
      </w:pPr>
    </w:p>
    <w:p w14:paraId="25B57FF7" w14:textId="77777777" w:rsidR="00571253" w:rsidRDefault="00571253" w:rsidP="0082574F">
      <w:pPr>
        <w:spacing w:after="0" w:line="240" w:lineRule="auto"/>
      </w:pPr>
    </w:p>
    <w:p w14:paraId="1DCD8CE9" w14:textId="77777777" w:rsidR="00571253" w:rsidRDefault="00571253" w:rsidP="0082574F">
      <w:pPr>
        <w:spacing w:after="0" w:line="240" w:lineRule="auto"/>
      </w:pPr>
    </w:p>
    <w:p w14:paraId="146D5068" w14:textId="77777777" w:rsidR="00571253" w:rsidRDefault="00571253" w:rsidP="0082574F">
      <w:pPr>
        <w:spacing w:after="0" w:line="240" w:lineRule="auto"/>
      </w:pPr>
    </w:p>
    <w:p w14:paraId="03D94499" w14:textId="77777777" w:rsidR="00571253" w:rsidRDefault="00571253" w:rsidP="0082574F">
      <w:pPr>
        <w:spacing w:after="0" w:line="240" w:lineRule="auto"/>
      </w:pPr>
    </w:p>
    <w:p w14:paraId="08231BCE" w14:textId="77777777" w:rsidR="00571253" w:rsidRDefault="00571253" w:rsidP="0082574F">
      <w:pPr>
        <w:spacing w:after="0" w:line="240" w:lineRule="auto"/>
      </w:pPr>
    </w:p>
    <w:p w14:paraId="11181E83" w14:textId="77777777" w:rsidR="00571253" w:rsidRDefault="00571253" w:rsidP="0082574F">
      <w:pPr>
        <w:spacing w:after="0" w:line="240" w:lineRule="auto"/>
      </w:pPr>
    </w:p>
    <w:p w14:paraId="12FBCB79" w14:textId="77777777" w:rsidR="00B36B84" w:rsidRDefault="00B36B84" w:rsidP="0082574F">
      <w:pPr>
        <w:spacing w:after="0" w:line="240" w:lineRule="auto"/>
      </w:pPr>
    </w:p>
    <w:p w14:paraId="4B29D05E" w14:textId="77777777" w:rsidR="00B36B84" w:rsidRDefault="00B36B84" w:rsidP="0082574F">
      <w:pPr>
        <w:spacing w:after="0" w:line="240" w:lineRule="auto"/>
      </w:pPr>
    </w:p>
    <w:p w14:paraId="03D755BC" w14:textId="77777777" w:rsidR="00B36B84" w:rsidRDefault="00B36B84" w:rsidP="0082574F">
      <w:pPr>
        <w:spacing w:after="0" w:line="240" w:lineRule="auto"/>
      </w:pPr>
    </w:p>
    <w:p w14:paraId="742F4F3E" w14:textId="77777777" w:rsidR="00B36B84" w:rsidRDefault="00B36B84" w:rsidP="0082574F">
      <w:pPr>
        <w:spacing w:after="0" w:line="240" w:lineRule="auto"/>
      </w:pPr>
    </w:p>
    <w:p w14:paraId="05E1A88C" w14:textId="79322020" w:rsidR="00571253" w:rsidRDefault="00571253" w:rsidP="0082574F">
      <w:pPr>
        <w:spacing w:after="0" w:line="240" w:lineRule="auto"/>
      </w:pPr>
    </w:p>
    <w:p w14:paraId="1307678F" w14:textId="1E1C9D36" w:rsidR="00FA78D4" w:rsidRDefault="00FA78D4" w:rsidP="0082574F">
      <w:pPr>
        <w:spacing w:after="0" w:line="240" w:lineRule="auto"/>
      </w:pPr>
    </w:p>
    <w:p w14:paraId="4AC7E64D" w14:textId="7AFF4156" w:rsidR="00FA78D4" w:rsidRDefault="00FA78D4" w:rsidP="0082574F">
      <w:pPr>
        <w:spacing w:after="0" w:line="240" w:lineRule="auto"/>
      </w:pPr>
    </w:p>
    <w:p w14:paraId="2D7A8D09" w14:textId="3C3BD9C8" w:rsidR="00FA78D4" w:rsidRDefault="00FA78D4" w:rsidP="0082574F">
      <w:pPr>
        <w:spacing w:after="0" w:line="240" w:lineRule="auto"/>
      </w:pPr>
    </w:p>
    <w:p w14:paraId="5F1EAFF6" w14:textId="1AFE1FFF" w:rsidR="00FA78D4" w:rsidRDefault="00FA78D4" w:rsidP="0082574F">
      <w:pPr>
        <w:spacing w:after="0" w:line="240" w:lineRule="auto"/>
      </w:pPr>
    </w:p>
    <w:p w14:paraId="221E3714" w14:textId="558F7049" w:rsidR="00FA78D4" w:rsidRDefault="00FA78D4" w:rsidP="0082574F">
      <w:pPr>
        <w:spacing w:after="0" w:line="240" w:lineRule="auto"/>
      </w:pPr>
    </w:p>
    <w:p w14:paraId="7AD37243" w14:textId="398E693E" w:rsidR="00FA78D4" w:rsidRDefault="00FA78D4" w:rsidP="0082574F">
      <w:pPr>
        <w:spacing w:after="0" w:line="240" w:lineRule="auto"/>
      </w:pPr>
    </w:p>
    <w:p w14:paraId="27682FE3" w14:textId="06D3CD7B" w:rsidR="00FA78D4" w:rsidRDefault="00FA78D4" w:rsidP="0082574F">
      <w:pPr>
        <w:spacing w:after="0" w:line="240" w:lineRule="auto"/>
      </w:pPr>
    </w:p>
    <w:p w14:paraId="067E952B" w14:textId="26D03B2E" w:rsidR="00FA78D4" w:rsidRDefault="00FA78D4" w:rsidP="0082574F">
      <w:pPr>
        <w:spacing w:after="0" w:line="240" w:lineRule="auto"/>
      </w:pPr>
    </w:p>
    <w:p w14:paraId="1D7B2CA8" w14:textId="633F815A" w:rsidR="00FA78D4" w:rsidRDefault="00FA78D4" w:rsidP="0082574F">
      <w:pPr>
        <w:spacing w:after="0" w:line="240" w:lineRule="auto"/>
      </w:pPr>
    </w:p>
    <w:p w14:paraId="16524FA3" w14:textId="20D50AA9" w:rsidR="00FA78D4" w:rsidRDefault="00FA78D4" w:rsidP="0082574F">
      <w:pPr>
        <w:spacing w:after="0" w:line="240" w:lineRule="auto"/>
      </w:pPr>
    </w:p>
    <w:p w14:paraId="2806CAD1" w14:textId="4C13ABCF" w:rsidR="00FA78D4" w:rsidRDefault="00FA78D4" w:rsidP="0082574F">
      <w:pPr>
        <w:spacing w:after="0" w:line="240" w:lineRule="auto"/>
      </w:pPr>
    </w:p>
    <w:p w14:paraId="29B2FFEA" w14:textId="29D5D6DE" w:rsidR="00FA78D4" w:rsidRDefault="00FA78D4" w:rsidP="0082574F">
      <w:pPr>
        <w:spacing w:after="0" w:line="240" w:lineRule="auto"/>
      </w:pPr>
    </w:p>
    <w:p w14:paraId="0BA0C317" w14:textId="758BFD4D" w:rsidR="00FA78D4" w:rsidRDefault="00FA78D4" w:rsidP="0082574F">
      <w:pPr>
        <w:spacing w:after="0" w:line="240" w:lineRule="auto"/>
      </w:pPr>
    </w:p>
    <w:p w14:paraId="168169A9" w14:textId="4FEAD9E0" w:rsidR="00FA78D4" w:rsidRDefault="00FA78D4" w:rsidP="0082574F">
      <w:pPr>
        <w:spacing w:after="0" w:line="240" w:lineRule="auto"/>
      </w:pPr>
    </w:p>
    <w:p w14:paraId="7FB55950" w14:textId="4117488C" w:rsidR="00FA78D4" w:rsidRDefault="00FA78D4" w:rsidP="0082574F">
      <w:pPr>
        <w:spacing w:after="0" w:line="240" w:lineRule="auto"/>
      </w:pPr>
    </w:p>
    <w:p w14:paraId="3546FAFA" w14:textId="35A9CE95" w:rsidR="00FA78D4" w:rsidRDefault="00FA78D4" w:rsidP="0082574F">
      <w:pPr>
        <w:spacing w:after="0" w:line="240" w:lineRule="auto"/>
      </w:pPr>
    </w:p>
    <w:p w14:paraId="148D874D" w14:textId="77777777" w:rsidR="00FA78D4" w:rsidRPr="00A558C3" w:rsidRDefault="00FA78D4" w:rsidP="00FA78D4">
      <w:pPr>
        <w:spacing w:line="360" w:lineRule="auto"/>
        <w:jc w:val="center"/>
        <w:rPr>
          <w:rFonts w:asciiTheme="majorHAnsi" w:eastAsiaTheme="majorEastAsia" w:hAnsiTheme="majorHAnsi" w:cstheme="majorBidi"/>
          <w:color w:val="2E74B5" w:themeColor="accent1" w:themeShade="BF"/>
          <w:sz w:val="48"/>
          <w:szCs w:val="48"/>
          <w:u w:val="single"/>
          <w:rtl/>
        </w:rPr>
      </w:pPr>
      <w:r w:rsidRPr="00A558C3">
        <w:rPr>
          <w:rFonts w:asciiTheme="majorHAnsi" w:eastAsiaTheme="majorEastAsia" w:hAnsiTheme="majorHAnsi" w:cstheme="majorBidi"/>
          <w:color w:val="2E74B5" w:themeColor="accent1" w:themeShade="BF"/>
          <w:sz w:val="48"/>
          <w:szCs w:val="48"/>
          <w:u w:val="single"/>
        </w:rPr>
        <w:t>Chapter 1:</w:t>
      </w:r>
    </w:p>
    <w:p w14:paraId="148C5DE2" w14:textId="77777777" w:rsidR="00FA78D4" w:rsidRPr="00A558C3" w:rsidRDefault="00FA78D4" w:rsidP="00FA78D4">
      <w:pPr>
        <w:spacing w:line="360" w:lineRule="auto"/>
        <w:jc w:val="center"/>
        <w:rPr>
          <w:rFonts w:asciiTheme="majorHAnsi" w:eastAsiaTheme="majorEastAsia" w:hAnsiTheme="majorHAnsi" w:cstheme="majorBidi"/>
          <w:color w:val="2E74B5" w:themeColor="accent1" w:themeShade="BF"/>
          <w:sz w:val="48"/>
          <w:szCs w:val="48"/>
          <w:u w:val="single"/>
        </w:rPr>
      </w:pPr>
      <w:r w:rsidRPr="00A558C3">
        <w:rPr>
          <w:rFonts w:asciiTheme="majorHAnsi" w:eastAsiaTheme="majorEastAsia" w:hAnsiTheme="majorHAnsi" w:cstheme="majorBidi"/>
          <w:color w:val="2E74B5" w:themeColor="accent1" w:themeShade="BF"/>
          <w:sz w:val="48"/>
          <w:szCs w:val="48"/>
          <w:u w:val="single"/>
        </w:rPr>
        <w:t>Methodological Framework of the study:</w:t>
      </w:r>
    </w:p>
    <w:p w14:paraId="4E670817" w14:textId="74174A98" w:rsidR="00FA78D4" w:rsidRDefault="00FA78D4" w:rsidP="0082574F">
      <w:pPr>
        <w:spacing w:after="0" w:line="240" w:lineRule="auto"/>
      </w:pPr>
    </w:p>
    <w:p w14:paraId="3C959989" w14:textId="588DE99D" w:rsidR="00FA78D4" w:rsidRDefault="00FA78D4" w:rsidP="0082574F">
      <w:pPr>
        <w:spacing w:after="0" w:line="240" w:lineRule="auto"/>
      </w:pPr>
    </w:p>
    <w:p w14:paraId="574809D8" w14:textId="5598F3B9" w:rsidR="00FA78D4" w:rsidRDefault="00FA78D4" w:rsidP="0082574F">
      <w:pPr>
        <w:spacing w:after="0" w:line="240" w:lineRule="auto"/>
      </w:pPr>
    </w:p>
    <w:p w14:paraId="67CAE821" w14:textId="0B6BC408" w:rsidR="00FA78D4" w:rsidRDefault="00FA78D4" w:rsidP="0082574F">
      <w:pPr>
        <w:spacing w:after="0" w:line="240" w:lineRule="auto"/>
      </w:pPr>
    </w:p>
    <w:p w14:paraId="404C2FD0" w14:textId="124DE982" w:rsidR="00FA78D4" w:rsidRDefault="00FA78D4" w:rsidP="0082574F">
      <w:pPr>
        <w:spacing w:after="0" w:line="240" w:lineRule="auto"/>
      </w:pPr>
    </w:p>
    <w:p w14:paraId="5203E23D" w14:textId="5AD5C587" w:rsidR="00FA78D4" w:rsidRDefault="00FA78D4" w:rsidP="0082574F">
      <w:pPr>
        <w:spacing w:after="0" w:line="240" w:lineRule="auto"/>
      </w:pPr>
    </w:p>
    <w:p w14:paraId="5607A61B" w14:textId="5916F99F" w:rsidR="00FA78D4" w:rsidRDefault="00FA78D4" w:rsidP="0082574F">
      <w:pPr>
        <w:spacing w:after="0" w:line="240" w:lineRule="auto"/>
      </w:pPr>
    </w:p>
    <w:p w14:paraId="61733063" w14:textId="4C3CDDEB" w:rsidR="00FA78D4" w:rsidRDefault="00FA78D4" w:rsidP="0082574F">
      <w:pPr>
        <w:spacing w:after="0" w:line="240" w:lineRule="auto"/>
      </w:pPr>
    </w:p>
    <w:p w14:paraId="561A5052" w14:textId="4A53D3E4" w:rsidR="00FA78D4" w:rsidRDefault="00FA78D4" w:rsidP="0082574F">
      <w:pPr>
        <w:spacing w:after="0" w:line="240" w:lineRule="auto"/>
      </w:pPr>
    </w:p>
    <w:p w14:paraId="0CF4A214" w14:textId="18DB13FD" w:rsidR="00FA78D4" w:rsidRDefault="00FA78D4" w:rsidP="0082574F">
      <w:pPr>
        <w:spacing w:after="0" w:line="240" w:lineRule="auto"/>
      </w:pPr>
    </w:p>
    <w:p w14:paraId="279A9313" w14:textId="1BA5915A" w:rsidR="00FA78D4" w:rsidRDefault="00FA78D4" w:rsidP="0082574F">
      <w:pPr>
        <w:spacing w:after="0" w:line="240" w:lineRule="auto"/>
      </w:pPr>
    </w:p>
    <w:p w14:paraId="39C5FCB7" w14:textId="5398D2F9" w:rsidR="00FA78D4" w:rsidRDefault="00FA78D4" w:rsidP="0082574F">
      <w:pPr>
        <w:spacing w:after="0" w:line="240" w:lineRule="auto"/>
      </w:pPr>
    </w:p>
    <w:p w14:paraId="28E281B6" w14:textId="2C843D7B" w:rsidR="00FA78D4" w:rsidRDefault="00FA78D4" w:rsidP="0082574F">
      <w:pPr>
        <w:spacing w:after="0" w:line="240" w:lineRule="auto"/>
      </w:pPr>
    </w:p>
    <w:p w14:paraId="683770C5" w14:textId="686A0130" w:rsidR="00FA78D4" w:rsidRDefault="00FA78D4" w:rsidP="0082574F">
      <w:pPr>
        <w:spacing w:after="0" w:line="240" w:lineRule="auto"/>
      </w:pPr>
    </w:p>
    <w:p w14:paraId="45BC7D68" w14:textId="4CE8163E" w:rsidR="00FA78D4" w:rsidRDefault="00FA78D4" w:rsidP="0082574F">
      <w:pPr>
        <w:spacing w:after="0" w:line="240" w:lineRule="auto"/>
      </w:pPr>
    </w:p>
    <w:p w14:paraId="7EAA1F96" w14:textId="6EFAD7C8" w:rsidR="00FA78D4" w:rsidRDefault="00FA78D4" w:rsidP="0082574F">
      <w:pPr>
        <w:spacing w:after="0" w:line="240" w:lineRule="auto"/>
      </w:pPr>
    </w:p>
    <w:p w14:paraId="283510DD" w14:textId="2F6860AE" w:rsidR="00FA78D4" w:rsidRDefault="00FA78D4" w:rsidP="0082574F">
      <w:pPr>
        <w:spacing w:after="0" w:line="240" w:lineRule="auto"/>
      </w:pPr>
    </w:p>
    <w:p w14:paraId="5251B2D3" w14:textId="7559BDE2" w:rsidR="00FA78D4" w:rsidRDefault="00FA78D4" w:rsidP="0082574F">
      <w:pPr>
        <w:spacing w:after="0" w:line="240" w:lineRule="auto"/>
      </w:pPr>
    </w:p>
    <w:p w14:paraId="0ED67E2A" w14:textId="43450147" w:rsidR="00FA78D4" w:rsidRDefault="00FA78D4" w:rsidP="0082574F">
      <w:pPr>
        <w:spacing w:after="0" w:line="240" w:lineRule="auto"/>
      </w:pPr>
    </w:p>
    <w:p w14:paraId="494ED490" w14:textId="1FE6B058" w:rsidR="00FA78D4" w:rsidRDefault="00FA78D4" w:rsidP="0082574F">
      <w:pPr>
        <w:spacing w:after="0" w:line="240" w:lineRule="auto"/>
      </w:pPr>
    </w:p>
    <w:p w14:paraId="7007D611" w14:textId="55273205" w:rsidR="00FA78D4" w:rsidRDefault="00FA78D4" w:rsidP="0082574F">
      <w:pPr>
        <w:spacing w:after="0" w:line="240" w:lineRule="auto"/>
      </w:pPr>
    </w:p>
    <w:p w14:paraId="5BB6D483" w14:textId="7324CB80" w:rsidR="00FA78D4" w:rsidRDefault="00FA78D4" w:rsidP="0082574F">
      <w:pPr>
        <w:spacing w:after="0" w:line="240" w:lineRule="auto"/>
      </w:pPr>
    </w:p>
    <w:p w14:paraId="659FECF3" w14:textId="6CA8C7FA" w:rsidR="00FA78D4" w:rsidRDefault="00FA78D4" w:rsidP="0082574F">
      <w:pPr>
        <w:spacing w:after="0" w:line="240" w:lineRule="auto"/>
      </w:pPr>
    </w:p>
    <w:p w14:paraId="220CB12A" w14:textId="216E0BE1" w:rsidR="00FA78D4" w:rsidRDefault="00FA78D4" w:rsidP="0082574F">
      <w:pPr>
        <w:spacing w:after="0" w:line="240" w:lineRule="auto"/>
      </w:pPr>
    </w:p>
    <w:p w14:paraId="15CA760E" w14:textId="0E8AC6B7" w:rsidR="00FA78D4" w:rsidRDefault="00FA78D4" w:rsidP="0082574F">
      <w:pPr>
        <w:spacing w:after="0" w:line="240" w:lineRule="auto"/>
      </w:pPr>
    </w:p>
    <w:p w14:paraId="7CF612E6" w14:textId="587E96C4" w:rsidR="00FA78D4" w:rsidRDefault="00FA78D4" w:rsidP="0082574F">
      <w:pPr>
        <w:spacing w:after="0" w:line="240" w:lineRule="auto"/>
      </w:pPr>
    </w:p>
    <w:p w14:paraId="78BB0B65" w14:textId="77777777" w:rsidR="00FA78D4" w:rsidRDefault="00FA78D4" w:rsidP="0082574F">
      <w:pPr>
        <w:spacing w:after="0" w:line="240" w:lineRule="auto"/>
      </w:pPr>
    </w:p>
    <w:p w14:paraId="377DDD4B" w14:textId="77777777" w:rsidR="00675371" w:rsidRPr="0082574F" w:rsidRDefault="00675371" w:rsidP="0082574F">
      <w:pPr>
        <w:pStyle w:val="1"/>
      </w:pPr>
      <w:bookmarkStart w:id="4" w:name="_Toc192248650"/>
      <w:r w:rsidRPr="0082574F">
        <w:lastRenderedPageBreak/>
        <w:t>Introduction</w:t>
      </w:r>
      <w:bookmarkEnd w:id="4"/>
    </w:p>
    <w:p w14:paraId="729F4B1A" w14:textId="77777777" w:rsidR="00675371" w:rsidRDefault="00675371" w:rsidP="00675371"/>
    <w:p w14:paraId="67BF8713"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Project management has become one of the most significant managerial disciplines for achieving organizational objectives and supporting sustainable economic development across both public and private sectors. In today's highly competitive and rapidly changing business environment, organizations are increasingly required to deliver projects within predefined constraints of time, cost, quality, and scope while simultaneously responding to technological advancements, stakeholder expectations, and evolving market conditions. Consequently, the successful management of projects has become a critical determinant of organizational performance, competitiveness, and long-term sustainability.</w:t>
      </w:r>
    </w:p>
    <w:p w14:paraId="39ADD4AC"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The increasing complexity of modern projects has accelerated the adoption of digital transformation initiatives that seek to improve project planning, execution, monitoring, and control. Digital technologies have fundamentally reshaped project management by enabling organizations to collect, process, and analyze large volumes of information in real time, thereby supporting more effective decision-making and improving project outcomes. As a result, organizations worldwide are investing heavily in advanced technologies that enhance project efficiency, optimize resource utilization, strengthen risk management practices, and improve overall project performance.</w:t>
      </w:r>
    </w:p>
    <w:p w14:paraId="5CC48C1F"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 xml:space="preserve">Among these emerging technologies, Artificial Intelligence (AI) has become one of the most influential innovations transforming contemporary project management practices. AI enables project managers to automate repetitive activities, analyze complex datasets, forecast project risks, optimize scheduling, improve cost estimation, and support evidence-based decision-making throughout the project life cycle. By integrating intelligent algorithms and </w:t>
      </w:r>
      <w:r w:rsidRPr="0039609C">
        <w:rPr>
          <w:rFonts w:ascii="Times New Roman" w:eastAsia="Times New Roman" w:hAnsi="Times New Roman" w:cs="Times New Roman"/>
          <w:sz w:val="28"/>
          <w:szCs w:val="28"/>
        </w:rPr>
        <w:lastRenderedPageBreak/>
        <w:t>predictive analytics into project management processes, organizations can improve operational efficiency, minimize delays and cost overruns, enhance productivity, and increase the probability of successful project delivery.</w:t>
      </w:r>
    </w:p>
    <w:p w14:paraId="7B405F98"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The growing significance of Artificial Intelligence in project management has been widely recognized in both academic research and professional practice. Russell and Norvig (2020) emphasized that AI enhances planning and managerial decision-making through intelligent algorithms capable of processing complex project information. Likewise, Kerzner (2021) highlighted the importance of machine learning and predictive analytics in improving project scheduling, budgeting, and risk forecasting. Furthermore, the Project Management Institute (PMI, 2022) reported that organizations integrating AI into project management achieve higher project success rates than those relying solely on traditional management approaches. Similarly, the World Economic Forum (2023) estimated that AI technologies can improve project management efficiency by approximately 20–30% through enhanced scheduling, optimized resource allocation, and proactive risk management.</w:t>
      </w:r>
    </w:p>
    <w:p w14:paraId="6FA03E5B"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 xml:space="preserve">Within the Kingdom of Saudi Arabia, the importance of effective project management has grown considerably following the launch of Saudi Vision 2030, which represents a comprehensive national strategy for economic diversification, digital transformation, and sustainable development. Vision 2030 has stimulated unprecedented investment in large-scale development projects across sectors such as construction, infrastructure, transportation, tourism, healthcare, housing, and smart cities. National initiatives including NEOM, the Red Sea Project, Qiddiya, Diriyah Gate, and King Salman Park require advanced project management capabilities capable of managing highly </w:t>
      </w:r>
      <w:r w:rsidRPr="0039609C">
        <w:rPr>
          <w:rFonts w:ascii="Times New Roman" w:eastAsia="Times New Roman" w:hAnsi="Times New Roman" w:cs="Times New Roman"/>
          <w:sz w:val="28"/>
          <w:szCs w:val="28"/>
        </w:rPr>
        <w:lastRenderedPageBreak/>
        <w:t>complex projects while ensuring the efficient utilization of resources and the successful achievement of strategic national objectives.</w:t>
      </w:r>
    </w:p>
    <w:p w14:paraId="718517E0"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Despite these substantial investments, the Saudi construction industry continues to experience persistent project management challenges, including schedule delays, cost overruns, inefficient resource utilization, communication barriers, increasing project complexity, and limitations in traditional risk management practices. These challenges may adversely affect project performance and reduce organizations' ability to achieve the ambitious objectives of Vision 2030. Consequently, both public and private organizations are increasingly seeking innovative technological solutions capable of improving project planning, execution, monitoring, and decision-making while enhancing overall project performance.</w:t>
      </w:r>
    </w:p>
    <w:p w14:paraId="19F1DF18"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 xml:space="preserve">Although Artificial Intelligence has demonstrated considerable potential to address many of these challenges, its adoption within project management in the Saudi Arabian construction sector remains at a developing stage. Existing studies have primarily focused on the technical capabilities of AI or have been conducted in developed economies, providing limited empirical evidence regarding the extent to which AI contributes to project performance within the Saudi context. Furthermore, successful AI implementation depends not only on the availability of intelligent technologies but also on the readiness of organizations to adopt and integrate these technologies effectively. Organizational readiness—including technological infrastructure, managerial commitment, and employee preparedness—may significantly influence the successful utilization of AI in project management. However, the moderating role of organizational readiness in the relationship between AI adoption and </w:t>
      </w:r>
      <w:r w:rsidRPr="0039609C">
        <w:rPr>
          <w:rFonts w:ascii="Times New Roman" w:eastAsia="Times New Roman" w:hAnsi="Times New Roman" w:cs="Times New Roman"/>
          <w:sz w:val="28"/>
          <w:szCs w:val="28"/>
        </w:rPr>
        <w:lastRenderedPageBreak/>
        <w:t>project performance has received limited empirical attention within the Saudi construction sector. This gap highlights the need for further investigation.</w:t>
      </w:r>
    </w:p>
    <w:p w14:paraId="6F0852CA" w14:textId="77777777" w:rsidR="0039609C" w:rsidRPr="0039609C" w:rsidRDefault="0039609C" w:rsidP="0039609C">
      <w:pPr>
        <w:spacing w:line="360" w:lineRule="auto"/>
        <w:jc w:val="both"/>
        <w:rPr>
          <w:rFonts w:ascii="Times New Roman" w:eastAsia="Times New Roman" w:hAnsi="Times New Roman" w:cs="Times New Roman"/>
          <w:sz w:val="28"/>
          <w:szCs w:val="28"/>
        </w:rPr>
      </w:pPr>
      <w:r w:rsidRPr="0039609C">
        <w:rPr>
          <w:rFonts w:ascii="Times New Roman" w:eastAsia="Times New Roman" w:hAnsi="Times New Roman" w:cs="Times New Roman"/>
          <w:sz w:val="28"/>
          <w:szCs w:val="28"/>
        </w:rPr>
        <w:t>In response to this research gap, the present study examines the role of Artificial Intelligence in project management within the construction sector in the Kingdom of Saudi Arabia. Specifically, the study investigates the impact of Artificial Intelligence Adoption on Project Performance while examining the moderating role of Organizational Readiness. Furthermore, the study explores the opportunities and challenges associated with AI implementation and proposes evidence-based recommendations that support organizations in effectively integrating AI technologies into project management practices. The findings are expected to contribute to the existing body of knowledge, provide practical guidance for project management professionals, and support the successful implementation of Saudi Vision 2030 through improved project performance and enhanced organizational capabilities.</w:t>
      </w:r>
    </w:p>
    <w:p w14:paraId="3B98FFE2" w14:textId="77777777" w:rsidR="001B7405" w:rsidRDefault="001B7405" w:rsidP="0057157A">
      <w:pPr>
        <w:spacing w:line="360" w:lineRule="auto"/>
        <w:jc w:val="both"/>
        <w:rPr>
          <w:rFonts w:ascii="Times New Roman" w:eastAsia="Times New Roman" w:hAnsi="Times New Roman" w:cs="Times New Roman"/>
          <w:sz w:val="28"/>
          <w:szCs w:val="28"/>
        </w:rPr>
      </w:pPr>
    </w:p>
    <w:p w14:paraId="37798B50" w14:textId="77777777" w:rsidR="00571253" w:rsidRDefault="00571253" w:rsidP="0057157A">
      <w:pPr>
        <w:spacing w:line="360" w:lineRule="auto"/>
        <w:jc w:val="both"/>
        <w:rPr>
          <w:rFonts w:ascii="Times New Roman" w:eastAsia="Times New Roman" w:hAnsi="Times New Roman" w:cs="Times New Roman"/>
          <w:sz w:val="28"/>
          <w:szCs w:val="28"/>
        </w:rPr>
      </w:pPr>
    </w:p>
    <w:p w14:paraId="3EA7C1BC" w14:textId="77777777" w:rsidR="00571253" w:rsidRDefault="00571253" w:rsidP="0057157A">
      <w:pPr>
        <w:spacing w:line="360" w:lineRule="auto"/>
        <w:jc w:val="both"/>
        <w:rPr>
          <w:rFonts w:ascii="Times New Roman" w:eastAsia="Times New Roman" w:hAnsi="Times New Roman" w:cs="Times New Roman"/>
          <w:sz w:val="28"/>
          <w:szCs w:val="28"/>
        </w:rPr>
      </w:pPr>
    </w:p>
    <w:p w14:paraId="04B26B69" w14:textId="77777777" w:rsidR="00B36B84" w:rsidRDefault="00B36B84" w:rsidP="0057157A">
      <w:pPr>
        <w:spacing w:line="360" w:lineRule="auto"/>
        <w:jc w:val="both"/>
        <w:rPr>
          <w:rFonts w:ascii="Times New Roman" w:eastAsia="Times New Roman" w:hAnsi="Times New Roman" w:cs="Times New Roman"/>
          <w:sz w:val="28"/>
          <w:szCs w:val="28"/>
        </w:rPr>
      </w:pPr>
    </w:p>
    <w:p w14:paraId="0A4F0CE6" w14:textId="57FEAE19" w:rsidR="00571253" w:rsidRDefault="00571253" w:rsidP="0057157A">
      <w:pPr>
        <w:spacing w:line="360" w:lineRule="auto"/>
        <w:jc w:val="both"/>
        <w:rPr>
          <w:rFonts w:ascii="Times New Roman" w:eastAsia="Times New Roman" w:hAnsi="Times New Roman" w:cs="Times New Roman"/>
          <w:sz w:val="28"/>
          <w:szCs w:val="28"/>
          <w:rtl/>
        </w:rPr>
      </w:pPr>
    </w:p>
    <w:p w14:paraId="6069C720" w14:textId="4F7377FF" w:rsidR="00A558C3" w:rsidRDefault="00A558C3" w:rsidP="0057157A">
      <w:pPr>
        <w:spacing w:line="360" w:lineRule="auto"/>
        <w:jc w:val="both"/>
        <w:rPr>
          <w:rFonts w:ascii="Times New Roman" w:eastAsia="Times New Roman" w:hAnsi="Times New Roman" w:cs="Times New Roman"/>
          <w:sz w:val="28"/>
          <w:szCs w:val="28"/>
          <w:rtl/>
        </w:rPr>
      </w:pPr>
    </w:p>
    <w:p w14:paraId="1BCF4E67" w14:textId="7AFF73F2" w:rsidR="00A558C3" w:rsidRDefault="00A558C3" w:rsidP="0057157A">
      <w:pPr>
        <w:spacing w:line="360" w:lineRule="auto"/>
        <w:jc w:val="both"/>
        <w:rPr>
          <w:rFonts w:ascii="Times New Roman" w:eastAsia="Times New Roman" w:hAnsi="Times New Roman" w:cs="Times New Roman"/>
          <w:sz w:val="28"/>
          <w:szCs w:val="28"/>
          <w:rtl/>
        </w:rPr>
      </w:pPr>
    </w:p>
    <w:p w14:paraId="35100366" w14:textId="425F3CE4" w:rsidR="00A558C3" w:rsidRDefault="00A558C3" w:rsidP="0057157A">
      <w:pPr>
        <w:spacing w:line="360" w:lineRule="auto"/>
        <w:jc w:val="both"/>
        <w:rPr>
          <w:rFonts w:ascii="Times New Roman" w:eastAsia="Times New Roman" w:hAnsi="Times New Roman" w:cs="Times New Roman"/>
          <w:sz w:val="28"/>
          <w:szCs w:val="28"/>
          <w:rtl/>
        </w:rPr>
      </w:pPr>
    </w:p>
    <w:p w14:paraId="5AAFD2B0" w14:textId="77777777" w:rsidR="00A558C3" w:rsidRDefault="00A558C3" w:rsidP="0057157A">
      <w:pPr>
        <w:spacing w:line="360" w:lineRule="auto"/>
        <w:jc w:val="both"/>
        <w:rPr>
          <w:rFonts w:ascii="Times New Roman" w:eastAsia="Times New Roman" w:hAnsi="Times New Roman" w:cs="Times New Roman"/>
          <w:sz w:val="28"/>
          <w:szCs w:val="28"/>
          <w:rtl/>
        </w:rPr>
      </w:pPr>
    </w:p>
    <w:p w14:paraId="54E26BE9" w14:textId="77777777" w:rsidR="00A558C3" w:rsidRPr="0057157A" w:rsidRDefault="00A558C3" w:rsidP="0057157A">
      <w:pPr>
        <w:spacing w:line="360" w:lineRule="auto"/>
        <w:jc w:val="both"/>
        <w:rPr>
          <w:rFonts w:ascii="Times New Roman" w:eastAsia="Times New Roman" w:hAnsi="Times New Roman" w:cs="Times New Roman"/>
          <w:sz w:val="28"/>
          <w:szCs w:val="28"/>
          <w:rtl/>
        </w:rPr>
      </w:pPr>
    </w:p>
    <w:p w14:paraId="412B925C" w14:textId="2C5B4AF2" w:rsidR="00B736A4" w:rsidRPr="00C861C5" w:rsidRDefault="00675371" w:rsidP="0057157A">
      <w:pPr>
        <w:spacing w:line="360" w:lineRule="auto"/>
        <w:jc w:val="both"/>
        <w:rPr>
          <w:rFonts w:asciiTheme="majorHAnsi" w:eastAsiaTheme="majorEastAsia" w:hAnsiTheme="majorHAnsi" w:cstheme="majorBidi"/>
          <w:color w:val="2E74B5" w:themeColor="accent1" w:themeShade="BF"/>
          <w:sz w:val="32"/>
          <w:szCs w:val="32"/>
        </w:rPr>
      </w:pPr>
      <w:bookmarkStart w:id="5" w:name="_Toc192248651"/>
      <w:r w:rsidRPr="00C861C5">
        <w:rPr>
          <w:rFonts w:asciiTheme="majorHAnsi" w:eastAsiaTheme="majorEastAsia" w:hAnsiTheme="majorHAnsi" w:cstheme="majorBidi"/>
          <w:color w:val="2E74B5" w:themeColor="accent1" w:themeShade="BF"/>
          <w:sz w:val="32"/>
          <w:szCs w:val="32"/>
        </w:rPr>
        <w:lastRenderedPageBreak/>
        <w:t>Research</w:t>
      </w:r>
      <w:r w:rsidR="006C1282" w:rsidRPr="00C861C5">
        <w:rPr>
          <w:rFonts w:asciiTheme="majorHAnsi" w:eastAsiaTheme="majorEastAsia" w:hAnsiTheme="majorHAnsi" w:cstheme="majorBidi"/>
          <w:color w:val="2E74B5" w:themeColor="accent1" w:themeShade="BF"/>
          <w:sz w:val="32"/>
          <w:szCs w:val="32"/>
        </w:rPr>
        <w:t xml:space="preserve"> </w:t>
      </w:r>
      <w:r w:rsidR="00B736A4" w:rsidRPr="00C861C5">
        <w:rPr>
          <w:rFonts w:asciiTheme="majorHAnsi" w:eastAsiaTheme="majorEastAsia" w:hAnsiTheme="majorHAnsi" w:cstheme="majorBidi"/>
          <w:color w:val="2E74B5" w:themeColor="accent1" w:themeShade="BF"/>
          <w:sz w:val="32"/>
          <w:szCs w:val="32"/>
        </w:rPr>
        <w:t>problem:</w:t>
      </w:r>
      <w:bookmarkEnd w:id="5"/>
    </w:p>
    <w:p w14:paraId="7284F32C"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bookmarkStart w:id="6" w:name="_Toc192248652"/>
      <w:r w:rsidRPr="00317593">
        <w:rPr>
          <w:rFonts w:asciiTheme="majorBidi" w:eastAsia="Times New Roman" w:hAnsiTheme="majorBidi" w:cstheme="majorBidi"/>
          <w:sz w:val="28"/>
          <w:szCs w:val="28"/>
        </w:rPr>
        <w:t>Project management has become a fundamental discipline for achieving organizational objectives and ensuring the successful delivery of projects within established constraints of scope, time, cost, and quality. However, the increasing complexity of modern construction projects, coupled with rapid technological advancement and growing stakeholder expectations, has created significant challenges for organizations in managing projects effectively. Despite continuous improvements in project management methodologies, many projects continue to experience schedule delays, cost overruns, inefficient resource utilization, communication difficulties, and inadequate risk management, particularly in large-scale construction projects.</w:t>
      </w:r>
    </w:p>
    <w:p w14:paraId="7171D225"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In the Kingdom of Saudi Arabia, these challenges have become increasingly significant following the implementation of Saudi Vision 2030, which has accelerated the execution of numerous mega projects across construction, infrastructure, transportation, tourism, and smart-city development. The successful delivery of these projects requires not only effective project management practices but also the adoption of advanced digital technologies capable of improving planning, monitoring, forecasting, and decision-making throughout the project life cycle.</w:t>
      </w:r>
    </w:p>
    <w:p w14:paraId="3697DCB0"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Artificial Intelligence (AI) has emerged as one of the most promising technologies for enhancing project management performance. AI enables organizations to analyze large volumes of project data, automate routine tasks, improve forecasting accuracy, optimize resource allocation, support proactive risk management, and facilitate evidence-based decision-making. International studies have consistently demonstrated that AI contributes to higher project efficiency, improved schedule and cost performance, and better overall project outcomes (Russell &amp; Norvig, 2020; Kerzner, 2021; PMI, 2022; World Economic Forum, 2023).</w:t>
      </w:r>
    </w:p>
    <w:p w14:paraId="7AFA2087"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 xml:space="preserve">Despite these demonstrated benefits and the Kingdom's strong commitment to digital transformation through Vision 2030, the adoption of AI in project management within the Saudi Arabian construction sector remains limited. Many organizations continue to rely predominantly on traditional project management approaches, while the integration of AI technologies remains constrained by several challenges, including limited organizational readiness, insufficient technical infrastructure, shortages of AI-skilled professionals, </w:t>
      </w:r>
      <w:r w:rsidRPr="00317593">
        <w:rPr>
          <w:rFonts w:asciiTheme="majorBidi" w:eastAsia="Times New Roman" w:hAnsiTheme="majorBidi" w:cstheme="majorBidi"/>
          <w:sz w:val="28"/>
          <w:szCs w:val="28"/>
        </w:rPr>
        <w:lastRenderedPageBreak/>
        <w:t>resistance to organizational change, data security and privacy concerns, and the evolving regulatory environment (Davahli et al., 2020; Alshamrani, 2023).</w:t>
      </w:r>
    </w:p>
    <w:p w14:paraId="68BEDE04" w14:textId="77777777" w:rsidR="00317593" w:rsidRPr="00317593" w:rsidRDefault="00317593" w:rsidP="00317593">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Furthermore, although previous studies have examined AI applications in project management, most have focused on developed economies or the technical capabilities of AI systems. Limited empirical evidence exists regarding the extent to which AI adoption improves project performance within the Saudi construction sector. More importantly, few studies have investigated whether Organizational Readiness influences the relationship between AI Adoption and Project Performance in the context of Saudi Arabia. This represents an important theoretical, contextual, and practical gap in the existing body of knowledge.</w:t>
      </w:r>
    </w:p>
    <w:p w14:paraId="423E59F6" w14:textId="2805C1E3" w:rsidR="00FD636C" w:rsidRPr="00D25C78" w:rsidRDefault="00317593" w:rsidP="00D25C78">
      <w:pPr>
        <w:spacing w:before="100" w:beforeAutospacing="1" w:after="100" w:afterAutospacing="1" w:line="240" w:lineRule="auto"/>
        <w:rPr>
          <w:rFonts w:asciiTheme="majorBidi" w:eastAsia="Times New Roman" w:hAnsiTheme="majorBidi" w:cstheme="majorBidi"/>
          <w:sz w:val="28"/>
          <w:szCs w:val="28"/>
        </w:rPr>
      </w:pPr>
      <w:r w:rsidRPr="00317593">
        <w:rPr>
          <w:rFonts w:asciiTheme="majorBidi" w:eastAsia="Times New Roman" w:hAnsiTheme="majorBidi" w:cstheme="majorBidi"/>
          <w:sz w:val="28"/>
          <w:szCs w:val="28"/>
        </w:rPr>
        <w:t>Accordingly, the central research problem addressed by this study is the limited empirical understanding of how Artificial Intelligence Adoption influences Project Performance within the Saudi Arabian construction sector and whether Organizational Readiness strengthens this relationship. Addressing this problem is essential for supporting organizations in maximizing the benefits of AI technologies, improving project performance, and contributing to the successful implementation of Saudi Vision 2030. The findings of this study are expected to provide evidence-based recommendations that assist policymakers, project managers, and organizational leaders in developing effective strategies for the successful adoption and implementation of Artificial Intelligence in project management.</w:t>
      </w:r>
    </w:p>
    <w:p w14:paraId="53C0C707" w14:textId="77777777" w:rsidR="00A23B4E" w:rsidRDefault="00A23B4E" w:rsidP="00A23B4E">
      <w:pPr>
        <w:pStyle w:val="1"/>
      </w:pPr>
      <w:r>
        <w:t>Study Questions</w:t>
      </w:r>
    </w:p>
    <w:p w14:paraId="2ED8F10F" w14:textId="77777777" w:rsidR="00FD636C" w:rsidRPr="00FD636C" w:rsidRDefault="00FD636C" w:rsidP="00FD636C"/>
    <w:p w14:paraId="3ACC451A" w14:textId="7FEBDB88" w:rsidR="00A23B4E" w:rsidRPr="00D25C78" w:rsidRDefault="00A23B4E" w:rsidP="00D25C78">
      <w:pPr>
        <w:rPr>
          <w:rFonts w:asciiTheme="majorBidi" w:eastAsia="Times New Roman" w:hAnsiTheme="majorBidi" w:cstheme="majorBidi"/>
          <w:sz w:val="28"/>
          <w:szCs w:val="28"/>
        </w:rPr>
      </w:pPr>
      <w:bookmarkStart w:id="7" w:name="_Toc192248653"/>
      <w:r w:rsidRPr="00952F3E">
        <w:rPr>
          <w:rFonts w:asciiTheme="majorBidi" w:eastAsia="Times New Roman" w:hAnsiTheme="majorBidi" w:cstheme="majorBidi"/>
          <w:sz w:val="28"/>
          <w:szCs w:val="28"/>
        </w:rPr>
        <w:t>Q1. What is the role of applying artificial intelligence technologies on</w:t>
      </w:r>
      <w:r w:rsidRPr="00952F3E">
        <w:rPr>
          <w:rFonts w:asciiTheme="majorBidi" w:eastAsia="Times New Roman" w:hAnsiTheme="majorBidi" w:cstheme="majorBidi"/>
          <w:sz w:val="28"/>
          <w:szCs w:val="28"/>
        </w:rPr>
        <w:br/>
        <w:t xml:space="preserve">enhancing the </w:t>
      </w:r>
      <w:r w:rsidR="009A2681" w:rsidRPr="00952F3E">
        <w:rPr>
          <w:rFonts w:asciiTheme="majorBidi" w:eastAsia="Times New Roman" w:hAnsiTheme="majorBidi" w:cstheme="majorBidi"/>
          <w:sz w:val="28"/>
          <w:szCs w:val="28"/>
        </w:rPr>
        <w:t>performance</w:t>
      </w:r>
      <w:r w:rsidRPr="00952F3E">
        <w:rPr>
          <w:rFonts w:asciiTheme="majorBidi" w:eastAsia="Times New Roman" w:hAnsiTheme="majorBidi" w:cstheme="majorBidi"/>
          <w:sz w:val="28"/>
          <w:szCs w:val="28"/>
        </w:rPr>
        <w:t xml:space="preserve"> of construction project</w:t>
      </w:r>
      <w:r w:rsidR="009A2681" w:rsidRPr="00952F3E">
        <w:rPr>
          <w:rFonts w:asciiTheme="majorBidi" w:eastAsia="Times New Roman" w:hAnsiTheme="majorBidi" w:cstheme="majorBidi"/>
          <w:sz w:val="28"/>
          <w:szCs w:val="28"/>
        </w:rPr>
        <w:t>s</w:t>
      </w:r>
      <w:r w:rsidRPr="00952F3E">
        <w:rPr>
          <w:rFonts w:asciiTheme="majorBidi" w:eastAsia="Times New Roman" w:hAnsiTheme="majorBidi" w:cstheme="majorBidi"/>
          <w:sz w:val="28"/>
          <w:szCs w:val="28"/>
        </w:rPr>
        <w:t xml:space="preserve"> management in Saudi</w:t>
      </w:r>
      <w:r w:rsidRPr="00952F3E">
        <w:rPr>
          <w:rFonts w:asciiTheme="majorBidi" w:eastAsia="Times New Roman" w:hAnsiTheme="majorBidi" w:cstheme="majorBidi"/>
          <w:sz w:val="28"/>
          <w:szCs w:val="28"/>
        </w:rPr>
        <w:br/>
        <w:t>Arabia</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(project</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efficiency,</w:t>
      </w:r>
      <w:r w:rsidR="009A2681" w:rsidRPr="00952F3E">
        <w:rPr>
          <w:rFonts w:asciiTheme="majorBidi" w:eastAsia="Times New Roman" w:hAnsiTheme="majorBidi" w:cstheme="majorBidi"/>
          <w:sz w:val="28"/>
          <w:szCs w:val="28"/>
        </w:rPr>
        <w:t xml:space="preserve"> cost reduction and risk management )</w:t>
      </w:r>
      <w:r w:rsidRPr="00952F3E">
        <w:rPr>
          <w:rFonts w:asciiTheme="majorBidi" w:eastAsia="Times New Roman" w:hAnsiTheme="majorBidi" w:cstheme="majorBidi"/>
          <w:sz w:val="28"/>
          <w:szCs w:val="28"/>
        </w:rPr>
        <w:t>?</w:t>
      </w:r>
      <w:r w:rsidRPr="00952F3E">
        <w:rPr>
          <w:rFonts w:asciiTheme="majorBidi" w:eastAsia="Times New Roman" w:hAnsiTheme="majorBidi" w:cstheme="majorBidi"/>
          <w:sz w:val="28"/>
          <w:szCs w:val="28"/>
        </w:rPr>
        <w:br/>
        <w:t xml:space="preserve">Q2. What are the </w:t>
      </w:r>
      <w:r w:rsidR="009A2681" w:rsidRPr="00952F3E">
        <w:rPr>
          <w:rFonts w:asciiTheme="majorBidi" w:eastAsia="Times New Roman" w:hAnsiTheme="majorBidi" w:cstheme="majorBidi"/>
          <w:sz w:val="28"/>
          <w:szCs w:val="28"/>
        </w:rPr>
        <w:t>key</w:t>
      </w:r>
      <w:r w:rsidRPr="00952F3E">
        <w:rPr>
          <w:rFonts w:asciiTheme="majorBidi" w:eastAsia="Times New Roman" w:hAnsiTheme="majorBidi" w:cstheme="majorBidi"/>
          <w:sz w:val="28"/>
          <w:szCs w:val="28"/>
        </w:rPr>
        <w:t xml:space="preserve"> technical, organizational, and human-related</w:t>
      </w:r>
      <w:r w:rsidRPr="00952F3E">
        <w:rPr>
          <w:rFonts w:asciiTheme="majorBidi" w:eastAsia="Times New Roman" w:hAnsiTheme="majorBidi" w:cstheme="majorBidi"/>
          <w:sz w:val="28"/>
          <w:szCs w:val="28"/>
        </w:rPr>
        <w:br/>
        <w:t xml:space="preserve">challenges </w:t>
      </w:r>
      <w:r w:rsidR="009A2681" w:rsidRPr="00952F3E">
        <w:rPr>
          <w:rFonts w:asciiTheme="majorBidi" w:eastAsia="Times New Roman" w:hAnsiTheme="majorBidi" w:cstheme="majorBidi"/>
          <w:sz w:val="28"/>
          <w:szCs w:val="28"/>
        </w:rPr>
        <w:t xml:space="preserve">affecting </w:t>
      </w:r>
      <w:r w:rsidRPr="00952F3E">
        <w:rPr>
          <w:rFonts w:asciiTheme="majorBidi" w:eastAsia="Times New Roman" w:hAnsiTheme="majorBidi" w:cstheme="majorBidi"/>
          <w:sz w:val="28"/>
          <w:szCs w:val="28"/>
        </w:rPr>
        <w:t xml:space="preserve">artificial intelligence technologies </w:t>
      </w:r>
      <w:r w:rsidR="009A2681" w:rsidRPr="00952F3E">
        <w:rPr>
          <w:rFonts w:asciiTheme="majorBidi" w:eastAsia="Times New Roman" w:hAnsiTheme="majorBidi" w:cstheme="majorBidi"/>
          <w:sz w:val="28"/>
          <w:szCs w:val="28"/>
        </w:rPr>
        <w:t xml:space="preserve">adoption </w:t>
      </w:r>
      <w:r w:rsidRPr="00952F3E">
        <w:rPr>
          <w:rFonts w:asciiTheme="majorBidi" w:eastAsia="Times New Roman" w:hAnsiTheme="majorBidi" w:cstheme="majorBidi"/>
          <w:sz w:val="28"/>
          <w:szCs w:val="28"/>
        </w:rPr>
        <w:t>in</w:t>
      </w:r>
      <w:r w:rsidRPr="00952F3E">
        <w:rPr>
          <w:rFonts w:asciiTheme="majorBidi" w:eastAsia="Times New Roman" w:hAnsiTheme="majorBidi" w:cstheme="majorBidi"/>
          <w:sz w:val="28"/>
          <w:szCs w:val="28"/>
        </w:rPr>
        <w:br/>
        <w:t>construction project management in Saudi Arabia?</w:t>
      </w:r>
      <w:r w:rsidRPr="00952F3E">
        <w:rPr>
          <w:rFonts w:asciiTheme="majorBidi" w:eastAsia="Times New Roman" w:hAnsiTheme="majorBidi" w:cstheme="majorBidi"/>
          <w:sz w:val="28"/>
          <w:szCs w:val="28"/>
        </w:rPr>
        <w:br/>
        <w:t>Q3. What are the most effective global practices in applying artificial</w:t>
      </w:r>
      <w:r w:rsidRPr="00952F3E">
        <w:rPr>
          <w:rFonts w:asciiTheme="majorBidi" w:eastAsia="Times New Roman" w:hAnsiTheme="majorBidi" w:cstheme="majorBidi"/>
          <w:sz w:val="28"/>
          <w:szCs w:val="28"/>
        </w:rPr>
        <w:br/>
        <w:t>intelligence in construction project management?</w:t>
      </w:r>
      <w:r w:rsidRPr="00952F3E">
        <w:rPr>
          <w:rFonts w:asciiTheme="majorBidi" w:eastAsia="Times New Roman" w:hAnsiTheme="majorBidi" w:cstheme="majorBidi"/>
          <w:sz w:val="28"/>
          <w:szCs w:val="28"/>
        </w:rPr>
        <w:br/>
        <w:t>Q4. Wh</w:t>
      </w:r>
      <w:r w:rsidR="009A2681" w:rsidRPr="00952F3E">
        <w:rPr>
          <w:rFonts w:asciiTheme="majorBidi" w:eastAsia="Times New Roman" w:hAnsiTheme="majorBidi" w:cstheme="majorBidi"/>
          <w:sz w:val="28"/>
          <w:szCs w:val="28"/>
        </w:rPr>
        <w:t>at</w:t>
      </w:r>
      <w:r w:rsidRPr="00952F3E">
        <w:rPr>
          <w:rFonts w:asciiTheme="majorBidi" w:eastAsia="Times New Roman" w:hAnsiTheme="majorBidi" w:cstheme="majorBidi"/>
          <w:sz w:val="28"/>
          <w:szCs w:val="28"/>
        </w:rPr>
        <w:t xml:space="preserve"> policies, regulat</w:t>
      </w:r>
      <w:r w:rsidR="009A2681" w:rsidRPr="00952F3E">
        <w:rPr>
          <w:rFonts w:asciiTheme="majorBidi" w:eastAsia="Times New Roman" w:hAnsiTheme="majorBidi" w:cstheme="majorBidi"/>
          <w:sz w:val="28"/>
          <w:szCs w:val="28"/>
        </w:rPr>
        <w:t>ory</w:t>
      </w:r>
      <w:r w:rsidRPr="00952F3E">
        <w:rPr>
          <w:rFonts w:asciiTheme="majorBidi" w:eastAsia="Times New Roman" w:hAnsiTheme="majorBidi" w:cstheme="majorBidi"/>
          <w:sz w:val="28"/>
          <w:szCs w:val="28"/>
        </w:rPr>
        <w:t xml:space="preserve">, and strategic initiatives can </w:t>
      </w:r>
      <w:r w:rsidR="009A2681" w:rsidRPr="00952F3E">
        <w:rPr>
          <w:rFonts w:asciiTheme="majorBidi" w:eastAsia="Times New Roman" w:hAnsiTheme="majorBidi" w:cstheme="majorBidi"/>
          <w:sz w:val="28"/>
          <w:szCs w:val="28"/>
        </w:rPr>
        <w:t>enhance</w:t>
      </w:r>
      <w:r w:rsidRPr="00952F3E">
        <w:rPr>
          <w:rFonts w:asciiTheme="majorBidi" w:eastAsia="Times New Roman" w:hAnsiTheme="majorBidi" w:cstheme="majorBidi"/>
          <w:sz w:val="28"/>
          <w:szCs w:val="28"/>
        </w:rPr>
        <w:t xml:space="preserve"> the</w:t>
      </w:r>
      <w:r w:rsidRPr="00952F3E">
        <w:rPr>
          <w:rFonts w:asciiTheme="majorBidi" w:eastAsia="Times New Roman" w:hAnsiTheme="majorBidi" w:cstheme="majorBidi"/>
          <w:sz w:val="28"/>
          <w:szCs w:val="28"/>
        </w:rPr>
        <w:br/>
        <w:t>adoption of artificial intelligence in construction project</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management</w:t>
      </w:r>
      <w:r w:rsidRPr="00952F3E">
        <w:rPr>
          <w:rFonts w:asciiTheme="majorBidi" w:eastAsia="Times New Roman" w:hAnsiTheme="majorBidi" w:cstheme="majorBidi"/>
          <w:sz w:val="28"/>
          <w:szCs w:val="28"/>
        </w:rPr>
        <w:t xml:space="preserve"> in Saudi</w:t>
      </w:r>
      <w:r w:rsidRPr="00952F3E">
        <w:rPr>
          <w:rFonts w:asciiTheme="majorBidi" w:eastAsia="Times New Roman" w:hAnsiTheme="majorBidi" w:cstheme="majorBidi"/>
          <w:sz w:val="28"/>
          <w:szCs w:val="28"/>
        </w:rPr>
        <w:br/>
        <w:t xml:space="preserve">Arabia </w:t>
      </w:r>
      <w:bookmarkEnd w:id="7"/>
      <w:r w:rsidR="009A2681" w:rsidRPr="00952F3E">
        <w:rPr>
          <w:rFonts w:asciiTheme="majorBidi" w:eastAsia="Times New Roman" w:hAnsiTheme="majorBidi" w:cstheme="majorBidi"/>
          <w:sz w:val="28"/>
          <w:szCs w:val="28"/>
        </w:rPr>
        <w:t>?</w:t>
      </w:r>
    </w:p>
    <w:p w14:paraId="1470F752" w14:textId="77777777" w:rsidR="00A23B4E" w:rsidRPr="007460E4" w:rsidRDefault="00A23B4E" w:rsidP="00A23B4E">
      <w:pPr>
        <w:pStyle w:val="1"/>
      </w:pPr>
      <w:r w:rsidRPr="0082574F">
        <w:lastRenderedPageBreak/>
        <w:t>Significance</w:t>
      </w:r>
      <w:r>
        <w:t xml:space="preserve"> </w:t>
      </w:r>
      <w:r w:rsidRPr="0082574F">
        <w:t>of</w:t>
      </w:r>
      <w:r>
        <w:t xml:space="preserve"> </w:t>
      </w:r>
      <w:r w:rsidRPr="0082574F">
        <w:t>the</w:t>
      </w:r>
      <w:r>
        <w:t xml:space="preserve"> </w:t>
      </w:r>
      <w:r w:rsidRPr="0082574F">
        <w:t>Study</w:t>
      </w:r>
    </w:p>
    <w:p w14:paraId="4CCCCA19" w14:textId="77777777" w:rsidR="00A23B4E" w:rsidRPr="00FD636C" w:rsidRDefault="00A23B4E" w:rsidP="00A23B4E">
      <w:pPr>
        <w:rPr>
          <w:rFonts w:asciiTheme="majorBidi" w:hAnsiTheme="majorBidi" w:cstheme="majorBidi"/>
          <w:sz w:val="28"/>
          <w:szCs w:val="28"/>
        </w:rPr>
      </w:pPr>
      <w:r w:rsidRPr="00FD636C">
        <w:rPr>
          <w:rFonts w:asciiTheme="majorBidi" w:hAnsiTheme="majorBidi" w:cstheme="majorBidi"/>
          <w:sz w:val="28"/>
          <w:szCs w:val="28"/>
        </w:rPr>
        <w:t>The importance of this study lies in two main dimensions: scientific importance and practical importance, as it contributes to enriching academic knowledge about the role of artificial intelligence in project management, and provides practical solutions that can help organizations in the Kingdom of Saudi Arabia adopt these technologies effectively.</w:t>
      </w:r>
    </w:p>
    <w:p w14:paraId="6771FB98" w14:textId="77777777" w:rsidR="00A23B4E" w:rsidRPr="00B736A4" w:rsidRDefault="00A23B4E" w:rsidP="00A23B4E">
      <w:pPr>
        <w:pStyle w:val="1"/>
      </w:pPr>
      <w:bookmarkStart w:id="8" w:name="_Toc192248654"/>
      <w:r w:rsidRPr="00B736A4">
        <w:t>1.</w:t>
      </w:r>
      <w:r>
        <w:t xml:space="preserve"> </w:t>
      </w:r>
      <w:r w:rsidRPr="00B736A4">
        <w:t>Scientific</w:t>
      </w:r>
      <w:r>
        <w:t xml:space="preserve"> </w:t>
      </w:r>
      <w:r w:rsidRPr="00B736A4">
        <w:t>importance</w:t>
      </w:r>
      <w:bookmarkEnd w:id="8"/>
    </w:p>
    <w:p w14:paraId="1ACDE03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literature</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especially</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context,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an</w:t>
      </w:r>
      <w:r>
        <w:rPr>
          <w:rFonts w:asciiTheme="majorBidi" w:hAnsiTheme="majorBidi" w:cstheme="majorBidi"/>
          <w:sz w:val="28"/>
          <w:szCs w:val="28"/>
        </w:rPr>
        <w:t xml:space="preserve"> </w:t>
      </w:r>
      <w:r w:rsidRPr="00FE0111">
        <w:rPr>
          <w:rFonts w:asciiTheme="majorBidi" w:hAnsiTheme="majorBidi" w:cstheme="majorBidi"/>
          <w:sz w:val="28"/>
          <w:szCs w:val="28"/>
        </w:rPr>
        <w:t>area</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has</w:t>
      </w:r>
      <w:r>
        <w:rPr>
          <w:rFonts w:asciiTheme="majorBidi" w:hAnsiTheme="majorBidi" w:cstheme="majorBidi"/>
          <w:sz w:val="28"/>
          <w:szCs w:val="28"/>
        </w:rPr>
        <w:t xml:space="preserve"> </w:t>
      </w:r>
      <w:r w:rsidRPr="00FE0111">
        <w:rPr>
          <w:rFonts w:asciiTheme="majorBidi" w:hAnsiTheme="majorBidi" w:cstheme="majorBidi"/>
          <w:sz w:val="28"/>
          <w:szCs w:val="28"/>
        </w:rPr>
        <w:t>not</w:t>
      </w:r>
      <w:r>
        <w:rPr>
          <w:rFonts w:asciiTheme="majorBidi" w:hAnsiTheme="majorBidi" w:cstheme="majorBidi"/>
          <w:sz w:val="28"/>
          <w:szCs w:val="28"/>
        </w:rPr>
        <w:t xml:space="preserve"> </w:t>
      </w:r>
      <w:r w:rsidRPr="00FE0111">
        <w:rPr>
          <w:rFonts w:asciiTheme="majorBidi" w:hAnsiTheme="majorBidi" w:cstheme="majorBidi"/>
          <w:sz w:val="28"/>
          <w:szCs w:val="28"/>
        </w:rPr>
        <w:t>been</w:t>
      </w:r>
      <w:r>
        <w:rPr>
          <w:rFonts w:asciiTheme="majorBidi" w:hAnsiTheme="majorBidi" w:cstheme="majorBidi"/>
          <w:sz w:val="28"/>
          <w:szCs w:val="28"/>
        </w:rPr>
        <w:t xml:space="preserve"> </w:t>
      </w:r>
      <w:r w:rsidRPr="00FE0111">
        <w:rPr>
          <w:rFonts w:asciiTheme="majorBidi" w:hAnsiTheme="majorBidi" w:cstheme="majorBidi"/>
          <w:sz w:val="28"/>
          <w:szCs w:val="28"/>
        </w:rPr>
        <w:t>sufficiently</w:t>
      </w:r>
      <w:r>
        <w:rPr>
          <w:rFonts w:asciiTheme="majorBidi" w:hAnsiTheme="majorBidi" w:cstheme="majorBidi"/>
          <w:sz w:val="28"/>
          <w:szCs w:val="28"/>
        </w:rPr>
        <w:t xml:space="preserve"> </w:t>
      </w:r>
      <w:r w:rsidRPr="00FE0111">
        <w:rPr>
          <w:rFonts w:asciiTheme="majorBidi" w:hAnsiTheme="majorBidi" w:cstheme="majorBidi"/>
          <w:sz w:val="28"/>
          <w:szCs w:val="28"/>
        </w:rPr>
        <w:t>researched</w:t>
      </w:r>
      <w:r>
        <w:rPr>
          <w:rFonts w:asciiTheme="majorBidi" w:hAnsiTheme="majorBidi" w:cstheme="majorBidi"/>
          <w:sz w:val="28"/>
          <w:szCs w:val="28"/>
        </w:rPr>
        <w:t xml:space="preserve"> </w:t>
      </w:r>
      <w:r w:rsidRPr="00FE0111">
        <w:rPr>
          <w:rFonts w:asciiTheme="majorBidi" w:hAnsiTheme="majorBidi" w:cstheme="majorBidi"/>
          <w:sz w:val="28"/>
          <w:szCs w:val="28"/>
        </w:rPr>
        <w:t>yet.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theoretical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in-depth</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helps</w:t>
      </w:r>
      <w:r>
        <w:rPr>
          <w:rFonts w:asciiTheme="majorBidi" w:hAnsiTheme="majorBidi" w:cstheme="majorBidi"/>
          <w:sz w:val="28"/>
          <w:szCs w:val="28"/>
        </w:rPr>
        <w:t xml:space="preserve"> </w:t>
      </w:r>
      <w:r w:rsidRPr="00FE0111">
        <w:rPr>
          <w:rFonts w:asciiTheme="majorBidi" w:hAnsiTheme="majorBidi" w:cstheme="majorBidi"/>
          <w:sz w:val="28"/>
          <w:szCs w:val="28"/>
        </w:rPr>
        <w:t>researchers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those</w:t>
      </w:r>
      <w:r>
        <w:rPr>
          <w:rFonts w:asciiTheme="majorBidi" w:hAnsiTheme="majorBidi" w:cstheme="majorBidi"/>
          <w:sz w:val="28"/>
          <w:szCs w:val="28"/>
        </w:rPr>
        <w:t xml:space="preserve"> </w:t>
      </w:r>
      <w:r w:rsidRPr="00FE0111">
        <w:rPr>
          <w:rFonts w:asciiTheme="majorBidi" w:hAnsiTheme="majorBidi" w:cstheme="majorBidi"/>
          <w:sz w:val="28"/>
          <w:szCs w:val="28"/>
        </w:rPr>
        <w:t>interested</w:t>
      </w:r>
      <w:r>
        <w:rPr>
          <w:rFonts w:asciiTheme="majorBidi" w:hAnsiTheme="majorBidi" w:cstheme="majorBidi"/>
          <w:sz w:val="28"/>
          <w:szCs w:val="28"/>
        </w:rPr>
        <w:t xml:space="preserve"> </w:t>
      </w:r>
      <w:r w:rsidRPr="00FE0111">
        <w:rPr>
          <w:rFonts w:asciiTheme="majorBidi" w:hAnsiTheme="majorBidi" w:cstheme="majorBidi"/>
          <w:sz w:val="32"/>
          <w:szCs w:val="32"/>
        </w:rPr>
        <w:t>in</w:t>
      </w:r>
      <w:r>
        <w:rPr>
          <w:rFonts w:asciiTheme="majorBidi" w:hAnsiTheme="majorBidi" w:cstheme="majorBidi"/>
          <w:sz w:val="32"/>
          <w:szCs w:val="32"/>
        </w:rPr>
        <w:t xml:space="preserve"> </w:t>
      </w:r>
      <w:r w:rsidRPr="00FE0111">
        <w:rPr>
          <w:rFonts w:asciiTheme="majorBidi" w:hAnsiTheme="majorBidi" w:cstheme="majorBidi"/>
          <w:sz w:val="32"/>
          <w:szCs w:val="32"/>
        </w:rPr>
        <w:t>this</w:t>
      </w:r>
      <w:r>
        <w:rPr>
          <w:rFonts w:asciiTheme="majorBidi" w:hAnsiTheme="majorBidi" w:cstheme="majorBidi"/>
          <w:sz w:val="32"/>
          <w:szCs w:val="32"/>
        </w:rPr>
        <w:t xml:space="preserve"> </w:t>
      </w:r>
      <w:r w:rsidRPr="00FE0111">
        <w:rPr>
          <w:rFonts w:asciiTheme="majorBidi" w:hAnsiTheme="majorBidi" w:cstheme="majorBidi"/>
          <w:sz w:val="32"/>
          <w:szCs w:val="32"/>
        </w:rPr>
        <w:t>field</w:t>
      </w:r>
      <w:r>
        <w:rPr>
          <w:rFonts w:asciiTheme="majorBidi" w:hAnsiTheme="majorBidi" w:cstheme="majorBidi"/>
          <w:sz w:val="32"/>
          <w:szCs w:val="32"/>
        </w:rPr>
        <w:t xml:space="preserve"> </w:t>
      </w:r>
      <w:r w:rsidRPr="00FE0111">
        <w:rPr>
          <w:rFonts w:asciiTheme="majorBidi" w:hAnsiTheme="majorBidi" w:cstheme="majorBidi"/>
          <w:sz w:val="32"/>
          <w:szCs w:val="32"/>
        </w:rPr>
        <w:t>understand</w:t>
      </w:r>
      <w:r>
        <w:rPr>
          <w:rFonts w:asciiTheme="majorBidi" w:hAnsiTheme="majorBidi" w:cstheme="majorBidi"/>
          <w:sz w:val="32"/>
          <w:szCs w:val="32"/>
        </w:rPr>
        <w:t xml:space="preserve"> </w:t>
      </w:r>
      <w:r w:rsidRPr="00FE0111">
        <w:rPr>
          <w:rFonts w:asciiTheme="majorBidi" w:hAnsiTheme="majorBidi" w:cstheme="majorBidi"/>
          <w:sz w:val="32"/>
          <w:szCs w:val="32"/>
        </w:rPr>
        <w:t>how</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32"/>
          <w:szCs w:val="32"/>
        </w:rPr>
        <w:t>employ</w:t>
      </w:r>
      <w:r>
        <w:rPr>
          <w:rFonts w:asciiTheme="majorBidi" w:hAnsiTheme="majorBidi" w:cstheme="majorBidi"/>
          <w:sz w:val="32"/>
          <w:szCs w:val="32"/>
        </w:rPr>
        <w:t xml:space="preserve"> </w:t>
      </w:r>
      <w:r w:rsidRPr="00FE0111">
        <w:rPr>
          <w:rFonts w:asciiTheme="majorBidi" w:hAnsiTheme="majorBidi" w:cstheme="majorBidi"/>
          <w:sz w:val="32"/>
          <w:szCs w:val="32"/>
        </w:rPr>
        <w:t>these</w:t>
      </w:r>
      <w:r>
        <w:rPr>
          <w:rFonts w:asciiTheme="majorBidi" w:hAnsiTheme="majorBidi" w:cstheme="majorBidi"/>
          <w:sz w:val="32"/>
          <w:szCs w:val="32"/>
        </w:rPr>
        <w:t xml:space="preserve"> </w:t>
      </w:r>
      <w:r w:rsidRPr="00FE0111">
        <w:rPr>
          <w:rFonts w:asciiTheme="majorBidi" w:hAnsiTheme="majorBidi" w:cstheme="majorBidi"/>
          <w:sz w:val="32"/>
          <w:szCs w:val="32"/>
        </w:rPr>
        <w:t>technologies</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28"/>
          <w:szCs w:val="28"/>
        </w:rPr>
        <w:t>achieve</w:t>
      </w:r>
      <w:r>
        <w:rPr>
          <w:rFonts w:asciiTheme="majorBidi" w:hAnsiTheme="majorBidi" w:cstheme="majorBidi"/>
          <w:sz w:val="28"/>
          <w:szCs w:val="28"/>
        </w:rPr>
        <w:t xml:space="preserve"> </w:t>
      </w:r>
      <w:r w:rsidRPr="00FE0111">
        <w:rPr>
          <w:rFonts w:asciiTheme="majorBidi" w:hAnsiTheme="majorBidi" w:cstheme="majorBidi"/>
          <w:sz w:val="28"/>
          <w:szCs w:val="28"/>
        </w:rPr>
        <w:t>maximum</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enhances</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obstacles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may</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t>when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while</w:t>
      </w:r>
      <w:r>
        <w:rPr>
          <w:rFonts w:asciiTheme="majorBidi" w:hAnsiTheme="majorBidi" w:cstheme="majorBidi"/>
          <w:sz w:val="28"/>
          <w:szCs w:val="28"/>
        </w:rPr>
        <w:t xml:space="preserve"> </w:t>
      </w:r>
      <w:r w:rsidRPr="00FE0111">
        <w:rPr>
          <w:rFonts w:asciiTheme="majorBidi" w:hAnsiTheme="majorBidi" w:cstheme="majorBidi"/>
          <w:sz w:val="28"/>
          <w:szCs w:val="28"/>
        </w:rPr>
        <w:t>providing</w:t>
      </w:r>
      <w:r>
        <w:rPr>
          <w:rFonts w:asciiTheme="majorBidi" w:hAnsiTheme="majorBidi" w:cstheme="majorBidi"/>
          <w:sz w:val="28"/>
          <w:szCs w:val="28"/>
        </w:rPr>
        <w:t xml:space="preserve"> </w:t>
      </w:r>
      <w:r w:rsidRPr="00FE0111">
        <w:rPr>
          <w:rFonts w:asciiTheme="majorBidi" w:hAnsiTheme="majorBidi" w:cstheme="majorBidi"/>
          <w:sz w:val="28"/>
          <w:szCs w:val="28"/>
        </w:rPr>
        <w:t>suggestions</w:t>
      </w:r>
      <w:r>
        <w:rPr>
          <w:rFonts w:asciiTheme="majorBidi" w:hAnsiTheme="majorBidi" w:cstheme="majorBidi"/>
          <w:sz w:val="28"/>
          <w:szCs w:val="28"/>
        </w:rPr>
        <w:t xml:space="preserve"> </w:t>
      </w: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evidence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previous</w:t>
      </w:r>
      <w:r>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6720852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will</w:t>
      </w:r>
      <w:r>
        <w:rPr>
          <w:rFonts w:asciiTheme="majorBidi" w:hAnsiTheme="majorBidi" w:cstheme="majorBidi"/>
          <w:sz w:val="28"/>
          <w:szCs w:val="28"/>
        </w:rPr>
        <w:t xml:space="preserve"> </w:t>
      </w:r>
      <w:r w:rsidRPr="00FE0111">
        <w:rPr>
          <w:rFonts w:asciiTheme="majorBidi" w:hAnsiTheme="majorBidi" w:cstheme="majorBidi"/>
          <w:sz w:val="28"/>
          <w:szCs w:val="28"/>
        </w:rPr>
        <w:t>contribute</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bridging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gap</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exploring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implement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identifying</w:t>
      </w:r>
      <w:r>
        <w:rPr>
          <w:rFonts w:asciiTheme="majorBidi" w:hAnsiTheme="majorBidi" w:cstheme="majorBidi"/>
          <w:sz w:val="28"/>
          <w:szCs w:val="28"/>
        </w:rPr>
        <w:t xml:space="preserve"> </w:t>
      </w:r>
      <w:r w:rsidRPr="00FE0111">
        <w:rPr>
          <w:rFonts w:asciiTheme="majorBidi" w:hAnsiTheme="majorBidi" w:cstheme="majorBidi"/>
          <w:sz w:val="28"/>
          <w:szCs w:val="28"/>
        </w:rPr>
        <w:t>possible</w:t>
      </w:r>
      <w:r>
        <w:rPr>
          <w:rFonts w:asciiTheme="majorBidi" w:hAnsiTheme="majorBidi" w:cstheme="majorBidi"/>
          <w:sz w:val="28"/>
          <w:szCs w:val="28"/>
        </w:rPr>
        <w:t xml:space="preserve"> </w:t>
      </w:r>
      <w:r w:rsidRPr="00FE0111">
        <w:rPr>
          <w:rFonts w:asciiTheme="majorBidi" w:hAnsiTheme="majorBidi" w:cstheme="majorBidi"/>
          <w:sz w:val="28"/>
          <w:szCs w:val="28"/>
        </w:rPr>
        <w:t>best</w:t>
      </w:r>
      <w:r>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65A25408" w14:textId="77777777" w:rsidR="00A23B4E" w:rsidRPr="00B736A4" w:rsidRDefault="00A23B4E" w:rsidP="00A23B4E">
      <w:pPr>
        <w:pStyle w:val="1"/>
      </w:pPr>
      <w:bookmarkStart w:id="9" w:name="_Toc192248655"/>
      <w:r w:rsidRPr="00B736A4">
        <w:t>2.</w:t>
      </w:r>
      <w:r>
        <w:t xml:space="preserve"> </w:t>
      </w:r>
      <w:r w:rsidRPr="00B736A4">
        <w:t>Practical</w:t>
      </w:r>
      <w:r>
        <w:t xml:space="preserve"> </w:t>
      </w:r>
      <w:r w:rsidRPr="00B736A4">
        <w:t>significance</w:t>
      </w:r>
      <w:bookmarkEnd w:id="9"/>
    </w:p>
    <w:p w14:paraId="1F7EAFB1" w14:textId="77777777" w:rsidR="00A23B4E" w:rsidRPr="00D25C78" w:rsidRDefault="00A23B4E" w:rsidP="00A23B4E">
      <w:pPr>
        <w:spacing w:line="360" w:lineRule="auto"/>
        <w:rPr>
          <w:rFonts w:ascii="Times New Roman" w:eastAsia="Times New Roman" w:hAnsi="Times New Roman" w:cs="Times New Roman"/>
          <w:sz w:val="28"/>
          <w:szCs w:val="28"/>
        </w:rPr>
      </w:pPr>
      <w:r w:rsidRPr="00D25C78">
        <w:rPr>
          <w:rFonts w:ascii="Times New Roman" w:eastAsia="Times New Roman" w:hAnsi="Times New Roman" w:cs="Times New Roman"/>
          <w:sz w:val="28"/>
          <w:szCs w:val="28"/>
        </w:rPr>
        <w:t xml:space="preserve">In practical terms, this study can help companies and government and private institutions in the Kingdom of Saudi Arabia understand the actual benefits of applying artificial intelligence in project management, which contributes to improving productivity, reducing costs, and increasing the quality of implementation. The research also aims to provide practical recommendations to decision-makers and policy makers on how to enhance the adoption of </w:t>
      </w:r>
      <w:r w:rsidRPr="00D25C78">
        <w:rPr>
          <w:rFonts w:ascii="Times New Roman" w:eastAsia="Times New Roman" w:hAnsi="Times New Roman" w:cs="Times New Roman"/>
          <w:sz w:val="28"/>
          <w:szCs w:val="28"/>
        </w:rPr>
        <w:lastRenderedPageBreak/>
        <w:t>artificial intelligence in this field, in line with the Kingdom’s Vision 2030, which seeks to enhance digital transformation.</w:t>
      </w:r>
    </w:p>
    <w:p w14:paraId="250C877D" w14:textId="67FA6776" w:rsidR="00FD636C" w:rsidRPr="00D25C78" w:rsidRDefault="00A23B4E" w:rsidP="0069266E">
      <w:pPr>
        <w:spacing w:line="360" w:lineRule="auto"/>
        <w:jc w:val="both"/>
        <w:rPr>
          <w:rFonts w:ascii="Times New Roman" w:eastAsia="Times New Roman" w:hAnsi="Times New Roman" w:cs="Times New Roman"/>
          <w:sz w:val="28"/>
          <w:szCs w:val="28"/>
        </w:rPr>
      </w:pPr>
      <w:r w:rsidRPr="00D25C78">
        <w:rPr>
          <w:rFonts w:ascii="Times New Roman" w:eastAsia="Times New Roman" w:hAnsi="Times New Roman" w:cs="Times New Roman"/>
          <w:sz w:val="28"/>
          <w:szCs w:val="28"/>
        </w:rPr>
        <w:t>Therefore, this study provides a practical framework to help Saudi organizations benefit from these developments and overcome the challenges associated with them.</w:t>
      </w:r>
    </w:p>
    <w:p w14:paraId="0C601B32" w14:textId="77777777" w:rsidR="00FA78D4" w:rsidRPr="0069266E" w:rsidRDefault="00FA78D4" w:rsidP="0069266E">
      <w:pPr>
        <w:spacing w:line="360" w:lineRule="auto"/>
        <w:jc w:val="both"/>
        <w:rPr>
          <w:rFonts w:asciiTheme="majorBidi" w:hAnsiTheme="majorBidi" w:cstheme="majorBidi"/>
          <w:sz w:val="24"/>
          <w:szCs w:val="24"/>
        </w:rPr>
      </w:pPr>
    </w:p>
    <w:p w14:paraId="7B8AD4F3" w14:textId="02EB0198" w:rsidR="0023569C" w:rsidRPr="002F02FC" w:rsidRDefault="0023569C" w:rsidP="0023569C">
      <w:pPr>
        <w:pStyle w:val="1"/>
      </w:pPr>
      <w:bookmarkStart w:id="10" w:name="_Toc192248656"/>
      <w:r w:rsidRPr="002F02FC">
        <w:t>Study</w:t>
      </w:r>
      <w:r>
        <w:t xml:space="preserve"> </w:t>
      </w:r>
      <w:r w:rsidRPr="002F02FC">
        <w:t>Objectives</w:t>
      </w:r>
      <w:bookmarkEnd w:id="10"/>
      <w:r w:rsidR="00F63B9D">
        <w:t>:</w:t>
      </w:r>
    </w:p>
    <w:p w14:paraId="18185768" w14:textId="77777777" w:rsidR="0023569C" w:rsidRPr="00B36B84" w:rsidRDefault="0023569C" w:rsidP="00B36B84">
      <w:p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investigate the moderate role of artificial intelligence technologies in</w:t>
      </w:r>
      <w:r w:rsidRPr="00B36B84">
        <w:rPr>
          <w:rFonts w:ascii="Times New Roman" w:eastAsia="Times New Roman" w:hAnsi="Times New Roman" w:cs="Times New Roman"/>
          <w:sz w:val="28"/>
          <w:szCs w:val="28"/>
        </w:rPr>
        <w:br/>
        <w:t>enhancing construction project management in Saudi Arabia, with a focus</w:t>
      </w:r>
      <w:r w:rsidRPr="00B36B84">
        <w:rPr>
          <w:rFonts w:ascii="Times New Roman" w:eastAsia="Times New Roman" w:hAnsi="Times New Roman" w:cs="Times New Roman"/>
          <w:sz w:val="28"/>
          <w:szCs w:val="28"/>
        </w:rPr>
        <w:br/>
        <w:t>on challenges, best practices, and supporting policies. The objectives are as follows:</w:t>
      </w:r>
    </w:p>
    <w:p w14:paraId="78DDDE42" w14:textId="422A677D" w:rsidR="0023569C" w:rsidRPr="00B36B84" w:rsidRDefault="0023569C" w:rsidP="000D6938">
      <w:pPr>
        <w:pStyle w:val="a3"/>
        <w:numPr>
          <w:ilvl w:val="0"/>
          <w:numId w:val="29"/>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 xml:space="preserve">To analyze the impact of </w:t>
      </w:r>
      <w:r w:rsidR="00714ACD">
        <w:rPr>
          <w:rFonts w:ascii="Times New Roman" w:eastAsia="Times New Roman" w:hAnsi="Times New Roman" w:cs="Times New Roman"/>
          <w:sz w:val="28"/>
          <w:szCs w:val="28"/>
        </w:rPr>
        <w:t xml:space="preserve">applying the </w:t>
      </w:r>
      <w:r w:rsidRPr="00B36B84">
        <w:rPr>
          <w:rFonts w:ascii="Times New Roman" w:eastAsia="Times New Roman" w:hAnsi="Times New Roman" w:cs="Times New Roman"/>
          <w:sz w:val="28"/>
          <w:szCs w:val="28"/>
        </w:rPr>
        <w:t xml:space="preserve">artificial intelligence on the </w:t>
      </w:r>
      <w:r w:rsidR="00E902D7">
        <w:rPr>
          <w:rFonts w:ascii="Times New Roman" w:eastAsia="Times New Roman" w:hAnsi="Times New Roman" w:cs="Times New Roman"/>
          <w:sz w:val="28"/>
          <w:szCs w:val="28"/>
        </w:rPr>
        <w:t>performance</w:t>
      </w:r>
      <w:r w:rsidRPr="00B36B84">
        <w:rPr>
          <w:rFonts w:ascii="Times New Roman" w:eastAsia="Times New Roman" w:hAnsi="Times New Roman" w:cs="Times New Roman"/>
          <w:sz w:val="28"/>
          <w:szCs w:val="28"/>
        </w:rPr>
        <w:t xml:space="preserve"> </w:t>
      </w:r>
      <w:r w:rsidRPr="00D67FDF">
        <w:rPr>
          <w:rFonts w:ascii="Times New Roman" w:eastAsia="Times New Roman" w:hAnsi="Times New Roman" w:cs="Times New Roman"/>
          <w:sz w:val="28"/>
          <w:szCs w:val="28"/>
        </w:rPr>
        <w:t xml:space="preserve">of </w:t>
      </w:r>
      <w:r w:rsidR="00714ACD" w:rsidRPr="00D67FDF">
        <w:rPr>
          <w:rFonts w:ascii="Times New Roman" w:eastAsia="Times New Roman" w:hAnsi="Times New Roman" w:cs="Times New Roman"/>
          <w:sz w:val="28"/>
          <w:szCs w:val="28"/>
        </w:rPr>
        <w:t xml:space="preserve">construction </w:t>
      </w:r>
      <w:r w:rsidRPr="00D67FDF">
        <w:rPr>
          <w:rFonts w:ascii="Times New Roman" w:eastAsia="Times New Roman" w:hAnsi="Times New Roman" w:cs="Times New Roman"/>
          <w:sz w:val="28"/>
          <w:szCs w:val="28"/>
        </w:rPr>
        <w:t>project management in the Kingdom of Saudi Arabia</w:t>
      </w:r>
      <w:r w:rsidR="00714ACD" w:rsidRPr="00D67FDF">
        <w:rPr>
          <w:rFonts w:ascii="Times New Roman" w:eastAsia="Times New Roman" w:hAnsi="Times New Roman" w:cs="Times New Roman"/>
          <w:sz w:val="28"/>
          <w:szCs w:val="28"/>
        </w:rPr>
        <w:t xml:space="preserve"> </w:t>
      </w:r>
      <w:r w:rsidR="00714ACD" w:rsidRPr="00D67FDF">
        <w:rPr>
          <w:rFonts w:asciiTheme="majorBidi" w:hAnsiTheme="majorBidi" w:cstheme="majorBidi"/>
          <w:sz w:val="28"/>
          <w:szCs w:val="28"/>
        </w:rPr>
        <w:t>including Efficiency, cost reduction, and Risk mitigation</w:t>
      </w:r>
      <w:r w:rsidRPr="00D67FDF">
        <w:rPr>
          <w:rFonts w:ascii="Times New Roman" w:eastAsia="Times New Roman" w:hAnsi="Times New Roman" w:cs="Times New Roman"/>
          <w:sz w:val="28"/>
          <w:szCs w:val="28"/>
        </w:rPr>
        <w:t>.</w:t>
      </w:r>
    </w:p>
    <w:p w14:paraId="071647A5" w14:textId="4DF27B83" w:rsidR="00F26EC8" w:rsidRDefault="00F26EC8" w:rsidP="000D6938">
      <w:pPr>
        <w:pStyle w:val="a3"/>
        <w:numPr>
          <w:ilvl w:val="0"/>
          <w:numId w:val="29"/>
        </w:numPr>
        <w:rPr>
          <w:rFonts w:ascii="Times New Roman" w:eastAsia="Times New Roman" w:hAnsi="Times New Roman" w:cs="Times New Roman"/>
          <w:sz w:val="28"/>
          <w:szCs w:val="28"/>
        </w:rPr>
      </w:pPr>
      <w:r w:rsidRPr="00F26EC8">
        <w:rPr>
          <w:rFonts w:ascii="Times New Roman" w:eastAsia="Times New Roman" w:hAnsi="Times New Roman" w:cs="Times New Roman"/>
          <w:sz w:val="28"/>
          <w:szCs w:val="28"/>
        </w:rPr>
        <w:t xml:space="preserve">To examine the </w:t>
      </w:r>
      <w:r w:rsidR="000D6938">
        <w:rPr>
          <w:rFonts w:ascii="Times New Roman" w:eastAsia="Times New Roman" w:hAnsi="Times New Roman" w:cs="Times New Roman"/>
          <w:sz w:val="28"/>
          <w:szCs w:val="28"/>
        </w:rPr>
        <w:t xml:space="preserve">moderating </w:t>
      </w:r>
      <w:r w:rsidRPr="00F26EC8">
        <w:rPr>
          <w:rFonts w:ascii="Times New Roman" w:eastAsia="Times New Roman" w:hAnsi="Times New Roman" w:cs="Times New Roman"/>
          <w:sz w:val="28"/>
          <w:szCs w:val="28"/>
        </w:rPr>
        <w:t>role of organizational readiness (technical, organizational, and human) in influencing the effectiveness of AI adoption in construction project management.</w:t>
      </w:r>
    </w:p>
    <w:p w14:paraId="3F68F07C" w14:textId="78AC5A6F" w:rsidR="0023569C" w:rsidRPr="00B36B84" w:rsidRDefault="0023569C" w:rsidP="000D6938">
      <w:pPr>
        <w:pStyle w:val="a3"/>
        <w:numPr>
          <w:ilvl w:val="0"/>
          <w:numId w:val="29"/>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37DE9CB7" w14:textId="77777777" w:rsidR="0023569C" w:rsidRPr="00B36B84" w:rsidRDefault="0023569C" w:rsidP="000D6938">
      <w:pPr>
        <w:pStyle w:val="a3"/>
        <w:numPr>
          <w:ilvl w:val="0"/>
          <w:numId w:val="29"/>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26BFE07D" w14:textId="77777777" w:rsidR="001B7405" w:rsidRDefault="001B7405" w:rsidP="00046F2B">
      <w:pPr>
        <w:spacing w:line="360" w:lineRule="auto"/>
        <w:jc w:val="both"/>
        <w:rPr>
          <w:rFonts w:ascii="Times New Roman" w:eastAsia="Times New Roman" w:hAnsi="Times New Roman" w:cs="Times New Roman"/>
          <w:sz w:val="28"/>
          <w:szCs w:val="28"/>
        </w:rPr>
      </w:pPr>
    </w:p>
    <w:p w14:paraId="608CB5AE" w14:textId="77777777" w:rsidR="00A23B4E" w:rsidRDefault="00A23B4E" w:rsidP="00046F2B">
      <w:pPr>
        <w:spacing w:line="360" w:lineRule="auto"/>
        <w:jc w:val="both"/>
        <w:rPr>
          <w:rFonts w:ascii="Times New Roman" w:eastAsia="Times New Roman" w:hAnsi="Times New Roman" w:cs="Times New Roman"/>
          <w:sz w:val="28"/>
          <w:szCs w:val="28"/>
        </w:rPr>
      </w:pPr>
    </w:p>
    <w:p w14:paraId="0D3206EA" w14:textId="77777777" w:rsidR="00FD636C" w:rsidRDefault="00FD636C" w:rsidP="00046F2B">
      <w:pPr>
        <w:spacing w:line="360" w:lineRule="auto"/>
        <w:jc w:val="both"/>
        <w:rPr>
          <w:rFonts w:ascii="Times New Roman" w:eastAsia="Times New Roman" w:hAnsi="Times New Roman" w:cs="Times New Roman"/>
          <w:sz w:val="28"/>
          <w:szCs w:val="28"/>
        </w:rPr>
      </w:pPr>
    </w:p>
    <w:p w14:paraId="7F1E15A8" w14:textId="77777777" w:rsidR="00FD636C" w:rsidRDefault="00FD636C" w:rsidP="00046F2B">
      <w:pPr>
        <w:spacing w:line="360" w:lineRule="auto"/>
        <w:jc w:val="both"/>
        <w:rPr>
          <w:rFonts w:ascii="Times New Roman" w:eastAsia="Times New Roman" w:hAnsi="Times New Roman" w:cs="Times New Roman"/>
          <w:sz w:val="28"/>
          <w:szCs w:val="28"/>
        </w:rPr>
      </w:pPr>
    </w:p>
    <w:p w14:paraId="2EAA3A7E" w14:textId="77777777" w:rsidR="00A23B4E" w:rsidRDefault="00A23B4E" w:rsidP="00046F2B">
      <w:pPr>
        <w:spacing w:line="360" w:lineRule="auto"/>
        <w:jc w:val="both"/>
        <w:rPr>
          <w:rFonts w:ascii="Times New Roman" w:eastAsia="Times New Roman" w:hAnsi="Times New Roman" w:cs="Times New Roman"/>
          <w:sz w:val="28"/>
          <w:szCs w:val="28"/>
        </w:rPr>
      </w:pPr>
    </w:p>
    <w:p w14:paraId="52591CD9" w14:textId="77777777" w:rsidR="009A2681" w:rsidRPr="00046F2B" w:rsidRDefault="009A2681" w:rsidP="00046F2B">
      <w:pPr>
        <w:spacing w:line="360" w:lineRule="auto"/>
        <w:jc w:val="both"/>
        <w:rPr>
          <w:rFonts w:ascii="Times New Roman" w:eastAsia="Times New Roman" w:hAnsi="Times New Roman" w:cs="Times New Roman"/>
          <w:sz w:val="28"/>
          <w:szCs w:val="28"/>
        </w:rPr>
      </w:pPr>
    </w:p>
    <w:p w14:paraId="00FA544E" w14:textId="4355B72F" w:rsidR="002F02FC" w:rsidRPr="00FD0610" w:rsidRDefault="002F02FC" w:rsidP="00C861C5">
      <w:pPr>
        <w:pStyle w:val="1"/>
        <w:rPr>
          <w:b/>
          <w:bCs/>
        </w:rPr>
      </w:pPr>
      <w:bookmarkStart w:id="11" w:name="_Toc192248657"/>
      <w:bookmarkEnd w:id="6"/>
      <w:r w:rsidRPr="00FD0610">
        <w:rPr>
          <w:b/>
          <w:bCs/>
        </w:rPr>
        <w:lastRenderedPageBreak/>
        <w:t>Study</w:t>
      </w:r>
      <w:r w:rsidR="006C1282" w:rsidRPr="00FD0610">
        <w:rPr>
          <w:b/>
          <w:bCs/>
        </w:rPr>
        <w:t xml:space="preserve"> </w:t>
      </w:r>
      <w:r w:rsidRPr="00FD0610">
        <w:rPr>
          <w:b/>
          <w:bCs/>
        </w:rPr>
        <w:t>Hypotheses</w:t>
      </w:r>
      <w:bookmarkEnd w:id="11"/>
    </w:p>
    <w:p w14:paraId="1E80D3F5" w14:textId="7EA12AFF" w:rsidR="002F02FC" w:rsidRPr="00B36B84" w:rsidRDefault="002F02FC" w:rsidP="00B36B84">
      <w:pPr>
        <w:rPr>
          <w:rFonts w:asciiTheme="majorBidi" w:hAnsiTheme="majorBidi" w:cstheme="majorBidi"/>
          <w:sz w:val="28"/>
          <w:szCs w:val="28"/>
          <w:rtl/>
        </w:rPr>
      </w:pPr>
      <w:r w:rsidRPr="00B36B84">
        <w:rPr>
          <w:rFonts w:asciiTheme="majorBidi" w:hAnsiTheme="majorBidi" w:cstheme="majorBidi"/>
          <w:sz w:val="28"/>
          <w:szCs w:val="28"/>
        </w:rPr>
        <w:t>This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study</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based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that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seek</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to</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test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relationship</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between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use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artificial</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intelligence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and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improving</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project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management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Kingdom</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Saudi</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Arabia.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include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following:</w:t>
      </w:r>
    </w:p>
    <w:p w14:paraId="4F502A82" w14:textId="77777777" w:rsidR="002F02FC" w:rsidRPr="00B36B84" w:rsidRDefault="002F02FC" w:rsidP="00B36B84">
      <w:pPr>
        <w:rPr>
          <w:rFonts w:asciiTheme="majorBidi" w:hAnsiTheme="majorBidi" w:cstheme="majorBidi"/>
          <w:sz w:val="28"/>
          <w:szCs w:val="28"/>
        </w:rPr>
      </w:pPr>
    </w:p>
    <w:p w14:paraId="2E14BE0C" w14:textId="3B750B3E" w:rsidR="00FD0610" w:rsidRPr="005144A2" w:rsidRDefault="002F02FC" w:rsidP="000D6938">
      <w:pPr>
        <w:pStyle w:val="a3"/>
        <w:numPr>
          <w:ilvl w:val="0"/>
          <w:numId w:val="30"/>
        </w:numPr>
        <w:rPr>
          <w:rFonts w:asciiTheme="majorBidi" w:hAnsiTheme="majorBidi" w:cstheme="majorBidi"/>
          <w:sz w:val="28"/>
          <w:szCs w:val="28"/>
        </w:rPr>
      </w:pPr>
      <w:commentRangeStart w:id="12"/>
      <w:r w:rsidRPr="005144A2">
        <w:rPr>
          <w:rFonts w:asciiTheme="majorBidi" w:hAnsiTheme="majorBidi" w:cstheme="majorBidi"/>
          <w:sz w:val="28"/>
          <w:szCs w:val="28"/>
        </w:rPr>
        <w:t>Hypothesis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(H1):</w:t>
      </w:r>
      <w:r w:rsidR="006C1282" w:rsidRPr="005144A2">
        <w:rPr>
          <w:rFonts w:asciiTheme="majorBidi" w:hAnsiTheme="majorBidi" w:cstheme="majorBidi"/>
          <w:sz w:val="28"/>
          <w:szCs w:val="28"/>
        </w:rPr>
        <w:t xml:space="preserve"> </w:t>
      </w:r>
      <w:commentRangeEnd w:id="12"/>
      <w:r w:rsidR="00ED085F">
        <w:rPr>
          <w:rStyle w:val="a9"/>
          <w:rFonts w:asciiTheme="majorBidi" w:hAnsiTheme="majorBidi" w:cstheme="majorBidi"/>
          <w:sz w:val="28"/>
          <w:szCs w:val="28"/>
        </w:rPr>
        <w:commentReference w:id="12"/>
      </w:r>
      <w:r w:rsidR="00795620">
        <w:rPr>
          <w:rFonts w:asciiTheme="majorBidi" w:hAnsiTheme="majorBidi" w:cstheme="majorBidi"/>
          <w:sz w:val="28"/>
          <w:szCs w:val="28"/>
        </w:rPr>
        <w:t>There is a significant</w:t>
      </w:r>
      <w:r w:rsidR="00795620" w:rsidRPr="005144A2">
        <w:rPr>
          <w:rFonts w:asciiTheme="majorBidi" w:hAnsiTheme="majorBidi" w:cstheme="majorBidi"/>
          <w:sz w:val="28"/>
          <w:szCs w:val="28"/>
        </w:rPr>
        <w:t xml:space="preserve"> positive </w:t>
      </w:r>
      <w:r w:rsidR="00795620">
        <w:rPr>
          <w:rFonts w:asciiTheme="majorBidi" w:hAnsiTheme="majorBidi" w:cstheme="majorBidi"/>
          <w:sz w:val="28"/>
          <w:szCs w:val="28"/>
        </w:rPr>
        <w:t>effect</w:t>
      </w:r>
      <w:r w:rsidR="00795620" w:rsidRPr="005144A2">
        <w:rPr>
          <w:rFonts w:asciiTheme="majorBidi" w:hAnsiTheme="majorBidi" w:cstheme="majorBidi"/>
          <w:sz w:val="28"/>
          <w:szCs w:val="28"/>
        </w:rPr>
        <w:t xml:space="preserve"> of using artificial intelligence technologies on the </w:t>
      </w:r>
      <w:r w:rsidR="00795620">
        <w:rPr>
          <w:rFonts w:asciiTheme="majorBidi" w:hAnsiTheme="majorBidi" w:cstheme="majorBidi"/>
          <w:sz w:val="28"/>
          <w:szCs w:val="28"/>
        </w:rPr>
        <w:t>performance</w:t>
      </w:r>
      <w:r w:rsidR="00795620" w:rsidRPr="005144A2">
        <w:rPr>
          <w:rFonts w:asciiTheme="majorBidi" w:hAnsiTheme="majorBidi" w:cstheme="majorBidi"/>
          <w:sz w:val="28"/>
          <w:szCs w:val="28"/>
        </w:rPr>
        <w:t xml:space="preserve"> of project management in the Kingdom of Saudi Arabia</w:t>
      </w:r>
    </w:p>
    <w:p w14:paraId="3998E473" w14:textId="265E1FE2" w:rsidR="005144A2" w:rsidRPr="005144A2" w:rsidRDefault="001379F0"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 xml:space="preserve">AI adoption in project management has a significant positive effect on </w:t>
      </w:r>
      <w:r w:rsidR="00082670">
        <w:rPr>
          <w:rFonts w:asciiTheme="majorBidi" w:hAnsiTheme="majorBidi" w:cstheme="majorBidi"/>
          <w:sz w:val="28"/>
          <w:szCs w:val="28"/>
        </w:rPr>
        <w:t xml:space="preserve">project </w:t>
      </w:r>
      <w:r w:rsidR="003322BE" w:rsidRPr="005144A2">
        <w:rPr>
          <w:rFonts w:asciiTheme="majorBidi" w:hAnsiTheme="majorBidi" w:cstheme="majorBidi"/>
          <w:sz w:val="28"/>
          <w:szCs w:val="28"/>
        </w:rPr>
        <w:t>efficiency</w:t>
      </w:r>
      <w:r w:rsidR="003322BE" w:rsidRPr="009724F5">
        <w:rPr>
          <w:rFonts w:asciiTheme="majorBidi" w:hAnsiTheme="majorBidi" w:cstheme="majorBidi"/>
          <w:sz w:val="28"/>
          <w:szCs w:val="28"/>
          <w:highlight w:val="yellow"/>
        </w:rPr>
        <w:t>.</w:t>
      </w:r>
    </w:p>
    <w:p w14:paraId="3F0D9DB1" w14:textId="231ABAE7" w:rsidR="005144A2" w:rsidRPr="005144A2" w:rsidRDefault="001379F0"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AI adoption in project management significantly contributes to cost</w:t>
      </w:r>
      <w:r w:rsidR="00082670">
        <w:rPr>
          <w:rFonts w:asciiTheme="majorBidi" w:hAnsiTheme="majorBidi" w:cstheme="majorBidi"/>
          <w:sz w:val="28"/>
          <w:szCs w:val="28"/>
        </w:rPr>
        <w:t xml:space="preserve"> reduction</w:t>
      </w:r>
      <w:r w:rsidR="003322BE" w:rsidRPr="005144A2">
        <w:rPr>
          <w:rFonts w:asciiTheme="majorBidi" w:hAnsiTheme="majorBidi" w:cstheme="majorBidi"/>
          <w:sz w:val="28"/>
          <w:szCs w:val="28"/>
        </w:rPr>
        <w:t>.</w:t>
      </w:r>
    </w:p>
    <w:p w14:paraId="68E62829" w14:textId="4FFBF6A6" w:rsidR="005144A2" w:rsidRPr="005144A2" w:rsidRDefault="001379F0"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00082670" w:rsidRPr="005144A2">
        <w:rPr>
          <w:rFonts w:asciiTheme="majorBidi" w:hAnsiTheme="majorBidi" w:cstheme="majorBidi"/>
          <w:sz w:val="28"/>
          <w:szCs w:val="28"/>
        </w:rPr>
        <w:t xml:space="preserve">AI adoption in project management has a significant positive effect on </w:t>
      </w:r>
      <w:r w:rsidR="00082670">
        <w:rPr>
          <w:rFonts w:asciiTheme="majorBidi" w:hAnsiTheme="majorBidi" w:cstheme="majorBidi"/>
          <w:sz w:val="28"/>
          <w:szCs w:val="28"/>
        </w:rPr>
        <w:t xml:space="preserve">risk </w:t>
      </w:r>
      <w:r w:rsidR="00F63B9D">
        <w:rPr>
          <w:rFonts w:asciiTheme="majorBidi" w:hAnsiTheme="majorBidi" w:cstheme="majorBidi"/>
          <w:sz w:val="28"/>
          <w:szCs w:val="28"/>
        </w:rPr>
        <w:t>management</w:t>
      </w:r>
      <w:r w:rsidRPr="005144A2">
        <w:rPr>
          <w:rFonts w:asciiTheme="majorBidi" w:hAnsiTheme="majorBidi" w:cstheme="majorBidi"/>
          <w:sz w:val="28"/>
          <w:szCs w:val="28"/>
        </w:rPr>
        <w:t>.</w:t>
      </w:r>
    </w:p>
    <w:p w14:paraId="6375DB92" w14:textId="6B53E671" w:rsidR="005144A2" w:rsidRPr="005144A2" w:rsidRDefault="001379F0" w:rsidP="000D6938">
      <w:pPr>
        <w:pStyle w:val="a3"/>
        <w:numPr>
          <w:ilvl w:val="0"/>
          <w:numId w:val="30"/>
        </w:numPr>
        <w:rPr>
          <w:rFonts w:asciiTheme="majorBidi" w:hAnsiTheme="majorBidi" w:cstheme="majorBidi"/>
          <w:sz w:val="28"/>
          <w:szCs w:val="28"/>
        </w:rPr>
      </w:pPr>
      <w:r w:rsidRPr="005144A2">
        <w:rPr>
          <w:rFonts w:asciiTheme="majorBidi" w:hAnsiTheme="majorBidi" w:cstheme="majorBidi"/>
          <w:sz w:val="28"/>
          <w:szCs w:val="28"/>
        </w:rPr>
        <w:t xml:space="preserve">Hypothesis Two (H2): </w:t>
      </w:r>
      <w:r w:rsidR="003322BE" w:rsidRPr="005144A2">
        <w:rPr>
          <w:rFonts w:asciiTheme="majorBidi" w:hAnsiTheme="majorBidi" w:cstheme="majorBidi"/>
          <w:sz w:val="28"/>
          <w:szCs w:val="28"/>
        </w:rPr>
        <w:t xml:space="preserve">Organizational readiness </w:t>
      </w:r>
      <w:r w:rsidR="00087ECC">
        <w:rPr>
          <w:rFonts w:asciiTheme="majorBidi" w:hAnsiTheme="majorBidi" w:cstheme="majorBidi"/>
          <w:sz w:val="28"/>
          <w:szCs w:val="28"/>
        </w:rPr>
        <w:t xml:space="preserve">positively </w:t>
      </w:r>
      <w:r w:rsidR="003322BE" w:rsidRPr="005144A2">
        <w:rPr>
          <w:rFonts w:asciiTheme="majorBidi" w:hAnsiTheme="majorBidi" w:cstheme="majorBidi"/>
          <w:sz w:val="28"/>
          <w:szCs w:val="28"/>
        </w:rPr>
        <w:t xml:space="preserve">moderates the relationship between AI adoption and project </w:t>
      </w:r>
      <w:r w:rsidR="00F63B9D" w:rsidRPr="005144A2">
        <w:rPr>
          <w:rFonts w:asciiTheme="majorBidi" w:hAnsiTheme="majorBidi" w:cstheme="majorBidi"/>
          <w:sz w:val="28"/>
          <w:szCs w:val="28"/>
        </w:rPr>
        <w:t>performance.</w:t>
      </w:r>
    </w:p>
    <w:p w14:paraId="4637175F" w14:textId="3EB7B1D9" w:rsidR="001379F0" w:rsidRPr="005144A2" w:rsidRDefault="001379F0"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00232719" w:rsidRPr="00232719">
        <w:rPr>
          <w:rFonts w:asciiTheme="majorBidi" w:hAnsiTheme="majorBidi" w:cstheme="majorBidi"/>
          <w:sz w:val="28"/>
          <w:szCs w:val="28"/>
        </w:rPr>
        <w:t>Technical readiness strengthens the relationship between AI adoption and project performance</w:t>
      </w:r>
      <w:r w:rsidR="003322BE" w:rsidRPr="005144A2">
        <w:rPr>
          <w:rFonts w:asciiTheme="majorBidi" w:hAnsiTheme="majorBidi" w:cstheme="majorBidi"/>
          <w:sz w:val="28"/>
          <w:szCs w:val="28"/>
        </w:rPr>
        <w:t>.</w:t>
      </w:r>
    </w:p>
    <w:p w14:paraId="1BECD489" w14:textId="1E12DE79" w:rsidR="005144A2" w:rsidRPr="005144A2" w:rsidRDefault="001379F0"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00232719" w:rsidRPr="00232719">
        <w:rPr>
          <w:rFonts w:asciiTheme="majorBidi" w:hAnsiTheme="majorBidi" w:cstheme="majorBidi"/>
          <w:sz w:val="28"/>
          <w:szCs w:val="28"/>
        </w:rPr>
        <w:t>Organizational support strengthens the relationship between AI adoption and project performance</w:t>
      </w:r>
      <w:r w:rsidR="003322BE" w:rsidRPr="005144A2">
        <w:rPr>
          <w:rFonts w:asciiTheme="majorBidi" w:hAnsiTheme="majorBidi" w:cstheme="majorBidi"/>
          <w:sz w:val="28"/>
          <w:szCs w:val="28"/>
        </w:rPr>
        <w:t>.</w:t>
      </w:r>
    </w:p>
    <w:p w14:paraId="6784C905" w14:textId="3959B852" w:rsidR="001379F0" w:rsidRPr="005144A2" w:rsidRDefault="001379F0"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 xml:space="preserve"> Hypothesis Two (H2.</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000D6E89" w:rsidRPr="000D6E89">
        <w:rPr>
          <w:rFonts w:asciiTheme="majorBidi" w:hAnsiTheme="majorBidi" w:cstheme="majorBidi"/>
          <w:sz w:val="28"/>
          <w:szCs w:val="28"/>
        </w:rPr>
        <w:t>Human resource readiness strengthens the relationship between AI adoption and project performance.</w:t>
      </w:r>
    </w:p>
    <w:p w14:paraId="423C6CA8" w14:textId="77777777" w:rsidR="0023569C" w:rsidRDefault="0023569C" w:rsidP="0023569C">
      <w:pPr>
        <w:pStyle w:val="a3"/>
        <w:bidi/>
        <w:spacing w:line="360" w:lineRule="auto"/>
        <w:jc w:val="right"/>
        <w:rPr>
          <w:rFonts w:asciiTheme="majorBidi" w:hAnsiTheme="majorBidi" w:cstheme="majorBidi"/>
          <w:sz w:val="28"/>
          <w:szCs w:val="28"/>
        </w:rPr>
      </w:pPr>
    </w:p>
    <w:p w14:paraId="0C34FF6B" w14:textId="04548DAE" w:rsidR="002F02FC" w:rsidRPr="00D25C78" w:rsidRDefault="002F02FC" w:rsidP="003242A5">
      <w:pPr>
        <w:pStyle w:val="1"/>
        <w:rPr>
          <w:u w:val="single"/>
        </w:rPr>
      </w:pPr>
      <w:bookmarkStart w:id="13" w:name="_Toc192248658"/>
      <w:r w:rsidRPr="00D25C78">
        <w:rPr>
          <w:u w:val="single"/>
        </w:rPr>
        <w:lastRenderedPageBreak/>
        <w:t>Study</w:t>
      </w:r>
      <w:r w:rsidR="006C1282" w:rsidRPr="00D25C78">
        <w:rPr>
          <w:u w:val="single"/>
        </w:rPr>
        <w:t xml:space="preserve"> </w:t>
      </w:r>
      <w:r w:rsidRPr="00D25C78">
        <w:rPr>
          <w:u w:val="single"/>
        </w:rPr>
        <w:t>Definitions</w:t>
      </w:r>
      <w:bookmarkEnd w:id="13"/>
    </w:p>
    <w:p w14:paraId="291E15C9" w14:textId="551F5A8F" w:rsidR="003242A5" w:rsidRPr="00FD0610" w:rsidRDefault="005A7817" w:rsidP="00FD0610">
      <w:pPr>
        <w:pStyle w:val="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Norvig,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1"/>
      </w:pPr>
      <w:r w:rsidRPr="00FD0610">
        <w:t>Project</w:t>
      </w:r>
      <w:r w:rsidR="006C1282" w:rsidRPr="00FD0610">
        <w:t xml:space="preserve"> </w:t>
      </w:r>
      <w:r w:rsidRPr="00FD0610">
        <w:t>Management:</w:t>
      </w:r>
    </w:p>
    <w:p w14:paraId="1518FCDD" w14:textId="3A558CC3" w:rsidR="002F02FC" w:rsidRPr="00FD0610" w:rsidRDefault="002F02FC" w:rsidP="00FD0610">
      <w:pPr>
        <w:pStyle w:val="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1"/>
        <w:rPr>
          <w:sz w:val="24"/>
          <w:szCs w:val="24"/>
        </w:rPr>
      </w:pPr>
    </w:p>
    <w:p w14:paraId="0F19E236" w14:textId="77777777" w:rsidR="009C2B0B" w:rsidRPr="00FE0111" w:rsidRDefault="009C2B0B" w:rsidP="003242A5">
      <w:pPr>
        <w:pStyle w:val="1"/>
      </w:pPr>
    </w:p>
    <w:p w14:paraId="4D72F8F0" w14:textId="79A83E06" w:rsidR="002F02FC" w:rsidRPr="00FD0610" w:rsidRDefault="002F02FC" w:rsidP="003242A5">
      <w:pPr>
        <w:pStyle w:val="1"/>
      </w:pPr>
      <w:r w:rsidRPr="00FD0610">
        <w:lastRenderedPageBreak/>
        <w:t>Risk</w:t>
      </w:r>
      <w:r w:rsidR="006C1282" w:rsidRPr="00FD0610">
        <w:t xml:space="preserve"> </w:t>
      </w:r>
      <w:r w:rsidRPr="00FD0610">
        <w:t>Prediction:</w:t>
      </w:r>
    </w:p>
    <w:p w14:paraId="759F2705" w14:textId="1E37124D" w:rsidR="002F02FC" w:rsidRPr="00FD0610" w:rsidRDefault="002F02FC" w:rsidP="00FD0610">
      <w:pPr>
        <w:pStyle w:val="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1"/>
      </w:pPr>
      <w:r w:rsidRPr="00FD0610">
        <w:t>Digital</w:t>
      </w:r>
      <w:r w:rsidR="006C1282" w:rsidRPr="00FD0610">
        <w:t xml:space="preserve"> </w:t>
      </w:r>
      <w:r w:rsidRPr="00FD0610">
        <w:t>Transformation:</w:t>
      </w:r>
    </w:p>
    <w:p w14:paraId="1A32A4CD" w14:textId="41C5E5B8" w:rsidR="002F02FC" w:rsidRPr="00FD0610" w:rsidRDefault="002F02FC" w:rsidP="00FD0610">
      <w:pPr>
        <w:pStyle w:val="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(Westerman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Default="002F02FC" w:rsidP="003242A5">
      <w:pPr>
        <w:pStyle w:val="1"/>
      </w:pPr>
      <w:r w:rsidRPr="00FD0610">
        <w:t>Saudi</w:t>
      </w:r>
      <w:r w:rsidR="006C1282" w:rsidRPr="00FD0610">
        <w:t xml:space="preserve"> </w:t>
      </w:r>
      <w:r w:rsidRPr="00FD0610">
        <w:t>Vision</w:t>
      </w:r>
      <w:r w:rsidR="006C1282" w:rsidRPr="00FD0610">
        <w:t xml:space="preserve"> </w:t>
      </w:r>
      <w:r w:rsidRPr="00FD0610">
        <w:t>2030:</w:t>
      </w:r>
    </w:p>
    <w:p w14:paraId="39542B06" w14:textId="77777777" w:rsidR="00DE5D9B" w:rsidRPr="00DE5D9B" w:rsidRDefault="00DE5D9B" w:rsidP="00DE5D9B"/>
    <w:p w14:paraId="04DD016C" w14:textId="77777777" w:rsidR="00DE5D9B" w:rsidRPr="0069266E" w:rsidRDefault="00DE5D9B" w:rsidP="00DE5D9B">
      <w:pPr>
        <w:rPr>
          <w:rFonts w:asciiTheme="majorBidi" w:hAnsiTheme="majorBidi" w:cstheme="majorBidi"/>
          <w:sz w:val="28"/>
          <w:szCs w:val="28"/>
        </w:rPr>
      </w:pPr>
      <w:r w:rsidRPr="0069266E">
        <w:rPr>
          <w:rFonts w:asciiTheme="majorBidi" w:hAnsiTheme="majorBidi" w:cstheme="majorBidi"/>
          <w:sz w:val="28"/>
          <w:szCs w:val="28"/>
        </w:rPr>
        <w:t>Saudi Vision 2030 is a comprehensive strategic framework launched to reduce the Kingdom of Saudi Arabia’s dependence on oil, diversify its economy, and develop public service sectors such as health, education, infrastructure, recreation, and tourism. It was officially announced on April 25, 2016, under the leadership of His Royal Highness Prince Mohammed bin Salman bin Abdulaziz Al Saud, Crown Prince and Chairman of the Council of Economic and Development Affairs.</w:t>
      </w:r>
    </w:p>
    <w:p w14:paraId="096DD1CC" w14:textId="1208DAF5" w:rsidR="00FD0610" w:rsidRPr="00515331" w:rsidRDefault="00DE5D9B" w:rsidP="00515331">
      <w:pPr>
        <w:rPr>
          <w:rFonts w:asciiTheme="majorBidi" w:hAnsiTheme="majorBidi" w:cstheme="majorBidi"/>
          <w:sz w:val="28"/>
          <w:szCs w:val="28"/>
        </w:rPr>
      </w:pPr>
      <w:r w:rsidRPr="00DE5D9B">
        <w:rPr>
          <w:rFonts w:asciiTheme="majorBidi" w:hAnsiTheme="majorBidi" w:cstheme="majorBidi"/>
          <w:sz w:val="28"/>
          <w:szCs w:val="28"/>
        </w:rPr>
        <w:t>The vision was developed with contributions from multiple governmental entities, supported by local and international consulting firms, as well as private sector and civil society input, to align national ambitions with global trends and challenges.</w:t>
      </w:r>
    </w:p>
    <w:p w14:paraId="438B2ED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Digital transformation plays a critical and enabling role in achieving the goals of Vision 2030. It is regarded as a cornerstone in improving government efficiency, enhancing citizen services, stimulating innovation, and fostering economic competitiveness.</w:t>
      </w:r>
    </w:p>
    <w:p w14:paraId="4D9198D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states:</w:t>
      </w:r>
    </w:p>
    <w:p w14:paraId="65A17806"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"We will work to improve the efficiency and effectiveness of government by embracing digital transformation, developing digital infrastructure, expanding e-government services, and encouraging innovation in modern technologies to enhance quality of life and attract investment."</w:t>
      </w:r>
    </w:p>
    <w:p w14:paraId="7E866B0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lastRenderedPageBreak/>
        <w:t>To implement this vision, the Saudi government established the Digital Government Authority (DGA) and launched national initiatives such as the National Digital Transformation Strategy and the National Transformation Program (NTP). These efforts aim to:</w:t>
      </w:r>
    </w:p>
    <w:p w14:paraId="05C5A8A5"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Digitize public services</w:t>
      </w:r>
    </w:p>
    <w:p w14:paraId="0AE36A08"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Improve data governance and cybersecurity</w:t>
      </w:r>
    </w:p>
    <w:p w14:paraId="51676F33"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Encourage tech-driven entrepreneurship</w:t>
      </w:r>
    </w:p>
    <w:p w14:paraId="0821DD82"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Promote smart city development</w:t>
      </w:r>
    </w:p>
    <w:p w14:paraId="227A35F9" w14:textId="5FDD7B64" w:rsidR="00FD636C" w:rsidRPr="00726729" w:rsidRDefault="00DE5D9B" w:rsidP="00726729">
      <w:pPr>
        <w:tabs>
          <w:tab w:val="num" w:pos="720"/>
        </w:tabs>
        <w:rPr>
          <w:rFonts w:asciiTheme="majorBidi" w:hAnsiTheme="majorBidi" w:cstheme="majorBidi"/>
          <w:sz w:val="28"/>
          <w:szCs w:val="28"/>
        </w:rPr>
      </w:pPr>
      <w:r w:rsidRPr="00DE5D9B">
        <w:rPr>
          <w:rFonts w:asciiTheme="majorBidi" w:hAnsiTheme="majorBidi" w:cstheme="majorBidi"/>
          <w:sz w:val="28"/>
          <w:szCs w:val="28"/>
        </w:rPr>
        <w:t>Enhance digital education and healthcare solutions</w:t>
      </w:r>
      <w:r>
        <w:rPr>
          <w:rFonts w:asciiTheme="majorBidi" w:hAnsiTheme="majorBidi" w:cstheme="majorBidi"/>
          <w:sz w:val="28"/>
          <w:szCs w:val="28"/>
        </w:rPr>
        <w:t xml:space="preserve"> (</w:t>
      </w:r>
      <w:hyperlink r:id="rId13" w:history="1">
        <w:r w:rsidRPr="004D7E0F">
          <w:rPr>
            <w:rStyle w:val="Hyperlink"/>
            <w:rFonts w:asciiTheme="majorBidi" w:hAnsiTheme="majorBidi" w:cstheme="majorBidi"/>
            <w:sz w:val="28"/>
            <w:szCs w:val="28"/>
          </w:rPr>
          <w:t>https://www.vision2030.gov.sa</w:t>
        </w:r>
      </w:hyperlink>
      <w:r>
        <w:rPr>
          <w:rFonts w:asciiTheme="majorBidi" w:hAnsiTheme="majorBidi" w:cstheme="majorBidi"/>
          <w:sz w:val="28"/>
          <w:szCs w:val="28"/>
        </w:rPr>
        <w:t xml:space="preserve">) </w:t>
      </w:r>
    </w:p>
    <w:p w14:paraId="32BF4810" w14:textId="77777777" w:rsidR="00A656C9" w:rsidRDefault="00A656C9" w:rsidP="00FD0610"/>
    <w:p w14:paraId="6B6B2699" w14:textId="78C4B474" w:rsidR="00186581" w:rsidRDefault="00186581" w:rsidP="00FD0610"/>
    <w:p w14:paraId="2D4BC2F9" w14:textId="4E83959C" w:rsidR="00515331" w:rsidRDefault="00515331" w:rsidP="00FD0610"/>
    <w:p w14:paraId="290F62A1" w14:textId="4E4795FA" w:rsidR="00515331" w:rsidRDefault="00515331" w:rsidP="00FD0610"/>
    <w:p w14:paraId="2B516958" w14:textId="6D43206B" w:rsidR="00515331" w:rsidRDefault="00515331" w:rsidP="00FD0610"/>
    <w:p w14:paraId="433FA5B4" w14:textId="7BC4B58A" w:rsidR="00515331" w:rsidRDefault="00515331" w:rsidP="00FD0610"/>
    <w:p w14:paraId="44757674" w14:textId="694E1BC7" w:rsidR="00515331" w:rsidRDefault="00515331" w:rsidP="00FD0610"/>
    <w:p w14:paraId="748C80C0" w14:textId="4D342F53" w:rsidR="00515331" w:rsidRDefault="00515331" w:rsidP="00FD0610"/>
    <w:p w14:paraId="66085A71" w14:textId="69829257" w:rsidR="00515331" w:rsidRDefault="00515331" w:rsidP="00FD0610"/>
    <w:p w14:paraId="51350605" w14:textId="7A34D5AA" w:rsidR="00515331" w:rsidRDefault="00515331" w:rsidP="00FD0610"/>
    <w:p w14:paraId="57F5D185" w14:textId="0C73B16A" w:rsidR="00515331" w:rsidRDefault="00515331" w:rsidP="00FD0610"/>
    <w:p w14:paraId="4D69D7AB" w14:textId="7083A2BF" w:rsidR="00515331" w:rsidRDefault="00515331" w:rsidP="00FD0610"/>
    <w:p w14:paraId="05075B3F" w14:textId="06443C0F" w:rsidR="00515331" w:rsidRDefault="00515331" w:rsidP="00FD0610"/>
    <w:p w14:paraId="02C0B976" w14:textId="36978536" w:rsidR="00515331" w:rsidRDefault="00515331" w:rsidP="00FD0610"/>
    <w:p w14:paraId="6DDE3BF0" w14:textId="01AE566F" w:rsidR="00515331" w:rsidRDefault="00515331" w:rsidP="00FD0610"/>
    <w:p w14:paraId="183697B3" w14:textId="01666A6D" w:rsidR="00515331" w:rsidRDefault="00515331" w:rsidP="00FD0610"/>
    <w:p w14:paraId="510D8B26" w14:textId="0FA00973" w:rsidR="00515331" w:rsidRDefault="00515331" w:rsidP="00FD0610"/>
    <w:p w14:paraId="09973B26" w14:textId="09C4E764" w:rsidR="00515331" w:rsidRDefault="00515331" w:rsidP="00FD0610"/>
    <w:p w14:paraId="61ED9ED9" w14:textId="73F3DB85" w:rsidR="00515331" w:rsidRDefault="00515331" w:rsidP="00FD0610"/>
    <w:p w14:paraId="6D3984B6" w14:textId="52A51CA6" w:rsidR="00515331" w:rsidRDefault="00515331" w:rsidP="00FD0610"/>
    <w:p w14:paraId="2348E0C0" w14:textId="3DE2F46D" w:rsidR="00515331" w:rsidRDefault="00515331" w:rsidP="00FD0610"/>
    <w:p w14:paraId="46C7C8CC" w14:textId="77777777" w:rsidR="00515331" w:rsidRDefault="00515331" w:rsidP="00FD0610"/>
    <w:p w14:paraId="6A71F1DD" w14:textId="26B1B64C" w:rsidR="002C4AA9" w:rsidRPr="002C4AA9" w:rsidRDefault="002C4AA9" w:rsidP="002C4AA9">
      <w:pPr>
        <w:pStyle w:val="a3"/>
        <w:spacing w:line="360" w:lineRule="auto"/>
        <w:jc w:val="both"/>
        <w:rPr>
          <w:rFonts w:asciiTheme="majorHAnsi" w:eastAsiaTheme="majorEastAsia" w:hAnsiTheme="majorHAnsi" w:cstheme="majorBidi"/>
          <w:color w:val="2E74B5" w:themeColor="accent1" w:themeShade="BF"/>
          <w:sz w:val="32"/>
          <w:szCs w:val="32"/>
        </w:rPr>
      </w:pPr>
      <w:r w:rsidRPr="002C4AA9">
        <w:rPr>
          <w:rFonts w:asciiTheme="majorHAnsi" w:eastAsiaTheme="majorEastAsia" w:hAnsiTheme="majorHAnsi" w:cstheme="majorBidi"/>
          <w:color w:val="2E74B5" w:themeColor="accent1" w:themeShade="BF"/>
          <w:sz w:val="32"/>
          <w:szCs w:val="32"/>
        </w:rPr>
        <w:lastRenderedPageBreak/>
        <w:t xml:space="preserve">Research boundaries </w:t>
      </w:r>
    </w:p>
    <w:p w14:paraId="3058AAE4" w14:textId="768628EE" w:rsidR="002C4AA9" w:rsidRPr="00FE0111" w:rsidRDefault="002C4AA9" w:rsidP="002C4AA9">
      <w:pPr>
        <w:pStyle w:val="a3"/>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Location</w:t>
      </w:r>
      <w:r>
        <w:rPr>
          <w:rFonts w:asciiTheme="majorBidi" w:hAnsiTheme="majorBidi" w:cstheme="majorBidi"/>
          <w:sz w:val="28"/>
          <w:szCs w:val="28"/>
        </w:rPr>
        <w:t xml:space="preserve">: </w:t>
      </w:r>
      <w:r w:rsidRPr="00FE0111">
        <w:rPr>
          <w:rFonts w:asciiTheme="majorBidi" w:hAnsiTheme="majorBidi" w:cstheme="majorBidi"/>
          <w:sz w:val="28"/>
          <w:szCs w:val="28"/>
        </w:rPr>
        <w:t>Th</w:t>
      </w:r>
      <w:r>
        <w:rPr>
          <w:rFonts w:asciiTheme="majorBidi" w:hAnsiTheme="majorBidi" w:cstheme="majorBidi"/>
          <w:sz w:val="28"/>
          <w:szCs w:val="28"/>
        </w:rPr>
        <w:t xml:space="preserve">is study will </w:t>
      </w:r>
      <w:r w:rsidR="00054DF9">
        <w:rPr>
          <w:rFonts w:asciiTheme="majorBidi" w:hAnsiTheme="majorBidi" w:cstheme="majorBidi"/>
          <w:sz w:val="28"/>
          <w:szCs w:val="28"/>
        </w:rPr>
        <w:t>focus on</w:t>
      </w:r>
      <w:r>
        <w:rPr>
          <w:rFonts w:asciiTheme="majorBidi" w:hAnsiTheme="majorBidi" w:cstheme="majorBidi"/>
          <w:sz w:val="28"/>
          <w:szCs w:val="28"/>
        </w:rPr>
        <w:t xml:space="preserve"> the </w:t>
      </w:r>
      <w:r w:rsidRPr="00FE0111">
        <w:rPr>
          <w:rFonts w:asciiTheme="majorBidi" w:hAnsiTheme="majorBidi" w:cstheme="majorBidi"/>
          <w:sz w:val="28"/>
          <w:szCs w:val="28"/>
        </w:rPr>
        <w:t>construction</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and the specialists in the construction field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w:t>
      </w:r>
    </w:p>
    <w:p w14:paraId="54A0AD1E" w14:textId="77777777" w:rsidR="002C4AA9" w:rsidRPr="00FE0111" w:rsidRDefault="002C4AA9" w:rsidP="002C4AA9">
      <w:pPr>
        <w:pStyle w:val="a3"/>
        <w:spacing w:line="360" w:lineRule="auto"/>
        <w:jc w:val="both"/>
        <w:rPr>
          <w:rFonts w:asciiTheme="majorBidi" w:hAnsiTheme="majorBidi" w:cstheme="majorBidi"/>
          <w:sz w:val="28"/>
          <w:szCs w:val="28"/>
        </w:rPr>
      </w:pPr>
      <w:r>
        <w:rPr>
          <w:rFonts w:asciiTheme="majorBidi" w:hAnsiTheme="majorBidi" w:cstheme="majorBidi"/>
          <w:sz w:val="28"/>
          <w:szCs w:val="28"/>
        </w:rPr>
        <w:t>Time Limits: This study will focus on t</w:t>
      </w:r>
      <w:r w:rsidRPr="00FE0111">
        <w:rPr>
          <w:rFonts w:asciiTheme="majorBidi" w:hAnsiTheme="majorBidi" w:cstheme="majorBidi"/>
          <w:sz w:val="28"/>
          <w:szCs w:val="28"/>
        </w:rPr>
        <w:t>he</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during</w:t>
      </w:r>
      <w:r>
        <w:rPr>
          <w:rFonts w:asciiTheme="majorBidi" w:hAnsiTheme="majorBidi" w:cstheme="majorBidi"/>
          <w:sz w:val="28"/>
          <w:szCs w:val="28"/>
        </w:rPr>
        <w:t xml:space="preserve"> 2020 </w:t>
      </w:r>
      <w:r w:rsidRPr="00FE0111">
        <w:rPr>
          <w:rFonts w:asciiTheme="majorBidi" w:hAnsiTheme="majorBidi" w:cstheme="majorBidi"/>
          <w:sz w:val="28"/>
          <w:szCs w:val="28"/>
        </w:rPr>
        <w:t>into</w:t>
      </w:r>
      <w:r>
        <w:rPr>
          <w:rFonts w:asciiTheme="majorBidi" w:hAnsiTheme="majorBidi" w:cstheme="majorBidi"/>
          <w:sz w:val="28"/>
          <w:szCs w:val="28"/>
        </w:rPr>
        <w:t xml:space="preserve"> </w:t>
      </w:r>
      <w:r w:rsidRPr="00FE0111">
        <w:rPr>
          <w:rFonts w:asciiTheme="majorBidi" w:hAnsiTheme="majorBidi" w:cstheme="majorBidi"/>
          <w:sz w:val="28"/>
          <w:szCs w:val="28"/>
        </w:rPr>
        <w:t>2025</w:t>
      </w:r>
      <w:r>
        <w:rPr>
          <w:rFonts w:asciiTheme="majorBidi" w:hAnsiTheme="majorBidi" w:cstheme="majorBidi"/>
          <w:sz w:val="28"/>
          <w:szCs w:val="28"/>
        </w:rPr>
        <w:t xml:space="preserve"> </w:t>
      </w:r>
    </w:p>
    <w:p w14:paraId="331E2BE5" w14:textId="77777777" w:rsidR="002C4AA9" w:rsidRDefault="002C4AA9" w:rsidP="002C4AA9">
      <w:pPr>
        <w:pStyle w:val="2"/>
      </w:pPr>
    </w:p>
    <w:p w14:paraId="2786BB6C" w14:textId="24E3904B" w:rsidR="002C4AA9" w:rsidRPr="002C4AA9" w:rsidRDefault="002C4AA9" w:rsidP="002C4AA9">
      <w:pPr>
        <w:pStyle w:val="2"/>
        <w:rPr>
          <w:color w:val="2E74B5" w:themeColor="accent1" w:themeShade="BF"/>
          <w:sz w:val="32"/>
          <w:szCs w:val="32"/>
        </w:rPr>
      </w:pPr>
      <w:r w:rsidRPr="002C4AA9">
        <w:rPr>
          <w:rFonts w:hint="cs"/>
          <w:color w:val="2E74B5" w:themeColor="accent1" w:themeShade="BF"/>
          <w:sz w:val="32"/>
          <w:szCs w:val="32"/>
          <w:rtl/>
        </w:rPr>
        <w:t xml:space="preserve">          </w:t>
      </w:r>
      <w:r w:rsidRPr="002C4AA9">
        <w:rPr>
          <w:color w:val="2E74B5" w:themeColor="accent1" w:themeShade="BF"/>
          <w:sz w:val="32"/>
          <w:szCs w:val="32"/>
        </w:rPr>
        <w:t>Study Limitations</w:t>
      </w:r>
    </w:p>
    <w:p w14:paraId="76D0DFCB" w14:textId="77777777" w:rsidR="002C4AA9" w:rsidRPr="00903E73" w:rsidRDefault="002C4AA9" w:rsidP="002C4AA9">
      <w:pPr>
        <w:pStyle w:val="a3"/>
        <w:spacing w:line="360" w:lineRule="auto"/>
        <w:jc w:val="both"/>
        <w:rPr>
          <w:rFonts w:asciiTheme="majorBidi" w:hAnsiTheme="majorBidi" w:cstheme="majorBidi"/>
          <w:sz w:val="28"/>
          <w:szCs w:val="28"/>
        </w:rPr>
      </w:pPr>
      <w:r w:rsidRPr="00903E73">
        <w:rPr>
          <w:rFonts w:asciiTheme="majorBidi" w:hAnsiTheme="majorBidi" w:cstheme="majorBidi"/>
          <w:sz w:val="28"/>
          <w:szCs w:val="28"/>
        </w:rPr>
        <w:t>This study acknowledges some limitations that may affect the generalization of its results, including:</w:t>
      </w:r>
    </w:p>
    <w:p w14:paraId="46266C7A" w14:textId="77777777" w:rsidR="002C4AA9" w:rsidRPr="00903E73" w:rsidRDefault="002C4AA9" w:rsidP="002C4AA9">
      <w:pPr>
        <w:pStyle w:val="a3"/>
        <w:spacing w:line="360" w:lineRule="auto"/>
        <w:jc w:val="both"/>
        <w:rPr>
          <w:rFonts w:asciiTheme="majorBidi" w:hAnsiTheme="majorBidi" w:cstheme="majorBidi"/>
          <w:sz w:val="28"/>
          <w:szCs w:val="28"/>
        </w:rPr>
      </w:pPr>
    </w:p>
    <w:p w14:paraId="4B1C565E" w14:textId="6DAF8A57" w:rsidR="002C4AA9" w:rsidRPr="00903E73" w:rsidRDefault="002C4AA9" w:rsidP="00A656C9">
      <w:pPr>
        <w:pStyle w:val="a3"/>
        <w:numPr>
          <w:ilvl w:val="1"/>
          <w:numId w:val="24"/>
        </w:numPr>
        <w:spacing w:line="360" w:lineRule="auto"/>
        <w:jc w:val="both"/>
        <w:rPr>
          <w:rFonts w:asciiTheme="majorBidi" w:hAnsiTheme="majorBidi" w:cstheme="majorBidi"/>
          <w:sz w:val="28"/>
          <w:szCs w:val="28"/>
        </w:rPr>
      </w:pPr>
      <w:r w:rsidRPr="00903E73">
        <w:rPr>
          <w:rFonts w:asciiTheme="majorBidi" w:hAnsiTheme="majorBidi" w:cstheme="majorBidi"/>
          <w:sz w:val="28"/>
          <w:szCs w:val="28"/>
        </w:rPr>
        <w:t xml:space="preserve">Time </w:t>
      </w:r>
      <w:r w:rsidR="005B7D84" w:rsidRPr="00903E73">
        <w:rPr>
          <w:rFonts w:asciiTheme="majorBidi" w:hAnsiTheme="majorBidi" w:cstheme="majorBidi"/>
          <w:sz w:val="28"/>
          <w:szCs w:val="28"/>
        </w:rPr>
        <w:t>Limitation’s:</w:t>
      </w:r>
      <w:r w:rsidRPr="00903E73">
        <w:rPr>
          <w:rFonts w:asciiTheme="majorBidi" w:hAnsiTheme="majorBidi" w:cstheme="majorBidi"/>
          <w:sz w:val="28"/>
          <w:szCs w:val="28"/>
        </w:rPr>
        <w:t xml:space="preserve"> The impact of artificial intelligence on project management may change with future technological developments.</w:t>
      </w:r>
    </w:p>
    <w:p w14:paraId="192A2A05" w14:textId="393DFB87" w:rsidR="002C4AA9" w:rsidRPr="00903E73" w:rsidRDefault="002C4AA9" w:rsidP="00A656C9">
      <w:pPr>
        <w:pStyle w:val="a3"/>
        <w:numPr>
          <w:ilvl w:val="1"/>
          <w:numId w:val="24"/>
        </w:numPr>
        <w:spacing w:line="360" w:lineRule="auto"/>
        <w:jc w:val="both"/>
        <w:rPr>
          <w:rFonts w:asciiTheme="majorBidi" w:hAnsiTheme="majorBidi" w:cstheme="majorBidi"/>
          <w:sz w:val="28"/>
          <w:szCs w:val="28"/>
        </w:rPr>
      </w:pPr>
      <w:r w:rsidRPr="00903E73">
        <w:rPr>
          <w:rFonts w:asciiTheme="majorBidi" w:hAnsiTheme="majorBidi" w:cstheme="majorBidi"/>
          <w:sz w:val="28"/>
          <w:szCs w:val="28"/>
        </w:rPr>
        <w:t>Sample size: The number of participants may be limited due to the difficulty of accessing some institutions.</w:t>
      </w:r>
    </w:p>
    <w:p w14:paraId="019ABB71" w14:textId="0F5FE71C" w:rsidR="002C4AA9" w:rsidRPr="00903E73" w:rsidRDefault="002C4AA9" w:rsidP="00A656C9">
      <w:pPr>
        <w:pStyle w:val="a3"/>
        <w:numPr>
          <w:ilvl w:val="1"/>
          <w:numId w:val="24"/>
        </w:numPr>
        <w:spacing w:line="360" w:lineRule="auto"/>
        <w:jc w:val="both"/>
        <w:rPr>
          <w:rFonts w:asciiTheme="majorBidi" w:hAnsiTheme="majorBidi" w:cstheme="majorBidi"/>
          <w:sz w:val="28"/>
          <w:szCs w:val="28"/>
        </w:rPr>
      </w:pPr>
      <w:r w:rsidRPr="00903E73">
        <w:rPr>
          <w:rFonts w:asciiTheme="majorBidi" w:hAnsiTheme="majorBidi" w:cstheme="majorBidi"/>
          <w:sz w:val="28"/>
          <w:szCs w:val="28"/>
        </w:rPr>
        <w:t>Location Limitations: The study focuses on the Kingdom of Saudi Arabia, which may limit the generalization of the results to other countries.</w:t>
      </w:r>
    </w:p>
    <w:p w14:paraId="28158551" w14:textId="0B7B04D1" w:rsidR="002C4AA9" w:rsidRDefault="002C4AA9" w:rsidP="00A656C9">
      <w:pPr>
        <w:pStyle w:val="a3"/>
        <w:numPr>
          <w:ilvl w:val="1"/>
          <w:numId w:val="24"/>
        </w:numPr>
        <w:spacing w:line="360" w:lineRule="auto"/>
        <w:jc w:val="both"/>
        <w:rPr>
          <w:rFonts w:asciiTheme="majorBidi" w:hAnsiTheme="majorBidi" w:cstheme="majorBidi"/>
          <w:sz w:val="28"/>
          <w:szCs w:val="28"/>
          <w:rtl/>
        </w:rPr>
      </w:pPr>
      <w:r w:rsidRPr="00903E73">
        <w:rPr>
          <w:rFonts w:asciiTheme="majorBidi" w:hAnsiTheme="majorBidi" w:cstheme="majorBidi"/>
          <w:sz w:val="28"/>
          <w:szCs w:val="28"/>
        </w:rPr>
        <w:t xml:space="preserve">Human Limitations: this study is limited to the specialists in projects Management, construction and AI experts. </w:t>
      </w:r>
    </w:p>
    <w:p w14:paraId="043117FD" w14:textId="77777777" w:rsidR="002C4AA9" w:rsidRDefault="002C4AA9" w:rsidP="00FD0610"/>
    <w:p w14:paraId="3C2B88CF" w14:textId="77777777" w:rsidR="00186581" w:rsidRDefault="00186581" w:rsidP="00FD0610"/>
    <w:p w14:paraId="6CEED768" w14:textId="77777777" w:rsidR="002C4AA9" w:rsidRDefault="002C4AA9" w:rsidP="00FD0610"/>
    <w:p w14:paraId="738DB7FD" w14:textId="77777777" w:rsidR="002C4AA9" w:rsidRDefault="002C4AA9" w:rsidP="00FD0610"/>
    <w:p w14:paraId="20F5AB79" w14:textId="77777777" w:rsidR="002C4AA9" w:rsidRDefault="002C4AA9" w:rsidP="00FD0610"/>
    <w:p w14:paraId="7803DB18" w14:textId="77777777" w:rsidR="002C4AA9" w:rsidRDefault="002C4AA9" w:rsidP="00FD0610"/>
    <w:p w14:paraId="6C5E97EB" w14:textId="77777777" w:rsidR="002C4AA9" w:rsidRDefault="002C4AA9" w:rsidP="00FD0610"/>
    <w:p w14:paraId="2F601481" w14:textId="77777777" w:rsidR="002C4AA9" w:rsidRDefault="002C4AA9" w:rsidP="00FD0610"/>
    <w:p w14:paraId="2B24E43E" w14:textId="77777777" w:rsidR="002C4AA9" w:rsidRPr="00FD0610" w:rsidRDefault="002C4AA9" w:rsidP="00FD0610">
      <w:pPr>
        <w:rPr>
          <w:rtl/>
        </w:rPr>
      </w:pPr>
    </w:p>
    <w:p w14:paraId="6956E7E2" w14:textId="65566673" w:rsidR="005545CD" w:rsidRPr="005545CD" w:rsidRDefault="005545CD" w:rsidP="005545CD">
      <w:pPr>
        <w:pStyle w:val="2"/>
        <w:rPr>
          <w:color w:val="2E74B5" w:themeColor="accent1" w:themeShade="BF"/>
          <w:sz w:val="32"/>
          <w:szCs w:val="32"/>
        </w:rPr>
      </w:pPr>
      <w:r w:rsidRPr="005545CD">
        <w:rPr>
          <w:color w:val="2E74B5" w:themeColor="accent1" w:themeShade="BF"/>
          <w:sz w:val="32"/>
          <w:szCs w:val="32"/>
        </w:rPr>
        <w:lastRenderedPageBreak/>
        <w:t>Study Methodology and Procedures</w:t>
      </w:r>
    </w:p>
    <w:p w14:paraId="460AC016"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To answer the research questions and test the proposed hypotheses, this study adopted a systematic methodological framework that ensured the collection of reliable and valid data and the application of appropriate analytical techniques. The methodology was designed to investigate the role of Artificial Intelligence (AI) in project management within the construction sector in the Kingdom of Saudi Arabia by examining the relationships among Artificial Intelligence Adoption, Organizational Readiness, and Project Performance.</w:t>
      </w:r>
    </w:p>
    <w:p w14:paraId="2577F6EB"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employed an explanatory sequential mixed methods research design, in which quantitative data were collected and analyzed during the first phase, followed by qualitative interviews conducted to provide further explanation and practical interpretation of the quantitative findings. The quantitative component represented the primary phase of the study, while the qualitative component complemented the statistical results by providing insights from experienced project management professionals.</w:t>
      </w:r>
    </w:p>
    <w:p w14:paraId="06485091" w14:textId="056333E9" w:rsidR="005545CD" w:rsidRPr="005545CD" w:rsidRDefault="005545CD" w:rsidP="005545CD">
      <w:pPr>
        <w:pStyle w:val="2"/>
        <w:numPr>
          <w:ilvl w:val="0"/>
          <w:numId w:val="86"/>
        </w:numPr>
        <w:rPr>
          <w:color w:val="2E74B5" w:themeColor="accent1" w:themeShade="BF"/>
          <w:sz w:val="32"/>
          <w:szCs w:val="32"/>
        </w:rPr>
      </w:pPr>
      <w:r w:rsidRPr="005545CD">
        <w:rPr>
          <w:color w:val="2E74B5" w:themeColor="accent1" w:themeShade="BF"/>
          <w:sz w:val="32"/>
          <w:szCs w:val="32"/>
        </w:rPr>
        <w:t>Study Population and Sample</w:t>
      </w:r>
    </w:p>
    <w:p w14:paraId="1F479130"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population consisted of project management professionals working in the construction sector within the Kingdom of Saudi Arabia. The target respondents included project managers, project engineers, planning engineers, consultants, construction managers, and senior technical professionals involved in planning, executing, monitoring, and controlling construction projects.</w:t>
      </w:r>
    </w:p>
    <w:p w14:paraId="17998EFE"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A purposive sampling technique was employed to select respondents possessing practical knowledge and professional experience in project management and digital technologies. The questionnaire was distributed electronically to professionals working in public and private construction organizations across Saudi Arabia. Following data screening and validation, 109 valid questionnaires were retained and included in the statistical analysis.</w:t>
      </w:r>
    </w:p>
    <w:p w14:paraId="790F74B8" w14:textId="7EF5ECD1" w:rsid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For the qualitative phase, purposive sampling was used to select experienced project managers with substantial practical experience in project management and Artificial Intelligence applications. Semi-structured interviews were conducted to obtain additional professional perspectives that supported the interpretation of the quantitative findings.</w:t>
      </w:r>
    </w:p>
    <w:p w14:paraId="3B8B18D8" w14:textId="6244F58D" w:rsidR="005545CD" w:rsidRDefault="005545CD" w:rsidP="005545CD">
      <w:pPr>
        <w:pStyle w:val="isselectedend"/>
        <w:rPr>
          <w:rFonts w:asciiTheme="majorBidi" w:eastAsiaTheme="minorEastAsia" w:hAnsiTheme="majorBidi" w:cstheme="majorBidi"/>
          <w:sz w:val="28"/>
          <w:szCs w:val="28"/>
        </w:rPr>
      </w:pPr>
    </w:p>
    <w:p w14:paraId="6091823F"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lastRenderedPageBreak/>
        <w:t>Study population: Includes Construction companies and projects operating between 2020 and 2025 in the Kingdom of Saudi Arabia that adopt or seek to adopt AI technologies in their project management.</w:t>
      </w:r>
    </w:p>
    <w:p w14:paraId="493E9356"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Study sample: The study sample consists of project managers, engineers, and technology experts working in the construction sector in Saudi Arabia. These participants were selected to represent organizations involved in infrastructure, industrial, and technology projects. </w:t>
      </w:r>
    </w:p>
    <w:p w14:paraId="00A72C07"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Sample size determined using Steven Thompson equation:</w:t>
      </w:r>
    </w:p>
    <w:p w14:paraId="2850BD98" w14:textId="77777777" w:rsidR="005545CD" w:rsidRDefault="005545CD" w:rsidP="005545CD">
      <w:pPr>
        <w:pStyle w:val="a3"/>
        <w:spacing w:line="360" w:lineRule="auto"/>
        <w:jc w:val="both"/>
        <w:rPr>
          <w:rFonts w:asciiTheme="majorBidi" w:hAnsiTheme="majorBidi" w:cstheme="majorBidi"/>
          <w:sz w:val="24"/>
          <w:szCs w:val="24"/>
        </w:rPr>
      </w:pPr>
    </w:p>
    <w:p w14:paraId="3C863AC6" w14:textId="77777777" w:rsidR="005545CD" w:rsidRPr="00D236D0" w:rsidRDefault="005545CD" w:rsidP="005545CD">
      <w:pPr>
        <w:pStyle w:val="a3"/>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9264" behindDoc="0" locked="0" layoutInCell="1" allowOverlap="1" wp14:anchorId="416222E8" wp14:editId="6CE20335">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4899902" w14:textId="77777777" w:rsidR="005545CD" w:rsidRPr="0057157A" w:rsidRDefault="005545CD" w:rsidP="005545CD">
      <w:pPr>
        <w:pStyle w:val="a3"/>
        <w:spacing w:line="360" w:lineRule="auto"/>
        <w:jc w:val="both"/>
        <w:rPr>
          <w:rFonts w:asciiTheme="majorBidi" w:hAnsiTheme="majorBidi" w:cstheme="majorBidi"/>
          <w:sz w:val="24"/>
          <w:szCs w:val="24"/>
        </w:rPr>
      </w:pPr>
      <w:bookmarkStart w:id="14" w:name="_Toc192248665"/>
    </w:p>
    <w:p w14:paraId="2DBFA011" w14:textId="77777777" w:rsidR="005545CD" w:rsidRPr="0057157A" w:rsidRDefault="005545CD" w:rsidP="005545CD">
      <w:pPr>
        <w:pStyle w:val="a3"/>
        <w:spacing w:line="360" w:lineRule="auto"/>
        <w:jc w:val="both"/>
        <w:rPr>
          <w:rFonts w:asciiTheme="majorBidi" w:hAnsiTheme="majorBidi" w:cstheme="majorBidi"/>
          <w:sz w:val="24"/>
          <w:szCs w:val="24"/>
        </w:rPr>
      </w:pPr>
    </w:p>
    <w:p w14:paraId="2B6C8AD0" w14:textId="77777777" w:rsidR="005545CD" w:rsidRPr="00FE0111" w:rsidRDefault="005545CD" w:rsidP="005545CD">
      <w:pPr>
        <w:pStyle w:val="a3"/>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7E1610D8" w14:textId="77777777" w:rsidR="005545CD" w:rsidRPr="00FE0111" w:rsidRDefault="005545CD" w:rsidP="005545CD">
      <w:pPr>
        <w:pStyle w:val="a3"/>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sample</w:t>
      </w:r>
      <w:r>
        <w:rPr>
          <w:rFonts w:asciiTheme="majorBidi" w:hAnsiTheme="majorBidi" w:cstheme="majorBidi"/>
          <w:sz w:val="28"/>
          <w:szCs w:val="28"/>
        </w:rPr>
        <w:t xml:space="preserve"> </w:t>
      </w:r>
      <w:r w:rsidRPr="00FE0111">
        <w:rPr>
          <w:rFonts w:asciiTheme="majorBidi" w:hAnsiTheme="majorBidi" w:cstheme="majorBidi"/>
          <w:sz w:val="28"/>
          <w:szCs w:val="28"/>
        </w:rPr>
        <w:t>size</w:t>
      </w:r>
      <w:r>
        <w:rPr>
          <w:rFonts w:asciiTheme="majorBidi" w:hAnsiTheme="majorBidi" w:cstheme="majorBidi"/>
          <w:sz w:val="28"/>
          <w:szCs w:val="28"/>
        </w:rPr>
        <w:t xml:space="preserve"> </w:t>
      </w:r>
    </w:p>
    <w:p w14:paraId="2F913305" w14:textId="77777777" w:rsidR="005545CD" w:rsidRPr="00FE0111" w:rsidRDefault="005545CD" w:rsidP="005545CD">
      <w:pPr>
        <w:pStyle w:val="a3"/>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expected</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population</w:t>
      </w:r>
      <w:r>
        <w:rPr>
          <w:rFonts w:asciiTheme="majorBidi" w:hAnsiTheme="majorBidi" w:cstheme="majorBidi"/>
          <w:sz w:val="28"/>
          <w:szCs w:val="28"/>
        </w:rPr>
        <w:t xml:space="preserve"> </w:t>
      </w:r>
      <w:r w:rsidRPr="00FE0111">
        <w:rPr>
          <w:rFonts w:asciiTheme="majorBidi" w:hAnsiTheme="majorBidi" w:cstheme="majorBidi"/>
          <w:sz w:val="28"/>
          <w:szCs w:val="28"/>
        </w:rPr>
        <w:t>size,</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38</w:t>
      </w:r>
      <w:r>
        <w:rPr>
          <w:rFonts w:asciiTheme="majorBidi" w:hAnsiTheme="majorBidi" w:cstheme="majorBidi"/>
          <w:sz w:val="28"/>
          <w:szCs w:val="28"/>
        </w:rPr>
        <w:t xml:space="preserve"> </w:t>
      </w:r>
      <w:r w:rsidRPr="00FE0111">
        <w:rPr>
          <w:rFonts w:asciiTheme="majorBidi" w:hAnsiTheme="majorBidi" w:cstheme="majorBidi"/>
          <w:sz w:val="28"/>
          <w:szCs w:val="28"/>
        </w:rPr>
        <w:t>companies.</w:t>
      </w:r>
      <w:r>
        <w:rPr>
          <w:rFonts w:asciiTheme="majorBidi" w:hAnsiTheme="majorBidi" w:cstheme="majorBidi"/>
          <w:sz w:val="28"/>
          <w:szCs w:val="28"/>
        </w:rPr>
        <w:t xml:space="preserve"> </w:t>
      </w:r>
    </w:p>
    <w:p w14:paraId="705F06BA" w14:textId="77777777" w:rsidR="005545CD" w:rsidRPr="00FE0111" w:rsidRDefault="005545CD" w:rsidP="005545CD">
      <w:pPr>
        <w:pStyle w:val="a3"/>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standard</w:t>
      </w:r>
      <w:r>
        <w:rPr>
          <w:rFonts w:asciiTheme="majorBidi" w:hAnsiTheme="majorBidi" w:cstheme="majorBidi"/>
          <w:sz w:val="28"/>
          <w:szCs w:val="28"/>
        </w:rPr>
        <w:t xml:space="preserve"> </w:t>
      </w:r>
      <w:r w:rsidRPr="00FE0111">
        <w:rPr>
          <w:rFonts w:asciiTheme="majorBidi" w:hAnsiTheme="majorBidi" w:cstheme="majorBidi"/>
          <w:sz w:val="28"/>
          <w:szCs w:val="28"/>
        </w:rPr>
        <w:t>score</w:t>
      </w:r>
      <w:r>
        <w:rPr>
          <w:rFonts w:asciiTheme="majorBidi" w:hAnsiTheme="majorBidi" w:cstheme="majorBidi"/>
          <w:sz w:val="28"/>
          <w:szCs w:val="28"/>
        </w:rPr>
        <w:t xml:space="preserve"> </w:t>
      </w:r>
      <w:r w:rsidRPr="00FE0111">
        <w:rPr>
          <w:rFonts w:asciiTheme="majorBidi" w:hAnsiTheme="majorBidi" w:cstheme="majorBidi"/>
          <w:sz w:val="28"/>
          <w:szCs w:val="28"/>
        </w:rPr>
        <w:t>corresponding</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significance</w:t>
      </w:r>
      <w:r>
        <w:rPr>
          <w:rFonts w:asciiTheme="majorBidi" w:hAnsiTheme="majorBidi" w:cstheme="majorBidi"/>
          <w:sz w:val="28"/>
          <w:szCs w:val="28"/>
        </w:rPr>
        <w:t xml:space="preserve"> </w:t>
      </w:r>
      <w:r w:rsidRPr="00FE0111">
        <w:rPr>
          <w:rFonts w:asciiTheme="majorBidi" w:hAnsiTheme="majorBidi" w:cstheme="majorBidi"/>
          <w:sz w:val="28"/>
          <w:szCs w:val="28"/>
        </w:rPr>
        <w:t>level,</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1.96.</w:t>
      </w:r>
      <w:r>
        <w:rPr>
          <w:rFonts w:asciiTheme="majorBidi" w:hAnsiTheme="majorBidi" w:cstheme="majorBidi"/>
          <w:sz w:val="28"/>
          <w:szCs w:val="28"/>
        </w:rPr>
        <w:t xml:space="preserve"> </w:t>
      </w:r>
    </w:p>
    <w:p w14:paraId="08920B74" w14:textId="77777777" w:rsidR="005545CD" w:rsidRPr="00FE0111" w:rsidRDefault="005545CD" w:rsidP="005545CD">
      <w:pPr>
        <w:pStyle w:val="a3"/>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error</w:t>
      </w:r>
      <w:r>
        <w:rPr>
          <w:rFonts w:asciiTheme="majorBidi" w:hAnsiTheme="majorBidi" w:cstheme="majorBidi"/>
          <w:sz w:val="28"/>
          <w:szCs w:val="28"/>
        </w:rPr>
        <w:t xml:space="preserve"> </w:t>
      </w:r>
      <w:r w:rsidRPr="00FE0111">
        <w:rPr>
          <w:rFonts w:asciiTheme="majorBidi" w:hAnsiTheme="majorBidi" w:cstheme="majorBidi"/>
          <w:sz w:val="28"/>
          <w:szCs w:val="28"/>
        </w:rPr>
        <w:t>rate,</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0.05.</w:t>
      </w:r>
      <w:r>
        <w:rPr>
          <w:rFonts w:asciiTheme="majorBidi" w:hAnsiTheme="majorBidi" w:cstheme="majorBidi"/>
          <w:sz w:val="28"/>
          <w:szCs w:val="28"/>
        </w:rPr>
        <w:t xml:space="preserve"> </w:t>
      </w:r>
    </w:p>
    <w:p w14:paraId="65CE1A9C" w14:textId="77777777" w:rsidR="005545CD" w:rsidRPr="00FE0111" w:rsidRDefault="005545CD" w:rsidP="005545CD">
      <w:pPr>
        <w:pStyle w:val="a3"/>
        <w:spacing w:line="360" w:lineRule="auto"/>
        <w:jc w:val="both"/>
        <w:rPr>
          <w:rFonts w:asciiTheme="majorBidi" w:hAnsiTheme="majorBidi" w:cstheme="majorBidi"/>
          <w:sz w:val="28"/>
          <w:szCs w:val="28"/>
        </w:rPr>
      </w:pPr>
      <w:r w:rsidRPr="00FE0111">
        <w:rPr>
          <w:rFonts w:asciiTheme="majorBidi" w:hAnsiTheme="majorBidi" w:cstheme="majorBidi"/>
          <w:sz w:val="28"/>
          <w:szCs w:val="28"/>
        </w:rPr>
        <w:t>P</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percentage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property's</w:t>
      </w:r>
      <w:r>
        <w:rPr>
          <w:rFonts w:asciiTheme="majorBidi" w:hAnsiTheme="majorBidi" w:cstheme="majorBidi"/>
          <w:sz w:val="28"/>
          <w:szCs w:val="28"/>
        </w:rPr>
        <w:t xml:space="preserve"> </w:t>
      </w:r>
      <w:r w:rsidRPr="00FE0111">
        <w:rPr>
          <w:rFonts w:asciiTheme="majorBidi" w:hAnsiTheme="majorBidi" w:cstheme="majorBidi"/>
          <w:sz w:val="28"/>
          <w:szCs w:val="28"/>
        </w:rPr>
        <w:t>availability</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neutrality,</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0.5.</w:t>
      </w:r>
      <w:r>
        <w:rPr>
          <w:rFonts w:asciiTheme="majorBidi" w:hAnsiTheme="majorBidi" w:cstheme="majorBidi"/>
          <w:sz w:val="28"/>
          <w:szCs w:val="28"/>
        </w:rPr>
        <w:t xml:space="preserve"> </w:t>
      </w:r>
    </w:p>
    <w:p w14:paraId="2EDFB8BA" w14:textId="77777777" w:rsidR="005545CD" w:rsidRDefault="005545CD" w:rsidP="005545CD">
      <w:pPr>
        <w:pStyle w:val="a3"/>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above,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after</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Stephen</w:t>
      </w:r>
      <w:r>
        <w:rPr>
          <w:rFonts w:asciiTheme="majorBidi" w:hAnsiTheme="majorBidi" w:cstheme="majorBidi"/>
          <w:sz w:val="28"/>
          <w:szCs w:val="28"/>
        </w:rPr>
        <w:t xml:space="preserve"> </w:t>
      </w:r>
      <w:r w:rsidRPr="00FE0111">
        <w:rPr>
          <w:rFonts w:asciiTheme="majorBidi" w:hAnsiTheme="majorBidi" w:cstheme="majorBidi"/>
          <w:sz w:val="28"/>
          <w:szCs w:val="28"/>
        </w:rPr>
        <w:t>Thompson</w:t>
      </w:r>
      <w:r>
        <w:rPr>
          <w:rFonts w:asciiTheme="majorBidi" w:hAnsiTheme="majorBidi" w:cstheme="majorBidi"/>
          <w:sz w:val="28"/>
          <w:szCs w:val="28"/>
        </w:rPr>
        <w:t xml:space="preserve"> </w:t>
      </w:r>
      <w:r w:rsidRPr="00FE0111">
        <w:rPr>
          <w:rFonts w:asciiTheme="majorBidi" w:hAnsiTheme="majorBidi" w:cstheme="majorBidi"/>
          <w:sz w:val="28"/>
          <w:szCs w:val="28"/>
        </w:rPr>
        <w:t>equation,</w:t>
      </w:r>
      <w:r>
        <w:rPr>
          <w:rFonts w:asciiTheme="majorBidi" w:hAnsiTheme="majorBidi" w:cstheme="majorBidi"/>
          <w:sz w:val="28"/>
          <w:szCs w:val="28"/>
        </w:rPr>
        <w:t xml:space="preserve"> </w:t>
      </w:r>
      <w:r w:rsidRPr="00FE0111">
        <w:rPr>
          <w:rFonts w:asciiTheme="majorBidi" w:hAnsiTheme="majorBidi" w:cstheme="majorBidi"/>
          <w:sz w:val="28"/>
          <w:szCs w:val="28"/>
        </w:rPr>
        <w:t>we</w:t>
      </w:r>
      <w:r>
        <w:rPr>
          <w:rFonts w:asciiTheme="majorBidi" w:hAnsiTheme="majorBidi" w:cstheme="majorBidi"/>
          <w:sz w:val="28"/>
          <w:szCs w:val="28"/>
        </w:rPr>
        <w:t xml:space="preserve"> </w:t>
      </w:r>
      <w:r w:rsidRPr="00FE0111">
        <w:rPr>
          <w:rFonts w:asciiTheme="majorBidi" w:hAnsiTheme="majorBidi" w:cstheme="majorBidi"/>
          <w:sz w:val="28"/>
          <w:szCs w:val="28"/>
        </w:rPr>
        <w:t>obtain</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sample</w:t>
      </w:r>
      <w:r>
        <w:rPr>
          <w:rFonts w:asciiTheme="majorBidi" w:hAnsiTheme="majorBidi" w:cstheme="majorBidi"/>
          <w:sz w:val="28"/>
          <w:szCs w:val="28"/>
        </w:rPr>
        <w:t xml:space="preserve"> </w:t>
      </w:r>
      <w:r w:rsidRPr="00FE0111">
        <w:rPr>
          <w:rFonts w:asciiTheme="majorBidi" w:hAnsiTheme="majorBidi" w:cstheme="majorBidi"/>
          <w:sz w:val="28"/>
          <w:szCs w:val="28"/>
        </w:rPr>
        <w:t>size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34.</w:t>
      </w:r>
    </w:p>
    <w:p w14:paraId="57BE7A2E" w14:textId="77777777" w:rsidR="005545CD" w:rsidRDefault="005545CD" w:rsidP="005545CD">
      <w:pPr>
        <w:pStyle w:val="a3"/>
        <w:spacing w:line="360" w:lineRule="auto"/>
        <w:jc w:val="both"/>
        <w:rPr>
          <w:rFonts w:asciiTheme="majorBidi" w:hAnsiTheme="majorBidi" w:cstheme="majorBidi"/>
          <w:sz w:val="28"/>
          <w:szCs w:val="28"/>
        </w:rPr>
      </w:pPr>
      <w:r w:rsidRPr="006B1C55">
        <w:rPr>
          <w:rFonts w:asciiTheme="majorBidi" w:hAnsiTheme="majorBidi" w:cstheme="majorBidi"/>
          <w:sz w:val="28"/>
          <w:szCs w:val="28"/>
        </w:rPr>
        <w:t>The sample size of 34 respondents is considered adequate for statistical analysis and provides a representative view of AI adoption practices among construction companies in Saudi Arabia.</w:t>
      </w:r>
      <w:bookmarkEnd w:id="14"/>
    </w:p>
    <w:p w14:paraId="0A8D0F52" w14:textId="028EBC44" w:rsidR="005545CD" w:rsidRDefault="005545CD" w:rsidP="005545CD">
      <w:pPr>
        <w:pStyle w:val="isselectedend"/>
        <w:rPr>
          <w:rFonts w:asciiTheme="majorBidi" w:eastAsiaTheme="minorEastAsia" w:hAnsiTheme="majorBidi" w:cstheme="majorBidi"/>
          <w:sz w:val="28"/>
          <w:szCs w:val="28"/>
        </w:rPr>
      </w:pPr>
    </w:p>
    <w:p w14:paraId="38D938DF" w14:textId="77777777" w:rsidR="005545CD" w:rsidRPr="005545CD" w:rsidRDefault="005545CD" w:rsidP="005545CD">
      <w:pPr>
        <w:pStyle w:val="isselectedend"/>
        <w:rPr>
          <w:rFonts w:asciiTheme="majorBidi" w:eastAsiaTheme="minorEastAsia" w:hAnsiTheme="majorBidi" w:cstheme="majorBidi"/>
          <w:sz w:val="28"/>
          <w:szCs w:val="28"/>
        </w:rPr>
      </w:pPr>
    </w:p>
    <w:p w14:paraId="60FDBDDD" w14:textId="38D5DA1C" w:rsidR="005545CD" w:rsidRPr="005545CD" w:rsidRDefault="005545CD" w:rsidP="005545CD">
      <w:pPr>
        <w:pStyle w:val="2"/>
        <w:numPr>
          <w:ilvl w:val="0"/>
          <w:numId w:val="86"/>
        </w:numPr>
        <w:rPr>
          <w:color w:val="2E74B5" w:themeColor="accent1" w:themeShade="BF"/>
          <w:sz w:val="32"/>
          <w:szCs w:val="32"/>
        </w:rPr>
      </w:pPr>
      <w:commentRangeStart w:id="15"/>
      <w:r w:rsidRPr="005545CD">
        <w:rPr>
          <w:color w:val="2E74B5" w:themeColor="accent1" w:themeShade="BF"/>
          <w:sz w:val="32"/>
          <w:szCs w:val="32"/>
        </w:rPr>
        <w:lastRenderedPageBreak/>
        <w:t>Research Instruments and Measures</w:t>
      </w:r>
      <w:commentRangeEnd w:id="15"/>
      <w:r w:rsidR="00ED085F" w:rsidRPr="005545CD">
        <w:rPr>
          <w:rStyle w:val="a9"/>
          <w:color w:val="2E74B5" w:themeColor="accent1" w:themeShade="BF"/>
          <w:sz w:val="32"/>
          <w:szCs w:val="32"/>
        </w:rPr>
        <w:commentReference w:id="15"/>
      </w:r>
    </w:p>
    <w:p w14:paraId="0169AD6B"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utilized two primary research instruments.</w:t>
      </w:r>
    </w:p>
    <w:p w14:paraId="4E2E8516"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The first instrument was a structured questionnaire developed following an extensive review of the relevant literature concerning Artificial Intelligence, Project Management, Organizational Readiness, and Project Performance. The questionnaire consisted of two sections. The first section collected respondents' demographic and professional information, while the second measured the study variables using a five-point Likert scale ranging from </w:t>
      </w:r>
      <w:r w:rsidRPr="005545CD">
        <w:rPr>
          <w:rFonts w:asciiTheme="majorBidi" w:eastAsiaTheme="minorEastAsia" w:hAnsiTheme="majorBidi" w:cstheme="majorBidi"/>
          <w:b/>
          <w:bCs/>
          <w:sz w:val="28"/>
          <w:szCs w:val="28"/>
        </w:rPr>
        <w:t>1 (Strongly Disagree)</w:t>
      </w:r>
      <w:r w:rsidRPr="005545CD">
        <w:rPr>
          <w:rFonts w:asciiTheme="majorBidi" w:eastAsiaTheme="minorEastAsia" w:hAnsiTheme="majorBidi" w:cstheme="majorBidi"/>
          <w:sz w:val="28"/>
          <w:szCs w:val="28"/>
        </w:rPr>
        <w:t xml:space="preserve"> to </w:t>
      </w:r>
      <w:r w:rsidRPr="005545CD">
        <w:rPr>
          <w:rFonts w:asciiTheme="majorBidi" w:eastAsiaTheme="minorEastAsia" w:hAnsiTheme="majorBidi" w:cstheme="majorBidi"/>
          <w:b/>
          <w:bCs/>
          <w:sz w:val="28"/>
          <w:szCs w:val="28"/>
        </w:rPr>
        <w:t>5 (Strongly Agree)</w:t>
      </w:r>
      <w:r w:rsidRPr="005545CD">
        <w:rPr>
          <w:rFonts w:asciiTheme="majorBidi" w:eastAsiaTheme="minorEastAsia" w:hAnsiTheme="majorBidi" w:cstheme="majorBidi"/>
          <w:sz w:val="28"/>
          <w:szCs w:val="28"/>
        </w:rPr>
        <w:t>.</w:t>
      </w:r>
    </w:p>
    <w:p w14:paraId="69B48511"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questionnaire measured the following constructs:</w:t>
      </w:r>
    </w:p>
    <w:p w14:paraId="4D61CDF1"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Artificial Intelligence Adoption (10 items)</w:t>
      </w:r>
    </w:p>
    <w:p w14:paraId="3C267E8D"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Organizational Readiness (10 items)</w:t>
      </w:r>
    </w:p>
    <w:p w14:paraId="2BD1C58F"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Project Performance (10 items)</w:t>
      </w:r>
    </w:p>
    <w:p w14:paraId="2994CCBA"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second instrument consisted of semi-structured interviews conducted with experienced project managers to obtain practical insights regarding Artificial Intelligence implementation, organizational readiness, implementation challenges, and opportunities for improving project performance.</w:t>
      </w:r>
    </w:p>
    <w:p w14:paraId="4C7EC3E0"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To ensure the quality of the research instrument, the questionnaire was reviewed by academic experts and experienced professionals to establish </w:t>
      </w:r>
      <w:r w:rsidRPr="005545CD">
        <w:rPr>
          <w:rFonts w:asciiTheme="majorBidi" w:eastAsiaTheme="minorEastAsia" w:hAnsiTheme="majorBidi" w:cstheme="majorBidi"/>
          <w:b/>
          <w:bCs/>
          <w:sz w:val="28"/>
          <w:szCs w:val="28"/>
        </w:rPr>
        <w:t>content validity</w:t>
      </w:r>
      <w:r w:rsidRPr="005545CD">
        <w:rPr>
          <w:rFonts w:asciiTheme="majorBidi" w:eastAsiaTheme="minorEastAsia" w:hAnsiTheme="majorBidi" w:cstheme="majorBidi"/>
          <w:sz w:val="28"/>
          <w:szCs w:val="28"/>
        </w:rPr>
        <w:t xml:space="preserve">. The internal consistency reliability of the questionnaire was subsequently evaluated using </w:t>
      </w:r>
      <w:r w:rsidRPr="005545CD">
        <w:rPr>
          <w:rFonts w:asciiTheme="majorBidi" w:eastAsiaTheme="minorEastAsia" w:hAnsiTheme="majorBidi" w:cstheme="majorBidi"/>
          <w:b/>
          <w:bCs/>
          <w:sz w:val="28"/>
          <w:szCs w:val="28"/>
        </w:rPr>
        <w:t>Cronbach's Alpha coefficient</w:t>
      </w:r>
      <w:r w:rsidRPr="005545CD">
        <w:rPr>
          <w:rFonts w:asciiTheme="majorBidi" w:eastAsiaTheme="minorEastAsia" w:hAnsiTheme="majorBidi" w:cstheme="majorBidi"/>
          <w:sz w:val="28"/>
          <w:szCs w:val="28"/>
        </w:rPr>
        <w:t>, confirming that all measurement constructs achieved acceptable levels of reliability.</w:t>
      </w:r>
    </w:p>
    <w:p w14:paraId="362D4D14" w14:textId="61D23859" w:rsidR="005545CD" w:rsidRPr="005545CD" w:rsidRDefault="005545CD" w:rsidP="005545CD">
      <w:pPr>
        <w:pStyle w:val="3"/>
        <w:numPr>
          <w:ilvl w:val="0"/>
          <w:numId w:val="86"/>
        </w:numPr>
        <w:rPr>
          <w:color w:val="2E74B5" w:themeColor="accent1" w:themeShade="BF"/>
          <w:sz w:val="32"/>
          <w:szCs w:val="32"/>
        </w:rPr>
      </w:pPr>
      <w:r w:rsidRPr="005545CD">
        <w:rPr>
          <w:color w:val="2E74B5" w:themeColor="accent1" w:themeShade="BF"/>
          <w:sz w:val="32"/>
          <w:szCs w:val="32"/>
        </w:rPr>
        <w:t>Research Procedures</w:t>
      </w:r>
    </w:p>
    <w:p w14:paraId="02F2D6E7"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The study was conducted through a series of systematic procedures. Initially, an extensive review of the relevant literature was undertaken to establish the theoretical foundation of the study and develop the conceptual framework. Based on this review, the questionnaire was designed and subjected to expert evaluation to ensure the clarity, relevance, and appropriateness of the measurement items.</w:t>
      </w:r>
    </w:p>
    <w:p w14:paraId="392B1F34"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lastRenderedPageBreak/>
        <w:t>Following the validation process, the questionnaire was distributed electronically to professionals working in the Saudi Arabian construction sector. The collected questionnaires were reviewed for completeness, coded, and entered into the Statistical Package for the Social Sciences (SPSS) for statistical analysis.</w:t>
      </w:r>
    </w:p>
    <w:p w14:paraId="4658EC14"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Following completion of the quantitative analysis, semi-structured interviews were conducted with experienced project managers to provide additional practical insights into the opportunities, challenges, and organizational factors influencing Artificial Intelligence adoption in project management. These interviews complemented the quantitative findings and supported the interpretation of the study results.</w:t>
      </w:r>
    </w:p>
    <w:p w14:paraId="5C65921B" w14:textId="205F1D60" w:rsidR="005545CD" w:rsidRPr="005545CD" w:rsidRDefault="005545CD" w:rsidP="005545CD">
      <w:pPr>
        <w:pStyle w:val="3"/>
        <w:numPr>
          <w:ilvl w:val="0"/>
          <w:numId w:val="86"/>
        </w:numPr>
        <w:rPr>
          <w:color w:val="2E74B5" w:themeColor="accent1" w:themeShade="BF"/>
          <w:sz w:val="32"/>
          <w:szCs w:val="32"/>
        </w:rPr>
      </w:pPr>
      <w:r w:rsidRPr="005545CD">
        <w:rPr>
          <w:color w:val="2E74B5" w:themeColor="accent1" w:themeShade="BF"/>
          <w:sz w:val="32"/>
          <w:szCs w:val="32"/>
        </w:rPr>
        <w:t>Statistical Analysis Methods</w:t>
      </w:r>
    </w:p>
    <w:p w14:paraId="3FA303A7" w14:textId="77777777" w:rsidR="005545CD" w:rsidRPr="00D67FDF" w:rsidRDefault="005545CD" w:rsidP="005545CD">
      <w:pPr>
        <w:pStyle w:val="isselectedend"/>
        <w:rPr>
          <w:rFonts w:asciiTheme="majorBidi" w:eastAsiaTheme="minorEastAsia" w:hAnsiTheme="majorBidi" w:cstheme="majorBidi"/>
          <w:sz w:val="28"/>
          <w:szCs w:val="28"/>
        </w:rPr>
      </w:pPr>
      <w:r w:rsidRPr="00D67FDF">
        <w:rPr>
          <w:rFonts w:asciiTheme="majorBidi" w:eastAsiaTheme="minorEastAsia" w:hAnsiTheme="majorBidi" w:cstheme="majorBidi"/>
          <w:sz w:val="28"/>
          <w:szCs w:val="28"/>
        </w:rPr>
        <w:t>The quantitative data were analyzed using the Statistical Package for the Social Sciences (SPSS).</w:t>
      </w:r>
    </w:p>
    <w:p w14:paraId="6BD00272" w14:textId="77777777" w:rsidR="005545CD" w:rsidRPr="00D67FDF" w:rsidRDefault="005545CD" w:rsidP="005545CD">
      <w:pPr>
        <w:pStyle w:val="isselectedend"/>
        <w:rPr>
          <w:rFonts w:asciiTheme="majorBidi" w:eastAsiaTheme="minorEastAsia" w:hAnsiTheme="majorBidi" w:cstheme="majorBidi"/>
          <w:sz w:val="28"/>
          <w:szCs w:val="28"/>
        </w:rPr>
      </w:pPr>
      <w:r w:rsidRPr="00D67FDF">
        <w:rPr>
          <w:rFonts w:asciiTheme="majorBidi" w:eastAsiaTheme="minorEastAsia" w:hAnsiTheme="majorBidi" w:cstheme="majorBidi"/>
          <w:sz w:val="28"/>
          <w:szCs w:val="28"/>
        </w:rPr>
        <w:t>Descriptive statistical techniques, including frequencies, percentages, means, standard deviations, relative importance, and levels of agreement, were used to describe the demographic characteristics of the respondents and summarize the study variables.</w:t>
      </w:r>
    </w:p>
    <w:p w14:paraId="25FAB505" w14:textId="77777777" w:rsidR="005545CD" w:rsidRPr="005545CD" w:rsidRDefault="005545CD" w:rsidP="005545CD">
      <w:pPr>
        <w:pStyle w:val="isselectedend"/>
        <w:rPr>
          <w:rFonts w:asciiTheme="majorBidi" w:eastAsiaTheme="minorEastAsia" w:hAnsiTheme="majorBidi" w:cstheme="majorBidi"/>
          <w:sz w:val="28"/>
          <w:szCs w:val="28"/>
        </w:rPr>
      </w:pPr>
      <w:r w:rsidRPr="00D67FDF">
        <w:rPr>
          <w:rFonts w:asciiTheme="majorBidi" w:eastAsiaTheme="minorEastAsia" w:hAnsiTheme="majorBidi" w:cstheme="majorBidi"/>
          <w:sz w:val="28"/>
          <w:szCs w:val="28"/>
        </w:rPr>
        <w:t>The reliability of the questionnaire was assessed using Cronbach's Alpha coefficient,</w:t>
      </w:r>
      <w:r w:rsidRPr="005545CD">
        <w:rPr>
          <w:rFonts w:asciiTheme="majorBidi" w:eastAsiaTheme="minorEastAsia" w:hAnsiTheme="majorBidi" w:cstheme="majorBidi"/>
          <w:sz w:val="28"/>
          <w:szCs w:val="28"/>
        </w:rPr>
        <w:t xml:space="preserve"> while content validity was established through expert review.</w:t>
      </w:r>
    </w:p>
    <w:p w14:paraId="1DFF3FFC" w14:textId="77777777" w:rsidR="005545CD" w:rsidRPr="005545CD" w:rsidRDefault="005545CD" w:rsidP="005545CD">
      <w:pPr>
        <w:pStyle w:val="isselectedend"/>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Prior to hypothesis testing, the assumptions underlying regression analysis were examined through tests of normality, multicollinearity, homoscedasticity, and independence of errors to ensure the suitability of the data for inferential analysis.</w:t>
      </w:r>
    </w:p>
    <w:p w14:paraId="64465EBE" w14:textId="77777777" w:rsidR="005545CD" w:rsidRPr="005545CD" w:rsidRDefault="005545CD" w:rsidP="005545CD">
      <w:pPr>
        <w:pStyle w:val="a5"/>
        <w:rPr>
          <w:rFonts w:asciiTheme="majorBidi" w:eastAsiaTheme="minorEastAsia" w:hAnsiTheme="majorBidi" w:cstheme="majorBidi"/>
          <w:sz w:val="28"/>
          <w:szCs w:val="28"/>
        </w:rPr>
      </w:pPr>
      <w:r w:rsidRPr="005545CD">
        <w:rPr>
          <w:rFonts w:asciiTheme="majorBidi" w:eastAsiaTheme="minorEastAsia" w:hAnsiTheme="majorBidi" w:cstheme="majorBidi"/>
          <w:sz w:val="28"/>
          <w:szCs w:val="28"/>
        </w:rPr>
        <w:t xml:space="preserve">Inferential statistical techniques included Pearson correlation analysis to examine the relationships among the study variables, simple linear regression analysis to test the direct effects proposed in the research hypotheses, and hierarchical multiple regression analysis to examine the moderating effect of Organizational Readiness on the relationship between Artificial Intelligence Adoption and Project Performance. All hypotheses were tested at a significance level of </w:t>
      </w:r>
      <w:r w:rsidRPr="005545CD">
        <w:rPr>
          <w:rFonts w:asciiTheme="majorBidi" w:eastAsiaTheme="minorEastAsia" w:hAnsiTheme="majorBidi" w:cstheme="majorBidi"/>
          <w:b/>
          <w:bCs/>
          <w:sz w:val="28"/>
          <w:szCs w:val="28"/>
        </w:rPr>
        <w:t>α = 0.05</w:t>
      </w:r>
      <w:r w:rsidRPr="005545CD">
        <w:rPr>
          <w:rFonts w:asciiTheme="majorBidi" w:eastAsiaTheme="minorEastAsia" w:hAnsiTheme="majorBidi" w:cstheme="majorBidi"/>
          <w:sz w:val="28"/>
          <w:szCs w:val="28"/>
        </w:rPr>
        <w:t>.</w:t>
      </w:r>
    </w:p>
    <w:p w14:paraId="2D408C84" w14:textId="77777777" w:rsidR="00B306E5" w:rsidRPr="00DD26A0" w:rsidRDefault="00B306E5" w:rsidP="00DD26A0">
      <w:pPr>
        <w:spacing w:line="360" w:lineRule="auto"/>
        <w:jc w:val="both"/>
        <w:rPr>
          <w:rFonts w:asciiTheme="majorBidi" w:hAnsiTheme="majorBidi" w:cstheme="majorBidi"/>
          <w:sz w:val="28"/>
          <w:szCs w:val="28"/>
          <w:rtl/>
        </w:rPr>
      </w:pPr>
    </w:p>
    <w:p w14:paraId="7A66D9F6" w14:textId="77777777" w:rsidR="00E57D13" w:rsidRPr="00B21247" w:rsidRDefault="00E57D13" w:rsidP="00E57D13">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commentRangeStart w:id="16"/>
      <w:r w:rsidRPr="00B21247">
        <w:rPr>
          <w:rFonts w:asciiTheme="majorHAnsi" w:eastAsiaTheme="majorEastAsia" w:hAnsiTheme="majorHAnsi" w:cstheme="majorBidi"/>
          <w:b/>
          <w:bCs/>
          <w:color w:val="2E74B5" w:themeColor="accent1" w:themeShade="BF"/>
          <w:sz w:val="32"/>
          <w:szCs w:val="32"/>
        </w:rPr>
        <w:lastRenderedPageBreak/>
        <w:t>Study Conceptual Model:</w:t>
      </w:r>
      <w:commentRangeEnd w:id="16"/>
      <w:r w:rsidR="00ED085F" w:rsidRPr="00B21247">
        <w:rPr>
          <w:rStyle w:val="a9"/>
          <w:rFonts w:asciiTheme="majorHAnsi" w:eastAsiaTheme="majorEastAsia" w:hAnsiTheme="majorHAnsi" w:cstheme="majorBidi"/>
          <w:b/>
          <w:bCs/>
          <w:color w:val="2E74B5" w:themeColor="accent1" w:themeShade="BF"/>
          <w:sz w:val="32"/>
          <w:szCs w:val="32"/>
        </w:rPr>
        <w:commentReference w:id="16"/>
      </w:r>
    </w:p>
    <w:p w14:paraId="56C4A036" w14:textId="0B5A500E" w:rsidR="00E57D13" w:rsidRPr="00FE0111" w:rsidRDefault="00E57D13" w:rsidP="00E57D13">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2673DB">
        <w:rPr>
          <w:rFonts w:ascii="Times New Roman" w:eastAsia="Times New Roman" w:hAnsi="Times New Roman" w:cs="Times New Roman"/>
          <w:sz w:val="28"/>
          <w:szCs w:val="28"/>
        </w:rPr>
        <w:t>performance</w:t>
      </w:r>
      <w:r w:rsidRPr="00FE011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50431C8C" w14:textId="77777777" w:rsidR="00E57D13" w:rsidRPr="00FE0111" w:rsidRDefault="00E57D13" w:rsidP="000D6938">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Independent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KSA construction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39AAF409" w14:textId="77777777" w:rsidR="00E57D13" w:rsidRPr="00FE0111" w:rsidRDefault="00E57D13" w:rsidP="000D6938">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Moderating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w:t>
      </w:r>
      <w:commentRangeStart w:id="17"/>
      <w:r w:rsidRPr="00FE0111">
        <w:rPr>
          <w:rFonts w:ascii="Times New Roman" w:eastAsia="Times New Roman" w:hAnsi="Times New Roman" w:cs="Times New Roman"/>
          <w:sz w:val="28"/>
          <w:szCs w:val="28"/>
        </w:rPr>
        <w:t>Technical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Infrastructure,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commentRangeEnd w:id="17"/>
      <w:r w:rsidR="00ED085F" w:rsidRPr="00FE0111">
        <w:rPr>
          <w:rStyle w:val="a9"/>
          <w:rFonts w:ascii="Times New Roman" w:eastAsia="Times New Roman" w:hAnsi="Times New Roman" w:cs="Times New Roman"/>
          <w:sz w:val="28"/>
          <w:szCs w:val="28"/>
        </w:rPr>
        <w:commentReference w:id="17"/>
      </w:r>
      <w:r w:rsidRPr="00FE0111">
        <w:rPr>
          <w:rFonts w:ascii="Times New Roman" w:eastAsia="Times New Roman" w:hAnsi="Times New Roman" w:cs="Times New Roman"/>
          <w:sz w:val="28"/>
          <w:szCs w:val="28"/>
        </w:rPr>
        <w:t>).</w:t>
      </w:r>
    </w:p>
    <w:p w14:paraId="2C978C00" w14:textId="13B799D9" w:rsidR="00D67F3D" w:rsidRDefault="00E57D13" w:rsidP="000D6938">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p>
    <w:p w14:paraId="0595E2AB" w14:textId="39611FFA" w:rsidR="00DC7195"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r w:rsidRPr="00D67F3D">
        <w:rPr>
          <w:rFonts w:asciiTheme="majorBidi" w:hAnsiTheme="majorBidi" w:cstheme="majorBidi"/>
          <w:noProof/>
          <w:color w:val="2F5496" w:themeColor="accent5" w:themeShade="BF"/>
          <w:sz w:val="28"/>
          <w:szCs w:val="28"/>
        </w:rPr>
        <w:drawing>
          <wp:inline distT="0" distB="0" distL="0" distR="0" wp14:anchorId="5E1491DC" wp14:editId="562C8F2B">
            <wp:extent cx="5290848" cy="4084320"/>
            <wp:effectExtent l="0" t="0" r="5080" b="0"/>
            <wp:docPr id="125662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28968" name=""/>
                    <pic:cNvPicPr/>
                  </pic:nvPicPr>
                  <pic:blipFill>
                    <a:blip r:embed="rId15"/>
                    <a:stretch>
                      <a:fillRect/>
                    </a:stretch>
                  </pic:blipFill>
                  <pic:spPr>
                    <a:xfrm>
                      <a:off x="0" y="0"/>
                      <a:ext cx="5297960" cy="4089810"/>
                    </a:xfrm>
                    <a:prstGeom prst="rect">
                      <a:avLst/>
                    </a:prstGeom>
                  </pic:spPr>
                </pic:pic>
              </a:graphicData>
            </a:graphic>
          </wp:inline>
        </w:drawing>
      </w:r>
    </w:p>
    <w:p w14:paraId="0FAB795C" w14:textId="405B877A"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126930FC" w14:textId="6888E8F8"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675E5F7D" w14:textId="2A821FBE"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12F37AD2" w14:textId="21BB948C" w:rsidR="006046F6"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p>
    <w:p w14:paraId="343E7290" w14:textId="5ABDBE86" w:rsidR="006046F6"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p>
    <w:p w14:paraId="3C430E12" w14:textId="77777777" w:rsidR="006046F6" w:rsidRDefault="006046F6" w:rsidP="00DC7195">
      <w:pPr>
        <w:spacing w:before="100" w:beforeAutospacing="1" w:after="100" w:afterAutospacing="1" w:line="360" w:lineRule="auto"/>
        <w:jc w:val="both"/>
        <w:rPr>
          <w:rFonts w:ascii="Times New Roman" w:eastAsia="Times New Roman" w:hAnsi="Times New Roman" w:cs="Times New Roman"/>
          <w:sz w:val="28"/>
          <w:szCs w:val="28"/>
        </w:rPr>
      </w:pPr>
    </w:p>
    <w:p w14:paraId="5E6A5E24" w14:textId="2A7F95A4" w:rsidR="00DC7195" w:rsidRPr="00DC7195" w:rsidRDefault="00DC7195" w:rsidP="00DC7195">
      <w:pPr>
        <w:spacing w:line="360" w:lineRule="auto"/>
        <w:jc w:val="center"/>
        <w:rPr>
          <w:rFonts w:ascii="Times New Roman" w:eastAsia="Times New Roman" w:hAnsi="Times New Roman" w:cs="Times New Roman"/>
          <w:sz w:val="48"/>
          <w:szCs w:val="48"/>
          <w:u w:val="single"/>
        </w:rPr>
      </w:pPr>
      <w:commentRangeStart w:id="18"/>
      <w:r w:rsidRPr="00DC7195">
        <w:rPr>
          <w:rFonts w:ascii="Times New Roman" w:eastAsia="Times New Roman" w:hAnsi="Times New Roman" w:cs="Times New Roman"/>
          <w:sz w:val="48"/>
          <w:szCs w:val="48"/>
          <w:u w:val="single"/>
        </w:rPr>
        <w:t>CHAPTER 2</w:t>
      </w:r>
      <w:commentRangeEnd w:id="18"/>
      <w:r w:rsidR="00ED085F" w:rsidRPr="00DC7195">
        <w:rPr>
          <w:rStyle w:val="a9"/>
          <w:rFonts w:ascii="Times New Roman" w:eastAsia="Times New Roman" w:hAnsi="Times New Roman" w:cs="Times New Roman"/>
          <w:sz w:val="48"/>
          <w:szCs w:val="48"/>
          <w:u w:val="single"/>
        </w:rPr>
        <w:commentReference w:id="18"/>
      </w:r>
    </w:p>
    <w:p w14:paraId="05DC50EE" w14:textId="1AC95FCB" w:rsidR="00DC7195" w:rsidRPr="00DC7195" w:rsidRDefault="00DC7195" w:rsidP="00DC7195">
      <w:pPr>
        <w:spacing w:line="360" w:lineRule="auto"/>
        <w:jc w:val="center"/>
        <w:rPr>
          <w:rFonts w:ascii="Times New Roman" w:eastAsia="Times New Roman" w:hAnsi="Times New Roman" w:cs="Times New Roman"/>
          <w:sz w:val="48"/>
          <w:szCs w:val="48"/>
          <w:u w:val="single"/>
        </w:rPr>
      </w:pPr>
      <w:r w:rsidRPr="00DC7195">
        <w:rPr>
          <w:rFonts w:ascii="Times New Roman" w:eastAsia="Times New Roman" w:hAnsi="Times New Roman" w:cs="Times New Roman"/>
          <w:sz w:val="48"/>
          <w:szCs w:val="48"/>
          <w:u w:val="single"/>
        </w:rPr>
        <w:t>Theoretical Framework</w:t>
      </w:r>
    </w:p>
    <w:p w14:paraId="709820EC" w14:textId="1733DFAB"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3C18662F" w14:textId="0F14E25B"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2F3C8943" w14:textId="406A9EC4"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55598D5C" w14:textId="6790D930"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3AE8ED51" w14:textId="14E4FEF7"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30160899" w14:textId="58549844"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40625BDE" w14:textId="186B3475" w:rsidR="00DC7195" w:rsidRDefault="00DC7195" w:rsidP="00DC7195">
      <w:pPr>
        <w:spacing w:before="100" w:beforeAutospacing="1" w:after="100" w:afterAutospacing="1" w:line="360" w:lineRule="auto"/>
        <w:jc w:val="both"/>
        <w:rPr>
          <w:rFonts w:ascii="Times New Roman" w:eastAsia="Times New Roman" w:hAnsi="Times New Roman" w:cs="Times New Roman"/>
          <w:sz w:val="28"/>
          <w:szCs w:val="28"/>
        </w:rPr>
      </w:pPr>
    </w:p>
    <w:p w14:paraId="41602659" w14:textId="42A4ACBB" w:rsidR="001147CF" w:rsidRPr="006046F6" w:rsidRDefault="001147CF" w:rsidP="006046F6">
      <w:pPr>
        <w:spacing w:line="360" w:lineRule="auto"/>
        <w:rPr>
          <w:rFonts w:asciiTheme="majorBidi" w:hAnsiTheme="majorBidi" w:cstheme="majorBidi"/>
          <w:b/>
          <w:bCs/>
          <w:color w:val="2F5496" w:themeColor="accent5" w:themeShade="BF"/>
          <w:sz w:val="32"/>
          <w:szCs w:val="32"/>
        </w:rPr>
      </w:pPr>
    </w:p>
    <w:p w14:paraId="6B98AB50" w14:textId="0B447AE1" w:rsidR="00452CE9" w:rsidRPr="00C51B80" w:rsidRDefault="00452CE9" w:rsidP="00452CE9">
      <w:pPr>
        <w:spacing w:line="360" w:lineRule="auto"/>
        <w:rPr>
          <w:rFonts w:asciiTheme="majorBidi" w:hAnsiTheme="majorBidi" w:cstheme="majorBidi"/>
          <w:b/>
          <w:bCs/>
          <w:color w:val="2F5496" w:themeColor="accent5" w:themeShade="BF"/>
          <w:sz w:val="28"/>
          <w:szCs w:val="28"/>
        </w:rPr>
      </w:pPr>
      <w:r w:rsidRPr="00C51B80">
        <w:rPr>
          <w:rFonts w:asciiTheme="majorBidi" w:hAnsiTheme="majorBidi" w:cstheme="majorBidi"/>
          <w:b/>
          <w:bCs/>
          <w:color w:val="2F5496" w:themeColor="accent5" w:themeShade="BF"/>
          <w:sz w:val="28"/>
          <w:szCs w:val="28"/>
        </w:rPr>
        <w:lastRenderedPageBreak/>
        <w:t>Introduction</w:t>
      </w:r>
    </w:p>
    <w:p w14:paraId="7993CE73" w14:textId="6DBCD38E"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This chapter presents the theoretical framework underpinning the study entitled </w:t>
      </w:r>
      <w:r w:rsidRPr="00EC0EDA">
        <w:rPr>
          <w:rFonts w:asciiTheme="majorBidi" w:hAnsiTheme="majorBidi" w:cstheme="majorBidi"/>
          <w:i/>
          <w:iCs/>
          <w:sz w:val="28"/>
          <w:szCs w:val="28"/>
        </w:rPr>
        <w:t>“The Role of Using Artificial Intelligence in Project Management in the Kingdom of Saudi Arabia.”</w:t>
      </w:r>
      <w:r w:rsidRPr="00EC0EDA">
        <w:rPr>
          <w:rFonts w:asciiTheme="majorBidi" w:hAnsiTheme="majorBidi" w:cstheme="majorBidi"/>
          <w:sz w:val="28"/>
          <w:szCs w:val="28"/>
        </w:rPr>
        <w:t xml:space="preserve"> The purpose of this chapter is to establish a rigorous theoretical and empirical foundation for examining the relationships between artificial intelligence (AI) adoption in project management, organizational readiness, and project performance. By synthesizing relevant theories and prior empirical studies</w:t>
      </w:r>
      <w:r w:rsidR="00D41DB6">
        <w:rPr>
          <w:rFonts w:asciiTheme="majorBidi" w:hAnsiTheme="majorBidi" w:cstheme="majorBidi"/>
          <w:sz w:val="28"/>
          <w:szCs w:val="28"/>
        </w:rPr>
        <w:t xml:space="preserve"> </w:t>
      </w:r>
      <w:r w:rsidRPr="00EC0EDA">
        <w:rPr>
          <w:rFonts w:asciiTheme="majorBidi" w:hAnsiTheme="majorBidi" w:cstheme="majorBidi"/>
          <w:sz w:val="28"/>
          <w:szCs w:val="28"/>
        </w:rPr>
        <w:t>particularly those conducted within the Middle East and Saudi Arabian contexts</w:t>
      </w:r>
      <w:r w:rsidR="00D41DB6">
        <w:rPr>
          <w:rFonts w:asciiTheme="majorBidi" w:hAnsiTheme="majorBidi" w:cstheme="majorBidi"/>
          <w:sz w:val="28"/>
          <w:szCs w:val="28"/>
        </w:rPr>
        <w:t xml:space="preserve"> </w:t>
      </w:r>
      <w:r w:rsidRPr="00EC0EDA">
        <w:rPr>
          <w:rFonts w:asciiTheme="majorBidi" w:hAnsiTheme="majorBidi" w:cstheme="majorBidi"/>
          <w:sz w:val="28"/>
          <w:szCs w:val="28"/>
        </w:rPr>
        <w:t>the chapter clarifies how the study variables have been conceptualized, examined, and debated in the existing literature.</w:t>
      </w:r>
    </w:p>
    <w:p w14:paraId="36641760"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The rapid advancement of artificial intelligence has significantly influenced contemporary project management practices, particularly in areas such as project planning, scheduling, cost estimation, performance monitoring, and risk management. Prior studies indicate that AI-enabled systems enhance data-driven decision-making, improve forecasting accuracy, and support proactive risk mitigation, thereby contributing to improved project outcomes (Marnewick et al., 2020; Kerzner, 2022). Within the Saudi Arabian context, the adoption of AI in project management has gained increasing attention due to national digital transformation initiatives aligned with Vision 2030, especially in large-scale construction, infrastructure, and public-sector projects (Alshawi et al., 2020; Al-Khaldi &amp; Wallace, 2021). These developments justify the selection of AI adoption in project management as the independent variable in the present study.</w:t>
      </w:r>
    </w:p>
    <w:p w14:paraId="38E1929F"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From a theoretical perspective, the relationship between AI adoption and project performance is supported by the Technology Acceptance Model (TAM) </w:t>
      </w:r>
      <w:r w:rsidRPr="00EC0EDA">
        <w:rPr>
          <w:rFonts w:asciiTheme="majorBidi" w:hAnsiTheme="majorBidi" w:cstheme="majorBidi"/>
          <w:sz w:val="28"/>
          <w:szCs w:val="28"/>
        </w:rPr>
        <w:lastRenderedPageBreak/>
        <w:t>and the Technology–Organization–Environment (TOE) framework. TAM explains how perceived usefulness and ease of use influence the acceptance and utilization of AI-based systems, while the TOE framework emphasizes the interaction between technological capabilities and organizational characteristics in shaping performance outcomes (Davis, 1989; Tornatzky &amp; Fleischer, 1990). Collectively, these theories provide a strong foundation for examining the direct effect of AI adoption on project performance.</w:t>
      </w:r>
    </w:p>
    <w:p w14:paraId="40C2A1F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However, existing literature emphasizes that technological adoption alone does not guarantee improved performance outcomes. Several theoretical and empirical studies highlight the critical role of organizational readiness in enabling the effective implementation and utilization of advanced technologies. Organizational readiness refers to the extent to which an organization possesses adequate technological infrastructure, skilled human resources, training programs, and managerial support to accommodate technological change (Weiner, 2009; Holt et al., 2010). Empirical evidence from Saudi Arabia and other emerging economies suggests that insufficient readiness often constrains the potential benefits of AI adoption in project-based organizations (Alshawi et al., 2020; Wamba et al., 2021). Accordingly, organizational readiness is incorporated in this study as a moderating variable that influences the strength of the relationship between AI adoption and project performance.</w:t>
      </w:r>
    </w:p>
    <w:p w14:paraId="05CBA5FF" w14:textId="3EB12898"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Project performance, as the dependent variable, is conceptualized in accordance with contemporary project management theory, extending beyond the traditional cost–time–scope criteria to include efficiency, cost optimization, schedule adherence, and risk mitigation (Shenhar et al., 2001; PMI, 2021). Although prior studies have examined these dimensions independently or within limited industrial and geographical contexts, integrated empirical </w:t>
      </w:r>
      <w:r w:rsidRPr="00EC0EDA">
        <w:rPr>
          <w:rFonts w:asciiTheme="majorBidi" w:hAnsiTheme="majorBidi" w:cstheme="majorBidi"/>
          <w:sz w:val="28"/>
          <w:szCs w:val="28"/>
        </w:rPr>
        <w:lastRenderedPageBreak/>
        <w:t>evidence linking AI adoption to multiple performance outcomes remains scarce. This gap is particularly evident in the Saudi Arabian project environment, where empirical research on AI-driven project performance is still emerging (Marnewick , 2022).</w:t>
      </w:r>
    </w:p>
    <w:p w14:paraId="70ABDC6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This chapter is structured to first discuss the theoretical foundations relevant to the study variables, followed by a critical review of empirical studies related to AI adoption, organizational readiness, and project performance. The literature is analyzed analytically rather than descriptively, highlighting areas of convergence and divergence and identifying clear research gaps. Through this synthesis, the chapter provides a strong justification for the proposed research model and hypotheses, positioning the present study as a timely and meaningful contribution to the project management literature and practice within the Saudi Arabian context.</w:t>
      </w:r>
    </w:p>
    <w:p w14:paraId="18C0FFB7" w14:textId="77777777" w:rsidR="00452CE9" w:rsidRDefault="00452CE9" w:rsidP="00FB2432">
      <w:pPr>
        <w:spacing w:line="360" w:lineRule="auto"/>
        <w:rPr>
          <w:rFonts w:asciiTheme="majorBidi" w:hAnsiTheme="majorBidi" w:cstheme="majorBidi"/>
          <w:sz w:val="28"/>
          <w:szCs w:val="28"/>
        </w:rPr>
      </w:pPr>
    </w:p>
    <w:p w14:paraId="65DEA637" w14:textId="77777777" w:rsidR="00947363" w:rsidRDefault="00947363" w:rsidP="00FB2432">
      <w:pPr>
        <w:spacing w:line="360" w:lineRule="auto"/>
        <w:rPr>
          <w:rFonts w:asciiTheme="majorBidi" w:hAnsiTheme="majorBidi" w:cstheme="majorBidi"/>
          <w:sz w:val="28"/>
          <w:szCs w:val="28"/>
        </w:rPr>
      </w:pPr>
    </w:p>
    <w:p w14:paraId="4A41D397" w14:textId="77777777" w:rsidR="00947363" w:rsidRDefault="00947363" w:rsidP="00FB2432">
      <w:pPr>
        <w:spacing w:line="360" w:lineRule="auto"/>
        <w:rPr>
          <w:rFonts w:asciiTheme="majorBidi" w:hAnsiTheme="majorBidi" w:cstheme="majorBidi"/>
          <w:sz w:val="28"/>
          <w:szCs w:val="28"/>
        </w:rPr>
      </w:pPr>
    </w:p>
    <w:p w14:paraId="0DD62443" w14:textId="77777777" w:rsidR="00947363" w:rsidRDefault="00947363" w:rsidP="00FB2432">
      <w:pPr>
        <w:spacing w:line="360" w:lineRule="auto"/>
        <w:rPr>
          <w:rFonts w:asciiTheme="majorBidi" w:hAnsiTheme="majorBidi" w:cstheme="majorBidi"/>
          <w:sz w:val="28"/>
          <w:szCs w:val="28"/>
        </w:rPr>
      </w:pPr>
    </w:p>
    <w:p w14:paraId="26805616" w14:textId="77777777" w:rsidR="00947363" w:rsidRDefault="00947363" w:rsidP="00FB2432">
      <w:pPr>
        <w:spacing w:line="360" w:lineRule="auto"/>
        <w:rPr>
          <w:rFonts w:asciiTheme="majorBidi" w:hAnsiTheme="majorBidi" w:cstheme="majorBidi"/>
          <w:sz w:val="28"/>
          <w:szCs w:val="28"/>
        </w:rPr>
      </w:pPr>
    </w:p>
    <w:p w14:paraId="70502C80" w14:textId="77777777" w:rsidR="00581CB7" w:rsidRDefault="00581CB7" w:rsidP="00FB2432">
      <w:pPr>
        <w:spacing w:line="360" w:lineRule="auto"/>
        <w:rPr>
          <w:rFonts w:asciiTheme="majorBidi" w:hAnsiTheme="majorBidi" w:cstheme="majorBidi"/>
          <w:sz w:val="28"/>
          <w:szCs w:val="28"/>
        </w:rPr>
      </w:pPr>
    </w:p>
    <w:p w14:paraId="2FA97496" w14:textId="77777777" w:rsidR="00385ADC" w:rsidRDefault="00385ADC" w:rsidP="00FB2432">
      <w:pPr>
        <w:spacing w:line="360" w:lineRule="auto"/>
        <w:rPr>
          <w:rFonts w:asciiTheme="majorBidi" w:hAnsiTheme="majorBidi" w:cstheme="majorBidi"/>
          <w:sz w:val="28"/>
          <w:szCs w:val="28"/>
        </w:rPr>
      </w:pPr>
    </w:p>
    <w:p w14:paraId="47B84AD1" w14:textId="77777777" w:rsidR="00385ADC" w:rsidRDefault="00385ADC" w:rsidP="00FB2432">
      <w:pPr>
        <w:spacing w:line="360" w:lineRule="auto"/>
        <w:rPr>
          <w:rFonts w:asciiTheme="majorBidi" w:hAnsiTheme="majorBidi" w:cstheme="majorBidi"/>
          <w:sz w:val="28"/>
          <w:szCs w:val="28"/>
        </w:rPr>
      </w:pPr>
    </w:p>
    <w:p w14:paraId="56740C9C" w14:textId="20AC0777" w:rsidR="00452CE9" w:rsidRDefault="00452CE9" w:rsidP="00FB2432">
      <w:pPr>
        <w:spacing w:line="360" w:lineRule="auto"/>
        <w:rPr>
          <w:rFonts w:asciiTheme="majorBidi" w:hAnsiTheme="majorBidi" w:cstheme="majorBidi"/>
          <w:sz w:val="28"/>
          <w:szCs w:val="28"/>
        </w:rPr>
      </w:pPr>
    </w:p>
    <w:p w14:paraId="02A71FA0" w14:textId="6074E3DC" w:rsidR="001147CF" w:rsidRDefault="001147CF" w:rsidP="00FB2432">
      <w:pPr>
        <w:spacing w:line="360" w:lineRule="auto"/>
        <w:rPr>
          <w:rFonts w:asciiTheme="majorBidi" w:hAnsiTheme="majorBidi" w:cstheme="majorBidi"/>
          <w:sz w:val="28"/>
          <w:szCs w:val="28"/>
        </w:rPr>
      </w:pPr>
    </w:p>
    <w:p w14:paraId="7F566B9A" w14:textId="77777777" w:rsidR="001147CF" w:rsidRDefault="001147CF" w:rsidP="00FB2432">
      <w:pPr>
        <w:spacing w:line="360" w:lineRule="auto"/>
        <w:rPr>
          <w:rFonts w:asciiTheme="majorBidi" w:hAnsiTheme="majorBidi" w:cstheme="majorBidi"/>
          <w:sz w:val="28"/>
          <w:szCs w:val="28"/>
        </w:rPr>
      </w:pPr>
    </w:p>
    <w:p w14:paraId="3DAD53A2" w14:textId="3577822E" w:rsidR="00452CE9" w:rsidRDefault="00714CEE" w:rsidP="00452CE9">
      <w:pPr>
        <w:spacing w:line="360" w:lineRule="auto"/>
        <w:rPr>
          <w:rFonts w:asciiTheme="majorBidi" w:hAnsiTheme="majorBidi" w:cstheme="majorBidi"/>
          <w:color w:val="2F5496" w:themeColor="accent5" w:themeShade="BF"/>
          <w:sz w:val="28"/>
          <w:szCs w:val="28"/>
        </w:rPr>
      </w:pPr>
      <w:commentRangeStart w:id="19"/>
      <w:r>
        <w:rPr>
          <w:rFonts w:asciiTheme="majorBidi" w:hAnsiTheme="majorBidi" w:cstheme="majorBidi"/>
          <w:color w:val="2F5496" w:themeColor="accent5" w:themeShade="BF"/>
          <w:sz w:val="28"/>
          <w:szCs w:val="28"/>
        </w:rPr>
        <w:lastRenderedPageBreak/>
        <w:t xml:space="preserve">2.1 </w:t>
      </w:r>
      <w:commentRangeEnd w:id="19"/>
      <w:r w:rsidR="00ED085F">
        <w:rPr>
          <w:rStyle w:val="a9"/>
          <w:rFonts w:asciiTheme="majorBidi" w:hAnsiTheme="majorBidi" w:cstheme="majorBidi"/>
          <w:color w:val="2F5496" w:themeColor="accent5" w:themeShade="BF"/>
          <w:sz w:val="28"/>
          <w:szCs w:val="28"/>
        </w:rPr>
        <w:commentReference w:id="19"/>
      </w:r>
      <w:r w:rsidR="008E03EF">
        <w:rPr>
          <w:rFonts w:asciiTheme="majorBidi" w:hAnsiTheme="majorBidi" w:cstheme="majorBidi"/>
          <w:color w:val="2F5496" w:themeColor="accent5" w:themeShade="BF"/>
          <w:sz w:val="28"/>
          <w:szCs w:val="28"/>
        </w:rPr>
        <w:t xml:space="preserve">Scientific </w:t>
      </w:r>
      <w:r w:rsidR="006A6CD5">
        <w:rPr>
          <w:rFonts w:asciiTheme="majorBidi" w:hAnsiTheme="majorBidi" w:cstheme="majorBidi"/>
          <w:color w:val="2F5496" w:themeColor="accent5" w:themeShade="BF"/>
          <w:sz w:val="28"/>
          <w:szCs w:val="28"/>
        </w:rPr>
        <w:t>Theories:</w:t>
      </w:r>
      <w:r>
        <w:rPr>
          <w:rFonts w:asciiTheme="majorBidi" w:hAnsiTheme="majorBidi" w:cstheme="majorBidi"/>
          <w:color w:val="2F5496" w:themeColor="accent5" w:themeShade="BF"/>
          <w:sz w:val="28"/>
          <w:szCs w:val="28"/>
        </w:rPr>
        <w:t xml:space="preserve"> </w:t>
      </w:r>
    </w:p>
    <w:p w14:paraId="089C66E4" w14:textId="23836E62" w:rsidR="001932F9" w:rsidRDefault="001932F9" w:rsidP="001932F9">
      <w:pPr>
        <w:spacing w:line="360" w:lineRule="auto"/>
        <w:rPr>
          <w:rFonts w:asciiTheme="majorBidi" w:hAnsiTheme="majorBidi" w:cstheme="majorBidi"/>
          <w:sz w:val="28"/>
          <w:szCs w:val="28"/>
        </w:rPr>
      </w:pPr>
      <w:r w:rsidRPr="001932F9">
        <w:rPr>
          <w:rFonts w:asciiTheme="majorBidi" w:hAnsiTheme="majorBidi" w:cstheme="majorBidi"/>
          <w:sz w:val="28"/>
          <w:szCs w:val="28"/>
        </w:rPr>
        <w:t>The theoretical foundation of this study is grounded in established models that explain technology adoption, organizational readiness, and project performance outcomes in project management. These theories provide insights into how artificial intelligence (AI) can be effectively integrated into project management practices and how organizational factors influence its success</w:t>
      </w:r>
      <w:r w:rsidR="004F5455">
        <w:rPr>
          <w:rFonts w:asciiTheme="majorBidi" w:hAnsiTheme="majorBidi" w:cstheme="majorBidi"/>
          <w:sz w:val="28"/>
          <w:szCs w:val="28"/>
        </w:rPr>
        <w:t xml:space="preserve">, hence we will study each variable along with the relevant theoretical studies to see the adoption and if there </w:t>
      </w:r>
      <w:r w:rsidR="00820DED">
        <w:rPr>
          <w:rFonts w:asciiTheme="majorBidi" w:hAnsiTheme="majorBidi" w:cstheme="majorBidi"/>
          <w:sz w:val="28"/>
          <w:szCs w:val="28"/>
        </w:rPr>
        <w:t>are</w:t>
      </w:r>
      <w:r w:rsidR="004F5455">
        <w:rPr>
          <w:rFonts w:asciiTheme="majorBidi" w:hAnsiTheme="majorBidi" w:cstheme="majorBidi"/>
          <w:sz w:val="28"/>
          <w:szCs w:val="28"/>
        </w:rPr>
        <w:t xml:space="preserve"> any practical implications can be </w:t>
      </w:r>
      <w:r w:rsidR="00820DED">
        <w:rPr>
          <w:rFonts w:asciiTheme="majorBidi" w:hAnsiTheme="majorBidi" w:cstheme="majorBidi"/>
          <w:sz w:val="28"/>
          <w:szCs w:val="28"/>
        </w:rPr>
        <w:t>applied.</w:t>
      </w:r>
    </w:p>
    <w:p w14:paraId="37ECC8B6" w14:textId="77777777" w:rsidR="001932F9" w:rsidRDefault="001932F9" w:rsidP="001932F9">
      <w:pPr>
        <w:spacing w:line="360" w:lineRule="auto"/>
        <w:rPr>
          <w:rFonts w:asciiTheme="majorBidi" w:hAnsiTheme="majorBidi" w:cstheme="majorBidi"/>
          <w:sz w:val="28"/>
          <w:szCs w:val="28"/>
        </w:rPr>
      </w:pPr>
    </w:p>
    <w:p w14:paraId="6D2F3BF0" w14:textId="505C217A" w:rsidR="00C1022C" w:rsidRPr="00C1022C" w:rsidRDefault="00C1022C" w:rsidP="00C1022C">
      <w:pPr>
        <w:spacing w:line="360" w:lineRule="auto"/>
        <w:rPr>
          <w:rFonts w:asciiTheme="majorBidi" w:hAnsiTheme="majorBidi" w:cstheme="majorBidi"/>
          <w:color w:val="2E74B5" w:themeColor="accent1" w:themeShade="BF"/>
          <w:sz w:val="28"/>
          <w:szCs w:val="28"/>
        </w:rPr>
      </w:pPr>
      <w:r w:rsidRPr="00C1022C">
        <w:rPr>
          <w:rFonts w:asciiTheme="majorBidi" w:hAnsiTheme="majorBidi" w:cstheme="majorBidi"/>
          <w:color w:val="2E74B5" w:themeColor="accent1" w:themeShade="BF"/>
          <w:sz w:val="28"/>
          <w:szCs w:val="28"/>
        </w:rPr>
        <w:t xml:space="preserve">2.1.1 AI Adoption in Project Management </w:t>
      </w:r>
    </w:p>
    <w:p w14:paraId="481B67AA" w14:textId="626747E6"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Artificial Intelligence (AI) adoption in project management refers to the systematic integration of intelligent technologies—such as machine learning algorithms, predictive analytics, automation tools, and AI-based decision-support systems—into project management processes to enhance planning, execution, monitoring, and control. These technologies support project managers in forecasting schedules, estimating costs, identifying risks, and automating routine tasks, thereby enabling data-driven and proactive decision-making (Fridgeirsson, </w:t>
      </w:r>
      <w:r w:rsidR="00820DED" w:rsidRPr="00C1022C">
        <w:rPr>
          <w:rFonts w:asciiTheme="majorBidi" w:hAnsiTheme="majorBidi" w:cstheme="majorBidi"/>
          <w:sz w:val="28"/>
          <w:szCs w:val="28"/>
        </w:rPr>
        <w:t>2023</w:t>
      </w:r>
      <w:r w:rsidR="00820DED">
        <w:rPr>
          <w:rFonts w:asciiTheme="majorBidi" w:hAnsiTheme="majorBidi" w:cstheme="majorBidi"/>
          <w:sz w:val="28"/>
          <w:szCs w:val="28"/>
        </w:rPr>
        <w:t>)</w:t>
      </w:r>
      <w:r w:rsidR="008D25AF">
        <w:rPr>
          <w:rFonts w:asciiTheme="majorBidi" w:hAnsiTheme="majorBidi" w:cstheme="majorBidi"/>
          <w:sz w:val="28"/>
          <w:szCs w:val="28"/>
        </w:rPr>
        <w:t xml:space="preserve"> </w:t>
      </w:r>
      <w:r w:rsidR="00820DED">
        <w:rPr>
          <w:rFonts w:asciiTheme="majorBidi" w:hAnsiTheme="majorBidi" w:cstheme="majorBidi"/>
          <w:sz w:val="28"/>
          <w:szCs w:val="28"/>
        </w:rPr>
        <w:t>(</w:t>
      </w:r>
      <w:r w:rsidR="00820DED" w:rsidRPr="00C1022C">
        <w:rPr>
          <w:rFonts w:asciiTheme="majorBidi" w:hAnsiTheme="majorBidi" w:cstheme="majorBidi"/>
          <w:sz w:val="28"/>
          <w:szCs w:val="28"/>
        </w:rPr>
        <w:t>Sadeghi</w:t>
      </w:r>
      <w:r w:rsidR="00820DED">
        <w:rPr>
          <w:rFonts w:asciiTheme="majorBidi" w:hAnsiTheme="majorBidi" w:cstheme="majorBidi"/>
          <w:sz w:val="28"/>
          <w:szCs w:val="28"/>
        </w:rPr>
        <w:t>,</w:t>
      </w:r>
      <w:r w:rsidRPr="00C1022C">
        <w:rPr>
          <w:rFonts w:asciiTheme="majorBidi" w:hAnsiTheme="majorBidi" w:cstheme="majorBidi"/>
          <w:sz w:val="28"/>
          <w:szCs w:val="28"/>
        </w:rPr>
        <w:t xml:space="preserve"> 2024).</w:t>
      </w:r>
    </w:p>
    <w:p w14:paraId="28CADA76" w14:textId="63C71139" w:rsidR="00C1022C" w:rsidRDefault="00C1022C" w:rsidP="00820DED">
      <w:pPr>
        <w:spacing w:line="360" w:lineRule="auto"/>
        <w:rPr>
          <w:rFonts w:asciiTheme="majorBidi" w:hAnsiTheme="majorBidi" w:cstheme="majorBidi"/>
          <w:sz w:val="28"/>
          <w:szCs w:val="28"/>
        </w:rPr>
      </w:pPr>
      <w:r w:rsidRPr="00C1022C">
        <w:rPr>
          <w:rFonts w:asciiTheme="majorBidi" w:hAnsiTheme="majorBidi" w:cstheme="majorBidi"/>
          <w:sz w:val="28"/>
          <w:szCs w:val="28"/>
        </w:rPr>
        <w:t>Within the context of project management, AI adoption does not merely represent the use of advanced software; rather, it reflects a behavioral and organizational shift toward analytical, predictive, and automated management practices. As such, understanding AI adoption requires a theoretical explanation of how individuals and organizations perceive, accept, and diffuse technological innovations within project environments.</w:t>
      </w:r>
    </w:p>
    <w:p w14:paraId="43919C5B" w14:textId="77777777" w:rsidR="007D254E" w:rsidRPr="00C1022C" w:rsidRDefault="007D254E" w:rsidP="00820DED">
      <w:pPr>
        <w:spacing w:line="360" w:lineRule="auto"/>
        <w:rPr>
          <w:rFonts w:asciiTheme="majorBidi" w:hAnsiTheme="majorBidi" w:cstheme="majorBidi"/>
          <w:sz w:val="28"/>
          <w:szCs w:val="28"/>
        </w:rPr>
      </w:pPr>
    </w:p>
    <w:p w14:paraId="7331AEFF" w14:textId="3B2BCFAF" w:rsidR="00C1022C" w:rsidRPr="00C1022C" w:rsidRDefault="006E2170" w:rsidP="00C1022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2.1.1.1 </w:t>
      </w:r>
      <w:r w:rsidR="00366AF9">
        <w:rPr>
          <w:rFonts w:asciiTheme="majorBidi" w:hAnsiTheme="majorBidi" w:cstheme="majorBidi"/>
          <w:color w:val="2E74B5" w:themeColor="accent1" w:themeShade="BF"/>
          <w:sz w:val="28"/>
          <w:szCs w:val="28"/>
        </w:rPr>
        <w:t>T</w:t>
      </w:r>
      <w:r w:rsidR="007D254E">
        <w:rPr>
          <w:rFonts w:asciiTheme="majorBidi" w:hAnsiTheme="majorBidi" w:cstheme="majorBidi"/>
          <w:color w:val="2E74B5" w:themeColor="accent1" w:themeShade="BF"/>
          <w:sz w:val="28"/>
          <w:szCs w:val="28"/>
        </w:rPr>
        <w:t xml:space="preserve">heoretical </w:t>
      </w:r>
      <w:r w:rsidR="00C1022C" w:rsidRPr="00C1022C">
        <w:rPr>
          <w:rFonts w:asciiTheme="majorBidi" w:hAnsiTheme="majorBidi" w:cstheme="majorBidi"/>
          <w:color w:val="2E74B5" w:themeColor="accent1" w:themeShade="BF"/>
          <w:sz w:val="28"/>
          <w:szCs w:val="28"/>
        </w:rPr>
        <w:t xml:space="preserve">Theories </w:t>
      </w:r>
      <w:r w:rsidR="00366AF9">
        <w:rPr>
          <w:rFonts w:asciiTheme="majorBidi" w:hAnsiTheme="majorBidi" w:cstheme="majorBidi"/>
          <w:color w:val="2E74B5" w:themeColor="accent1" w:themeShade="BF"/>
          <w:sz w:val="28"/>
          <w:szCs w:val="28"/>
          <w:lang w:bidi="ar-MA"/>
        </w:rPr>
        <w:t xml:space="preserve">- </w:t>
      </w:r>
      <w:r w:rsidR="00C1022C" w:rsidRPr="00C1022C">
        <w:rPr>
          <w:rFonts w:asciiTheme="majorBidi" w:hAnsiTheme="majorBidi" w:cstheme="majorBidi"/>
          <w:color w:val="2E74B5" w:themeColor="accent1" w:themeShade="BF"/>
          <w:sz w:val="28"/>
          <w:szCs w:val="28"/>
        </w:rPr>
        <w:t>AI Adoption in Project Management</w:t>
      </w:r>
    </w:p>
    <w:p w14:paraId="54136F9C" w14:textId="3E1C218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To provide a robust scientific foundation for AI adoption as the independent variable, this study draws primarily on the Technology Acceptance Model (TAM) and the Diffusion of Innovation Theory (DOI). These theories explain the mechanisms through which AI technologies are accepted and implemented in organizational project management settings.</w:t>
      </w:r>
    </w:p>
    <w:p w14:paraId="08ADA0FF" w14:textId="18F8E4F2" w:rsidR="00C1022C" w:rsidRPr="00C1022C" w:rsidRDefault="00C1022C" w:rsidP="00C1022C">
      <w:pPr>
        <w:spacing w:line="360" w:lineRule="auto"/>
        <w:rPr>
          <w:rFonts w:asciiTheme="majorBidi" w:hAnsiTheme="majorBidi" w:cstheme="majorBidi"/>
          <w:sz w:val="28"/>
          <w:szCs w:val="28"/>
        </w:rPr>
      </w:pPr>
    </w:p>
    <w:p w14:paraId="08060AA4" w14:textId="3ED84326" w:rsidR="00C1022C" w:rsidRPr="006E2170" w:rsidRDefault="00C1022C" w:rsidP="000D6938">
      <w:pPr>
        <w:pStyle w:val="a3"/>
        <w:numPr>
          <w:ilvl w:val="1"/>
          <w:numId w:val="24"/>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Technology Acceptance Model (TAM)</w:t>
      </w:r>
    </w:p>
    <w:p w14:paraId="6AD2EB4D" w14:textId="2F3E2D7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The Technology Acceptance Model, originally developed by </w:t>
      </w:r>
      <w:r w:rsidR="00820DED">
        <w:rPr>
          <w:rFonts w:asciiTheme="majorBidi" w:hAnsiTheme="majorBidi" w:cstheme="majorBidi"/>
          <w:sz w:val="28"/>
          <w:szCs w:val="28"/>
        </w:rPr>
        <w:t>(</w:t>
      </w:r>
      <w:r w:rsidRPr="00C1022C">
        <w:rPr>
          <w:rFonts w:asciiTheme="majorBidi" w:hAnsiTheme="majorBidi" w:cstheme="majorBidi"/>
          <w:sz w:val="28"/>
          <w:szCs w:val="28"/>
        </w:rPr>
        <w:t>Davis</w:t>
      </w:r>
      <w:r w:rsidR="00820DED">
        <w:rPr>
          <w:rFonts w:asciiTheme="majorBidi" w:hAnsiTheme="majorBidi" w:cstheme="majorBidi"/>
          <w:sz w:val="28"/>
          <w:szCs w:val="28"/>
        </w:rPr>
        <w:t xml:space="preserve">, </w:t>
      </w:r>
      <w:r w:rsidRPr="00C1022C">
        <w:rPr>
          <w:rFonts w:asciiTheme="majorBidi" w:hAnsiTheme="majorBidi" w:cstheme="majorBidi"/>
          <w:sz w:val="28"/>
          <w:szCs w:val="28"/>
        </w:rPr>
        <w:t>1989), is one of the most widely used theories for explaining technology adoption at the individual and organizational levels. TAM posits that the adoption and actual use of a technological system are primarily determined by two cognitive beliefs: perceived usefulness and perceived ease of use.</w:t>
      </w:r>
    </w:p>
    <w:p w14:paraId="3899CBE1" w14:textId="4ACBBFC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In the context of AI adoption in project management, perceived usefulness refers to the extent to which project managers believe that AI tools can improve project outcomes, such as reducing delays, enhancing cost control, or improving risk prediction. When AI systems demonstrate tangible benefits</w:t>
      </w:r>
      <w:r w:rsidR="004E0458">
        <w:rPr>
          <w:rFonts w:asciiTheme="majorBidi" w:hAnsiTheme="majorBidi" w:cstheme="majorBidi"/>
          <w:sz w:val="28"/>
          <w:szCs w:val="28"/>
        </w:rPr>
        <w:t xml:space="preserve"> </w:t>
      </w:r>
      <w:r w:rsidRPr="00C1022C">
        <w:rPr>
          <w:rFonts w:asciiTheme="majorBidi" w:hAnsiTheme="majorBidi" w:cstheme="majorBidi"/>
          <w:sz w:val="28"/>
          <w:szCs w:val="28"/>
        </w:rPr>
        <w:t>such as accurate schedule forecasts or early risk warnings</w:t>
      </w:r>
      <w:r w:rsidR="004E0458">
        <w:rPr>
          <w:rFonts w:asciiTheme="majorBidi" w:hAnsiTheme="majorBidi" w:cstheme="majorBidi"/>
          <w:sz w:val="28"/>
          <w:szCs w:val="28"/>
        </w:rPr>
        <w:t xml:space="preserve"> </w:t>
      </w:r>
      <w:r w:rsidRPr="00C1022C">
        <w:rPr>
          <w:rFonts w:asciiTheme="majorBidi" w:hAnsiTheme="majorBidi" w:cstheme="majorBidi"/>
          <w:sz w:val="28"/>
          <w:szCs w:val="28"/>
        </w:rPr>
        <w:t>project managers are more likely to integrate these tools into their daily decision-making processes.</w:t>
      </w:r>
    </w:p>
    <w:p w14:paraId="7F2F479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Perceived ease of use, on the other hand, reflects the degree to which AI applications are considered easy to learn, understand, and operate. In project environments where timelines are tight and decision pressure is high, complex or non-transparent AI systems may discourage adoption. Conversely, user-friendly dashboards, automated reports, and intuitive interfaces increase the likelihood that AI tools will be accepted and consistently used.</w:t>
      </w:r>
    </w:p>
    <w:p w14:paraId="53DA1EF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lastRenderedPageBreak/>
        <w:t>TAM is particularly relevant to this study because AI adoption in project management depends heavily on managerial attitudes, behavioral intentions, and actual usage behavior. If project managers perceive AI technologies as beneficial and easy to use, adoption is more likely to occur, thereby influencing project efficiency, cost reduction, and risk mitigation.</w:t>
      </w:r>
    </w:p>
    <w:p w14:paraId="71E27258" w14:textId="39096498" w:rsidR="00C1022C" w:rsidRPr="00C1022C" w:rsidRDefault="00C1022C" w:rsidP="00C1022C">
      <w:pPr>
        <w:spacing w:line="360" w:lineRule="auto"/>
        <w:rPr>
          <w:rFonts w:asciiTheme="majorBidi" w:hAnsiTheme="majorBidi" w:cstheme="majorBidi"/>
          <w:sz w:val="28"/>
          <w:szCs w:val="28"/>
        </w:rPr>
      </w:pPr>
    </w:p>
    <w:p w14:paraId="174995E7" w14:textId="65181CC7" w:rsidR="00C1022C" w:rsidRPr="006E2170" w:rsidRDefault="00C1022C" w:rsidP="000D6938">
      <w:pPr>
        <w:pStyle w:val="a3"/>
        <w:numPr>
          <w:ilvl w:val="1"/>
          <w:numId w:val="24"/>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Diffusion of Innovation Theory (DOI)</w:t>
      </w:r>
    </w:p>
    <w:p w14:paraId="7D08832D" w14:textId="11B66B12"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While TAM focuses primarily on individual acceptance, the Diffusion of Innovation Theory, proposed by </w:t>
      </w:r>
      <w:r w:rsidR="00820DED">
        <w:rPr>
          <w:rFonts w:asciiTheme="majorBidi" w:hAnsiTheme="majorBidi" w:cstheme="majorBidi"/>
          <w:sz w:val="28"/>
          <w:szCs w:val="28"/>
        </w:rPr>
        <w:t>(</w:t>
      </w:r>
      <w:r w:rsidRPr="00C1022C">
        <w:rPr>
          <w:rFonts w:asciiTheme="majorBidi" w:hAnsiTheme="majorBidi" w:cstheme="majorBidi"/>
          <w:sz w:val="28"/>
          <w:szCs w:val="28"/>
        </w:rPr>
        <w:t>Rogers</w:t>
      </w:r>
      <w:r w:rsidR="00820DED">
        <w:rPr>
          <w:rFonts w:asciiTheme="majorBidi" w:hAnsiTheme="majorBidi" w:cstheme="majorBidi"/>
          <w:sz w:val="28"/>
          <w:szCs w:val="28"/>
        </w:rPr>
        <w:t xml:space="preserve">, </w:t>
      </w:r>
      <w:r w:rsidRPr="00C1022C">
        <w:rPr>
          <w:rFonts w:asciiTheme="majorBidi" w:hAnsiTheme="majorBidi" w:cstheme="majorBidi"/>
          <w:sz w:val="28"/>
          <w:szCs w:val="28"/>
        </w:rPr>
        <w:t>2003), explains how innovations spread within organizations and social systems over time. DOI emphasizes that adoption is not an isolated decision but a process influenced by organizational culture, communication channels, leadership support, and perceived innovation attributes.</w:t>
      </w:r>
    </w:p>
    <w:p w14:paraId="4A9D416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According to DOI, five key characteristics determine the rate and extent of innovation adoption: relative advantage, compatibility, complexity, trialability, and observability. In project management environments, AI is more likely to be adopted when it offers a clear relative advantage over traditional tools, such as superior forecasting accuracy or faster decision-making. Compatibility with existing project management systems, workflows, and organizational practices also plays a critical role in facilitating adoption.</w:t>
      </w:r>
    </w:p>
    <w:p w14:paraId="0DE296D6" w14:textId="5F6113EA"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Complexity is particularly relevant to AI technologies, as advanced algorithms and opaque decision logic may create resistance among project teams. Trialability</w:t>
      </w:r>
      <w:r w:rsidR="00E90932">
        <w:rPr>
          <w:rFonts w:asciiTheme="majorBidi" w:hAnsiTheme="majorBidi" w:cstheme="majorBidi"/>
          <w:sz w:val="28"/>
          <w:szCs w:val="28"/>
        </w:rPr>
        <w:t xml:space="preserve"> </w:t>
      </w:r>
      <w:r w:rsidRPr="00C1022C">
        <w:rPr>
          <w:rFonts w:asciiTheme="majorBidi" w:hAnsiTheme="majorBidi" w:cstheme="majorBidi"/>
          <w:sz w:val="28"/>
          <w:szCs w:val="28"/>
        </w:rPr>
        <w:t>such as pilot projects or limited AI implementation in specific project phases</w:t>
      </w:r>
      <w:r w:rsidR="00E90932">
        <w:rPr>
          <w:rFonts w:asciiTheme="majorBidi" w:hAnsiTheme="majorBidi" w:cstheme="majorBidi"/>
          <w:sz w:val="28"/>
          <w:szCs w:val="28"/>
        </w:rPr>
        <w:t xml:space="preserve"> </w:t>
      </w:r>
      <w:r w:rsidRPr="00C1022C">
        <w:rPr>
          <w:rFonts w:asciiTheme="majorBidi" w:hAnsiTheme="majorBidi" w:cstheme="majorBidi"/>
          <w:sz w:val="28"/>
          <w:szCs w:val="28"/>
        </w:rPr>
        <w:t xml:space="preserve">allows organizations to test AI applications before full-scale adoption. Observability, in turn, enables stakeholders to see visible </w:t>
      </w:r>
      <w:r w:rsidRPr="00C1022C">
        <w:rPr>
          <w:rFonts w:asciiTheme="majorBidi" w:hAnsiTheme="majorBidi" w:cstheme="majorBidi"/>
          <w:sz w:val="28"/>
          <w:szCs w:val="28"/>
        </w:rPr>
        <w:lastRenderedPageBreak/>
        <w:t>improvements in project performance, which accelerates diffusion across projects and departments.</w:t>
      </w:r>
    </w:p>
    <w:p w14:paraId="48C14CBC"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The DOI theory is essential for this study because AI adoption in project management is influenced not only by individual perceptions but also by organizational readiness, leadership support, and institutional learning. This perspective complements TAM by explaining how AI adoption expands beyond early adopters to become an embedded organizational practice.</w:t>
      </w:r>
    </w:p>
    <w:p w14:paraId="3AA99C98" w14:textId="5ED7D450" w:rsidR="00C1022C" w:rsidRPr="00C1022C" w:rsidRDefault="00C1022C" w:rsidP="00C1022C">
      <w:pPr>
        <w:spacing w:line="360" w:lineRule="auto"/>
        <w:rPr>
          <w:rFonts w:asciiTheme="majorBidi" w:hAnsiTheme="majorBidi" w:cstheme="majorBidi"/>
          <w:sz w:val="28"/>
          <w:szCs w:val="28"/>
        </w:rPr>
      </w:pPr>
    </w:p>
    <w:p w14:paraId="17E933F6" w14:textId="3C6F52D0" w:rsidR="00C1022C" w:rsidRPr="00C1022C" w:rsidRDefault="007A20C7" w:rsidP="00C1022C">
      <w:pPr>
        <w:spacing w:line="360" w:lineRule="auto"/>
        <w:rPr>
          <w:rFonts w:asciiTheme="majorBidi" w:hAnsiTheme="majorBidi" w:cstheme="majorBidi"/>
          <w:color w:val="2E74B5" w:themeColor="accent1" w:themeShade="BF"/>
          <w:sz w:val="28"/>
          <w:szCs w:val="28"/>
        </w:rPr>
      </w:pPr>
      <w:r w:rsidRPr="007A20C7">
        <w:rPr>
          <w:rFonts w:asciiTheme="majorBidi" w:hAnsiTheme="majorBidi" w:cstheme="majorBidi"/>
          <w:color w:val="2E74B5" w:themeColor="accent1" w:themeShade="BF"/>
          <w:sz w:val="28"/>
          <w:szCs w:val="28"/>
        </w:rPr>
        <w:t>2.1.</w:t>
      </w:r>
      <w:r w:rsidR="006E2170">
        <w:rPr>
          <w:rFonts w:asciiTheme="majorBidi" w:hAnsiTheme="majorBidi" w:cstheme="majorBidi"/>
          <w:color w:val="2E74B5" w:themeColor="accent1" w:themeShade="BF"/>
          <w:sz w:val="28"/>
          <w:szCs w:val="28"/>
        </w:rPr>
        <w:t>1.2</w:t>
      </w:r>
      <w:r w:rsidRPr="007A20C7">
        <w:rPr>
          <w:rFonts w:asciiTheme="majorBidi" w:hAnsiTheme="majorBidi" w:cstheme="majorBidi"/>
          <w:color w:val="2E74B5" w:themeColor="accent1" w:themeShade="BF"/>
          <w:sz w:val="28"/>
          <w:szCs w:val="28"/>
        </w:rPr>
        <w:t xml:space="preserve"> </w:t>
      </w:r>
      <w:r w:rsidR="00C1022C" w:rsidRPr="00C1022C">
        <w:rPr>
          <w:rFonts w:asciiTheme="majorBidi" w:hAnsiTheme="majorBidi" w:cstheme="majorBidi"/>
          <w:color w:val="2E74B5" w:themeColor="accent1" w:themeShade="BF"/>
          <w:sz w:val="28"/>
          <w:szCs w:val="28"/>
        </w:rPr>
        <w:t>Dimensions of AI Adoption in Project Management</w:t>
      </w:r>
    </w:p>
    <w:p w14:paraId="687B1571"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Based on the theoretical foundations and existing literature, AI adoption in this study is operationalized through the following sub-dimensions:</w:t>
      </w:r>
    </w:p>
    <w:p w14:paraId="54F28F47" w14:textId="77777777" w:rsidR="00C1022C" w:rsidRPr="00C1022C" w:rsidRDefault="00C1022C" w:rsidP="000D6938">
      <w:pPr>
        <w:numPr>
          <w:ilvl w:val="0"/>
          <w:numId w:val="32"/>
        </w:numPr>
        <w:spacing w:line="360" w:lineRule="auto"/>
        <w:rPr>
          <w:rFonts w:asciiTheme="majorBidi" w:hAnsiTheme="majorBidi" w:cstheme="majorBidi"/>
          <w:sz w:val="28"/>
          <w:szCs w:val="28"/>
        </w:rPr>
      </w:pPr>
      <w:r w:rsidRPr="00C1022C">
        <w:rPr>
          <w:rFonts w:asciiTheme="majorBidi" w:hAnsiTheme="majorBidi" w:cstheme="majorBidi"/>
          <w:sz w:val="28"/>
          <w:szCs w:val="28"/>
        </w:rPr>
        <w:t>AI Usage in Project Management Knowledge Areas</w:t>
      </w:r>
      <w:r w:rsidRPr="00C1022C">
        <w:rPr>
          <w:rFonts w:asciiTheme="majorBidi" w:hAnsiTheme="majorBidi" w:cstheme="majorBidi"/>
          <w:sz w:val="28"/>
          <w:szCs w:val="28"/>
        </w:rPr>
        <w:br/>
        <w:t>AI applications support core project management functions, particularly schedule management through predictive scheduling and real-time monitoring, cost management through automated resource estimation and budgeting, and risk management through predictive risk identification and probability analysis.</w:t>
      </w:r>
    </w:p>
    <w:p w14:paraId="786F80F7" w14:textId="77777777" w:rsidR="00C1022C" w:rsidRPr="00C1022C" w:rsidRDefault="00C1022C" w:rsidP="000D6938">
      <w:pPr>
        <w:numPr>
          <w:ilvl w:val="0"/>
          <w:numId w:val="32"/>
        </w:numPr>
        <w:spacing w:line="360" w:lineRule="auto"/>
        <w:rPr>
          <w:rFonts w:asciiTheme="majorBidi" w:hAnsiTheme="majorBidi" w:cstheme="majorBidi"/>
          <w:sz w:val="28"/>
          <w:szCs w:val="28"/>
        </w:rPr>
      </w:pPr>
      <w:r w:rsidRPr="00C1022C">
        <w:rPr>
          <w:rFonts w:asciiTheme="majorBidi" w:hAnsiTheme="majorBidi" w:cstheme="majorBidi"/>
          <w:sz w:val="28"/>
          <w:szCs w:val="28"/>
        </w:rPr>
        <w:t>Integration Across Project Phases</w:t>
      </w:r>
      <w:r w:rsidRPr="00C1022C">
        <w:rPr>
          <w:rFonts w:asciiTheme="majorBidi" w:hAnsiTheme="majorBidi" w:cstheme="majorBidi"/>
          <w:sz w:val="28"/>
          <w:szCs w:val="28"/>
        </w:rPr>
        <w:br/>
        <w:t>AI adoption is reflected in its integration across the full project lifecycle, including planning, execution, monitoring and controlling, and closing phases. This holistic integration enables continuous performance optimization rather than isolated technological usage.</w:t>
      </w:r>
    </w:p>
    <w:p w14:paraId="68B36C54" w14:textId="77777777" w:rsidR="00C1022C" w:rsidRPr="00C1022C" w:rsidRDefault="00C1022C" w:rsidP="000D6938">
      <w:pPr>
        <w:numPr>
          <w:ilvl w:val="0"/>
          <w:numId w:val="32"/>
        </w:numPr>
        <w:spacing w:line="360" w:lineRule="auto"/>
        <w:rPr>
          <w:rFonts w:asciiTheme="majorBidi" w:hAnsiTheme="majorBidi" w:cstheme="majorBidi"/>
          <w:sz w:val="28"/>
          <w:szCs w:val="28"/>
        </w:rPr>
      </w:pPr>
      <w:r w:rsidRPr="00C1022C">
        <w:rPr>
          <w:rFonts w:asciiTheme="majorBidi" w:hAnsiTheme="majorBidi" w:cstheme="majorBidi"/>
          <w:sz w:val="28"/>
          <w:szCs w:val="28"/>
        </w:rPr>
        <w:t>Decision-Support System Implementation</w:t>
      </w:r>
      <w:r w:rsidRPr="00C1022C">
        <w:rPr>
          <w:rFonts w:asciiTheme="majorBidi" w:hAnsiTheme="majorBidi" w:cstheme="majorBidi"/>
          <w:sz w:val="28"/>
          <w:szCs w:val="28"/>
        </w:rPr>
        <w:br/>
        <w:t xml:space="preserve">The use of AI-powered dashboards, automated alerts, and predictive </w:t>
      </w:r>
      <w:r w:rsidRPr="00C1022C">
        <w:rPr>
          <w:rFonts w:asciiTheme="majorBidi" w:hAnsiTheme="majorBidi" w:cstheme="majorBidi"/>
          <w:sz w:val="28"/>
          <w:szCs w:val="28"/>
        </w:rPr>
        <w:lastRenderedPageBreak/>
        <w:t>analytics tools enhances managerial decision quality by providing timely insights and reducing reliance on intuition-based judgments.</w:t>
      </w:r>
    </w:p>
    <w:p w14:paraId="464FC23C" w14:textId="5BA4DDA4" w:rsidR="00C1022C" w:rsidRPr="00C1022C" w:rsidRDefault="00C1022C" w:rsidP="00C1022C">
      <w:pPr>
        <w:spacing w:line="360" w:lineRule="auto"/>
        <w:rPr>
          <w:rFonts w:asciiTheme="majorBidi" w:hAnsiTheme="majorBidi" w:cstheme="majorBidi"/>
          <w:sz w:val="28"/>
          <w:szCs w:val="28"/>
        </w:rPr>
      </w:pPr>
    </w:p>
    <w:p w14:paraId="03D7D767" w14:textId="4E330CF8" w:rsidR="00C1022C" w:rsidRPr="00C1022C" w:rsidRDefault="00901BFB" w:rsidP="00C1022C">
      <w:pPr>
        <w:spacing w:line="360" w:lineRule="auto"/>
        <w:rPr>
          <w:rFonts w:asciiTheme="majorBidi" w:hAnsiTheme="majorBidi" w:cstheme="majorBidi"/>
          <w:sz w:val="28"/>
          <w:szCs w:val="28"/>
        </w:rPr>
      </w:pPr>
      <w:r w:rsidRPr="00901BFB">
        <w:rPr>
          <w:rFonts w:asciiTheme="majorBidi" w:hAnsiTheme="majorBidi" w:cstheme="majorBidi"/>
          <w:color w:val="000000" w:themeColor="text1"/>
          <w:sz w:val="28"/>
          <w:szCs w:val="28"/>
        </w:rPr>
        <w:t xml:space="preserve">The practical implication </w:t>
      </w:r>
      <w:r w:rsidR="00C1022C" w:rsidRPr="00901BFB">
        <w:rPr>
          <w:rFonts w:asciiTheme="majorBidi" w:hAnsiTheme="majorBidi" w:cstheme="majorBidi"/>
          <w:color w:val="000000" w:themeColor="text1"/>
          <w:sz w:val="28"/>
          <w:szCs w:val="28"/>
        </w:rPr>
        <w:t xml:space="preserve">From </w:t>
      </w:r>
      <w:r w:rsidR="00C1022C" w:rsidRPr="00C1022C">
        <w:rPr>
          <w:rFonts w:asciiTheme="majorBidi" w:hAnsiTheme="majorBidi" w:cstheme="majorBidi"/>
          <w:sz w:val="28"/>
          <w:szCs w:val="28"/>
        </w:rPr>
        <w:t>a practical perspective, effective AI adoption enables project managers to shift from reactive management approaches to proactive and predictive decision-making. By leveraging AI-driven insights, managers can reduce errors, optimize resource allocation, anticipate risks, and enhance overall project efficiency. Consequently, AI adoption serves as a critical driver of improved project performance, particularly when supported by organizational readiness and appropriate technological infrastructure.</w:t>
      </w:r>
    </w:p>
    <w:p w14:paraId="27FE7DA9" w14:textId="77777777" w:rsidR="00C1022C" w:rsidRDefault="00C1022C" w:rsidP="001932F9">
      <w:pPr>
        <w:spacing w:line="360" w:lineRule="auto"/>
        <w:rPr>
          <w:rFonts w:asciiTheme="majorBidi" w:hAnsiTheme="majorBidi" w:cstheme="majorBidi"/>
          <w:sz w:val="28"/>
          <w:szCs w:val="28"/>
        </w:rPr>
      </w:pPr>
    </w:p>
    <w:p w14:paraId="444EBAB9" w14:textId="77777777" w:rsidR="00C34337" w:rsidRDefault="00C34337" w:rsidP="001932F9">
      <w:pPr>
        <w:spacing w:line="360" w:lineRule="auto"/>
        <w:rPr>
          <w:rFonts w:asciiTheme="majorBidi" w:hAnsiTheme="majorBidi" w:cstheme="majorBidi"/>
          <w:sz w:val="28"/>
          <w:szCs w:val="28"/>
        </w:rPr>
      </w:pPr>
    </w:p>
    <w:p w14:paraId="03D76505" w14:textId="77777777" w:rsidR="00C34337" w:rsidRDefault="00C34337" w:rsidP="001932F9">
      <w:pPr>
        <w:spacing w:line="360" w:lineRule="auto"/>
        <w:rPr>
          <w:rFonts w:asciiTheme="majorBidi" w:hAnsiTheme="majorBidi" w:cstheme="majorBidi"/>
          <w:sz w:val="28"/>
          <w:szCs w:val="28"/>
        </w:rPr>
      </w:pPr>
    </w:p>
    <w:p w14:paraId="542C125D" w14:textId="77777777" w:rsidR="00C34337" w:rsidRDefault="00C34337" w:rsidP="001932F9">
      <w:pPr>
        <w:spacing w:line="360" w:lineRule="auto"/>
        <w:rPr>
          <w:rFonts w:asciiTheme="majorBidi" w:hAnsiTheme="majorBidi" w:cstheme="majorBidi"/>
          <w:sz w:val="28"/>
          <w:szCs w:val="28"/>
        </w:rPr>
      </w:pPr>
    </w:p>
    <w:p w14:paraId="7CFE62C2" w14:textId="77777777" w:rsidR="00C34337" w:rsidRDefault="00C34337" w:rsidP="001932F9">
      <w:pPr>
        <w:spacing w:line="360" w:lineRule="auto"/>
        <w:rPr>
          <w:rFonts w:asciiTheme="majorBidi" w:hAnsiTheme="majorBidi" w:cstheme="majorBidi"/>
          <w:sz w:val="28"/>
          <w:szCs w:val="28"/>
        </w:rPr>
      </w:pPr>
    </w:p>
    <w:p w14:paraId="4647B6F1" w14:textId="77777777" w:rsidR="00C34337" w:rsidRDefault="00C34337" w:rsidP="001932F9">
      <w:pPr>
        <w:spacing w:line="360" w:lineRule="auto"/>
        <w:rPr>
          <w:rFonts w:asciiTheme="majorBidi" w:hAnsiTheme="majorBidi" w:cstheme="majorBidi"/>
          <w:sz w:val="28"/>
          <w:szCs w:val="28"/>
        </w:rPr>
      </w:pPr>
    </w:p>
    <w:p w14:paraId="2CB6B26C" w14:textId="77777777" w:rsidR="00C34337" w:rsidRDefault="00C34337" w:rsidP="001932F9">
      <w:pPr>
        <w:spacing w:line="360" w:lineRule="auto"/>
        <w:rPr>
          <w:rFonts w:asciiTheme="majorBidi" w:hAnsiTheme="majorBidi" w:cstheme="majorBidi"/>
          <w:sz w:val="28"/>
          <w:szCs w:val="28"/>
        </w:rPr>
      </w:pPr>
    </w:p>
    <w:p w14:paraId="0A7B035E" w14:textId="77777777" w:rsidR="00C34337" w:rsidRDefault="00C34337" w:rsidP="001932F9">
      <w:pPr>
        <w:spacing w:line="360" w:lineRule="auto"/>
        <w:rPr>
          <w:rFonts w:asciiTheme="majorBidi" w:hAnsiTheme="majorBidi" w:cstheme="majorBidi"/>
          <w:sz w:val="28"/>
          <w:szCs w:val="28"/>
        </w:rPr>
      </w:pPr>
    </w:p>
    <w:p w14:paraId="3881D4C7" w14:textId="77777777" w:rsidR="00C34337" w:rsidRDefault="00C34337" w:rsidP="001932F9">
      <w:pPr>
        <w:spacing w:line="360" w:lineRule="auto"/>
        <w:rPr>
          <w:rFonts w:asciiTheme="majorBidi" w:hAnsiTheme="majorBidi" w:cstheme="majorBidi"/>
          <w:sz w:val="28"/>
          <w:szCs w:val="28"/>
        </w:rPr>
      </w:pPr>
    </w:p>
    <w:p w14:paraId="30F470BB" w14:textId="77777777" w:rsidR="00947363" w:rsidRDefault="00947363" w:rsidP="001932F9">
      <w:pPr>
        <w:spacing w:line="360" w:lineRule="auto"/>
        <w:rPr>
          <w:rFonts w:asciiTheme="majorBidi" w:hAnsiTheme="majorBidi" w:cstheme="majorBidi"/>
          <w:sz w:val="28"/>
          <w:szCs w:val="28"/>
        </w:rPr>
      </w:pPr>
    </w:p>
    <w:p w14:paraId="37CB3D06" w14:textId="77777777" w:rsidR="00901BFB" w:rsidRDefault="00901BFB" w:rsidP="001932F9">
      <w:pPr>
        <w:spacing w:line="360" w:lineRule="auto"/>
        <w:rPr>
          <w:rFonts w:asciiTheme="majorBidi" w:hAnsiTheme="majorBidi" w:cstheme="majorBidi"/>
          <w:sz w:val="28"/>
          <w:szCs w:val="28"/>
        </w:rPr>
      </w:pPr>
    </w:p>
    <w:p w14:paraId="12C4313C" w14:textId="77777777" w:rsidR="006A6CD5" w:rsidRDefault="006A6CD5" w:rsidP="001932F9">
      <w:pPr>
        <w:spacing w:line="360" w:lineRule="auto"/>
        <w:rPr>
          <w:rFonts w:asciiTheme="majorBidi" w:hAnsiTheme="majorBidi" w:cstheme="majorBidi"/>
          <w:sz w:val="28"/>
          <w:szCs w:val="28"/>
        </w:rPr>
      </w:pPr>
    </w:p>
    <w:p w14:paraId="4EE8E46B" w14:textId="77777777" w:rsidR="006A6CD5" w:rsidRDefault="006A6CD5" w:rsidP="001932F9">
      <w:pPr>
        <w:spacing w:line="360" w:lineRule="auto"/>
        <w:rPr>
          <w:rFonts w:asciiTheme="majorBidi" w:hAnsiTheme="majorBidi" w:cstheme="majorBidi"/>
          <w:sz w:val="28"/>
          <w:szCs w:val="28"/>
        </w:rPr>
      </w:pPr>
    </w:p>
    <w:p w14:paraId="557D7289" w14:textId="51FB843A" w:rsidR="006E2170" w:rsidRPr="006E2170" w:rsidRDefault="006E2170" w:rsidP="006E2170">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lastRenderedPageBreak/>
        <w:t xml:space="preserve">2.1.2 Organizational Readiness </w:t>
      </w:r>
    </w:p>
    <w:p w14:paraId="489FE23D" w14:textId="714C311D"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Organizational readiness refers to the extent to which an organization possesses the necessary technical, human, and managerial capabilities to successfully implement and utilize artificial intelligence within project management processes. In the context of AI-driven project management, readiness encompasses the availability of appropriate technological infrastructure, skilled human resources, supportive organizational culture, and governance mechanisms that facilitate change and innovation (Kazem, Al Faisal, &amp; Jarad, 2025</w:t>
      </w:r>
      <w:r w:rsidR="0050084D">
        <w:rPr>
          <w:rFonts w:asciiTheme="majorBidi" w:hAnsiTheme="majorBidi" w:cstheme="majorBidi"/>
          <w:sz w:val="28"/>
          <w:szCs w:val="28"/>
        </w:rPr>
        <w:t>)</w:t>
      </w:r>
      <w:r w:rsidRPr="006E2170">
        <w:rPr>
          <w:rFonts w:asciiTheme="majorBidi" w:hAnsiTheme="majorBidi" w:cstheme="majorBidi"/>
          <w:sz w:val="28"/>
          <w:szCs w:val="28"/>
        </w:rPr>
        <w:t xml:space="preserve"> </w:t>
      </w:r>
      <w:r w:rsidR="0050084D">
        <w:rPr>
          <w:rFonts w:asciiTheme="majorBidi" w:hAnsiTheme="majorBidi" w:cstheme="majorBidi"/>
          <w:sz w:val="28"/>
          <w:szCs w:val="28"/>
        </w:rPr>
        <w:t>(</w:t>
      </w:r>
      <w:r w:rsidRPr="006E2170">
        <w:rPr>
          <w:rFonts w:asciiTheme="majorBidi" w:hAnsiTheme="majorBidi" w:cstheme="majorBidi"/>
          <w:sz w:val="28"/>
          <w:szCs w:val="28"/>
        </w:rPr>
        <w:t>Albous, AlKandari, &amp; Anouze, 2025).</w:t>
      </w:r>
    </w:p>
    <w:p w14:paraId="38B718AD"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From a theoretical perspective, organizational readiness is not merely a background condition but a critical enabling factor that determines whether AI adoption can be translated into tangible project performance outcomes. Without adequate readiness, AI systems may remain underutilized, misaligned with organizational processes, or resisted by project teams, thereby limiting their potential impact.</w:t>
      </w:r>
    </w:p>
    <w:p w14:paraId="633A6882" w14:textId="2FB3EB49" w:rsidR="006E2170" w:rsidRPr="006E2170" w:rsidRDefault="006E2170" w:rsidP="006E2170">
      <w:pPr>
        <w:spacing w:line="360" w:lineRule="auto"/>
        <w:rPr>
          <w:rFonts w:asciiTheme="majorBidi" w:hAnsiTheme="majorBidi" w:cstheme="majorBidi"/>
          <w:sz w:val="28"/>
          <w:szCs w:val="28"/>
        </w:rPr>
      </w:pPr>
    </w:p>
    <w:p w14:paraId="4845CAF6" w14:textId="6243C363" w:rsidR="00F96B15" w:rsidRDefault="006E2170" w:rsidP="00F96B15">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2.1.2.1 Relevant Theories </w:t>
      </w:r>
      <w:r w:rsidR="00366AF9">
        <w:rPr>
          <w:rFonts w:asciiTheme="majorBidi" w:hAnsiTheme="majorBidi" w:cstheme="majorBidi"/>
          <w:color w:val="2E74B5" w:themeColor="accent1" w:themeShade="BF"/>
          <w:sz w:val="28"/>
          <w:szCs w:val="28"/>
        </w:rPr>
        <w:t>About</w:t>
      </w:r>
      <w:r w:rsidRPr="006E2170">
        <w:rPr>
          <w:rFonts w:asciiTheme="majorBidi" w:hAnsiTheme="majorBidi" w:cstheme="majorBidi"/>
          <w:color w:val="2E74B5" w:themeColor="accent1" w:themeShade="BF"/>
          <w:sz w:val="28"/>
          <w:szCs w:val="28"/>
        </w:rPr>
        <w:t xml:space="preserve"> Organizational Readiness</w:t>
      </w:r>
    </w:p>
    <w:p w14:paraId="622F856C" w14:textId="3952405D" w:rsidR="006E2170" w:rsidRPr="006E2170" w:rsidRDefault="007D254E" w:rsidP="00F96B1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         1- </w:t>
      </w:r>
      <w:r w:rsidR="006E2170" w:rsidRPr="006E2170">
        <w:rPr>
          <w:rFonts w:asciiTheme="majorBidi" w:hAnsiTheme="majorBidi" w:cstheme="majorBidi"/>
          <w:color w:val="2E74B5" w:themeColor="accent1" w:themeShade="BF"/>
          <w:sz w:val="28"/>
          <w:szCs w:val="28"/>
        </w:rPr>
        <w:t>Resource-Based View (RBV)</w:t>
      </w:r>
    </w:p>
    <w:p w14:paraId="541E7905" w14:textId="3BCE1D83"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The Resource-Based View posits that organizational performance and competitive advantage stem from the possession and effective utilization of valuable, rare, inimitable, and non-substitutable resources (Barney, </w:t>
      </w:r>
      <w:r w:rsidR="00901BFB">
        <w:rPr>
          <w:rFonts w:asciiTheme="majorBidi" w:hAnsiTheme="majorBidi" w:cstheme="majorBidi"/>
          <w:sz w:val="28"/>
          <w:szCs w:val="28"/>
        </w:rPr>
        <w:t>2021</w:t>
      </w:r>
      <w:r w:rsidRPr="006E2170">
        <w:rPr>
          <w:rFonts w:asciiTheme="majorBidi" w:hAnsiTheme="majorBidi" w:cstheme="majorBidi"/>
          <w:sz w:val="28"/>
          <w:szCs w:val="28"/>
        </w:rPr>
        <w:t>). Within the context of AI adoption in project management, RBV provides a strong theoretical justification for viewing organizational readiness as a moderating variable.</w:t>
      </w:r>
    </w:p>
    <w:p w14:paraId="3015872A"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lastRenderedPageBreak/>
        <w:t>According to RBV, organizations that possess advanced technological infrastructure, high-quality data, skilled project managers, and AI-literate employees are better positioned to leverage AI tools effectively. These resources enable organizations not only to adopt AI technologies but also to integrate them into core project management activities such as planning, cost control, and risk mitigation. Conversely, organizations lacking such resources may adopt AI superficially, without realizing its full performance benefits.</w:t>
      </w:r>
    </w:p>
    <w:p w14:paraId="2162DF34" w14:textId="67CCAB09" w:rsidR="00F96B15" w:rsidRPr="006E2170" w:rsidRDefault="006E2170" w:rsidP="00C34337">
      <w:pPr>
        <w:spacing w:line="360" w:lineRule="auto"/>
        <w:rPr>
          <w:rFonts w:asciiTheme="majorBidi" w:hAnsiTheme="majorBidi" w:cstheme="majorBidi"/>
          <w:sz w:val="28"/>
          <w:szCs w:val="28"/>
        </w:rPr>
      </w:pPr>
      <w:r w:rsidRPr="006E2170">
        <w:rPr>
          <w:rFonts w:asciiTheme="majorBidi" w:hAnsiTheme="majorBidi" w:cstheme="majorBidi"/>
          <w:sz w:val="28"/>
          <w:szCs w:val="28"/>
        </w:rPr>
        <w:t>Thus, RBV explains why the same level of AI adoption may yield different project outcomes across organizations, depending on their internal resource endowments.</w:t>
      </w:r>
    </w:p>
    <w:p w14:paraId="48B4F09B" w14:textId="6C6D8274" w:rsidR="006E2170" w:rsidRPr="00C34337" w:rsidRDefault="006E2170" w:rsidP="000D6938">
      <w:pPr>
        <w:pStyle w:val="a3"/>
        <w:numPr>
          <w:ilvl w:val="1"/>
          <w:numId w:val="21"/>
        </w:numPr>
        <w:spacing w:line="360" w:lineRule="auto"/>
        <w:rPr>
          <w:rFonts w:asciiTheme="majorBidi" w:hAnsiTheme="majorBidi" w:cstheme="majorBidi"/>
          <w:color w:val="2E74B5" w:themeColor="accent1" w:themeShade="BF"/>
          <w:sz w:val="28"/>
          <w:szCs w:val="28"/>
        </w:rPr>
      </w:pPr>
      <w:r w:rsidRPr="00C34337">
        <w:rPr>
          <w:rFonts w:asciiTheme="majorBidi" w:hAnsiTheme="majorBidi" w:cstheme="majorBidi"/>
          <w:color w:val="2E74B5" w:themeColor="accent1" w:themeShade="BF"/>
          <w:sz w:val="28"/>
          <w:szCs w:val="28"/>
        </w:rPr>
        <w:t>Sociotechnical Systems Theory</w:t>
      </w:r>
    </w:p>
    <w:p w14:paraId="1525DF51"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The sociotechnical systems perspective emphasizes that organizational performance results from the effective alignment between technological systems and social elements such as people, structures, and organizational culture (Sarker et al., 2021). In AI-enabled project management, artificial intelligence functions as a complex system that interacts with human decision-makers, workflows, and organizational routines rather than operating independently.</w:t>
      </w:r>
    </w:p>
    <w:p w14:paraId="68F4E823" w14:textId="0FD614C9"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Recent research shows that the success of AI adoption depends not only on technical capability but also on factors such as user trust, employee skills, leadership support, and the interpretability of AI outputs (Raisch et al., 2020</w:t>
      </w:r>
      <w:r>
        <w:rPr>
          <w:rFonts w:asciiTheme="majorBidi" w:hAnsiTheme="majorBidi" w:cstheme="majorBidi"/>
          <w:sz w:val="28"/>
          <w:szCs w:val="28"/>
        </w:rPr>
        <w:t xml:space="preserve">) </w:t>
      </w:r>
      <w:r w:rsidRPr="0007534E">
        <w:rPr>
          <w:rFonts w:asciiTheme="majorBidi" w:hAnsiTheme="majorBidi" w:cstheme="majorBidi"/>
          <w:sz w:val="28"/>
          <w:szCs w:val="28"/>
        </w:rPr>
        <w:t xml:space="preserve">; </w:t>
      </w:r>
      <w:r>
        <w:rPr>
          <w:rFonts w:asciiTheme="majorBidi" w:hAnsiTheme="majorBidi" w:cstheme="majorBidi"/>
          <w:sz w:val="28"/>
          <w:szCs w:val="28"/>
        </w:rPr>
        <w:t xml:space="preserve">( </w:t>
      </w:r>
      <w:r w:rsidRPr="0007534E">
        <w:rPr>
          <w:rFonts w:asciiTheme="majorBidi" w:hAnsiTheme="majorBidi" w:cstheme="majorBidi"/>
          <w:sz w:val="28"/>
          <w:szCs w:val="28"/>
        </w:rPr>
        <w:t>Jöhnk et al., 2021). When these social and organizational elements are misaligned, AI systems are often underutilized, limiting their impact on project performance (Haenlein &amp; Kaplan, 2021).</w:t>
      </w:r>
    </w:p>
    <w:p w14:paraId="167A6C05"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lastRenderedPageBreak/>
        <w:t>From this perspective, organizational readiness represents the degree to which an organization is prepared to integrate AI into its social and structural context. High readiness enables project teams to translate AI-generated insights into effective decisions, enhancing efficiency, cost control, and risk management. Conversely, low readiness weakens the effectiveness of AI tools and constrains performance improvements (Verhoef et al., 2021; Wamba et al., 2021).</w:t>
      </w:r>
    </w:p>
    <w:p w14:paraId="718EC578"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Accordingly, the sociotechnical perspective provides strong theoretical justification for conceptualizing organizational readiness as a moderating variable that influences the relationship between AI adoption and project performance.</w:t>
      </w:r>
    </w:p>
    <w:p w14:paraId="07958122" w14:textId="1650591C" w:rsidR="006E2170" w:rsidRPr="006E2170" w:rsidRDefault="006E2170" w:rsidP="006E2170">
      <w:pPr>
        <w:spacing w:line="360" w:lineRule="auto"/>
        <w:rPr>
          <w:rFonts w:asciiTheme="majorBidi" w:hAnsiTheme="majorBidi" w:cstheme="majorBidi"/>
          <w:sz w:val="28"/>
          <w:szCs w:val="28"/>
        </w:rPr>
      </w:pPr>
    </w:p>
    <w:p w14:paraId="0D87A5FC" w14:textId="237BEF54" w:rsidR="006E2170" w:rsidRPr="006E2170" w:rsidRDefault="00F96B15" w:rsidP="006E2170">
      <w:pPr>
        <w:spacing w:line="360" w:lineRule="auto"/>
        <w:rPr>
          <w:rFonts w:asciiTheme="majorBidi" w:hAnsiTheme="majorBidi" w:cstheme="majorBidi"/>
          <w:color w:val="2E74B5" w:themeColor="accent1" w:themeShade="BF"/>
          <w:sz w:val="28"/>
          <w:szCs w:val="28"/>
        </w:rPr>
      </w:pPr>
      <w:commentRangeStart w:id="20"/>
      <w:r w:rsidRPr="00F96B15">
        <w:rPr>
          <w:rFonts w:asciiTheme="majorBidi" w:hAnsiTheme="majorBidi" w:cstheme="majorBidi"/>
          <w:color w:val="2E74B5" w:themeColor="accent1" w:themeShade="BF"/>
          <w:sz w:val="28"/>
          <w:szCs w:val="28"/>
        </w:rPr>
        <w:t xml:space="preserve">2.1.2.2 </w:t>
      </w:r>
      <w:r w:rsidR="006E2170" w:rsidRPr="006E2170">
        <w:rPr>
          <w:rFonts w:asciiTheme="majorBidi" w:hAnsiTheme="majorBidi" w:cstheme="majorBidi"/>
          <w:color w:val="2E74B5" w:themeColor="accent1" w:themeShade="BF"/>
          <w:sz w:val="28"/>
          <w:szCs w:val="28"/>
        </w:rPr>
        <w:t>Dimensions of Organizational Readiness</w:t>
      </w:r>
      <w:commentRangeEnd w:id="20"/>
      <w:r w:rsidR="0040594D" w:rsidRPr="006E2170">
        <w:rPr>
          <w:rStyle w:val="a9"/>
          <w:rFonts w:asciiTheme="majorBidi" w:hAnsiTheme="majorBidi" w:cstheme="majorBidi"/>
          <w:color w:val="2E74B5" w:themeColor="accent1" w:themeShade="BF"/>
          <w:sz w:val="28"/>
          <w:szCs w:val="28"/>
        </w:rPr>
        <w:commentReference w:id="20"/>
      </w:r>
    </w:p>
    <w:p w14:paraId="27F7639B" w14:textId="77777777" w:rsidR="006E2170" w:rsidRPr="006E2170" w:rsidRDefault="006E2170" w:rsidP="000D6938">
      <w:pPr>
        <w:numPr>
          <w:ilvl w:val="0"/>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Technical Infrastructure Readiness</w:t>
      </w:r>
    </w:p>
    <w:p w14:paraId="58B4E77B"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Availability of adequate hardware, software, data management systems, and network capabilities</w:t>
      </w:r>
    </w:p>
    <w:p w14:paraId="2F214009"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Integration of AI tools with existing project management platforms</w:t>
      </w:r>
    </w:p>
    <w:p w14:paraId="29A277C1" w14:textId="77777777" w:rsidR="006E2170" w:rsidRPr="006E2170" w:rsidRDefault="006E2170" w:rsidP="000D6938">
      <w:pPr>
        <w:numPr>
          <w:ilvl w:val="0"/>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Training and Skill Development</w:t>
      </w:r>
    </w:p>
    <w:p w14:paraId="58D902D3"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Continuous upskilling of project managers and technical staff to use AI applications effectively</w:t>
      </w:r>
    </w:p>
    <w:p w14:paraId="184E3F15"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Implementation of change management programs to reduce resistance and enhance acceptance of AI-based decision-making</w:t>
      </w:r>
    </w:p>
    <w:p w14:paraId="0CD6C7B9" w14:textId="7DE6925B" w:rsidR="006E2170" w:rsidRDefault="006E2170" w:rsidP="006E2170">
      <w:pPr>
        <w:spacing w:line="360" w:lineRule="auto"/>
        <w:rPr>
          <w:rFonts w:asciiTheme="majorBidi" w:hAnsiTheme="majorBidi" w:cstheme="majorBidi"/>
          <w:sz w:val="28"/>
          <w:szCs w:val="28"/>
        </w:rPr>
      </w:pPr>
    </w:p>
    <w:p w14:paraId="3F4E34B4" w14:textId="77777777" w:rsidR="00C34337" w:rsidRDefault="00C34337" w:rsidP="006E2170">
      <w:pPr>
        <w:spacing w:line="360" w:lineRule="auto"/>
        <w:rPr>
          <w:rFonts w:asciiTheme="majorBidi" w:hAnsiTheme="majorBidi" w:cstheme="majorBidi"/>
          <w:sz w:val="28"/>
          <w:szCs w:val="28"/>
        </w:rPr>
      </w:pPr>
    </w:p>
    <w:p w14:paraId="61280BE0" w14:textId="77777777" w:rsidR="007D254E" w:rsidRPr="006E2170" w:rsidRDefault="007D254E" w:rsidP="006E2170">
      <w:pPr>
        <w:spacing w:line="360" w:lineRule="auto"/>
        <w:rPr>
          <w:rFonts w:asciiTheme="majorBidi" w:hAnsiTheme="majorBidi" w:cstheme="majorBidi"/>
          <w:sz w:val="28"/>
          <w:szCs w:val="28"/>
        </w:rPr>
      </w:pPr>
    </w:p>
    <w:p w14:paraId="17154A21" w14:textId="0CBDB8B2" w:rsidR="006E2170" w:rsidRPr="006E2170" w:rsidRDefault="00901BFB" w:rsidP="006E2170">
      <w:pPr>
        <w:spacing w:line="360" w:lineRule="auto"/>
        <w:rPr>
          <w:rFonts w:asciiTheme="majorBidi" w:hAnsiTheme="majorBidi" w:cstheme="majorBidi"/>
          <w:sz w:val="28"/>
          <w:szCs w:val="28"/>
        </w:rPr>
      </w:pPr>
      <w:r>
        <w:rPr>
          <w:rFonts w:asciiTheme="majorBidi" w:hAnsiTheme="majorBidi" w:cstheme="majorBidi"/>
          <w:sz w:val="28"/>
          <w:szCs w:val="28"/>
        </w:rPr>
        <w:t xml:space="preserve">The practical implication and </w:t>
      </w:r>
      <w:r w:rsidR="006E2170" w:rsidRPr="006E2170">
        <w:rPr>
          <w:rFonts w:asciiTheme="majorBidi" w:hAnsiTheme="majorBidi" w:cstheme="majorBidi"/>
          <w:sz w:val="28"/>
          <w:szCs w:val="28"/>
        </w:rPr>
        <w:t>From a practical standpoint, organizations with high levels of readiness are more capable of translating AI adoption into measurable improvements in project efficiency, cost reduction, and risk mitigation. This highlights the strategic importance of investing not only in AI technologies but also in supporting infrastructure, training, and organizational alignment to maximize the performance benefits of AI in project management.</w:t>
      </w:r>
    </w:p>
    <w:p w14:paraId="57B66F15" w14:textId="77777777" w:rsidR="00820DED" w:rsidRPr="001932F9" w:rsidRDefault="00820DED" w:rsidP="001932F9">
      <w:pPr>
        <w:spacing w:line="360" w:lineRule="auto"/>
        <w:rPr>
          <w:rFonts w:asciiTheme="majorBidi" w:hAnsiTheme="majorBidi" w:cstheme="majorBidi"/>
          <w:sz w:val="28"/>
          <w:szCs w:val="28"/>
        </w:rPr>
      </w:pPr>
    </w:p>
    <w:p w14:paraId="4575C056" w14:textId="7D2759B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 Project Performance </w:t>
      </w:r>
    </w:p>
    <w:p w14:paraId="51608C4A" w14:textId="6C637C79"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Project performance represents the extent to which project objectives are achieved effectively and efficiently, traditionally assessed through adherence to time, cost, quality, and risk targets. In contemporary project management literature, performance is increasingly viewed as a multidimensional construct that extends beyond the traditional “iron triangle” to include efficiency, cost optimization, and proactive risk mitigation. Within this context, the adoption of artificial intelligence (AI) in project management is expected to play a transformative role by enhancing decision quality, optimizing resource utilization, and enabling predictive and preventive control mechanisms (Fridgeirsson,2023</w:t>
      </w:r>
      <w:r w:rsidR="008D25AF">
        <w:rPr>
          <w:rFonts w:asciiTheme="majorBidi" w:hAnsiTheme="majorBidi" w:cstheme="majorBidi"/>
          <w:sz w:val="28"/>
          <w:szCs w:val="28"/>
        </w:rPr>
        <w:t xml:space="preserve">) </w:t>
      </w:r>
      <w:r w:rsidR="00572AD0">
        <w:rPr>
          <w:rFonts w:asciiTheme="majorBidi" w:hAnsiTheme="majorBidi" w:cstheme="majorBidi"/>
          <w:sz w:val="28"/>
          <w:szCs w:val="28"/>
        </w:rPr>
        <w:t>(</w:t>
      </w:r>
      <w:r w:rsidR="00572AD0" w:rsidRPr="00E3537F">
        <w:rPr>
          <w:rFonts w:asciiTheme="majorBidi" w:hAnsiTheme="majorBidi" w:cstheme="majorBidi"/>
          <w:sz w:val="28"/>
          <w:szCs w:val="28"/>
        </w:rPr>
        <w:t>Sadeghi</w:t>
      </w:r>
      <w:r w:rsidRPr="00E3537F">
        <w:rPr>
          <w:rFonts w:asciiTheme="majorBidi" w:hAnsiTheme="majorBidi" w:cstheme="majorBidi"/>
          <w:sz w:val="28"/>
          <w:szCs w:val="28"/>
        </w:rPr>
        <w:t>, 2024).</w:t>
      </w:r>
    </w:p>
    <w:p w14:paraId="7FF2E60B" w14:textId="77777777" w:rsid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AI-driven tools allow project managers to shift from reactive performance control to anticipatory and data-driven management. Predictive analytics, machine learning models, and intelligent decision-support systems improve forecasting accuracy for schedules and costs, while advanced risk analytics enable early identification of potential threats before they materialize into project failures. However, the extent to which AI adoption translates into </w:t>
      </w:r>
      <w:r w:rsidRPr="00E3537F">
        <w:rPr>
          <w:rFonts w:asciiTheme="majorBidi" w:hAnsiTheme="majorBidi" w:cstheme="majorBidi"/>
          <w:sz w:val="28"/>
          <w:szCs w:val="28"/>
        </w:rPr>
        <w:lastRenderedPageBreak/>
        <w:t>superior project performance is not automatic; it depends on how effectively AI capabilities are embedded within project processes and supported by organizational readiness.</w:t>
      </w:r>
    </w:p>
    <w:p w14:paraId="1308F94D" w14:textId="77777777" w:rsidR="00B74030" w:rsidRPr="00E3537F" w:rsidRDefault="00B74030" w:rsidP="00E3537F">
      <w:pPr>
        <w:spacing w:line="360" w:lineRule="auto"/>
        <w:rPr>
          <w:rFonts w:asciiTheme="majorBidi" w:hAnsiTheme="majorBidi" w:cstheme="majorBidi"/>
          <w:sz w:val="28"/>
          <w:szCs w:val="28"/>
        </w:rPr>
      </w:pPr>
    </w:p>
    <w:p w14:paraId="24703B2B" w14:textId="6428820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2.1.3.1 Relevant Theories </w:t>
      </w:r>
      <w:r w:rsidR="00366AF9">
        <w:rPr>
          <w:rFonts w:asciiTheme="majorBidi" w:hAnsiTheme="majorBidi" w:cstheme="majorBidi"/>
          <w:color w:val="2E74B5" w:themeColor="accent1" w:themeShade="BF"/>
          <w:sz w:val="28"/>
          <w:szCs w:val="28"/>
        </w:rPr>
        <w:t>About</w:t>
      </w:r>
      <w:r w:rsidRPr="00E3537F">
        <w:rPr>
          <w:rFonts w:asciiTheme="majorBidi" w:hAnsiTheme="majorBidi" w:cstheme="majorBidi"/>
          <w:color w:val="2E74B5" w:themeColor="accent1" w:themeShade="BF"/>
          <w:sz w:val="28"/>
          <w:szCs w:val="28"/>
        </w:rPr>
        <w:t xml:space="preserve"> Project Performance</w:t>
      </w:r>
    </w:p>
    <w:p w14:paraId="184E88F5" w14:textId="77777777" w:rsidR="007D254E" w:rsidRDefault="007D254E" w:rsidP="00E3537F">
      <w:pPr>
        <w:spacing w:line="360" w:lineRule="auto"/>
        <w:rPr>
          <w:rFonts w:asciiTheme="majorBidi" w:hAnsiTheme="majorBidi" w:cstheme="majorBidi"/>
          <w:sz w:val="28"/>
          <w:szCs w:val="28"/>
        </w:rPr>
      </w:pPr>
      <w:r>
        <w:rPr>
          <w:rFonts w:asciiTheme="majorBidi" w:hAnsiTheme="majorBidi" w:cstheme="majorBidi"/>
          <w:sz w:val="28"/>
          <w:szCs w:val="28"/>
        </w:rPr>
        <w:t xml:space="preserve">          1- </w:t>
      </w:r>
      <w:r w:rsidR="00E3537F" w:rsidRPr="00E3537F">
        <w:rPr>
          <w:rFonts w:asciiTheme="majorBidi" w:hAnsiTheme="majorBidi" w:cstheme="majorBidi"/>
          <w:sz w:val="28"/>
          <w:szCs w:val="28"/>
        </w:rPr>
        <w:t xml:space="preserve">The Balanced Scorecard (BSC) </w:t>
      </w:r>
      <w:r>
        <w:rPr>
          <w:rFonts w:asciiTheme="majorBidi" w:hAnsiTheme="majorBidi" w:cstheme="majorBidi"/>
          <w:sz w:val="28"/>
          <w:szCs w:val="28"/>
        </w:rPr>
        <w:t xml:space="preserve">: </w:t>
      </w:r>
    </w:p>
    <w:p w14:paraId="0CC0CF2E" w14:textId="257BB63E" w:rsidR="00C34337" w:rsidRDefault="00E3537F" w:rsidP="0007534E">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provides a robust theoretical foundation for evaluating project performance in AI-enabled environments. </w:t>
      </w:r>
      <w:r w:rsidR="00820DED">
        <w:rPr>
          <w:rFonts w:asciiTheme="majorBidi" w:hAnsiTheme="majorBidi" w:cstheme="majorBidi"/>
          <w:sz w:val="28"/>
          <w:szCs w:val="28"/>
        </w:rPr>
        <w:t>(</w:t>
      </w:r>
      <w:r w:rsidRPr="00E3537F">
        <w:rPr>
          <w:rFonts w:asciiTheme="majorBidi" w:hAnsiTheme="majorBidi" w:cstheme="majorBidi"/>
          <w:sz w:val="28"/>
          <w:szCs w:val="28"/>
        </w:rPr>
        <w:t>Kaplan and Norton 1992) argue that performance should be assessed across multiple perspectives rather than relying solely on financial outcomes. In the context of AI-supported project management, the BSC framework is particularly relevant because AI influences not only financial performance</w:t>
      </w:r>
    </w:p>
    <w:p w14:paraId="009AAE2D" w14:textId="71C424B3"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 but also operational efficiency, internal processes, and risk management capabilities. This multidimensional view aligns with the study’s focus on efficiency, cost reduction, and risk mitigation as key indicators of project performance.</w:t>
      </w:r>
    </w:p>
    <w:p w14:paraId="4918A7C0"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In addition, Project Management Performance Theory emphasizes that project success results from the effective integration of processes, tools, technologies, and human competencies throughout the project life cycle (Kerzner, 2017). From this theoretical perspective, AI functions as an enabling technology that enhances the performance of core project management processes, such as planning accuracy, monitoring precision, and control effectiveness. However, the theory also suggests that technological tools alone are insufficient; their impact on performance depends on managerial competence, organizational </w:t>
      </w:r>
      <w:r w:rsidRPr="00E3537F">
        <w:rPr>
          <w:rFonts w:asciiTheme="majorBidi" w:hAnsiTheme="majorBidi" w:cstheme="majorBidi"/>
          <w:sz w:val="28"/>
          <w:szCs w:val="28"/>
        </w:rPr>
        <w:lastRenderedPageBreak/>
        <w:t>systems, and contextual alignment. This reinforces the relevance of organizational readiness as a moderating variable in the current study.</w:t>
      </w:r>
    </w:p>
    <w:p w14:paraId="51E83B74"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Together, these theories support the assumption that AI adoption can positively influence project performance, but only when supported by appropriate organizational conditions. They also justify the selection of project performance indicators that capture both operational and strategic outcomes.</w:t>
      </w:r>
    </w:p>
    <w:p w14:paraId="553DBA1D" w14:textId="160B3494"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2.1.3.2 Dimensions of Project </w:t>
      </w:r>
      <w:r w:rsidR="00572AD0" w:rsidRPr="00E3537F">
        <w:rPr>
          <w:rFonts w:asciiTheme="majorBidi" w:hAnsiTheme="majorBidi" w:cstheme="majorBidi"/>
          <w:color w:val="2E74B5" w:themeColor="accent1" w:themeShade="BF"/>
          <w:sz w:val="28"/>
          <w:szCs w:val="28"/>
        </w:rPr>
        <w:t>Performance</w:t>
      </w:r>
      <w:r w:rsidR="00572AD0">
        <w:rPr>
          <w:rFonts w:asciiTheme="majorBidi" w:hAnsiTheme="majorBidi" w:cstheme="majorBidi"/>
          <w:color w:val="2E74B5" w:themeColor="accent1" w:themeShade="BF"/>
          <w:sz w:val="28"/>
          <w:szCs w:val="28"/>
        </w:rPr>
        <w:t>:</w:t>
      </w:r>
    </w:p>
    <w:p w14:paraId="3C19D6BB"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Based on the theoretical foundations and prior empirical research, project performance in this study is conceptualized through the following sub-dimensions:</w:t>
      </w:r>
    </w:p>
    <w:p w14:paraId="464FA8DD" w14:textId="77777777" w:rsidR="00E3537F" w:rsidRPr="00E3537F" w:rsidRDefault="00E3537F" w:rsidP="000D6938">
      <w:pPr>
        <w:numPr>
          <w:ilvl w:val="0"/>
          <w:numId w:val="34"/>
        </w:numPr>
        <w:spacing w:line="360" w:lineRule="auto"/>
        <w:rPr>
          <w:rFonts w:asciiTheme="majorBidi" w:hAnsiTheme="majorBidi" w:cstheme="majorBidi"/>
          <w:sz w:val="28"/>
          <w:szCs w:val="28"/>
        </w:rPr>
      </w:pPr>
      <w:r w:rsidRPr="00E3537F">
        <w:rPr>
          <w:rFonts w:asciiTheme="majorBidi" w:hAnsiTheme="majorBidi" w:cstheme="majorBidi"/>
          <w:sz w:val="28"/>
          <w:szCs w:val="28"/>
        </w:rPr>
        <w:t>Efficiency</w:t>
      </w:r>
      <w:r w:rsidRPr="00E3537F">
        <w:rPr>
          <w:rFonts w:asciiTheme="majorBidi" w:hAnsiTheme="majorBidi" w:cstheme="majorBidi"/>
          <w:sz w:val="28"/>
          <w:szCs w:val="28"/>
        </w:rPr>
        <w:br/>
        <w:t>Efficiency reflects the extent to which projects are completed within planned schedules with minimal delays, reduced rework, and optimized workflows. AI contributes to efficiency by enabling real-time monitoring, automated progress tracking, and predictive scheduling adjustments.</w:t>
      </w:r>
    </w:p>
    <w:p w14:paraId="790DF375" w14:textId="77777777" w:rsidR="00E3537F" w:rsidRPr="00E3537F" w:rsidRDefault="00E3537F" w:rsidP="000D6938">
      <w:pPr>
        <w:numPr>
          <w:ilvl w:val="0"/>
          <w:numId w:val="34"/>
        </w:num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w:t>
      </w:r>
      <w:r w:rsidRPr="00E3537F">
        <w:rPr>
          <w:rFonts w:asciiTheme="majorBidi" w:hAnsiTheme="majorBidi" w:cstheme="majorBidi"/>
          <w:sz w:val="28"/>
          <w:szCs w:val="28"/>
        </w:rPr>
        <w:br/>
        <w:t>Cost performance focuses on budget adherence, optimized resource allocation, and reduced cost overruns. AI-driven cost estimation models and resource optimization algorithms enhance financial control and reduce uncertainty in cost forecasting.</w:t>
      </w:r>
    </w:p>
    <w:p w14:paraId="2741D328" w14:textId="77777777" w:rsidR="00E3537F" w:rsidRPr="00E3537F" w:rsidRDefault="00E3537F" w:rsidP="000D6938">
      <w:pPr>
        <w:numPr>
          <w:ilvl w:val="0"/>
          <w:numId w:val="34"/>
        </w:numPr>
        <w:spacing w:line="360" w:lineRule="auto"/>
        <w:rPr>
          <w:rFonts w:asciiTheme="majorBidi" w:hAnsiTheme="majorBidi" w:cstheme="majorBidi"/>
          <w:sz w:val="28"/>
          <w:szCs w:val="28"/>
        </w:rPr>
      </w:pPr>
      <w:r w:rsidRPr="00E3537F">
        <w:rPr>
          <w:rFonts w:asciiTheme="majorBidi" w:hAnsiTheme="majorBidi" w:cstheme="majorBidi"/>
          <w:sz w:val="28"/>
          <w:szCs w:val="28"/>
        </w:rPr>
        <w:t>Risk Mitigation</w:t>
      </w:r>
      <w:r w:rsidRPr="00E3537F">
        <w:rPr>
          <w:rFonts w:asciiTheme="majorBidi" w:hAnsiTheme="majorBidi" w:cstheme="majorBidi"/>
          <w:sz w:val="28"/>
          <w:szCs w:val="28"/>
        </w:rPr>
        <w:br/>
        <w:t xml:space="preserve">Risk mitigation refers to the proactive identification, assessment, and management of potential project risks. AI enhances this dimension by </w:t>
      </w:r>
      <w:r w:rsidRPr="00E3537F">
        <w:rPr>
          <w:rFonts w:asciiTheme="majorBidi" w:hAnsiTheme="majorBidi" w:cstheme="majorBidi"/>
          <w:sz w:val="28"/>
          <w:szCs w:val="28"/>
        </w:rPr>
        <w:lastRenderedPageBreak/>
        <w:t>supporting predictive risk analytics, scenario simulation, and early warning systems that reduce the likelihood and impact of adverse events.</w:t>
      </w:r>
    </w:p>
    <w:p w14:paraId="234E5E8E" w14:textId="2CB9ECAE"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2.1.3.3 Practical and Analytical Implications:</w:t>
      </w:r>
    </w:p>
    <w:p w14:paraId="49E6F298" w14:textId="3BF584EA" w:rsidR="008125D0" w:rsidRDefault="00E3537F" w:rsidP="008125D0">
      <w:pPr>
        <w:spacing w:line="360" w:lineRule="auto"/>
        <w:rPr>
          <w:rFonts w:asciiTheme="majorBidi" w:hAnsiTheme="majorBidi" w:cstheme="majorBidi"/>
          <w:sz w:val="28"/>
          <w:szCs w:val="28"/>
        </w:rPr>
      </w:pPr>
      <w:r w:rsidRPr="00E3537F">
        <w:rPr>
          <w:rFonts w:asciiTheme="majorBidi" w:hAnsiTheme="majorBidi" w:cstheme="majorBidi"/>
          <w:sz w:val="28"/>
          <w:szCs w:val="28"/>
        </w:rPr>
        <w:t>Evaluating project performance through these interconnected dimensions provides a comprehensive assessment of AI’s impact on project outcomes. From an analytical perspective, this approach allows the researcher to examine not only whether AI adoption improves performance, but also how and under what organizational conditions such improvements occur. This theoretical framing directly supports the study’s hypothesis that organizational readiness strengthens the relationship between AI adoption and project performance, particularly in complex project environments such as construction projects in the Kingdom of Saudi Arabia.</w:t>
      </w:r>
    </w:p>
    <w:p w14:paraId="51A62E3F" w14:textId="1501962A" w:rsidR="008125D0" w:rsidRDefault="008125D0" w:rsidP="00452CE9">
      <w:pPr>
        <w:spacing w:line="360" w:lineRule="auto"/>
        <w:rPr>
          <w:rFonts w:asciiTheme="majorBidi" w:hAnsiTheme="majorBidi" w:cstheme="majorBidi"/>
          <w:sz w:val="28"/>
          <w:szCs w:val="28"/>
          <w:rtl/>
        </w:rPr>
      </w:pPr>
    </w:p>
    <w:p w14:paraId="78EA90BC" w14:textId="59BF8770" w:rsidR="00D67FDF" w:rsidRDefault="00D67FDF" w:rsidP="00452CE9">
      <w:pPr>
        <w:spacing w:line="360" w:lineRule="auto"/>
        <w:rPr>
          <w:rFonts w:asciiTheme="majorBidi" w:hAnsiTheme="majorBidi" w:cstheme="majorBidi"/>
          <w:sz w:val="28"/>
          <w:szCs w:val="28"/>
          <w:rtl/>
        </w:rPr>
      </w:pPr>
    </w:p>
    <w:p w14:paraId="23BBB95E" w14:textId="73C31147" w:rsidR="00D67FDF" w:rsidRDefault="00D67FDF" w:rsidP="00452CE9">
      <w:pPr>
        <w:spacing w:line="360" w:lineRule="auto"/>
        <w:rPr>
          <w:rFonts w:asciiTheme="majorBidi" w:hAnsiTheme="majorBidi" w:cstheme="majorBidi"/>
          <w:sz w:val="28"/>
          <w:szCs w:val="28"/>
          <w:rtl/>
        </w:rPr>
      </w:pPr>
    </w:p>
    <w:p w14:paraId="1D7AD199" w14:textId="0BC7975A" w:rsidR="00D67FDF" w:rsidRDefault="00D67FDF" w:rsidP="00452CE9">
      <w:pPr>
        <w:spacing w:line="360" w:lineRule="auto"/>
        <w:rPr>
          <w:rFonts w:asciiTheme="majorBidi" w:hAnsiTheme="majorBidi" w:cstheme="majorBidi"/>
          <w:sz w:val="28"/>
          <w:szCs w:val="28"/>
          <w:rtl/>
        </w:rPr>
      </w:pPr>
    </w:p>
    <w:p w14:paraId="03061717" w14:textId="1BB07419" w:rsidR="00D67FDF" w:rsidRDefault="00D67FDF" w:rsidP="00452CE9">
      <w:pPr>
        <w:spacing w:line="360" w:lineRule="auto"/>
        <w:rPr>
          <w:rFonts w:asciiTheme="majorBidi" w:hAnsiTheme="majorBidi" w:cstheme="majorBidi"/>
          <w:sz w:val="28"/>
          <w:szCs w:val="28"/>
          <w:rtl/>
        </w:rPr>
      </w:pPr>
    </w:p>
    <w:p w14:paraId="5B62930A" w14:textId="6FAFBAB3" w:rsidR="00D67FDF" w:rsidRDefault="00D67FDF" w:rsidP="00452CE9">
      <w:pPr>
        <w:spacing w:line="360" w:lineRule="auto"/>
        <w:rPr>
          <w:rFonts w:asciiTheme="majorBidi" w:hAnsiTheme="majorBidi" w:cstheme="majorBidi"/>
          <w:sz w:val="28"/>
          <w:szCs w:val="28"/>
          <w:rtl/>
        </w:rPr>
      </w:pPr>
    </w:p>
    <w:p w14:paraId="439A5D96" w14:textId="14052760" w:rsidR="00D67FDF" w:rsidRDefault="00D67FDF" w:rsidP="00452CE9">
      <w:pPr>
        <w:spacing w:line="360" w:lineRule="auto"/>
        <w:rPr>
          <w:rFonts w:asciiTheme="majorBidi" w:hAnsiTheme="majorBidi" w:cstheme="majorBidi"/>
          <w:sz w:val="28"/>
          <w:szCs w:val="28"/>
          <w:rtl/>
        </w:rPr>
      </w:pPr>
    </w:p>
    <w:p w14:paraId="24C44639" w14:textId="18C6C2F7" w:rsidR="00D67FDF" w:rsidRDefault="00D67FDF" w:rsidP="00452CE9">
      <w:pPr>
        <w:spacing w:line="360" w:lineRule="auto"/>
        <w:rPr>
          <w:rFonts w:asciiTheme="majorBidi" w:hAnsiTheme="majorBidi" w:cstheme="majorBidi"/>
          <w:sz w:val="28"/>
          <w:szCs w:val="28"/>
          <w:rtl/>
        </w:rPr>
      </w:pPr>
    </w:p>
    <w:p w14:paraId="1C32316F" w14:textId="4C9F2F8A" w:rsidR="00D67FDF" w:rsidRDefault="00D67FDF" w:rsidP="00452CE9">
      <w:pPr>
        <w:spacing w:line="360" w:lineRule="auto"/>
        <w:rPr>
          <w:rFonts w:asciiTheme="majorBidi" w:hAnsiTheme="majorBidi" w:cstheme="majorBidi"/>
          <w:sz w:val="28"/>
          <w:szCs w:val="28"/>
          <w:rtl/>
        </w:rPr>
      </w:pPr>
    </w:p>
    <w:p w14:paraId="11EF8E2A" w14:textId="2E2D8A3F" w:rsidR="00D67FDF" w:rsidRDefault="00D67FDF" w:rsidP="00452CE9">
      <w:pPr>
        <w:spacing w:line="360" w:lineRule="auto"/>
        <w:rPr>
          <w:rFonts w:asciiTheme="majorBidi" w:hAnsiTheme="majorBidi" w:cstheme="majorBidi"/>
          <w:sz w:val="28"/>
          <w:szCs w:val="28"/>
          <w:rtl/>
        </w:rPr>
      </w:pPr>
    </w:p>
    <w:p w14:paraId="241D5414" w14:textId="77777777" w:rsidR="00D67FDF" w:rsidRDefault="00D67FDF" w:rsidP="00452CE9">
      <w:pPr>
        <w:spacing w:line="360" w:lineRule="auto"/>
        <w:rPr>
          <w:rFonts w:asciiTheme="majorBidi" w:hAnsiTheme="majorBidi" w:cstheme="majorBidi"/>
          <w:sz w:val="28"/>
          <w:szCs w:val="28"/>
        </w:rPr>
      </w:pPr>
    </w:p>
    <w:p w14:paraId="5166A017" w14:textId="28CF87ED" w:rsidR="007E653C" w:rsidRPr="008125D0" w:rsidRDefault="00452CE9" w:rsidP="008125D0">
      <w:pPr>
        <w:spacing w:line="360" w:lineRule="auto"/>
        <w:rPr>
          <w:rFonts w:asciiTheme="majorBidi" w:hAnsiTheme="majorBidi" w:cstheme="majorBidi"/>
          <w:color w:val="2E74B5" w:themeColor="accent1" w:themeShade="BF"/>
          <w:sz w:val="32"/>
          <w:szCs w:val="32"/>
        </w:rPr>
      </w:pPr>
      <w:r w:rsidRPr="007E653C">
        <w:rPr>
          <w:rFonts w:asciiTheme="majorBidi" w:hAnsiTheme="majorBidi" w:cstheme="majorBidi"/>
          <w:color w:val="2E74B5" w:themeColor="accent1" w:themeShade="BF"/>
          <w:sz w:val="32"/>
          <w:szCs w:val="32"/>
        </w:rPr>
        <w:lastRenderedPageBreak/>
        <w:t>2.</w:t>
      </w:r>
      <w:r w:rsidR="00784BBE" w:rsidRPr="007E653C">
        <w:rPr>
          <w:rFonts w:asciiTheme="majorBidi" w:hAnsiTheme="majorBidi" w:cstheme="majorBidi"/>
          <w:color w:val="2E74B5" w:themeColor="accent1" w:themeShade="BF"/>
          <w:sz w:val="32"/>
          <w:szCs w:val="32"/>
        </w:rPr>
        <w:t>2</w:t>
      </w:r>
      <w:r w:rsidRPr="007E653C">
        <w:rPr>
          <w:rFonts w:asciiTheme="majorBidi" w:hAnsiTheme="majorBidi" w:cstheme="majorBidi"/>
          <w:color w:val="2E74B5" w:themeColor="accent1" w:themeShade="BF"/>
          <w:sz w:val="32"/>
          <w:szCs w:val="32"/>
        </w:rPr>
        <w:t xml:space="preserve"> Empirical Literature Revie</w:t>
      </w:r>
      <w:r w:rsidR="008125D0">
        <w:rPr>
          <w:rFonts w:asciiTheme="majorBidi" w:hAnsiTheme="majorBidi" w:cstheme="majorBidi"/>
          <w:color w:val="2E74B5" w:themeColor="accent1" w:themeShade="BF"/>
          <w:sz w:val="32"/>
          <w:szCs w:val="32"/>
        </w:rPr>
        <w:t>w</w:t>
      </w:r>
    </w:p>
    <w:p w14:paraId="2288E3BE" w14:textId="238B0AB0" w:rsidR="008125D0" w:rsidRPr="008125D0" w:rsidRDefault="008125D0" w:rsidP="008125D0">
      <w:pPr>
        <w:pStyle w:val="3"/>
        <w:rPr>
          <w:b/>
          <w:bCs/>
          <w:color w:val="2E74B5" w:themeColor="accent1" w:themeShade="BF"/>
          <w:sz w:val="32"/>
          <w:szCs w:val="32"/>
          <w:u w:val="single"/>
        </w:rPr>
      </w:pPr>
      <w:r w:rsidRPr="00AF32CF">
        <w:rPr>
          <w:b/>
          <w:bCs/>
          <w:color w:val="2E74B5" w:themeColor="accent1" w:themeShade="BF"/>
          <w:sz w:val="32"/>
          <w:szCs w:val="32"/>
          <w:u w:val="single"/>
        </w:rPr>
        <w:t>Previous studies:</w:t>
      </w:r>
    </w:p>
    <w:p w14:paraId="389CAD40" w14:textId="77777777" w:rsidR="008125D0" w:rsidRPr="005002C7" w:rsidRDefault="008125D0" w:rsidP="008125D0">
      <w:pPr>
        <w:pStyle w:val="3"/>
        <w:rPr>
          <w:b/>
          <w:bCs/>
          <w:color w:val="2E74B5" w:themeColor="accent1" w:themeShade="BF"/>
          <w:sz w:val="32"/>
          <w:szCs w:val="32"/>
        </w:rPr>
      </w:pPr>
      <w:r w:rsidRPr="005002C7">
        <w:rPr>
          <w:b/>
          <w:bCs/>
          <w:color w:val="2E74B5" w:themeColor="accent1" w:themeShade="BF"/>
          <w:sz w:val="32"/>
          <w:szCs w:val="32"/>
        </w:rPr>
        <w:t xml:space="preserve">Introduction to the previous studies: </w:t>
      </w:r>
    </w:p>
    <w:p w14:paraId="6DAF3A20"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 xml:space="preserve">The previous studies </w:t>
      </w:r>
      <w:r>
        <w:rPr>
          <w:rFonts w:asciiTheme="majorBidi" w:hAnsiTheme="majorBidi" w:cstheme="majorBidi"/>
          <w:sz w:val="28"/>
          <w:szCs w:val="28"/>
        </w:rPr>
        <w:t xml:space="preserve">will be </w:t>
      </w:r>
      <w:r w:rsidRPr="005002C7">
        <w:rPr>
          <w:rFonts w:asciiTheme="majorBidi" w:hAnsiTheme="majorBidi" w:cstheme="majorBidi"/>
          <w:sz w:val="28"/>
          <w:szCs w:val="28"/>
        </w:rPr>
        <w:t>reviewed in this section provides a comprehensive and systematic foundation for understanding the dynamics between AI adoption in construction project management, organizational readiness, and project performance. Across the eight studies analyzed, researchers consistently highlight the growing importance of AI-enabled tools</w:t>
      </w:r>
      <w:r>
        <w:rPr>
          <w:rFonts w:asciiTheme="majorBidi" w:hAnsiTheme="majorBidi" w:cstheme="majorBidi"/>
          <w:sz w:val="28"/>
          <w:szCs w:val="28"/>
        </w:rPr>
        <w:t xml:space="preserve"> </w:t>
      </w:r>
      <w:r w:rsidRPr="005002C7">
        <w:rPr>
          <w:rFonts w:asciiTheme="majorBidi" w:hAnsiTheme="majorBidi" w:cstheme="majorBidi"/>
          <w:sz w:val="28"/>
          <w:szCs w:val="28"/>
        </w:rPr>
        <w:t>such as predictive analytics, automation systems, and digital decision-support platforms</w:t>
      </w:r>
      <w:r>
        <w:rPr>
          <w:rFonts w:asciiTheme="majorBidi" w:hAnsiTheme="majorBidi" w:cstheme="majorBidi"/>
          <w:sz w:val="28"/>
          <w:szCs w:val="28"/>
        </w:rPr>
        <w:t xml:space="preserve"> </w:t>
      </w:r>
      <w:r w:rsidRPr="005002C7">
        <w:rPr>
          <w:rFonts w:asciiTheme="majorBidi" w:hAnsiTheme="majorBidi" w:cstheme="majorBidi"/>
          <w:sz w:val="28"/>
          <w:szCs w:val="28"/>
        </w:rPr>
        <w:t>in enhancing project delivery. These studies collectively demonstrate that AI adoption is no longer optional but increasingly central to improving project efficiency, cost control, and risk management within the construction industry.</w:t>
      </w:r>
    </w:p>
    <w:p w14:paraId="7655E192"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Moreover, the reviewed studies emphasize that the effectiveness of AI adoption is strongly influenced by organizational readiness, particularly the availability of technical infrastructure and the extent of workforce training. Most studies show that even when AI technologies are accessible, organizations with insufficient readiness experience implementation delays, resistance to change, or limited performance improvement. Conversely, studies with high-readiness contexts report stronger and more consistent gains in project outcomes.</w:t>
      </w:r>
    </w:p>
    <w:p w14:paraId="57BB994C"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The</w:t>
      </w:r>
      <w:r>
        <w:rPr>
          <w:rFonts w:asciiTheme="majorBidi" w:hAnsiTheme="majorBidi" w:cstheme="majorBidi"/>
          <w:sz w:val="28"/>
          <w:szCs w:val="28"/>
        </w:rPr>
        <w:t>se</w:t>
      </w:r>
      <w:r w:rsidRPr="005002C7">
        <w:rPr>
          <w:rFonts w:asciiTheme="majorBidi" w:hAnsiTheme="majorBidi" w:cstheme="majorBidi"/>
          <w:sz w:val="28"/>
          <w:szCs w:val="28"/>
        </w:rPr>
        <w:t xml:space="preserve"> studies also provide clear evidence linking AI integration to various dimensions of project performance, including schedule accuracy, operational efficiency, cost reduction, and risk mitigation. However, despite these shared findings, the studies reveal variations in how AI impacts performance across different project types, organizational environments, and regional contexts. Importantly, several studies point out that while AI has strong potential, its benefits materialize only when supported by structured training programs, digital maturity, and robust technical infrastructure—highlighting the moderating role of organizational readiness.</w:t>
      </w:r>
    </w:p>
    <w:p w14:paraId="52F4CACE" w14:textId="77777777" w:rsidR="008125D0" w:rsidRPr="005002C7" w:rsidRDefault="008125D0" w:rsidP="008125D0">
      <w:pPr>
        <w:rPr>
          <w:rFonts w:asciiTheme="majorBidi" w:hAnsiTheme="majorBidi" w:cstheme="majorBidi"/>
          <w:sz w:val="28"/>
          <w:szCs w:val="28"/>
        </w:rPr>
      </w:pPr>
      <w:r w:rsidRPr="005002C7">
        <w:rPr>
          <w:rFonts w:asciiTheme="majorBidi" w:hAnsiTheme="majorBidi" w:cstheme="majorBidi"/>
          <w:sz w:val="28"/>
          <w:szCs w:val="28"/>
        </w:rPr>
        <w:t xml:space="preserve">Through examining these studies, identifiable research gaps emerge, such as the limited focus on AI adoption within the KSA construction sector, the lack of empirical models that simultaneously analyze AI adoption, readiness, and performance, and the absence of studies exploring how readiness moderates the </w:t>
      </w:r>
      <w:r w:rsidRPr="005002C7">
        <w:rPr>
          <w:rFonts w:asciiTheme="majorBidi" w:hAnsiTheme="majorBidi" w:cstheme="majorBidi"/>
          <w:sz w:val="28"/>
          <w:szCs w:val="28"/>
        </w:rPr>
        <w:lastRenderedPageBreak/>
        <w:t>relationship between AI tools and performance outcomes. These gaps collectively justify the need for the present PhD research and position it to contribute meaningfully to the existing body of knowledge.</w:t>
      </w:r>
    </w:p>
    <w:p w14:paraId="023928C9" w14:textId="54F8DABA" w:rsidR="00B003A9" w:rsidRDefault="00452CE9" w:rsidP="00366AF9">
      <w:pPr>
        <w:spacing w:line="360" w:lineRule="auto"/>
        <w:rPr>
          <w:rFonts w:asciiTheme="majorBidi" w:hAnsiTheme="majorBidi" w:cstheme="majorBidi"/>
          <w:sz w:val="28"/>
          <w:szCs w:val="28"/>
        </w:rPr>
      </w:pPr>
      <w:r w:rsidRPr="00452CE9">
        <w:rPr>
          <w:rFonts w:asciiTheme="majorBidi" w:hAnsiTheme="majorBidi" w:cstheme="majorBidi"/>
          <w:sz w:val="28"/>
          <w:szCs w:val="28"/>
        </w:rPr>
        <w:t xml:space="preserve">Table 2.1: </w:t>
      </w:r>
      <w:commentRangeStart w:id="21"/>
      <w:r w:rsidRPr="00452CE9">
        <w:rPr>
          <w:rFonts w:asciiTheme="majorBidi" w:hAnsiTheme="majorBidi" w:cstheme="majorBidi"/>
          <w:sz w:val="28"/>
          <w:szCs w:val="28"/>
        </w:rPr>
        <w:t xml:space="preserve">Summary of </w:t>
      </w:r>
      <w:commentRangeStart w:id="22"/>
      <w:r w:rsidR="00784BBE">
        <w:rPr>
          <w:rFonts w:asciiTheme="majorBidi" w:hAnsiTheme="majorBidi" w:cstheme="majorBidi"/>
          <w:sz w:val="28"/>
          <w:szCs w:val="28"/>
        </w:rPr>
        <w:t xml:space="preserve">the </w:t>
      </w:r>
      <w:r w:rsidRPr="00452CE9">
        <w:rPr>
          <w:rFonts w:asciiTheme="majorBidi" w:hAnsiTheme="majorBidi" w:cstheme="majorBidi"/>
          <w:sz w:val="28"/>
          <w:szCs w:val="28"/>
        </w:rPr>
        <w:t>Empirical Studies</w:t>
      </w:r>
      <w:commentRangeEnd w:id="22"/>
      <w:r w:rsidR="0040594D">
        <w:rPr>
          <w:rStyle w:val="a9"/>
          <w:rFonts w:asciiTheme="majorBidi" w:hAnsiTheme="majorBidi" w:cstheme="majorBidi"/>
          <w:sz w:val="28"/>
          <w:szCs w:val="28"/>
        </w:rPr>
        <w:commentReference w:id="22"/>
      </w:r>
      <w:commentRangeEnd w:id="21"/>
      <w:r w:rsidR="00715A3A">
        <w:rPr>
          <w:rStyle w:val="a9"/>
          <w:rFonts w:asciiTheme="majorBidi" w:hAnsiTheme="majorBidi" w:cstheme="majorBidi"/>
          <w:sz w:val="28"/>
          <w:szCs w:val="28"/>
        </w:rPr>
        <w:commentReference w:id="21"/>
      </w:r>
    </w:p>
    <w:p w14:paraId="69EBE39D" w14:textId="1987FA45" w:rsidR="008125D0" w:rsidRDefault="008125D0" w:rsidP="00366AF9">
      <w:pPr>
        <w:spacing w:line="360" w:lineRule="auto"/>
        <w:rPr>
          <w:rFonts w:asciiTheme="majorBidi" w:hAnsiTheme="majorBidi" w:cstheme="majorBidi"/>
          <w:sz w:val="28"/>
          <w:szCs w:val="28"/>
        </w:rPr>
      </w:pPr>
    </w:p>
    <w:p w14:paraId="1098E2B1" w14:textId="543D4790" w:rsidR="008125D0" w:rsidRDefault="008125D0" w:rsidP="00366AF9">
      <w:pPr>
        <w:spacing w:line="360" w:lineRule="auto"/>
        <w:rPr>
          <w:rFonts w:asciiTheme="majorBidi" w:hAnsiTheme="majorBidi" w:cstheme="majorBidi"/>
          <w:sz w:val="28"/>
          <w:szCs w:val="28"/>
        </w:rPr>
      </w:pPr>
    </w:p>
    <w:p w14:paraId="4DEF400B" w14:textId="6E78D2F0" w:rsidR="008125D0" w:rsidRDefault="008125D0" w:rsidP="00366AF9">
      <w:pPr>
        <w:spacing w:line="360" w:lineRule="auto"/>
        <w:rPr>
          <w:rFonts w:asciiTheme="majorBidi" w:hAnsiTheme="majorBidi" w:cstheme="majorBidi"/>
          <w:sz w:val="28"/>
          <w:szCs w:val="28"/>
        </w:rPr>
      </w:pPr>
    </w:p>
    <w:p w14:paraId="2C414570" w14:textId="5F11A417" w:rsidR="008125D0" w:rsidRDefault="008125D0" w:rsidP="00366AF9">
      <w:pPr>
        <w:spacing w:line="360" w:lineRule="auto"/>
        <w:rPr>
          <w:rFonts w:asciiTheme="majorBidi" w:hAnsiTheme="majorBidi" w:cstheme="majorBidi"/>
          <w:sz w:val="28"/>
          <w:szCs w:val="28"/>
        </w:rPr>
      </w:pPr>
    </w:p>
    <w:p w14:paraId="42D0EE5B" w14:textId="6454F764" w:rsidR="008125D0" w:rsidRDefault="008125D0" w:rsidP="00366AF9">
      <w:pPr>
        <w:spacing w:line="360" w:lineRule="auto"/>
        <w:rPr>
          <w:rFonts w:asciiTheme="majorBidi" w:hAnsiTheme="majorBidi" w:cstheme="majorBidi"/>
          <w:sz w:val="28"/>
          <w:szCs w:val="28"/>
        </w:rPr>
      </w:pPr>
    </w:p>
    <w:p w14:paraId="2AA3AB78" w14:textId="63F5E2E6" w:rsidR="008125D0" w:rsidRDefault="008125D0" w:rsidP="00366AF9">
      <w:pPr>
        <w:spacing w:line="360" w:lineRule="auto"/>
        <w:rPr>
          <w:rFonts w:asciiTheme="majorBidi" w:hAnsiTheme="majorBidi" w:cstheme="majorBidi"/>
          <w:sz w:val="28"/>
          <w:szCs w:val="28"/>
        </w:rPr>
      </w:pPr>
    </w:p>
    <w:p w14:paraId="6B0E7642" w14:textId="142F37CB" w:rsidR="008125D0" w:rsidRDefault="008125D0" w:rsidP="00366AF9">
      <w:pPr>
        <w:spacing w:line="360" w:lineRule="auto"/>
        <w:rPr>
          <w:rFonts w:asciiTheme="majorBidi" w:hAnsiTheme="majorBidi" w:cstheme="majorBidi"/>
          <w:sz w:val="28"/>
          <w:szCs w:val="28"/>
          <w:rtl/>
        </w:rPr>
      </w:pPr>
    </w:p>
    <w:p w14:paraId="727C26E2" w14:textId="1FEC9886" w:rsidR="00D67FDF" w:rsidRDefault="00D67FDF" w:rsidP="00366AF9">
      <w:pPr>
        <w:spacing w:line="360" w:lineRule="auto"/>
        <w:rPr>
          <w:rFonts w:asciiTheme="majorBidi" w:hAnsiTheme="majorBidi" w:cstheme="majorBidi"/>
          <w:sz w:val="28"/>
          <w:szCs w:val="28"/>
          <w:rtl/>
        </w:rPr>
      </w:pPr>
    </w:p>
    <w:p w14:paraId="52A42039" w14:textId="7D7518D9" w:rsidR="00D67FDF" w:rsidRDefault="00D67FDF" w:rsidP="00366AF9">
      <w:pPr>
        <w:spacing w:line="360" w:lineRule="auto"/>
        <w:rPr>
          <w:rFonts w:asciiTheme="majorBidi" w:hAnsiTheme="majorBidi" w:cstheme="majorBidi"/>
          <w:sz w:val="28"/>
          <w:szCs w:val="28"/>
          <w:rtl/>
        </w:rPr>
      </w:pPr>
    </w:p>
    <w:p w14:paraId="10473D7D" w14:textId="180E933E" w:rsidR="00D67FDF" w:rsidRDefault="00D67FDF" w:rsidP="00366AF9">
      <w:pPr>
        <w:spacing w:line="360" w:lineRule="auto"/>
        <w:rPr>
          <w:rFonts w:asciiTheme="majorBidi" w:hAnsiTheme="majorBidi" w:cstheme="majorBidi"/>
          <w:sz w:val="28"/>
          <w:szCs w:val="28"/>
          <w:rtl/>
        </w:rPr>
      </w:pPr>
    </w:p>
    <w:p w14:paraId="02337929" w14:textId="0BBBBFE3" w:rsidR="00D67FDF" w:rsidRDefault="00D67FDF" w:rsidP="00366AF9">
      <w:pPr>
        <w:spacing w:line="360" w:lineRule="auto"/>
        <w:rPr>
          <w:rFonts w:asciiTheme="majorBidi" w:hAnsiTheme="majorBidi" w:cstheme="majorBidi"/>
          <w:sz w:val="28"/>
          <w:szCs w:val="28"/>
          <w:rtl/>
        </w:rPr>
      </w:pPr>
    </w:p>
    <w:p w14:paraId="3CBD1E77" w14:textId="3E469223" w:rsidR="00D67FDF" w:rsidRDefault="00D67FDF" w:rsidP="00366AF9">
      <w:pPr>
        <w:spacing w:line="360" w:lineRule="auto"/>
        <w:rPr>
          <w:rFonts w:asciiTheme="majorBidi" w:hAnsiTheme="majorBidi" w:cstheme="majorBidi"/>
          <w:sz w:val="28"/>
          <w:szCs w:val="28"/>
          <w:rtl/>
        </w:rPr>
      </w:pPr>
    </w:p>
    <w:p w14:paraId="34612E3E" w14:textId="0F37DF16" w:rsidR="00D67FDF" w:rsidRDefault="00D67FDF" w:rsidP="00366AF9">
      <w:pPr>
        <w:spacing w:line="360" w:lineRule="auto"/>
        <w:rPr>
          <w:rFonts w:asciiTheme="majorBidi" w:hAnsiTheme="majorBidi" w:cstheme="majorBidi"/>
          <w:sz w:val="28"/>
          <w:szCs w:val="28"/>
          <w:rtl/>
        </w:rPr>
      </w:pPr>
    </w:p>
    <w:p w14:paraId="6D760B4F" w14:textId="649CB801" w:rsidR="00D67FDF" w:rsidRDefault="00D67FDF" w:rsidP="00366AF9">
      <w:pPr>
        <w:spacing w:line="360" w:lineRule="auto"/>
        <w:rPr>
          <w:rFonts w:asciiTheme="majorBidi" w:hAnsiTheme="majorBidi" w:cstheme="majorBidi"/>
          <w:sz w:val="28"/>
          <w:szCs w:val="28"/>
          <w:rtl/>
        </w:rPr>
      </w:pPr>
    </w:p>
    <w:p w14:paraId="6B4BE430" w14:textId="597DFFDE" w:rsidR="00D67FDF" w:rsidRDefault="00D67FDF" w:rsidP="00366AF9">
      <w:pPr>
        <w:spacing w:line="360" w:lineRule="auto"/>
        <w:rPr>
          <w:rFonts w:asciiTheme="majorBidi" w:hAnsiTheme="majorBidi" w:cstheme="majorBidi"/>
          <w:sz w:val="28"/>
          <w:szCs w:val="28"/>
          <w:rtl/>
        </w:rPr>
      </w:pPr>
    </w:p>
    <w:p w14:paraId="51CDE05B" w14:textId="6224F4CC" w:rsidR="00D67FDF" w:rsidRDefault="00D67FDF" w:rsidP="00366AF9">
      <w:pPr>
        <w:spacing w:line="360" w:lineRule="auto"/>
        <w:rPr>
          <w:rFonts w:asciiTheme="majorBidi" w:hAnsiTheme="majorBidi" w:cstheme="majorBidi"/>
          <w:sz w:val="28"/>
          <w:szCs w:val="28"/>
          <w:rtl/>
        </w:rPr>
      </w:pPr>
    </w:p>
    <w:p w14:paraId="3ED02BF9" w14:textId="5333BE95" w:rsidR="00D67FDF" w:rsidRDefault="00D67FDF" w:rsidP="00366AF9">
      <w:pPr>
        <w:spacing w:line="360" w:lineRule="auto"/>
        <w:rPr>
          <w:rFonts w:asciiTheme="majorBidi" w:hAnsiTheme="majorBidi" w:cstheme="majorBidi"/>
          <w:sz w:val="28"/>
          <w:szCs w:val="28"/>
          <w:rtl/>
        </w:rPr>
      </w:pPr>
    </w:p>
    <w:p w14:paraId="18AD6A66" w14:textId="77798F2E" w:rsidR="008125D0" w:rsidRDefault="008125D0" w:rsidP="00366AF9">
      <w:pPr>
        <w:spacing w:line="360" w:lineRule="auto"/>
        <w:rPr>
          <w:rFonts w:asciiTheme="majorBidi" w:hAnsiTheme="majorBidi" w:cstheme="majorBidi"/>
          <w:sz w:val="28"/>
          <w:szCs w:val="28"/>
          <w:rtl/>
        </w:rPr>
      </w:pPr>
    </w:p>
    <w:p w14:paraId="0D76BD18" w14:textId="77777777" w:rsidR="00D67FDF" w:rsidRPr="00452CE9" w:rsidRDefault="00D67FDF" w:rsidP="00366AF9">
      <w:pPr>
        <w:spacing w:line="360" w:lineRule="auto"/>
        <w:rPr>
          <w:rFonts w:asciiTheme="majorBidi" w:hAnsiTheme="majorBidi" w:cstheme="majorBidi"/>
          <w:sz w:val="28"/>
          <w:szCs w:val="28"/>
        </w:rPr>
      </w:pPr>
    </w:p>
    <w:tbl>
      <w:tblPr>
        <w:tblW w:w="9320" w:type="dxa"/>
        <w:jc w:val="center"/>
        <w:tblLook w:val="04A0" w:firstRow="1" w:lastRow="0" w:firstColumn="1" w:lastColumn="0" w:noHBand="0" w:noVBand="1"/>
      </w:tblPr>
      <w:tblGrid>
        <w:gridCol w:w="538"/>
        <w:gridCol w:w="1661"/>
        <w:gridCol w:w="2346"/>
        <w:gridCol w:w="2345"/>
        <w:gridCol w:w="2430"/>
      </w:tblGrid>
      <w:tr w:rsidR="00B003A9" w:rsidRPr="00B003A9" w14:paraId="420E8B5A" w14:textId="77777777" w:rsidTr="00C64D3D">
        <w:trPr>
          <w:trHeight w:val="288"/>
          <w:jc w:val="center"/>
        </w:trPr>
        <w:tc>
          <w:tcPr>
            <w:tcW w:w="538" w:type="dxa"/>
            <w:tcBorders>
              <w:top w:val="single" w:sz="4" w:space="0" w:color="auto"/>
              <w:left w:val="single" w:sz="4" w:space="0" w:color="auto"/>
              <w:bottom w:val="single" w:sz="4" w:space="0" w:color="auto"/>
              <w:right w:val="single" w:sz="4" w:space="0" w:color="auto"/>
            </w:tcBorders>
            <w:vAlign w:val="center"/>
            <w:hideMark/>
          </w:tcPr>
          <w:p w14:paraId="03FA90C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No.</w:t>
            </w:r>
          </w:p>
        </w:tc>
        <w:tc>
          <w:tcPr>
            <w:tcW w:w="1661" w:type="dxa"/>
            <w:tcBorders>
              <w:top w:val="single" w:sz="4" w:space="0" w:color="auto"/>
              <w:left w:val="nil"/>
              <w:bottom w:val="single" w:sz="4" w:space="0" w:color="auto"/>
              <w:right w:val="single" w:sz="4" w:space="0" w:color="auto"/>
            </w:tcBorders>
            <w:vAlign w:val="center"/>
            <w:hideMark/>
          </w:tcPr>
          <w:p w14:paraId="3E92006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Author(s), Year</w:t>
            </w:r>
          </w:p>
        </w:tc>
        <w:tc>
          <w:tcPr>
            <w:tcW w:w="2346" w:type="dxa"/>
            <w:tcBorders>
              <w:top w:val="single" w:sz="4" w:space="0" w:color="auto"/>
              <w:left w:val="nil"/>
              <w:bottom w:val="single" w:sz="4" w:space="0" w:color="auto"/>
              <w:right w:val="single" w:sz="4" w:space="0" w:color="auto"/>
            </w:tcBorders>
            <w:vAlign w:val="center"/>
            <w:hideMark/>
          </w:tcPr>
          <w:p w14:paraId="022774C0"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Objectives</w:t>
            </w:r>
          </w:p>
        </w:tc>
        <w:tc>
          <w:tcPr>
            <w:tcW w:w="2345" w:type="dxa"/>
            <w:tcBorders>
              <w:top w:val="single" w:sz="4" w:space="0" w:color="auto"/>
              <w:left w:val="nil"/>
              <w:bottom w:val="single" w:sz="4" w:space="0" w:color="auto"/>
              <w:right w:val="single" w:sz="4" w:space="0" w:color="auto"/>
            </w:tcBorders>
            <w:vAlign w:val="center"/>
            <w:hideMark/>
          </w:tcPr>
          <w:p w14:paraId="3EB695B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Key Findings</w:t>
            </w:r>
          </w:p>
        </w:tc>
        <w:tc>
          <w:tcPr>
            <w:tcW w:w="2430" w:type="dxa"/>
            <w:tcBorders>
              <w:top w:val="single" w:sz="4" w:space="0" w:color="auto"/>
              <w:left w:val="nil"/>
              <w:bottom w:val="single" w:sz="4" w:space="0" w:color="auto"/>
              <w:right w:val="single" w:sz="4" w:space="0" w:color="auto"/>
            </w:tcBorders>
            <w:vAlign w:val="center"/>
            <w:hideMark/>
          </w:tcPr>
          <w:p w14:paraId="7D9B18A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commentRangeStart w:id="23"/>
            <w:r w:rsidRPr="00B003A9">
              <w:rPr>
                <w:rFonts w:ascii="Calibri" w:eastAsia="Times New Roman" w:hAnsi="Calibri" w:cs="Calibri"/>
                <w:b/>
                <w:bCs/>
                <w:color w:val="000000"/>
                <w:sz w:val="22"/>
                <w:szCs w:val="22"/>
              </w:rPr>
              <w:t>Research Gap</w:t>
            </w:r>
            <w:commentRangeEnd w:id="23"/>
            <w:r w:rsidR="0040594D" w:rsidRPr="00B003A9">
              <w:rPr>
                <w:rStyle w:val="a9"/>
                <w:rFonts w:ascii="Calibri" w:eastAsia="Times New Roman" w:hAnsi="Calibri" w:cs="Calibri"/>
                <w:b/>
                <w:bCs/>
                <w:color w:val="000000"/>
                <w:sz w:val="22"/>
                <w:szCs w:val="22"/>
              </w:rPr>
              <w:commentReference w:id="23"/>
            </w:r>
          </w:p>
        </w:tc>
      </w:tr>
      <w:tr w:rsidR="00B003A9" w:rsidRPr="00B003A9" w14:paraId="384F419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304C1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1</w:t>
            </w:r>
          </w:p>
        </w:tc>
        <w:tc>
          <w:tcPr>
            <w:tcW w:w="1661" w:type="dxa"/>
            <w:tcBorders>
              <w:top w:val="nil"/>
              <w:left w:val="nil"/>
              <w:bottom w:val="single" w:sz="4" w:space="0" w:color="auto"/>
              <w:right w:val="single" w:sz="4" w:space="0" w:color="auto"/>
            </w:tcBorders>
            <w:vAlign w:val="center"/>
            <w:hideMark/>
          </w:tcPr>
          <w:p w14:paraId="2889DC9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Fridgeirsson , 2023</w:t>
            </w:r>
          </w:p>
        </w:tc>
        <w:tc>
          <w:tcPr>
            <w:tcW w:w="2346" w:type="dxa"/>
            <w:tcBorders>
              <w:top w:val="nil"/>
              <w:left w:val="nil"/>
              <w:bottom w:val="single" w:sz="4" w:space="0" w:color="auto"/>
              <w:right w:val="single" w:sz="4" w:space="0" w:color="auto"/>
            </w:tcBorders>
            <w:vAlign w:val="center"/>
            <w:hideMark/>
          </w:tcPr>
          <w:p w14:paraId="4BE0274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Investigate AI impact on cost, schedule, risk (PMBOK)</w:t>
            </w:r>
            <w:r w:rsidRPr="00B003A9">
              <w:rPr>
                <w:rFonts w:ascii="Calibri" w:eastAsia="Times New Roman" w:hAnsi="Calibri" w:cs="Calibri"/>
                <w:color w:val="000000"/>
                <w:sz w:val="22"/>
                <w:szCs w:val="22"/>
              </w:rPr>
              <w:br/>
              <w:t>2. Identify most influenced elements</w:t>
            </w:r>
          </w:p>
        </w:tc>
        <w:tc>
          <w:tcPr>
            <w:tcW w:w="2345" w:type="dxa"/>
            <w:tcBorders>
              <w:top w:val="nil"/>
              <w:left w:val="nil"/>
              <w:bottom w:val="single" w:sz="4" w:space="0" w:color="auto"/>
              <w:right w:val="single" w:sz="4" w:space="0" w:color="auto"/>
            </w:tcBorders>
            <w:vAlign w:val="center"/>
            <w:hideMark/>
          </w:tcPr>
          <w:p w14:paraId="7150B9B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Schedule baseline most affected</w:t>
            </w:r>
            <w:r w:rsidRPr="00B003A9">
              <w:rPr>
                <w:rFonts w:ascii="Calibri" w:eastAsia="Times New Roman" w:hAnsi="Calibri" w:cs="Calibri"/>
                <w:color w:val="000000"/>
                <w:sz w:val="22"/>
                <w:szCs w:val="22"/>
              </w:rPr>
              <w:br/>
              <w:t>2. Resource cost estimation &amp; risk assessment influenced</w:t>
            </w:r>
          </w:p>
        </w:tc>
        <w:tc>
          <w:tcPr>
            <w:tcW w:w="2430" w:type="dxa"/>
            <w:tcBorders>
              <w:top w:val="nil"/>
              <w:left w:val="nil"/>
              <w:bottom w:val="single" w:sz="4" w:space="0" w:color="auto"/>
              <w:right w:val="single" w:sz="4" w:space="0" w:color="auto"/>
            </w:tcBorders>
            <w:vAlign w:val="center"/>
            <w:hideMark/>
          </w:tcPr>
          <w:p w14:paraId="40F2A92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Icelandic context; qualitative; no Saudi-specific data; limited organizational readiness discussion</w:t>
            </w:r>
          </w:p>
        </w:tc>
      </w:tr>
      <w:tr w:rsidR="00B003A9" w:rsidRPr="00B003A9" w14:paraId="03872F8D" w14:textId="77777777" w:rsidTr="00C64D3D">
        <w:trPr>
          <w:trHeight w:val="1536"/>
          <w:jc w:val="center"/>
        </w:trPr>
        <w:tc>
          <w:tcPr>
            <w:tcW w:w="538" w:type="dxa"/>
            <w:tcBorders>
              <w:top w:val="nil"/>
              <w:left w:val="single" w:sz="4" w:space="0" w:color="auto"/>
              <w:bottom w:val="single" w:sz="4" w:space="0" w:color="auto"/>
              <w:right w:val="single" w:sz="4" w:space="0" w:color="auto"/>
            </w:tcBorders>
            <w:vAlign w:val="center"/>
            <w:hideMark/>
          </w:tcPr>
          <w:p w14:paraId="5394E9B8"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2</w:t>
            </w:r>
          </w:p>
        </w:tc>
        <w:tc>
          <w:tcPr>
            <w:tcW w:w="1661" w:type="dxa"/>
            <w:tcBorders>
              <w:top w:val="nil"/>
              <w:left w:val="nil"/>
              <w:bottom w:val="single" w:sz="4" w:space="0" w:color="auto"/>
              <w:right w:val="single" w:sz="4" w:space="0" w:color="auto"/>
            </w:tcBorders>
            <w:vAlign w:val="center"/>
            <w:hideMark/>
          </w:tcPr>
          <w:p w14:paraId="12D70ED7" w14:textId="71AA6A24"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Kazem,</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5F60FD2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Assess technical, organizational, cultural readiness</w:t>
            </w:r>
            <w:r w:rsidRPr="00B003A9">
              <w:rPr>
                <w:rFonts w:ascii="Calibri" w:eastAsia="Times New Roman" w:hAnsi="Calibri" w:cs="Calibri"/>
                <w:color w:val="000000"/>
                <w:sz w:val="22"/>
                <w:szCs w:val="22"/>
              </w:rPr>
              <w:br/>
              <w:t>2. Compare public vs private sectors</w:t>
            </w:r>
          </w:p>
        </w:tc>
        <w:tc>
          <w:tcPr>
            <w:tcW w:w="2345" w:type="dxa"/>
            <w:tcBorders>
              <w:top w:val="nil"/>
              <w:left w:val="nil"/>
              <w:bottom w:val="single" w:sz="4" w:space="0" w:color="auto"/>
              <w:right w:val="single" w:sz="4" w:space="0" w:color="auto"/>
            </w:tcBorders>
            <w:vAlign w:val="center"/>
            <w:hideMark/>
          </w:tcPr>
          <w:p w14:paraId="26DCEA6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Cultural readiness strongest predictor (β = 0.34)</w:t>
            </w:r>
            <w:r w:rsidRPr="00B003A9">
              <w:rPr>
                <w:rFonts w:ascii="Calibri" w:eastAsia="Times New Roman" w:hAnsi="Calibri" w:cs="Calibri"/>
                <w:color w:val="000000"/>
                <w:sz w:val="22"/>
                <w:szCs w:val="22"/>
              </w:rPr>
              <w:br/>
              <w:t>2. Model explains 52% variance in adoption</w:t>
            </w:r>
          </w:p>
        </w:tc>
        <w:tc>
          <w:tcPr>
            <w:tcW w:w="2430" w:type="dxa"/>
            <w:tcBorders>
              <w:top w:val="nil"/>
              <w:left w:val="nil"/>
              <w:bottom w:val="single" w:sz="4" w:space="0" w:color="auto"/>
              <w:right w:val="single" w:sz="4" w:space="0" w:color="auto"/>
            </w:tcBorders>
            <w:vAlign w:val="center"/>
            <w:hideMark/>
          </w:tcPr>
          <w:p w14:paraId="041A645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Focused on readiness, not performance; limited to Riyadh; no tool-specific insights</w:t>
            </w:r>
          </w:p>
        </w:tc>
      </w:tr>
      <w:tr w:rsidR="00B003A9" w:rsidRPr="00B003A9" w14:paraId="073D8267"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7437E992"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3</w:t>
            </w:r>
          </w:p>
        </w:tc>
        <w:tc>
          <w:tcPr>
            <w:tcW w:w="1661" w:type="dxa"/>
            <w:tcBorders>
              <w:top w:val="nil"/>
              <w:left w:val="nil"/>
              <w:bottom w:val="single" w:sz="4" w:space="0" w:color="auto"/>
              <w:right w:val="single" w:sz="4" w:space="0" w:color="auto"/>
            </w:tcBorders>
            <w:vAlign w:val="center"/>
            <w:hideMark/>
          </w:tcPr>
          <w:p w14:paraId="20086C78" w14:textId="4F387952"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 xml:space="preserve">Al </w:t>
            </w:r>
            <w:r w:rsidR="000610BD" w:rsidRPr="00B003A9">
              <w:rPr>
                <w:rFonts w:ascii="Calibri" w:eastAsia="Times New Roman" w:hAnsi="Calibri" w:cs="Calibri"/>
                <w:color w:val="000000"/>
                <w:sz w:val="22"/>
                <w:szCs w:val="22"/>
              </w:rPr>
              <w:t>Shehri,</w:t>
            </w:r>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7E35F6C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Understand AI perception among Saudi government PM professionals</w:t>
            </w:r>
            <w:r w:rsidRPr="00B003A9">
              <w:rPr>
                <w:rFonts w:ascii="Calibri" w:eastAsia="Times New Roman" w:hAnsi="Calibri" w:cs="Calibri"/>
                <w:color w:val="000000"/>
                <w:sz w:val="22"/>
                <w:szCs w:val="22"/>
              </w:rPr>
              <w:br/>
              <w:t>2. Identify barriers</w:t>
            </w:r>
          </w:p>
        </w:tc>
        <w:tc>
          <w:tcPr>
            <w:tcW w:w="2345" w:type="dxa"/>
            <w:tcBorders>
              <w:top w:val="nil"/>
              <w:left w:val="nil"/>
              <w:bottom w:val="single" w:sz="4" w:space="0" w:color="auto"/>
              <w:right w:val="single" w:sz="4" w:space="0" w:color="auto"/>
            </w:tcBorders>
            <w:vAlign w:val="center"/>
            <w:hideMark/>
          </w:tcPr>
          <w:p w14:paraId="77484F0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High awareness (mean 4.09)</w:t>
            </w:r>
            <w:r w:rsidRPr="00B003A9">
              <w:rPr>
                <w:rFonts w:ascii="Calibri" w:eastAsia="Times New Roman" w:hAnsi="Calibri" w:cs="Calibri"/>
                <w:color w:val="000000"/>
                <w:sz w:val="22"/>
                <w:szCs w:val="22"/>
              </w:rPr>
              <w:br/>
              <w:t>2. Barriers: cost, coordination, low incentives</w:t>
            </w:r>
          </w:p>
        </w:tc>
        <w:tc>
          <w:tcPr>
            <w:tcW w:w="2430" w:type="dxa"/>
            <w:tcBorders>
              <w:top w:val="nil"/>
              <w:left w:val="nil"/>
              <w:bottom w:val="single" w:sz="4" w:space="0" w:color="auto"/>
              <w:right w:val="single" w:sz="4" w:space="0" w:color="auto"/>
            </w:tcBorders>
            <w:vAlign w:val="center"/>
            <w:hideMark/>
          </w:tcPr>
          <w:p w14:paraId="2C0CEF1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 measurement of performance; government sector only</w:t>
            </w:r>
          </w:p>
        </w:tc>
      </w:tr>
      <w:tr w:rsidR="00B003A9" w:rsidRPr="00B003A9" w14:paraId="266F80A2"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5DC0679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4</w:t>
            </w:r>
          </w:p>
        </w:tc>
        <w:tc>
          <w:tcPr>
            <w:tcW w:w="1661" w:type="dxa"/>
            <w:tcBorders>
              <w:top w:val="nil"/>
              <w:left w:val="nil"/>
              <w:bottom w:val="single" w:sz="4" w:space="0" w:color="auto"/>
              <w:right w:val="single" w:sz="4" w:space="0" w:color="auto"/>
            </w:tcBorders>
            <w:vAlign w:val="center"/>
            <w:hideMark/>
          </w:tcPr>
          <w:p w14:paraId="39539C5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Ujaimi , 2024</w:t>
            </w:r>
          </w:p>
        </w:tc>
        <w:tc>
          <w:tcPr>
            <w:tcW w:w="2346" w:type="dxa"/>
            <w:tcBorders>
              <w:top w:val="nil"/>
              <w:left w:val="nil"/>
              <w:bottom w:val="single" w:sz="4" w:space="0" w:color="auto"/>
              <w:right w:val="single" w:sz="4" w:space="0" w:color="auto"/>
            </w:tcBorders>
            <w:vAlign w:val="center"/>
            <w:hideMark/>
          </w:tcPr>
          <w:p w14:paraId="57A2B40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Examine AI adoption challenges in Saudi construction</w:t>
            </w:r>
            <w:r w:rsidRPr="00B003A9">
              <w:rPr>
                <w:rFonts w:ascii="Calibri" w:eastAsia="Times New Roman" w:hAnsi="Calibri" w:cs="Calibri"/>
                <w:color w:val="000000"/>
                <w:sz w:val="22"/>
                <w:szCs w:val="22"/>
              </w:rPr>
              <w:br/>
              <w:t>2. Propose solutions</w:t>
            </w:r>
          </w:p>
        </w:tc>
        <w:tc>
          <w:tcPr>
            <w:tcW w:w="2345" w:type="dxa"/>
            <w:tcBorders>
              <w:top w:val="nil"/>
              <w:left w:val="nil"/>
              <w:bottom w:val="single" w:sz="4" w:space="0" w:color="auto"/>
              <w:right w:val="single" w:sz="4" w:space="0" w:color="auto"/>
            </w:tcBorders>
            <w:vAlign w:val="center"/>
            <w:hideMark/>
          </w:tcPr>
          <w:p w14:paraId="17E1C11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Technical barriers &amp; high cost</w:t>
            </w:r>
            <w:r w:rsidRPr="00B003A9">
              <w:rPr>
                <w:rFonts w:ascii="Calibri" w:eastAsia="Times New Roman" w:hAnsi="Calibri" w:cs="Calibri"/>
                <w:color w:val="000000"/>
                <w:sz w:val="22"/>
                <w:szCs w:val="22"/>
              </w:rPr>
              <w:br/>
              <w:t>2. AI potential: productivity, Vision 2030 alignment</w:t>
            </w:r>
          </w:p>
        </w:tc>
        <w:tc>
          <w:tcPr>
            <w:tcW w:w="2430" w:type="dxa"/>
            <w:tcBorders>
              <w:top w:val="nil"/>
              <w:left w:val="nil"/>
              <w:bottom w:val="single" w:sz="4" w:space="0" w:color="auto"/>
              <w:right w:val="single" w:sz="4" w:space="0" w:color="auto"/>
            </w:tcBorders>
            <w:vAlign w:val="center"/>
            <w:hideMark/>
          </w:tcPr>
          <w:p w14:paraId="4AB8966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no empirical link to project outcomes; construction sector only</w:t>
            </w:r>
          </w:p>
        </w:tc>
      </w:tr>
      <w:tr w:rsidR="00B003A9" w:rsidRPr="00B003A9" w14:paraId="5EE9EF99" w14:textId="77777777" w:rsidTr="00C64D3D">
        <w:trPr>
          <w:trHeight w:val="1728"/>
          <w:jc w:val="center"/>
        </w:trPr>
        <w:tc>
          <w:tcPr>
            <w:tcW w:w="538" w:type="dxa"/>
            <w:tcBorders>
              <w:top w:val="nil"/>
              <w:left w:val="single" w:sz="4" w:space="0" w:color="auto"/>
              <w:bottom w:val="single" w:sz="4" w:space="0" w:color="auto"/>
              <w:right w:val="single" w:sz="4" w:space="0" w:color="auto"/>
            </w:tcBorders>
            <w:vAlign w:val="center"/>
            <w:hideMark/>
          </w:tcPr>
          <w:p w14:paraId="1EA680B3"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5</w:t>
            </w:r>
          </w:p>
        </w:tc>
        <w:tc>
          <w:tcPr>
            <w:tcW w:w="1661" w:type="dxa"/>
            <w:tcBorders>
              <w:top w:val="nil"/>
              <w:left w:val="nil"/>
              <w:bottom w:val="single" w:sz="4" w:space="0" w:color="auto"/>
              <w:right w:val="single" w:sz="4" w:space="0" w:color="auto"/>
            </w:tcBorders>
            <w:vAlign w:val="center"/>
            <w:hideMark/>
          </w:tcPr>
          <w:p w14:paraId="74A40F31" w14:textId="5C273302"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Crawford,</w:t>
            </w:r>
            <w:r w:rsidR="00B003A9"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54E7C58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Review AI applications in software PM</w:t>
            </w:r>
            <w:r w:rsidRPr="00B003A9">
              <w:rPr>
                <w:rFonts w:ascii="Calibri" w:eastAsia="Times New Roman" w:hAnsi="Calibri" w:cs="Calibri"/>
                <w:color w:val="000000"/>
                <w:sz w:val="22"/>
                <w:szCs w:val="22"/>
              </w:rPr>
              <w:br/>
              <w:t>2. Identify challenges/future directions</w:t>
            </w:r>
          </w:p>
        </w:tc>
        <w:tc>
          <w:tcPr>
            <w:tcW w:w="2345" w:type="dxa"/>
            <w:tcBorders>
              <w:top w:val="nil"/>
              <w:left w:val="nil"/>
              <w:bottom w:val="single" w:sz="4" w:space="0" w:color="auto"/>
              <w:right w:val="single" w:sz="4" w:space="0" w:color="auto"/>
            </w:tcBorders>
            <w:vAlign w:val="center"/>
            <w:hideMark/>
          </w:tcPr>
          <w:p w14:paraId="5A91E0A0"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AI supports planning, risk prediction, automation</w:t>
            </w:r>
            <w:r w:rsidRPr="00B003A9">
              <w:rPr>
                <w:rFonts w:ascii="Calibri" w:eastAsia="Times New Roman" w:hAnsi="Calibri" w:cs="Calibri"/>
                <w:color w:val="000000"/>
                <w:sz w:val="22"/>
                <w:szCs w:val="22"/>
              </w:rPr>
              <w:br/>
              <w:t>2. Challenges: data quality, explainability, integration</w:t>
            </w:r>
          </w:p>
        </w:tc>
        <w:tc>
          <w:tcPr>
            <w:tcW w:w="2430" w:type="dxa"/>
            <w:tcBorders>
              <w:top w:val="nil"/>
              <w:left w:val="nil"/>
              <w:bottom w:val="single" w:sz="4" w:space="0" w:color="auto"/>
              <w:right w:val="single" w:sz="4" w:space="0" w:color="auto"/>
            </w:tcBorders>
            <w:vAlign w:val="center"/>
            <w:hideMark/>
          </w:tcPr>
          <w:p w14:paraId="29633B6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Software PM only; no Saudi data; lacks empirical evidence</w:t>
            </w:r>
          </w:p>
        </w:tc>
      </w:tr>
      <w:tr w:rsidR="00B003A9" w:rsidRPr="00B003A9" w14:paraId="6DAC890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F99A7FC"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6</w:t>
            </w:r>
          </w:p>
        </w:tc>
        <w:tc>
          <w:tcPr>
            <w:tcW w:w="1661" w:type="dxa"/>
            <w:tcBorders>
              <w:top w:val="nil"/>
              <w:left w:val="nil"/>
              <w:bottom w:val="single" w:sz="4" w:space="0" w:color="auto"/>
              <w:right w:val="single" w:sz="4" w:space="0" w:color="auto"/>
            </w:tcBorders>
            <w:vAlign w:val="center"/>
            <w:hideMark/>
          </w:tcPr>
          <w:p w14:paraId="54CE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Sadeghi, 2024</w:t>
            </w:r>
          </w:p>
        </w:tc>
        <w:tc>
          <w:tcPr>
            <w:tcW w:w="2346" w:type="dxa"/>
            <w:tcBorders>
              <w:top w:val="nil"/>
              <w:left w:val="nil"/>
              <w:bottom w:val="single" w:sz="4" w:space="0" w:color="auto"/>
              <w:right w:val="single" w:sz="4" w:space="0" w:color="auto"/>
            </w:tcBorders>
            <w:vAlign w:val="center"/>
            <w:hideMark/>
          </w:tcPr>
          <w:p w14:paraId="06CD65E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Predict scope change impact on cost/schedule using ML2. Identify strongest predictors</w:t>
            </w:r>
          </w:p>
        </w:tc>
        <w:tc>
          <w:tcPr>
            <w:tcW w:w="2345" w:type="dxa"/>
            <w:tcBorders>
              <w:top w:val="nil"/>
              <w:left w:val="nil"/>
              <w:bottom w:val="single" w:sz="4" w:space="0" w:color="auto"/>
              <w:right w:val="single" w:sz="4" w:space="0" w:color="auto"/>
            </w:tcBorders>
            <w:vAlign w:val="center"/>
            <w:hideMark/>
          </w:tcPr>
          <w:p w14:paraId="10CA546A" w14:textId="1D8EC650"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Task dependencies &amp; magnitude of change key predictors</w:t>
            </w:r>
            <w:r w:rsidRPr="00B003A9">
              <w:rPr>
                <w:rFonts w:ascii="Calibri" w:eastAsia="Times New Roman" w:hAnsi="Calibri" w:cs="Calibri"/>
                <w:color w:val="000000"/>
                <w:sz w:val="22"/>
                <w:szCs w:val="22"/>
              </w:rPr>
              <w:br/>
              <w:t>2. Boost best performance</w:t>
            </w:r>
          </w:p>
        </w:tc>
        <w:tc>
          <w:tcPr>
            <w:tcW w:w="2430" w:type="dxa"/>
            <w:tcBorders>
              <w:top w:val="nil"/>
              <w:left w:val="nil"/>
              <w:bottom w:val="single" w:sz="4" w:space="0" w:color="auto"/>
              <w:right w:val="single" w:sz="4" w:space="0" w:color="auto"/>
            </w:tcBorders>
            <w:vAlign w:val="center"/>
            <w:hideMark/>
          </w:tcPr>
          <w:p w14:paraId="3D151AA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Not Saudi data; limited to scope changes; ignores organizational factors &amp; holistic PM performance</w:t>
            </w:r>
          </w:p>
        </w:tc>
      </w:tr>
      <w:tr w:rsidR="00B003A9" w:rsidRPr="00B003A9" w14:paraId="6A7ED61F" w14:textId="77777777" w:rsidTr="00C64D3D">
        <w:trPr>
          <w:trHeight w:val="1620"/>
          <w:jc w:val="center"/>
        </w:trPr>
        <w:tc>
          <w:tcPr>
            <w:tcW w:w="538" w:type="dxa"/>
            <w:tcBorders>
              <w:top w:val="nil"/>
              <w:left w:val="single" w:sz="4" w:space="0" w:color="auto"/>
              <w:bottom w:val="single" w:sz="4" w:space="0" w:color="auto"/>
              <w:right w:val="single" w:sz="4" w:space="0" w:color="auto"/>
            </w:tcBorders>
            <w:vAlign w:val="center"/>
            <w:hideMark/>
          </w:tcPr>
          <w:p w14:paraId="0F12B8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7</w:t>
            </w:r>
          </w:p>
        </w:tc>
        <w:tc>
          <w:tcPr>
            <w:tcW w:w="1661" w:type="dxa"/>
            <w:tcBorders>
              <w:top w:val="nil"/>
              <w:left w:val="nil"/>
              <w:bottom w:val="single" w:sz="4" w:space="0" w:color="auto"/>
              <w:right w:val="single" w:sz="4" w:space="0" w:color="auto"/>
            </w:tcBorders>
            <w:vAlign w:val="center"/>
            <w:hideMark/>
          </w:tcPr>
          <w:p w14:paraId="5C466F7F" w14:textId="3F59930A"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Albous,</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1530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Develop GCC-specific AI adoption index</w:t>
            </w:r>
            <w:r w:rsidRPr="00B003A9">
              <w:rPr>
                <w:rFonts w:ascii="Calibri" w:eastAsia="Times New Roman" w:hAnsi="Calibri" w:cs="Calibri"/>
                <w:color w:val="000000"/>
                <w:sz w:val="22"/>
                <w:szCs w:val="22"/>
              </w:rPr>
              <w:br/>
              <w:t>2. Identify key adoption dimensions</w:t>
            </w:r>
          </w:p>
        </w:tc>
        <w:tc>
          <w:tcPr>
            <w:tcW w:w="2345" w:type="dxa"/>
            <w:tcBorders>
              <w:top w:val="nil"/>
              <w:left w:val="nil"/>
              <w:bottom w:val="single" w:sz="4" w:space="0" w:color="auto"/>
              <w:right w:val="single" w:sz="4" w:space="0" w:color="auto"/>
            </w:tcBorders>
            <w:vAlign w:val="center"/>
            <w:hideMark/>
          </w:tcPr>
          <w:p w14:paraId="7667413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Index explains 70% variance2. Infrastructure/policy strong drivers</w:t>
            </w:r>
          </w:p>
        </w:tc>
        <w:tc>
          <w:tcPr>
            <w:tcW w:w="2430" w:type="dxa"/>
            <w:tcBorders>
              <w:top w:val="nil"/>
              <w:left w:val="nil"/>
              <w:bottom w:val="single" w:sz="4" w:space="0" w:color="auto"/>
              <w:right w:val="single" w:sz="4" w:space="0" w:color="auto"/>
            </w:tcBorders>
            <w:vAlign w:val="center"/>
            <w:hideMark/>
          </w:tcPr>
          <w:p w14:paraId="723EB3A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Adoption measurement only; limited Saudi-specific insights; no project performance assessment</w:t>
            </w:r>
          </w:p>
        </w:tc>
      </w:tr>
      <w:tr w:rsidR="00B003A9" w:rsidRPr="00B003A9" w14:paraId="38B9CCE8" w14:textId="77777777" w:rsidTr="00C64D3D">
        <w:trPr>
          <w:trHeight w:val="1776"/>
          <w:jc w:val="center"/>
        </w:trPr>
        <w:tc>
          <w:tcPr>
            <w:tcW w:w="538" w:type="dxa"/>
            <w:tcBorders>
              <w:top w:val="nil"/>
              <w:left w:val="single" w:sz="4" w:space="0" w:color="auto"/>
              <w:bottom w:val="single" w:sz="4" w:space="0" w:color="auto"/>
              <w:right w:val="single" w:sz="4" w:space="0" w:color="auto"/>
            </w:tcBorders>
            <w:vAlign w:val="center"/>
            <w:hideMark/>
          </w:tcPr>
          <w:p w14:paraId="1EE955F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lastRenderedPageBreak/>
              <w:t>8</w:t>
            </w:r>
          </w:p>
        </w:tc>
        <w:tc>
          <w:tcPr>
            <w:tcW w:w="1661" w:type="dxa"/>
            <w:tcBorders>
              <w:top w:val="nil"/>
              <w:left w:val="nil"/>
              <w:bottom w:val="single" w:sz="4" w:space="0" w:color="auto"/>
              <w:right w:val="single" w:sz="4" w:space="0" w:color="auto"/>
            </w:tcBorders>
            <w:vAlign w:val="center"/>
            <w:hideMark/>
          </w:tcPr>
          <w:p w14:paraId="7894352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Alhosani &amp; Alhashmi, 2024</w:t>
            </w:r>
          </w:p>
        </w:tc>
        <w:tc>
          <w:tcPr>
            <w:tcW w:w="2346" w:type="dxa"/>
            <w:tcBorders>
              <w:top w:val="nil"/>
              <w:left w:val="nil"/>
              <w:bottom w:val="single" w:sz="4" w:space="0" w:color="auto"/>
              <w:right w:val="single" w:sz="4" w:space="0" w:color="auto"/>
            </w:tcBorders>
            <w:vAlign w:val="center"/>
            <w:hideMark/>
          </w:tcPr>
          <w:p w14:paraId="68C90BF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Explore AI adoption factors, constraints in GCC public sector</w:t>
            </w:r>
            <w:r w:rsidRPr="00B003A9">
              <w:rPr>
                <w:rFonts w:ascii="Calibri" w:eastAsia="Times New Roman" w:hAnsi="Calibri" w:cs="Calibri"/>
                <w:color w:val="000000"/>
                <w:sz w:val="22"/>
                <w:szCs w:val="22"/>
              </w:rPr>
              <w:br/>
              <w:t>2. Identify facilitating/hindering factors</w:t>
            </w:r>
          </w:p>
        </w:tc>
        <w:tc>
          <w:tcPr>
            <w:tcW w:w="2345" w:type="dxa"/>
            <w:tcBorders>
              <w:top w:val="nil"/>
              <w:left w:val="nil"/>
              <w:bottom w:val="single" w:sz="4" w:space="0" w:color="auto"/>
              <w:right w:val="single" w:sz="4" w:space="0" w:color="auto"/>
            </w:tcBorders>
            <w:vAlign w:val="center"/>
            <w:hideMark/>
          </w:tcPr>
          <w:p w14:paraId="03DDC08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Policy/governance critical</w:t>
            </w:r>
            <w:r w:rsidRPr="00B003A9">
              <w:rPr>
                <w:rFonts w:ascii="Calibri" w:eastAsia="Times New Roman" w:hAnsi="Calibri" w:cs="Calibri"/>
                <w:color w:val="000000"/>
                <w:sz w:val="22"/>
                <w:szCs w:val="22"/>
              </w:rPr>
              <w:br/>
              <w:t>2. AI linked to economic development/job creation</w:t>
            </w:r>
          </w:p>
        </w:tc>
        <w:tc>
          <w:tcPr>
            <w:tcW w:w="2430" w:type="dxa"/>
            <w:tcBorders>
              <w:top w:val="nil"/>
              <w:left w:val="nil"/>
              <w:bottom w:val="single" w:sz="4" w:space="0" w:color="auto"/>
              <w:right w:val="single" w:sz="4" w:space="0" w:color="auto"/>
            </w:tcBorders>
            <w:vAlign w:val="center"/>
            <w:hideMark/>
          </w:tcPr>
          <w:p w14:paraId="6D2ED54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lacks empirical PM performance data; Saudi-specific project insights missing</w:t>
            </w:r>
          </w:p>
        </w:tc>
      </w:tr>
    </w:tbl>
    <w:p w14:paraId="60296B94" w14:textId="77777777" w:rsidR="001437F7" w:rsidRDefault="001437F7" w:rsidP="00A378ED">
      <w:pPr>
        <w:spacing w:line="360" w:lineRule="auto"/>
        <w:rPr>
          <w:rFonts w:asciiTheme="majorBidi" w:hAnsiTheme="majorBidi" w:cstheme="majorBidi"/>
          <w:color w:val="2E74B5" w:themeColor="accent1" w:themeShade="BF"/>
          <w:sz w:val="28"/>
          <w:szCs w:val="28"/>
        </w:rPr>
      </w:pPr>
    </w:p>
    <w:p w14:paraId="2DD1C0B0" w14:textId="38374459" w:rsidR="00A378ED" w:rsidRPr="00A378ED" w:rsidRDefault="007E653C" w:rsidP="00A378ED">
      <w:pPr>
        <w:spacing w:line="360" w:lineRule="auto"/>
        <w:rPr>
          <w:rFonts w:asciiTheme="majorBidi" w:hAnsi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2.2.1 </w:t>
      </w:r>
      <w:r w:rsidR="001437F7">
        <w:rPr>
          <w:rFonts w:asciiTheme="majorBidi" w:hAnsiTheme="majorBidi" w:cstheme="majorBidi"/>
          <w:color w:val="2E74B5" w:themeColor="accent1" w:themeShade="BF"/>
          <w:sz w:val="28"/>
          <w:szCs w:val="28"/>
        </w:rPr>
        <w:t>–</w:t>
      </w:r>
      <w:r w:rsidR="00A378ED">
        <w:rPr>
          <w:rFonts w:asciiTheme="majorBidi" w:hAnsiTheme="majorBidi" w:cstheme="majorBidi"/>
          <w:color w:val="2E74B5" w:themeColor="accent1" w:themeShade="BF"/>
          <w:sz w:val="28"/>
          <w:szCs w:val="28"/>
        </w:rPr>
        <w:t xml:space="preserve"> </w:t>
      </w:r>
      <w:r w:rsidR="001437F7">
        <w:rPr>
          <w:rFonts w:asciiTheme="majorBidi" w:hAnsiTheme="majorBidi"/>
          <w:color w:val="2E74B5" w:themeColor="accent1" w:themeShade="BF"/>
          <w:sz w:val="28"/>
          <w:szCs w:val="28"/>
        </w:rPr>
        <w:t>previous studies about</w:t>
      </w:r>
      <w:r w:rsidR="00A378ED" w:rsidRPr="00A378ED">
        <w:rPr>
          <w:rFonts w:asciiTheme="majorBidi" w:hAnsiTheme="majorBidi"/>
          <w:color w:val="2E74B5" w:themeColor="accent1" w:themeShade="BF"/>
          <w:sz w:val="28"/>
          <w:szCs w:val="28"/>
        </w:rPr>
        <w:t xml:space="preserve"> </w:t>
      </w:r>
      <w:r w:rsidR="00947363">
        <w:rPr>
          <w:rFonts w:asciiTheme="majorBidi" w:hAnsiTheme="majorBidi"/>
          <w:color w:val="2E74B5" w:themeColor="accent1" w:themeShade="BF"/>
          <w:sz w:val="28"/>
          <w:szCs w:val="28"/>
        </w:rPr>
        <w:t xml:space="preserve">AI adoption for Project management </w:t>
      </w:r>
    </w:p>
    <w:p w14:paraId="314A8FA2" w14:textId="6AD263EF" w:rsidR="00A378ED" w:rsidRDefault="00A378ED" w:rsidP="000B45B9">
      <w:pPr>
        <w:spacing w:line="360" w:lineRule="auto"/>
        <w:rPr>
          <w:rFonts w:asciiTheme="majorBidi" w:hAnsiTheme="majorBidi" w:cstheme="majorBidi"/>
          <w:sz w:val="28"/>
          <w:szCs w:val="28"/>
        </w:rPr>
      </w:pPr>
      <w:r w:rsidRPr="00A378ED">
        <w:rPr>
          <w:rFonts w:asciiTheme="majorBidi" w:hAnsiTheme="majorBidi" w:cstheme="majorBidi"/>
          <w:sz w:val="28"/>
          <w:szCs w:val="28"/>
        </w:rPr>
        <w:t>The rapid advancement of artificial intelligence has led to increasing scholarly attention toward its adoption within project management practices. Recent studies emphasize AI’s potential to enhance decision-making accuracy, automate routine project tasks, and improve predictive capabilities related to time, cost, and risk.</w:t>
      </w:r>
    </w:p>
    <w:p w14:paraId="1E63B4FC" w14:textId="4FA927D1" w:rsidR="000B45B9" w:rsidRDefault="00BB7D29" w:rsidP="000B45B9">
      <w:pPr>
        <w:spacing w:line="360" w:lineRule="auto"/>
        <w:rPr>
          <w:rFonts w:asciiTheme="majorBidi" w:hAnsiTheme="majorBidi" w:cstheme="majorBidi"/>
          <w:sz w:val="28"/>
          <w:szCs w:val="28"/>
        </w:rPr>
      </w:pPr>
      <w:commentRangeStart w:id="24"/>
      <w:r>
        <w:rPr>
          <w:rFonts w:asciiTheme="majorBidi" w:hAnsiTheme="majorBidi" w:cstheme="majorBidi"/>
          <w:sz w:val="28"/>
          <w:szCs w:val="28"/>
        </w:rPr>
        <w:t>So,</w:t>
      </w:r>
      <w:r w:rsidR="000B45B9">
        <w:rPr>
          <w:rFonts w:asciiTheme="majorBidi" w:hAnsiTheme="majorBidi" w:cstheme="majorBidi"/>
          <w:sz w:val="28"/>
          <w:szCs w:val="28"/>
        </w:rPr>
        <w:t xml:space="preserve"> we will need to take overview for each study and compare the study </w:t>
      </w:r>
      <w:r>
        <w:rPr>
          <w:rFonts w:asciiTheme="majorBidi" w:hAnsiTheme="majorBidi" w:cstheme="majorBidi"/>
          <w:sz w:val="28"/>
          <w:szCs w:val="28"/>
        </w:rPr>
        <w:t>aims,</w:t>
      </w:r>
      <w:r w:rsidR="000B45B9">
        <w:rPr>
          <w:rFonts w:asciiTheme="majorBidi" w:hAnsiTheme="majorBidi" w:cstheme="majorBidi"/>
          <w:sz w:val="28"/>
          <w:szCs w:val="28"/>
        </w:rPr>
        <w:t xml:space="preserve"> </w:t>
      </w:r>
      <w:r>
        <w:rPr>
          <w:rFonts w:asciiTheme="majorBidi" w:hAnsiTheme="majorBidi" w:cstheme="majorBidi"/>
          <w:sz w:val="28"/>
          <w:szCs w:val="28"/>
        </w:rPr>
        <w:t>society,</w:t>
      </w:r>
      <w:r w:rsidR="000B45B9">
        <w:rPr>
          <w:rFonts w:asciiTheme="majorBidi" w:hAnsiTheme="majorBidi" w:cstheme="majorBidi"/>
          <w:sz w:val="28"/>
          <w:szCs w:val="28"/>
        </w:rPr>
        <w:t xml:space="preserve"> population and it is results so we can determine the differences </w:t>
      </w:r>
      <w:r>
        <w:rPr>
          <w:rFonts w:asciiTheme="majorBidi" w:hAnsiTheme="majorBidi" w:cstheme="majorBidi"/>
          <w:sz w:val="28"/>
          <w:szCs w:val="28"/>
        </w:rPr>
        <w:t>and common</w:t>
      </w:r>
      <w:r w:rsidR="000B45B9">
        <w:rPr>
          <w:rFonts w:asciiTheme="majorBidi" w:hAnsiTheme="majorBidi" w:cstheme="majorBidi"/>
          <w:sz w:val="28"/>
          <w:szCs w:val="28"/>
        </w:rPr>
        <w:t xml:space="preserve"> results: </w:t>
      </w:r>
      <w:commentRangeEnd w:id="24"/>
      <w:r w:rsidR="00715A3A">
        <w:rPr>
          <w:rStyle w:val="a9"/>
          <w:rFonts w:asciiTheme="majorBidi" w:hAnsiTheme="majorBidi" w:cstheme="majorBidi"/>
          <w:sz w:val="28"/>
          <w:szCs w:val="28"/>
        </w:rPr>
        <w:commentReference w:id="24"/>
      </w:r>
    </w:p>
    <w:p w14:paraId="2E4FE6B1" w14:textId="77777777" w:rsidR="009568E5" w:rsidRPr="00A378ED" w:rsidRDefault="009568E5" w:rsidP="000B45B9">
      <w:pPr>
        <w:spacing w:line="360" w:lineRule="auto"/>
        <w:rPr>
          <w:rFonts w:asciiTheme="majorBidi" w:hAnsiTheme="majorBidi" w:cstheme="majorBidi"/>
          <w:color w:val="000000" w:themeColor="text1"/>
          <w:sz w:val="28"/>
          <w:szCs w:val="28"/>
        </w:rPr>
      </w:pPr>
    </w:p>
    <w:p w14:paraId="200183C3" w14:textId="44295C07" w:rsidR="000B45B9" w:rsidRPr="000B45B9" w:rsidRDefault="000B45B9" w:rsidP="000B45B9">
      <w:pPr>
        <w:spacing w:line="360" w:lineRule="auto"/>
        <w:rPr>
          <w:rFonts w:asciiTheme="majorBidi" w:hAnsiTheme="majorBidi" w:cstheme="majorBidi"/>
          <w:color w:val="2E74B5" w:themeColor="accent1" w:themeShade="BF"/>
          <w:sz w:val="28"/>
          <w:szCs w:val="28"/>
        </w:rPr>
      </w:pPr>
      <w:r w:rsidRPr="000B45B9">
        <w:rPr>
          <w:rFonts w:asciiTheme="majorBidi" w:hAnsiTheme="majorBidi" w:cstheme="majorBidi"/>
          <w:color w:val="2E74B5" w:themeColor="accent1" w:themeShade="BF"/>
          <w:sz w:val="28"/>
          <w:szCs w:val="28"/>
        </w:rPr>
        <w:t>Kazem, Al Faisal, and Jarad (2025)</w:t>
      </w:r>
    </w:p>
    <w:p w14:paraId="4876C551"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Kazem et al. (2025) examined the readiness of Saudi institutions to adopt AI-based project management methodologies, with a particular focus on technical, organizational, and cultural dimensions. </w:t>
      </w:r>
    </w:p>
    <w:p w14:paraId="75288749" w14:textId="2F937EDE" w:rsidR="000B45B9" w:rsidRP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The study targeted 114 respondents from governmental and private organizations in Riyadh, employing a quantitative survey-based research design.</w:t>
      </w:r>
    </w:p>
    <w:p w14:paraId="1516445B"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results indicated that technical readiness was rated at a moderate-to-good level, while cultural readiness emerged as the strongest predictor of AI adoption, followed by technical and organizational readiness. </w:t>
      </w:r>
    </w:p>
    <w:p w14:paraId="19146533"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lastRenderedPageBreak/>
        <w:t xml:space="preserve">The model explained 52% of the variance in AI adoption, suggesting that readiness factors significantly influence adoption decisions. </w:t>
      </w:r>
    </w:p>
    <w:p w14:paraId="39B52981" w14:textId="1249176D"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However, the study focused primarily on attitudes and readiness, without empirically linking AI adoption to actual project performance indicators such as cost reduction, efficiency, or risk mitigation. </w:t>
      </w:r>
    </w:p>
    <w:p w14:paraId="6AB4FCA4" w14:textId="2DE961D0" w:rsidR="00A378ED"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Consequently, while the study confirms the importance of readiness in AI adoption, it leaves unanswered questions regarding the performance value of AI adoption in project management, which is directly addressed in the present research.</w:t>
      </w:r>
    </w:p>
    <w:p w14:paraId="42CB1388" w14:textId="77777777" w:rsidR="009568E5" w:rsidRPr="00A378ED" w:rsidRDefault="009568E5" w:rsidP="000B45B9">
      <w:pPr>
        <w:spacing w:line="360" w:lineRule="auto"/>
        <w:rPr>
          <w:rFonts w:asciiTheme="majorBidi" w:hAnsiTheme="majorBidi" w:cstheme="majorBidi"/>
          <w:sz w:val="28"/>
          <w:szCs w:val="28"/>
        </w:rPr>
      </w:pPr>
    </w:p>
    <w:p w14:paraId="6BC77E2A" w14:textId="03B91CC8" w:rsidR="000B45B9" w:rsidRPr="000B45B9" w:rsidRDefault="000B45B9" w:rsidP="000B45B9">
      <w:pPr>
        <w:spacing w:line="360" w:lineRule="auto"/>
        <w:rPr>
          <w:rFonts w:asciiTheme="majorBidi" w:hAnsiTheme="majorBidi"/>
          <w:color w:val="2E74B5" w:themeColor="accent1" w:themeShade="BF"/>
          <w:sz w:val="28"/>
          <w:szCs w:val="28"/>
        </w:rPr>
      </w:pPr>
      <w:r w:rsidRPr="000B45B9">
        <w:rPr>
          <w:rFonts w:asciiTheme="majorBidi" w:hAnsiTheme="majorBidi"/>
          <w:color w:val="2E74B5" w:themeColor="accent1" w:themeShade="BF"/>
          <w:sz w:val="28"/>
          <w:szCs w:val="28"/>
        </w:rPr>
        <w:t>Ujaimi, Alsaigh, Alfelfel, and Algallaf (2024)</w:t>
      </w:r>
    </w:p>
    <w:p w14:paraId="384A9550"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Ujaimi et al. (2024) explored the adoption of artificial intelligence in the Saudi construction industry, aiming to identify key challenges and propose solutions for successful integration. </w:t>
      </w:r>
    </w:p>
    <w:p w14:paraId="0F03AC14"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relied on a conceptual and analytical approach, drawing on industry reports, prior studies, and expert perspectives rather than primary empirical data. </w:t>
      </w:r>
    </w:p>
    <w:p w14:paraId="5F40135F" w14:textId="204EEDC0"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The research population comprised construction industry stakeholders in Saudi Arabia.</w:t>
      </w:r>
    </w:p>
    <w:p w14:paraId="1AC1E2B2"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identified technical complexity, high implementation costs, and integration challenges with existing project workflows as major barriers to AI adoption. </w:t>
      </w:r>
    </w:p>
    <w:p w14:paraId="38707516"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At the same time, it emphasized the potential of AI to enhance productivity, improve project planning accuracy, and support Saudi Vision 2030 objectives. </w:t>
      </w:r>
      <w:r w:rsidRPr="000B45B9">
        <w:rPr>
          <w:rFonts w:asciiTheme="majorBidi" w:hAnsiTheme="majorBidi" w:cstheme="majorBidi"/>
          <w:color w:val="000000" w:themeColor="text1"/>
          <w:sz w:val="28"/>
          <w:szCs w:val="28"/>
        </w:rPr>
        <w:lastRenderedPageBreak/>
        <w:t xml:space="preserve">Despite its contextual relevance, the study did not empirically evaluate AI adoption within project management knowledge areas, nor did it quantify its impact on project performance. </w:t>
      </w:r>
    </w:p>
    <w:p w14:paraId="3833FA5B" w14:textId="6D5A3357"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This limitation reinforces the need for empirical investigation into AI adoption practices within Saudi project management environments</w:t>
      </w:r>
    </w:p>
    <w:p w14:paraId="74CDE6B9" w14:textId="61B40380" w:rsidR="000B45B9" w:rsidRDefault="000B45B9" w:rsidP="000C50F3">
      <w:pPr>
        <w:spacing w:line="360" w:lineRule="auto"/>
        <w:rPr>
          <w:rFonts w:asciiTheme="majorBidi" w:hAnsiTheme="majorBidi" w:cstheme="majorBidi"/>
          <w:color w:val="2E74B5" w:themeColor="accent1" w:themeShade="BF"/>
          <w:sz w:val="28"/>
          <w:szCs w:val="28"/>
        </w:rPr>
      </w:pPr>
    </w:p>
    <w:p w14:paraId="16471BD3" w14:textId="5B5E6DCC"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Crawford (2023)</w:t>
      </w:r>
    </w:p>
    <w:p w14:paraId="58B7A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Crawford et al. (2023) conducted a survey-based review of AI applications in software engineering project management, analyzing 11 prior studies related to planning, risk prediction, task automation, and decision support. </w:t>
      </w:r>
    </w:p>
    <w:p w14:paraId="410336EF" w14:textId="2DB6CBDD"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study aimed to identify current AI use cases, challenges, and future research directions within software project management.</w:t>
      </w:r>
    </w:p>
    <w:p w14:paraId="3A041DC3"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results showed that AI adoption in project management is primarily concentrated in planning optimization, risk forecasting, and automation of routine tasks. </w:t>
      </w:r>
    </w:p>
    <w:p w14:paraId="6E2D1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However, the authors highlighted significant challenges, including data quality issues, lack of explainability, and resistance to integrating AI tools into existing project management workflows.</w:t>
      </w:r>
    </w:p>
    <w:p w14:paraId="335F3B07" w14:textId="4AF683D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Although informative, the study is limited to software engineering contexts and does not address construction or public-sector projects, nor does it evaluate AI adoption within a developing-country or Saudi context.</w:t>
      </w:r>
    </w:p>
    <w:p w14:paraId="4C2C8AC3" w14:textId="67684AF7" w:rsidR="007E653C" w:rsidRDefault="007E653C" w:rsidP="000C50F3">
      <w:pPr>
        <w:spacing w:line="360" w:lineRule="auto"/>
        <w:rPr>
          <w:rFonts w:asciiTheme="majorBidi" w:hAnsiTheme="majorBidi" w:cstheme="majorBidi"/>
          <w:color w:val="2E74B5" w:themeColor="accent1" w:themeShade="BF"/>
          <w:sz w:val="28"/>
          <w:szCs w:val="28"/>
        </w:rPr>
      </w:pPr>
    </w:p>
    <w:p w14:paraId="14A72705" w14:textId="18B91E31" w:rsidR="00214437" w:rsidRPr="00214437" w:rsidRDefault="00214437" w:rsidP="00214437">
      <w:pPr>
        <w:spacing w:line="360" w:lineRule="auto"/>
        <w:rPr>
          <w:rFonts w:asciiTheme="majorBidi" w:hAnsiTheme="majorBidi"/>
          <w:color w:val="2E74B5" w:themeColor="accent1" w:themeShade="BF"/>
          <w:sz w:val="28"/>
          <w:szCs w:val="28"/>
        </w:rPr>
      </w:pPr>
      <w:r w:rsidRPr="00214437">
        <w:rPr>
          <w:rFonts w:asciiTheme="majorBidi" w:hAnsiTheme="majorBidi"/>
          <w:color w:val="2E74B5" w:themeColor="accent1" w:themeShade="BF"/>
          <w:sz w:val="28"/>
          <w:szCs w:val="28"/>
        </w:rPr>
        <w:t>Fridgeirsson, Ingason, Jonasson, and Gunnarsdottir (2023)</w:t>
      </w:r>
    </w:p>
    <w:p w14:paraId="02D7197B" w14:textId="06996DB0"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lastRenderedPageBreak/>
        <w:t>Fridgeirsson</w:t>
      </w:r>
      <w:r w:rsidR="00BB7D29">
        <w:rPr>
          <w:rFonts w:asciiTheme="majorBidi" w:hAnsiTheme="majorBidi" w:cstheme="majorBidi"/>
          <w:color w:val="000000" w:themeColor="text1"/>
          <w:sz w:val="28"/>
          <w:szCs w:val="28"/>
        </w:rPr>
        <w:t xml:space="preserve"> and others</w:t>
      </w:r>
      <w:r w:rsidRPr="00214437">
        <w:rPr>
          <w:rFonts w:asciiTheme="majorBidi" w:hAnsiTheme="majorBidi" w:cstheme="majorBidi"/>
          <w:color w:val="000000" w:themeColor="text1"/>
          <w:sz w:val="28"/>
          <w:szCs w:val="28"/>
        </w:rPr>
        <w:t xml:space="preserve"> (2023) conducted a qualitative study examining the perceived impact of AI on schedule, cost, and risk management knowledge areas, as defined by PMBOK.</w:t>
      </w:r>
    </w:p>
    <w:p w14:paraId="6B90B585" w14:textId="092F9E4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graduate-level project management students, using an online questionnaire to capture perceptions of AI influence on specific project management elements.</w:t>
      </w:r>
    </w:p>
    <w:p w14:paraId="027C11B5"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findings revealed that AI was perceived to have the strongest impact on schedule baselines, resource cost estimation, and risk probability and impact assessment.</w:t>
      </w:r>
    </w:p>
    <w:p w14:paraId="1D3484D8"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While the study provides valuable insights into how AI may affect core project management functions, it relies on perceptual data rather than empirical project outcomes and is limited to a non-Saudi context. </w:t>
      </w:r>
    </w:p>
    <w:p w14:paraId="29908CD4" w14:textId="6CC002B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Furthermore, it does not examine how organizational readiness influences AI adoption, leaving an important contextual gap</w:t>
      </w:r>
    </w:p>
    <w:p w14:paraId="3DB04F68" w14:textId="77777777" w:rsidR="00366AF9" w:rsidRDefault="00366AF9" w:rsidP="000C50F3">
      <w:pPr>
        <w:spacing w:line="360" w:lineRule="auto"/>
        <w:rPr>
          <w:rFonts w:asciiTheme="majorBidi" w:hAnsiTheme="majorBidi" w:cstheme="majorBidi"/>
          <w:color w:val="2E74B5" w:themeColor="accent1" w:themeShade="BF"/>
          <w:sz w:val="28"/>
          <w:szCs w:val="28"/>
        </w:rPr>
      </w:pPr>
    </w:p>
    <w:p w14:paraId="4D2EE54D" w14:textId="20574CF8" w:rsidR="00214437" w:rsidRPr="00214437" w:rsidRDefault="00214437" w:rsidP="00214437">
      <w:pPr>
        <w:spacing w:line="360" w:lineRule="auto"/>
        <w:rPr>
          <w:rFonts w:asciiTheme="majorBidi" w:hAnsiTheme="majorBidi"/>
          <w:b/>
          <w:bCs/>
          <w:color w:val="2E74B5" w:themeColor="accent1" w:themeShade="BF"/>
          <w:sz w:val="28"/>
          <w:szCs w:val="28"/>
        </w:rPr>
      </w:pPr>
      <w:r>
        <w:rPr>
          <w:rFonts w:asciiTheme="majorBidi" w:hAnsiTheme="majorBidi" w:cstheme="majorBidi"/>
          <w:color w:val="2E74B5" w:themeColor="accent1" w:themeShade="BF"/>
          <w:sz w:val="28"/>
          <w:szCs w:val="28"/>
        </w:rPr>
        <w:t xml:space="preserve">2.2.2 </w:t>
      </w:r>
      <w:r w:rsidRPr="00214437">
        <w:rPr>
          <w:rFonts w:asciiTheme="majorBidi" w:hAnsiTheme="majorBidi"/>
          <w:color w:val="2E74B5" w:themeColor="accent1" w:themeShade="BF"/>
          <w:sz w:val="28"/>
          <w:szCs w:val="28"/>
        </w:rPr>
        <w:t xml:space="preserve">Previous Studies </w:t>
      </w:r>
      <w:r w:rsidR="001437F7">
        <w:rPr>
          <w:rFonts w:asciiTheme="majorBidi" w:hAnsiTheme="majorBidi"/>
          <w:color w:val="2E74B5" w:themeColor="accent1" w:themeShade="BF"/>
          <w:sz w:val="28"/>
          <w:szCs w:val="28"/>
        </w:rPr>
        <w:t>about</w:t>
      </w:r>
      <w:r w:rsidR="00947363">
        <w:rPr>
          <w:rFonts w:asciiTheme="majorBidi" w:hAnsiTheme="majorBidi"/>
          <w:color w:val="2E74B5" w:themeColor="accent1" w:themeShade="BF"/>
          <w:sz w:val="28"/>
          <w:szCs w:val="28"/>
        </w:rPr>
        <w:t xml:space="preserve"> </w:t>
      </w:r>
      <w:r w:rsidRPr="00214437">
        <w:rPr>
          <w:rFonts w:asciiTheme="majorBidi" w:hAnsiTheme="majorBidi"/>
          <w:color w:val="2E74B5" w:themeColor="accent1" w:themeShade="BF"/>
          <w:sz w:val="28"/>
          <w:szCs w:val="28"/>
        </w:rPr>
        <w:t xml:space="preserve">Organizational Readiness </w:t>
      </w:r>
    </w:p>
    <w:p w14:paraId="1B1F9CC2" w14:textId="01A41CF4"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Organizational readiness has been widely recognized in the literature as a critical enabling factor for the successful adoption and effective utilization of artificial intelligence in project management. It reflects an organization’s preparedness in terms of technical infrastructure, human capabilities, governance frameworks, and cultural alignment. The following section reviews the most relevant empirical and conceptual studies related to organizational readiness, presented chronologically from the most recent to the oldest, and analyzed in relation to </w:t>
      </w:r>
      <w:r w:rsidR="00BB7D29">
        <w:rPr>
          <w:rFonts w:asciiTheme="majorBidi" w:hAnsiTheme="majorBidi" w:cstheme="majorBidi"/>
          <w:color w:val="000000" w:themeColor="text1"/>
          <w:sz w:val="28"/>
          <w:szCs w:val="28"/>
        </w:rPr>
        <w:t xml:space="preserve">the main </w:t>
      </w:r>
      <w:r w:rsidRPr="00214437">
        <w:rPr>
          <w:rFonts w:asciiTheme="majorBidi" w:hAnsiTheme="majorBidi" w:cstheme="majorBidi"/>
          <w:color w:val="000000" w:themeColor="text1"/>
          <w:sz w:val="28"/>
          <w:szCs w:val="28"/>
        </w:rPr>
        <w:t>study.</w:t>
      </w:r>
    </w:p>
    <w:p w14:paraId="5E6A85B0" w14:textId="26CD7387" w:rsidR="007E653C" w:rsidRDefault="007E653C" w:rsidP="000C50F3">
      <w:pPr>
        <w:spacing w:line="360" w:lineRule="auto"/>
        <w:rPr>
          <w:rFonts w:asciiTheme="majorBidi" w:hAnsiTheme="majorBidi" w:cstheme="majorBidi"/>
          <w:color w:val="2E74B5" w:themeColor="accent1" w:themeShade="BF"/>
          <w:sz w:val="28"/>
          <w:szCs w:val="28"/>
        </w:rPr>
      </w:pPr>
    </w:p>
    <w:p w14:paraId="5C8689CC"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3C8A7831" w14:textId="10C7EECF"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Albous, AlKandari, and Anouze (2025)</w:t>
      </w:r>
    </w:p>
    <w:p w14:paraId="1C3DB83A" w14:textId="30C9706F"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Albous </w:t>
      </w:r>
      <w:r w:rsidR="00F749FA">
        <w:rPr>
          <w:rFonts w:asciiTheme="majorBidi" w:hAnsiTheme="majorBidi" w:cstheme="majorBidi"/>
          <w:color w:val="000000" w:themeColor="text1"/>
          <w:sz w:val="28"/>
          <w:szCs w:val="28"/>
        </w:rPr>
        <w:t xml:space="preserve">and others </w:t>
      </w:r>
      <w:r w:rsidRPr="00214437">
        <w:rPr>
          <w:rFonts w:asciiTheme="majorBidi" w:hAnsiTheme="majorBidi" w:cstheme="majorBidi"/>
          <w:color w:val="000000" w:themeColor="text1"/>
          <w:sz w:val="28"/>
          <w:szCs w:val="28"/>
        </w:rPr>
        <w:t xml:space="preserve">(2025) developed a GCC-specific Artificial Intelligence Adoption Index grounded in both theory and empirical data. </w:t>
      </w:r>
    </w:p>
    <w:p w14:paraId="7970D5E1"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primary objective of the study was to identify and measure the key dimensions driving AI adoption in public-sector organizations across Gulf Cooperation Council (GCC) countries, including Saudi Arabia.</w:t>
      </w:r>
    </w:p>
    <w:p w14:paraId="2731B57C" w14:textId="035BF27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203 mid- and senior-level government employees from multiple GCC states, using a structured questionnaire supported by statistical modeling.</w:t>
      </w:r>
    </w:p>
    <w:p w14:paraId="79F280E7"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findings revealed that infrastructure availability, policy clarity, and resource allocation were the strongest drivers of AI implementation outcomes, explaining approximately 70% of the variance in AI adoption. </w:t>
      </w:r>
    </w:p>
    <w:p w14:paraId="390C2D0A" w14:textId="78CA0A1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Interestingly, organizational readiness dimensions such as skills and internal capabilities played a comparatively stronger role during later stages of adoption rather than initial implementation.</w:t>
      </w:r>
    </w:p>
    <w:p w14:paraId="38AFDA1B"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While this study provides a robust readiness measurement framework suitable for the regional context, it remains limited in two respects. </w:t>
      </w:r>
    </w:p>
    <w:p w14:paraId="518241FF" w14:textId="0D2AA95C"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First, it does not link organizational readiness to project-level performance indicators such as efficiency, cost, or risk mitigation.</w:t>
      </w:r>
    </w:p>
    <w:p w14:paraId="2328AE0E" w14:textId="674808B0"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Second, the multi-country GCC sample limits Saudi-specific generalization. The current study addresses these gaps by focusing explicitly on Saudi Arabia and examining readiness as a moderating variable influencing project performance, rather than merely adoption levels.</w:t>
      </w:r>
    </w:p>
    <w:p w14:paraId="11E32FD9" w14:textId="6AAA0542" w:rsidR="00214437" w:rsidRDefault="00214437" w:rsidP="000C50F3">
      <w:pPr>
        <w:spacing w:line="360" w:lineRule="auto"/>
        <w:rPr>
          <w:rFonts w:asciiTheme="majorBidi" w:hAnsiTheme="majorBidi" w:cstheme="majorBidi"/>
          <w:color w:val="2E74B5" w:themeColor="accent1" w:themeShade="BF"/>
          <w:sz w:val="28"/>
          <w:szCs w:val="28"/>
        </w:rPr>
      </w:pPr>
    </w:p>
    <w:p w14:paraId="736B2E2B" w14:textId="612126BB" w:rsidR="002D1C98" w:rsidRPr="002D1C98" w:rsidRDefault="002D1C98" w:rsidP="002D1C98">
      <w:pPr>
        <w:spacing w:line="360" w:lineRule="auto"/>
        <w:rPr>
          <w:rFonts w:asciiTheme="majorBidi" w:hAnsiTheme="majorBidi"/>
          <w:color w:val="2E74B5" w:themeColor="accent1" w:themeShade="BF"/>
          <w:sz w:val="28"/>
          <w:szCs w:val="28"/>
        </w:rPr>
      </w:pPr>
      <w:r w:rsidRPr="002D1C98">
        <w:rPr>
          <w:rFonts w:asciiTheme="majorBidi" w:hAnsiTheme="majorBidi"/>
          <w:color w:val="2E74B5" w:themeColor="accent1" w:themeShade="BF"/>
          <w:sz w:val="28"/>
          <w:szCs w:val="28"/>
        </w:rPr>
        <w:t>Kazem, Al Faisal, and Jarad (2025)</w:t>
      </w:r>
    </w:p>
    <w:p w14:paraId="393A409B"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Kazem (2025) conducted one of the most contextually relevant empirical studies on organizational readiness for AI-based project management in Saudi Arabia.</w:t>
      </w:r>
    </w:p>
    <w:p w14:paraId="17F92118" w14:textId="4B774260"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aimed to assess technical, organizational, and cultural readiness among Saudi institutions and to compare readiness levels between public and private sectors.</w:t>
      </w:r>
    </w:p>
    <w:p w14:paraId="71D72A38" w14:textId="5FD5610D"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sample consisted of 114 respondents from institutions located in Riyadh, employing a quantitative survey-based methodology.</w:t>
      </w:r>
    </w:p>
    <w:p w14:paraId="00C63721"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results demonstrated that cultural readiness was the strongest predictor of AI adoption, followed by technical readiness and organizational readiness.</w:t>
      </w:r>
    </w:p>
    <w:p w14:paraId="0A2DA7D0"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proposed model explained 52% of the variance in AI adoption behavior, indicating a moderate-to-strong explanatory power. </w:t>
      </w:r>
    </w:p>
    <w:p w14:paraId="667B9742" w14:textId="4F3D9FF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These findings underscore that AI success is not solely dependent on technology but also on human and organizational factors.</w:t>
      </w:r>
    </w:p>
    <w:p w14:paraId="4874F0B8"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Despite its relevance, the study focuses primarily on readiness perceptions and adoption intentions, rather than on actual project outcomes.</w:t>
      </w:r>
    </w:p>
    <w:p w14:paraId="40F301DA"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Moreover, the geographical limitation to Riyadh and the absence of sector-specific performance measures restrict its applicability.</w:t>
      </w:r>
    </w:p>
    <w:p w14:paraId="2E66B4FD" w14:textId="4943968A"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present research extends this work by examining how organizational readiness moderates the relationship between AI adoption and project performance across construction project management in Saudi Arabia</w:t>
      </w:r>
    </w:p>
    <w:p w14:paraId="6DB2B3D4" w14:textId="353A2AF9" w:rsidR="001147A7" w:rsidRDefault="001147A7" w:rsidP="000C50F3">
      <w:pPr>
        <w:spacing w:line="360" w:lineRule="auto"/>
        <w:rPr>
          <w:rFonts w:asciiTheme="majorBidi" w:hAnsiTheme="majorBidi" w:cstheme="majorBidi"/>
          <w:color w:val="2E74B5" w:themeColor="accent1" w:themeShade="BF"/>
          <w:sz w:val="28"/>
          <w:szCs w:val="28"/>
        </w:rPr>
      </w:pPr>
    </w:p>
    <w:p w14:paraId="1E9689CF"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784A56A4" w14:textId="4FD7C23A" w:rsidR="002D1C98" w:rsidRPr="002D1C98" w:rsidRDefault="002D1C98" w:rsidP="002D1C98">
      <w:pPr>
        <w:spacing w:line="360" w:lineRule="auto"/>
        <w:rPr>
          <w:rFonts w:asciiTheme="majorBidi" w:hAnsiTheme="majorBidi"/>
          <w:b/>
          <w:bCs/>
          <w:color w:val="2E74B5" w:themeColor="accent1" w:themeShade="BF"/>
          <w:sz w:val="28"/>
          <w:szCs w:val="28"/>
        </w:rPr>
      </w:pPr>
      <w:r w:rsidRPr="002D1C98">
        <w:rPr>
          <w:rFonts w:asciiTheme="majorBidi" w:hAnsiTheme="majorBidi"/>
          <w:color w:val="2E74B5" w:themeColor="accent1" w:themeShade="BF"/>
          <w:sz w:val="28"/>
          <w:szCs w:val="28"/>
        </w:rPr>
        <w:t>Alhosani and Alhashmi (2024)</w:t>
      </w:r>
    </w:p>
    <w:p w14:paraId="3B840E6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Alhosani and Alhashmi (2024) explored the institutional, policy, and governance factors shaping AI implementation in public-sector organizations within GCC contexts.</w:t>
      </w:r>
    </w:p>
    <w:p w14:paraId="56EAD740" w14:textId="713C9098"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adopted a conceptual and policy-analysis approach, drawing on regional reports, strategic documents, and organizational case discussions rather than primary empirical data.</w:t>
      </w:r>
    </w:p>
    <w:p w14:paraId="7A6AE9A9"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The study concluded that policy coherence, governance structures, and workforce capabilities significantly determine the success or failure of AI initiatives. </w:t>
      </w:r>
    </w:p>
    <w:p w14:paraId="0A508DE4" w14:textId="542A6B8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It emphasized that inadequate readiness often leads to underutilization of AI technologies, even when advanced systems are available. Furthermore, the authors highlighted the strategic role of skills development and regulatory frameworks in sustaining AI-driven transformation.</w:t>
      </w:r>
    </w:p>
    <w:p w14:paraId="07FF3DDF"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However, the study remains largely conceptual and does not empirically assess readiness dimensions nor link them to project management performance metrics.</w:t>
      </w:r>
    </w:p>
    <w:p w14:paraId="0ED28BE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Additionally, it does not address sector-specific applications such as construction or project-based environments.</w:t>
      </w:r>
    </w:p>
    <w:p w14:paraId="4F601CEC" w14:textId="65F54E87"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current study responds to these limitations by empirically operationalizing readiness dimensions and testing their moderating effect on AI-driven project outcomes.</w:t>
      </w:r>
    </w:p>
    <w:p w14:paraId="5E13CB81" w14:textId="77777777" w:rsidR="00F94245" w:rsidRDefault="00F94245" w:rsidP="000C50F3">
      <w:pPr>
        <w:spacing w:line="360" w:lineRule="auto"/>
        <w:rPr>
          <w:rFonts w:asciiTheme="majorBidi" w:hAnsiTheme="majorBidi" w:cstheme="majorBidi"/>
          <w:color w:val="2E74B5" w:themeColor="accent1" w:themeShade="BF"/>
          <w:sz w:val="28"/>
          <w:szCs w:val="28"/>
        </w:rPr>
      </w:pPr>
    </w:p>
    <w:p w14:paraId="11CABE62" w14:textId="77777777" w:rsidR="0042478B" w:rsidRDefault="0042478B" w:rsidP="000C50F3">
      <w:pPr>
        <w:spacing w:line="360" w:lineRule="auto"/>
        <w:rPr>
          <w:rFonts w:asciiTheme="majorBidi" w:hAnsiTheme="majorBidi" w:cstheme="majorBidi"/>
          <w:color w:val="2E74B5" w:themeColor="accent1" w:themeShade="BF"/>
          <w:sz w:val="28"/>
          <w:szCs w:val="28"/>
        </w:rPr>
      </w:pPr>
    </w:p>
    <w:p w14:paraId="680FFE2C" w14:textId="4E32A411" w:rsidR="000178A4" w:rsidRDefault="007E2001" w:rsidP="000178A4">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2.2.3 Previous</w:t>
      </w:r>
      <w:r w:rsidR="000178A4" w:rsidRPr="000178A4">
        <w:rPr>
          <w:rFonts w:asciiTheme="majorBidi" w:hAnsiTheme="majorBidi" w:cstheme="majorBidi"/>
          <w:color w:val="2E74B5" w:themeColor="accent1" w:themeShade="BF"/>
          <w:sz w:val="28"/>
          <w:szCs w:val="28"/>
        </w:rPr>
        <w:t xml:space="preserve"> Studies </w:t>
      </w:r>
      <w:r w:rsidR="001437F7">
        <w:rPr>
          <w:rFonts w:asciiTheme="majorBidi" w:hAnsiTheme="majorBidi" w:cstheme="majorBidi"/>
          <w:color w:val="2E74B5" w:themeColor="accent1" w:themeShade="BF"/>
          <w:sz w:val="28"/>
          <w:szCs w:val="28"/>
        </w:rPr>
        <w:t>about</w:t>
      </w:r>
      <w:r w:rsidR="000178A4" w:rsidRPr="000178A4">
        <w:rPr>
          <w:rFonts w:asciiTheme="majorBidi" w:hAnsiTheme="majorBidi" w:cstheme="majorBidi"/>
          <w:color w:val="2E74B5" w:themeColor="accent1" w:themeShade="BF"/>
          <w:sz w:val="28"/>
          <w:szCs w:val="28"/>
        </w:rPr>
        <w:t xml:space="preserve"> Project Performance </w:t>
      </w:r>
    </w:p>
    <w:p w14:paraId="4D4BCCA8"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Project performance has been widely examined in contemporary project management literature, particularly in relation to emerging digital technologies such as artificial intelligence. </w:t>
      </w:r>
    </w:p>
    <w:p w14:paraId="78B3A327"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Prior studies have conceptualized project performance using multidimensional indicators, including efficiency, cost control, schedule adherence, and risk mitigation.</w:t>
      </w:r>
    </w:p>
    <w:p w14:paraId="08E91075" w14:textId="6FF72E2F" w:rsidR="007E653C"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However, despite the growing interest in AI-driven project management, empirical evidence linking AI adoption to measurable project performance outcomes—especially within the Saudi Arabian context—remains limited.</w:t>
      </w:r>
    </w:p>
    <w:p w14:paraId="0F2063E5"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03470D3A" w14:textId="2343134C"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Sadeghi (2024) </w:t>
      </w:r>
    </w:p>
    <w:p w14:paraId="5A748646"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examined project performance from a predictive analytics perspective by developing machine learning models to assess the impact of scope changes on project cost and schedule performance.</w:t>
      </w:r>
    </w:p>
    <w:p w14:paraId="6F659F8E"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Using a structured dataset containing work breakdown structures, cost estimates, actual expenditures, and duration data, the study demonstrated that AI-based models—particularly ensemble learning techniques—can accurately predict deviations in cost and time performance.</w:t>
      </w:r>
    </w:p>
    <w:p w14:paraId="2A5024D3"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results confirm AI’s capability to enhance efficiency and cost control through predictive decision-making.</w:t>
      </w:r>
    </w:p>
    <w:p w14:paraId="7EDFA14D" w14:textId="28A703F9" w:rsidR="00C327CB" w:rsidRP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However, the study does not incorporate broader performance dimensions such as risk mitigation, nor does it examine organizational conditions that may influence AI effectiveness, thus offering a partial view of project performance.</w:t>
      </w:r>
    </w:p>
    <w:p w14:paraId="0D6BE4D0" w14:textId="77777777" w:rsidR="00C327CB" w:rsidRDefault="00C327CB" w:rsidP="000178A4">
      <w:pPr>
        <w:spacing w:line="360" w:lineRule="auto"/>
        <w:rPr>
          <w:rFonts w:asciiTheme="majorBidi" w:hAnsiTheme="majorBidi" w:cstheme="majorBidi"/>
          <w:color w:val="2E74B5" w:themeColor="accent1" w:themeShade="BF"/>
          <w:sz w:val="28"/>
          <w:szCs w:val="28"/>
        </w:rPr>
      </w:pPr>
    </w:p>
    <w:p w14:paraId="30B3A228" w14:textId="5F48177C" w:rsidR="000178A4" w:rsidRDefault="000178A4" w:rsidP="000178A4">
      <w:pPr>
        <w:spacing w:line="360" w:lineRule="auto"/>
        <w:rPr>
          <w:rFonts w:asciiTheme="majorBidi" w:hAnsiTheme="majorBidi" w:cstheme="majorBidi"/>
          <w:color w:val="2E74B5" w:themeColor="accent1" w:themeShade="BF"/>
          <w:sz w:val="28"/>
          <w:szCs w:val="28"/>
        </w:rPr>
      </w:pPr>
      <w:r w:rsidRPr="000178A4">
        <w:rPr>
          <w:rFonts w:asciiTheme="majorBidi" w:hAnsiTheme="majorBidi" w:cstheme="majorBidi"/>
          <w:color w:val="2E74B5" w:themeColor="accent1" w:themeShade="BF"/>
          <w:sz w:val="28"/>
          <w:szCs w:val="28"/>
        </w:rPr>
        <w:t xml:space="preserve">Fridgeirsson et al. (2023) </w:t>
      </w:r>
    </w:p>
    <w:p w14:paraId="0A9185B4" w14:textId="50503950"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conducted a qualitative study exploring the impact of artificial intelligence on project schedule, cost, and risk management as defined by the PMBOK knowledge areas.</w:t>
      </w:r>
    </w:p>
    <w:p w14:paraId="7520C9C5"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study aimed to understand how AI technologies influence core project management functions and which elements are most affected.</w:t>
      </w:r>
    </w:p>
    <w:p w14:paraId="693313B2"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research population consisted of master’s graduates in project management, who provided insights through an online questionnaire.</w:t>
      </w:r>
    </w:p>
    <w:p w14:paraId="51FC59F9"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findings indicated that AI has the strongest perceived impact on schedule management, particularly the project schedule baseline, followed by cost estimation accuracy and risk probability assessment.</w:t>
      </w:r>
    </w:p>
    <w:p w14:paraId="7B39326B" w14:textId="678770B9"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While the study provides valuable theoretical insights into AI’s potential contribution to project performance, it relies on perceptual data rather than actual performance metrics, limiting its ability to empirically validate performance improvements.</w:t>
      </w:r>
    </w:p>
    <w:p w14:paraId="1D183821"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5D2F83EA" w14:textId="6BB9D7D2"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Crawford  (2023) </w:t>
      </w:r>
    </w:p>
    <w:p w14:paraId="1569FB95"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provided a comprehensive survey of AI applications in software engineering project management, focusing on performance-related outcomes such as planning accuracy, risk prediction, and task automation.</w:t>
      </w:r>
    </w:p>
    <w:p w14:paraId="7E16595A"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The study reviewed prior empirical research and found that AI tools significantly enhance project efficiency and forecasting accuracy, particularly in complex and data-intensive environments.</w:t>
      </w:r>
    </w:p>
    <w:p w14:paraId="4E73F89F" w14:textId="77243DA9" w:rsidR="00C327CB" w:rsidRPr="007E2001" w:rsidRDefault="00C327CB" w:rsidP="007E2001">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Despite these contributions, the study is limited to the software engineering domain and does not empirically assess project performance outcomes across other sectors, such as construction or public infrastructure projects, which are highly relevant to the Saudi context.</w:t>
      </w:r>
    </w:p>
    <w:p w14:paraId="0A897AFE" w14:textId="77777777" w:rsidR="00BE3128" w:rsidRDefault="00BE3128" w:rsidP="000C50F3">
      <w:pPr>
        <w:spacing w:line="360" w:lineRule="auto"/>
        <w:rPr>
          <w:rFonts w:asciiTheme="majorBidi" w:hAnsiTheme="majorBidi" w:cstheme="majorBidi"/>
          <w:color w:val="2E74B5" w:themeColor="accent1" w:themeShade="BF"/>
          <w:sz w:val="28"/>
          <w:szCs w:val="28"/>
        </w:rPr>
      </w:pPr>
    </w:p>
    <w:p w14:paraId="10BD1D3E" w14:textId="2F05BA86" w:rsidR="000C50F3" w:rsidRDefault="000964DF" w:rsidP="00331DD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 </w:t>
      </w:r>
      <w:r w:rsidR="000C50F3" w:rsidRPr="000C50F3">
        <w:rPr>
          <w:rFonts w:asciiTheme="majorBidi" w:hAnsiTheme="majorBidi" w:cstheme="majorBidi"/>
          <w:color w:val="2E74B5" w:themeColor="accent1" w:themeShade="BF"/>
          <w:sz w:val="28"/>
          <w:szCs w:val="28"/>
        </w:rPr>
        <w:t>Discussion</w:t>
      </w:r>
      <w:r w:rsidR="00BE3128">
        <w:rPr>
          <w:rFonts w:asciiTheme="majorBidi" w:hAnsiTheme="majorBidi" w:cstheme="majorBidi"/>
          <w:color w:val="2E74B5" w:themeColor="accent1" w:themeShade="BF"/>
          <w:sz w:val="28"/>
          <w:szCs w:val="28"/>
        </w:rPr>
        <w:t xml:space="preserve"> &amp; Rese</w:t>
      </w:r>
      <w:r w:rsidR="00021AD4">
        <w:rPr>
          <w:rFonts w:asciiTheme="majorBidi" w:hAnsiTheme="majorBidi" w:cstheme="majorBidi"/>
          <w:color w:val="2E74B5" w:themeColor="accent1" w:themeShade="BF"/>
          <w:sz w:val="28"/>
          <w:szCs w:val="28"/>
        </w:rPr>
        <w:t>arch gaps</w:t>
      </w:r>
    </w:p>
    <w:p w14:paraId="4511C0D4"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 purpose of this section is to critically analyze the existing literature in relation to the research variables</w:t>
      </w:r>
      <w:r>
        <w:rPr>
          <w:rFonts w:asciiTheme="majorBidi" w:hAnsiTheme="majorBidi" w:cstheme="majorBidi"/>
          <w:color w:val="000000" w:themeColor="text1"/>
          <w:sz w:val="28"/>
          <w:szCs w:val="28"/>
        </w:rPr>
        <w:t xml:space="preserve"> </w:t>
      </w:r>
    </w:p>
    <w:p w14:paraId="0EF7C6F4" w14:textId="77777777" w:rsidR="00331DDC" w:rsidRDefault="00331DDC" w:rsidP="000D6938">
      <w:pPr>
        <w:pStyle w:val="a3"/>
        <w:numPr>
          <w:ilvl w:val="0"/>
          <w:numId w:val="2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AI adoption in project management</w:t>
      </w:r>
    </w:p>
    <w:p w14:paraId="20FEDA63" w14:textId="77777777" w:rsidR="00331DDC" w:rsidRDefault="00331DDC" w:rsidP="000D6938">
      <w:pPr>
        <w:pStyle w:val="a3"/>
        <w:numPr>
          <w:ilvl w:val="0"/>
          <w:numId w:val="2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organizational readiness</w:t>
      </w:r>
    </w:p>
    <w:p w14:paraId="0D93B783" w14:textId="77777777" w:rsidR="00331DDC" w:rsidRDefault="00331DDC" w:rsidP="000D6938">
      <w:pPr>
        <w:pStyle w:val="a3"/>
        <w:numPr>
          <w:ilvl w:val="0"/>
          <w:numId w:val="2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project performanc</w:t>
      </w:r>
      <w:r>
        <w:rPr>
          <w:rFonts w:asciiTheme="majorBidi" w:hAnsiTheme="majorBidi" w:cstheme="majorBidi"/>
          <w:color w:val="000000" w:themeColor="text1"/>
          <w:sz w:val="28"/>
          <w:szCs w:val="28"/>
        </w:rPr>
        <w:t>e</w:t>
      </w:r>
    </w:p>
    <w:p w14:paraId="0CCE4249" w14:textId="77777777" w:rsidR="00331DDC" w:rsidRDefault="00331DDC" w:rsidP="00331DDC">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sidRPr="00331DDC">
        <w:rPr>
          <w:rFonts w:asciiTheme="majorBidi" w:hAnsiTheme="majorBidi" w:cstheme="majorBidi"/>
          <w:color w:val="000000" w:themeColor="text1"/>
          <w:sz w:val="28"/>
          <w:szCs w:val="28"/>
        </w:rPr>
        <w:t xml:space="preserve">nd to identify gaps that justify the need for the current study. </w:t>
      </w:r>
    </w:p>
    <w:p w14:paraId="0A4A92EC"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While previous studies have explored various aspects of AI integration in project management, including its technical applications, organizational prerequisites, and potential impact on project outcomes, several limitations persist. </w:t>
      </w:r>
    </w:p>
    <w:p w14:paraId="2844D10B" w14:textId="5FD1AF9A"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These include contextual constraints, such as the focus on non-Saudi or non-construction sectors, limited empirical testing, and a lack of comprehensive assessment of performance indicators like efficiency, cost reduction, and risk mitigation.</w:t>
      </w:r>
    </w:p>
    <w:p w14:paraId="2CEF293B"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lastRenderedPageBreak/>
        <w:t>By systematically reviewing and comparing these studies, this section highlights areas of agreement and disagreement among researchers, evaluates the robustness of methodologies employed, and delineates the unresolved questions and limitations in the literature.</w:t>
      </w:r>
    </w:p>
    <w:p w14:paraId="73145096" w14:textId="69F31164"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 This critical discussion establishes the foundation for the present study, demonstrating the significance of examining AI adoption within Saudi construction projects while considering the moderating role of organizational readiness on project performance. Ultimately, identifying these research gaps guides the formulation of research objectives, hypotheses, and the methodological approach of the current study.</w:t>
      </w:r>
    </w:p>
    <w:p w14:paraId="748441A2" w14:textId="2150125F" w:rsidR="000964DF" w:rsidRDefault="000964DF" w:rsidP="000964DF">
      <w:pPr>
        <w:spacing w:line="360" w:lineRule="auto"/>
        <w:rPr>
          <w:rFonts w:asciiTheme="majorBidi" w:hAnsiTheme="majorBidi" w:cstheme="majorBidi"/>
          <w:color w:val="000000" w:themeColor="text1"/>
          <w:sz w:val="28"/>
          <w:szCs w:val="28"/>
        </w:rPr>
      </w:pPr>
      <w:r>
        <w:rPr>
          <w:rFonts w:asciiTheme="majorBidi" w:hAnsiTheme="majorBidi" w:cstheme="majorBidi"/>
          <w:color w:val="2E74B5" w:themeColor="accent1" w:themeShade="BF"/>
          <w:sz w:val="28"/>
          <w:szCs w:val="28"/>
        </w:rPr>
        <w:t xml:space="preserve">2.3.1 </w:t>
      </w:r>
      <w:r w:rsidRPr="000964DF">
        <w:rPr>
          <w:rFonts w:asciiTheme="majorBidi" w:hAnsiTheme="majorBidi" w:cstheme="majorBidi"/>
          <w:color w:val="2E74B5" w:themeColor="accent1" w:themeShade="BF"/>
          <w:sz w:val="28"/>
          <w:szCs w:val="28"/>
        </w:rPr>
        <w:t>Agreements among studies</w:t>
      </w:r>
      <w:r w:rsidR="00C71DE9">
        <w:rPr>
          <w:rFonts w:asciiTheme="majorBidi" w:hAnsiTheme="majorBidi" w:cstheme="majorBidi"/>
          <w:color w:val="2E74B5" w:themeColor="accent1" w:themeShade="BF"/>
          <w:sz w:val="28"/>
          <w:szCs w:val="28"/>
        </w:rPr>
        <w:t>:</w:t>
      </w:r>
      <w:r w:rsidRPr="000964DF">
        <w:rPr>
          <w:rFonts w:asciiTheme="majorBidi" w:hAnsiTheme="majorBidi" w:cstheme="majorBidi"/>
          <w:color w:val="2E74B5" w:themeColor="accent1" w:themeShade="BF"/>
          <w:sz w:val="28"/>
          <w:szCs w:val="28"/>
        </w:rPr>
        <w:br/>
      </w:r>
      <w:r w:rsidRPr="000964DF">
        <w:rPr>
          <w:rFonts w:asciiTheme="majorBidi" w:hAnsiTheme="majorBidi" w:cstheme="majorBidi"/>
          <w:color w:val="000000" w:themeColor="text1"/>
          <w:sz w:val="28"/>
          <w:szCs w:val="28"/>
        </w:rPr>
        <w:t xml:space="preserve">There is a strong consensus that AI adoption can substantially enhance project management processes. For instance, </w:t>
      </w:r>
      <w:r w:rsidR="00C71DE9">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 xml:space="preserve">Fridgeirsson, </w:t>
      </w:r>
      <w:r w:rsidR="00C71DE9">
        <w:rPr>
          <w:rFonts w:asciiTheme="majorBidi" w:hAnsiTheme="majorBidi" w:cstheme="majorBidi"/>
          <w:color w:val="000000" w:themeColor="text1"/>
          <w:sz w:val="28"/>
          <w:szCs w:val="28"/>
        </w:rPr>
        <w:t xml:space="preserve">et al. </w:t>
      </w:r>
      <w:r w:rsidRPr="000964DF">
        <w:rPr>
          <w:rFonts w:asciiTheme="majorBidi" w:hAnsiTheme="majorBidi" w:cstheme="majorBidi"/>
          <w:color w:val="000000" w:themeColor="text1"/>
          <w:sz w:val="28"/>
          <w:szCs w:val="28"/>
        </w:rPr>
        <w:t>2023) observed that AI tools improve predictive scheduling, resource cost estimation, and risk probability assessment in line with PMBOK knowledge areas. Similarly, Sadeghi (2024) emphasized that machine learning models can anticipate deviations in project scope and schedule, enabling managers to take proactive corrective actions.</w:t>
      </w:r>
    </w:p>
    <w:p w14:paraId="6BF458DC" w14:textId="068B310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 xml:space="preserve">Crawford </w:t>
      </w:r>
      <w:r>
        <w:rPr>
          <w:rFonts w:asciiTheme="majorBidi" w:hAnsiTheme="majorBidi" w:cstheme="majorBidi"/>
          <w:color w:val="000000" w:themeColor="text1"/>
          <w:sz w:val="28"/>
          <w:szCs w:val="28"/>
        </w:rPr>
        <w:t xml:space="preserve">and others </w:t>
      </w:r>
      <w:r w:rsidRPr="000964DF">
        <w:rPr>
          <w:rFonts w:asciiTheme="majorBidi" w:hAnsiTheme="majorBidi" w:cstheme="majorBidi"/>
          <w:color w:val="000000" w:themeColor="text1"/>
          <w:sz w:val="28"/>
          <w:szCs w:val="28"/>
        </w:rPr>
        <w:t>2023) also highlighted AI’s utility in automating repetitive tasks, supporting risk prediction, and improving planning accuracy in software engineering projects. These studies collectively confirm that AI adoption contributes to improved efficiency, accuracy, and decision-making in project management, aligning with the expectations for the independent variable.</w:t>
      </w:r>
    </w:p>
    <w:p w14:paraId="19D2AFFE"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Moreover, there is widespread agreement on the critical role of organizational readiness. </w:t>
      </w:r>
    </w:p>
    <w:p w14:paraId="6CCB2023"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lastRenderedPageBreak/>
        <w:t xml:space="preserve">Kazem, Al Faisal, and Jarad (2025) and Albous, AlKandari, and Anouze (2025) emphasize that technical infrastructure, employee training, and managerial support are essential for successfully implementing AI solutions. Without such readiness, even advanced AI tools may fail to produce tangible performance benefits. </w:t>
      </w:r>
    </w:p>
    <w:p w14:paraId="1801D8F9" w14:textId="42B6759F"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The literature consistently highlights that organizational factors such as culture, skills, and resource availability significantly moderate the effectiveness of AI adoption, validating its role as a moderating variable in the present study.</w:t>
      </w:r>
    </w:p>
    <w:p w14:paraId="669400F6"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Finally, multiple studies confirm that AI adoption impacts project performance in multiple dimensions. Al Shehri, Al Basweid, and Al Gharawi (2023) reported that AI enhances efficiency and supports cost control in government projects, while Ujaimi, Alsaigh, Alfelfel, and Algallaf (2024) found similar effects in the construction sector, noting improvements in planning accuracy, resource allocation, and risk mitigation.</w:t>
      </w:r>
    </w:p>
    <w:p w14:paraId="19ED9569" w14:textId="479CD49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These results indicate that AI’s contribution to project performance is robust across different sectors, yet the magnitude of impact varies depending on the level of organizational readiness.</w:t>
      </w:r>
    </w:p>
    <w:p w14:paraId="7BCE1DE3" w14:textId="4A89A586" w:rsidR="00331DDC" w:rsidRPr="00331DDC" w:rsidRDefault="00331DDC" w:rsidP="00331DDC">
      <w:pPr>
        <w:spacing w:line="360" w:lineRule="auto"/>
        <w:rPr>
          <w:rFonts w:asciiTheme="majorBidi" w:hAnsiTheme="majorBidi" w:cstheme="majorBidi"/>
          <w:color w:val="2E74B5" w:themeColor="accent1" w:themeShade="BF"/>
          <w:sz w:val="28"/>
          <w:szCs w:val="28"/>
        </w:rPr>
      </w:pPr>
    </w:p>
    <w:p w14:paraId="3CEED636" w14:textId="322AEEEB"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2E74B5" w:themeColor="accent1" w:themeShade="BF"/>
          <w:sz w:val="28"/>
          <w:szCs w:val="28"/>
        </w:rPr>
        <w:t xml:space="preserve">2.3.2 </w:t>
      </w:r>
      <w:commentRangeStart w:id="25"/>
      <w:r w:rsidRPr="00C71DE9">
        <w:rPr>
          <w:rFonts w:asciiTheme="majorBidi" w:hAnsiTheme="majorBidi" w:cstheme="majorBidi"/>
          <w:color w:val="2E74B5" w:themeColor="accent1" w:themeShade="BF"/>
          <w:sz w:val="28"/>
          <w:szCs w:val="28"/>
        </w:rPr>
        <w:t>Dis</w:t>
      </w:r>
      <w:r w:rsidR="009930E9">
        <w:rPr>
          <w:rFonts w:asciiTheme="majorBidi" w:hAnsiTheme="majorBidi" w:cstheme="majorBidi" w:hint="cs"/>
          <w:color w:val="2E74B5" w:themeColor="accent1" w:themeShade="BF"/>
          <w:sz w:val="28"/>
          <w:szCs w:val="28"/>
          <w:rtl/>
        </w:rPr>
        <w:t xml:space="preserve"> </w:t>
      </w:r>
      <w:r w:rsidR="009930E9">
        <w:rPr>
          <w:rFonts w:asciiTheme="majorBidi" w:hAnsiTheme="majorBidi" w:cstheme="majorBidi"/>
          <w:color w:val="2E74B5" w:themeColor="accent1" w:themeShade="BF"/>
          <w:sz w:val="28"/>
          <w:szCs w:val="28"/>
        </w:rPr>
        <w:t>A</w:t>
      </w:r>
      <w:r w:rsidRPr="00C71DE9">
        <w:rPr>
          <w:rFonts w:asciiTheme="majorBidi" w:hAnsiTheme="majorBidi" w:cstheme="majorBidi"/>
          <w:color w:val="2E74B5" w:themeColor="accent1" w:themeShade="BF"/>
          <w:sz w:val="28"/>
          <w:szCs w:val="28"/>
        </w:rPr>
        <w:t xml:space="preserve">greements </w:t>
      </w:r>
      <w:commentRangeEnd w:id="25"/>
      <w:r w:rsidR="00715A3A" w:rsidRPr="00C71DE9">
        <w:rPr>
          <w:rStyle w:val="a9"/>
          <w:rFonts w:asciiTheme="majorBidi" w:hAnsiTheme="majorBidi" w:cstheme="majorBidi"/>
          <w:color w:val="2E74B5" w:themeColor="accent1" w:themeShade="BF"/>
          <w:sz w:val="28"/>
          <w:szCs w:val="28"/>
        </w:rPr>
        <w:commentReference w:id="25"/>
      </w:r>
      <w:r w:rsidRPr="00C71DE9">
        <w:rPr>
          <w:rFonts w:asciiTheme="majorBidi" w:hAnsiTheme="majorBidi" w:cstheme="majorBidi"/>
          <w:color w:val="2E74B5" w:themeColor="accent1" w:themeShade="BF"/>
          <w:sz w:val="28"/>
          <w:szCs w:val="28"/>
        </w:rPr>
        <w:t xml:space="preserve">among </w:t>
      </w:r>
      <w:r w:rsidR="008A06C5" w:rsidRPr="00C71DE9">
        <w:rPr>
          <w:rFonts w:asciiTheme="majorBidi" w:hAnsiTheme="majorBidi" w:cstheme="majorBidi"/>
          <w:color w:val="2E74B5" w:themeColor="accent1" w:themeShade="BF"/>
          <w:sz w:val="28"/>
          <w:szCs w:val="28"/>
        </w:rPr>
        <w:t>studies</w:t>
      </w:r>
      <w:r w:rsidR="008A06C5">
        <w:rPr>
          <w:rFonts w:asciiTheme="majorBidi" w:hAnsiTheme="majorBidi" w:cstheme="majorBidi"/>
          <w:color w:val="2E74B5" w:themeColor="accent1" w:themeShade="BF"/>
          <w:sz w:val="28"/>
          <w:szCs w:val="28"/>
        </w:rPr>
        <w:t>:</w:t>
      </w:r>
      <w:r>
        <w:rPr>
          <w:rFonts w:asciiTheme="majorBidi" w:hAnsiTheme="majorBidi" w:cstheme="majorBidi"/>
          <w:color w:val="2E74B5" w:themeColor="accent1" w:themeShade="BF"/>
          <w:sz w:val="28"/>
          <w:szCs w:val="28"/>
        </w:rPr>
        <w:t xml:space="preserve"> </w:t>
      </w:r>
      <w:r w:rsidRPr="00C71DE9">
        <w:rPr>
          <w:rFonts w:asciiTheme="majorBidi" w:hAnsiTheme="majorBidi" w:cstheme="majorBidi"/>
          <w:color w:val="2E74B5" w:themeColor="accent1" w:themeShade="BF"/>
          <w:sz w:val="28"/>
          <w:szCs w:val="28"/>
        </w:rPr>
        <w:br/>
      </w:r>
      <w:r w:rsidRPr="00C71DE9">
        <w:rPr>
          <w:rFonts w:asciiTheme="majorBidi" w:hAnsiTheme="majorBidi" w:cstheme="majorBidi"/>
          <w:color w:val="000000" w:themeColor="text1"/>
          <w:sz w:val="28"/>
          <w:szCs w:val="28"/>
        </w:rPr>
        <w:t>Despite these agreements, the literature also presents some discrepancies.</w:t>
      </w:r>
    </w:p>
    <w:p w14:paraId="7BEF5F2B" w14:textId="4638BEB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A notable difference </w:t>
      </w:r>
      <w:r>
        <w:rPr>
          <w:rFonts w:asciiTheme="majorBidi" w:hAnsiTheme="majorBidi" w:cstheme="majorBidi"/>
          <w:color w:val="000000" w:themeColor="text1"/>
          <w:sz w:val="28"/>
          <w:szCs w:val="28"/>
        </w:rPr>
        <w:t>noticed</w:t>
      </w:r>
      <w:r w:rsidRPr="00C71DE9">
        <w:rPr>
          <w:rFonts w:asciiTheme="majorBidi" w:hAnsiTheme="majorBidi" w:cstheme="majorBidi"/>
          <w:color w:val="000000" w:themeColor="text1"/>
          <w:sz w:val="28"/>
          <w:szCs w:val="28"/>
        </w:rPr>
        <w:t xml:space="preserve"> in the research contexts: while Fridgeirsson et al. (2023) and Sadeghi (2024) conducted their studies in Iceland and international software projects, respectively, Al Shehri et al. (2023) and Kazem et al. (2025) focus on the Saudi context.</w:t>
      </w:r>
    </w:p>
    <w:p w14:paraId="6B9E41AE" w14:textId="11296409"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lastRenderedPageBreak/>
        <w:t xml:space="preserve"> This variation raises questions about the generalizability of findings to the Saudi construction industry, which has unique organizational, cultural, and regulatory characteristics.</w:t>
      </w:r>
    </w:p>
    <w:p w14:paraId="3D84255B"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Another point of divergence concerns performance measurement. Some studies, such as Fridgeirsson et al. (2023), employ qualitative surveys to assess perceptions of AI impact, while others, like Sadeghi (2024), use quantitative predictive models.</w:t>
      </w:r>
    </w:p>
    <w:p w14:paraId="314A9212" w14:textId="09F956D0"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 mixed methodologies lead to differences in reported outcomes and limit the ability to draw standardized conclusions regarding AI’s effectiveness on measurable performance indicators such as efficiency, cost, and risk.</w:t>
      </w:r>
    </w:p>
    <w:p w14:paraId="58FDA596"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Additionally, there is disagreement regarding the balance between AI benefits and adoption barriers. Ujaimi et al. (2024) and Alhosani and Alhashmi (2024) highlight technical and financial constraints as major challenges to AI implementation, whereas other studies emphasize the productivity and decision-support benefits.</w:t>
      </w:r>
    </w:p>
    <w:p w14:paraId="14D278B6" w14:textId="1199EBF4"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These contrasting perspectives indicate that AI adoption is not universally advantageous and must be considered within the specific context of organizational readiness and sectoral characteristics.</w:t>
      </w:r>
    </w:p>
    <w:p w14:paraId="42178846" w14:textId="696D8C1F" w:rsidR="000C50F3" w:rsidRDefault="000C50F3" w:rsidP="000C50F3">
      <w:pPr>
        <w:spacing w:line="360" w:lineRule="auto"/>
        <w:rPr>
          <w:rFonts w:asciiTheme="majorBidi" w:hAnsiTheme="majorBidi" w:cstheme="majorBidi"/>
          <w:color w:val="2E74B5" w:themeColor="accent1" w:themeShade="BF"/>
          <w:sz w:val="28"/>
          <w:szCs w:val="28"/>
        </w:rPr>
      </w:pPr>
    </w:p>
    <w:p w14:paraId="4D3B9FF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35566117"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5FD6DEEC"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8789C3"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197A4D9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7C2E2C81"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7FB516"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E0F84CB" w14:textId="77777777" w:rsidR="00C71DE9" w:rsidRPr="00C71DE9" w:rsidRDefault="00C71DE9" w:rsidP="000C50F3">
      <w:pPr>
        <w:spacing w:line="360" w:lineRule="auto"/>
        <w:rPr>
          <w:rFonts w:asciiTheme="majorBidi" w:hAnsiTheme="majorBidi" w:cstheme="majorBidi"/>
          <w:color w:val="2E74B5" w:themeColor="accent1" w:themeShade="BF"/>
          <w:sz w:val="28"/>
          <w:szCs w:val="28"/>
        </w:rPr>
      </w:pPr>
    </w:p>
    <w:p w14:paraId="7CF1ED07"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t xml:space="preserve">2.3.3 </w:t>
      </w:r>
      <w:r w:rsidRPr="00C71DE9">
        <w:rPr>
          <w:rFonts w:asciiTheme="majorBidi" w:hAnsiTheme="majorBidi" w:cstheme="majorBidi"/>
          <w:color w:val="2E74B5" w:themeColor="accent1" w:themeShade="BF"/>
          <w:sz w:val="28"/>
          <w:szCs w:val="28"/>
        </w:rPr>
        <w:t>Key results linked to the variables</w:t>
      </w:r>
    </w:p>
    <w:p w14:paraId="33E19630" w14:textId="77777777" w:rsidR="00C71DE9" w:rsidRPr="00C71DE9" w:rsidRDefault="00C71DE9" w:rsidP="00C71DE9">
      <w:pPr>
        <w:spacing w:line="360" w:lineRule="auto"/>
        <w:rPr>
          <w:rFonts w:asciiTheme="majorBidi" w:hAnsiTheme="majorBidi" w:cstheme="majorBidi"/>
          <w:sz w:val="28"/>
          <w:szCs w:val="28"/>
        </w:rPr>
      </w:pPr>
      <w:r w:rsidRPr="00C71DE9">
        <w:rPr>
          <w:rFonts w:asciiTheme="majorBidi" w:hAnsiTheme="majorBidi" w:cstheme="majorBidi"/>
          <w:sz w:val="28"/>
          <w:szCs w:val="28"/>
        </w:rPr>
        <w:t>The literature provides comprehensive insights into the relationships among AI adoption, organizational readiness, and project performance. These results can be synthesized and linked directly to the study variables:</w:t>
      </w:r>
    </w:p>
    <w:p w14:paraId="704B84EE"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Independent Variable: AI Adoption in Project Management</w:t>
      </w:r>
    </w:p>
    <w:p w14:paraId="1C3781F8" w14:textId="77777777" w:rsidR="00C71DE9" w:rsidRP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Schedule Management: AI tools significantly improve predictive scheduling and real-time monitoring of project activities, reducing delays and enabling proactive interventions (Fridgeirsson et al., 2023).</w:t>
      </w:r>
    </w:p>
    <w:p w14:paraId="1881C2F7" w14:textId="77777777" w:rsidR="00C71DE9" w:rsidRP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Cost Management: Resource cost estimation and budgeting accuracy are enhanced by AI-driven analytics, leading to more precise allocation of financial resources (Fridgeirsson et al., 2023; Sadeghi, 2024).</w:t>
      </w:r>
    </w:p>
    <w:p w14:paraId="4521363A" w14:textId="77777777" w:rsidR="00C71DE9" w:rsidRP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Risk Assessment: AI facilitates early detection of potential risks and predictive risk modeling, which helps managers mitigate negative project impacts before they occur (Fridgeirsson et al., 2023; Crawford et al., 2023).</w:t>
      </w:r>
    </w:p>
    <w:p w14:paraId="262A2743" w14:textId="1F4102FC" w:rsid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Task Automation &amp; Decision Support: AI automates routine tasks and provides intelligent decision-support dashboards, reducing manual errors and supporting data-driven project decisions (Crawford et al., 2023).</w:t>
      </w:r>
    </w:p>
    <w:p w14:paraId="1C1C390B" w14:textId="01C51705" w:rsidR="00D67FDF" w:rsidRDefault="00D67FDF" w:rsidP="00D67FDF">
      <w:pPr>
        <w:spacing w:line="360" w:lineRule="auto"/>
        <w:rPr>
          <w:rFonts w:asciiTheme="majorBidi" w:hAnsiTheme="majorBidi" w:cstheme="majorBidi"/>
          <w:sz w:val="28"/>
          <w:szCs w:val="28"/>
          <w:rtl/>
        </w:rPr>
      </w:pPr>
    </w:p>
    <w:p w14:paraId="0110BAE4" w14:textId="79DE666A" w:rsidR="00D67FDF" w:rsidRDefault="00D67FDF" w:rsidP="00D67FDF">
      <w:pPr>
        <w:spacing w:line="360" w:lineRule="auto"/>
        <w:rPr>
          <w:rFonts w:asciiTheme="majorBidi" w:hAnsiTheme="majorBidi" w:cstheme="majorBidi"/>
          <w:sz w:val="28"/>
          <w:szCs w:val="28"/>
          <w:rtl/>
        </w:rPr>
      </w:pPr>
    </w:p>
    <w:p w14:paraId="640BDA13" w14:textId="77777777" w:rsidR="00D67FDF" w:rsidRPr="00C71DE9" w:rsidRDefault="00D67FDF" w:rsidP="00D67FDF">
      <w:pPr>
        <w:spacing w:line="360" w:lineRule="auto"/>
        <w:rPr>
          <w:rFonts w:asciiTheme="majorBidi" w:hAnsiTheme="majorBidi" w:cstheme="majorBidi"/>
          <w:sz w:val="28"/>
          <w:szCs w:val="28"/>
        </w:rPr>
      </w:pPr>
    </w:p>
    <w:p w14:paraId="3A31072A"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lastRenderedPageBreak/>
        <w:t>Moderating Variable: Organizational Readiness</w:t>
      </w:r>
    </w:p>
    <w:p w14:paraId="05EC9739" w14:textId="77777777" w:rsidR="00C71DE9" w:rsidRPr="00C71DE9" w:rsidRDefault="00C71DE9" w:rsidP="000D6938">
      <w:pPr>
        <w:numPr>
          <w:ilvl w:val="0"/>
          <w:numId w:val="36"/>
        </w:numPr>
        <w:spacing w:line="360" w:lineRule="auto"/>
        <w:rPr>
          <w:rFonts w:asciiTheme="majorBidi" w:hAnsiTheme="majorBidi" w:cstheme="majorBidi"/>
          <w:sz w:val="28"/>
          <w:szCs w:val="28"/>
        </w:rPr>
      </w:pPr>
      <w:r w:rsidRPr="00C71DE9">
        <w:rPr>
          <w:rFonts w:asciiTheme="majorBidi" w:hAnsiTheme="majorBidi" w:cstheme="majorBidi"/>
          <w:sz w:val="28"/>
          <w:szCs w:val="28"/>
        </w:rPr>
        <w:t>Technical Infrastructure: Studies highlight that robust IT infrastructure, cloud-based systems, and data integration platforms are essential for effective AI implementation (Kazem et al., 2025; Albous et al., 2025).</w:t>
      </w:r>
    </w:p>
    <w:p w14:paraId="60722BB0" w14:textId="77777777" w:rsidR="00C71DE9" w:rsidRPr="00C71DE9" w:rsidRDefault="00C71DE9" w:rsidP="000D6938">
      <w:pPr>
        <w:numPr>
          <w:ilvl w:val="0"/>
          <w:numId w:val="36"/>
        </w:numPr>
        <w:spacing w:line="360" w:lineRule="auto"/>
        <w:rPr>
          <w:rFonts w:asciiTheme="majorBidi" w:hAnsiTheme="majorBidi" w:cstheme="majorBidi"/>
          <w:sz w:val="28"/>
          <w:szCs w:val="28"/>
        </w:rPr>
      </w:pPr>
      <w:r w:rsidRPr="00C71DE9">
        <w:rPr>
          <w:rFonts w:asciiTheme="majorBidi" w:hAnsiTheme="majorBidi" w:cstheme="majorBidi"/>
          <w:sz w:val="28"/>
          <w:szCs w:val="28"/>
        </w:rPr>
        <w:t>Training &amp; Skill Development: Upskilling project managers and teams in AI tools is crucial for adoption success. Structured training programs increase both confidence and utilization rates of AI systems (Kazem et al., 2025; Albous et al., 2025).</w:t>
      </w:r>
    </w:p>
    <w:p w14:paraId="1702F1CE" w14:textId="35B9F560" w:rsidR="00C71DE9" w:rsidRDefault="00C71DE9" w:rsidP="000D6938">
      <w:pPr>
        <w:numPr>
          <w:ilvl w:val="0"/>
          <w:numId w:val="36"/>
        </w:numPr>
        <w:spacing w:line="360" w:lineRule="auto"/>
        <w:rPr>
          <w:rFonts w:asciiTheme="majorBidi" w:hAnsiTheme="majorBidi" w:cstheme="majorBidi"/>
          <w:sz w:val="28"/>
          <w:szCs w:val="28"/>
        </w:rPr>
      </w:pPr>
      <w:r w:rsidRPr="00C71DE9">
        <w:rPr>
          <w:rFonts w:asciiTheme="majorBidi" w:hAnsiTheme="majorBidi" w:cstheme="majorBidi"/>
          <w:sz w:val="28"/>
          <w:szCs w:val="28"/>
        </w:rPr>
        <w:t>Cultural and Governance Alignment: Organizations with a culture open to innovation, clear policies, and supportive leadership experience smoother AI integration and higher impact on project outcomes (Ujaimi et al., 2024; Alhosani &amp; Alhashmi, 2024).</w:t>
      </w:r>
    </w:p>
    <w:p w14:paraId="3A0741FC" w14:textId="77777777" w:rsidR="00D67FDF" w:rsidRPr="00C71DE9" w:rsidRDefault="00D67FDF" w:rsidP="00D67FDF">
      <w:pPr>
        <w:spacing w:line="360" w:lineRule="auto"/>
        <w:ind w:left="720"/>
        <w:rPr>
          <w:rFonts w:asciiTheme="majorBidi" w:hAnsiTheme="majorBidi" w:cstheme="majorBidi"/>
          <w:sz w:val="28"/>
          <w:szCs w:val="28"/>
        </w:rPr>
      </w:pPr>
    </w:p>
    <w:p w14:paraId="670330C5"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Dependent Variable: Project Performance</w:t>
      </w:r>
    </w:p>
    <w:p w14:paraId="0072D39B"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t>Efficiency: AI adoption leads to faster project completion, reduction of rework, and enhanced process optimization (Al Shehri et al., 2023; Ujaimi et al., 2024).</w:t>
      </w:r>
    </w:p>
    <w:p w14:paraId="502C9336"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t>Cost Reduction: Proper use of AI tools improves budget adherence, reduces unexpected expenditures, and allows for optimized resource allocation (Fridgeirsson et al., 2023; Sadeghi, 2024).</w:t>
      </w:r>
    </w:p>
    <w:p w14:paraId="59185768"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t>Risk Mitigation: AI’s predictive capabilities and advanced analytics reduce the frequency and severity of project risks, enhancing project resilience (Fridgeirsson et al., 2023; Crawford et al., 2023).</w:t>
      </w:r>
    </w:p>
    <w:p w14:paraId="15DE1F74"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lastRenderedPageBreak/>
        <w:t>Decision Quality: AI enables evidence-based decision-making, improving the quality of managerial judgments and aligning project outcomes with strategic objectives (Crawford et al., 2023; Alhosani &amp; Alhashmi, 2024).</w:t>
      </w:r>
    </w:p>
    <w:p w14:paraId="033127E1" w14:textId="5FBA5494" w:rsidR="00674D80" w:rsidRDefault="00674D80" w:rsidP="000C50F3">
      <w:pPr>
        <w:spacing w:line="360" w:lineRule="auto"/>
        <w:rPr>
          <w:rFonts w:asciiTheme="majorBidi" w:hAnsiTheme="majorBidi" w:cstheme="majorBidi"/>
          <w:sz w:val="28"/>
          <w:szCs w:val="28"/>
        </w:rPr>
      </w:pPr>
    </w:p>
    <w:p w14:paraId="1503E42E" w14:textId="77777777" w:rsidR="008B6156" w:rsidRDefault="008B6156" w:rsidP="000C50F3">
      <w:pPr>
        <w:spacing w:line="360" w:lineRule="auto"/>
        <w:rPr>
          <w:rFonts w:asciiTheme="majorBidi" w:hAnsiTheme="majorBidi" w:cstheme="majorBidi"/>
          <w:sz w:val="28"/>
          <w:szCs w:val="28"/>
        </w:rPr>
      </w:pPr>
    </w:p>
    <w:p w14:paraId="565D9103" w14:textId="77777777" w:rsidR="008B6156" w:rsidRDefault="008B6156" w:rsidP="000C50F3">
      <w:pPr>
        <w:spacing w:line="360" w:lineRule="auto"/>
        <w:rPr>
          <w:rFonts w:asciiTheme="majorBidi" w:hAnsiTheme="majorBidi" w:cstheme="majorBidi"/>
          <w:sz w:val="28"/>
          <w:szCs w:val="28"/>
        </w:rPr>
      </w:pPr>
    </w:p>
    <w:p w14:paraId="2E725217" w14:textId="77777777" w:rsidR="00452CE9" w:rsidRDefault="00452CE9" w:rsidP="00FB2432">
      <w:pPr>
        <w:spacing w:line="360" w:lineRule="auto"/>
        <w:rPr>
          <w:rFonts w:asciiTheme="majorBidi" w:hAnsiTheme="majorBidi" w:cstheme="majorBidi"/>
          <w:sz w:val="28"/>
          <w:szCs w:val="28"/>
        </w:rPr>
      </w:pPr>
    </w:p>
    <w:p w14:paraId="0924D1A2" w14:textId="1A567E89" w:rsidR="00452CE9" w:rsidRDefault="00F92534" w:rsidP="00FB2432">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t xml:space="preserve">2.3.4 </w:t>
      </w:r>
      <w:r w:rsidR="00ED6C68">
        <w:rPr>
          <w:rFonts w:asciiTheme="majorBidi" w:hAnsiTheme="majorBidi" w:cstheme="majorBidi"/>
          <w:color w:val="2E74B5" w:themeColor="accent1" w:themeShade="BF"/>
          <w:sz w:val="28"/>
          <w:szCs w:val="28"/>
        </w:rPr>
        <w:t xml:space="preserve">Research Gaps </w:t>
      </w:r>
    </w:p>
    <w:p w14:paraId="507DD162" w14:textId="337910D4" w:rsidR="00ED6C68" w:rsidRDefault="00ED6C68"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Introduction </w:t>
      </w:r>
    </w:p>
    <w:p w14:paraId="3432D326" w14:textId="1CACB50C"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Despite extensive research demonstrating the potential of artificial intelligence (AI) to enhance project management processes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including scheduling, cost estimation, risk assessment, and decision-making (Fridgeirsson, Ingason, Jonasson, &amp; Gunnarsdottir, 2023; Sadeghi, 2024; Crawford et al., 2023)</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existing studies remain largely sector-specific or conceptual, with limited empirical evidence from the Saudi construction context.</w:t>
      </w:r>
    </w:p>
    <w:p w14:paraId="262467D0"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Although organizational readiness, encompassing technical infrastructure, workforce skills, and cultural alignment, is widely acknowledged as a critical factor in successful AI implementation (Kazem, Al Faisal, &amp; Jarad, 2025; Albous, AlKandari, &amp; Anouze, 2025), its moderating influence on the relationship between AI adoption and project performance has not been comprehensively examined.</w:t>
      </w:r>
    </w:p>
    <w:p w14:paraId="1CDB2742" w14:textId="28AA3E4A"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Moreover, the mechanisms through which AI adoption translates into measurable improvements in efficiency, cost reduction, and risk mitigation are </w:t>
      </w:r>
      <w:r w:rsidRPr="00ED6C68">
        <w:rPr>
          <w:rFonts w:asciiTheme="majorBidi" w:hAnsiTheme="majorBidi" w:cstheme="majorBidi"/>
          <w:color w:val="000000" w:themeColor="text1"/>
          <w:sz w:val="28"/>
          <w:szCs w:val="28"/>
        </w:rPr>
        <w:lastRenderedPageBreak/>
        <w:t>underexplored, particularly in environments characterized by varying levels of organizational preparedness.</w:t>
      </w:r>
    </w:p>
    <w:p w14:paraId="2C6708E3" w14:textId="72D49192"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Furthermore, prior research has largely overlooked the impact of AI’s sub-dimensions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such as its integration across project phases, application in project management knowledge areas, and deployment of decision-support systems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on overall project performance.</w:t>
      </w:r>
    </w:p>
    <w:p w14:paraId="6C3FE514"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These limitations underscore the need for a structured, empirical investigation that examines the interplay between AI adoption, organizational readiness, and project performance within Saudi construction projects. </w:t>
      </w:r>
    </w:p>
    <w:p w14:paraId="1E7DC946" w14:textId="5FE195E2"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Addressing these gaps will provide both theoretical insights and practical guidance for enhancing project outcomes in contexts undergoing digital transformation.</w:t>
      </w:r>
    </w:p>
    <w:p w14:paraId="70C27515" w14:textId="77777777" w:rsidR="00ED6C68" w:rsidRPr="00F92534" w:rsidRDefault="00ED6C68" w:rsidP="00FB2432">
      <w:pPr>
        <w:spacing w:line="360" w:lineRule="auto"/>
        <w:rPr>
          <w:rFonts w:asciiTheme="majorBidi" w:hAnsiTheme="majorBidi" w:cstheme="majorBidi"/>
          <w:color w:val="2E74B5" w:themeColor="accent1" w:themeShade="BF"/>
          <w:sz w:val="28"/>
          <w:szCs w:val="28"/>
        </w:rPr>
      </w:pPr>
    </w:p>
    <w:p w14:paraId="0325D3ED" w14:textId="4A75BB44" w:rsidR="00452CE9" w:rsidRDefault="00ED6C68" w:rsidP="00FB2432">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 xml:space="preserve">2.3.4.1 </w:t>
      </w:r>
      <w:r w:rsidR="006D54A5">
        <w:rPr>
          <w:rFonts w:asciiTheme="majorBidi" w:hAnsiTheme="majorBidi" w:cstheme="majorBidi"/>
          <w:color w:val="2E74B5" w:themeColor="accent1" w:themeShade="BF"/>
          <w:sz w:val="28"/>
          <w:szCs w:val="28"/>
        </w:rPr>
        <w:t xml:space="preserve">Methodological Gaps </w:t>
      </w:r>
    </w:p>
    <w:p w14:paraId="7ECAE52B"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A critical examination of the reviewed literature reveals notable methodological limitations that constrain the generalizability and applicability of existing findings on AI adoption in project management.</w:t>
      </w:r>
    </w:p>
    <w:p w14:paraId="3D2CF633" w14:textId="664BA376"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First, many studies rely heavily on qualitative approaches, surveys, or conceptual analyses (Fridgeirsson, Ingason, Jonasson, &amp; Gunnarsdottir, 2023; Al Shehri, Al Basweid, &amp; Al Gharawi, 2023; Ujaimi, Alsaigh, Alfelfel, &amp; Algallaf, 2024), providing rich insights into perceptions and challenges but offering limited empirical evidence on actual project performance outcomes. Consequently, the causal relationship between AI adoption and measurable project improvements remains underexplored.</w:t>
      </w:r>
    </w:p>
    <w:p w14:paraId="051F8479"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Second, the majority of studies employ small or context-specific samples.</w:t>
      </w:r>
    </w:p>
    <w:p w14:paraId="00EDE55D" w14:textId="48C693C3"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lastRenderedPageBreak/>
        <w:t xml:space="preserve"> For instance, research focusing on public-sector projects in Saudi Arabia or GCC countries (Kazem, Al Faisal, &amp; Jarad, 2025; Albous, AlKandari, &amp; Anouze, 2025) may not adequately represent the broader construction sector, limiting the external validity of their conclusions. Similarly, some studies analyze secondary data or conduct literature reviews without primary data collection (Crawford et al., 2023; Sadeghi, 2024), which restricts their ability to draw evidence-based conclusions about AI’s impact on project efficiency, cost reduction, and risk mitigation.</w:t>
      </w:r>
    </w:p>
    <w:p w14:paraId="4184C44D" w14:textId="1034CCE4"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Third, few studies adopt longitudinal or multi-project designs that would allow for the assessment of AI adoption effects over time. Most investigations are cross-sectional, capturing perceptions or performance at a single point, thereby neglecting the dynamic nature of AI integration and organizational readiness. Additionally, limited attention has been given to the sub-dimensions of AI adoption</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such as integration across project phases, use in project management knowledge areas, and decision-support systems</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which are likely to influence project outcomes in nuanced ways.</w:t>
      </w:r>
    </w:p>
    <w:p w14:paraId="1D6B9B90" w14:textId="77777777"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Collectively, these methodological limitations underscore the necessity for a more rigorous, empirically grounded study that applies a quantitative or mixed-methods approach with representative samples across Saudi construction projects. Such a study would enable a clearer understanding of how AI adoption, moderated by organizational readiness, impacts project performance, addressing both theoretical and practical gaps in the literature.</w:t>
      </w:r>
    </w:p>
    <w:p w14:paraId="44BA5853" w14:textId="437B3FC8" w:rsidR="006D54A5" w:rsidRDefault="006D54A5" w:rsidP="00FB2432">
      <w:pPr>
        <w:spacing w:line="360" w:lineRule="auto"/>
        <w:rPr>
          <w:rFonts w:asciiTheme="majorBidi" w:hAnsiTheme="majorBidi" w:cstheme="majorBidi"/>
          <w:color w:val="2E74B5" w:themeColor="accent1" w:themeShade="BF"/>
          <w:sz w:val="28"/>
          <w:szCs w:val="28"/>
          <w:rtl/>
        </w:rPr>
      </w:pPr>
    </w:p>
    <w:p w14:paraId="6A4AB053" w14:textId="4E5B43BB" w:rsidR="00D67FDF" w:rsidRDefault="00D67FDF" w:rsidP="00FB2432">
      <w:pPr>
        <w:spacing w:line="360" w:lineRule="auto"/>
        <w:rPr>
          <w:rFonts w:asciiTheme="majorBidi" w:hAnsiTheme="majorBidi" w:cstheme="majorBidi"/>
          <w:color w:val="2E74B5" w:themeColor="accent1" w:themeShade="BF"/>
          <w:sz w:val="28"/>
          <w:szCs w:val="28"/>
          <w:rtl/>
        </w:rPr>
      </w:pPr>
    </w:p>
    <w:p w14:paraId="1E424623" w14:textId="77777777" w:rsidR="00D67FDF" w:rsidRPr="00ED6C68" w:rsidRDefault="00D67FDF" w:rsidP="00FB2432">
      <w:pPr>
        <w:spacing w:line="360" w:lineRule="auto"/>
        <w:rPr>
          <w:rFonts w:asciiTheme="majorBidi" w:hAnsiTheme="majorBidi" w:cstheme="majorBidi"/>
          <w:color w:val="2E74B5" w:themeColor="accent1" w:themeShade="BF"/>
          <w:sz w:val="28"/>
          <w:szCs w:val="28"/>
        </w:rPr>
      </w:pPr>
    </w:p>
    <w:p w14:paraId="3099EE49" w14:textId="5C8FB351" w:rsidR="0087026D" w:rsidRDefault="0087026D" w:rsidP="0087026D">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lastRenderedPageBreak/>
        <w:t>2.3.4.</w:t>
      </w:r>
      <w:r w:rsidR="00205717">
        <w:rPr>
          <w:rFonts w:asciiTheme="majorBidi" w:hAnsiTheme="majorBidi" w:cstheme="majorBidi"/>
          <w:color w:val="2E74B5" w:themeColor="accent1" w:themeShade="BF"/>
          <w:sz w:val="28"/>
          <w:szCs w:val="28"/>
        </w:rPr>
        <w:t xml:space="preserve">2 </w:t>
      </w:r>
      <w:r w:rsidRPr="00ED6C68">
        <w:rPr>
          <w:rFonts w:asciiTheme="majorBidi" w:hAnsiTheme="majorBidi" w:cstheme="majorBidi"/>
          <w:color w:val="2E74B5" w:themeColor="accent1" w:themeShade="BF"/>
          <w:sz w:val="28"/>
          <w:szCs w:val="28"/>
        </w:rPr>
        <w:t xml:space="preserve"> </w:t>
      </w:r>
      <w:r>
        <w:rPr>
          <w:rFonts w:asciiTheme="majorBidi" w:hAnsiTheme="majorBidi" w:cstheme="majorBidi"/>
          <w:color w:val="2E74B5" w:themeColor="accent1" w:themeShade="BF"/>
          <w:sz w:val="28"/>
          <w:szCs w:val="28"/>
        </w:rPr>
        <w:t xml:space="preserve">Theoretical Gaps </w:t>
      </w:r>
    </w:p>
    <w:p w14:paraId="3E04FB9C"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A review of the literature indicates that, although several studies address AI adoption in project management, there are notable theoretical gaps that limit the comprehensiveness and explanatory power of existing research. First, many studies focus on isolated theoretical perspectives, such as the Technology Acceptance Model (TAM) or the Diffusion of Innovation (DOI), to explain AI adoption (Fridgeirsson, Ingason, Jonasson, &amp; Gunnarsdottir, 2023; Sadeghi, 2024), but few integrate these models with organizational readiness or performance theories.</w:t>
      </w:r>
    </w:p>
    <w:p w14:paraId="3503F13C" w14:textId="08A14534"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w:t>
      </w:r>
      <w:r w:rsidR="008A06C5" w:rsidRPr="0087026D">
        <w:rPr>
          <w:rFonts w:asciiTheme="majorBidi" w:hAnsiTheme="majorBidi" w:cstheme="majorBidi"/>
          <w:color w:val="000000" w:themeColor="text1"/>
          <w:sz w:val="28"/>
          <w:szCs w:val="28"/>
        </w:rPr>
        <w:t>These limits</w:t>
      </w:r>
      <w:r w:rsidRPr="0087026D">
        <w:rPr>
          <w:rFonts w:asciiTheme="majorBidi" w:hAnsiTheme="majorBidi" w:cstheme="majorBidi"/>
          <w:color w:val="000000" w:themeColor="text1"/>
          <w:sz w:val="28"/>
          <w:szCs w:val="28"/>
        </w:rPr>
        <w:t xml:space="preserve"> understanding of how AI adoption interacts with organizational capabilities and moderating factors to influence project outcomes.</w:t>
      </w:r>
    </w:p>
    <w:p w14:paraId="79718281"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Second, while organizational readiness is often acknowledged as a critical factor (Kazem, Al Faisal, &amp; Jarad, 2025; Albous, AlKandari, &amp; Anouze, 2025), there is limited theoretical development regarding its moderating role in linking AI adoption to project performance.</w:t>
      </w:r>
    </w:p>
    <w:p w14:paraId="734A6169" w14:textId="603557AD"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Most existing research treats readiness conceptually, without establishing a clear theoretical framework that explains the mechanisms through which readiness enhances or constrains the effectiveness of AI.</w:t>
      </w:r>
    </w:p>
    <w:p w14:paraId="0787F874"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Third, current studies inadequately address the sub-dimensions of AI adoption, such as integration across project phases, application in specific project management knowledge areas, and deployment of AI-driven decision-support systems (Crawford et al., 2023; Ujaimi, Alsaigh, Alfelfel, &amp; Algallaf, 2024). The absence of a theoretical explanation for how these sub-dimensions influence project performance limits the ability to formulate comprehensive </w:t>
      </w:r>
      <w:r w:rsidRPr="0087026D">
        <w:rPr>
          <w:rFonts w:asciiTheme="majorBidi" w:hAnsiTheme="majorBidi" w:cstheme="majorBidi"/>
          <w:color w:val="000000" w:themeColor="text1"/>
          <w:sz w:val="28"/>
          <w:szCs w:val="28"/>
        </w:rPr>
        <w:lastRenderedPageBreak/>
        <w:t>hypotheses and models applicable to practical contexts, particularly in the Saudi construction industry.</w:t>
      </w:r>
    </w:p>
    <w:p w14:paraId="06531EA2"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Finally, existing frameworks often fail to incorporate contextual and cultural factors that may shape AI adoption and project performance, such as regulatory environments, technological maturity, and sector-specific constraints. This creates a gap in the theoretical understanding of AI implementation in specific environments, highlighting the need for an integrated, context-sensitive theoretical model that links AI adoption, organizational readiness, and project performance.</w:t>
      </w:r>
    </w:p>
    <w:p w14:paraId="11E445EE" w14:textId="77777777" w:rsidR="0087026D" w:rsidRDefault="0087026D" w:rsidP="0087026D">
      <w:pPr>
        <w:spacing w:line="360" w:lineRule="auto"/>
        <w:rPr>
          <w:rFonts w:asciiTheme="majorBidi" w:hAnsiTheme="majorBidi" w:cstheme="majorBidi"/>
          <w:color w:val="2E74B5" w:themeColor="accent1" w:themeShade="BF"/>
          <w:sz w:val="28"/>
          <w:szCs w:val="28"/>
        </w:rPr>
      </w:pPr>
    </w:p>
    <w:p w14:paraId="774773B1" w14:textId="77777777" w:rsidR="00452CE9" w:rsidRDefault="00452CE9" w:rsidP="00FB2432">
      <w:pPr>
        <w:spacing w:line="360" w:lineRule="auto"/>
        <w:rPr>
          <w:rFonts w:asciiTheme="majorBidi" w:hAnsiTheme="majorBidi" w:cstheme="majorBidi"/>
          <w:sz w:val="28"/>
          <w:szCs w:val="28"/>
        </w:rPr>
      </w:pPr>
    </w:p>
    <w:p w14:paraId="38291B28" w14:textId="1CBF4791" w:rsidR="00452CE9" w:rsidRPr="00205717" w:rsidRDefault="00205717" w:rsidP="00FB2432">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2.3.4.3 </w:t>
      </w:r>
      <w:r>
        <w:rPr>
          <w:rFonts w:asciiTheme="majorBidi" w:hAnsiTheme="majorBidi" w:cstheme="majorBidi"/>
          <w:color w:val="2E74B5" w:themeColor="accent1" w:themeShade="BF"/>
          <w:sz w:val="28"/>
          <w:szCs w:val="28"/>
        </w:rPr>
        <w:t xml:space="preserve">Gaps in the Relation Between the Variables </w:t>
      </w:r>
    </w:p>
    <w:p w14:paraId="6F9C2F2B"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A critical analysis of prior research reveals significant gaps in understanding the relationships among AI adoption, organizational readiness, and project performance. </w:t>
      </w:r>
    </w:p>
    <w:p w14:paraId="54596FC7"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While AI adoption has been linked to improved project outcomes in several studies (Fridgeirsson, Ingason, Jonasson, &amp; Gunnarsdottir, 2023; Sadeghi, 2024; Crawford et al., 2023), these investigations largely examine AI as an isolated factor without fully considering the role of organizational readiness as a moderating variable.</w:t>
      </w:r>
    </w:p>
    <w:p w14:paraId="58E6F331" w14:textId="55CA7E3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Consequently, the extent to which organizational readiness enhances or constrains the effect of AI on project performance remains underexplored.</w:t>
      </w:r>
    </w:p>
    <w:p w14:paraId="64DA83C4"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Moreover, although organizational readiness is frequently identified as an enabler of successful AI implementation (Kazem, Al Faisal, &amp; Jarad, 2025; Albous, AlKandari, &amp; Anouze, 2025), few studies empirically test how </w:t>
      </w:r>
      <w:r w:rsidRPr="00205717">
        <w:rPr>
          <w:rFonts w:asciiTheme="majorBidi" w:hAnsiTheme="majorBidi" w:cstheme="majorBidi"/>
          <w:sz w:val="28"/>
          <w:szCs w:val="28"/>
        </w:rPr>
        <w:lastRenderedPageBreak/>
        <w:t>readiness interacts with AI adoption to influence specific project performance indicators such as efficiency, cost reduction, and risk mitigation.</w:t>
      </w:r>
    </w:p>
    <w:p w14:paraId="2F0C74E5" w14:textId="0622170A"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Most studies either focus on readiness conceptually or measure it in general terms, without linking its sub-dimensions—technical infrastructure and training—to performance outcomes in a systematic manner.</w:t>
      </w:r>
    </w:p>
    <w:p w14:paraId="0147B7F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Similarly, research on project performance predominantly emphasizes overall improvements or individual metrics but rarely integrates these outcomes with the adoption process and organizational factors.</w:t>
      </w:r>
    </w:p>
    <w:p w14:paraId="0BED43B8" w14:textId="2DFDEBB1"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As a result, there is limited understanding of how AI adoption, in combination with organizational readiness, produces tangible improvements across multiple performance dimensions in real-world projects, particularly within the Saudi construction sector.</w:t>
      </w:r>
    </w:p>
    <w:p w14:paraId="44BB7EA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Collectively, these gaps highlight the need for a comprehensive empirical study that investigates the direct effects of AI adoption on project performance, as well as the moderating influence of organizational readiness. </w:t>
      </w:r>
    </w:p>
    <w:p w14:paraId="284BAB1C" w14:textId="3768A62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Addressing these gaps will provide theoretical clarity and practical insights into how organizations can strategically implement AI to maximize project efficiency, cost-effectiveness, and risk management.</w:t>
      </w:r>
    </w:p>
    <w:p w14:paraId="52D9DD73" w14:textId="6F896116" w:rsidR="00452CE9" w:rsidRDefault="00452CE9" w:rsidP="00FB2432">
      <w:pPr>
        <w:spacing w:line="360" w:lineRule="auto"/>
        <w:rPr>
          <w:rFonts w:asciiTheme="majorBidi" w:hAnsiTheme="majorBidi" w:cstheme="majorBidi"/>
          <w:sz w:val="28"/>
          <w:szCs w:val="28"/>
          <w:rtl/>
        </w:rPr>
      </w:pPr>
    </w:p>
    <w:p w14:paraId="045E87ED" w14:textId="3991372F" w:rsidR="00D67FDF" w:rsidRDefault="00D67FDF" w:rsidP="00FB2432">
      <w:pPr>
        <w:spacing w:line="360" w:lineRule="auto"/>
        <w:rPr>
          <w:rFonts w:asciiTheme="majorBidi" w:hAnsiTheme="majorBidi" w:cstheme="majorBidi"/>
          <w:sz w:val="28"/>
          <w:szCs w:val="28"/>
          <w:rtl/>
        </w:rPr>
      </w:pPr>
    </w:p>
    <w:p w14:paraId="12FEE6BC" w14:textId="57E679E9" w:rsidR="00D67FDF" w:rsidRDefault="00D67FDF" w:rsidP="00FB2432">
      <w:pPr>
        <w:spacing w:line="360" w:lineRule="auto"/>
        <w:rPr>
          <w:rFonts w:asciiTheme="majorBidi" w:hAnsiTheme="majorBidi" w:cstheme="majorBidi"/>
          <w:sz w:val="28"/>
          <w:szCs w:val="28"/>
          <w:rtl/>
        </w:rPr>
      </w:pPr>
    </w:p>
    <w:p w14:paraId="3FDFC1A7" w14:textId="0614EDA0" w:rsidR="00D67FDF" w:rsidRDefault="00D67FDF" w:rsidP="00FB2432">
      <w:pPr>
        <w:spacing w:line="360" w:lineRule="auto"/>
        <w:rPr>
          <w:rFonts w:asciiTheme="majorBidi" w:hAnsiTheme="majorBidi" w:cstheme="majorBidi"/>
          <w:sz w:val="28"/>
          <w:szCs w:val="28"/>
          <w:rtl/>
        </w:rPr>
      </w:pPr>
    </w:p>
    <w:p w14:paraId="6BECD150" w14:textId="7726E11F" w:rsidR="00D67FDF" w:rsidRDefault="00D67FDF" w:rsidP="00FB2432">
      <w:pPr>
        <w:spacing w:line="360" w:lineRule="auto"/>
        <w:rPr>
          <w:rFonts w:asciiTheme="majorBidi" w:hAnsiTheme="majorBidi" w:cstheme="majorBidi"/>
          <w:sz w:val="28"/>
          <w:szCs w:val="28"/>
          <w:rtl/>
        </w:rPr>
      </w:pPr>
    </w:p>
    <w:p w14:paraId="2997543B" w14:textId="77777777" w:rsidR="00D67FDF" w:rsidRDefault="00D67FDF" w:rsidP="00FB2432">
      <w:pPr>
        <w:spacing w:line="360" w:lineRule="auto"/>
        <w:rPr>
          <w:rFonts w:asciiTheme="majorBidi" w:hAnsiTheme="majorBidi" w:cstheme="majorBidi"/>
          <w:sz w:val="28"/>
          <w:szCs w:val="28"/>
        </w:rPr>
      </w:pPr>
    </w:p>
    <w:p w14:paraId="65B5DFE0" w14:textId="5D9E02B5" w:rsidR="00205717" w:rsidRDefault="006A6CD5" w:rsidP="00205717">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lastRenderedPageBreak/>
        <w:t xml:space="preserve">2.3.4.4 </w:t>
      </w:r>
      <w:r>
        <w:rPr>
          <w:rFonts w:asciiTheme="majorBidi" w:hAnsiTheme="majorBidi" w:cstheme="majorBidi"/>
          <w:color w:val="2E74B5" w:themeColor="accent1" w:themeShade="BF"/>
          <w:sz w:val="28"/>
          <w:szCs w:val="28"/>
        </w:rPr>
        <w:t>Gaps</w:t>
      </w:r>
      <w:r w:rsidR="00205717" w:rsidRPr="00205717">
        <w:rPr>
          <w:rFonts w:asciiTheme="majorBidi" w:hAnsiTheme="majorBidi" w:cstheme="majorBidi"/>
          <w:color w:val="2E74B5" w:themeColor="accent1" w:themeShade="BF"/>
          <w:sz w:val="28"/>
          <w:szCs w:val="28"/>
        </w:rPr>
        <w:t xml:space="preserve"> in Context and Study Samples</w:t>
      </w:r>
      <w:r w:rsidR="00205717">
        <w:rPr>
          <w:rFonts w:asciiTheme="majorBidi" w:hAnsiTheme="majorBidi" w:cstheme="majorBidi"/>
          <w:color w:val="2E74B5" w:themeColor="accent1" w:themeShade="BF"/>
          <w:sz w:val="28"/>
          <w:szCs w:val="28"/>
        </w:rPr>
        <w:t xml:space="preserve">: </w:t>
      </w:r>
    </w:p>
    <w:p w14:paraId="6089E23F"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A review of the existing literature indicates significant limitations regarding the context and populations studied in research on AI adoption in project management.</w:t>
      </w:r>
    </w:p>
    <w:p w14:paraId="6B6F9EEB"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Most prior studies are either conducted in non-Saudi or cross-country contexts, including GCC</w:t>
      </w:r>
      <w:r>
        <w:rPr>
          <w:rFonts w:asciiTheme="majorBidi" w:hAnsiTheme="majorBidi" w:cstheme="majorBidi"/>
          <w:color w:val="000000" w:themeColor="text1"/>
          <w:sz w:val="28"/>
          <w:szCs w:val="28"/>
        </w:rPr>
        <w:t xml:space="preserve"> </w:t>
      </w:r>
      <w:r w:rsidRPr="00205717">
        <w:rPr>
          <w:rFonts w:asciiTheme="majorBidi" w:hAnsiTheme="majorBidi" w:cstheme="majorBidi"/>
          <w:color w:val="000000" w:themeColor="text1"/>
          <w:sz w:val="28"/>
          <w:szCs w:val="28"/>
        </w:rPr>
        <w:t>wide surveys (Albous, AlKandari, &amp; Anouze, 2025; Alhosani &amp; Alhashmi, 2024), or focus on software engineering projects (Crawford et al., 2023), which may not fully reflect the operational realities and challenges of the Saudi construction industry.</w:t>
      </w:r>
    </w:p>
    <w:p w14:paraId="39D69357" w14:textId="786590C4"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raises concerns regarding the external validity and contextual applicability of the findings.</w:t>
      </w:r>
    </w:p>
    <w:p w14:paraId="471CED88"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Furthermore, several studies utilize relatively small or non-representative samples, often limited to a single organization, sector, or city (Kazem, Al Faisal, &amp; Jarad, 2025; Al Shehri, Al Basweid, &amp; Al Gharawi, 2023). </w:t>
      </w:r>
    </w:p>
    <w:p w14:paraId="77DF566E" w14:textId="343096FB"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Such sampling approaches restrict the ability to generalize results to the wider population of project management professionals or projects in Saudi Arabia. In particular, private sector construction projects and diverse project scales are underrepresented, leaving a gap in understanding AI adoption and its performance impacts across varied organizational contexts.</w:t>
      </w:r>
    </w:p>
    <w:p w14:paraId="666EFF84"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In addition, some studies rely on expert opinions or survey data without triangulation from multiple sources or empirical project data (Ujaimi, Alsaigh, Alfelfel, &amp; Algallaf, 2024; Sadeghi, 2024).</w:t>
      </w:r>
    </w:p>
    <w:p w14:paraId="4E03B465" w14:textId="3BD145C9"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limits the reliability of conclusions regarding the relationships between AI adoption, organizational readiness, and project performance, especially </w:t>
      </w:r>
      <w:r w:rsidRPr="00205717">
        <w:rPr>
          <w:rFonts w:asciiTheme="majorBidi" w:hAnsiTheme="majorBidi" w:cstheme="majorBidi"/>
          <w:color w:val="000000" w:themeColor="text1"/>
          <w:sz w:val="28"/>
          <w:szCs w:val="28"/>
        </w:rPr>
        <w:lastRenderedPageBreak/>
        <w:t>when evaluating measurable outcomes such as efficiency, cost reduction, and risk mitigation.</w:t>
      </w:r>
    </w:p>
    <w:p w14:paraId="7279A1B2"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These context and sample limitations underscore the need for an empirical study with a representative sample of Saudi construction projects across multiple sectors and organizational types.</w:t>
      </w:r>
    </w:p>
    <w:p w14:paraId="7F2C5909" w14:textId="4B4D6071"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Addressing these gaps will improve the generalizability of findings, provide context-specific insights, and strengthen the evidence base for effective AI adoption strategies in project management within Saudi Arabia.</w:t>
      </w:r>
    </w:p>
    <w:p w14:paraId="24068AD8" w14:textId="77777777" w:rsidR="00572AD0" w:rsidRDefault="00572AD0" w:rsidP="00FB2432">
      <w:pPr>
        <w:spacing w:line="360" w:lineRule="auto"/>
        <w:rPr>
          <w:rFonts w:asciiTheme="majorBidi" w:hAnsiTheme="majorBidi" w:cstheme="majorBidi"/>
          <w:sz w:val="28"/>
          <w:szCs w:val="28"/>
        </w:rPr>
      </w:pPr>
    </w:p>
    <w:p w14:paraId="3FBE49B4" w14:textId="77777777" w:rsidR="00572AD0" w:rsidRDefault="00572AD0" w:rsidP="00FB2432">
      <w:pPr>
        <w:spacing w:line="360" w:lineRule="auto"/>
        <w:rPr>
          <w:rFonts w:asciiTheme="majorBidi" w:hAnsiTheme="majorBidi" w:cstheme="majorBidi"/>
          <w:sz w:val="28"/>
          <w:szCs w:val="28"/>
        </w:rPr>
      </w:pPr>
    </w:p>
    <w:p w14:paraId="62EC0CEE" w14:textId="79849B87" w:rsidR="00572AD0" w:rsidRDefault="00352ECC" w:rsidP="00FB2432">
      <w:pPr>
        <w:spacing w:line="360" w:lineRule="auto"/>
        <w:rPr>
          <w:rFonts w:asciiTheme="majorBidi" w:hAnsiTheme="majorBidi" w:cstheme="majorBidi"/>
          <w:color w:val="2E74B5" w:themeColor="accent1" w:themeShade="BF"/>
          <w:sz w:val="28"/>
          <w:szCs w:val="28"/>
        </w:rPr>
      </w:pPr>
      <w:r w:rsidRPr="00352ECC">
        <w:rPr>
          <w:rFonts w:asciiTheme="majorBidi" w:hAnsiTheme="majorBidi" w:cstheme="majorBidi"/>
          <w:color w:val="2E74B5" w:themeColor="accent1" w:themeShade="BF"/>
          <w:sz w:val="28"/>
          <w:szCs w:val="28"/>
        </w:rPr>
        <w:t xml:space="preserve">2.3.4.5 The Importance of the study to close the previous Gaps: </w:t>
      </w:r>
    </w:p>
    <w:p w14:paraId="6D7FD114" w14:textId="77777777" w:rsid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The present study is designed to address the theoretical, methodological, relational, and contextual gaps identified in the existing literature on AI adoption in project management.</w:t>
      </w:r>
    </w:p>
    <w:p w14:paraId="5CC1124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First, regarding </w:t>
      </w:r>
      <w:r w:rsidR="00FC1499">
        <w:rPr>
          <w:rFonts w:asciiTheme="majorBidi" w:hAnsiTheme="majorBidi" w:cstheme="majorBidi"/>
          <w:color w:val="000000" w:themeColor="text1"/>
          <w:sz w:val="28"/>
          <w:szCs w:val="28"/>
        </w:rPr>
        <w:t>T</w:t>
      </w:r>
      <w:r w:rsidRPr="00352ECC">
        <w:rPr>
          <w:rFonts w:asciiTheme="majorBidi" w:hAnsiTheme="majorBidi" w:cstheme="majorBidi"/>
          <w:color w:val="000000" w:themeColor="text1"/>
          <w:sz w:val="28"/>
          <w:szCs w:val="28"/>
        </w:rPr>
        <w:t>heoretical gaps, this research integrates multiple theoretical perspectives—Technology Acceptance Model (TAM), Diffusion of Innovation (DOI), Resource-Based View (RBV), Sociotechnical Systems Theory, and Balanced Scorecard (BSC)</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 xml:space="preserve">to provide a comprehensive framework that explains the mechanisms through which AI adoption, moderated by organizational readiness, influences project performance. </w:t>
      </w:r>
    </w:p>
    <w:p w14:paraId="5C46371C" w14:textId="2F5EA3DD"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By combining these theories, the study establishes a robust conceptual basis that accounts for both technological and organizational factors, as well as multidimensional performance outcomes.</w:t>
      </w:r>
    </w:p>
    <w:p w14:paraId="34606082"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 xml:space="preserve">Second, the study addresses </w:t>
      </w:r>
      <w:r w:rsidR="00FC1499">
        <w:rPr>
          <w:rFonts w:asciiTheme="majorBidi" w:hAnsiTheme="majorBidi" w:cstheme="majorBidi"/>
          <w:color w:val="000000" w:themeColor="text1"/>
          <w:sz w:val="28"/>
          <w:szCs w:val="28"/>
        </w:rPr>
        <w:t>M</w:t>
      </w:r>
      <w:r w:rsidRPr="00352ECC">
        <w:rPr>
          <w:rFonts w:asciiTheme="majorBidi" w:hAnsiTheme="majorBidi" w:cstheme="majorBidi"/>
          <w:color w:val="000000" w:themeColor="text1"/>
          <w:sz w:val="28"/>
          <w:szCs w:val="28"/>
        </w:rPr>
        <w:t>ethodological gaps by employing a mixed-methods approach.</w:t>
      </w:r>
    </w:p>
    <w:p w14:paraId="3A47ED18"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Quantitative data will be collected from a representative sample of Saudi construction projects across both private and public sectors, while qualitative insights from project managers and AI practitioners will enrich understanding of contextual and organizational nuances.</w:t>
      </w:r>
    </w:p>
    <w:p w14:paraId="0CBD0EBB" w14:textId="75E70216"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approach ensures empirical rigor, triangulation of findings, and practical relevance, overcoming the limitations of previous studies that relied primarily on conceptual analysis, surveys, or non-representative samples.</w:t>
      </w:r>
    </w:p>
    <w:p w14:paraId="57EBE124"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Third, the study explicitly investigates the relationships between the variables</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AI adoption (independent), organizational readiness (moderator), and project performance (dependent)</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and their sub-dimensions.</w:t>
      </w:r>
    </w:p>
    <w:p w14:paraId="4BEAE271" w14:textId="2519555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allows for a nuanced analysis of how specific aspects of AI adoption, such as scheduling, cost estimation, risk assessment, and decision-support systems, interact with organizational readiness factors (technical infrastructure and training) to influence efficiency, cost reduction, and risk mitigation. By examining these interactions, the study fills gaps in understanding the moderating role of organizational readiness in maximizing AI’s impact on project outcomes.</w:t>
      </w:r>
    </w:p>
    <w:p w14:paraId="101DC2C3"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Finally, the study addresses contextual and sample-related gaps by focusing specifically on Saudi Arabia’s construction industry, capturing diverse organizational types, project scales, and regions.</w:t>
      </w:r>
    </w:p>
    <w:p w14:paraId="0CFDDFF9" w14:textId="745F892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ensures that findings are contextually relevant and generalizable, providing actionable insights for managers and policymakers in Saudi Arabia and similar emerging markets.</w:t>
      </w:r>
    </w:p>
    <w:p w14:paraId="126B66A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In sum, by integrating comprehensive theoretical foundations, employing a rigorous empirical methodology, examining the moderating role of organizational readiness, and situating the research in the Saudi construction context, the current study directly addresses the limitations of previous research.</w:t>
      </w:r>
    </w:p>
    <w:p w14:paraId="7754D8A8" w14:textId="6420B3AD" w:rsidR="00016724" w:rsidRPr="002629E1" w:rsidRDefault="00352ECC" w:rsidP="002629E1">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enhances the study’s contribution to knowledge and provides practical guidance for effective AI adoption in project management.</w:t>
      </w:r>
    </w:p>
    <w:p w14:paraId="2083D770"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1F9A67F4" w14:textId="1C4F9485" w:rsidR="00016724" w:rsidRDefault="00016724"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2.3.4.6 Linking the study to the previous studies </w:t>
      </w:r>
    </w:p>
    <w:p w14:paraId="7722FA0C" w14:textId="77777777"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The current study builds directly on the foundation established by prior research while addressing key limitations identified in the literature.</w:t>
      </w:r>
    </w:p>
    <w:p w14:paraId="531F168F" w14:textId="6A583CD9"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Previous studies have examined AI adoption in project management, organizational readiness, and project performance, but they exhibit notable gaps in context, methodology, and integration of variables (Fridgeirsson, Ingason, Jonasson, &amp; Gunnarsdottir, 2023</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 xml:space="preserve"> Kazem, Al Faisal, &amp; Jarad, 2025</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Al Shehri, Al Basweid, &amp; Al Gharawi, 2023</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Sadeghi, 2024). </w:t>
      </w:r>
    </w:p>
    <w:p w14:paraId="2178D402"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while Fridgeirsson et al. (2023) and Sadeghi (2024) demonstrated AI’s potential to enhance scheduling, cost estimation, and risk assessment, their studies were largely qualitative or based on datasets from non-Saudi contexts, limiting generalizability to the Saudi construction industry. </w:t>
      </w:r>
    </w:p>
    <w:p w14:paraId="7DD56FD7" w14:textId="562340C6"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Similarly, Kazem et al. (2025) and Albous, AlKandari, &amp; Anouze (2025) highlighted organizational readiness as a critical enabler for AI adoption, but their work focused mainly on theoretical constructs without systematically linking readiness to measurable project outcomes.</w:t>
      </w:r>
    </w:p>
    <w:p w14:paraId="06E7DCC8"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 xml:space="preserve">This study leverages the insights and results of these prior works to design an integrated, empirical framework that explicitly examines the relationships among AI adoption, organizational readiness, and project performance in the Saudi construction sector. </w:t>
      </w:r>
    </w:p>
    <w:p w14:paraId="00309919" w14:textId="260E05D5"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using validated sub-dimensions identified in earlier studies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such as predictive scheduling, cost estimation, technical infrastructure, and staff training</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the research ensures that measurement tools and constructs are scientifically grounded and comparable to the literature.</w:t>
      </w:r>
    </w:p>
    <w:p w14:paraId="134CEAE9"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The scientific added value of this study lies in its context-specific, theory-driven, and empirically validated framework. </w:t>
      </w:r>
    </w:p>
    <w:p w14:paraId="636E0FA6" w14:textId="12FA8DCF"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Unlike prior research that </w:t>
      </w:r>
      <w:r w:rsidR="00F17091" w:rsidRPr="00016724">
        <w:rPr>
          <w:rFonts w:asciiTheme="majorBidi" w:hAnsiTheme="majorBidi" w:cstheme="majorBidi"/>
          <w:color w:val="000000" w:themeColor="text1"/>
          <w:sz w:val="28"/>
          <w:szCs w:val="28"/>
        </w:rPr>
        <w:t>often-isolated</w:t>
      </w:r>
      <w:r w:rsidRPr="00016724">
        <w:rPr>
          <w:rFonts w:asciiTheme="majorBidi" w:hAnsiTheme="majorBidi" w:cstheme="majorBidi"/>
          <w:color w:val="000000" w:themeColor="text1"/>
          <w:sz w:val="28"/>
          <w:szCs w:val="28"/>
        </w:rPr>
        <w:t xml:space="preserve"> variables or relied on conceptual analysis, this study systematically evaluates:</w:t>
      </w:r>
    </w:p>
    <w:p w14:paraId="105B3CA9" w14:textId="77777777"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Direct and moderated relationships: How AI adoption influences project performance and how organizational readiness moderates this relationship.</w:t>
      </w:r>
    </w:p>
    <w:p w14:paraId="1732C9BB" w14:textId="77777777"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Empirical validation in Saudi Arabia: Provides data from a representative sample of construction projects, bridging the gap between international findings and local applicability.</w:t>
      </w:r>
    </w:p>
    <w:p w14:paraId="1271D677" w14:textId="77777777"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Integration of multiple theoretical perspectives: Combines TAM, DOI, RBV, Sociotechnical Systems Theory, and BSC to offer a holistic understanding of technological, organizational, and performance dimensions.</w:t>
      </w:r>
    </w:p>
    <w:p w14:paraId="343D4A4E" w14:textId="068D7EE5"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Comprehensive performance assessment: Evaluates multiple performance indicators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efficiency, cost reduction, and risk mitigation</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providing multidimensional evidence of AI’s impact.</w:t>
      </w:r>
    </w:p>
    <w:p w14:paraId="14E4FD4B"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By linking past findings to a structured empirical investigation, this study not only confirms and extends prior results but also generates novel insights specific to the Saudi construction context.</w:t>
      </w:r>
    </w:p>
    <w:p w14:paraId="2E585938" w14:textId="7D49D7B4"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These contributions enhance theoretical understanding, support evidence-based decision-making for AI implementation, and provide actionable guidance for managers and policymakers, ensuring both academic and practical relevance.</w:t>
      </w:r>
    </w:p>
    <w:p w14:paraId="377F4DD4"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41E1A84" w14:textId="77777777" w:rsidR="00016724" w:rsidRPr="00352ECC" w:rsidRDefault="00016724" w:rsidP="00FB2432">
      <w:pPr>
        <w:spacing w:line="360" w:lineRule="auto"/>
        <w:rPr>
          <w:rFonts w:asciiTheme="majorBidi" w:hAnsiTheme="majorBidi" w:cstheme="majorBidi"/>
          <w:color w:val="2E74B5" w:themeColor="accent1" w:themeShade="BF"/>
          <w:sz w:val="28"/>
          <w:szCs w:val="28"/>
        </w:rPr>
      </w:pPr>
    </w:p>
    <w:p w14:paraId="14D50364" w14:textId="77777777" w:rsidR="00572AD0" w:rsidRDefault="00572AD0" w:rsidP="00FB2432">
      <w:pPr>
        <w:spacing w:line="360" w:lineRule="auto"/>
        <w:rPr>
          <w:rFonts w:asciiTheme="majorBidi" w:hAnsiTheme="majorBidi" w:cstheme="majorBidi"/>
          <w:sz w:val="28"/>
          <w:szCs w:val="28"/>
        </w:rPr>
      </w:pPr>
    </w:p>
    <w:p w14:paraId="6C1AB976" w14:textId="77777777" w:rsidR="00572AD0" w:rsidRDefault="00572AD0" w:rsidP="00FB2432">
      <w:pPr>
        <w:spacing w:line="360" w:lineRule="auto"/>
        <w:rPr>
          <w:rFonts w:asciiTheme="majorBidi" w:hAnsiTheme="majorBidi" w:cstheme="majorBidi"/>
          <w:sz w:val="28"/>
          <w:szCs w:val="28"/>
        </w:rPr>
      </w:pPr>
    </w:p>
    <w:p w14:paraId="377861C4" w14:textId="77777777" w:rsidR="00452CE9" w:rsidRDefault="00452CE9" w:rsidP="00FB2432">
      <w:pPr>
        <w:spacing w:line="360" w:lineRule="auto"/>
        <w:rPr>
          <w:rFonts w:asciiTheme="majorBidi" w:hAnsiTheme="majorBidi" w:cstheme="majorBidi"/>
          <w:sz w:val="28"/>
          <w:szCs w:val="28"/>
        </w:rPr>
      </w:pPr>
    </w:p>
    <w:p w14:paraId="080B0C0C" w14:textId="77777777" w:rsidR="00452CE9" w:rsidRDefault="00452CE9" w:rsidP="00FB2432">
      <w:pPr>
        <w:spacing w:line="360" w:lineRule="auto"/>
        <w:rPr>
          <w:rFonts w:asciiTheme="majorBidi" w:hAnsiTheme="majorBidi" w:cstheme="majorBidi"/>
          <w:sz w:val="28"/>
          <w:szCs w:val="28"/>
        </w:rPr>
      </w:pPr>
    </w:p>
    <w:p w14:paraId="65F14B67" w14:textId="5599EB82" w:rsidR="001933A2" w:rsidRDefault="001933A2" w:rsidP="00FB2432">
      <w:pPr>
        <w:spacing w:line="360" w:lineRule="auto"/>
        <w:rPr>
          <w:rFonts w:asciiTheme="majorBidi" w:hAnsiTheme="majorBidi" w:cstheme="majorBidi"/>
          <w:sz w:val="44"/>
          <w:szCs w:val="44"/>
          <w:rtl/>
        </w:rPr>
      </w:pPr>
    </w:p>
    <w:p w14:paraId="0CECB724" w14:textId="703A9C8B" w:rsidR="002629E1" w:rsidRDefault="002629E1" w:rsidP="00FB2432">
      <w:pPr>
        <w:spacing w:line="360" w:lineRule="auto"/>
        <w:rPr>
          <w:rFonts w:asciiTheme="majorBidi" w:hAnsiTheme="majorBidi" w:cstheme="majorBidi"/>
          <w:sz w:val="44"/>
          <w:szCs w:val="44"/>
          <w:rtl/>
        </w:rPr>
      </w:pPr>
    </w:p>
    <w:p w14:paraId="139470BE" w14:textId="40B5E065" w:rsidR="002629E1" w:rsidRDefault="002629E1" w:rsidP="00FB2432">
      <w:pPr>
        <w:spacing w:line="360" w:lineRule="auto"/>
        <w:rPr>
          <w:rFonts w:asciiTheme="majorBidi" w:hAnsiTheme="majorBidi" w:cstheme="majorBidi"/>
          <w:sz w:val="44"/>
          <w:szCs w:val="44"/>
          <w:rtl/>
        </w:rPr>
      </w:pPr>
    </w:p>
    <w:p w14:paraId="1C6E6573" w14:textId="5236AFB0" w:rsidR="002629E1" w:rsidRDefault="002629E1" w:rsidP="00FB2432">
      <w:pPr>
        <w:spacing w:line="360" w:lineRule="auto"/>
        <w:rPr>
          <w:rFonts w:asciiTheme="majorBidi" w:hAnsiTheme="majorBidi" w:cstheme="majorBidi"/>
          <w:sz w:val="44"/>
          <w:szCs w:val="44"/>
          <w:rtl/>
        </w:rPr>
      </w:pPr>
    </w:p>
    <w:p w14:paraId="16FED4A6" w14:textId="49309263" w:rsidR="002629E1" w:rsidRDefault="002629E1" w:rsidP="00FB2432">
      <w:pPr>
        <w:spacing w:line="360" w:lineRule="auto"/>
        <w:rPr>
          <w:rFonts w:asciiTheme="majorBidi" w:hAnsiTheme="majorBidi" w:cstheme="majorBidi"/>
          <w:sz w:val="44"/>
          <w:szCs w:val="44"/>
          <w:rtl/>
        </w:rPr>
      </w:pPr>
    </w:p>
    <w:p w14:paraId="676CAEA3" w14:textId="4F7498C7" w:rsidR="002629E1" w:rsidRDefault="002629E1" w:rsidP="00FB2432">
      <w:pPr>
        <w:spacing w:line="360" w:lineRule="auto"/>
        <w:rPr>
          <w:rFonts w:asciiTheme="majorBidi" w:hAnsiTheme="majorBidi" w:cstheme="majorBidi"/>
          <w:sz w:val="44"/>
          <w:szCs w:val="44"/>
          <w:rtl/>
        </w:rPr>
      </w:pPr>
    </w:p>
    <w:p w14:paraId="4715E3E8" w14:textId="2DD51E6A" w:rsidR="002629E1" w:rsidRDefault="002629E1" w:rsidP="00FB2432">
      <w:pPr>
        <w:spacing w:line="360" w:lineRule="auto"/>
        <w:rPr>
          <w:rFonts w:asciiTheme="majorBidi" w:hAnsiTheme="majorBidi" w:cstheme="majorBidi"/>
          <w:sz w:val="44"/>
          <w:szCs w:val="44"/>
          <w:rtl/>
        </w:rPr>
      </w:pPr>
    </w:p>
    <w:p w14:paraId="63FC87E5" w14:textId="69F64FA7" w:rsidR="002629E1" w:rsidRDefault="002629E1" w:rsidP="00FB2432">
      <w:pPr>
        <w:spacing w:line="360" w:lineRule="auto"/>
        <w:rPr>
          <w:rFonts w:asciiTheme="majorBidi" w:hAnsiTheme="majorBidi" w:cstheme="majorBidi"/>
          <w:sz w:val="44"/>
          <w:szCs w:val="44"/>
          <w:rtl/>
        </w:rPr>
      </w:pPr>
    </w:p>
    <w:p w14:paraId="295AB65A" w14:textId="181257C4" w:rsidR="002629E1" w:rsidRDefault="002629E1" w:rsidP="00FB2432">
      <w:pPr>
        <w:spacing w:line="360" w:lineRule="auto"/>
        <w:rPr>
          <w:rFonts w:asciiTheme="majorBidi" w:hAnsiTheme="majorBidi" w:cstheme="majorBidi"/>
          <w:sz w:val="44"/>
          <w:szCs w:val="44"/>
          <w:rtl/>
        </w:rPr>
      </w:pPr>
    </w:p>
    <w:p w14:paraId="12BDAF1B" w14:textId="77777777" w:rsidR="002629E1" w:rsidRDefault="002629E1" w:rsidP="00FB2432">
      <w:pPr>
        <w:spacing w:line="360" w:lineRule="auto"/>
        <w:rPr>
          <w:rFonts w:asciiTheme="majorBidi" w:hAnsiTheme="majorBidi" w:cstheme="majorBidi"/>
          <w:sz w:val="44"/>
          <w:szCs w:val="44"/>
        </w:rPr>
      </w:pPr>
    </w:p>
    <w:p w14:paraId="4D508344" w14:textId="77777777" w:rsidR="001933A2" w:rsidRDefault="001933A2" w:rsidP="00FB2432">
      <w:pPr>
        <w:spacing w:line="360" w:lineRule="auto"/>
        <w:rPr>
          <w:rFonts w:asciiTheme="majorBidi" w:hAnsiTheme="majorBidi" w:cstheme="majorBidi"/>
          <w:sz w:val="44"/>
          <w:szCs w:val="44"/>
        </w:rPr>
      </w:pPr>
    </w:p>
    <w:p w14:paraId="005DEEBE" w14:textId="1EF1C5F4" w:rsidR="00452CE9" w:rsidRPr="001933A2" w:rsidRDefault="001933A2" w:rsidP="00FB2432">
      <w:pPr>
        <w:spacing w:line="360" w:lineRule="auto"/>
        <w:rPr>
          <w:rFonts w:asciiTheme="majorBidi" w:hAnsiTheme="majorBidi" w:cstheme="majorBidi"/>
          <w:sz w:val="44"/>
          <w:szCs w:val="44"/>
        </w:rPr>
      </w:pPr>
      <w:r>
        <w:rPr>
          <w:rFonts w:asciiTheme="majorBidi" w:hAnsiTheme="majorBidi" w:cstheme="majorBidi"/>
          <w:sz w:val="44"/>
          <w:szCs w:val="44"/>
        </w:rPr>
        <w:t xml:space="preserve">                   </w:t>
      </w:r>
    </w:p>
    <w:p w14:paraId="2BA8782B" w14:textId="77777777" w:rsidR="00572AD0" w:rsidRDefault="00572AD0" w:rsidP="00FB2432">
      <w:pPr>
        <w:spacing w:line="360" w:lineRule="auto"/>
        <w:rPr>
          <w:rFonts w:asciiTheme="majorBidi" w:hAnsiTheme="majorBidi" w:cstheme="majorBidi"/>
          <w:sz w:val="28"/>
          <w:szCs w:val="28"/>
        </w:rPr>
      </w:pPr>
    </w:p>
    <w:p w14:paraId="11B90149" w14:textId="439AA67C" w:rsidR="001147CF" w:rsidRPr="001147CF" w:rsidRDefault="001147CF" w:rsidP="001147CF">
      <w:pPr>
        <w:spacing w:line="360" w:lineRule="auto"/>
        <w:jc w:val="center"/>
        <w:rPr>
          <w:rFonts w:asciiTheme="majorBidi" w:hAnsiTheme="majorBidi" w:cstheme="majorBidi"/>
          <w:b/>
          <w:bCs/>
          <w:i/>
          <w:iCs/>
          <w:color w:val="2F5496" w:themeColor="accent5" w:themeShade="BF"/>
          <w:sz w:val="48"/>
          <w:szCs w:val="48"/>
          <w:u w:val="single"/>
        </w:rPr>
      </w:pPr>
      <w:r w:rsidRPr="001147CF">
        <w:rPr>
          <w:rFonts w:asciiTheme="majorBidi" w:hAnsiTheme="majorBidi" w:cstheme="majorBidi"/>
          <w:b/>
          <w:bCs/>
          <w:i/>
          <w:iCs/>
          <w:color w:val="2F5496" w:themeColor="accent5" w:themeShade="BF"/>
          <w:sz w:val="48"/>
          <w:szCs w:val="48"/>
          <w:u w:val="single"/>
        </w:rPr>
        <w:t>Chapter 3</w:t>
      </w:r>
    </w:p>
    <w:p w14:paraId="148269DF" w14:textId="34CF59E9" w:rsidR="001147CF" w:rsidRPr="001147CF" w:rsidRDefault="001147CF" w:rsidP="001147CF">
      <w:pPr>
        <w:spacing w:line="360" w:lineRule="auto"/>
        <w:jc w:val="center"/>
        <w:rPr>
          <w:rFonts w:asciiTheme="majorBidi" w:hAnsiTheme="majorBidi" w:cstheme="majorBidi"/>
          <w:b/>
          <w:bCs/>
          <w:i/>
          <w:iCs/>
          <w:color w:val="2F5496" w:themeColor="accent5" w:themeShade="BF"/>
          <w:sz w:val="48"/>
          <w:szCs w:val="48"/>
          <w:u w:val="single"/>
        </w:rPr>
      </w:pPr>
      <w:r w:rsidRPr="001147CF">
        <w:rPr>
          <w:rFonts w:asciiTheme="majorBidi" w:hAnsiTheme="majorBidi" w:cstheme="majorBidi"/>
          <w:b/>
          <w:bCs/>
          <w:i/>
          <w:iCs/>
          <w:color w:val="2F5496" w:themeColor="accent5" w:themeShade="BF"/>
          <w:sz w:val="48"/>
          <w:szCs w:val="48"/>
          <w:u w:val="single"/>
        </w:rPr>
        <w:t>Research Methodology:</w:t>
      </w:r>
    </w:p>
    <w:p w14:paraId="47471A60" w14:textId="77777777" w:rsidR="00452CE9" w:rsidRDefault="00452CE9" w:rsidP="00FB2432">
      <w:pPr>
        <w:spacing w:line="360" w:lineRule="auto"/>
        <w:rPr>
          <w:rFonts w:asciiTheme="majorBidi" w:hAnsiTheme="majorBidi" w:cstheme="majorBidi"/>
          <w:sz w:val="28"/>
          <w:szCs w:val="28"/>
        </w:rPr>
      </w:pPr>
    </w:p>
    <w:p w14:paraId="5A9E4CC8" w14:textId="77777777" w:rsidR="00452CE9" w:rsidRDefault="00452CE9" w:rsidP="00FB2432">
      <w:pPr>
        <w:spacing w:line="360" w:lineRule="auto"/>
        <w:rPr>
          <w:rFonts w:asciiTheme="majorBidi" w:hAnsiTheme="majorBidi" w:cstheme="majorBidi"/>
          <w:sz w:val="28"/>
          <w:szCs w:val="28"/>
        </w:rPr>
      </w:pPr>
    </w:p>
    <w:p w14:paraId="063083C5" w14:textId="77777777" w:rsidR="00DD505A" w:rsidRDefault="00DD505A" w:rsidP="00FB2432">
      <w:pPr>
        <w:spacing w:line="360" w:lineRule="auto"/>
        <w:rPr>
          <w:rFonts w:asciiTheme="majorBidi" w:hAnsiTheme="majorBidi" w:cstheme="majorBidi"/>
          <w:sz w:val="28"/>
          <w:szCs w:val="28"/>
        </w:rPr>
      </w:pPr>
    </w:p>
    <w:p w14:paraId="28C59ADE" w14:textId="77777777" w:rsidR="00DD505A" w:rsidRDefault="00DD505A" w:rsidP="00FB2432">
      <w:pPr>
        <w:spacing w:line="360" w:lineRule="auto"/>
        <w:rPr>
          <w:rFonts w:asciiTheme="majorBidi" w:hAnsiTheme="majorBidi" w:cstheme="majorBidi"/>
          <w:sz w:val="28"/>
          <w:szCs w:val="28"/>
        </w:rPr>
      </w:pPr>
    </w:p>
    <w:p w14:paraId="1B74E7E4" w14:textId="77777777" w:rsidR="00DD505A" w:rsidRDefault="00DD505A" w:rsidP="00FB2432">
      <w:pPr>
        <w:spacing w:line="360" w:lineRule="auto"/>
        <w:rPr>
          <w:rFonts w:asciiTheme="majorBidi" w:hAnsiTheme="majorBidi" w:cstheme="majorBidi"/>
          <w:sz w:val="28"/>
          <w:szCs w:val="28"/>
        </w:rPr>
      </w:pPr>
    </w:p>
    <w:p w14:paraId="298982ED" w14:textId="77777777" w:rsidR="00DD505A" w:rsidRDefault="00DD505A" w:rsidP="00FB2432">
      <w:pPr>
        <w:spacing w:line="360" w:lineRule="auto"/>
        <w:rPr>
          <w:rFonts w:asciiTheme="majorBidi" w:hAnsiTheme="majorBidi" w:cstheme="majorBidi"/>
          <w:sz w:val="28"/>
          <w:szCs w:val="28"/>
        </w:rPr>
      </w:pPr>
    </w:p>
    <w:p w14:paraId="499E6291" w14:textId="77777777" w:rsidR="00DD505A" w:rsidRDefault="00DD505A" w:rsidP="00FB2432">
      <w:pPr>
        <w:spacing w:line="360" w:lineRule="auto"/>
        <w:rPr>
          <w:rFonts w:asciiTheme="majorBidi" w:hAnsiTheme="majorBidi" w:cstheme="majorBidi"/>
          <w:sz w:val="28"/>
          <w:szCs w:val="28"/>
        </w:rPr>
      </w:pPr>
    </w:p>
    <w:p w14:paraId="759FAD13" w14:textId="77777777" w:rsidR="00194F23" w:rsidRDefault="00194F23" w:rsidP="00194F23">
      <w:pPr>
        <w:spacing w:line="360" w:lineRule="auto"/>
        <w:rPr>
          <w:rFonts w:asciiTheme="majorBidi" w:hAnsiTheme="majorBidi" w:cstheme="majorBidi"/>
          <w:sz w:val="28"/>
          <w:szCs w:val="28"/>
        </w:rPr>
      </w:pPr>
    </w:p>
    <w:p w14:paraId="0E350445" w14:textId="620E026D" w:rsidR="00DD505A" w:rsidRPr="005C14D2" w:rsidRDefault="00417273" w:rsidP="005C14D2">
      <w:pPr>
        <w:spacing w:line="360" w:lineRule="auto"/>
        <w:rPr>
          <w:rFonts w:asciiTheme="majorBidi" w:hAnsiTheme="majorBidi" w:cstheme="majorBidi"/>
          <w:b/>
          <w:bCs/>
          <w:color w:val="2F5496" w:themeColor="accent5" w:themeShade="BF"/>
          <w:sz w:val="32"/>
          <w:szCs w:val="32"/>
        </w:rPr>
      </w:pPr>
      <w:r w:rsidRPr="001147CF">
        <w:rPr>
          <w:rFonts w:asciiTheme="majorBidi" w:hAnsiTheme="majorBidi" w:cstheme="majorBidi"/>
          <w:b/>
          <w:bCs/>
          <w:color w:val="2F5496" w:themeColor="accent5" w:themeShade="BF"/>
          <w:sz w:val="32"/>
          <w:szCs w:val="32"/>
        </w:rPr>
        <w:lastRenderedPageBreak/>
        <w:t xml:space="preserve">Chapter </w:t>
      </w:r>
      <w:r w:rsidR="00194F23" w:rsidRPr="001147CF">
        <w:rPr>
          <w:rFonts w:asciiTheme="majorBidi" w:hAnsiTheme="majorBidi" w:cstheme="majorBidi"/>
          <w:b/>
          <w:bCs/>
          <w:color w:val="2F5496" w:themeColor="accent5" w:themeShade="BF"/>
          <w:sz w:val="32"/>
          <w:szCs w:val="32"/>
        </w:rPr>
        <w:t>3</w:t>
      </w:r>
      <w:r w:rsidRPr="001147CF">
        <w:rPr>
          <w:rFonts w:asciiTheme="majorBidi" w:hAnsiTheme="majorBidi" w:cstheme="majorBidi"/>
          <w:b/>
          <w:bCs/>
          <w:color w:val="2F5496" w:themeColor="accent5" w:themeShade="BF"/>
          <w:sz w:val="32"/>
          <w:szCs w:val="32"/>
        </w:rPr>
        <w:t xml:space="preserve"> </w:t>
      </w:r>
      <w:r w:rsidR="00194F23" w:rsidRPr="001147CF">
        <w:rPr>
          <w:rFonts w:asciiTheme="majorBidi" w:hAnsiTheme="majorBidi" w:cstheme="majorBidi"/>
          <w:b/>
          <w:bCs/>
          <w:color w:val="2F5496" w:themeColor="accent5" w:themeShade="BF"/>
          <w:sz w:val="32"/>
          <w:szCs w:val="32"/>
        </w:rPr>
        <w:t>-</w:t>
      </w:r>
      <w:r w:rsidRPr="001147CF">
        <w:rPr>
          <w:rFonts w:asciiTheme="majorBidi" w:hAnsiTheme="majorBidi" w:cstheme="majorBidi"/>
          <w:b/>
          <w:bCs/>
          <w:color w:val="2F5496" w:themeColor="accent5" w:themeShade="BF"/>
          <w:sz w:val="32"/>
          <w:szCs w:val="32"/>
        </w:rPr>
        <w:t xml:space="preserve"> </w:t>
      </w:r>
      <w:r w:rsidR="00194F23" w:rsidRPr="001147CF">
        <w:rPr>
          <w:rFonts w:asciiTheme="majorBidi" w:hAnsiTheme="majorBidi" w:cstheme="majorBidi"/>
          <w:b/>
          <w:bCs/>
          <w:color w:val="2F5496" w:themeColor="accent5" w:themeShade="BF"/>
          <w:sz w:val="32"/>
          <w:szCs w:val="32"/>
        </w:rPr>
        <w:t>Research Methodology:</w:t>
      </w:r>
    </w:p>
    <w:p w14:paraId="2753B7DE" w14:textId="733F2F6D" w:rsidR="00DD505A" w:rsidRPr="00194F23" w:rsidRDefault="00194F23" w:rsidP="00FB2432">
      <w:pPr>
        <w:spacing w:line="360" w:lineRule="auto"/>
        <w:rPr>
          <w:rFonts w:asciiTheme="majorBidi" w:hAnsiTheme="majorBidi" w:cstheme="majorBidi"/>
          <w:color w:val="2E74B5" w:themeColor="accent1" w:themeShade="BF"/>
          <w:sz w:val="28"/>
          <w:szCs w:val="28"/>
        </w:rPr>
      </w:pPr>
      <w:commentRangeStart w:id="26"/>
      <w:r w:rsidRPr="00194F23">
        <w:rPr>
          <w:rFonts w:asciiTheme="majorBidi" w:hAnsiTheme="majorBidi" w:cstheme="majorBidi"/>
          <w:color w:val="2E74B5" w:themeColor="accent1" w:themeShade="BF"/>
          <w:sz w:val="28"/>
          <w:szCs w:val="28"/>
        </w:rPr>
        <w:t xml:space="preserve">Introduction: </w:t>
      </w:r>
      <w:commentRangeEnd w:id="26"/>
      <w:r w:rsidR="00BB3E3B" w:rsidRPr="00194F23">
        <w:rPr>
          <w:rStyle w:val="a9"/>
          <w:rFonts w:asciiTheme="majorBidi" w:hAnsiTheme="majorBidi" w:cstheme="majorBidi"/>
          <w:color w:val="2E74B5" w:themeColor="accent1" w:themeShade="BF"/>
          <w:sz w:val="28"/>
          <w:szCs w:val="28"/>
        </w:rPr>
        <w:commentReference w:id="26"/>
      </w:r>
    </w:p>
    <w:p w14:paraId="1F41A084"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This chapter outlines the methodological framework adopted to investigate the relationships between artificial intelligence (AI) adoption in project management, organizational readiness, and project performance. It provides a systematic explanation of the procedures and techniques employed to address the research objectives and empirically test the proposed hypotheses derived from the conceptual framework.</w:t>
      </w:r>
    </w:p>
    <w:p w14:paraId="33B7AB9D"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The chapter begins by presenting the research philosophy and approach that underpin the study, followed by a justification of the selected research design. It then describes the development of the conceptual model and associated hypotheses, clarifying the operationalization of the study variables. The target population and sampling strategy are discussed in detail, along with the data collection procedures and instrument design.</w:t>
      </w:r>
    </w:p>
    <w:p w14:paraId="283F80B3"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Furthermore, this chapter explains the measurement scales adopted from prior validated studies and outlines the procedures implemented to ensure content validity, construct validity, and reliability of the research instrument. The statistical techniques used for data screening, descriptive analysis, and hypothesis testing are also presented, including the analytical tools and software applied in examining the structural relationships among the variables.</w:t>
      </w:r>
    </w:p>
    <w:p w14:paraId="273924A0" w14:textId="77777777" w:rsid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Finally, ethical considerations guiding the research process are addressed to ensure compliance with academic and professional standards. Through this comprehensive methodological structure, the chapter establishes the rigor, credibility, and replicability of the empirical investigation.</w:t>
      </w:r>
    </w:p>
    <w:p w14:paraId="47346CC0" w14:textId="77777777" w:rsidR="005C14D2" w:rsidRPr="00194F23" w:rsidRDefault="005C14D2" w:rsidP="00194F23">
      <w:pPr>
        <w:spacing w:line="360" w:lineRule="auto"/>
        <w:rPr>
          <w:rFonts w:asciiTheme="majorBidi" w:hAnsiTheme="majorBidi" w:cstheme="majorBidi"/>
          <w:sz w:val="28"/>
          <w:szCs w:val="28"/>
        </w:rPr>
      </w:pPr>
    </w:p>
    <w:p w14:paraId="74DA46C4" w14:textId="12A05F7F" w:rsidR="00194F23" w:rsidRPr="00194F23" w:rsidRDefault="00194F23" w:rsidP="00FB2432">
      <w:pPr>
        <w:spacing w:line="360" w:lineRule="auto"/>
        <w:rPr>
          <w:rFonts w:asciiTheme="majorBidi" w:hAnsiTheme="majorBidi" w:cstheme="majorBidi"/>
          <w:color w:val="2F5496" w:themeColor="accent5" w:themeShade="BF"/>
          <w:sz w:val="32"/>
          <w:szCs w:val="32"/>
        </w:rPr>
      </w:pPr>
      <w:commentRangeStart w:id="27"/>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.1</w:t>
      </w:r>
      <w:r w:rsidRPr="00194F23">
        <w:rPr>
          <w:rFonts w:asciiTheme="majorBidi" w:hAnsiTheme="majorBidi" w:cstheme="majorBidi"/>
          <w:color w:val="2F5496" w:themeColor="accent5" w:themeShade="BF"/>
          <w:sz w:val="32"/>
          <w:szCs w:val="32"/>
        </w:rPr>
        <w:t xml:space="preserve"> </w:t>
      </w:r>
      <w:commentRangeEnd w:id="27"/>
      <w:r w:rsidR="00BB3E3B" w:rsidRPr="00194F23">
        <w:rPr>
          <w:rStyle w:val="a9"/>
          <w:rFonts w:asciiTheme="majorBidi" w:hAnsiTheme="majorBidi" w:cstheme="majorBidi"/>
          <w:color w:val="2F5496" w:themeColor="accent5" w:themeShade="BF"/>
          <w:sz w:val="32"/>
          <w:szCs w:val="32"/>
        </w:rPr>
        <w:commentReference w:id="27"/>
      </w:r>
      <w:commentRangeStart w:id="28"/>
      <w:r w:rsidRPr="00194F23">
        <w:rPr>
          <w:rFonts w:asciiTheme="majorBidi" w:hAnsiTheme="majorBidi" w:cstheme="majorBidi"/>
          <w:color w:val="2F5496" w:themeColor="accent5" w:themeShade="BF"/>
          <w:sz w:val="32"/>
          <w:szCs w:val="32"/>
        </w:rPr>
        <w:t xml:space="preserve">Research objectives: </w:t>
      </w:r>
      <w:commentRangeEnd w:id="28"/>
      <w:r w:rsidR="00684C0D" w:rsidRPr="00194F23">
        <w:rPr>
          <w:rStyle w:val="a9"/>
          <w:rFonts w:asciiTheme="majorBidi" w:hAnsiTheme="majorBidi" w:cstheme="majorBidi"/>
          <w:color w:val="2F5496" w:themeColor="accent5" w:themeShade="BF"/>
          <w:sz w:val="32"/>
          <w:szCs w:val="32"/>
        </w:rPr>
        <w:commentReference w:id="28"/>
      </w:r>
    </w:p>
    <w:p w14:paraId="492A8488" w14:textId="77777777" w:rsidR="00417273" w:rsidRPr="006B2D73" w:rsidRDefault="00194F23" w:rsidP="00194F23">
      <w:pPr>
        <w:spacing w:line="360" w:lineRule="auto"/>
        <w:rPr>
          <w:rFonts w:asciiTheme="majorBidi" w:hAnsiTheme="majorBidi" w:cstheme="majorBidi"/>
          <w:sz w:val="28"/>
          <w:szCs w:val="28"/>
        </w:rPr>
      </w:pPr>
      <w:r w:rsidRPr="006B2D73">
        <w:rPr>
          <w:rFonts w:asciiTheme="majorBidi" w:hAnsiTheme="majorBidi" w:cstheme="majorBidi"/>
          <w:sz w:val="28"/>
          <w:szCs w:val="28"/>
        </w:rPr>
        <w:t xml:space="preserve">In light of the rapid digital transformation occurring within the construction sector and the increasing integration of artificial intelligence (AI) technologies into project management practices. </w:t>
      </w:r>
    </w:p>
    <w:p w14:paraId="3FE04BE4" w14:textId="216F62B5" w:rsidR="00194F23" w:rsidRPr="006B2D73" w:rsidRDefault="00194F23" w:rsidP="00194F23">
      <w:pPr>
        <w:spacing w:line="360" w:lineRule="auto"/>
        <w:rPr>
          <w:rFonts w:asciiTheme="majorBidi" w:hAnsiTheme="majorBidi" w:cstheme="majorBidi"/>
          <w:sz w:val="28"/>
          <w:szCs w:val="28"/>
        </w:rPr>
      </w:pPr>
      <w:r w:rsidRPr="006B2D73">
        <w:rPr>
          <w:rFonts w:asciiTheme="majorBidi" w:hAnsiTheme="majorBidi" w:cstheme="majorBidi"/>
          <w:sz w:val="28"/>
          <w:szCs w:val="28"/>
        </w:rPr>
        <w:t>Particular emphasis is placed on understanding implementation challenges, identifying global best practices, and proposing context-specific policies to support effective adoption. Accordingly, the study seeks to achieve the following objectives:</w:t>
      </w:r>
    </w:p>
    <w:p w14:paraId="1AD3A8E8" w14:textId="77777777" w:rsidR="00427952" w:rsidRPr="006B2D73" w:rsidRDefault="00427952" w:rsidP="00427952">
      <w:pPr>
        <w:rPr>
          <w:rFonts w:ascii="Times New Roman" w:eastAsia="Times New Roman" w:hAnsi="Times New Roman" w:cs="Times New Roman"/>
          <w:sz w:val="28"/>
          <w:szCs w:val="28"/>
        </w:rPr>
      </w:pPr>
      <w:r w:rsidRPr="006B2D73">
        <w:rPr>
          <w:rFonts w:ascii="Times New Roman" w:eastAsia="Times New Roman" w:hAnsi="Times New Roman" w:cs="Times New Roman"/>
          <w:sz w:val="28"/>
          <w:szCs w:val="28"/>
        </w:rPr>
        <w:t>To investigate the moderate role of artificial intelligence technologies in</w:t>
      </w:r>
      <w:r w:rsidRPr="006B2D73">
        <w:rPr>
          <w:rFonts w:ascii="Times New Roman" w:eastAsia="Times New Roman" w:hAnsi="Times New Roman" w:cs="Times New Roman"/>
          <w:sz w:val="28"/>
          <w:szCs w:val="28"/>
        </w:rPr>
        <w:br/>
        <w:t>enhancing construction project management in Saudi Arabia, with a focus</w:t>
      </w:r>
      <w:r w:rsidRPr="006B2D73">
        <w:rPr>
          <w:rFonts w:ascii="Times New Roman" w:eastAsia="Times New Roman" w:hAnsi="Times New Roman" w:cs="Times New Roman"/>
          <w:sz w:val="28"/>
          <w:szCs w:val="28"/>
        </w:rPr>
        <w:br/>
        <w:t>on challenges, best practices, and supporting policies. The objectives are as follows:</w:t>
      </w:r>
    </w:p>
    <w:p w14:paraId="45038F6B" w14:textId="77777777" w:rsidR="00427952" w:rsidRPr="006B2D73" w:rsidRDefault="00427952" w:rsidP="000D6938">
      <w:pPr>
        <w:pStyle w:val="a3"/>
        <w:numPr>
          <w:ilvl w:val="0"/>
          <w:numId w:val="56"/>
        </w:numPr>
        <w:rPr>
          <w:rFonts w:ascii="Times New Roman" w:eastAsia="Times New Roman" w:hAnsi="Times New Roman" w:cs="Times New Roman"/>
          <w:sz w:val="28"/>
          <w:szCs w:val="28"/>
        </w:rPr>
      </w:pPr>
      <w:r w:rsidRPr="006B2D73">
        <w:rPr>
          <w:rFonts w:ascii="Times New Roman" w:eastAsia="Times New Roman" w:hAnsi="Times New Roman" w:cs="Times New Roman"/>
          <w:sz w:val="28"/>
          <w:szCs w:val="28"/>
        </w:rPr>
        <w:t xml:space="preserve">To analyze the impact of applying the artificial intelligence on the performance of construction project management in the Kingdom of Saudi Arabia </w:t>
      </w:r>
      <w:r w:rsidRPr="006B2D73">
        <w:rPr>
          <w:rFonts w:asciiTheme="majorBidi" w:hAnsiTheme="majorBidi" w:cstheme="majorBidi"/>
          <w:sz w:val="28"/>
          <w:szCs w:val="28"/>
        </w:rPr>
        <w:t>including Efficiency, cost reduction, and Risk mitigation</w:t>
      </w:r>
      <w:r w:rsidRPr="006B2D73">
        <w:rPr>
          <w:rFonts w:ascii="Times New Roman" w:eastAsia="Times New Roman" w:hAnsi="Times New Roman" w:cs="Times New Roman"/>
          <w:sz w:val="28"/>
          <w:szCs w:val="28"/>
        </w:rPr>
        <w:t>.</w:t>
      </w:r>
    </w:p>
    <w:p w14:paraId="113F4440" w14:textId="77777777" w:rsidR="00952F3E" w:rsidRDefault="00952F3E" w:rsidP="000D6938">
      <w:pPr>
        <w:pStyle w:val="a3"/>
        <w:numPr>
          <w:ilvl w:val="0"/>
          <w:numId w:val="56"/>
        </w:numPr>
        <w:rPr>
          <w:rFonts w:ascii="Times New Roman" w:eastAsia="Times New Roman" w:hAnsi="Times New Roman" w:cs="Times New Roman"/>
          <w:sz w:val="28"/>
          <w:szCs w:val="28"/>
        </w:rPr>
      </w:pPr>
      <w:r w:rsidRPr="00952F3E">
        <w:rPr>
          <w:rFonts w:ascii="Times New Roman" w:eastAsia="Times New Roman" w:hAnsi="Times New Roman" w:cs="Times New Roman"/>
          <w:sz w:val="28"/>
          <w:szCs w:val="28"/>
        </w:rPr>
        <w:t>To examine the role of organizational readiness (technical, organizational, and human) in influencing the effectiveness of AI adoption in construction project management.</w:t>
      </w:r>
    </w:p>
    <w:p w14:paraId="3E208958" w14:textId="05C27CED" w:rsidR="00427952" w:rsidRPr="00B36B84" w:rsidRDefault="00427952" w:rsidP="000D6938">
      <w:pPr>
        <w:pStyle w:val="a3"/>
        <w:numPr>
          <w:ilvl w:val="0"/>
          <w:numId w:val="56"/>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0141C4C6" w14:textId="77777777" w:rsidR="00427952" w:rsidRPr="00B36B84" w:rsidRDefault="00427952" w:rsidP="000D6938">
      <w:pPr>
        <w:pStyle w:val="a3"/>
        <w:numPr>
          <w:ilvl w:val="0"/>
          <w:numId w:val="56"/>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3DF3995F" w14:textId="77777777" w:rsidR="00194F23" w:rsidRDefault="00194F23" w:rsidP="00194F23">
      <w:pPr>
        <w:spacing w:line="360" w:lineRule="auto"/>
        <w:rPr>
          <w:rFonts w:asciiTheme="majorBidi" w:hAnsiTheme="majorBidi" w:cstheme="majorBidi"/>
          <w:sz w:val="28"/>
          <w:szCs w:val="28"/>
        </w:rPr>
      </w:pPr>
    </w:p>
    <w:p w14:paraId="27F65C8D" w14:textId="77777777" w:rsidR="00A76625" w:rsidRDefault="00A76625" w:rsidP="00194F23">
      <w:pPr>
        <w:spacing w:line="360" w:lineRule="auto"/>
        <w:rPr>
          <w:rFonts w:asciiTheme="majorBidi" w:hAnsiTheme="majorBidi" w:cstheme="majorBidi"/>
          <w:sz w:val="28"/>
          <w:szCs w:val="28"/>
        </w:rPr>
      </w:pPr>
    </w:p>
    <w:p w14:paraId="67BBC5B7" w14:textId="77777777" w:rsidR="00A76625" w:rsidRDefault="00A76625" w:rsidP="00194F23">
      <w:pPr>
        <w:spacing w:line="360" w:lineRule="auto"/>
        <w:rPr>
          <w:rFonts w:asciiTheme="majorBidi" w:hAnsiTheme="majorBidi" w:cstheme="majorBidi"/>
          <w:sz w:val="28"/>
          <w:szCs w:val="28"/>
        </w:rPr>
      </w:pPr>
    </w:p>
    <w:p w14:paraId="04DCE9D9" w14:textId="77777777" w:rsidR="00A76625" w:rsidRDefault="00A76625" w:rsidP="00194F23">
      <w:pPr>
        <w:spacing w:line="360" w:lineRule="auto"/>
        <w:rPr>
          <w:rFonts w:asciiTheme="majorBidi" w:hAnsiTheme="majorBidi" w:cstheme="majorBidi"/>
          <w:sz w:val="28"/>
          <w:szCs w:val="28"/>
        </w:rPr>
      </w:pPr>
    </w:p>
    <w:p w14:paraId="70E39627" w14:textId="77777777" w:rsidR="00A76625" w:rsidRDefault="00A76625" w:rsidP="00194F23">
      <w:pPr>
        <w:spacing w:line="360" w:lineRule="auto"/>
        <w:rPr>
          <w:rFonts w:asciiTheme="majorBidi" w:hAnsiTheme="majorBidi" w:cstheme="majorBidi"/>
          <w:sz w:val="28"/>
          <w:szCs w:val="28"/>
        </w:rPr>
      </w:pPr>
    </w:p>
    <w:p w14:paraId="4F3BAEA4" w14:textId="77777777" w:rsidR="00A76625" w:rsidRDefault="00A76625" w:rsidP="00194F23">
      <w:pPr>
        <w:spacing w:line="360" w:lineRule="auto"/>
        <w:rPr>
          <w:rFonts w:asciiTheme="majorBidi" w:hAnsiTheme="majorBidi" w:cstheme="majorBidi"/>
          <w:sz w:val="28"/>
          <w:szCs w:val="28"/>
        </w:rPr>
      </w:pPr>
    </w:p>
    <w:p w14:paraId="11896993" w14:textId="7BB788AC" w:rsidR="00194F23" w:rsidRDefault="00194F23" w:rsidP="00194F23">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.2</w:t>
      </w:r>
      <w:r w:rsidRPr="00194F23">
        <w:rPr>
          <w:rFonts w:asciiTheme="majorBidi" w:hAnsiTheme="majorBidi" w:cstheme="majorBidi"/>
          <w:color w:val="2F5496" w:themeColor="accent5" w:themeShade="BF"/>
          <w:sz w:val="32"/>
          <w:szCs w:val="32"/>
        </w:rPr>
        <w:t xml:space="preserve"> Research </w:t>
      </w:r>
      <w:r>
        <w:rPr>
          <w:rFonts w:asciiTheme="majorBidi" w:hAnsiTheme="majorBidi" w:cstheme="majorBidi"/>
          <w:color w:val="2F5496" w:themeColor="accent5" w:themeShade="BF"/>
          <w:sz w:val="32"/>
          <w:szCs w:val="32"/>
        </w:rPr>
        <w:t>Hypothesis</w:t>
      </w:r>
      <w:r w:rsidRPr="00194F23">
        <w:rPr>
          <w:rFonts w:asciiTheme="majorBidi" w:hAnsiTheme="majorBidi" w:cstheme="majorBidi"/>
          <w:color w:val="2F5496" w:themeColor="accent5" w:themeShade="BF"/>
          <w:sz w:val="32"/>
          <w:szCs w:val="32"/>
        </w:rPr>
        <w:t xml:space="preserve">: </w:t>
      </w:r>
    </w:p>
    <w:p w14:paraId="69E7D86F" w14:textId="66F1F118"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Based on the study objectives and the proposed conceptual framework, this research develops a set of hypotheses to empirically examine the impact of artificial intelligence (AI) technologies on project management efficiency in the Kingdom of Saudi Arabia</w:t>
      </w:r>
      <w:r>
        <w:rPr>
          <w:rFonts w:asciiTheme="majorBidi" w:hAnsiTheme="majorBidi" w:cstheme="majorBidi"/>
          <w:sz w:val="28"/>
          <w:szCs w:val="28"/>
        </w:rPr>
        <w:t xml:space="preserve">. </w:t>
      </w:r>
      <w:r w:rsidRPr="00E1197E">
        <w:rPr>
          <w:rFonts w:asciiTheme="majorBidi" w:hAnsiTheme="majorBidi" w:cstheme="majorBidi"/>
          <w:sz w:val="28"/>
          <w:szCs w:val="28"/>
        </w:rPr>
        <w:t xml:space="preserve">The hypotheses </w:t>
      </w:r>
      <w:r w:rsidR="006A6CD5" w:rsidRPr="00E1197E">
        <w:rPr>
          <w:rFonts w:asciiTheme="majorBidi" w:hAnsiTheme="majorBidi" w:cstheme="majorBidi"/>
          <w:sz w:val="28"/>
          <w:szCs w:val="28"/>
        </w:rPr>
        <w:t>a</w:t>
      </w:r>
      <w:r w:rsidR="006A6CD5">
        <w:rPr>
          <w:rFonts w:asciiTheme="majorBidi" w:hAnsiTheme="majorBidi" w:cstheme="majorBidi"/>
          <w:sz w:val="28"/>
          <w:szCs w:val="28"/>
        </w:rPr>
        <w:t>re:</w:t>
      </w:r>
    </w:p>
    <w:p w14:paraId="7E6713EE" w14:textId="6F085075"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 xml:space="preserve">• Hypothesis One (H1): There is a positive impact of using artificial intelligence technologies on the </w:t>
      </w:r>
      <w:r w:rsidR="002673DB">
        <w:rPr>
          <w:rFonts w:asciiTheme="majorBidi" w:hAnsiTheme="majorBidi" w:cstheme="majorBidi"/>
          <w:sz w:val="28"/>
          <w:szCs w:val="28"/>
        </w:rPr>
        <w:t>performance</w:t>
      </w:r>
      <w:r w:rsidRPr="00E1197E">
        <w:rPr>
          <w:rFonts w:asciiTheme="majorBidi" w:hAnsiTheme="majorBidi" w:cstheme="majorBidi"/>
          <w:sz w:val="28"/>
          <w:szCs w:val="28"/>
        </w:rPr>
        <w:t xml:space="preserve"> of project management in the Kingdom of Saudi Arabia.</w:t>
      </w:r>
    </w:p>
    <w:p w14:paraId="3BC6609D" w14:textId="77777777" w:rsidR="00427952" w:rsidRPr="00B36B84" w:rsidRDefault="00427952" w:rsidP="00427952">
      <w:pPr>
        <w:rPr>
          <w:rFonts w:asciiTheme="majorBidi" w:hAnsiTheme="majorBidi" w:cstheme="majorBidi"/>
          <w:sz w:val="28"/>
          <w:szCs w:val="28"/>
        </w:rPr>
      </w:pPr>
    </w:p>
    <w:p w14:paraId="4475425F" w14:textId="4419C365" w:rsidR="00427952" w:rsidRPr="005144A2" w:rsidRDefault="00427952" w:rsidP="000D6938">
      <w:pPr>
        <w:pStyle w:val="a3"/>
        <w:numPr>
          <w:ilvl w:val="0"/>
          <w:numId w:val="30"/>
        </w:numPr>
        <w:rPr>
          <w:rFonts w:asciiTheme="majorBidi" w:hAnsiTheme="majorBidi" w:cstheme="majorBidi"/>
          <w:sz w:val="28"/>
          <w:szCs w:val="28"/>
        </w:rPr>
      </w:pPr>
      <w:r w:rsidRPr="005144A2">
        <w:rPr>
          <w:rFonts w:asciiTheme="majorBidi" w:hAnsiTheme="majorBidi" w:cstheme="majorBidi"/>
          <w:sz w:val="28"/>
          <w:szCs w:val="28"/>
        </w:rPr>
        <w:t xml:space="preserve">Hypothesis One (H1): </w:t>
      </w:r>
      <w:r w:rsidR="00E52D1C">
        <w:rPr>
          <w:rFonts w:asciiTheme="majorBidi" w:hAnsiTheme="majorBidi" w:cstheme="majorBidi"/>
          <w:sz w:val="28"/>
          <w:szCs w:val="28"/>
        </w:rPr>
        <w:t>There is a significant</w:t>
      </w:r>
      <w:r w:rsidRPr="005144A2">
        <w:rPr>
          <w:rFonts w:asciiTheme="majorBidi" w:hAnsiTheme="majorBidi" w:cstheme="majorBidi"/>
          <w:sz w:val="28"/>
          <w:szCs w:val="28"/>
        </w:rPr>
        <w:t xml:space="preserve"> positive </w:t>
      </w:r>
      <w:r w:rsidR="00E52D1C">
        <w:rPr>
          <w:rFonts w:asciiTheme="majorBidi" w:hAnsiTheme="majorBidi" w:cstheme="majorBidi"/>
          <w:sz w:val="28"/>
          <w:szCs w:val="28"/>
        </w:rPr>
        <w:t>effect</w:t>
      </w:r>
      <w:r w:rsidRPr="005144A2">
        <w:rPr>
          <w:rFonts w:asciiTheme="majorBidi" w:hAnsiTheme="majorBidi" w:cstheme="majorBidi"/>
          <w:sz w:val="28"/>
          <w:szCs w:val="28"/>
        </w:rPr>
        <w:t xml:space="preserve"> of using artificial intelligence technologies on the </w:t>
      </w:r>
      <w:r>
        <w:rPr>
          <w:rFonts w:asciiTheme="majorBidi" w:hAnsiTheme="majorBidi" w:cstheme="majorBidi"/>
          <w:sz w:val="28"/>
          <w:szCs w:val="28"/>
        </w:rPr>
        <w:t>performance</w:t>
      </w:r>
      <w:r w:rsidRPr="005144A2">
        <w:rPr>
          <w:rFonts w:asciiTheme="majorBidi" w:hAnsiTheme="majorBidi" w:cstheme="majorBidi"/>
          <w:sz w:val="28"/>
          <w:szCs w:val="28"/>
        </w:rPr>
        <w:t xml:space="preserve"> of project management in the Kingdom of Saudi Arabia.</w:t>
      </w:r>
    </w:p>
    <w:p w14:paraId="61802075" w14:textId="381BBFAF" w:rsidR="00427952" w:rsidRPr="005144A2" w:rsidRDefault="00427952"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a</w:t>
      </w:r>
      <w:r w:rsidRPr="005144A2">
        <w:rPr>
          <w:rFonts w:asciiTheme="majorBidi" w:hAnsiTheme="majorBidi" w:cstheme="majorBidi"/>
          <w:sz w:val="28"/>
          <w:szCs w:val="28"/>
        </w:rPr>
        <w:t xml:space="preserve">): AI adoption in project management has a significant positive effect on </w:t>
      </w:r>
      <w:r>
        <w:rPr>
          <w:rFonts w:asciiTheme="majorBidi" w:hAnsiTheme="majorBidi" w:cstheme="majorBidi"/>
          <w:sz w:val="28"/>
          <w:szCs w:val="28"/>
        </w:rPr>
        <w:t xml:space="preserve">project </w:t>
      </w:r>
      <w:r w:rsidRPr="005144A2">
        <w:rPr>
          <w:rFonts w:asciiTheme="majorBidi" w:hAnsiTheme="majorBidi" w:cstheme="majorBidi"/>
          <w:sz w:val="28"/>
          <w:szCs w:val="28"/>
        </w:rPr>
        <w:t>efficiency</w:t>
      </w:r>
      <w:r w:rsidRPr="00427952">
        <w:rPr>
          <w:rFonts w:asciiTheme="majorBidi" w:hAnsiTheme="majorBidi" w:cstheme="majorBidi"/>
          <w:sz w:val="28"/>
          <w:szCs w:val="28"/>
        </w:rPr>
        <w:t>.</w:t>
      </w:r>
    </w:p>
    <w:p w14:paraId="0B6A2291" w14:textId="4C20FDE4" w:rsidR="00427952" w:rsidRPr="005144A2" w:rsidRDefault="00427952"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b</w:t>
      </w:r>
      <w:r w:rsidRPr="005144A2">
        <w:rPr>
          <w:rFonts w:asciiTheme="majorBidi" w:hAnsiTheme="majorBidi" w:cstheme="majorBidi"/>
          <w:sz w:val="28"/>
          <w:szCs w:val="28"/>
        </w:rPr>
        <w:t>): AI adoption in project management significantly contributes to cost</w:t>
      </w:r>
      <w:r>
        <w:rPr>
          <w:rFonts w:asciiTheme="majorBidi" w:hAnsiTheme="majorBidi" w:cstheme="majorBidi"/>
          <w:sz w:val="28"/>
          <w:szCs w:val="28"/>
        </w:rPr>
        <w:t xml:space="preserve"> reduction</w:t>
      </w:r>
      <w:r w:rsidRPr="005144A2">
        <w:rPr>
          <w:rFonts w:asciiTheme="majorBidi" w:hAnsiTheme="majorBidi" w:cstheme="majorBidi"/>
          <w:sz w:val="28"/>
          <w:szCs w:val="28"/>
        </w:rPr>
        <w:t>.</w:t>
      </w:r>
    </w:p>
    <w:p w14:paraId="01BCC409" w14:textId="5B377722" w:rsidR="00427952" w:rsidRPr="005144A2" w:rsidRDefault="00427952"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c</w:t>
      </w:r>
      <w:r w:rsidRPr="005144A2">
        <w:rPr>
          <w:rFonts w:asciiTheme="majorBidi" w:hAnsiTheme="majorBidi" w:cstheme="majorBidi"/>
          <w:sz w:val="28"/>
          <w:szCs w:val="28"/>
        </w:rPr>
        <w:t xml:space="preserve">): AI adoption in project management has a significant positive effect on </w:t>
      </w:r>
      <w:r>
        <w:rPr>
          <w:rFonts w:asciiTheme="majorBidi" w:hAnsiTheme="majorBidi" w:cstheme="majorBidi"/>
          <w:sz w:val="28"/>
          <w:szCs w:val="28"/>
        </w:rPr>
        <w:t>risk management</w:t>
      </w:r>
      <w:r w:rsidRPr="005144A2">
        <w:rPr>
          <w:rFonts w:asciiTheme="majorBidi" w:hAnsiTheme="majorBidi" w:cstheme="majorBidi"/>
          <w:sz w:val="28"/>
          <w:szCs w:val="28"/>
        </w:rPr>
        <w:t>.</w:t>
      </w:r>
    </w:p>
    <w:p w14:paraId="41B938F4" w14:textId="3FFB3EA8" w:rsidR="00427952" w:rsidRPr="005144A2" w:rsidRDefault="00427952" w:rsidP="000D6938">
      <w:pPr>
        <w:pStyle w:val="a3"/>
        <w:numPr>
          <w:ilvl w:val="0"/>
          <w:numId w:val="30"/>
        </w:numPr>
        <w:rPr>
          <w:rFonts w:asciiTheme="majorBidi" w:hAnsiTheme="majorBidi" w:cstheme="majorBidi"/>
          <w:sz w:val="28"/>
          <w:szCs w:val="28"/>
        </w:rPr>
      </w:pPr>
      <w:r w:rsidRPr="005144A2">
        <w:rPr>
          <w:rFonts w:asciiTheme="majorBidi" w:hAnsiTheme="majorBidi" w:cstheme="majorBidi"/>
          <w:sz w:val="28"/>
          <w:szCs w:val="28"/>
        </w:rPr>
        <w:t xml:space="preserve">Hypothesis Two (H2): Organizational readiness </w:t>
      </w:r>
      <w:r>
        <w:rPr>
          <w:rFonts w:asciiTheme="majorBidi" w:hAnsiTheme="majorBidi" w:cstheme="majorBidi"/>
          <w:sz w:val="28"/>
          <w:szCs w:val="28"/>
        </w:rPr>
        <w:t xml:space="preserve">positively </w:t>
      </w:r>
      <w:r w:rsidRPr="005144A2">
        <w:rPr>
          <w:rFonts w:asciiTheme="majorBidi" w:hAnsiTheme="majorBidi" w:cstheme="majorBidi"/>
          <w:sz w:val="28"/>
          <w:szCs w:val="28"/>
        </w:rPr>
        <w:t>moderates the relationship between AI adoption and project performance</w:t>
      </w:r>
      <w:r w:rsidR="00DF736C">
        <w:rPr>
          <w:rFonts w:asciiTheme="majorBidi" w:hAnsiTheme="majorBidi" w:cstheme="majorBidi"/>
          <w:sz w:val="28"/>
          <w:szCs w:val="28"/>
        </w:rPr>
        <w:t>.</w:t>
      </w:r>
    </w:p>
    <w:p w14:paraId="79CABE82" w14:textId="78B816C2" w:rsidR="00427952" w:rsidRPr="005144A2" w:rsidRDefault="00427952"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Pr="00232719">
        <w:rPr>
          <w:rFonts w:asciiTheme="majorBidi" w:hAnsiTheme="majorBidi" w:cstheme="majorBidi"/>
          <w:sz w:val="28"/>
          <w:szCs w:val="28"/>
        </w:rPr>
        <w:t>Technical readiness strengthens the relationship between AI adoption and project performance</w:t>
      </w:r>
      <w:r w:rsidRPr="005144A2">
        <w:rPr>
          <w:rFonts w:asciiTheme="majorBidi" w:hAnsiTheme="majorBidi" w:cstheme="majorBidi"/>
          <w:sz w:val="28"/>
          <w:szCs w:val="28"/>
        </w:rPr>
        <w:t>.</w:t>
      </w:r>
    </w:p>
    <w:p w14:paraId="71FB7836" w14:textId="510B4A2B" w:rsidR="00427952" w:rsidRPr="005144A2" w:rsidRDefault="00427952"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Pr="00232719">
        <w:rPr>
          <w:rFonts w:asciiTheme="majorBidi" w:hAnsiTheme="majorBidi" w:cstheme="majorBidi"/>
          <w:sz w:val="28"/>
          <w:szCs w:val="28"/>
        </w:rPr>
        <w:t>Organizational support strengthens the relationship between AI adoption and project performance</w:t>
      </w:r>
      <w:r w:rsidRPr="005144A2">
        <w:rPr>
          <w:rFonts w:asciiTheme="majorBidi" w:hAnsiTheme="majorBidi" w:cstheme="majorBidi"/>
          <w:sz w:val="28"/>
          <w:szCs w:val="28"/>
        </w:rPr>
        <w:t>.</w:t>
      </w:r>
    </w:p>
    <w:p w14:paraId="573F9A8A" w14:textId="384328CE" w:rsidR="00427952" w:rsidRPr="005144A2" w:rsidRDefault="00427952" w:rsidP="000D6938">
      <w:pPr>
        <w:pStyle w:val="a3"/>
        <w:numPr>
          <w:ilvl w:val="0"/>
          <w:numId w:val="31"/>
        </w:numPr>
        <w:rPr>
          <w:rFonts w:asciiTheme="majorBidi" w:hAnsiTheme="majorBidi" w:cstheme="majorBidi"/>
          <w:sz w:val="28"/>
          <w:szCs w:val="28"/>
        </w:rPr>
      </w:pPr>
      <w:r w:rsidRPr="005144A2">
        <w:rPr>
          <w:rFonts w:asciiTheme="majorBidi" w:hAnsiTheme="majorBidi" w:cstheme="majorBidi"/>
          <w:sz w:val="28"/>
          <w:szCs w:val="28"/>
        </w:rPr>
        <w:t xml:space="preserve"> Hypothesis Two (H2.</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Pr="000D6E89">
        <w:rPr>
          <w:rFonts w:asciiTheme="majorBidi" w:hAnsiTheme="majorBidi" w:cstheme="majorBidi"/>
          <w:sz w:val="28"/>
          <w:szCs w:val="28"/>
        </w:rPr>
        <w:t>Human resource readiness strengthens the relationship between AI adoption and project performance.</w:t>
      </w:r>
    </w:p>
    <w:p w14:paraId="06C54BFD" w14:textId="77777777" w:rsidR="00E25710" w:rsidRDefault="00E25710" w:rsidP="00E25710">
      <w:pPr>
        <w:spacing w:line="360" w:lineRule="auto"/>
        <w:ind w:left="360"/>
        <w:rPr>
          <w:rFonts w:asciiTheme="majorBidi" w:hAnsiTheme="majorBidi" w:cstheme="majorBidi"/>
          <w:color w:val="2F5496" w:themeColor="accent5" w:themeShade="BF"/>
          <w:sz w:val="32"/>
          <w:szCs w:val="32"/>
        </w:rPr>
      </w:pPr>
    </w:p>
    <w:p w14:paraId="2E87C231" w14:textId="77777777" w:rsidR="00B96021" w:rsidRDefault="00B96021" w:rsidP="00514F6E">
      <w:pPr>
        <w:spacing w:line="360" w:lineRule="auto"/>
        <w:rPr>
          <w:rFonts w:asciiTheme="majorBidi" w:hAnsiTheme="majorBidi" w:cstheme="majorBidi"/>
          <w:color w:val="2F5496" w:themeColor="accent5" w:themeShade="BF"/>
          <w:sz w:val="32"/>
          <w:szCs w:val="32"/>
        </w:rPr>
      </w:pPr>
    </w:p>
    <w:p w14:paraId="24523275" w14:textId="77777777" w:rsidR="006A6CD5" w:rsidRDefault="006A6CD5" w:rsidP="00514F6E">
      <w:pPr>
        <w:spacing w:line="360" w:lineRule="auto"/>
        <w:rPr>
          <w:rFonts w:asciiTheme="majorBidi" w:hAnsiTheme="majorBidi" w:cstheme="majorBidi"/>
          <w:color w:val="2F5496" w:themeColor="accent5" w:themeShade="BF"/>
          <w:sz w:val="32"/>
          <w:szCs w:val="32"/>
        </w:rPr>
      </w:pPr>
    </w:p>
    <w:p w14:paraId="08A01639" w14:textId="4D6DC256" w:rsidR="00194F23" w:rsidRPr="00194F23" w:rsidRDefault="002C09AB" w:rsidP="00E25710">
      <w:pPr>
        <w:spacing w:line="360" w:lineRule="auto"/>
        <w:ind w:left="360"/>
        <w:rPr>
          <w:rFonts w:asciiTheme="majorBidi" w:hAnsiTheme="majorBidi" w:cstheme="majorBidi"/>
          <w:color w:val="2F5496" w:themeColor="accent5" w:themeShade="BF"/>
          <w:sz w:val="32"/>
          <w:szCs w:val="32"/>
        </w:rPr>
      </w:pPr>
      <w:r>
        <w:rPr>
          <w:rFonts w:asciiTheme="majorBidi" w:hAnsiTheme="majorBidi" w:cstheme="majorBidi"/>
          <w:color w:val="2F5496" w:themeColor="accent5" w:themeShade="BF"/>
          <w:sz w:val="32"/>
          <w:szCs w:val="32"/>
        </w:rPr>
        <w:lastRenderedPageBreak/>
        <w:t xml:space="preserve">3.2 Research </w:t>
      </w:r>
      <w:r w:rsidR="00E25710">
        <w:rPr>
          <w:rFonts w:asciiTheme="majorBidi" w:hAnsiTheme="majorBidi" w:cstheme="majorBidi"/>
          <w:color w:val="2F5496" w:themeColor="accent5" w:themeShade="BF"/>
          <w:sz w:val="32"/>
          <w:szCs w:val="32"/>
        </w:rPr>
        <w:t>Methodology:</w:t>
      </w:r>
      <w:r>
        <w:rPr>
          <w:rFonts w:asciiTheme="majorBidi" w:hAnsiTheme="majorBidi" w:cstheme="majorBidi"/>
          <w:color w:val="2F5496" w:themeColor="accent5" w:themeShade="BF"/>
          <w:sz w:val="32"/>
          <w:szCs w:val="32"/>
        </w:rPr>
        <w:t xml:space="preserve"> </w:t>
      </w:r>
    </w:p>
    <w:p w14:paraId="1F9B3FB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This study investigates the role of Artificial Intelligence (AI) in enhancing construction project management in the Kingdom of Saudi Arabia. In alignment with the study objectives and hypotheses, the research adopts a structured methodological framework designed to empirically examine the proposed relationships and provide contextual insights into implementation practices within the Saudi construction sector.</w:t>
      </w:r>
    </w:p>
    <w:p w14:paraId="21E8692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Given that the study aims to:</w:t>
      </w:r>
    </w:p>
    <w:p w14:paraId="6C171246" w14:textId="77777777" w:rsidR="003201D5" w:rsidRPr="003201D5" w:rsidRDefault="003201D5" w:rsidP="000D6938">
      <w:pPr>
        <w:numPr>
          <w:ilvl w:val="0"/>
          <w:numId w:val="4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Examine the impact of AI adoption on project performance,</w:t>
      </w:r>
    </w:p>
    <w:p w14:paraId="4C24F31A" w14:textId="33D67ACF" w:rsidR="003201D5" w:rsidRPr="006A6CD5" w:rsidRDefault="003201D5" w:rsidP="000D6938">
      <w:pPr>
        <w:numPr>
          <w:ilvl w:val="0"/>
          <w:numId w:val="46"/>
        </w:numPr>
        <w:spacing w:line="360" w:lineRule="auto"/>
        <w:rPr>
          <w:rFonts w:asciiTheme="majorBidi" w:hAnsiTheme="majorBidi" w:cstheme="majorBidi"/>
          <w:color w:val="000000" w:themeColor="text1"/>
          <w:sz w:val="28"/>
          <w:szCs w:val="28"/>
        </w:rPr>
      </w:pPr>
      <w:r w:rsidRPr="006A6CD5">
        <w:rPr>
          <w:rFonts w:asciiTheme="majorBidi" w:hAnsiTheme="majorBidi" w:cstheme="majorBidi"/>
          <w:color w:val="000000" w:themeColor="text1"/>
          <w:sz w:val="28"/>
          <w:szCs w:val="28"/>
        </w:rPr>
        <w:t xml:space="preserve">Test the moderating </w:t>
      </w:r>
      <w:r w:rsidR="00BD5C65" w:rsidRPr="006A6CD5">
        <w:rPr>
          <w:rFonts w:asciiTheme="majorBidi" w:hAnsiTheme="majorBidi" w:cstheme="majorBidi"/>
          <w:color w:val="000000" w:themeColor="text1"/>
          <w:sz w:val="28"/>
          <w:szCs w:val="28"/>
        </w:rPr>
        <w:t xml:space="preserve">impact </w:t>
      </w:r>
      <w:r w:rsidRPr="006A6CD5">
        <w:rPr>
          <w:rFonts w:asciiTheme="majorBidi" w:hAnsiTheme="majorBidi" w:cstheme="majorBidi"/>
          <w:color w:val="000000" w:themeColor="text1"/>
          <w:sz w:val="28"/>
          <w:szCs w:val="28"/>
        </w:rPr>
        <w:t>of organizational readiness,</w:t>
      </w:r>
    </w:p>
    <w:p w14:paraId="4A0DAEE6" w14:textId="77777777" w:rsidR="003201D5" w:rsidRPr="003201D5" w:rsidRDefault="003201D5" w:rsidP="000D6938">
      <w:pPr>
        <w:numPr>
          <w:ilvl w:val="0"/>
          <w:numId w:val="4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Explore international best practices, and</w:t>
      </w:r>
    </w:p>
    <w:p w14:paraId="09FB841A" w14:textId="77777777" w:rsidR="003201D5" w:rsidRDefault="003201D5" w:rsidP="000D6938">
      <w:pPr>
        <w:numPr>
          <w:ilvl w:val="0"/>
          <w:numId w:val="4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Develop policy recommendations,</w:t>
      </w:r>
    </w:p>
    <w:p w14:paraId="769C1ABC" w14:textId="77777777" w:rsidR="006A6CD5" w:rsidRPr="003201D5" w:rsidRDefault="006A6CD5" w:rsidP="006A6CD5">
      <w:pPr>
        <w:spacing w:line="360" w:lineRule="auto"/>
        <w:ind w:left="720"/>
        <w:rPr>
          <w:rFonts w:asciiTheme="majorBidi" w:hAnsiTheme="majorBidi" w:cstheme="majorBidi"/>
          <w:color w:val="000000" w:themeColor="text1"/>
          <w:sz w:val="28"/>
          <w:szCs w:val="28"/>
        </w:rPr>
      </w:pPr>
    </w:p>
    <w:p w14:paraId="1107850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 mixed-method approach is adopted to ensure comprehensive and methodologically rigorous analysis. Mixed-method research is particularly appropriate when investigating complex organizational and technological phenomena, as it allows integration of statistical testing with contextual interpretation (Creswell &amp; Plano Clark, 2018).</w:t>
      </w:r>
    </w:p>
    <w:p w14:paraId="688838FC"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study follows an </w:t>
      </w:r>
      <w:r w:rsidRPr="003201D5">
        <w:rPr>
          <w:rFonts w:asciiTheme="majorBidi" w:hAnsiTheme="majorBidi" w:cstheme="majorBidi"/>
          <w:b/>
          <w:bCs/>
          <w:color w:val="000000" w:themeColor="text1"/>
          <w:sz w:val="28"/>
          <w:szCs w:val="28"/>
        </w:rPr>
        <w:t>explanatory sequential mixed-method design</w:t>
      </w:r>
      <w:r w:rsidRPr="003201D5">
        <w:rPr>
          <w:rFonts w:asciiTheme="majorBidi" w:hAnsiTheme="majorBidi" w:cstheme="majorBidi"/>
          <w:color w:val="000000" w:themeColor="text1"/>
          <w:sz w:val="28"/>
          <w:szCs w:val="28"/>
        </w:rPr>
        <w:t>, where quantitative data are collected and analyzed first, followed by qualitative investigation to interpret and enrich the statistical findings (Creswell, 2014).</w:t>
      </w:r>
    </w:p>
    <w:p w14:paraId="7BDD152E" w14:textId="2D4F6A30" w:rsidR="0070025F" w:rsidRDefault="0070025F" w:rsidP="0070025F">
      <w:pPr>
        <w:spacing w:line="360" w:lineRule="auto"/>
        <w:rPr>
          <w:rFonts w:asciiTheme="majorBidi" w:hAnsiTheme="majorBidi" w:cstheme="majorBidi"/>
          <w:color w:val="000000" w:themeColor="text1"/>
          <w:sz w:val="28"/>
          <w:szCs w:val="28"/>
        </w:rPr>
      </w:pPr>
    </w:p>
    <w:p w14:paraId="32CC2EED" w14:textId="77777777" w:rsidR="0070025F" w:rsidRDefault="0070025F" w:rsidP="0070025F">
      <w:pPr>
        <w:spacing w:line="360" w:lineRule="auto"/>
        <w:rPr>
          <w:rFonts w:asciiTheme="majorBidi" w:hAnsiTheme="majorBidi" w:cstheme="majorBidi"/>
          <w:color w:val="000000" w:themeColor="text1"/>
          <w:sz w:val="28"/>
          <w:szCs w:val="28"/>
        </w:rPr>
      </w:pPr>
    </w:p>
    <w:p w14:paraId="4BE4E004" w14:textId="77777777" w:rsidR="00405264" w:rsidRDefault="00405264" w:rsidP="0070025F">
      <w:pPr>
        <w:spacing w:line="360" w:lineRule="auto"/>
        <w:rPr>
          <w:rFonts w:asciiTheme="majorBidi" w:hAnsiTheme="majorBidi" w:cstheme="majorBidi"/>
          <w:color w:val="000000" w:themeColor="text1"/>
          <w:sz w:val="28"/>
          <w:szCs w:val="28"/>
        </w:rPr>
      </w:pPr>
    </w:p>
    <w:p w14:paraId="04E6F5D9" w14:textId="7F398CA4" w:rsidR="00A604F8" w:rsidRPr="00405264" w:rsidRDefault="00A604F8" w:rsidP="00A604F8">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405264">
        <w:rPr>
          <w:rFonts w:asciiTheme="majorHAnsi" w:eastAsiaTheme="majorEastAsia" w:hAnsiTheme="majorHAnsi" w:cstheme="majorBidi"/>
          <w:b/>
          <w:bCs/>
          <w:color w:val="2E74B5" w:themeColor="accent1" w:themeShade="BF"/>
          <w:sz w:val="32"/>
          <w:szCs w:val="32"/>
        </w:rPr>
        <w:lastRenderedPageBreak/>
        <w:t xml:space="preserve">Study Conceptual Model: </w:t>
      </w:r>
    </w:p>
    <w:p w14:paraId="2B723C28" w14:textId="45761D29" w:rsidR="00A604F8" w:rsidRPr="00405264" w:rsidRDefault="00A604F8" w:rsidP="00A604F8">
      <w:p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 xml:space="preserve">Based on the theories and empirical findings, this study proposes a conceptual model illustrating the relationship between AI adoption, project </w:t>
      </w:r>
      <w:r w:rsidR="002673DB">
        <w:rPr>
          <w:rFonts w:ascii="Times New Roman" w:eastAsia="Times New Roman" w:hAnsi="Times New Roman" w:cs="Times New Roman"/>
          <w:sz w:val="28"/>
          <w:szCs w:val="28"/>
        </w:rPr>
        <w:t>performance</w:t>
      </w:r>
      <w:r w:rsidRPr="00405264">
        <w:rPr>
          <w:rFonts w:ascii="Times New Roman" w:eastAsia="Times New Roman" w:hAnsi="Times New Roman" w:cs="Times New Roman"/>
          <w:sz w:val="28"/>
          <w:szCs w:val="28"/>
        </w:rPr>
        <w:t>, risk management, and organizational readiness. Key variables in the model:</w:t>
      </w:r>
    </w:p>
    <w:p w14:paraId="587A9875" w14:textId="77777777" w:rsidR="00A604F8" w:rsidRPr="00405264" w:rsidRDefault="00A604F8" w:rsidP="000D6938">
      <w:pPr>
        <w:numPr>
          <w:ilvl w:val="0"/>
          <w:numId w:val="5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Independent Variable: AI Adoption in KSA construction Project Management.</w:t>
      </w:r>
    </w:p>
    <w:p w14:paraId="723796BE" w14:textId="77777777" w:rsidR="00A604F8" w:rsidRPr="00405264" w:rsidRDefault="00A604F8" w:rsidP="000D6938">
      <w:pPr>
        <w:numPr>
          <w:ilvl w:val="0"/>
          <w:numId w:val="5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Moderating Variable: Organizational Readiness (</w:t>
      </w:r>
      <w:commentRangeStart w:id="29"/>
      <w:r w:rsidRPr="00405264">
        <w:rPr>
          <w:rFonts w:ascii="Times New Roman" w:eastAsia="Times New Roman" w:hAnsi="Times New Roman" w:cs="Times New Roman"/>
          <w:sz w:val="28"/>
          <w:szCs w:val="28"/>
        </w:rPr>
        <w:t>Technical Infrastructure, Training).</w:t>
      </w:r>
      <w:commentRangeEnd w:id="29"/>
      <w:r w:rsidR="00684C0D" w:rsidRPr="00405264">
        <w:rPr>
          <w:rStyle w:val="a9"/>
          <w:rFonts w:ascii="Times New Roman" w:eastAsia="Times New Roman" w:hAnsi="Times New Roman" w:cs="Times New Roman"/>
          <w:sz w:val="28"/>
          <w:szCs w:val="28"/>
        </w:rPr>
        <w:commentReference w:id="29"/>
      </w:r>
    </w:p>
    <w:p w14:paraId="599EF9D9" w14:textId="77777777" w:rsidR="00A604F8" w:rsidRPr="00405264" w:rsidRDefault="00A604F8" w:rsidP="000D6938">
      <w:pPr>
        <w:numPr>
          <w:ilvl w:val="0"/>
          <w:numId w:val="5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Dependent Variable: Project Performance (Efficiency, Cost Reduction, Risk Mitigation).</w:t>
      </w:r>
    </w:p>
    <w:p w14:paraId="61124A37" w14:textId="203F00E0" w:rsidR="0070025F" w:rsidRDefault="00A45EC1" w:rsidP="0070025F">
      <w:pPr>
        <w:spacing w:line="360" w:lineRule="auto"/>
        <w:rPr>
          <w:rFonts w:asciiTheme="majorBidi" w:hAnsiTheme="majorBidi" w:cstheme="majorBidi"/>
          <w:color w:val="000000" w:themeColor="text1"/>
          <w:sz w:val="28"/>
          <w:szCs w:val="28"/>
        </w:rPr>
      </w:pPr>
      <w:r w:rsidRPr="00A45EC1">
        <w:rPr>
          <w:rFonts w:asciiTheme="majorBidi" w:hAnsiTheme="majorBidi" w:cstheme="majorBidi"/>
          <w:noProof/>
          <w:color w:val="000000" w:themeColor="text1"/>
          <w:sz w:val="28"/>
          <w:szCs w:val="28"/>
        </w:rPr>
        <w:drawing>
          <wp:inline distT="0" distB="0" distL="0" distR="0" wp14:anchorId="2C11594F" wp14:editId="731C601C">
            <wp:extent cx="5392025" cy="4162425"/>
            <wp:effectExtent l="0" t="0" r="0" b="0"/>
            <wp:docPr id="1084902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02436" name=""/>
                    <pic:cNvPicPr/>
                  </pic:nvPicPr>
                  <pic:blipFill>
                    <a:blip r:embed="rId15"/>
                    <a:stretch>
                      <a:fillRect/>
                    </a:stretch>
                  </pic:blipFill>
                  <pic:spPr>
                    <a:xfrm>
                      <a:off x="0" y="0"/>
                      <a:ext cx="5396170" cy="4165625"/>
                    </a:xfrm>
                    <a:prstGeom prst="rect">
                      <a:avLst/>
                    </a:prstGeom>
                  </pic:spPr>
                </pic:pic>
              </a:graphicData>
            </a:graphic>
          </wp:inline>
        </w:drawing>
      </w:r>
    </w:p>
    <w:p w14:paraId="7E577D8A" w14:textId="77777777" w:rsidR="00A604F8" w:rsidRDefault="00A604F8" w:rsidP="0070025F">
      <w:pPr>
        <w:spacing w:line="360" w:lineRule="auto"/>
        <w:rPr>
          <w:rFonts w:asciiTheme="majorBidi" w:hAnsiTheme="majorBidi" w:cstheme="majorBidi"/>
          <w:color w:val="000000" w:themeColor="text1"/>
          <w:sz w:val="28"/>
          <w:szCs w:val="28"/>
        </w:rPr>
      </w:pPr>
    </w:p>
    <w:p w14:paraId="1DECF840" w14:textId="77777777" w:rsidR="00405264" w:rsidRPr="0070025F" w:rsidRDefault="00405264" w:rsidP="0070025F">
      <w:pPr>
        <w:spacing w:line="360" w:lineRule="auto"/>
        <w:rPr>
          <w:rFonts w:asciiTheme="majorBidi" w:hAnsiTheme="majorBidi" w:cstheme="majorBidi"/>
          <w:color w:val="000000" w:themeColor="text1"/>
          <w:sz w:val="28"/>
          <w:szCs w:val="28"/>
        </w:rPr>
      </w:pPr>
    </w:p>
    <w:p w14:paraId="6B827B0C" w14:textId="7C1ED913" w:rsidR="0070025F" w:rsidRPr="00312E70" w:rsidRDefault="00312E70" w:rsidP="0070025F">
      <w:pPr>
        <w:spacing w:line="360" w:lineRule="auto"/>
        <w:rPr>
          <w:rFonts w:asciiTheme="majorBidi" w:hAnsiTheme="majorBidi" w:cstheme="majorBidi"/>
          <w:b/>
          <w:bCs/>
          <w:color w:val="2E74B5" w:themeColor="accent1" w:themeShade="BF"/>
          <w:sz w:val="28"/>
          <w:szCs w:val="28"/>
        </w:rPr>
      </w:pPr>
      <w:r w:rsidRPr="00312E70">
        <w:rPr>
          <w:rFonts w:asciiTheme="majorBidi" w:hAnsiTheme="majorBidi" w:cstheme="majorBidi"/>
          <w:b/>
          <w:bCs/>
          <w:color w:val="2E74B5" w:themeColor="accent1" w:themeShade="BF"/>
          <w:sz w:val="28"/>
          <w:szCs w:val="28"/>
        </w:rPr>
        <w:t xml:space="preserve">3.2.1 </w:t>
      </w:r>
      <w:r w:rsidR="0070025F" w:rsidRPr="00312E70">
        <w:rPr>
          <w:rFonts w:asciiTheme="majorBidi" w:hAnsiTheme="majorBidi" w:cstheme="majorBidi"/>
          <w:b/>
          <w:bCs/>
          <w:color w:val="2E74B5" w:themeColor="accent1" w:themeShade="BF"/>
          <w:sz w:val="28"/>
          <w:szCs w:val="28"/>
        </w:rPr>
        <w:t>Quantitative Phase</w:t>
      </w:r>
    </w:p>
    <w:p w14:paraId="3890E85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quantitative component </w:t>
      </w:r>
      <w:r w:rsidRPr="00F565D6">
        <w:rPr>
          <w:rFonts w:asciiTheme="majorBidi" w:hAnsiTheme="majorBidi" w:cstheme="majorBidi"/>
          <w:color w:val="000000" w:themeColor="text1"/>
          <w:sz w:val="28"/>
          <w:szCs w:val="28"/>
        </w:rPr>
        <w:t>adopts a deductive research approach, whereby hypotheses derived from existing theoretical and empirical literature are empirically tested (Saunders, Lewis, &amp; Thornhill, 2019). A cross-sectional</w:t>
      </w:r>
      <w:r w:rsidRPr="003201D5">
        <w:rPr>
          <w:rFonts w:asciiTheme="majorBidi" w:hAnsiTheme="majorBidi" w:cstheme="majorBidi"/>
          <w:b/>
          <w:bCs/>
          <w:color w:val="000000" w:themeColor="text1"/>
          <w:sz w:val="28"/>
          <w:szCs w:val="28"/>
        </w:rPr>
        <w:t xml:space="preserve"> survey design</w:t>
      </w:r>
      <w:r w:rsidRPr="003201D5">
        <w:rPr>
          <w:rFonts w:asciiTheme="majorBidi" w:hAnsiTheme="majorBidi" w:cstheme="majorBidi"/>
          <w:color w:val="000000" w:themeColor="text1"/>
          <w:sz w:val="28"/>
          <w:szCs w:val="28"/>
        </w:rPr>
        <w:t xml:space="preserve"> is employed to collect data from construction project management professionals operating in the Kingdom of Saudi Arabia.</w:t>
      </w:r>
    </w:p>
    <w:p w14:paraId="2A2F6758"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survey instrument measures the relationships among the key study variables:</w:t>
      </w:r>
    </w:p>
    <w:p w14:paraId="779C64D8"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Independent Variable</w:t>
      </w:r>
    </w:p>
    <w:p w14:paraId="45D5B66B" w14:textId="77777777" w:rsidR="003201D5" w:rsidRPr="003201D5" w:rsidRDefault="003201D5" w:rsidP="000D6938">
      <w:pPr>
        <w:numPr>
          <w:ilvl w:val="0"/>
          <w:numId w:val="47"/>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AI Adoption in Construction Project Management</w:t>
      </w:r>
    </w:p>
    <w:p w14:paraId="32C3FBC4"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Moderating Variable</w:t>
      </w:r>
    </w:p>
    <w:p w14:paraId="239E6054" w14:textId="77777777" w:rsidR="003201D5" w:rsidRPr="003201D5" w:rsidRDefault="003201D5" w:rsidP="000D6938">
      <w:pPr>
        <w:numPr>
          <w:ilvl w:val="0"/>
          <w:numId w:val="48"/>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Organizational Readiness</w:t>
      </w:r>
    </w:p>
    <w:p w14:paraId="0DE22CFE" w14:textId="26FA8B69" w:rsidR="003201D5" w:rsidRDefault="003201D5" w:rsidP="000D6938">
      <w:pPr>
        <w:numPr>
          <w:ilvl w:val="1"/>
          <w:numId w:val="48"/>
        </w:numPr>
        <w:spacing w:line="360" w:lineRule="auto"/>
        <w:rPr>
          <w:rFonts w:asciiTheme="majorBidi" w:hAnsiTheme="majorBidi" w:cstheme="majorBidi"/>
          <w:color w:val="000000" w:themeColor="text1"/>
          <w:sz w:val="28"/>
          <w:szCs w:val="28"/>
        </w:rPr>
      </w:pPr>
      <w:commentRangeStart w:id="30"/>
      <w:r w:rsidRPr="003201D5">
        <w:rPr>
          <w:rFonts w:asciiTheme="majorBidi" w:hAnsiTheme="majorBidi" w:cstheme="majorBidi"/>
          <w:color w:val="000000" w:themeColor="text1"/>
          <w:sz w:val="28"/>
          <w:szCs w:val="28"/>
        </w:rPr>
        <w:t>Technical Infrastructure Readiness</w:t>
      </w:r>
    </w:p>
    <w:p w14:paraId="60C4BC59" w14:textId="024F65F5" w:rsidR="00FC1D3F" w:rsidRPr="00FC1D3F" w:rsidRDefault="00FC1D3F" w:rsidP="00FC1D3F">
      <w:pPr>
        <w:numPr>
          <w:ilvl w:val="1"/>
          <w:numId w:val="48"/>
        </w:numPr>
        <w:spacing w:line="360" w:lineRule="auto"/>
        <w:rPr>
          <w:rFonts w:asciiTheme="majorBidi" w:hAnsiTheme="majorBidi" w:cstheme="majorBidi"/>
          <w:color w:val="000000" w:themeColor="text1"/>
          <w:sz w:val="28"/>
          <w:szCs w:val="28"/>
        </w:rPr>
      </w:pPr>
      <w:r w:rsidRPr="00FC1D3F">
        <w:rPr>
          <w:rFonts w:asciiTheme="majorBidi" w:hAnsiTheme="majorBidi" w:cstheme="majorBidi"/>
          <w:color w:val="000000" w:themeColor="text1"/>
          <w:sz w:val="28"/>
          <w:szCs w:val="28"/>
        </w:rPr>
        <w:t xml:space="preserve">Human Resource Readiness </w:t>
      </w:r>
      <w:commentRangeEnd w:id="30"/>
      <w:r w:rsidR="00684C0D" w:rsidRPr="00FC1D3F">
        <w:rPr>
          <w:rStyle w:val="a9"/>
          <w:rFonts w:asciiTheme="majorBidi" w:hAnsiTheme="majorBidi" w:cstheme="majorBidi"/>
          <w:color w:val="000000" w:themeColor="text1"/>
          <w:sz w:val="28"/>
          <w:szCs w:val="28"/>
        </w:rPr>
        <w:commentReference w:id="30"/>
      </w:r>
    </w:p>
    <w:p w14:paraId="3AEA96EE" w14:textId="66BFA25D"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Dependent Variable</w:t>
      </w:r>
    </w:p>
    <w:p w14:paraId="54AD05AC" w14:textId="77777777" w:rsidR="003201D5" w:rsidRPr="003201D5" w:rsidRDefault="003201D5" w:rsidP="000D6938">
      <w:pPr>
        <w:numPr>
          <w:ilvl w:val="0"/>
          <w:numId w:val="49"/>
        </w:numPr>
        <w:spacing w:line="360" w:lineRule="auto"/>
        <w:rPr>
          <w:rFonts w:asciiTheme="majorBidi" w:hAnsiTheme="majorBidi" w:cstheme="majorBidi"/>
          <w:color w:val="000000" w:themeColor="text1"/>
          <w:sz w:val="28"/>
          <w:szCs w:val="28"/>
        </w:rPr>
      </w:pPr>
      <w:commentRangeStart w:id="31"/>
      <w:r w:rsidRPr="003201D5">
        <w:rPr>
          <w:rFonts w:asciiTheme="majorBidi" w:hAnsiTheme="majorBidi" w:cstheme="majorBidi"/>
          <w:color w:val="000000" w:themeColor="text1"/>
          <w:sz w:val="28"/>
          <w:szCs w:val="28"/>
        </w:rPr>
        <w:t>Project Performance</w:t>
      </w:r>
    </w:p>
    <w:p w14:paraId="0CBF6FD4" w14:textId="77777777" w:rsidR="003201D5" w:rsidRPr="003201D5" w:rsidRDefault="003201D5" w:rsidP="000D6938">
      <w:pPr>
        <w:numPr>
          <w:ilvl w:val="1"/>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Efficiency</w:t>
      </w:r>
    </w:p>
    <w:p w14:paraId="2731D16A" w14:textId="77777777" w:rsidR="003201D5" w:rsidRPr="003201D5" w:rsidRDefault="003201D5" w:rsidP="000D6938">
      <w:pPr>
        <w:numPr>
          <w:ilvl w:val="1"/>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Cost Reduction</w:t>
      </w:r>
    </w:p>
    <w:p w14:paraId="3D3B883B" w14:textId="77777777" w:rsidR="003201D5" w:rsidRPr="003201D5" w:rsidRDefault="003201D5" w:rsidP="000D6938">
      <w:pPr>
        <w:numPr>
          <w:ilvl w:val="1"/>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Risk Mitigation</w:t>
      </w:r>
      <w:commentRangeEnd w:id="31"/>
      <w:r w:rsidR="00684C0D" w:rsidRPr="003201D5">
        <w:rPr>
          <w:rStyle w:val="a9"/>
          <w:rFonts w:asciiTheme="majorBidi" w:hAnsiTheme="majorBidi" w:cstheme="majorBidi"/>
          <w:color w:val="000000" w:themeColor="text1"/>
          <w:sz w:val="28"/>
          <w:szCs w:val="28"/>
        </w:rPr>
        <w:commentReference w:id="31"/>
      </w:r>
    </w:p>
    <w:p w14:paraId="2FE6062B"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quantitative phase specifically examines:</w:t>
      </w:r>
    </w:p>
    <w:p w14:paraId="26876515" w14:textId="77777777" w:rsidR="003201D5" w:rsidRPr="003201D5" w:rsidRDefault="003201D5" w:rsidP="000D6938">
      <w:pPr>
        <w:numPr>
          <w:ilvl w:val="0"/>
          <w:numId w:val="50"/>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direct effect of AI adoption on project performance (H1 and related sub-hypotheses).</w:t>
      </w:r>
    </w:p>
    <w:p w14:paraId="333D98B7" w14:textId="77777777" w:rsidR="003201D5" w:rsidRDefault="003201D5" w:rsidP="000D6938">
      <w:pPr>
        <w:numPr>
          <w:ilvl w:val="0"/>
          <w:numId w:val="50"/>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lastRenderedPageBreak/>
        <w:t>The moderating effect of organizational readiness on the relationship between AI adoption and project performance (H2 and related sub-hypotheses).</w:t>
      </w:r>
    </w:p>
    <w:p w14:paraId="12DA1F67" w14:textId="77777777" w:rsidR="003201D5" w:rsidRDefault="003201D5" w:rsidP="003201D5">
      <w:pPr>
        <w:spacing w:line="360" w:lineRule="auto"/>
        <w:rPr>
          <w:rFonts w:asciiTheme="majorBidi" w:hAnsiTheme="majorBidi" w:cstheme="majorBidi"/>
          <w:color w:val="2E74B5" w:themeColor="accent1" w:themeShade="BF"/>
          <w:sz w:val="28"/>
          <w:szCs w:val="28"/>
        </w:rPr>
      </w:pPr>
    </w:p>
    <w:p w14:paraId="2DD3B2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2F9DDD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DC147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933EC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44D915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C85251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A8179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20A6B5A"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884A9E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4D0CD3C"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F8DCE5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6CED0582"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59CCDA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62DF37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3AD449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2E1FB98"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618F2B01"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41877670"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5C70BB7D" w14:textId="12B0ACB3" w:rsidR="00A76625" w:rsidRPr="003A05D4"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E1133">
        <w:rPr>
          <w:rFonts w:asciiTheme="majorBidi" w:hAnsiTheme="majorBidi" w:cstheme="majorBidi"/>
          <w:color w:val="2E74B5" w:themeColor="accent1" w:themeShade="BF"/>
          <w:sz w:val="28"/>
          <w:szCs w:val="28"/>
        </w:rPr>
        <w:t>2.1.1</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r>
        <w:rPr>
          <w:rFonts w:asciiTheme="majorBidi" w:hAnsiTheme="majorBidi" w:cstheme="majorBidi"/>
          <w:color w:val="2E74B5" w:themeColor="accent1" w:themeShade="BF"/>
          <w:sz w:val="28"/>
          <w:szCs w:val="28"/>
        </w:rPr>
        <w:t xml:space="preserve"> and Sample:</w:t>
      </w:r>
      <w:r w:rsidRPr="00D2661E">
        <w:rPr>
          <w:rFonts w:asciiTheme="majorBidi" w:hAnsiTheme="majorBidi" w:cstheme="majorBidi"/>
          <w:color w:val="2E74B5" w:themeColor="accent1" w:themeShade="BF"/>
          <w:sz w:val="28"/>
          <w:szCs w:val="28"/>
        </w:rPr>
        <w:t xml:space="preserve"> </w:t>
      </w:r>
    </w:p>
    <w:p w14:paraId="6BD5A464" w14:textId="77777777" w:rsidR="00A76625" w:rsidRPr="00E25710" w:rsidRDefault="00A76625" w:rsidP="00A76625">
      <w:pPr>
        <w:spacing w:line="360" w:lineRule="auto"/>
        <w:rPr>
          <w:rFonts w:asciiTheme="majorBidi" w:hAnsiTheme="majorBidi" w:cstheme="majorBidi"/>
          <w:color w:val="2E74B5" w:themeColor="accent1" w:themeShade="BF"/>
          <w:sz w:val="32"/>
          <w:szCs w:val="32"/>
        </w:rPr>
      </w:pPr>
      <w:r w:rsidRPr="00E25710">
        <w:rPr>
          <w:rFonts w:asciiTheme="majorBidi" w:hAnsiTheme="majorBidi" w:cstheme="majorBidi"/>
          <w:color w:val="2E74B5" w:themeColor="accent1" w:themeShade="BF"/>
          <w:sz w:val="32"/>
          <w:szCs w:val="32"/>
        </w:rPr>
        <w:t>Data Resources:</w:t>
      </w:r>
    </w:p>
    <w:p w14:paraId="7E108570" w14:textId="77777777" w:rsidR="00A76625" w:rsidRPr="006E1D02" w:rsidRDefault="00A76625" w:rsidP="00A76625">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adopts a </w:t>
      </w:r>
      <w:r w:rsidRPr="006A6CD5">
        <w:rPr>
          <w:rFonts w:asciiTheme="majorBidi" w:hAnsiTheme="majorBidi" w:cstheme="majorBidi"/>
          <w:sz w:val="28"/>
          <w:szCs w:val="28"/>
        </w:rPr>
        <w:t>pragmatic research philosophy</w:t>
      </w:r>
      <w:r w:rsidRPr="006E1D02">
        <w:rPr>
          <w:rFonts w:asciiTheme="majorBidi" w:hAnsiTheme="majorBidi" w:cstheme="majorBidi"/>
          <w:sz w:val="28"/>
          <w:szCs w:val="28"/>
        </w:rPr>
        <w:t>, which supports methodological pluralism and the use of multiple approaches to address complex research problems (Tashakkori &amp; Teddlie, 2010). Pragmatism is particularly appropriate when research seeks both empirical testing and practical solutions.</w:t>
      </w:r>
    </w:p>
    <w:p w14:paraId="5ADC164B" w14:textId="77777777" w:rsidR="00A76625" w:rsidRPr="006A6CD5" w:rsidRDefault="00A76625" w:rsidP="00A76625">
      <w:pPr>
        <w:spacing w:line="360" w:lineRule="auto"/>
        <w:rPr>
          <w:rFonts w:asciiTheme="majorBidi" w:hAnsiTheme="majorBidi" w:cstheme="majorBidi"/>
          <w:sz w:val="28"/>
          <w:szCs w:val="28"/>
        </w:rPr>
      </w:pPr>
      <w:r w:rsidRPr="006A6CD5">
        <w:rPr>
          <w:rFonts w:asciiTheme="majorBidi" w:hAnsiTheme="majorBidi" w:cstheme="majorBidi"/>
          <w:sz w:val="28"/>
          <w:szCs w:val="28"/>
        </w:rPr>
        <w:t>The research design is characterized as:</w:t>
      </w:r>
    </w:p>
    <w:p w14:paraId="485017C8" w14:textId="77777777" w:rsidR="00A76625" w:rsidRPr="006A6CD5" w:rsidRDefault="00A76625" w:rsidP="000D6938">
      <w:pPr>
        <w:numPr>
          <w:ilvl w:val="0"/>
          <w:numId w:val="51"/>
        </w:numPr>
        <w:spacing w:line="360" w:lineRule="auto"/>
        <w:rPr>
          <w:rFonts w:asciiTheme="majorBidi" w:hAnsiTheme="majorBidi" w:cstheme="majorBidi"/>
          <w:sz w:val="28"/>
          <w:szCs w:val="28"/>
        </w:rPr>
      </w:pPr>
      <w:r w:rsidRPr="006A6CD5">
        <w:rPr>
          <w:rFonts w:asciiTheme="majorBidi" w:hAnsiTheme="majorBidi" w:cstheme="majorBidi"/>
          <w:sz w:val="28"/>
          <w:szCs w:val="28"/>
        </w:rPr>
        <w:t>Explanatory, as it seeks to explain relationships among AI adoption, organizational readiness, and project performance.</w:t>
      </w:r>
    </w:p>
    <w:p w14:paraId="43AD3A02" w14:textId="77777777" w:rsidR="00A76625" w:rsidRPr="006A6CD5" w:rsidRDefault="00A76625" w:rsidP="000D6938">
      <w:pPr>
        <w:numPr>
          <w:ilvl w:val="0"/>
          <w:numId w:val="51"/>
        </w:numPr>
        <w:spacing w:line="360" w:lineRule="auto"/>
        <w:rPr>
          <w:rFonts w:asciiTheme="majorBidi" w:hAnsiTheme="majorBidi" w:cstheme="majorBidi"/>
          <w:sz w:val="28"/>
          <w:szCs w:val="28"/>
        </w:rPr>
      </w:pPr>
      <w:r w:rsidRPr="006A6CD5">
        <w:rPr>
          <w:rFonts w:asciiTheme="majorBidi" w:hAnsiTheme="majorBidi" w:cstheme="majorBidi"/>
          <w:sz w:val="28"/>
          <w:szCs w:val="28"/>
        </w:rPr>
        <w:t>Cross-sectional, since data are collected at a single point in time (Saunders et al., 2019).</w:t>
      </w:r>
    </w:p>
    <w:p w14:paraId="67973D36" w14:textId="77777777" w:rsidR="00A76625" w:rsidRPr="006A6CD5" w:rsidRDefault="00A76625" w:rsidP="000D6938">
      <w:pPr>
        <w:numPr>
          <w:ilvl w:val="0"/>
          <w:numId w:val="51"/>
        </w:numPr>
        <w:spacing w:line="360" w:lineRule="auto"/>
        <w:rPr>
          <w:rFonts w:asciiTheme="majorBidi" w:hAnsiTheme="majorBidi" w:cstheme="majorBidi"/>
          <w:sz w:val="28"/>
          <w:szCs w:val="28"/>
        </w:rPr>
      </w:pPr>
      <w:r w:rsidRPr="006A6CD5">
        <w:rPr>
          <w:rFonts w:asciiTheme="majorBidi" w:hAnsiTheme="majorBidi" w:cstheme="majorBidi"/>
          <w:sz w:val="28"/>
          <w:szCs w:val="28"/>
        </w:rPr>
        <w:t>Individual-level, as the unit of analysis is the professional involved in construction project management roles.</w:t>
      </w:r>
    </w:p>
    <w:p w14:paraId="30141C55" w14:textId="77777777" w:rsidR="00A76625" w:rsidRPr="006A6CD5" w:rsidRDefault="00A76625" w:rsidP="00A76625">
      <w:pPr>
        <w:spacing w:line="360" w:lineRule="auto"/>
        <w:rPr>
          <w:rFonts w:asciiTheme="majorBidi" w:hAnsiTheme="majorBidi" w:cstheme="majorBidi"/>
          <w:sz w:val="28"/>
          <w:szCs w:val="28"/>
        </w:rPr>
      </w:pPr>
      <w:r w:rsidRPr="006A6CD5">
        <w:rPr>
          <w:rFonts w:asciiTheme="majorBidi" w:hAnsiTheme="majorBidi" w:cstheme="majorBidi"/>
          <w:sz w:val="28"/>
          <w:szCs w:val="28"/>
        </w:rPr>
        <w:t>The study focuses on professionals operating within major Saudi cities such as Riyadh, Jeddah, and Dammam, which represent key centers of construction activity under the national transformation agenda of Saudi Vision 2030.</w:t>
      </w:r>
    </w:p>
    <w:p w14:paraId="0E8FA8F2" w14:textId="77777777" w:rsidR="00A76625" w:rsidRDefault="00A76625" w:rsidP="00A76625">
      <w:pPr>
        <w:spacing w:line="360" w:lineRule="auto"/>
        <w:rPr>
          <w:rFonts w:asciiTheme="majorBidi" w:hAnsiTheme="majorBidi" w:cstheme="majorBidi"/>
          <w:sz w:val="28"/>
          <w:szCs w:val="28"/>
        </w:rPr>
      </w:pPr>
    </w:p>
    <w:p w14:paraId="38510B01" w14:textId="77777777" w:rsidR="00A76625" w:rsidRDefault="00A76625" w:rsidP="00A76625">
      <w:pPr>
        <w:spacing w:line="360" w:lineRule="auto"/>
        <w:rPr>
          <w:rFonts w:asciiTheme="majorBidi" w:hAnsiTheme="majorBidi" w:cstheme="majorBidi"/>
          <w:sz w:val="28"/>
          <w:szCs w:val="28"/>
        </w:rPr>
      </w:pPr>
    </w:p>
    <w:p w14:paraId="181FFCF5" w14:textId="77777777" w:rsidR="00A76625" w:rsidRDefault="00A76625" w:rsidP="00A76625">
      <w:pPr>
        <w:spacing w:line="360" w:lineRule="auto"/>
        <w:rPr>
          <w:rFonts w:asciiTheme="majorBidi" w:hAnsiTheme="majorBidi" w:cstheme="majorBidi"/>
          <w:sz w:val="28"/>
          <w:szCs w:val="28"/>
        </w:rPr>
      </w:pPr>
    </w:p>
    <w:p w14:paraId="1E380372" w14:textId="77777777" w:rsidR="00A76625" w:rsidRDefault="00A76625" w:rsidP="00A76625">
      <w:pPr>
        <w:spacing w:line="360" w:lineRule="auto"/>
        <w:rPr>
          <w:rFonts w:asciiTheme="majorBidi" w:hAnsiTheme="majorBidi" w:cstheme="majorBidi"/>
          <w:sz w:val="28"/>
          <w:szCs w:val="28"/>
        </w:rPr>
      </w:pPr>
    </w:p>
    <w:p w14:paraId="65E8E7FB" w14:textId="77777777" w:rsidR="00A76625" w:rsidRDefault="00A76625" w:rsidP="00A76625">
      <w:pPr>
        <w:spacing w:line="360" w:lineRule="auto"/>
        <w:rPr>
          <w:rFonts w:asciiTheme="majorBidi" w:hAnsiTheme="majorBidi" w:cstheme="majorBidi"/>
          <w:sz w:val="28"/>
          <w:szCs w:val="28"/>
        </w:rPr>
      </w:pPr>
    </w:p>
    <w:p w14:paraId="2AB61804" w14:textId="77777777" w:rsidR="00A76625" w:rsidRDefault="00A76625" w:rsidP="00A76625">
      <w:pPr>
        <w:spacing w:line="360" w:lineRule="auto"/>
        <w:rPr>
          <w:rFonts w:asciiTheme="majorBidi" w:hAnsiTheme="majorBidi" w:cstheme="majorBidi"/>
          <w:sz w:val="28"/>
          <w:szCs w:val="28"/>
        </w:rPr>
      </w:pPr>
    </w:p>
    <w:p w14:paraId="26C42992" w14:textId="0D86BE9C"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E1133">
        <w:rPr>
          <w:rFonts w:asciiTheme="majorBidi" w:hAnsiTheme="majorBidi" w:cstheme="majorBidi"/>
          <w:color w:val="2E74B5" w:themeColor="accent1" w:themeShade="BF"/>
          <w:sz w:val="28"/>
          <w:szCs w:val="28"/>
        </w:rPr>
        <w:t>2.1.2</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p>
    <w:p w14:paraId="4E7B90E4"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study population refers to the entire group of individuals to whom the findings of this research are intended to be generalized. </w:t>
      </w:r>
    </w:p>
    <w:p w14:paraId="75726646"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In th</w:t>
      </w:r>
      <w:r>
        <w:rPr>
          <w:rFonts w:asciiTheme="majorBidi" w:hAnsiTheme="majorBidi" w:cstheme="majorBidi"/>
          <w:sz w:val="28"/>
          <w:szCs w:val="28"/>
        </w:rPr>
        <w:t xml:space="preserve">is </w:t>
      </w:r>
      <w:r w:rsidRPr="00D2661E">
        <w:rPr>
          <w:rFonts w:asciiTheme="majorBidi" w:hAnsiTheme="majorBidi" w:cstheme="majorBidi"/>
          <w:sz w:val="28"/>
          <w:szCs w:val="28"/>
        </w:rPr>
        <w:t>study, the population comprises project management professionals working in public and private sector organizations in the Kingdom of Saudi Arabia that are currently using, implementing, or planning to implement Artificial Intelligence (AI) applications in project management practices.</w:t>
      </w:r>
    </w:p>
    <w:p w14:paraId="40CA7767"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study focuses on organizations operating in sectors where project management plays a strategic role and where digital transformation initiatives are actively promoted.</w:t>
      </w:r>
    </w:p>
    <w:p w14:paraId="32537A84"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 These sectors include:</w:t>
      </w:r>
    </w:p>
    <w:p w14:paraId="478FFA76"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Construction and infrastructure</w:t>
      </w:r>
    </w:p>
    <w:p w14:paraId="798858E8"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Engineering and MEP contracting</w:t>
      </w:r>
    </w:p>
    <w:p w14:paraId="7EC7A687"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Information technology</w:t>
      </w:r>
      <w:r>
        <w:rPr>
          <w:rFonts w:asciiTheme="majorBidi" w:hAnsiTheme="majorBidi" w:cstheme="majorBidi"/>
          <w:sz w:val="28"/>
          <w:szCs w:val="28"/>
        </w:rPr>
        <w:t xml:space="preserve"> systems execution and Data centers construction</w:t>
      </w:r>
    </w:p>
    <w:p w14:paraId="4C4C78C3"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Government development authorities</w:t>
      </w:r>
    </w:p>
    <w:p w14:paraId="2CC1A416"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Consulting firms specialized in project management</w:t>
      </w:r>
    </w:p>
    <w:p w14:paraId="1BC0B244"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are primarily located in major economic and administrative centers such as Riyadh, Jeddah, and Dammam, where digital transformation programs aligned with Saudi Vision 2030 are actively implemented.</w:t>
      </w:r>
    </w:p>
    <w:p w14:paraId="4A839F1D" w14:textId="77777777" w:rsidR="00A76625" w:rsidRDefault="00A76625" w:rsidP="00A76625">
      <w:pPr>
        <w:spacing w:line="360" w:lineRule="auto"/>
        <w:rPr>
          <w:rFonts w:asciiTheme="majorBidi" w:hAnsiTheme="majorBidi" w:cstheme="majorBidi"/>
          <w:sz w:val="28"/>
          <w:szCs w:val="28"/>
        </w:rPr>
      </w:pPr>
    </w:p>
    <w:p w14:paraId="367BEF28" w14:textId="77777777" w:rsidR="00A76625" w:rsidRDefault="00A76625" w:rsidP="00A76625">
      <w:pPr>
        <w:spacing w:line="360" w:lineRule="auto"/>
        <w:rPr>
          <w:rFonts w:asciiTheme="majorBidi" w:hAnsiTheme="majorBidi" w:cstheme="majorBidi"/>
          <w:sz w:val="28"/>
          <w:szCs w:val="28"/>
        </w:rPr>
      </w:pPr>
    </w:p>
    <w:p w14:paraId="4B92A048" w14:textId="77777777" w:rsidR="00A76625" w:rsidRPr="00D2661E" w:rsidRDefault="00A76625" w:rsidP="00A76625">
      <w:pPr>
        <w:spacing w:line="360" w:lineRule="auto"/>
        <w:rPr>
          <w:rFonts w:asciiTheme="majorBidi" w:hAnsiTheme="majorBidi" w:cstheme="majorBidi"/>
          <w:sz w:val="28"/>
          <w:szCs w:val="28"/>
        </w:rPr>
      </w:pPr>
    </w:p>
    <w:p w14:paraId="531BC053" w14:textId="2B43A58B" w:rsidR="00A76625" w:rsidRPr="00D2661E" w:rsidRDefault="00A76625" w:rsidP="00A7662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 </w:t>
      </w:r>
      <w:r w:rsidRPr="00D2661E">
        <w:rPr>
          <w:rFonts w:asciiTheme="majorBidi" w:hAnsiTheme="majorBidi" w:cstheme="majorBidi"/>
          <w:color w:val="2E74B5" w:themeColor="accent1" w:themeShade="BF"/>
          <w:sz w:val="28"/>
          <w:szCs w:val="28"/>
        </w:rPr>
        <w:t xml:space="preserve">Description of the </w:t>
      </w:r>
      <w:r w:rsidRPr="00834EDC">
        <w:rPr>
          <w:rFonts w:asciiTheme="majorBidi" w:hAnsiTheme="majorBidi" w:cstheme="majorBidi"/>
          <w:color w:val="2E74B5" w:themeColor="accent1" w:themeShade="BF"/>
          <w:sz w:val="28"/>
          <w:szCs w:val="28"/>
        </w:rPr>
        <w:t>Organizations:</w:t>
      </w:r>
    </w:p>
    <w:p w14:paraId="6AAE05A5"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targeted in this study share the following characteristics:</w:t>
      </w:r>
    </w:p>
    <w:p w14:paraId="311B6E73"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manage medium to large-scale projects.</w:t>
      </w:r>
    </w:p>
    <w:p w14:paraId="0468EDA6"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utilize formal project management methodologies.</w:t>
      </w:r>
    </w:p>
    <w:p w14:paraId="4871B1CD"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engaged in digital transformation initiatives.</w:t>
      </w:r>
    </w:p>
    <w:p w14:paraId="4CBEDDAA"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demonstrate varying levels of AI integration in project planning, scheduling, risk management, decision-making, and performance monitoring.</w:t>
      </w:r>
    </w:p>
    <w:p w14:paraId="514A9494"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These organizations collectively employ professionals occupying positions such as:</w:t>
      </w:r>
    </w:p>
    <w:p w14:paraId="3532D918"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Project Managers</w:t>
      </w:r>
    </w:p>
    <w:p w14:paraId="7ABF33B3"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Program Managers</w:t>
      </w:r>
    </w:p>
    <w:p w14:paraId="142F4CE5"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Planning Engineers</w:t>
      </w:r>
    </w:p>
    <w:p w14:paraId="75A5B233"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Cost Control Engineers</w:t>
      </w:r>
    </w:p>
    <w:p w14:paraId="70B23387"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IT Managers</w:t>
      </w:r>
    </w:p>
    <w:p w14:paraId="7F6FBC8C"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Digital Transformation Officers</w:t>
      </w:r>
    </w:p>
    <w:p w14:paraId="7CA14675"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Senior Executives</w:t>
      </w:r>
    </w:p>
    <w:p w14:paraId="52190398"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estimated accessible population (N) of project-related professionals across the selected organizations is approximately </w:t>
      </w:r>
      <w:commentRangeStart w:id="32"/>
      <w:r w:rsidRPr="00D2661E">
        <w:rPr>
          <w:rFonts w:asciiTheme="majorBidi" w:hAnsiTheme="majorBidi" w:cstheme="majorBidi"/>
          <w:sz w:val="28"/>
          <w:szCs w:val="28"/>
        </w:rPr>
        <w:t xml:space="preserve">(N = </w:t>
      </w:r>
      <w:r>
        <w:rPr>
          <w:rFonts w:asciiTheme="majorBidi" w:hAnsiTheme="majorBidi" w:cstheme="majorBidi"/>
          <w:sz w:val="28"/>
          <w:szCs w:val="28"/>
        </w:rPr>
        <w:t>600</w:t>
      </w:r>
      <w:r w:rsidRPr="00D2661E">
        <w:rPr>
          <w:rFonts w:asciiTheme="majorBidi" w:hAnsiTheme="majorBidi" w:cstheme="majorBidi"/>
          <w:sz w:val="28"/>
          <w:szCs w:val="28"/>
        </w:rPr>
        <w:t xml:space="preserve">). </w:t>
      </w:r>
      <w:commentRangeEnd w:id="32"/>
      <w:r w:rsidR="00684C0D" w:rsidRPr="00D2661E">
        <w:rPr>
          <w:rStyle w:val="a9"/>
          <w:rFonts w:asciiTheme="majorBidi" w:hAnsiTheme="majorBidi" w:cstheme="majorBidi"/>
          <w:sz w:val="28"/>
          <w:szCs w:val="28"/>
        </w:rPr>
        <w:commentReference w:id="32"/>
      </w:r>
      <w:r w:rsidRPr="00D2661E">
        <w:rPr>
          <w:rFonts w:asciiTheme="majorBidi" w:hAnsiTheme="majorBidi" w:cstheme="majorBidi"/>
          <w:sz w:val="28"/>
          <w:szCs w:val="28"/>
        </w:rPr>
        <w:t>This population represents individuals directly involved in project management decision-making and implementation.</w:t>
      </w:r>
    </w:p>
    <w:p w14:paraId="24ABB942" w14:textId="77777777" w:rsidR="00A76625" w:rsidRDefault="00A76625" w:rsidP="00A76625">
      <w:pPr>
        <w:spacing w:line="360" w:lineRule="auto"/>
        <w:rPr>
          <w:rFonts w:asciiTheme="majorBidi" w:hAnsiTheme="majorBidi" w:cstheme="majorBidi"/>
          <w:sz w:val="28"/>
          <w:szCs w:val="28"/>
        </w:rPr>
      </w:pPr>
    </w:p>
    <w:p w14:paraId="6AEEE70D" w14:textId="77777777" w:rsidR="00A76625" w:rsidRPr="00D2661E" w:rsidRDefault="00A76625" w:rsidP="00A76625">
      <w:pPr>
        <w:spacing w:line="360" w:lineRule="auto"/>
        <w:rPr>
          <w:rFonts w:asciiTheme="majorBidi" w:hAnsiTheme="majorBidi" w:cstheme="majorBidi"/>
          <w:sz w:val="28"/>
          <w:szCs w:val="28"/>
        </w:rPr>
      </w:pPr>
    </w:p>
    <w:p w14:paraId="6A22C1E6" w14:textId="5D328D0D"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Mission and Strategic Orientation of the Institutions</w:t>
      </w:r>
    </w:p>
    <w:p w14:paraId="52758F36"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generally aim to:</w:t>
      </w:r>
    </w:p>
    <w:p w14:paraId="0303F1B9"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Deliver projects within scope, time, cost, and quality constraints.</w:t>
      </w:r>
    </w:p>
    <w:p w14:paraId="495CF749"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Improve operational efficiency and productivity.</w:t>
      </w:r>
    </w:p>
    <w:p w14:paraId="0E878464"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Enhance project performance outcomes.</w:t>
      </w:r>
    </w:p>
    <w:p w14:paraId="7FEEA4C6"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Increase competitiveness through digital innovation.</w:t>
      </w:r>
    </w:p>
    <w:p w14:paraId="013445D5"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Support national transformation initiatives and technological advancement.</w:t>
      </w:r>
    </w:p>
    <w:p w14:paraId="4D67A045" w14:textId="775A1777"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t>Justification for Selecting These Institutions</w:t>
      </w:r>
    </w:p>
    <w:p w14:paraId="1B7C5122"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were selected for the following reasons:</w:t>
      </w:r>
    </w:p>
    <w:p w14:paraId="0B415108"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They operate in project-intensive environments where AI applications can significantly influence project outcomes.</w:t>
      </w:r>
    </w:p>
    <w:p w14:paraId="63CE64EA"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actively engaged in digital transformation strategies.</w:t>
      </w:r>
    </w:p>
    <w:p w14:paraId="00024A04"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AI adoption in project management is more observable and measurable in such organizations.</w:t>
      </w:r>
    </w:p>
    <w:p w14:paraId="72DE293B"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Access to professionals within these institutions was feasible.</w:t>
      </w:r>
    </w:p>
    <w:p w14:paraId="4FE0BBF6"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These sectors represent the most relevant context for examining the role of AI in project management in Saudi Arabia.</w:t>
      </w:r>
    </w:p>
    <w:p w14:paraId="7B97B9FC"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Therefore, the selected population is appropriate for investigating how the use of Artificial Intelligence influences project management effectiveness and performance.</w:t>
      </w:r>
    </w:p>
    <w:p w14:paraId="06C6EECA" w14:textId="77777777" w:rsidR="00A76625" w:rsidRDefault="00A76625" w:rsidP="00A76625">
      <w:pPr>
        <w:spacing w:line="360" w:lineRule="auto"/>
        <w:rPr>
          <w:rFonts w:asciiTheme="majorBidi" w:hAnsiTheme="majorBidi" w:cstheme="majorBidi"/>
          <w:sz w:val="28"/>
          <w:szCs w:val="28"/>
        </w:rPr>
      </w:pPr>
    </w:p>
    <w:p w14:paraId="18C360C6" w14:textId="77777777" w:rsidR="00A76625" w:rsidRPr="00E748DF" w:rsidRDefault="00A76625" w:rsidP="00A76625">
      <w:pPr>
        <w:spacing w:line="360" w:lineRule="auto"/>
        <w:rPr>
          <w:rFonts w:asciiTheme="majorBidi" w:hAnsiTheme="majorBidi" w:cstheme="majorBidi"/>
          <w:sz w:val="28"/>
          <w:szCs w:val="28"/>
        </w:rPr>
      </w:pPr>
    </w:p>
    <w:p w14:paraId="1A6457E9" w14:textId="6BCB16E1" w:rsidR="00A76625" w:rsidRPr="005F3868" w:rsidRDefault="00A76625" w:rsidP="00A76625">
      <w:pPr>
        <w:spacing w:line="360" w:lineRule="auto"/>
        <w:rPr>
          <w:rFonts w:asciiTheme="majorBidi" w:hAnsiTheme="majorBidi" w:cstheme="majorBidi"/>
          <w:b/>
          <w:bCs/>
          <w:color w:val="2E74B5" w:themeColor="accent1" w:themeShade="BF"/>
          <w:sz w:val="28"/>
          <w:szCs w:val="28"/>
        </w:rPr>
      </w:pPr>
      <w:r w:rsidRPr="005F3868">
        <w:rPr>
          <w:rFonts w:asciiTheme="majorBidi" w:hAnsiTheme="majorBidi" w:cstheme="majorBidi"/>
          <w:b/>
          <w:bCs/>
          <w:color w:val="2E74B5" w:themeColor="accent1" w:themeShade="BF"/>
          <w:sz w:val="28"/>
          <w:szCs w:val="28"/>
        </w:rPr>
        <w:lastRenderedPageBreak/>
        <w:t>3.</w:t>
      </w:r>
      <w:r w:rsidR="008E1133">
        <w:rPr>
          <w:rFonts w:asciiTheme="majorBidi" w:hAnsiTheme="majorBidi" w:cstheme="majorBidi"/>
          <w:b/>
          <w:bCs/>
          <w:color w:val="2E74B5" w:themeColor="accent1" w:themeShade="BF"/>
          <w:sz w:val="28"/>
          <w:szCs w:val="28"/>
        </w:rPr>
        <w:t>2.1.</w:t>
      </w:r>
      <w:r w:rsidR="00984DA9">
        <w:rPr>
          <w:rFonts w:asciiTheme="majorBidi" w:hAnsiTheme="majorBidi" w:cstheme="majorBidi"/>
          <w:b/>
          <w:bCs/>
          <w:color w:val="2E74B5" w:themeColor="accent1" w:themeShade="BF"/>
          <w:sz w:val="28"/>
          <w:szCs w:val="28"/>
        </w:rPr>
        <w:t>3</w:t>
      </w:r>
      <w:r w:rsidRPr="005F3868">
        <w:rPr>
          <w:rFonts w:asciiTheme="majorBidi" w:hAnsiTheme="majorBidi" w:cstheme="majorBidi"/>
          <w:b/>
          <w:bCs/>
          <w:color w:val="2E74B5" w:themeColor="accent1" w:themeShade="BF"/>
          <w:sz w:val="28"/>
          <w:szCs w:val="28"/>
        </w:rPr>
        <w:t xml:space="preserve"> Sampling Technique</w:t>
      </w:r>
    </w:p>
    <w:p w14:paraId="168D402B" w14:textId="03DCE080"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 xml:space="preserve">Due to the diversity of the construction sector, </w:t>
      </w:r>
      <w:r w:rsidR="006A6CD5">
        <w:rPr>
          <w:rFonts w:asciiTheme="majorBidi" w:hAnsiTheme="majorBidi" w:cstheme="majorBidi"/>
          <w:sz w:val="28"/>
          <w:szCs w:val="28"/>
        </w:rPr>
        <w:t>“stratified</w:t>
      </w:r>
      <w:r w:rsidRPr="005F3868">
        <w:rPr>
          <w:rFonts w:asciiTheme="majorBidi" w:hAnsiTheme="majorBidi" w:cstheme="majorBidi"/>
          <w:sz w:val="28"/>
          <w:szCs w:val="28"/>
        </w:rPr>
        <w:t xml:space="preserve"> random sampling</w:t>
      </w:r>
      <w:r>
        <w:rPr>
          <w:rFonts w:asciiTheme="majorBidi" w:hAnsiTheme="majorBidi" w:cstheme="majorBidi"/>
          <w:sz w:val="28"/>
          <w:szCs w:val="28"/>
        </w:rPr>
        <w:t>”</w:t>
      </w:r>
      <w:r w:rsidRPr="00E748DF">
        <w:rPr>
          <w:rFonts w:asciiTheme="majorBidi" w:hAnsiTheme="majorBidi" w:cstheme="majorBidi"/>
          <w:sz w:val="28"/>
          <w:szCs w:val="28"/>
        </w:rPr>
        <w:t xml:space="preserve"> is employed.</w:t>
      </w:r>
    </w:p>
    <w:p w14:paraId="43E35FC7"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Stratification is based on:</w:t>
      </w:r>
    </w:p>
    <w:p w14:paraId="04DE2AF1" w14:textId="77777777" w:rsidR="00A76625" w:rsidRPr="00E748DF" w:rsidRDefault="00A76625" w:rsidP="000D6938">
      <w:pPr>
        <w:numPr>
          <w:ilvl w:val="0"/>
          <w:numId w:val="44"/>
        </w:numPr>
        <w:spacing w:line="360" w:lineRule="auto"/>
        <w:rPr>
          <w:rFonts w:asciiTheme="majorBidi" w:hAnsiTheme="majorBidi" w:cstheme="majorBidi"/>
          <w:sz w:val="28"/>
          <w:szCs w:val="28"/>
        </w:rPr>
      </w:pPr>
      <w:r w:rsidRPr="00E748DF">
        <w:rPr>
          <w:rFonts w:asciiTheme="majorBidi" w:hAnsiTheme="majorBidi" w:cstheme="majorBidi"/>
          <w:sz w:val="28"/>
          <w:szCs w:val="28"/>
        </w:rPr>
        <w:t>Company size (large vs. medium),</w:t>
      </w:r>
    </w:p>
    <w:p w14:paraId="5A220444" w14:textId="77777777" w:rsidR="00A76625" w:rsidRPr="00E748DF" w:rsidRDefault="00A76625" w:rsidP="000D6938">
      <w:pPr>
        <w:numPr>
          <w:ilvl w:val="0"/>
          <w:numId w:val="44"/>
        </w:numPr>
        <w:spacing w:line="360" w:lineRule="auto"/>
        <w:rPr>
          <w:rFonts w:asciiTheme="majorBidi" w:hAnsiTheme="majorBidi" w:cstheme="majorBidi"/>
          <w:sz w:val="28"/>
          <w:szCs w:val="28"/>
        </w:rPr>
      </w:pPr>
      <w:r w:rsidRPr="00E748DF">
        <w:rPr>
          <w:rFonts w:asciiTheme="majorBidi" w:hAnsiTheme="majorBidi" w:cstheme="majorBidi"/>
          <w:sz w:val="28"/>
          <w:szCs w:val="28"/>
        </w:rPr>
        <w:t>Professional level (senior, middle, operational),</w:t>
      </w:r>
    </w:p>
    <w:p w14:paraId="660A7EB1" w14:textId="77777777" w:rsidR="00A76625" w:rsidRPr="00E748DF" w:rsidRDefault="00A76625" w:rsidP="000D6938">
      <w:pPr>
        <w:numPr>
          <w:ilvl w:val="0"/>
          <w:numId w:val="44"/>
        </w:numPr>
        <w:spacing w:line="360" w:lineRule="auto"/>
        <w:rPr>
          <w:rFonts w:asciiTheme="majorBidi" w:hAnsiTheme="majorBidi" w:cstheme="majorBidi"/>
          <w:sz w:val="28"/>
          <w:szCs w:val="28"/>
        </w:rPr>
      </w:pPr>
      <w:r w:rsidRPr="00E748DF">
        <w:rPr>
          <w:rFonts w:asciiTheme="majorBidi" w:hAnsiTheme="majorBidi" w:cstheme="majorBidi"/>
          <w:sz w:val="28"/>
          <w:szCs w:val="28"/>
        </w:rPr>
        <w:t>Type of construction activity.</w:t>
      </w:r>
    </w:p>
    <w:p w14:paraId="3BAB2BE9"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This ensures adequate representation and variability in AI adoption and organizational readiness levels.</w:t>
      </w:r>
    </w:p>
    <w:p w14:paraId="30C05ACB" w14:textId="77777777" w:rsidR="00A76625" w:rsidRPr="00E748DF" w:rsidRDefault="00A76625" w:rsidP="00A76625">
      <w:pPr>
        <w:spacing w:line="360" w:lineRule="auto"/>
        <w:rPr>
          <w:rFonts w:asciiTheme="majorBidi" w:hAnsiTheme="majorBidi" w:cstheme="majorBidi"/>
          <w:sz w:val="28"/>
          <w:szCs w:val="28"/>
        </w:rPr>
      </w:pPr>
    </w:p>
    <w:p w14:paraId="5E67ECB8" w14:textId="26D41E89" w:rsidR="00A76625" w:rsidRPr="000D16AF" w:rsidRDefault="00A76625" w:rsidP="00A76625">
      <w:pPr>
        <w:spacing w:line="360" w:lineRule="auto"/>
        <w:rPr>
          <w:rFonts w:asciiTheme="majorBidi" w:hAnsiTheme="majorBidi" w:cstheme="majorBidi"/>
          <w:b/>
          <w:bCs/>
          <w:color w:val="2E74B5" w:themeColor="accent1" w:themeShade="BF"/>
          <w:sz w:val="28"/>
          <w:szCs w:val="28"/>
        </w:rPr>
      </w:pPr>
      <w:r w:rsidRPr="000D16AF">
        <w:rPr>
          <w:rFonts w:asciiTheme="majorBidi" w:hAnsiTheme="majorBidi" w:cstheme="majorBidi"/>
          <w:b/>
          <w:bCs/>
          <w:color w:val="2E74B5" w:themeColor="accent1" w:themeShade="BF"/>
          <w:sz w:val="28"/>
          <w:szCs w:val="28"/>
        </w:rPr>
        <w:t xml:space="preserve"> Sample Size Determination</w:t>
      </w:r>
    </w:p>
    <w:p w14:paraId="53F139EA" w14:textId="60AC3700" w:rsidR="00A76625" w:rsidRPr="009C3C55" w:rsidRDefault="00A76625" w:rsidP="00A76625">
      <w:pPr>
        <w:spacing w:line="360" w:lineRule="auto"/>
        <w:rPr>
          <w:rFonts w:asciiTheme="majorBidi" w:hAnsiTheme="majorBidi" w:cstheme="majorBidi"/>
          <w:sz w:val="28"/>
          <w:szCs w:val="28"/>
        </w:rPr>
      </w:pPr>
      <w:r w:rsidRPr="009C3C55">
        <w:rPr>
          <w:rFonts w:asciiTheme="majorBidi" w:hAnsiTheme="majorBidi" w:cstheme="majorBidi"/>
          <w:sz w:val="28"/>
          <w:szCs w:val="28"/>
        </w:rPr>
        <w:t xml:space="preserve">The required sample size was determined using the Krejcie and Morgan (1970) sample size determination table, which is widely applied in social science research. For a population of </w:t>
      </w:r>
      <w:r w:rsidR="00E66065">
        <w:rPr>
          <w:rFonts w:asciiTheme="majorBidi" w:hAnsiTheme="majorBidi" w:cstheme="majorBidi"/>
          <w:sz w:val="28"/>
          <w:szCs w:val="28"/>
        </w:rPr>
        <w:t xml:space="preserve">around </w:t>
      </w:r>
      <w:r>
        <w:rPr>
          <w:rFonts w:asciiTheme="majorBidi" w:hAnsiTheme="majorBidi" w:cstheme="majorBidi"/>
          <w:sz w:val="28"/>
          <w:szCs w:val="28"/>
        </w:rPr>
        <w:t>600</w:t>
      </w:r>
      <w:r w:rsidRPr="009C3C55">
        <w:rPr>
          <w:rFonts w:asciiTheme="majorBidi" w:hAnsiTheme="majorBidi" w:cstheme="majorBidi"/>
          <w:sz w:val="28"/>
          <w:szCs w:val="28"/>
        </w:rPr>
        <w:t xml:space="preserve"> </w:t>
      </w:r>
      <w:r w:rsidR="0065488C">
        <w:rPr>
          <w:rFonts w:asciiTheme="majorBidi" w:hAnsiTheme="majorBidi" w:cstheme="majorBidi"/>
          <w:sz w:val="28"/>
          <w:szCs w:val="28"/>
        </w:rPr>
        <w:t xml:space="preserve">certified </w:t>
      </w:r>
      <w:r w:rsidRPr="009C3C55">
        <w:rPr>
          <w:rFonts w:asciiTheme="majorBidi" w:hAnsiTheme="majorBidi" w:cstheme="majorBidi"/>
          <w:sz w:val="28"/>
          <w:szCs w:val="28"/>
        </w:rPr>
        <w:t>construction project management professionals</w:t>
      </w:r>
      <w:r w:rsidR="0065488C">
        <w:rPr>
          <w:rFonts w:asciiTheme="majorBidi" w:hAnsiTheme="majorBidi" w:cstheme="majorBidi"/>
          <w:sz w:val="28"/>
          <w:szCs w:val="28"/>
        </w:rPr>
        <w:t xml:space="preserve"> as per the PMI institute</w:t>
      </w:r>
      <w:r w:rsidRPr="009C3C55">
        <w:rPr>
          <w:rFonts w:asciiTheme="majorBidi" w:hAnsiTheme="majorBidi" w:cstheme="majorBidi"/>
          <w:sz w:val="28"/>
          <w:szCs w:val="28"/>
        </w:rPr>
        <w:t>, the minimum required sample size at a 95% confidence level and a 5% margin of error is 1</w:t>
      </w:r>
      <w:r>
        <w:rPr>
          <w:rFonts w:asciiTheme="majorBidi" w:hAnsiTheme="majorBidi" w:cstheme="majorBidi"/>
          <w:sz w:val="28"/>
          <w:szCs w:val="28"/>
        </w:rPr>
        <w:t>60</w:t>
      </w:r>
      <w:r w:rsidRPr="009C3C55">
        <w:rPr>
          <w:rFonts w:asciiTheme="majorBidi" w:hAnsiTheme="majorBidi" w:cstheme="majorBidi"/>
          <w:sz w:val="28"/>
          <w:szCs w:val="28"/>
        </w:rPr>
        <w:t xml:space="preserve"> respondents. To enhance statistical reliability and compensate for potential non-response or incomplete questionnaires, approximately </w:t>
      </w:r>
      <w:r>
        <w:rPr>
          <w:rFonts w:asciiTheme="majorBidi" w:hAnsiTheme="majorBidi" w:cstheme="majorBidi"/>
          <w:sz w:val="28"/>
          <w:szCs w:val="28"/>
        </w:rPr>
        <w:t>18</w:t>
      </w:r>
      <w:r w:rsidRPr="009C3C55">
        <w:rPr>
          <w:rFonts w:asciiTheme="majorBidi" w:hAnsiTheme="majorBidi" w:cstheme="majorBidi"/>
          <w:sz w:val="28"/>
          <w:szCs w:val="28"/>
        </w:rPr>
        <w:t>0–</w:t>
      </w:r>
      <w:r>
        <w:rPr>
          <w:rFonts w:asciiTheme="majorBidi" w:hAnsiTheme="majorBidi" w:cstheme="majorBidi"/>
          <w:sz w:val="28"/>
          <w:szCs w:val="28"/>
        </w:rPr>
        <w:t>300</w:t>
      </w:r>
      <w:r w:rsidRPr="009C3C55">
        <w:rPr>
          <w:rFonts w:asciiTheme="majorBidi" w:hAnsiTheme="majorBidi" w:cstheme="majorBidi"/>
          <w:sz w:val="28"/>
          <w:szCs w:val="28"/>
        </w:rPr>
        <w:t xml:space="preserve"> questionnaires were distributed to obtain at least </w:t>
      </w:r>
      <w:r>
        <w:rPr>
          <w:rFonts w:asciiTheme="majorBidi" w:hAnsiTheme="majorBidi" w:cstheme="majorBidi"/>
          <w:sz w:val="28"/>
          <w:szCs w:val="28"/>
        </w:rPr>
        <w:t>16</w:t>
      </w:r>
      <w:r w:rsidRPr="009C3C55">
        <w:rPr>
          <w:rFonts w:asciiTheme="majorBidi" w:hAnsiTheme="majorBidi" w:cstheme="majorBidi"/>
          <w:sz w:val="28"/>
          <w:szCs w:val="28"/>
        </w:rPr>
        <w:t>0 valid responses for the final analysis:</w:t>
      </w:r>
    </w:p>
    <w:p w14:paraId="6847B580" w14:textId="77777777" w:rsidR="00A76625" w:rsidRPr="00BD1A00" w:rsidRDefault="00A76625" w:rsidP="00A76625">
      <w:pPr>
        <w:spacing w:line="360" w:lineRule="auto"/>
        <w:rPr>
          <w:rFonts w:asciiTheme="majorBidi" w:hAnsiTheme="majorBidi" w:cstheme="majorBidi"/>
          <w:sz w:val="28"/>
          <w:szCs w:val="28"/>
        </w:rPr>
      </w:pPr>
      <m:oMathPara>
        <m:oMath>
          <m:r>
            <w:rPr>
              <w:rFonts w:ascii="Cambria Math" w:hAnsi="Cambria Math" w:cstheme="majorBidi"/>
              <w:sz w:val="28"/>
              <w:szCs w:val="28"/>
            </w:rPr>
            <m:t>S=</m:t>
          </m:r>
          <m:f>
            <m:fPr>
              <m:ctrlPr>
                <w:rPr>
                  <w:rFonts w:ascii="Cambria Math" w:hAnsi="Cambria Math" w:cstheme="majorBidi"/>
                  <w:sz w:val="28"/>
                  <w:szCs w:val="28"/>
                </w:rPr>
              </m:ctrlPr>
            </m:fPr>
            <m:num>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NP(1-P)</m:t>
              </m:r>
            </m:num>
            <m:den>
              <m:sSup>
                <m:sSupPr>
                  <m:ctrlPr>
                    <w:rPr>
                      <w:rFonts w:ascii="Cambria Math" w:hAnsi="Cambria Math" w:cstheme="majorBidi"/>
                      <w:sz w:val="28"/>
                      <w:szCs w:val="28"/>
                    </w:rPr>
                  </m:ctrlPr>
                </m:sSupPr>
                <m:e>
                  <m:r>
                    <w:rPr>
                      <w:rFonts w:ascii="Cambria Math" w:hAnsi="Cambria Math" w:cstheme="majorBidi"/>
                      <w:sz w:val="28"/>
                      <w:szCs w:val="28"/>
                    </w:rPr>
                    <m:t>d</m:t>
                  </m:r>
                </m:e>
                <m:sup>
                  <m:r>
                    <w:rPr>
                      <w:rFonts w:ascii="Cambria Math" w:hAnsi="Cambria Math" w:cstheme="majorBidi"/>
                      <w:sz w:val="28"/>
                      <w:szCs w:val="28"/>
                    </w:rPr>
                    <m:t>2</m:t>
                  </m:r>
                </m:sup>
              </m:sSup>
              <m:r>
                <w:rPr>
                  <w:rFonts w:ascii="Cambria Math" w:hAnsi="Cambria Math" w:cstheme="majorBidi"/>
                  <w:sz w:val="28"/>
                  <w:szCs w:val="28"/>
                </w:rPr>
                <m:t>(N-1)+</m:t>
              </m:r>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P(1-P)</m:t>
              </m:r>
            </m:den>
          </m:f>
          <m:r>
            <m:rPr>
              <m:sty m:val="p"/>
            </m:rPr>
            <w:rPr>
              <w:rFonts w:ascii="Cambria Math" w:hAnsi="Cambria Math" w:cstheme="majorBidi"/>
              <w:sz w:val="28"/>
              <w:szCs w:val="28"/>
            </w:rPr>
            <w:br/>
          </m:r>
        </m:oMath>
      </m:oMathPara>
    </w:p>
    <w:p w14:paraId="220AD421" w14:textId="77777777" w:rsidR="00A76625" w:rsidRDefault="00A76625" w:rsidP="00A76625">
      <w:pPr>
        <w:spacing w:line="360" w:lineRule="auto"/>
        <w:rPr>
          <w:rFonts w:asciiTheme="majorBidi" w:hAnsiTheme="majorBidi" w:cstheme="majorBidi"/>
          <w:sz w:val="28"/>
          <w:szCs w:val="28"/>
        </w:rPr>
      </w:pPr>
    </w:p>
    <w:p w14:paraId="1478CDA8" w14:textId="77777777" w:rsidR="00A76625" w:rsidRPr="00E748DF" w:rsidRDefault="00A76625" w:rsidP="00A76625">
      <w:pPr>
        <w:spacing w:line="360" w:lineRule="auto"/>
        <w:rPr>
          <w:rFonts w:asciiTheme="majorBidi" w:hAnsiTheme="majorBidi" w:cstheme="majorBidi"/>
          <w:sz w:val="28"/>
          <w:szCs w:val="28"/>
        </w:rPr>
      </w:pPr>
    </w:p>
    <w:p w14:paraId="79766D6F"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Where:</w:t>
      </w:r>
    </w:p>
    <w:p w14:paraId="4F513F7F"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S = required sample size</w:t>
      </w:r>
    </w:p>
    <w:p w14:paraId="7AFDD4DB"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N = population size</w:t>
      </w:r>
    </w:p>
    <w:p w14:paraId="76DBE112"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P = population proportion (0.50 assumed)</w:t>
      </w:r>
    </w:p>
    <w:p w14:paraId="6C567822"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d = margin of error (0.05)</w:t>
      </w:r>
    </w:p>
    <w:p w14:paraId="4C4B8F49"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X² = chi-square value at 95% confidence level (3.841)</w:t>
      </w:r>
    </w:p>
    <w:p w14:paraId="09C4C2C2" w14:textId="77777777" w:rsidR="00A76625" w:rsidRDefault="00A76625" w:rsidP="00A76625">
      <w:pPr>
        <w:spacing w:line="360" w:lineRule="auto"/>
        <w:ind w:left="720"/>
        <w:rPr>
          <w:rFonts w:asciiTheme="majorBidi" w:hAnsiTheme="majorBidi" w:cstheme="majorBidi"/>
          <w:sz w:val="28"/>
          <w:szCs w:val="28"/>
        </w:rPr>
      </w:pPr>
    </w:p>
    <w:p w14:paraId="5C703AC8" w14:textId="77777777" w:rsidR="00A76625" w:rsidRDefault="00A76625" w:rsidP="00A76625">
      <w:pPr>
        <w:spacing w:line="360" w:lineRule="auto"/>
        <w:ind w:left="720"/>
        <w:rPr>
          <w:rFonts w:asciiTheme="majorBidi" w:hAnsiTheme="majorBidi" w:cstheme="majorBidi"/>
          <w:sz w:val="28"/>
          <w:szCs w:val="28"/>
        </w:rPr>
      </w:pPr>
    </w:p>
    <w:p w14:paraId="588BEE3C" w14:textId="77777777" w:rsidR="00A76625" w:rsidRDefault="00A76625" w:rsidP="00A76625">
      <w:pPr>
        <w:spacing w:line="360" w:lineRule="auto"/>
        <w:ind w:left="720"/>
        <w:rPr>
          <w:rFonts w:asciiTheme="majorBidi" w:hAnsiTheme="majorBidi" w:cstheme="majorBidi"/>
          <w:sz w:val="28"/>
          <w:szCs w:val="28"/>
        </w:rPr>
      </w:pPr>
    </w:p>
    <w:p w14:paraId="0B3F5D00" w14:textId="77777777" w:rsidR="00A76625" w:rsidRDefault="00A76625" w:rsidP="00A76625">
      <w:pPr>
        <w:spacing w:line="360" w:lineRule="auto"/>
        <w:ind w:left="720"/>
        <w:rPr>
          <w:rFonts w:asciiTheme="majorBidi" w:hAnsiTheme="majorBidi" w:cstheme="majorBidi"/>
          <w:sz w:val="28"/>
          <w:szCs w:val="28"/>
        </w:rPr>
      </w:pPr>
    </w:p>
    <w:p w14:paraId="18DF7D61" w14:textId="77777777" w:rsidR="00A76625" w:rsidRDefault="00A76625" w:rsidP="00A76625">
      <w:pPr>
        <w:spacing w:line="360" w:lineRule="auto"/>
        <w:ind w:left="720"/>
        <w:rPr>
          <w:rFonts w:asciiTheme="majorBidi" w:hAnsiTheme="majorBidi" w:cstheme="majorBidi"/>
          <w:sz w:val="28"/>
          <w:szCs w:val="28"/>
        </w:rPr>
      </w:pPr>
    </w:p>
    <w:p w14:paraId="50D9A471" w14:textId="77777777" w:rsidR="00A76625" w:rsidRDefault="00A76625" w:rsidP="00A76625">
      <w:pPr>
        <w:spacing w:line="360" w:lineRule="auto"/>
        <w:ind w:left="720"/>
        <w:rPr>
          <w:rFonts w:asciiTheme="majorBidi" w:hAnsiTheme="majorBidi" w:cstheme="majorBidi"/>
          <w:sz w:val="28"/>
          <w:szCs w:val="28"/>
        </w:rPr>
      </w:pPr>
    </w:p>
    <w:p w14:paraId="4886515A" w14:textId="77777777" w:rsidR="00A76625" w:rsidRDefault="00A76625" w:rsidP="00A76625">
      <w:pPr>
        <w:spacing w:line="360" w:lineRule="auto"/>
        <w:ind w:left="720"/>
        <w:rPr>
          <w:rFonts w:asciiTheme="majorBidi" w:hAnsiTheme="majorBidi" w:cstheme="majorBidi"/>
          <w:sz w:val="28"/>
          <w:szCs w:val="28"/>
        </w:rPr>
      </w:pPr>
    </w:p>
    <w:p w14:paraId="63EBBC6A" w14:textId="77777777" w:rsidR="00A76625" w:rsidRDefault="00A76625" w:rsidP="00A76625">
      <w:pPr>
        <w:spacing w:line="360" w:lineRule="auto"/>
        <w:ind w:left="720"/>
        <w:rPr>
          <w:rFonts w:asciiTheme="majorBidi" w:hAnsiTheme="majorBidi" w:cstheme="majorBidi"/>
          <w:sz w:val="28"/>
          <w:szCs w:val="28"/>
        </w:rPr>
      </w:pPr>
    </w:p>
    <w:p w14:paraId="65A81CBA" w14:textId="77777777" w:rsidR="00A76625" w:rsidRDefault="00A76625" w:rsidP="00A76625">
      <w:pPr>
        <w:spacing w:line="360" w:lineRule="auto"/>
        <w:ind w:left="720"/>
        <w:rPr>
          <w:rFonts w:asciiTheme="majorBidi" w:hAnsiTheme="majorBidi" w:cstheme="majorBidi"/>
          <w:sz w:val="28"/>
          <w:szCs w:val="28"/>
        </w:rPr>
      </w:pPr>
    </w:p>
    <w:p w14:paraId="7D62ECD3" w14:textId="77777777" w:rsidR="00A76625" w:rsidRDefault="00A76625" w:rsidP="00A76625">
      <w:pPr>
        <w:spacing w:line="360" w:lineRule="auto"/>
        <w:ind w:left="720"/>
        <w:rPr>
          <w:rFonts w:asciiTheme="majorBidi" w:hAnsiTheme="majorBidi" w:cstheme="majorBidi"/>
          <w:sz w:val="28"/>
          <w:szCs w:val="28"/>
        </w:rPr>
      </w:pPr>
    </w:p>
    <w:p w14:paraId="57245203" w14:textId="77777777" w:rsidR="00A76625" w:rsidRDefault="00A76625" w:rsidP="00A76625">
      <w:pPr>
        <w:spacing w:line="360" w:lineRule="auto"/>
        <w:ind w:left="720"/>
        <w:rPr>
          <w:rFonts w:asciiTheme="majorBidi" w:hAnsiTheme="majorBidi" w:cstheme="majorBidi"/>
          <w:sz w:val="28"/>
          <w:szCs w:val="28"/>
        </w:rPr>
      </w:pPr>
    </w:p>
    <w:p w14:paraId="276B2491" w14:textId="77777777" w:rsidR="00A76625" w:rsidRDefault="00A76625" w:rsidP="00A76625">
      <w:pPr>
        <w:spacing w:line="360" w:lineRule="auto"/>
        <w:ind w:left="720"/>
        <w:rPr>
          <w:rFonts w:asciiTheme="majorBidi" w:hAnsiTheme="majorBidi" w:cstheme="majorBidi"/>
          <w:sz w:val="28"/>
          <w:szCs w:val="28"/>
        </w:rPr>
      </w:pPr>
    </w:p>
    <w:p w14:paraId="5466A298" w14:textId="77777777" w:rsidR="00A76625" w:rsidRDefault="00A76625" w:rsidP="00A76625">
      <w:pPr>
        <w:spacing w:line="360" w:lineRule="auto"/>
        <w:ind w:left="720"/>
        <w:rPr>
          <w:rFonts w:asciiTheme="majorBidi" w:hAnsiTheme="majorBidi" w:cstheme="majorBidi"/>
          <w:sz w:val="28"/>
          <w:szCs w:val="28"/>
        </w:rPr>
      </w:pPr>
    </w:p>
    <w:p w14:paraId="4014E629" w14:textId="77777777" w:rsidR="00A76625" w:rsidRDefault="00A76625" w:rsidP="00A76625">
      <w:pPr>
        <w:spacing w:line="360" w:lineRule="auto"/>
        <w:ind w:left="720"/>
        <w:rPr>
          <w:rFonts w:asciiTheme="majorBidi" w:hAnsiTheme="majorBidi" w:cstheme="majorBidi"/>
          <w:sz w:val="28"/>
          <w:szCs w:val="28"/>
        </w:rPr>
      </w:pPr>
    </w:p>
    <w:p w14:paraId="7CCE93D0" w14:textId="43203932" w:rsidR="00A76625" w:rsidRPr="00F337C1" w:rsidRDefault="00A76625" w:rsidP="00A76625">
      <w:pPr>
        <w:spacing w:line="360" w:lineRule="auto"/>
        <w:rPr>
          <w:rFonts w:asciiTheme="majorBidi" w:hAnsiTheme="majorBidi" w:cstheme="majorBidi"/>
          <w:b/>
          <w:bCs/>
          <w:color w:val="2E74B5" w:themeColor="accent1" w:themeShade="BF"/>
          <w:sz w:val="28"/>
          <w:szCs w:val="28"/>
        </w:rPr>
      </w:pPr>
      <w:r w:rsidRPr="00BD1A00">
        <w:rPr>
          <w:rFonts w:asciiTheme="majorBidi" w:hAnsiTheme="majorBidi" w:cstheme="majorBidi"/>
          <w:b/>
          <w:bCs/>
          <w:color w:val="2E74B5" w:themeColor="accent1" w:themeShade="BF"/>
          <w:sz w:val="28"/>
          <w:szCs w:val="28"/>
        </w:rPr>
        <w:lastRenderedPageBreak/>
        <w:t>Model Table for Population and Sample Distribution</w:t>
      </w:r>
    </w:p>
    <w:p w14:paraId="1C097DB6"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Target population (N) = 600 professionals working in project management roles across the selected sectors.</w:t>
      </w:r>
    </w:p>
    <w:p w14:paraId="33287F5E"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 xml:space="preserve">Sample size (n) = </w:t>
      </w:r>
      <w:r>
        <w:rPr>
          <w:rFonts w:asciiTheme="majorBidi" w:hAnsiTheme="majorBidi" w:cstheme="majorBidi"/>
          <w:sz w:val="28"/>
          <w:szCs w:val="28"/>
        </w:rPr>
        <w:t>180</w:t>
      </w:r>
      <w:r w:rsidRPr="00911FE0">
        <w:rPr>
          <w:rFonts w:asciiTheme="majorBidi" w:hAnsiTheme="majorBidi" w:cstheme="majorBidi"/>
          <w:sz w:val="28"/>
          <w:szCs w:val="28"/>
        </w:rPr>
        <w:t xml:space="preserve"> respondents, calculated using the Robert V. Krejcie and Daryle W. Morgan sample size formula for a population of 600.</w:t>
      </w:r>
    </w:p>
    <w:p w14:paraId="33AB013B"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The sample is proportionally distributed across sectors and major project cities (Riyadh, Jeddah, and Dammam).</w:t>
      </w:r>
    </w:p>
    <w:p w14:paraId="425B043B"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City distribution assumption reflects the concentration of projects in Saudi Arabia:</w:t>
      </w:r>
    </w:p>
    <w:p w14:paraId="38BE366F" w14:textId="77777777" w:rsidR="00A76625" w:rsidRPr="00911FE0" w:rsidRDefault="00A76625" w:rsidP="000D6938">
      <w:pPr>
        <w:numPr>
          <w:ilvl w:val="1"/>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Riyadh ≈ 50%</w:t>
      </w:r>
    </w:p>
    <w:p w14:paraId="743B027C" w14:textId="77777777" w:rsidR="00A76625" w:rsidRPr="00911FE0" w:rsidRDefault="00A76625" w:rsidP="000D6938">
      <w:pPr>
        <w:numPr>
          <w:ilvl w:val="1"/>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Jeddah ≈ 30%</w:t>
      </w:r>
    </w:p>
    <w:p w14:paraId="16DB37CD" w14:textId="77777777" w:rsidR="00A76625" w:rsidRDefault="00A76625" w:rsidP="000D6938">
      <w:pPr>
        <w:numPr>
          <w:ilvl w:val="1"/>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Dammam ≈ 20%</w:t>
      </w:r>
    </w:p>
    <w:p w14:paraId="72F8648C" w14:textId="77777777" w:rsidR="00A76625" w:rsidRDefault="00A76625" w:rsidP="00A76625">
      <w:pPr>
        <w:spacing w:line="360" w:lineRule="auto"/>
        <w:rPr>
          <w:rFonts w:asciiTheme="majorBidi" w:hAnsiTheme="majorBidi" w:cstheme="majorBidi"/>
          <w:sz w:val="28"/>
          <w:szCs w:val="28"/>
        </w:rPr>
      </w:pPr>
    </w:p>
    <w:p w14:paraId="3E364E17" w14:textId="77777777" w:rsidR="00A76625" w:rsidRPr="00017782"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The geographical distribution of the sample across Riyadh, Jeddah, and Dammam is informed by the spatial concentration of construction sector activities in the Kingdom of Saudi Arabia. In the absence of a unified dataset specifying the exact distribution of project management professionals, the study relies on construction-specific proxy indicators, including the regional distribution of the construction workforce, the volume and value of construction projects, and the level of urban development activity.</w:t>
      </w:r>
    </w:p>
    <w:p w14:paraId="445E8C51" w14:textId="77777777" w:rsidR="00A76625" w:rsidRPr="00017782"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 xml:space="preserve">Riyadh is allocated the largest share of the sample (approximately 50%), reflecting its position as the primary hub for large-scale construction and infrastructure projects, particularly under national development initiatives. This </w:t>
      </w:r>
      <w:r w:rsidRPr="00017782">
        <w:rPr>
          <w:rFonts w:asciiTheme="majorBidi" w:hAnsiTheme="majorBidi" w:cstheme="majorBidi"/>
          <w:sz w:val="28"/>
          <w:szCs w:val="28"/>
        </w:rPr>
        <w:lastRenderedPageBreak/>
        <w:t>is supported by construction sector data reported by General Authority for Statistics and Ministry of Municipal and Rural Affairs and Housing, which indicate a higher concentration of construction output and workforce in the capital region.</w:t>
      </w:r>
    </w:p>
    <w:p w14:paraId="7A39CF99" w14:textId="77777777" w:rsidR="00A76625" w:rsidRPr="00911FE0"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Jeddah accounts for approximately 30% of the sample due to its role as a major urban development and commercial center, with significant ongoing construction activity in infrastructure, housing, and tourism-related projects. Dammam (Eastern Province) represents approximately 20%, reflecting its importance in industrial and energy-related construction projects, particularly in the oil and gas sector. These regional patterns are further supported by industry data from Saudi Contractors Authority, JLL, and MEED Projects.</w:t>
      </w:r>
    </w:p>
    <w:p w14:paraId="16DE0810" w14:textId="77777777" w:rsidR="00A76625" w:rsidRPr="00911FE0" w:rsidRDefault="00A76625" w:rsidP="00A76625">
      <w:pPr>
        <w:spacing w:line="360" w:lineRule="auto"/>
        <w:rPr>
          <w:rFonts w:asciiTheme="majorBidi" w:hAnsiTheme="majorBidi" w:cstheme="majorBidi"/>
          <w:sz w:val="28"/>
          <w:szCs w:val="28"/>
        </w:rPr>
      </w:pPr>
      <w:r w:rsidRPr="00911FE0">
        <w:rPr>
          <w:rFonts w:asciiTheme="majorBidi" w:hAnsiTheme="majorBidi" w:cstheme="majorBidi"/>
          <w:sz w:val="28"/>
          <w:szCs w:val="28"/>
        </w:rPr>
        <w:t>This proportional allocation ensures representativeness and balanced sectoral coverage.</w:t>
      </w:r>
    </w:p>
    <w:p w14:paraId="5EE7FB71" w14:textId="77777777" w:rsidR="00A76625" w:rsidRDefault="00A76625" w:rsidP="00A76625">
      <w:pPr>
        <w:spacing w:line="360" w:lineRule="auto"/>
        <w:rPr>
          <w:rFonts w:asciiTheme="majorBidi" w:hAnsiTheme="majorBidi" w:cstheme="majorBidi"/>
          <w:sz w:val="28"/>
          <w:szCs w:val="28"/>
        </w:rPr>
      </w:pPr>
    </w:p>
    <w:p w14:paraId="04A60FA5" w14:textId="77777777" w:rsidR="00A76625" w:rsidRDefault="00A76625" w:rsidP="00A76625">
      <w:pPr>
        <w:spacing w:line="360" w:lineRule="auto"/>
        <w:rPr>
          <w:rFonts w:asciiTheme="majorBidi" w:hAnsiTheme="majorBidi" w:cstheme="majorBidi"/>
          <w:sz w:val="28"/>
          <w:szCs w:val="28"/>
        </w:rPr>
      </w:pPr>
    </w:p>
    <w:p w14:paraId="71B2EE80" w14:textId="4B64B582" w:rsidR="00A76625" w:rsidRPr="00911FE0" w:rsidRDefault="00A76625" w:rsidP="00A76625">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3.</w:t>
      </w:r>
      <w:r w:rsidR="00984DA9">
        <w:rPr>
          <w:rFonts w:asciiTheme="majorBidi" w:hAnsiTheme="majorBidi" w:cstheme="majorBidi"/>
          <w:b/>
          <w:bCs/>
          <w:color w:val="2E74B5" w:themeColor="accent1" w:themeShade="BF"/>
          <w:sz w:val="28"/>
          <w:szCs w:val="28"/>
        </w:rPr>
        <w:t xml:space="preserve">2.1.4 </w:t>
      </w:r>
      <w:r w:rsidRPr="00911FE0">
        <w:rPr>
          <w:rFonts w:asciiTheme="majorBidi" w:hAnsiTheme="majorBidi" w:cstheme="majorBidi"/>
          <w:b/>
          <w:bCs/>
          <w:color w:val="2E74B5" w:themeColor="accent1" w:themeShade="BF"/>
          <w:sz w:val="28"/>
          <w:szCs w:val="28"/>
        </w:rPr>
        <w:t>Target Population and Sample Distribution</w:t>
      </w:r>
    </w:p>
    <w:p w14:paraId="7874A23A" w14:textId="778396C5" w:rsidR="00A76625" w:rsidRPr="00911FE0" w:rsidRDefault="00A76625" w:rsidP="00A76625">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 xml:space="preserve">The study </w:t>
      </w:r>
      <w:r w:rsidR="00B36FA4">
        <w:rPr>
          <w:rFonts w:asciiTheme="majorBidi" w:hAnsiTheme="majorBidi" w:cstheme="majorBidi"/>
          <w:sz w:val="28"/>
          <w:szCs w:val="28"/>
        </w:rPr>
        <w:t>focus on</w:t>
      </w:r>
      <w:r w:rsidRPr="00911FE0">
        <w:rPr>
          <w:rFonts w:asciiTheme="majorBidi" w:hAnsiTheme="majorBidi" w:cstheme="majorBidi"/>
          <w:sz w:val="28"/>
          <w:szCs w:val="28"/>
        </w:rPr>
        <w:t xml:space="preserve"> professionals involved in project management, digital transformation, and engineering leadership roles across major industries where AI technologies are increasingly integrated into project environments.</w:t>
      </w:r>
    </w:p>
    <w:p w14:paraId="2D80837B" w14:textId="77777777" w:rsidR="00A76625" w:rsidRDefault="00A76625" w:rsidP="00A76625">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The following table presents the distribution of the study population and the corresponding sample size across project sectors and geographic regions.</w:t>
      </w:r>
    </w:p>
    <w:p w14:paraId="3640DBA1" w14:textId="77777777" w:rsidR="00A76625" w:rsidRDefault="00A76625" w:rsidP="00A76625">
      <w:pPr>
        <w:spacing w:line="360" w:lineRule="auto"/>
        <w:ind w:left="720"/>
        <w:rPr>
          <w:rFonts w:asciiTheme="majorBidi" w:hAnsiTheme="majorBidi" w:cstheme="majorBidi"/>
          <w:sz w:val="28"/>
          <w:szCs w:val="28"/>
        </w:rPr>
      </w:pPr>
    </w:p>
    <w:p w14:paraId="71367013" w14:textId="77777777" w:rsidR="00A76625" w:rsidRPr="00A57220" w:rsidRDefault="00A76625" w:rsidP="00A76625">
      <w:pPr>
        <w:spacing w:line="360" w:lineRule="auto"/>
        <w:rPr>
          <w:rFonts w:asciiTheme="majorBidi" w:hAnsiTheme="majorBidi" w:cstheme="majorBidi"/>
          <w:b/>
          <w:bCs/>
          <w:color w:val="2E74B5" w:themeColor="accent1" w:themeShade="BF"/>
          <w:sz w:val="28"/>
          <w:szCs w:val="28"/>
        </w:rPr>
      </w:pPr>
      <w:r w:rsidRPr="00A57220">
        <w:rPr>
          <w:rFonts w:asciiTheme="majorBidi" w:hAnsiTheme="majorBidi" w:cstheme="majorBidi"/>
          <w:b/>
          <w:bCs/>
          <w:color w:val="2E74B5" w:themeColor="accent1" w:themeShade="BF"/>
          <w:sz w:val="28"/>
          <w:szCs w:val="28"/>
        </w:rPr>
        <w:lastRenderedPageBreak/>
        <w:t xml:space="preserve">Table 5: Population and Sample: </w:t>
      </w:r>
    </w:p>
    <w:tbl>
      <w:tblPr>
        <w:tblW w:w="7840" w:type="dxa"/>
        <w:tblLook w:val="04A0" w:firstRow="1" w:lastRow="0" w:firstColumn="1" w:lastColumn="0" w:noHBand="0" w:noVBand="1"/>
      </w:tblPr>
      <w:tblGrid>
        <w:gridCol w:w="2527"/>
        <w:gridCol w:w="1217"/>
        <w:gridCol w:w="1170"/>
        <w:gridCol w:w="843"/>
        <w:gridCol w:w="863"/>
        <w:gridCol w:w="1220"/>
      </w:tblGrid>
      <w:tr w:rsidR="00A76625" w:rsidRPr="00D34E68" w14:paraId="7CD46701" w14:textId="77777777" w:rsidTr="00E66065">
        <w:trPr>
          <w:trHeight w:val="576"/>
        </w:trPr>
        <w:tc>
          <w:tcPr>
            <w:tcW w:w="2720" w:type="dxa"/>
            <w:tcBorders>
              <w:top w:val="single" w:sz="4" w:space="0" w:color="auto"/>
              <w:left w:val="single" w:sz="4" w:space="0" w:color="auto"/>
              <w:bottom w:val="single" w:sz="4" w:space="0" w:color="auto"/>
              <w:right w:val="single" w:sz="4" w:space="0" w:color="auto"/>
            </w:tcBorders>
            <w:vAlign w:val="center"/>
            <w:hideMark/>
          </w:tcPr>
          <w:p w14:paraId="507678C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Project Field / Category</w:t>
            </w:r>
          </w:p>
        </w:tc>
        <w:tc>
          <w:tcPr>
            <w:tcW w:w="1160" w:type="dxa"/>
            <w:tcBorders>
              <w:top w:val="single" w:sz="4" w:space="0" w:color="auto"/>
              <w:left w:val="nil"/>
              <w:bottom w:val="single" w:sz="4" w:space="0" w:color="auto"/>
              <w:right w:val="single" w:sz="4" w:space="0" w:color="auto"/>
            </w:tcBorders>
            <w:vAlign w:val="center"/>
            <w:hideMark/>
          </w:tcPr>
          <w:p w14:paraId="6C03FEBF"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Population Size (N)</w:t>
            </w:r>
          </w:p>
        </w:tc>
        <w:tc>
          <w:tcPr>
            <w:tcW w:w="1220" w:type="dxa"/>
            <w:tcBorders>
              <w:top w:val="single" w:sz="4" w:space="0" w:color="auto"/>
              <w:left w:val="nil"/>
              <w:bottom w:val="single" w:sz="4" w:space="0" w:color="auto"/>
              <w:right w:val="single" w:sz="4" w:space="0" w:color="auto"/>
            </w:tcBorders>
            <w:vAlign w:val="center"/>
            <w:hideMark/>
          </w:tcPr>
          <w:p w14:paraId="7050D5C7"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Sample Size (n)</w:t>
            </w:r>
          </w:p>
        </w:tc>
        <w:tc>
          <w:tcPr>
            <w:tcW w:w="740" w:type="dxa"/>
            <w:tcBorders>
              <w:top w:val="single" w:sz="4" w:space="0" w:color="auto"/>
              <w:left w:val="nil"/>
              <w:bottom w:val="single" w:sz="4" w:space="0" w:color="auto"/>
              <w:right w:val="single" w:sz="4" w:space="0" w:color="auto"/>
            </w:tcBorders>
            <w:vAlign w:val="center"/>
            <w:hideMark/>
          </w:tcPr>
          <w:p w14:paraId="68261ED0"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Riyadh</w:t>
            </w:r>
          </w:p>
        </w:tc>
        <w:tc>
          <w:tcPr>
            <w:tcW w:w="760" w:type="dxa"/>
            <w:tcBorders>
              <w:top w:val="single" w:sz="4" w:space="0" w:color="auto"/>
              <w:left w:val="nil"/>
              <w:bottom w:val="single" w:sz="4" w:space="0" w:color="auto"/>
              <w:right w:val="single" w:sz="4" w:space="0" w:color="auto"/>
            </w:tcBorders>
            <w:vAlign w:val="center"/>
            <w:hideMark/>
          </w:tcPr>
          <w:p w14:paraId="1979049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Jeddah</w:t>
            </w:r>
          </w:p>
        </w:tc>
        <w:tc>
          <w:tcPr>
            <w:tcW w:w="1240" w:type="dxa"/>
            <w:tcBorders>
              <w:top w:val="single" w:sz="4" w:space="0" w:color="auto"/>
              <w:left w:val="nil"/>
              <w:bottom w:val="single" w:sz="4" w:space="0" w:color="auto"/>
              <w:right w:val="single" w:sz="4" w:space="0" w:color="auto"/>
            </w:tcBorders>
            <w:vAlign w:val="center"/>
            <w:hideMark/>
          </w:tcPr>
          <w:p w14:paraId="52B174A3"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Dammam</w:t>
            </w:r>
          </w:p>
        </w:tc>
      </w:tr>
      <w:tr w:rsidR="00A76625" w:rsidRPr="00D34E68" w14:paraId="774578DB" w14:textId="77777777" w:rsidTr="00E66065">
        <w:trPr>
          <w:trHeight w:val="872"/>
        </w:trPr>
        <w:tc>
          <w:tcPr>
            <w:tcW w:w="2720" w:type="dxa"/>
            <w:tcBorders>
              <w:top w:val="nil"/>
              <w:left w:val="single" w:sz="4" w:space="0" w:color="auto"/>
              <w:bottom w:val="single" w:sz="4" w:space="0" w:color="auto"/>
              <w:right w:val="single" w:sz="4" w:space="0" w:color="auto"/>
            </w:tcBorders>
            <w:vAlign w:val="center"/>
            <w:hideMark/>
          </w:tcPr>
          <w:p w14:paraId="7B8090BD"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Construction &amp; Infrastructure</w:t>
            </w:r>
          </w:p>
        </w:tc>
        <w:tc>
          <w:tcPr>
            <w:tcW w:w="1160" w:type="dxa"/>
            <w:tcBorders>
              <w:top w:val="nil"/>
              <w:left w:val="nil"/>
              <w:bottom w:val="single" w:sz="4" w:space="0" w:color="auto"/>
              <w:right w:val="single" w:sz="4" w:space="0" w:color="auto"/>
            </w:tcBorders>
            <w:vAlign w:val="center"/>
            <w:hideMark/>
          </w:tcPr>
          <w:p w14:paraId="0E3D9AC6"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160</w:t>
            </w:r>
          </w:p>
        </w:tc>
        <w:tc>
          <w:tcPr>
            <w:tcW w:w="1220" w:type="dxa"/>
            <w:tcBorders>
              <w:top w:val="nil"/>
              <w:left w:val="nil"/>
              <w:bottom w:val="single" w:sz="4" w:space="0" w:color="auto"/>
              <w:right w:val="single" w:sz="4" w:space="0" w:color="auto"/>
            </w:tcBorders>
            <w:vAlign w:val="center"/>
            <w:hideMark/>
          </w:tcPr>
          <w:p w14:paraId="6C6757F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48</w:t>
            </w:r>
          </w:p>
        </w:tc>
        <w:tc>
          <w:tcPr>
            <w:tcW w:w="740" w:type="dxa"/>
            <w:tcBorders>
              <w:top w:val="nil"/>
              <w:left w:val="nil"/>
              <w:bottom w:val="single" w:sz="4" w:space="0" w:color="auto"/>
              <w:right w:val="single" w:sz="4" w:space="0" w:color="auto"/>
            </w:tcBorders>
            <w:vAlign w:val="center"/>
            <w:hideMark/>
          </w:tcPr>
          <w:p w14:paraId="53A7C912"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60" w:type="dxa"/>
            <w:tcBorders>
              <w:top w:val="nil"/>
              <w:left w:val="nil"/>
              <w:bottom w:val="single" w:sz="4" w:space="0" w:color="auto"/>
              <w:right w:val="single" w:sz="4" w:space="0" w:color="auto"/>
            </w:tcBorders>
            <w:vAlign w:val="center"/>
            <w:hideMark/>
          </w:tcPr>
          <w:p w14:paraId="66D9A60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1240" w:type="dxa"/>
            <w:tcBorders>
              <w:top w:val="nil"/>
              <w:left w:val="nil"/>
              <w:bottom w:val="single" w:sz="4" w:space="0" w:color="auto"/>
              <w:right w:val="single" w:sz="4" w:space="0" w:color="auto"/>
            </w:tcBorders>
            <w:vAlign w:val="center"/>
            <w:hideMark/>
          </w:tcPr>
          <w:p w14:paraId="46C46437"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10</w:t>
            </w:r>
          </w:p>
        </w:tc>
      </w:tr>
      <w:tr w:rsidR="00A76625" w:rsidRPr="00D34E68" w14:paraId="1E8F7342" w14:textId="77777777" w:rsidTr="00E66065">
        <w:trPr>
          <w:trHeight w:val="800"/>
        </w:trPr>
        <w:tc>
          <w:tcPr>
            <w:tcW w:w="2720" w:type="dxa"/>
            <w:tcBorders>
              <w:top w:val="nil"/>
              <w:left w:val="single" w:sz="4" w:space="0" w:color="auto"/>
              <w:bottom w:val="single" w:sz="4" w:space="0" w:color="auto"/>
              <w:right w:val="single" w:sz="4" w:space="0" w:color="auto"/>
            </w:tcBorders>
            <w:vAlign w:val="center"/>
            <w:hideMark/>
          </w:tcPr>
          <w:p w14:paraId="3F3A5275"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Engineering &amp; MEP Contracting</w:t>
            </w:r>
          </w:p>
        </w:tc>
        <w:tc>
          <w:tcPr>
            <w:tcW w:w="1160" w:type="dxa"/>
            <w:tcBorders>
              <w:top w:val="nil"/>
              <w:left w:val="nil"/>
              <w:bottom w:val="single" w:sz="4" w:space="0" w:color="auto"/>
              <w:right w:val="single" w:sz="4" w:space="0" w:color="auto"/>
            </w:tcBorders>
            <w:vAlign w:val="center"/>
            <w:hideMark/>
          </w:tcPr>
          <w:p w14:paraId="3B7A37B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140</w:t>
            </w:r>
          </w:p>
        </w:tc>
        <w:tc>
          <w:tcPr>
            <w:tcW w:w="1220" w:type="dxa"/>
            <w:tcBorders>
              <w:top w:val="nil"/>
              <w:left w:val="nil"/>
              <w:bottom w:val="single" w:sz="4" w:space="0" w:color="auto"/>
              <w:right w:val="single" w:sz="4" w:space="0" w:color="auto"/>
            </w:tcBorders>
            <w:vAlign w:val="center"/>
            <w:hideMark/>
          </w:tcPr>
          <w:p w14:paraId="5AB8E9F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42</w:t>
            </w:r>
          </w:p>
        </w:tc>
        <w:tc>
          <w:tcPr>
            <w:tcW w:w="740" w:type="dxa"/>
            <w:tcBorders>
              <w:top w:val="nil"/>
              <w:left w:val="nil"/>
              <w:bottom w:val="single" w:sz="4" w:space="0" w:color="auto"/>
              <w:right w:val="single" w:sz="4" w:space="0" w:color="auto"/>
            </w:tcBorders>
            <w:vAlign w:val="center"/>
            <w:hideMark/>
          </w:tcPr>
          <w:p w14:paraId="02F5355A"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60" w:type="dxa"/>
            <w:tcBorders>
              <w:top w:val="nil"/>
              <w:left w:val="nil"/>
              <w:bottom w:val="single" w:sz="4" w:space="0" w:color="auto"/>
              <w:right w:val="single" w:sz="4" w:space="0" w:color="auto"/>
            </w:tcBorders>
            <w:vAlign w:val="center"/>
            <w:hideMark/>
          </w:tcPr>
          <w:p w14:paraId="140C7824"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13</w:t>
            </w:r>
          </w:p>
        </w:tc>
        <w:tc>
          <w:tcPr>
            <w:tcW w:w="1240" w:type="dxa"/>
            <w:tcBorders>
              <w:top w:val="nil"/>
              <w:left w:val="nil"/>
              <w:bottom w:val="single" w:sz="4" w:space="0" w:color="auto"/>
              <w:right w:val="single" w:sz="4" w:space="0" w:color="auto"/>
            </w:tcBorders>
            <w:vAlign w:val="center"/>
            <w:hideMark/>
          </w:tcPr>
          <w:p w14:paraId="3D69CAA2"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r>
      <w:tr w:rsidR="00A76625" w:rsidRPr="00D34E68" w14:paraId="30F49788" w14:textId="77777777" w:rsidTr="00E66065">
        <w:trPr>
          <w:trHeight w:val="710"/>
        </w:trPr>
        <w:tc>
          <w:tcPr>
            <w:tcW w:w="2720" w:type="dxa"/>
            <w:tcBorders>
              <w:top w:val="nil"/>
              <w:left w:val="single" w:sz="4" w:space="0" w:color="auto"/>
              <w:bottom w:val="single" w:sz="4" w:space="0" w:color="auto"/>
              <w:right w:val="single" w:sz="4" w:space="0" w:color="auto"/>
            </w:tcBorders>
            <w:vAlign w:val="center"/>
            <w:hideMark/>
          </w:tcPr>
          <w:p w14:paraId="00456C9E"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Information Technology</w:t>
            </w:r>
          </w:p>
        </w:tc>
        <w:tc>
          <w:tcPr>
            <w:tcW w:w="1160" w:type="dxa"/>
            <w:tcBorders>
              <w:top w:val="nil"/>
              <w:left w:val="nil"/>
              <w:bottom w:val="single" w:sz="4" w:space="0" w:color="auto"/>
              <w:right w:val="single" w:sz="4" w:space="0" w:color="auto"/>
            </w:tcBorders>
            <w:vAlign w:val="center"/>
            <w:hideMark/>
          </w:tcPr>
          <w:p w14:paraId="0264A16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90</w:t>
            </w:r>
          </w:p>
        </w:tc>
        <w:tc>
          <w:tcPr>
            <w:tcW w:w="1220" w:type="dxa"/>
            <w:tcBorders>
              <w:top w:val="nil"/>
              <w:left w:val="nil"/>
              <w:bottom w:val="single" w:sz="4" w:space="0" w:color="auto"/>
              <w:right w:val="single" w:sz="4" w:space="0" w:color="auto"/>
            </w:tcBorders>
            <w:vAlign w:val="center"/>
            <w:hideMark/>
          </w:tcPr>
          <w:p w14:paraId="698F8749"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27</w:t>
            </w:r>
          </w:p>
        </w:tc>
        <w:tc>
          <w:tcPr>
            <w:tcW w:w="740" w:type="dxa"/>
            <w:tcBorders>
              <w:top w:val="nil"/>
              <w:left w:val="nil"/>
              <w:bottom w:val="single" w:sz="4" w:space="0" w:color="auto"/>
              <w:right w:val="single" w:sz="4" w:space="0" w:color="auto"/>
            </w:tcBorders>
            <w:vAlign w:val="center"/>
            <w:hideMark/>
          </w:tcPr>
          <w:p w14:paraId="4245F89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760" w:type="dxa"/>
            <w:tcBorders>
              <w:top w:val="nil"/>
              <w:left w:val="nil"/>
              <w:bottom w:val="single" w:sz="4" w:space="0" w:color="auto"/>
              <w:right w:val="single" w:sz="4" w:space="0" w:color="auto"/>
            </w:tcBorders>
            <w:vAlign w:val="center"/>
            <w:hideMark/>
          </w:tcPr>
          <w:p w14:paraId="115D8C4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c>
          <w:tcPr>
            <w:tcW w:w="1240" w:type="dxa"/>
            <w:tcBorders>
              <w:top w:val="nil"/>
              <w:left w:val="nil"/>
              <w:bottom w:val="single" w:sz="4" w:space="0" w:color="auto"/>
              <w:right w:val="single" w:sz="4" w:space="0" w:color="auto"/>
            </w:tcBorders>
            <w:vAlign w:val="center"/>
            <w:hideMark/>
          </w:tcPr>
          <w:p w14:paraId="4CDC0D3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A76625" w:rsidRPr="00D34E68" w14:paraId="3CC47CB4" w14:textId="77777777" w:rsidTr="00E66065">
        <w:trPr>
          <w:trHeight w:val="620"/>
        </w:trPr>
        <w:tc>
          <w:tcPr>
            <w:tcW w:w="2720" w:type="dxa"/>
            <w:tcBorders>
              <w:top w:val="nil"/>
              <w:left w:val="single" w:sz="4" w:space="0" w:color="auto"/>
              <w:bottom w:val="single" w:sz="4" w:space="0" w:color="auto"/>
              <w:right w:val="single" w:sz="4" w:space="0" w:color="auto"/>
            </w:tcBorders>
            <w:vAlign w:val="center"/>
            <w:hideMark/>
          </w:tcPr>
          <w:p w14:paraId="326602FD"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Oil &amp; Gas</w:t>
            </w:r>
          </w:p>
        </w:tc>
        <w:tc>
          <w:tcPr>
            <w:tcW w:w="1160" w:type="dxa"/>
            <w:tcBorders>
              <w:top w:val="nil"/>
              <w:left w:val="nil"/>
              <w:bottom w:val="single" w:sz="4" w:space="0" w:color="auto"/>
              <w:right w:val="single" w:sz="4" w:space="0" w:color="auto"/>
            </w:tcBorders>
            <w:vAlign w:val="center"/>
            <w:hideMark/>
          </w:tcPr>
          <w:p w14:paraId="0E8D81C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80</w:t>
            </w:r>
          </w:p>
        </w:tc>
        <w:tc>
          <w:tcPr>
            <w:tcW w:w="1220" w:type="dxa"/>
            <w:tcBorders>
              <w:top w:val="nil"/>
              <w:left w:val="nil"/>
              <w:bottom w:val="single" w:sz="4" w:space="0" w:color="auto"/>
              <w:right w:val="single" w:sz="4" w:space="0" w:color="auto"/>
            </w:tcBorders>
            <w:vAlign w:val="center"/>
            <w:hideMark/>
          </w:tcPr>
          <w:p w14:paraId="65B9397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40" w:type="dxa"/>
            <w:tcBorders>
              <w:top w:val="nil"/>
              <w:left w:val="nil"/>
              <w:bottom w:val="single" w:sz="4" w:space="0" w:color="auto"/>
              <w:right w:val="single" w:sz="4" w:space="0" w:color="auto"/>
            </w:tcBorders>
            <w:vAlign w:val="center"/>
            <w:hideMark/>
          </w:tcPr>
          <w:p w14:paraId="0DDD5EB9"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12</w:t>
            </w:r>
          </w:p>
        </w:tc>
        <w:tc>
          <w:tcPr>
            <w:tcW w:w="760" w:type="dxa"/>
            <w:tcBorders>
              <w:top w:val="nil"/>
              <w:left w:val="nil"/>
              <w:bottom w:val="single" w:sz="4" w:space="0" w:color="auto"/>
              <w:right w:val="single" w:sz="4" w:space="0" w:color="auto"/>
            </w:tcBorders>
            <w:vAlign w:val="center"/>
            <w:hideMark/>
          </w:tcPr>
          <w:p w14:paraId="00879B4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w:t>
            </w:r>
          </w:p>
        </w:tc>
        <w:tc>
          <w:tcPr>
            <w:tcW w:w="1240" w:type="dxa"/>
            <w:tcBorders>
              <w:top w:val="nil"/>
              <w:left w:val="nil"/>
              <w:bottom w:val="single" w:sz="4" w:space="0" w:color="auto"/>
              <w:right w:val="single" w:sz="4" w:space="0" w:color="auto"/>
            </w:tcBorders>
            <w:vAlign w:val="center"/>
            <w:hideMark/>
          </w:tcPr>
          <w:p w14:paraId="6D5DA65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A76625" w:rsidRPr="00D34E68" w14:paraId="5D664E95" w14:textId="77777777" w:rsidTr="00E66065">
        <w:trPr>
          <w:trHeight w:val="1070"/>
        </w:trPr>
        <w:tc>
          <w:tcPr>
            <w:tcW w:w="2720" w:type="dxa"/>
            <w:tcBorders>
              <w:top w:val="nil"/>
              <w:left w:val="single" w:sz="4" w:space="0" w:color="auto"/>
              <w:bottom w:val="single" w:sz="4" w:space="0" w:color="auto"/>
              <w:right w:val="single" w:sz="4" w:space="0" w:color="auto"/>
            </w:tcBorders>
            <w:vAlign w:val="center"/>
            <w:hideMark/>
          </w:tcPr>
          <w:p w14:paraId="58F0E3E0"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Government Development Authorities</w:t>
            </w:r>
          </w:p>
        </w:tc>
        <w:tc>
          <w:tcPr>
            <w:tcW w:w="1160" w:type="dxa"/>
            <w:tcBorders>
              <w:top w:val="nil"/>
              <w:left w:val="nil"/>
              <w:bottom w:val="single" w:sz="4" w:space="0" w:color="auto"/>
              <w:right w:val="single" w:sz="4" w:space="0" w:color="auto"/>
            </w:tcBorders>
            <w:vAlign w:val="center"/>
            <w:hideMark/>
          </w:tcPr>
          <w:p w14:paraId="2C62E417"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70</w:t>
            </w:r>
          </w:p>
        </w:tc>
        <w:tc>
          <w:tcPr>
            <w:tcW w:w="1220" w:type="dxa"/>
            <w:tcBorders>
              <w:top w:val="nil"/>
              <w:left w:val="nil"/>
              <w:bottom w:val="single" w:sz="4" w:space="0" w:color="auto"/>
              <w:right w:val="single" w:sz="4" w:space="0" w:color="auto"/>
            </w:tcBorders>
            <w:vAlign w:val="center"/>
            <w:hideMark/>
          </w:tcPr>
          <w:p w14:paraId="68D5066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40" w:type="dxa"/>
            <w:tcBorders>
              <w:top w:val="nil"/>
              <w:left w:val="nil"/>
              <w:bottom w:val="single" w:sz="4" w:space="0" w:color="auto"/>
              <w:right w:val="single" w:sz="4" w:space="0" w:color="auto"/>
            </w:tcBorders>
            <w:vAlign w:val="center"/>
            <w:hideMark/>
          </w:tcPr>
          <w:p w14:paraId="4F641C53"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11</w:t>
            </w:r>
          </w:p>
        </w:tc>
        <w:tc>
          <w:tcPr>
            <w:tcW w:w="760" w:type="dxa"/>
            <w:tcBorders>
              <w:top w:val="nil"/>
              <w:left w:val="nil"/>
              <w:bottom w:val="single" w:sz="4" w:space="0" w:color="auto"/>
              <w:right w:val="single" w:sz="4" w:space="0" w:color="auto"/>
            </w:tcBorders>
            <w:vAlign w:val="center"/>
            <w:hideMark/>
          </w:tcPr>
          <w:p w14:paraId="4E9F73B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w:t>
            </w:r>
          </w:p>
        </w:tc>
        <w:tc>
          <w:tcPr>
            <w:tcW w:w="1240" w:type="dxa"/>
            <w:tcBorders>
              <w:top w:val="nil"/>
              <w:left w:val="nil"/>
              <w:bottom w:val="single" w:sz="4" w:space="0" w:color="auto"/>
              <w:right w:val="single" w:sz="4" w:space="0" w:color="auto"/>
            </w:tcBorders>
            <w:vAlign w:val="center"/>
            <w:hideMark/>
          </w:tcPr>
          <w:p w14:paraId="562826D3"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A76625" w:rsidRPr="00D34E68" w14:paraId="18F83555" w14:textId="77777777" w:rsidTr="00E66065">
        <w:trPr>
          <w:trHeight w:val="1160"/>
        </w:trPr>
        <w:tc>
          <w:tcPr>
            <w:tcW w:w="2720" w:type="dxa"/>
            <w:tcBorders>
              <w:top w:val="nil"/>
              <w:left w:val="single" w:sz="4" w:space="0" w:color="auto"/>
              <w:bottom w:val="single" w:sz="4" w:space="0" w:color="auto"/>
              <w:right w:val="single" w:sz="4" w:space="0" w:color="auto"/>
            </w:tcBorders>
            <w:vAlign w:val="center"/>
            <w:hideMark/>
          </w:tcPr>
          <w:p w14:paraId="38E1937B"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Consulting Firms Specialized in Project Management</w:t>
            </w:r>
          </w:p>
        </w:tc>
        <w:tc>
          <w:tcPr>
            <w:tcW w:w="1160" w:type="dxa"/>
            <w:tcBorders>
              <w:top w:val="nil"/>
              <w:left w:val="nil"/>
              <w:bottom w:val="single" w:sz="4" w:space="0" w:color="auto"/>
              <w:right w:val="single" w:sz="4" w:space="0" w:color="auto"/>
            </w:tcBorders>
            <w:vAlign w:val="center"/>
            <w:hideMark/>
          </w:tcPr>
          <w:p w14:paraId="40E397F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60</w:t>
            </w:r>
          </w:p>
        </w:tc>
        <w:tc>
          <w:tcPr>
            <w:tcW w:w="1220" w:type="dxa"/>
            <w:tcBorders>
              <w:top w:val="nil"/>
              <w:left w:val="nil"/>
              <w:bottom w:val="single" w:sz="4" w:space="0" w:color="auto"/>
              <w:right w:val="single" w:sz="4" w:space="0" w:color="auto"/>
            </w:tcBorders>
            <w:vAlign w:val="center"/>
            <w:hideMark/>
          </w:tcPr>
          <w:p w14:paraId="764AE1F5"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18</w:t>
            </w:r>
          </w:p>
        </w:tc>
        <w:tc>
          <w:tcPr>
            <w:tcW w:w="740" w:type="dxa"/>
            <w:tcBorders>
              <w:top w:val="nil"/>
              <w:left w:val="nil"/>
              <w:bottom w:val="single" w:sz="4" w:space="0" w:color="auto"/>
              <w:right w:val="single" w:sz="4" w:space="0" w:color="auto"/>
            </w:tcBorders>
            <w:vAlign w:val="center"/>
            <w:hideMark/>
          </w:tcPr>
          <w:p w14:paraId="31CB696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w:t>
            </w:r>
          </w:p>
        </w:tc>
        <w:tc>
          <w:tcPr>
            <w:tcW w:w="760" w:type="dxa"/>
            <w:tcBorders>
              <w:top w:val="nil"/>
              <w:left w:val="nil"/>
              <w:bottom w:val="single" w:sz="4" w:space="0" w:color="auto"/>
              <w:right w:val="single" w:sz="4" w:space="0" w:color="auto"/>
            </w:tcBorders>
            <w:vAlign w:val="center"/>
            <w:hideMark/>
          </w:tcPr>
          <w:p w14:paraId="6397F99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c>
          <w:tcPr>
            <w:tcW w:w="1240" w:type="dxa"/>
            <w:tcBorders>
              <w:top w:val="nil"/>
              <w:left w:val="nil"/>
              <w:bottom w:val="single" w:sz="4" w:space="0" w:color="auto"/>
              <w:right w:val="single" w:sz="4" w:space="0" w:color="auto"/>
            </w:tcBorders>
            <w:vAlign w:val="center"/>
            <w:hideMark/>
          </w:tcPr>
          <w:p w14:paraId="58503B1A"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A76625" w:rsidRPr="00D34E68" w14:paraId="501C690E" w14:textId="77777777" w:rsidTr="00E66065">
        <w:trPr>
          <w:trHeight w:val="620"/>
        </w:trPr>
        <w:tc>
          <w:tcPr>
            <w:tcW w:w="2720" w:type="dxa"/>
            <w:tcBorders>
              <w:top w:val="nil"/>
              <w:left w:val="single" w:sz="4" w:space="0" w:color="auto"/>
              <w:bottom w:val="single" w:sz="4" w:space="0" w:color="auto"/>
              <w:right w:val="single" w:sz="4" w:space="0" w:color="auto"/>
            </w:tcBorders>
            <w:vAlign w:val="center"/>
            <w:hideMark/>
          </w:tcPr>
          <w:p w14:paraId="0522AC0A" w14:textId="77777777" w:rsidR="00A76625" w:rsidRPr="00D34E68" w:rsidRDefault="00A76625" w:rsidP="00E66065">
            <w:pPr>
              <w:spacing w:after="0" w:line="240" w:lineRule="auto"/>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Total</w:t>
            </w:r>
          </w:p>
        </w:tc>
        <w:tc>
          <w:tcPr>
            <w:tcW w:w="1160" w:type="dxa"/>
            <w:tcBorders>
              <w:top w:val="nil"/>
              <w:left w:val="nil"/>
              <w:bottom w:val="single" w:sz="4" w:space="0" w:color="auto"/>
              <w:right w:val="single" w:sz="4" w:space="0" w:color="auto"/>
            </w:tcBorders>
            <w:vAlign w:val="center"/>
            <w:hideMark/>
          </w:tcPr>
          <w:p w14:paraId="1E2EAAEA"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600</w:t>
            </w:r>
          </w:p>
        </w:tc>
        <w:tc>
          <w:tcPr>
            <w:tcW w:w="1220" w:type="dxa"/>
            <w:tcBorders>
              <w:top w:val="nil"/>
              <w:left w:val="nil"/>
              <w:bottom w:val="single" w:sz="4" w:space="0" w:color="auto"/>
              <w:right w:val="single" w:sz="4" w:space="0" w:color="auto"/>
            </w:tcBorders>
            <w:vAlign w:val="center"/>
            <w:hideMark/>
          </w:tcPr>
          <w:p w14:paraId="7F5F9E1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180</w:t>
            </w:r>
          </w:p>
        </w:tc>
        <w:tc>
          <w:tcPr>
            <w:tcW w:w="740" w:type="dxa"/>
            <w:tcBorders>
              <w:top w:val="nil"/>
              <w:left w:val="nil"/>
              <w:bottom w:val="single" w:sz="4" w:space="0" w:color="auto"/>
              <w:right w:val="single" w:sz="4" w:space="0" w:color="auto"/>
            </w:tcBorders>
            <w:vAlign w:val="center"/>
            <w:hideMark/>
          </w:tcPr>
          <w:p w14:paraId="12408BFC"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91</w:t>
            </w:r>
          </w:p>
        </w:tc>
        <w:tc>
          <w:tcPr>
            <w:tcW w:w="760" w:type="dxa"/>
            <w:tcBorders>
              <w:top w:val="nil"/>
              <w:left w:val="nil"/>
              <w:bottom w:val="single" w:sz="4" w:space="0" w:color="auto"/>
              <w:right w:val="single" w:sz="4" w:space="0" w:color="auto"/>
            </w:tcBorders>
            <w:vAlign w:val="center"/>
            <w:hideMark/>
          </w:tcPr>
          <w:p w14:paraId="5146FBDE"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53</w:t>
            </w:r>
          </w:p>
        </w:tc>
        <w:tc>
          <w:tcPr>
            <w:tcW w:w="1240" w:type="dxa"/>
            <w:tcBorders>
              <w:top w:val="nil"/>
              <w:left w:val="nil"/>
              <w:bottom w:val="single" w:sz="4" w:space="0" w:color="auto"/>
              <w:right w:val="single" w:sz="4" w:space="0" w:color="auto"/>
            </w:tcBorders>
            <w:vAlign w:val="center"/>
            <w:hideMark/>
          </w:tcPr>
          <w:p w14:paraId="2B394BC4"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36</w:t>
            </w:r>
          </w:p>
        </w:tc>
      </w:tr>
    </w:tbl>
    <w:p w14:paraId="6CF72988" w14:textId="77777777" w:rsidR="00A76625" w:rsidRDefault="00A76625" w:rsidP="00A76625">
      <w:pPr>
        <w:spacing w:line="360" w:lineRule="auto"/>
        <w:ind w:left="720"/>
        <w:rPr>
          <w:rFonts w:asciiTheme="majorBidi" w:hAnsiTheme="majorBidi" w:cstheme="majorBidi"/>
          <w:sz w:val="28"/>
          <w:szCs w:val="28"/>
        </w:rPr>
      </w:pPr>
    </w:p>
    <w:p w14:paraId="61013260" w14:textId="77777777" w:rsidR="00A76625" w:rsidRDefault="00A76625" w:rsidP="00A76625">
      <w:pPr>
        <w:spacing w:line="360" w:lineRule="auto"/>
        <w:rPr>
          <w:rFonts w:asciiTheme="majorBidi" w:hAnsiTheme="majorBidi" w:cstheme="majorBidi"/>
          <w:sz w:val="28"/>
          <w:szCs w:val="28"/>
        </w:rPr>
      </w:pPr>
    </w:p>
    <w:p w14:paraId="05F68357" w14:textId="77777777" w:rsidR="00A76625" w:rsidRDefault="00A76625" w:rsidP="00A76625">
      <w:pPr>
        <w:spacing w:line="360" w:lineRule="auto"/>
        <w:rPr>
          <w:rFonts w:asciiTheme="majorBidi" w:hAnsiTheme="majorBidi" w:cstheme="majorBidi"/>
          <w:sz w:val="28"/>
          <w:szCs w:val="28"/>
        </w:rPr>
      </w:pPr>
    </w:p>
    <w:p w14:paraId="596D9818"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155FC40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DE9AC49" w14:textId="06FADEA5" w:rsidR="00A76625" w:rsidRDefault="00A76625" w:rsidP="003201D5">
      <w:pPr>
        <w:spacing w:line="360" w:lineRule="auto"/>
        <w:rPr>
          <w:rFonts w:asciiTheme="majorBidi" w:hAnsiTheme="majorBidi" w:cstheme="majorBidi"/>
          <w:color w:val="2E74B5" w:themeColor="accent1" w:themeShade="BF"/>
          <w:sz w:val="28"/>
          <w:szCs w:val="28"/>
          <w:rtl/>
        </w:rPr>
      </w:pPr>
    </w:p>
    <w:p w14:paraId="613C227A" w14:textId="5B03878C" w:rsidR="00AB08E6" w:rsidRDefault="00AB08E6" w:rsidP="003201D5">
      <w:pPr>
        <w:spacing w:line="360" w:lineRule="auto"/>
        <w:rPr>
          <w:rFonts w:asciiTheme="majorBidi" w:hAnsiTheme="majorBidi" w:cstheme="majorBidi"/>
          <w:color w:val="2E74B5" w:themeColor="accent1" w:themeShade="BF"/>
          <w:sz w:val="28"/>
          <w:szCs w:val="28"/>
          <w:rtl/>
        </w:rPr>
      </w:pPr>
    </w:p>
    <w:p w14:paraId="3173EEE9" w14:textId="47A12D72" w:rsidR="00AB08E6" w:rsidRDefault="00AB08E6" w:rsidP="003201D5">
      <w:pPr>
        <w:spacing w:line="360" w:lineRule="auto"/>
        <w:rPr>
          <w:rFonts w:asciiTheme="majorBidi" w:hAnsiTheme="majorBidi" w:cstheme="majorBidi"/>
          <w:color w:val="2E74B5" w:themeColor="accent1" w:themeShade="BF"/>
          <w:sz w:val="28"/>
          <w:szCs w:val="28"/>
          <w:rtl/>
        </w:rPr>
      </w:pPr>
    </w:p>
    <w:p w14:paraId="0D594F3A" w14:textId="77777777" w:rsidR="00AB08E6" w:rsidRDefault="00AB08E6" w:rsidP="003201D5">
      <w:pPr>
        <w:spacing w:line="360" w:lineRule="auto"/>
        <w:rPr>
          <w:rFonts w:asciiTheme="majorBidi" w:hAnsiTheme="majorBidi" w:cstheme="majorBidi"/>
          <w:color w:val="2E74B5" w:themeColor="accent1" w:themeShade="BF"/>
          <w:sz w:val="28"/>
          <w:szCs w:val="28"/>
        </w:rPr>
      </w:pPr>
    </w:p>
    <w:p w14:paraId="3B1F3D56"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0911C5C" w14:textId="4C5A62D0" w:rsidR="00F565D6" w:rsidRPr="00F565D6" w:rsidRDefault="00F565D6"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lastRenderedPageBreak/>
        <w:t>3.2.1.</w:t>
      </w:r>
      <w:r w:rsidR="00984DA9">
        <w:rPr>
          <w:rFonts w:asciiTheme="majorBidi" w:hAnsiTheme="majorBidi" w:cstheme="majorBidi"/>
          <w:b/>
          <w:bCs/>
          <w:color w:val="2E74B5" w:themeColor="accent1" w:themeShade="BF"/>
          <w:sz w:val="28"/>
          <w:szCs w:val="28"/>
        </w:rPr>
        <w:t>5</w:t>
      </w:r>
      <w:r>
        <w:rPr>
          <w:rFonts w:asciiTheme="majorBidi" w:hAnsiTheme="majorBidi" w:cstheme="majorBidi"/>
          <w:b/>
          <w:bCs/>
          <w:color w:val="2E74B5" w:themeColor="accent1" w:themeShade="BF"/>
          <w:sz w:val="28"/>
          <w:szCs w:val="28"/>
        </w:rPr>
        <w:t xml:space="preserve"> </w:t>
      </w:r>
      <w:r w:rsidRPr="00F565D6">
        <w:rPr>
          <w:rFonts w:asciiTheme="majorBidi" w:hAnsiTheme="majorBidi" w:cstheme="majorBidi"/>
          <w:b/>
          <w:bCs/>
          <w:color w:val="2E74B5" w:themeColor="accent1" w:themeShade="BF"/>
          <w:sz w:val="28"/>
          <w:szCs w:val="28"/>
        </w:rPr>
        <w:t>Overview of the Questionnaire</w:t>
      </w:r>
    </w:p>
    <w:p w14:paraId="0D00E57B" w14:textId="77777777"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primary data collection instrument used in this study is a structured questionnaire developed to examine the relationship between Artificial Intelligence (AI) adoption in project management, organizational readiness, and project performance.</w:t>
      </w:r>
    </w:p>
    <w:p w14:paraId="49F9C033" w14:textId="131E5072"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is designed to collect quantitative data from professionals working in project-based organizations such as construction, engineering, and infrastructure development sectors.</w:t>
      </w:r>
    </w:p>
    <w:p w14:paraId="63F20B8B" w14:textId="25AA8FBB" w:rsidR="00514F6E" w:rsidRPr="00F565D6" w:rsidRDefault="00F565D6" w:rsidP="00AB08E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was developed following a comprehensive review of the literature on artificial intelligence adoption, organizational readiness for technological change, and project performance evaluation. Several measurement items were adapted from validated scales used in previous empirical studies, ensuring that the instrument demonstrates strong content validity and theoretical grounding.</w:t>
      </w:r>
    </w:p>
    <w:p w14:paraId="141DBF50" w14:textId="77777777" w:rsidR="00514F6E" w:rsidRPr="00514F6E" w:rsidRDefault="00F565D6"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2E74B5" w:themeColor="accent1" w:themeShade="BF"/>
          <w:sz w:val="28"/>
          <w:szCs w:val="28"/>
        </w:rPr>
        <w:t>Key theoretical foundations for the questionnaire include the work of</w:t>
      </w:r>
      <w:r w:rsidR="00A70610" w:rsidRPr="00514F6E">
        <w:rPr>
          <w:rFonts w:asciiTheme="majorBidi" w:hAnsiTheme="majorBidi" w:cstheme="majorBidi"/>
          <w:color w:val="2E74B5" w:themeColor="accent1" w:themeShade="BF"/>
          <w:sz w:val="28"/>
          <w:szCs w:val="28"/>
        </w:rPr>
        <w:t xml:space="preserve"> :</w:t>
      </w:r>
      <w:r w:rsidRPr="00F565D6">
        <w:rPr>
          <w:rFonts w:asciiTheme="majorBidi" w:hAnsiTheme="majorBidi" w:cstheme="majorBidi"/>
          <w:color w:val="000000" w:themeColor="text1"/>
          <w:sz w:val="28"/>
          <w:szCs w:val="28"/>
        </w:rPr>
        <w:br/>
      </w:r>
      <w:r w:rsidR="00514F6E" w:rsidRPr="00514F6E">
        <w:rPr>
          <w:rFonts w:asciiTheme="majorBidi" w:hAnsiTheme="majorBidi" w:cstheme="majorBidi"/>
          <w:color w:val="000000" w:themeColor="text1"/>
          <w:sz w:val="28"/>
          <w:szCs w:val="28"/>
        </w:rPr>
        <w:t>The development of the questionnaire in this study is grounded in well-established theoretical and empirical foundations. The construct of organizational readiness is based on the work of Bryan J. Weiner, who conceptualizes readiness for change as a multidimensional construct encompassing organizational commitment and capability to implement new innovations (Weiner, 2009). This framework is particularly relevant in assessing the preparedness of construction organizations to adopt artificial intelligence (AI) technologies.</w:t>
      </w:r>
    </w:p>
    <w:p w14:paraId="54411CFA" w14:textId="77777777" w:rsidR="00514F6E" w:rsidRPr="00514F6E" w:rsidRDefault="00514F6E"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000000" w:themeColor="text1"/>
          <w:sz w:val="28"/>
          <w:szCs w:val="28"/>
        </w:rPr>
        <w:t xml:space="preserve">Furthermore, the measurement of AI’s impact on project performance is informed by the study of Thordur V. Fridgeirsson, which highlights the role of </w:t>
      </w:r>
      <w:r w:rsidRPr="00514F6E">
        <w:rPr>
          <w:rFonts w:asciiTheme="majorBidi" w:hAnsiTheme="majorBidi" w:cstheme="majorBidi"/>
          <w:color w:val="000000" w:themeColor="text1"/>
          <w:sz w:val="28"/>
          <w:szCs w:val="28"/>
        </w:rPr>
        <w:lastRenderedPageBreak/>
        <w:t>AI in enhancing project schedule management, cost control, and risk mitigation (Fridgeirsson et al., 2023). These dimensions have been adapted to reflect key performance indicators within construction project management.</w:t>
      </w:r>
    </w:p>
    <w:p w14:paraId="2FD61A39" w14:textId="36410B42" w:rsidR="00514F6E" w:rsidRPr="00AB08E6" w:rsidRDefault="00514F6E" w:rsidP="00AB08E6">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000000" w:themeColor="text1"/>
          <w:sz w:val="28"/>
          <w:szCs w:val="28"/>
        </w:rPr>
        <w:t>In addition, the evaluation of project performance is grounded in the multidimensional project success framework proposed by Aaron J. Shenhar and Dov Dvir, which emphasizes that project success extends beyond traditional measures to include efficiency, strategic impact, and overall value creation (Shenhar &amp; Dvir, 2007). This perspective supports the inclusion of multiple performance dimensions in the present study.</w:t>
      </w:r>
    </w:p>
    <w:p w14:paraId="5348A727" w14:textId="77777777" w:rsidR="00F565D6" w:rsidRPr="00273E1F" w:rsidRDefault="00F565D6" w:rsidP="00273E1F">
      <w:pPr>
        <w:spacing w:line="360" w:lineRule="auto"/>
        <w:rPr>
          <w:rFonts w:asciiTheme="majorBidi" w:hAnsiTheme="majorBidi" w:cstheme="majorBidi"/>
          <w:color w:val="000000" w:themeColor="text1"/>
          <w:sz w:val="28"/>
          <w:szCs w:val="28"/>
        </w:rPr>
      </w:pPr>
      <w:r w:rsidRPr="00273E1F">
        <w:rPr>
          <w:rFonts w:asciiTheme="majorBidi" w:hAnsiTheme="majorBidi" w:cstheme="majorBidi"/>
          <w:color w:val="000000" w:themeColor="text1"/>
          <w:sz w:val="28"/>
          <w:szCs w:val="28"/>
        </w:rPr>
        <w:t>The questionnaire is designed to support quantitative statistical analysis using SPSS, including:</w:t>
      </w:r>
    </w:p>
    <w:p w14:paraId="2541603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Descriptive statistics</w:t>
      </w:r>
    </w:p>
    <w:p w14:paraId="581581D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Reliability testing (Cronbach’s Alpha)</w:t>
      </w:r>
    </w:p>
    <w:p w14:paraId="4C22D6B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Exploratory factor analysis</w:t>
      </w:r>
    </w:p>
    <w:p w14:paraId="6F95155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Correlation analysis</w:t>
      </w:r>
    </w:p>
    <w:p w14:paraId="4561383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regression analysis</w:t>
      </w:r>
    </w:p>
    <w:p w14:paraId="1D602F9B" w14:textId="7859BCBD" w:rsidR="00A76625" w:rsidRDefault="00F565D6" w:rsidP="00AB08E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Mediation analysis</w:t>
      </w:r>
      <w:r>
        <w:rPr>
          <w:rFonts w:asciiTheme="majorBidi" w:hAnsiTheme="majorBidi" w:cstheme="majorBidi"/>
          <w:color w:val="000000" w:themeColor="text1"/>
          <w:sz w:val="28"/>
          <w:szCs w:val="28"/>
        </w:rPr>
        <w:t>.</w:t>
      </w:r>
    </w:p>
    <w:p w14:paraId="15A985F4" w14:textId="71941923"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 xml:space="preserve">The main pillars of the </w:t>
      </w:r>
      <w:r w:rsidR="00745A19" w:rsidRPr="00F565D6">
        <w:rPr>
          <w:rFonts w:asciiTheme="majorBidi" w:hAnsiTheme="majorBidi" w:cstheme="majorBidi"/>
          <w:b/>
          <w:bCs/>
          <w:color w:val="2E74B5" w:themeColor="accent1" w:themeShade="BF"/>
          <w:sz w:val="28"/>
          <w:szCs w:val="28"/>
        </w:rPr>
        <w:t>questionnaire:</w:t>
      </w:r>
    </w:p>
    <w:p w14:paraId="193BF383" w14:textId="346AC35A" w:rsidR="00985776" w:rsidRDefault="00F565D6" w:rsidP="00AB08E6">
      <w:pPr>
        <w:spacing w:line="360" w:lineRule="auto"/>
        <w:rPr>
          <w:rFonts w:asciiTheme="majorBidi" w:hAnsiTheme="majorBidi" w:cstheme="majorBidi"/>
          <w:color w:val="000000" w:themeColor="text1"/>
          <w:sz w:val="28"/>
          <w:szCs w:val="28"/>
          <w:rtl/>
        </w:rPr>
      </w:pPr>
      <w:r w:rsidRPr="00F565D6">
        <w:rPr>
          <w:rFonts w:asciiTheme="majorBidi" w:hAnsiTheme="majorBidi" w:cstheme="majorBidi"/>
          <w:color w:val="000000" w:themeColor="text1"/>
          <w:sz w:val="28"/>
          <w:szCs w:val="28"/>
        </w:rPr>
        <w:t xml:space="preserve">The instrument consists of </w:t>
      </w:r>
      <w:r w:rsidR="00985776">
        <w:rPr>
          <w:rFonts w:asciiTheme="majorBidi" w:hAnsiTheme="majorBidi" w:cstheme="majorBidi"/>
          <w:color w:val="000000" w:themeColor="text1"/>
          <w:sz w:val="28"/>
          <w:szCs w:val="28"/>
        </w:rPr>
        <w:t>sevin</w:t>
      </w:r>
      <w:r w:rsidRPr="00F565D6">
        <w:rPr>
          <w:rFonts w:asciiTheme="majorBidi" w:hAnsiTheme="majorBidi" w:cstheme="majorBidi"/>
          <w:color w:val="000000" w:themeColor="text1"/>
          <w:sz w:val="28"/>
          <w:szCs w:val="28"/>
        </w:rPr>
        <w:t xml:space="preserve"> main sections, each representing a construct within the conceptual framework of the study.</w:t>
      </w:r>
    </w:p>
    <w:p w14:paraId="7ED51ED8" w14:textId="77777777" w:rsidR="00AB08E6" w:rsidRDefault="00AB08E6" w:rsidP="00AB08E6">
      <w:pPr>
        <w:spacing w:line="360" w:lineRule="auto"/>
        <w:rPr>
          <w:rFonts w:asciiTheme="majorBidi" w:hAnsiTheme="majorBidi" w:cstheme="majorBidi"/>
          <w:color w:val="000000" w:themeColor="text1"/>
          <w:sz w:val="28"/>
          <w:szCs w:val="28"/>
        </w:rPr>
      </w:pPr>
    </w:p>
    <w:p w14:paraId="6645796A" w14:textId="6E0872AD" w:rsidR="00985776" w:rsidRPr="00A10FD1" w:rsidRDefault="00A10FD1" w:rsidP="00985776">
      <w:pPr>
        <w:spacing w:line="360" w:lineRule="auto"/>
        <w:rPr>
          <w:rFonts w:asciiTheme="majorBidi" w:hAnsiTheme="majorBidi" w:cstheme="majorBidi"/>
          <w:color w:val="2E74B5" w:themeColor="accent1" w:themeShade="BF"/>
          <w:sz w:val="28"/>
          <w:szCs w:val="28"/>
        </w:rPr>
      </w:pPr>
      <w:r w:rsidRPr="00A10FD1">
        <w:rPr>
          <w:rFonts w:asciiTheme="majorBidi" w:hAnsiTheme="majorBidi" w:cstheme="majorBidi"/>
          <w:color w:val="2E74B5" w:themeColor="accent1" w:themeShade="BF"/>
          <w:sz w:val="28"/>
          <w:szCs w:val="28"/>
        </w:rPr>
        <w:t xml:space="preserve">Table </w:t>
      </w:r>
      <w:r w:rsidR="000C1B5F" w:rsidRPr="00A10FD1">
        <w:rPr>
          <w:rFonts w:asciiTheme="majorBidi" w:hAnsiTheme="majorBidi" w:cstheme="majorBidi"/>
          <w:color w:val="2E74B5" w:themeColor="accent1" w:themeShade="BF"/>
          <w:sz w:val="28"/>
          <w:szCs w:val="28"/>
        </w:rPr>
        <w:t>1:</w:t>
      </w:r>
      <w:r w:rsidRPr="00A10FD1">
        <w:rPr>
          <w:rFonts w:asciiTheme="majorBidi" w:hAnsiTheme="majorBidi" w:cstheme="majorBidi"/>
          <w:color w:val="2E74B5" w:themeColor="accent1" w:themeShade="BF"/>
          <w:sz w:val="28"/>
          <w:szCs w:val="28"/>
        </w:rPr>
        <w:t xml:space="preserve"> Main pillars </w:t>
      </w:r>
      <w:r w:rsidR="000C1B5F" w:rsidRPr="00A10FD1">
        <w:rPr>
          <w:rFonts w:asciiTheme="majorBidi" w:hAnsiTheme="majorBidi" w:cstheme="majorBidi"/>
          <w:color w:val="2E74B5" w:themeColor="accent1" w:themeShade="BF"/>
          <w:sz w:val="28"/>
          <w:szCs w:val="28"/>
        </w:rPr>
        <w:t>Questions:</w:t>
      </w:r>
      <w:r w:rsidRPr="00A10FD1">
        <w:rPr>
          <w:rFonts w:asciiTheme="majorBidi" w:hAnsiTheme="majorBidi" w:cstheme="majorBidi"/>
          <w:color w:val="2E74B5" w:themeColor="accent1" w:themeShade="BF"/>
          <w:sz w:val="28"/>
          <w:szCs w:val="28"/>
        </w:rPr>
        <w:t xml:space="preserve"> </w:t>
      </w:r>
    </w:p>
    <w:p w14:paraId="54F8AEF4" w14:textId="6AB18602" w:rsidR="00197C0C" w:rsidRPr="00AB08E6" w:rsidRDefault="00197C0C" w:rsidP="00F565D6">
      <w:pPr>
        <w:spacing w:line="360" w:lineRule="auto"/>
        <w:rPr>
          <w:rFonts w:asciiTheme="majorBidi" w:hAnsiTheme="majorBidi" w:cstheme="majorBidi"/>
          <w:color w:val="2E74B5" w:themeColor="accent1" w:themeShade="BF"/>
          <w:sz w:val="28"/>
          <w:szCs w:val="28"/>
        </w:rPr>
      </w:pPr>
      <w:r w:rsidRPr="00AB08E6">
        <w:rPr>
          <w:rFonts w:asciiTheme="majorBidi" w:hAnsiTheme="majorBidi" w:cstheme="majorBidi"/>
          <w:color w:val="2E74B5" w:themeColor="accent1" w:themeShade="BF"/>
          <w:sz w:val="28"/>
          <w:szCs w:val="28"/>
        </w:rPr>
        <w:t>PLEASE REFER TO REF</w:t>
      </w:r>
      <w:r w:rsidR="00243373">
        <w:rPr>
          <w:rFonts w:asciiTheme="majorBidi" w:hAnsiTheme="majorBidi" w:cstheme="majorBidi"/>
          <w:color w:val="2E74B5" w:themeColor="accent1" w:themeShade="BF"/>
          <w:sz w:val="28"/>
          <w:szCs w:val="28"/>
        </w:rPr>
        <w:t xml:space="preserve"> </w:t>
      </w:r>
      <w:r w:rsidRPr="00AB08E6">
        <w:rPr>
          <w:rFonts w:asciiTheme="majorBidi" w:hAnsiTheme="majorBidi" w:cstheme="majorBidi"/>
          <w:color w:val="2E74B5" w:themeColor="accent1" w:themeShade="BF"/>
          <w:sz w:val="28"/>
          <w:szCs w:val="28"/>
        </w:rPr>
        <w:t>#</w:t>
      </w:r>
      <w:r w:rsidR="00243373">
        <w:rPr>
          <w:rFonts w:asciiTheme="majorBidi" w:hAnsiTheme="majorBidi" w:cstheme="majorBidi"/>
          <w:color w:val="2E74B5" w:themeColor="accent1" w:themeShade="BF"/>
          <w:sz w:val="28"/>
          <w:szCs w:val="28"/>
        </w:rPr>
        <w:t xml:space="preserve"> 0</w:t>
      </w:r>
    </w:p>
    <w:p w14:paraId="79194AD4" w14:textId="28B8CF62" w:rsidR="00F565D6" w:rsidRDefault="00745A19" w:rsidP="00F565D6">
      <w:pPr>
        <w:spacing w:line="360" w:lineRule="auto"/>
        <w:rPr>
          <w:rFonts w:asciiTheme="majorBidi" w:hAnsiTheme="majorBidi" w:cstheme="majorBidi"/>
          <w:b/>
          <w:bCs/>
          <w:color w:val="2E74B5" w:themeColor="accent1" w:themeShade="BF"/>
          <w:sz w:val="28"/>
          <w:szCs w:val="28"/>
        </w:rPr>
      </w:pPr>
      <w:r w:rsidRPr="009232A5">
        <w:rPr>
          <w:rFonts w:asciiTheme="majorBidi" w:hAnsiTheme="majorBidi" w:cstheme="majorBidi"/>
          <w:b/>
          <w:bCs/>
          <w:color w:val="2E74B5" w:themeColor="accent1" w:themeShade="BF"/>
          <w:sz w:val="28"/>
          <w:szCs w:val="28"/>
        </w:rPr>
        <w:lastRenderedPageBreak/>
        <w:t xml:space="preserve">References : </w:t>
      </w:r>
    </w:p>
    <w:p w14:paraId="414B91A4" w14:textId="6E6FBDF7" w:rsidR="001C3D74" w:rsidRDefault="00A10FD1"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Table 2 : Questionnaire </w:t>
      </w:r>
      <w:r w:rsidR="0016527C">
        <w:rPr>
          <w:rFonts w:asciiTheme="majorBidi" w:hAnsiTheme="majorBidi" w:cstheme="majorBidi"/>
          <w:b/>
          <w:bCs/>
          <w:color w:val="2E74B5" w:themeColor="accent1" w:themeShade="BF"/>
          <w:sz w:val="28"/>
          <w:szCs w:val="28"/>
        </w:rPr>
        <w:t>References:</w:t>
      </w:r>
      <w:r>
        <w:rPr>
          <w:rFonts w:asciiTheme="majorBidi" w:hAnsiTheme="majorBidi" w:cstheme="majorBidi"/>
          <w:b/>
          <w:bCs/>
          <w:color w:val="2E74B5" w:themeColor="accent1" w:themeShade="BF"/>
          <w:sz w:val="28"/>
          <w:szCs w:val="28"/>
        </w:rPr>
        <w:t xml:space="preserve"> </w:t>
      </w:r>
    </w:p>
    <w:tbl>
      <w:tblPr>
        <w:tblW w:w="8640" w:type="dxa"/>
        <w:tblLook w:val="04A0" w:firstRow="1" w:lastRow="0" w:firstColumn="1" w:lastColumn="0" w:noHBand="0" w:noVBand="1"/>
      </w:tblPr>
      <w:tblGrid>
        <w:gridCol w:w="1440"/>
        <w:gridCol w:w="1440"/>
        <w:gridCol w:w="1440"/>
        <w:gridCol w:w="1440"/>
        <w:gridCol w:w="1440"/>
        <w:gridCol w:w="1440"/>
      </w:tblGrid>
      <w:tr w:rsidR="001C3D74" w:rsidRPr="001C3D74" w14:paraId="4ABB7C7F" w14:textId="77777777" w:rsidTr="001C3D74">
        <w:trPr>
          <w:trHeight w:val="720"/>
        </w:trPr>
        <w:tc>
          <w:tcPr>
            <w:tcW w:w="1440" w:type="dxa"/>
            <w:tcBorders>
              <w:top w:val="single" w:sz="4" w:space="0" w:color="auto"/>
              <w:left w:val="single" w:sz="4" w:space="0" w:color="auto"/>
              <w:bottom w:val="single" w:sz="4" w:space="0" w:color="auto"/>
              <w:right w:val="single" w:sz="4" w:space="0" w:color="auto"/>
            </w:tcBorders>
            <w:vAlign w:val="center"/>
            <w:hideMark/>
          </w:tcPr>
          <w:p w14:paraId="2F6C3CD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Variable</w:t>
            </w:r>
          </w:p>
        </w:tc>
        <w:tc>
          <w:tcPr>
            <w:tcW w:w="1440" w:type="dxa"/>
            <w:tcBorders>
              <w:top w:val="single" w:sz="4" w:space="0" w:color="auto"/>
              <w:left w:val="nil"/>
              <w:bottom w:val="single" w:sz="4" w:space="0" w:color="auto"/>
              <w:right w:val="single" w:sz="4" w:space="0" w:color="auto"/>
            </w:tcBorders>
            <w:vAlign w:val="center"/>
            <w:hideMark/>
          </w:tcPr>
          <w:p w14:paraId="66679824"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Dimension</w:t>
            </w:r>
          </w:p>
        </w:tc>
        <w:tc>
          <w:tcPr>
            <w:tcW w:w="1440" w:type="dxa"/>
            <w:tcBorders>
              <w:top w:val="single" w:sz="4" w:space="0" w:color="auto"/>
              <w:left w:val="nil"/>
              <w:bottom w:val="single" w:sz="4" w:space="0" w:color="auto"/>
              <w:right w:val="single" w:sz="4" w:space="0" w:color="auto"/>
            </w:tcBorders>
            <w:vAlign w:val="center"/>
            <w:hideMark/>
          </w:tcPr>
          <w:p w14:paraId="2F447D36"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Indicators</w:t>
            </w:r>
          </w:p>
        </w:tc>
        <w:tc>
          <w:tcPr>
            <w:tcW w:w="1440" w:type="dxa"/>
            <w:tcBorders>
              <w:top w:val="single" w:sz="4" w:space="0" w:color="auto"/>
              <w:left w:val="nil"/>
              <w:bottom w:val="single" w:sz="4" w:space="0" w:color="auto"/>
              <w:right w:val="single" w:sz="4" w:space="0" w:color="auto"/>
            </w:tcBorders>
            <w:vAlign w:val="center"/>
            <w:hideMark/>
          </w:tcPr>
          <w:p w14:paraId="71845C2D"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Questionnaire</w:t>
            </w:r>
            <w:r w:rsidRPr="001C3D74">
              <w:rPr>
                <w:rFonts w:ascii="Calibri" w:eastAsia="Times New Roman" w:hAnsi="Calibri" w:cs="Calibri"/>
                <w:b/>
                <w:bCs/>
                <w:color w:val="000000"/>
                <w:sz w:val="18"/>
                <w:szCs w:val="18"/>
              </w:rPr>
              <w:br/>
              <w:t xml:space="preserve"> Items</w:t>
            </w:r>
          </w:p>
        </w:tc>
        <w:tc>
          <w:tcPr>
            <w:tcW w:w="1440" w:type="dxa"/>
            <w:tcBorders>
              <w:top w:val="single" w:sz="4" w:space="0" w:color="auto"/>
              <w:left w:val="nil"/>
              <w:bottom w:val="single" w:sz="4" w:space="0" w:color="auto"/>
              <w:right w:val="single" w:sz="4" w:space="0" w:color="auto"/>
            </w:tcBorders>
            <w:vAlign w:val="center"/>
            <w:hideMark/>
          </w:tcPr>
          <w:p w14:paraId="7DD12933"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Source</w:t>
            </w:r>
          </w:p>
        </w:tc>
        <w:tc>
          <w:tcPr>
            <w:tcW w:w="1440" w:type="dxa"/>
            <w:tcBorders>
              <w:top w:val="single" w:sz="4" w:space="0" w:color="auto"/>
              <w:left w:val="nil"/>
              <w:bottom w:val="single" w:sz="4" w:space="0" w:color="auto"/>
              <w:right w:val="single" w:sz="4" w:space="0" w:color="auto"/>
            </w:tcBorders>
            <w:vAlign w:val="center"/>
            <w:hideMark/>
          </w:tcPr>
          <w:p w14:paraId="5C26774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Author</w:t>
            </w:r>
          </w:p>
        </w:tc>
      </w:tr>
      <w:tr w:rsidR="001C3D74" w:rsidRPr="001C3D74" w14:paraId="4F4B05B0" w14:textId="77777777" w:rsidTr="001C3D74">
        <w:trPr>
          <w:trHeight w:val="1200"/>
        </w:trPr>
        <w:tc>
          <w:tcPr>
            <w:tcW w:w="1440" w:type="dxa"/>
            <w:vMerge w:val="restart"/>
            <w:tcBorders>
              <w:top w:val="nil"/>
              <w:left w:val="single" w:sz="4" w:space="0" w:color="auto"/>
              <w:bottom w:val="single" w:sz="4" w:space="0" w:color="auto"/>
              <w:right w:val="single" w:sz="4" w:space="0" w:color="auto"/>
            </w:tcBorders>
            <w:vAlign w:val="center"/>
            <w:hideMark/>
          </w:tcPr>
          <w:p w14:paraId="15A3DE78"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Adoption (Independent Variable)</w:t>
            </w:r>
          </w:p>
        </w:tc>
        <w:tc>
          <w:tcPr>
            <w:tcW w:w="1440" w:type="dxa"/>
            <w:tcBorders>
              <w:top w:val="nil"/>
              <w:left w:val="nil"/>
              <w:bottom w:val="single" w:sz="4" w:space="0" w:color="auto"/>
              <w:right w:val="single" w:sz="4" w:space="0" w:color="auto"/>
            </w:tcBorders>
            <w:vAlign w:val="center"/>
            <w:hideMark/>
          </w:tcPr>
          <w:p w14:paraId="4A9A5C4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 Integration in Project Processes</w:t>
            </w:r>
          </w:p>
        </w:tc>
        <w:tc>
          <w:tcPr>
            <w:tcW w:w="1440" w:type="dxa"/>
            <w:tcBorders>
              <w:top w:val="nil"/>
              <w:left w:val="nil"/>
              <w:bottom w:val="single" w:sz="4" w:space="0" w:color="auto"/>
              <w:right w:val="single" w:sz="4" w:space="0" w:color="auto"/>
            </w:tcBorders>
            <w:vAlign w:val="center"/>
            <w:hideMark/>
          </w:tcPr>
          <w:p w14:paraId="1ED258C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 of AI in planning, scheduling, monitoring, forecasting</w:t>
            </w:r>
          </w:p>
        </w:tc>
        <w:tc>
          <w:tcPr>
            <w:tcW w:w="1440" w:type="dxa"/>
            <w:tcBorders>
              <w:top w:val="nil"/>
              <w:left w:val="nil"/>
              <w:bottom w:val="single" w:sz="4" w:space="0" w:color="auto"/>
              <w:right w:val="single" w:sz="4" w:space="0" w:color="auto"/>
            </w:tcBorders>
            <w:vAlign w:val="center"/>
            <w:hideMark/>
          </w:tcPr>
          <w:p w14:paraId="06A557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B1, B2, B4, B6</w:t>
            </w:r>
          </w:p>
        </w:tc>
        <w:tc>
          <w:tcPr>
            <w:tcW w:w="1440" w:type="dxa"/>
            <w:tcBorders>
              <w:top w:val="nil"/>
              <w:left w:val="nil"/>
              <w:bottom w:val="single" w:sz="4" w:space="0" w:color="auto"/>
              <w:right w:val="single" w:sz="4" w:space="0" w:color="auto"/>
            </w:tcBorders>
            <w:vAlign w:val="center"/>
            <w:hideMark/>
          </w:tcPr>
          <w:p w14:paraId="101B08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in project management</w:t>
            </w:r>
          </w:p>
        </w:tc>
        <w:tc>
          <w:tcPr>
            <w:tcW w:w="1440" w:type="dxa"/>
            <w:tcBorders>
              <w:top w:val="nil"/>
              <w:left w:val="nil"/>
              <w:bottom w:val="single" w:sz="4" w:space="0" w:color="auto"/>
              <w:right w:val="single" w:sz="4" w:space="0" w:color="auto"/>
            </w:tcBorders>
            <w:vAlign w:val="center"/>
            <w:hideMark/>
          </w:tcPr>
          <w:p w14:paraId="781EC3D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Thordur V. Fridgeirsson, Helgi Thor Ingason, Haukur Ingi Jonasson, &amp; Hildur Gunnarsdottir (2023)</w:t>
            </w:r>
          </w:p>
        </w:tc>
      </w:tr>
      <w:tr w:rsidR="001C3D74" w:rsidRPr="001C3D74" w14:paraId="2C7EBBC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C2605F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9C04E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Support</w:t>
            </w:r>
          </w:p>
        </w:tc>
        <w:tc>
          <w:tcPr>
            <w:tcW w:w="1440" w:type="dxa"/>
            <w:tcBorders>
              <w:top w:val="nil"/>
              <w:left w:val="nil"/>
              <w:bottom w:val="single" w:sz="4" w:space="0" w:color="auto"/>
              <w:right w:val="single" w:sz="4" w:space="0" w:color="auto"/>
            </w:tcBorders>
            <w:vAlign w:val="center"/>
            <w:hideMark/>
          </w:tcPr>
          <w:p w14:paraId="5186751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AI-based analytics and decision-making tools</w:t>
            </w:r>
          </w:p>
        </w:tc>
        <w:tc>
          <w:tcPr>
            <w:tcW w:w="1440" w:type="dxa"/>
            <w:tcBorders>
              <w:top w:val="nil"/>
              <w:left w:val="nil"/>
              <w:bottom w:val="single" w:sz="4" w:space="0" w:color="auto"/>
              <w:right w:val="single" w:sz="4" w:space="0" w:color="auto"/>
            </w:tcBorders>
            <w:vAlign w:val="center"/>
            <w:hideMark/>
          </w:tcPr>
          <w:p w14:paraId="2E47DC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B3, B5, B7</w:t>
            </w:r>
          </w:p>
        </w:tc>
        <w:tc>
          <w:tcPr>
            <w:tcW w:w="1440" w:type="dxa"/>
            <w:tcBorders>
              <w:top w:val="nil"/>
              <w:left w:val="nil"/>
              <w:bottom w:val="single" w:sz="4" w:space="0" w:color="auto"/>
              <w:right w:val="single" w:sz="4" w:space="0" w:color="auto"/>
            </w:tcBorders>
            <w:vAlign w:val="center"/>
            <w:hideMark/>
          </w:tcPr>
          <w:p w14:paraId="15E3548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Technology adoption literature</w:t>
            </w:r>
          </w:p>
        </w:tc>
        <w:tc>
          <w:tcPr>
            <w:tcW w:w="1440" w:type="dxa"/>
            <w:tcBorders>
              <w:top w:val="nil"/>
              <w:left w:val="nil"/>
              <w:bottom w:val="single" w:sz="4" w:space="0" w:color="auto"/>
              <w:right w:val="single" w:sz="4" w:space="0" w:color="auto"/>
            </w:tcBorders>
            <w:vAlign w:val="center"/>
            <w:hideMark/>
          </w:tcPr>
          <w:p w14:paraId="4D2F593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Fred D. Davis (1989)</w:t>
            </w:r>
          </w:p>
        </w:tc>
      </w:tr>
      <w:tr w:rsidR="001C3D74" w:rsidRPr="001C3D74" w14:paraId="20067DFE"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14F73DA8"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6C0500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AI Implementation</w:t>
            </w:r>
          </w:p>
        </w:tc>
        <w:tc>
          <w:tcPr>
            <w:tcW w:w="1440" w:type="dxa"/>
            <w:tcBorders>
              <w:top w:val="nil"/>
              <w:left w:val="nil"/>
              <w:bottom w:val="single" w:sz="4" w:space="0" w:color="auto"/>
              <w:right w:val="single" w:sz="4" w:space="0" w:color="auto"/>
            </w:tcBorders>
            <w:vAlign w:val="center"/>
            <w:hideMark/>
          </w:tcPr>
          <w:p w14:paraId="16F1A1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Investment in AI technologies </w:t>
            </w:r>
          </w:p>
        </w:tc>
        <w:tc>
          <w:tcPr>
            <w:tcW w:w="1440" w:type="dxa"/>
            <w:tcBorders>
              <w:top w:val="nil"/>
              <w:left w:val="nil"/>
              <w:bottom w:val="single" w:sz="4" w:space="0" w:color="auto"/>
              <w:right w:val="single" w:sz="4" w:space="0" w:color="auto"/>
            </w:tcBorders>
            <w:vAlign w:val="center"/>
            <w:hideMark/>
          </w:tcPr>
          <w:p w14:paraId="4ECA5B3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B8, B9, B10</w:t>
            </w:r>
          </w:p>
        </w:tc>
        <w:tc>
          <w:tcPr>
            <w:tcW w:w="1440" w:type="dxa"/>
            <w:tcBorders>
              <w:top w:val="nil"/>
              <w:left w:val="nil"/>
              <w:bottom w:val="single" w:sz="4" w:space="0" w:color="auto"/>
              <w:right w:val="single" w:sz="4" w:space="0" w:color="auto"/>
            </w:tcBorders>
            <w:vAlign w:val="center"/>
            <w:hideMark/>
          </w:tcPr>
          <w:p w14:paraId="441A228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Digital transformation research</w:t>
            </w:r>
          </w:p>
        </w:tc>
        <w:tc>
          <w:tcPr>
            <w:tcW w:w="1440" w:type="dxa"/>
            <w:tcBorders>
              <w:top w:val="nil"/>
              <w:left w:val="nil"/>
              <w:bottom w:val="single" w:sz="4" w:space="0" w:color="auto"/>
              <w:right w:val="single" w:sz="4" w:space="0" w:color="auto"/>
            </w:tcBorders>
            <w:vAlign w:val="center"/>
            <w:hideMark/>
          </w:tcPr>
          <w:p w14:paraId="39AC3F5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George Westerman, Didier Bonnet, &amp; Andrew McAfee (2014)</w:t>
            </w:r>
          </w:p>
        </w:tc>
      </w:tr>
      <w:tr w:rsidR="001C3D74" w:rsidRPr="001C3D74" w14:paraId="0485721F" w14:textId="77777777" w:rsidTr="001C3D74">
        <w:trPr>
          <w:trHeight w:val="480"/>
        </w:trPr>
        <w:tc>
          <w:tcPr>
            <w:tcW w:w="1440" w:type="dxa"/>
            <w:vMerge w:val="restart"/>
            <w:tcBorders>
              <w:top w:val="nil"/>
              <w:left w:val="single" w:sz="4" w:space="0" w:color="auto"/>
              <w:bottom w:val="single" w:sz="4" w:space="0" w:color="auto"/>
              <w:right w:val="single" w:sz="4" w:space="0" w:color="auto"/>
            </w:tcBorders>
            <w:vAlign w:val="center"/>
            <w:hideMark/>
          </w:tcPr>
          <w:p w14:paraId="341C3225"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Readiness (</w:t>
            </w:r>
            <w:commentRangeStart w:id="33"/>
            <w:r w:rsidRPr="001C3D74">
              <w:rPr>
                <w:rFonts w:ascii="Calibri" w:eastAsia="Times New Roman" w:hAnsi="Calibri" w:cs="Calibri"/>
                <w:color w:val="000000"/>
                <w:sz w:val="18"/>
                <w:szCs w:val="18"/>
              </w:rPr>
              <w:t>Mediating Variable</w:t>
            </w:r>
            <w:commentRangeEnd w:id="33"/>
            <w:r w:rsidR="0040594D" w:rsidRPr="001C3D74">
              <w:rPr>
                <w:rStyle w:val="a9"/>
                <w:rFonts w:ascii="Calibri" w:eastAsia="Times New Roman" w:hAnsi="Calibri" w:cs="Calibri"/>
                <w:color w:val="000000"/>
                <w:sz w:val="18"/>
                <w:szCs w:val="18"/>
              </w:rPr>
              <w:commentReference w:id="33"/>
            </w:r>
            <w:r w:rsidRPr="001C3D74">
              <w:rPr>
                <w:rFonts w:ascii="Calibri" w:eastAsia="Times New Roman" w:hAnsi="Calibri" w:cs="Calibri"/>
                <w:color w:val="000000"/>
                <w:sz w:val="18"/>
                <w:szCs w:val="18"/>
              </w:rPr>
              <w:t>)</w:t>
            </w:r>
          </w:p>
        </w:tc>
        <w:tc>
          <w:tcPr>
            <w:tcW w:w="1440" w:type="dxa"/>
            <w:tcBorders>
              <w:top w:val="nil"/>
              <w:left w:val="nil"/>
              <w:bottom w:val="single" w:sz="4" w:space="0" w:color="auto"/>
              <w:right w:val="single" w:sz="4" w:space="0" w:color="auto"/>
            </w:tcBorders>
            <w:vAlign w:val="center"/>
            <w:hideMark/>
          </w:tcPr>
          <w:p w14:paraId="38BC8A1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Technological Readiness</w:t>
            </w:r>
          </w:p>
        </w:tc>
        <w:tc>
          <w:tcPr>
            <w:tcW w:w="1440" w:type="dxa"/>
            <w:tcBorders>
              <w:top w:val="nil"/>
              <w:left w:val="nil"/>
              <w:bottom w:val="single" w:sz="4" w:space="0" w:color="auto"/>
              <w:right w:val="single" w:sz="4" w:space="0" w:color="auto"/>
            </w:tcBorders>
            <w:vAlign w:val="center"/>
            <w:hideMark/>
          </w:tcPr>
          <w:p w14:paraId="340B37C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Infrastructure and system compatibility</w:t>
            </w:r>
          </w:p>
        </w:tc>
        <w:tc>
          <w:tcPr>
            <w:tcW w:w="1440" w:type="dxa"/>
            <w:tcBorders>
              <w:top w:val="nil"/>
              <w:left w:val="nil"/>
              <w:bottom w:val="single" w:sz="4" w:space="0" w:color="auto"/>
              <w:right w:val="single" w:sz="4" w:space="0" w:color="auto"/>
            </w:tcBorders>
            <w:vAlign w:val="center"/>
            <w:hideMark/>
          </w:tcPr>
          <w:p w14:paraId="2D66A9F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C1, C2</w:t>
            </w:r>
          </w:p>
        </w:tc>
        <w:tc>
          <w:tcPr>
            <w:tcW w:w="1440" w:type="dxa"/>
            <w:tcBorders>
              <w:top w:val="nil"/>
              <w:left w:val="nil"/>
              <w:bottom w:val="single" w:sz="4" w:space="0" w:color="auto"/>
              <w:right w:val="single" w:sz="4" w:space="0" w:color="auto"/>
            </w:tcBorders>
            <w:vAlign w:val="center"/>
            <w:hideMark/>
          </w:tcPr>
          <w:p w14:paraId="5692AA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theory of organizational readiness for change</w:t>
            </w:r>
          </w:p>
        </w:tc>
        <w:tc>
          <w:tcPr>
            <w:tcW w:w="1440" w:type="dxa"/>
            <w:tcBorders>
              <w:top w:val="nil"/>
              <w:left w:val="nil"/>
              <w:bottom w:val="single" w:sz="4" w:space="0" w:color="auto"/>
              <w:right w:val="single" w:sz="4" w:space="0" w:color="auto"/>
            </w:tcBorders>
            <w:vAlign w:val="center"/>
            <w:hideMark/>
          </w:tcPr>
          <w:p w14:paraId="539134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Bryan J. Weiner (2009)</w:t>
            </w:r>
          </w:p>
        </w:tc>
      </w:tr>
      <w:tr w:rsidR="001C3D74" w:rsidRPr="001C3D74" w14:paraId="7F3C4E07"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E77BB9F"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2658A9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Human Resource Readiness</w:t>
            </w:r>
          </w:p>
        </w:tc>
        <w:tc>
          <w:tcPr>
            <w:tcW w:w="1440" w:type="dxa"/>
            <w:tcBorders>
              <w:top w:val="nil"/>
              <w:left w:val="nil"/>
              <w:bottom w:val="single" w:sz="4" w:space="0" w:color="auto"/>
              <w:right w:val="single" w:sz="4" w:space="0" w:color="auto"/>
            </w:tcBorders>
            <w:vAlign w:val="center"/>
            <w:hideMark/>
          </w:tcPr>
          <w:p w14:paraId="2C83B0A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Employee skills and training availability</w:t>
            </w:r>
          </w:p>
        </w:tc>
        <w:tc>
          <w:tcPr>
            <w:tcW w:w="1440" w:type="dxa"/>
            <w:tcBorders>
              <w:top w:val="nil"/>
              <w:left w:val="nil"/>
              <w:bottom w:val="single" w:sz="4" w:space="0" w:color="auto"/>
              <w:right w:val="single" w:sz="4" w:space="0" w:color="auto"/>
            </w:tcBorders>
            <w:vAlign w:val="center"/>
            <w:hideMark/>
          </w:tcPr>
          <w:p w14:paraId="531CEE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C3, C4</w:t>
            </w:r>
          </w:p>
        </w:tc>
        <w:tc>
          <w:tcPr>
            <w:tcW w:w="1440" w:type="dxa"/>
            <w:tcBorders>
              <w:top w:val="nil"/>
              <w:left w:val="nil"/>
              <w:bottom w:val="single" w:sz="4" w:space="0" w:color="auto"/>
              <w:right w:val="single" w:sz="4" w:space="0" w:color="auto"/>
            </w:tcBorders>
            <w:vAlign w:val="center"/>
            <w:hideMark/>
          </w:tcPr>
          <w:p w14:paraId="17E469F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Business models and dynamic capabilities</w:t>
            </w:r>
          </w:p>
        </w:tc>
        <w:tc>
          <w:tcPr>
            <w:tcW w:w="1440" w:type="dxa"/>
            <w:tcBorders>
              <w:top w:val="nil"/>
              <w:left w:val="nil"/>
              <w:bottom w:val="single" w:sz="4" w:space="0" w:color="auto"/>
              <w:right w:val="single" w:sz="4" w:space="0" w:color="auto"/>
            </w:tcBorders>
            <w:vAlign w:val="center"/>
            <w:hideMark/>
          </w:tcPr>
          <w:p w14:paraId="30C135D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David J. Teece (2018)</w:t>
            </w:r>
          </w:p>
        </w:tc>
      </w:tr>
      <w:tr w:rsidR="001C3D74" w:rsidRPr="001C3D74" w14:paraId="25FD757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478A4E37"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1FE76E9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Management Support</w:t>
            </w:r>
          </w:p>
        </w:tc>
        <w:tc>
          <w:tcPr>
            <w:tcW w:w="1440" w:type="dxa"/>
            <w:tcBorders>
              <w:top w:val="nil"/>
              <w:left w:val="nil"/>
              <w:bottom w:val="single" w:sz="4" w:space="0" w:color="auto"/>
              <w:right w:val="single" w:sz="4" w:space="0" w:color="auto"/>
            </w:tcBorders>
            <w:vAlign w:val="center"/>
            <w:hideMark/>
          </w:tcPr>
          <w:p w14:paraId="0C89A1A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Leadership support and strategic direction</w:t>
            </w:r>
          </w:p>
        </w:tc>
        <w:tc>
          <w:tcPr>
            <w:tcW w:w="1440" w:type="dxa"/>
            <w:tcBorders>
              <w:top w:val="nil"/>
              <w:left w:val="nil"/>
              <w:bottom w:val="single" w:sz="4" w:space="0" w:color="auto"/>
              <w:right w:val="single" w:sz="4" w:space="0" w:color="auto"/>
            </w:tcBorders>
            <w:vAlign w:val="center"/>
            <w:hideMark/>
          </w:tcPr>
          <w:p w14:paraId="170BF3A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C5, C6</w:t>
            </w:r>
          </w:p>
        </w:tc>
        <w:tc>
          <w:tcPr>
            <w:tcW w:w="1440" w:type="dxa"/>
            <w:tcBorders>
              <w:top w:val="nil"/>
              <w:left w:val="nil"/>
              <w:bottom w:val="single" w:sz="4" w:space="0" w:color="auto"/>
              <w:right w:val="single" w:sz="4" w:space="0" w:color="auto"/>
            </w:tcBorders>
            <w:vAlign w:val="center"/>
            <w:hideMark/>
          </w:tcPr>
          <w:p w14:paraId="408F92B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Change management literature</w:t>
            </w:r>
          </w:p>
        </w:tc>
        <w:tc>
          <w:tcPr>
            <w:tcW w:w="1440" w:type="dxa"/>
            <w:tcBorders>
              <w:top w:val="nil"/>
              <w:left w:val="nil"/>
              <w:bottom w:val="single" w:sz="4" w:space="0" w:color="auto"/>
              <w:right w:val="single" w:sz="4" w:space="0" w:color="auto"/>
            </w:tcBorders>
            <w:vAlign w:val="center"/>
            <w:hideMark/>
          </w:tcPr>
          <w:p w14:paraId="5EFCDE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P. Kotter (1996)</w:t>
            </w:r>
          </w:p>
        </w:tc>
      </w:tr>
      <w:tr w:rsidR="001C3D74" w:rsidRPr="001C3D74" w14:paraId="6B33CB9D"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790E34D"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5C6CBED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w:t>
            </w:r>
          </w:p>
        </w:tc>
        <w:tc>
          <w:tcPr>
            <w:tcW w:w="1440" w:type="dxa"/>
            <w:tcBorders>
              <w:top w:val="nil"/>
              <w:left w:val="nil"/>
              <w:bottom w:val="single" w:sz="4" w:space="0" w:color="auto"/>
              <w:right w:val="single" w:sz="4" w:space="0" w:color="auto"/>
            </w:tcBorders>
            <w:vAlign w:val="center"/>
            <w:hideMark/>
          </w:tcPr>
          <w:p w14:paraId="52E2FF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Innovation culture and employee willingness</w:t>
            </w:r>
          </w:p>
        </w:tc>
        <w:tc>
          <w:tcPr>
            <w:tcW w:w="1440" w:type="dxa"/>
            <w:tcBorders>
              <w:top w:val="nil"/>
              <w:left w:val="nil"/>
              <w:bottom w:val="single" w:sz="4" w:space="0" w:color="auto"/>
              <w:right w:val="single" w:sz="4" w:space="0" w:color="auto"/>
            </w:tcBorders>
            <w:vAlign w:val="center"/>
            <w:hideMark/>
          </w:tcPr>
          <w:p w14:paraId="696FA0F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C7, C8</w:t>
            </w:r>
          </w:p>
        </w:tc>
        <w:tc>
          <w:tcPr>
            <w:tcW w:w="1440" w:type="dxa"/>
            <w:tcBorders>
              <w:top w:val="nil"/>
              <w:left w:val="nil"/>
              <w:bottom w:val="single" w:sz="4" w:space="0" w:color="auto"/>
              <w:right w:val="single" w:sz="4" w:space="0" w:color="auto"/>
            </w:tcBorders>
            <w:vAlign w:val="center"/>
            <w:hideMark/>
          </w:tcPr>
          <w:p w14:paraId="7A7F26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 and leadership (4th ed.)</w:t>
            </w:r>
          </w:p>
        </w:tc>
        <w:tc>
          <w:tcPr>
            <w:tcW w:w="1440" w:type="dxa"/>
            <w:tcBorders>
              <w:top w:val="nil"/>
              <w:left w:val="nil"/>
              <w:bottom w:val="single" w:sz="4" w:space="0" w:color="auto"/>
              <w:right w:val="single" w:sz="4" w:space="0" w:color="auto"/>
            </w:tcBorders>
            <w:vAlign w:val="center"/>
            <w:hideMark/>
          </w:tcPr>
          <w:p w14:paraId="7AE2D5D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Edgar H. Schein (2010)</w:t>
            </w:r>
          </w:p>
        </w:tc>
      </w:tr>
      <w:tr w:rsidR="001C3D74" w:rsidRPr="001C3D74" w14:paraId="76B28297"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3D172CC3"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3D1D0FE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w:t>
            </w:r>
          </w:p>
        </w:tc>
        <w:tc>
          <w:tcPr>
            <w:tcW w:w="1440" w:type="dxa"/>
            <w:tcBorders>
              <w:top w:val="nil"/>
              <w:left w:val="nil"/>
              <w:bottom w:val="single" w:sz="4" w:space="0" w:color="auto"/>
              <w:right w:val="single" w:sz="4" w:space="0" w:color="auto"/>
            </w:tcBorders>
            <w:vAlign w:val="center"/>
            <w:hideMark/>
          </w:tcPr>
          <w:p w14:paraId="1EF6F8D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Alignment of AI with organizational goals and resources</w:t>
            </w:r>
          </w:p>
        </w:tc>
        <w:tc>
          <w:tcPr>
            <w:tcW w:w="1440" w:type="dxa"/>
            <w:tcBorders>
              <w:top w:val="nil"/>
              <w:left w:val="nil"/>
              <w:bottom w:val="single" w:sz="4" w:space="0" w:color="auto"/>
              <w:right w:val="single" w:sz="4" w:space="0" w:color="auto"/>
            </w:tcBorders>
            <w:vAlign w:val="center"/>
            <w:hideMark/>
          </w:tcPr>
          <w:p w14:paraId="03B427B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C9, C10</w:t>
            </w:r>
          </w:p>
        </w:tc>
        <w:tc>
          <w:tcPr>
            <w:tcW w:w="1440" w:type="dxa"/>
            <w:tcBorders>
              <w:top w:val="nil"/>
              <w:left w:val="nil"/>
              <w:bottom w:val="single" w:sz="4" w:space="0" w:color="auto"/>
              <w:right w:val="single" w:sz="4" w:space="0" w:color="auto"/>
            </w:tcBorders>
            <w:vAlign w:val="center"/>
            <w:hideMark/>
          </w:tcPr>
          <w:p w14:paraId="316578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 Leveraging information technology for transforming organizations</w:t>
            </w:r>
          </w:p>
        </w:tc>
        <w:tc>
          <w:tcPr>
            <w:tcW w:w="1440" w:type="dxa"/>
            <w:tcBorders>
              <w:top w:val="nil"/>
              <w:left w:val="nil"/>
              <w:bottom w:val="single" w:sz="4" w:space="0" w:color="auto"/>
              <w:right w:val="single" w:sz="4" w:space="0" w:color="auto"/>
            </w:tcBorders>
            <w:vAlign w:val="center"/>
            <w:hideMark/>
          </w:tcPr>
          <w:p w14:paraId="1CC2C2A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C. Henderson, &amp; N. Venkatraman (1993)</w:t>
            </w:r>
          </w:p>
        </w:tc>
      </w:tr>
    </w:tbl>
    <w:p w14:paraId="731A4E25"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347477C8"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794E725A" w14:textId="77777777" w:rsidR="0016527C" w:rsidRDefault="0016527C" w:rsidP="00F565D6">
      <w:pPr>
        <w:spacing w:line="360" w:lineRule="auto"/>
        <w:rPr>
          <w:rFonts w:asciiTheme="majorBidi" w:hAnsiTheme="majorBidi" w:cstheme="majorBidi"/>
          <w:b/>
          <w:bCs/>
          <w:color w:val="2E74B5" w:themeColor="accent1" w:themeShade="BF"/>
          <w:sz w:val="28"/>
          <w:szCs w:val="28"/>
        </w:rPr>
      </w:pPr>
    </w:p>
    <w:p w14:paraId="2B549036" w14:textId="77777777" w:rsidR="008B0523" w:rsidRDefault="008B0523" w:rsidP="00F565D6">
      <w:pPr>
        <w:spacing w:line="360" w:lineRule="auto"/>
        <w:rPr>
          <w:rFonts w:asciiTheme="majorBidi" w:hAnsiTheme="majorBidi" w:cstheme="majorBidi"/>
          <w:b/>
          <w:bCs/>
          <w:color w:val="2E74B5" w:themeColor="accent1" w:themeShade="BF"/>
          <w:sz w:val="28"/>
          <w:szCs w:val="28"/>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440"/>
        <w:gridCol w:w="1440"/>
        <w:gridCol w:w="1440"/>
        <w:gridCol w:w="1440"/>
        <w:gridCol w:w="1440"/>
      </w:tblGrid>
      <w:tr w:rsidR="001C3D74" w:rsidRPr="001C3D74" w14:paraId="474223C7" w14:textId="77777777" w:rsidTr="0016527C">
        <w:trPr>
          <w:trHeight w:val="480"/>
        </w:trPr>
        <w:tc>
          <w:tcPr>
            <w:tcW w:w="1440" w:type="dxa"/>
            <w:vMerge w:val="restart"/>
            <w:vAlign w:val="center"/>
            <w:hideMark/>
          </w:tcPr>
          <w:p w14:paraId="72DE17C0" w14:textId="6D68CFE5" w:rsidR="001C3D74" w:rsidRPr="001C3D74" w:rsidRDefault="0016527C" w:rsidP="001C3D74">
            <w:pPr>
              <w:spacing w:after="0" w:line="240" w:lineRule="auto"/>
              <w:rPr>
                <w:rFonts w:ascii="Calibri" w:eastAsia="Times New Roman" w:hAnsi="Calibri" w:cs="Calibri"/>
                <w:color w:val="000000"/>
                <w:sz w:val="18"/>
                <w:szCs w:val="18"/>
              </w:rPr>
            </w:pPr>
            <w:r w:rsidRPr="0016527C">
              <w:rPr>
                <w:rFonts w:ascii="Calibri" w:eastAsia="Times New Roman" w:hAnsi="Calibri" w:cs="Calibri"/>
                <w:color w:val="000000"/>
                <w:sz w:val="18"/>
                <w:szCs w:val="18"/>
              </w:rPr>
              <w:lastRenderedPageBreak/>
              <w:t>Project Performance (Dependent Variable)</w:t>
            </w:r>
          </w:p>
        </w:tc>
        <w:tc>
          <w:tcPr>
            <w:tcW w:w="1440" w:type="dxa"/>
            <w:vAlign w:val="center"/>
            <w:hideMark/>
          </w:tcPr>
          <w:p w14:paraId="4D4219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Performance</w:t>
            </w:r>
          </w:p>
        </w:tc>
        <w:tc>
          <w:tcPr>
            <w:tcW w:w="1440" w:type="dxa"/>
            <w:vAlign w:val="center"/>
            <w:hideMark/>
          </w:tcPr>
          <w:p w14:paraId="7BCC0F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Reduction of cost overruns</w:t>
            </w:r>
          </w:p>
        </w:tc>
        <w:tc>
          <w:tcPr>
            <w:tcW w:w="1440" w:type="dxa"/>
            <w:vAlign w:val="center"/>
            <w:hideMark/>
          </w:tcPr>
          <w:p w14:paraId="5E886BB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D2</w:t>
            </w:r>
          </w:p>
        </w:tc>
        <w:tc>
          <w:tcPr>
            <w:tcW w:w="1440" w:type="dxa"/>
            <w:vAlign w:val="center"/>
            <w:hideMark/>
          </w:tcPr>
          <w:p w14:paraId="3298555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systems approach to planning, scheduling, and controlling</w:t>
            </w:r>
          </w:p>
        </w:tc>
        <w:tc>
          <w:tcPr>
            <w:tcW w:w="1440" w:type="dxa"/>
            <w:vAlign w:val="center"/>
            <w:hideMark/>
          </w:tcPr>
          <w:p w14:paraId="190DF3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Harold Kerzner (2017</w:t>
            </w:r>
          </w:p>
        </w:tc>
      </w:tr>
      <w:tr w:rsidR="001C3D74" w:rsidRPr="001C3D74" w14:paraId="50E3BA95" w14:textId="77777777" w:rsidTr="0016527C">
        <w:trPr>
          <w:trHeight w:val="768"/>
        </w:trPr>
        <w:tc>
          <w:tcPr>
            <w:tcW w:w="1440" w:type="dxa"/>
            <w:vMerge/>
            <w:vAlign w:val="center"/>
            <w:hideMark/>
          </w:tcPr>
          <w:p w14:paraId="2DC3466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771657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Risk Management</w:t>
            </w:r>
          </w:p>
        </w:tc>
        <w:tc>
          <w:tcPr>
            <w:tcW w:w="1440" w:type="dxa"/>
            <w:vAlign w:val="center"/>
            <w:hideMark/>
          </w:tcPr>
          <w:p w14:paraId="144E63F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Ability to identify and mitigate risks</w:t>
            </w:r>
          </w:p>
        </w:tc>
        <w:tc>
          <w:tcPr>
            <w:tcW w:w="1440" w:type="dxa"/>
            <w:vAlign w:val="center"/>
            <w:hideMark/>
          </w:tcPr>
          <w:p w14:paraId="1E5DDD7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D4</w:t>
            </w:r>
          </w:p>
        </w:tc>
        <w:tc>
          <w:tcPr>
            <w:tcW w:w="1440" w:type="dxa"/>
            <w:vAlign w:val="center"/>
            <w:hideMark/>
          </w:tcPr>
          <w:p w14:paraId="1206C75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guide to the project management body of knowledge (PMBOK® Guide)</w:t>
            </w:r>
            <w:r w:rsidRPr="001C3D74">
              <w:rPr>
                <w:rFonts w:ascii="Calibri" w:eastAsia="Times New Roman" w:hAnsi="Calibri" w:cs="Calibri"/>
                <w:color w:val="000000"/>
                <w:sz w:val="22"/>
                <w:szCs w:val="22"/>
              </w:rPr>
              <w:t xml:space="preserve"> (7th ed.)</w:t>
            </w:r>
          </w:p>
        </w:tc>
        <w:tc>
          <w:tcPr>
            <w:tcW w:w="1440" w:type="dxa"/>
            <w:vAlign w:val="center"/>
            <w:hideMark/>
          </w:tcPr>
          <w:p w14:paraId="2919767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Project Management Institute (2021)</w:t>
            </w:r>
          </w:p>
        </w:tc>
      </w:tr>
      <w:tr w:rsidR="001C3D74" w:rsidRPr="001C3D74" w14:paraId="2F747074" w14:textId="77777777" w:rsidTr="0016527C">
        <w:trPr>
          <w:trHeight w:val="960"/>
        </w:trPr>
        <w:tc>
          <w:tcPr>
            <w:tcW w:w="1440" w:type="dxa"/>
            <w:vMerge/>
            <w:vAlign w:val="center"/>
            <w:hideMark/>
          </w:tcPr>
          <w:p w14:paraId="4B79B4CE"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171A120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Communication &amp; Monitoring</w:t>
            </w:r>
          </w:p>
        </w:tc>
        <w:tc>
          <w:tcPr>
            <w:tcW w:w="1440" w:type="dxa"/>
            <w:vAlign w:val="center"/>
            <w:hideMark/>
          </w:tcPr>
          <w:p w14:paraId="5E32BCE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Stakeholder communication and project tracking</w:t>
            </w:r>
          </w:p>
        </w:tc>
        <w:tc>
          <w:tcPr>
            <w:tcW w:w="1440" w:type="dxa"/>
            <w:vAlign w:val="center"/>
            <w:hideMark/>
          </w:tcPr>
          <w:p w14:paraId="5B850D3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D5, D6</w:t>
            </w:r>
          </w:p>
        </w:tc>
        <w:tc>
          <w:tcPr>
            <w:tcW w:w="1440" w:type="dxa"/>
            <w:vAlign w:val="center"/>
            <w:hideMark/>
          </w:tcPr>
          <w:p w14:paraId="1A59763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Leadership competency profiles of successful project managers. </w:t>
            </w:r>
            <w:r w:rsidRPr="001C3D74">
              <w:rPr>
                <w:rFonts w:ascii="Calibri" w:eastAsia="Times New Roman" w:hAnsi="Calibri" w:cs="Calibri"/>
                <w:i/>
                <w:iCs/>
                <w:color w:val="000000"/>
                <w:sz w:val="18"/>
                <w:szCs w:val="18"/>
              </w:rPr>
              <w:t>International Journal of Project Management</w:t>
            </w:r>
          </w:p>
        </w:tc>
        <w:tc>
          <w:tcPr>
            <w:tcW w:w="1440" w:type="dxa"/>
            <w:vAlign w:val="center"/>
            <w:hideMark/>
          </w:tcPr>
          <w:p w14:paraId="7517DC8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Ralf Müller, &amp; Rodney Turner (2010</w:t>
            </w:r>
          </w:p>
        </w:tc>
      </w:tr>
      <w:tr w:rsidR="001C3D74" w:rsidRPr="001C3D74" w14:paraId="43E6C872" w14:textId="77777777" w:rsidTr="0016527C">
        <w:trPr>
          <w:trHeight w:val="480"/>
        </w:trPr>
        <w:tc>
          <w:tcPr>
            <w:tcW w:w="1440" w:type="dxa"/>
            <w:vMerge/>
            <w:vAlign w:val="center"/>
            <w:hideMark/>
          </w:tcPr>
          <w:p w14:paraId="210ACF3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6BBFF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Efficiency</w:t>
            </w:r>
          </w:p>
        </w:tc>
        <w:tc>
          <w:tcPr>
            <w:tcW w:w="1440" w:type="dxa"/>
            <w:vAlign w:val="center"/>
            <w:hideMark/>
          </w:tcPr>
          <w:p w14:paraId="65464DE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Speed and effectiveness of decision making</w:t>
            </w:r>
          </w:p>
        </w:tc>
        <w:tc>
          <w:tcPr>
            <w:tcW w:w="1440" w:type="dxa"/>
            <w:vAlign w:val="center"/>
            <w:hideMark/>
          </w:tcPr>
          <w:p w14:paraId="5528A1A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D7</w:t>
            </w:r>
          </w:p>
        </w:tc>
        <w:tc>
          <w:tcPr>
            <w:tcW w:w="1440" w:type="dxa"/>
            <w:vAlign w:val="center"/>
            <w:hideMark/>
          </w:tcPr>
          <w:p w14:paraId="12CDE5E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 (5th ed.)</w:t>
            </w:r>
          </w:p>
        </w:tc>
        <w:tc>
          <w:tcPr>
            <w:tcW w:w="1440" w:type="dxa"/>
            <w:vAlign w:val="center"/>
            <w:hideMark/>
          </w:tcPr>
          <w:p w14:paraId="7FFA644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45CFFA55" w14:textId="77777777" w:rsidTr="0016527C">
        <w:trPr>
          <w:trHeight w:val="960"/>
        </w:trPr>
        <w:tc>
          <w:tcPr>
            <w:tcW w:w="1440" w:type="dxa"/>
            <w:vMerge/>
            <w:vAlign w:val="center"/>
            <w:hideMark/>
          </w:tcPr>
          <w:p w14:paraId="07A49B9A"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50F222C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&amp; Success</w:t>
            </w:r>
          </w:p>
        </w:tc>
        <w:tc>
          <w:tcPr>
            <w:tcW w:w="1440" w:type="dxa"/>
            <w:vAlign w:val="center"/>
            <w:hideMark/>
          </w:tcPr>
          <w:p w14:paraId="742D499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improvements and overall project success</w:t>
            </w:r>
          </w:p>
        </w:tc>
        <w:tc>
          <w:tcPr>
            <w:tcW w:w="1440" w:type="dxa"/>
            <w:vAlign w:val="center"/>
            <w:hideMark/>
          </w:tcPr>
          <w:p w14:paraId="086C23A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D8, D9, D10</w:t>
            </w:r>
          </w:p>
        </w:tc>
        <w:tc>
          <w:tcPr>
            <w:tcW w:w="1440" w:type="dxa"/>
            <w:vAlign w:val="center"/>
            <w:hideMark/>
          </w:tcPr>
          <w:p w14:paraId="379FBD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Reinventing project management: The diamond approach to successful growth and innovation</w:t>
            </w:r>
          </w:p>
        </w:tc>
        <w:tc>
          <w:tcPr>
            <w:tcW w:w="1440" w:type="dxa"/>
            <w:vAlign w:val="center"/>
            <w:hideMark/>
          </w:tcPr>
          <w:p w14:paraId="062EA08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Dov Dvir &amp; Aaron J. Shenhar (2007)</w:t>
            </w:r>
          </w:p>
        </w:tc>
      </w:tr>
      <w:tr w:rsidR="001C3D74" w:rsidRPr="001C3D74" w14:paraId="635D96C1" w14:textId="77777777" w:rsidTr="0016527C">
        <w:trPr>
          <w:trHeight w:val="480"/>
        </w:trPr>
        <w:tc>
          <w:tcPr>
            <w:tcW w:w="1440" w:type="dxa"/>
            <w:vMerge w:val="restart"/>
            <w:vAlign w:val="center"/>
            <w:hideMark/>
          </w:tcPr>
          <w:p w14:paraId="56C372AF" w14:textId="5379D524"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AI Implementation Challenges </w:t>
            </w:r>
          </w:p>
        </w:tc>
        <w:tc>
          <w:tcPr>
            <w:tcW w:w="1440" w:type="dxa"/>
            <w:vAlign w:val="center"/>
            <w:hideMark/>
          </w:tcPr>
          <w:p w14:paraId="23137B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Barriers</w:t>
            </w:r>
          </w:p>
        </w:tc>
        <w:tc>
          <w:tcPr>
            <w:tcW w:w="1440" w:type="dxa"/>
            <w:vAlign w:val="center"/>
            <w:hideMark/>
          </w:tcPr>
          <w:p w14:paraId="3D6EA0C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Policy constraints and employee resistance</w:t>
            </w:r>
          </w:p>
        </w:tc>
        <w:tc>
          <w:tcPr>
            <w:tcW w:w="1440" w:type="dxa"/>
            <w:vAlign w:val="center"/>
            <w:hideMark/>
          </w:tcPr>
          <w:p w14:paraId="581BB2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E3, E5</w:t>
            </w:r>
          </w:p>
        </w:tc>
        <w:tc>
          <w:tcPr>
            <w:tcW w:w="1440" w:type="dxa"/>
            <w:vAlign w:val="center"/>
            <w:hideMark/>
          </w:tcPr>
          <w:p w14:paraId="398EB8F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User acceptance of information technology</w:t>
            </w:r>
          </w:p>
        </w:tc>
        <w:tc>
          <w:tcPr>
            <w:tcW w:w="1440" w:type="dxa"/>
            <w:vAlign w:val="center"/>
            <w:hideMark/>
          </w:tcPr>
          <w:p w14:paraId="335BC9E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Viswanath Venkatesh et al. (2003)</w:t>
            </w:r>
          </w:p>
        </w:tc>
      </w:tr>
      <w:tr w:rsidR="001C3D74" w:rsidRPr="001C3D74" w14:paraId="0B5AC2A5" w14:textId="77777777" w:rsidTr="0016527C">
        <w:trPr>
          <w:trHeight w:val="480"/>
        </w:trPr>
        <w:tc>
          <w:tcPr>
            <w:tcW w:w="1440" w:type="dxa"/>
            <w:vMerge/>
            <w:vAlign w:val="center"/>
            <w:hideMark/>
          </w:tcPr>
          <w:p w14:paraId="186D634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786434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Resource Constraints</w:t>
            </w:r>
          </w:p>
        </w:tc>
        <w:tc>
          <w:tcPr>
            <w:tcW w:w="1440" w:type="dxa"/>
            <w:vAlign w:val="center"/>
            <w:hideMark/>
          </w:tcPr>
          <w:p w14:paraId="34CEF1C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and technical expertise limitations</w:t>
            </w:r>
          </w:p>
        </w:tc>
        <w:tc>
          <w:tcPr>
            <w:tcW w:w="1440" w:type="dxa"/>
            <w:vAlign w:val="center"/>
            <w:hideMark/>
          </w:tcPr>
          <w:p w14:paraId="021D242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E1, E2</w:t>
            </w:r>
          </w:p>
        </w:tc>
        <w:tc>
          <w:tcPr>
            <w:tcW w:w="1440" w:type="dxa"/>
            <w:vAlign w:val="center"/>
            <w:hideMark/>
          </w:tcPr>
          <w:p w14:paraId="32FF9D2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w:t>
            </w:r>
          </w:p>
        </w:tc>
        <w:tc>
          <w:tcPr>
            <w:tcW w:w="1440" w:type="dxa"/>
            <w:vAlign w:val="center"/>
            <w:hideMark/>
          </w:tcPr>
          <w:p w14:paraId="133C4CC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0CB7FF79" w14:textId="77777777" w:rsidTr="0016527C">
        <w:trPr>
          <w:trHeight w:val="480"/>
        </w:trPr>
        <w:tc>
          <w:tcPr>
            <w:tcW w:w="1440" w:type="dxa"/>
            <w:vMerge/>
            <w:vAlign w:val="center"/>
            <w:hideMark/>
          </w:tcPr>
          <w:p w14:paraId="33E9DE94"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2E0C94C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&amp; Security Concerns</w:t>
            </w:r>
          </w:p>
        </w:tc>
        <w:tc>
          <w:tcPr>
            <w:tcW w:w="1440" w:type="dxa"/>
            <w:vAlign w:val="center"/>
            <w:hideMark/>
          </w:tcPr>
          <w:p w14:paraId="33B56FC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quality and privacy issues</w:t>
            </w:r>
          </w:p>
        </w:tc>
        <w:tc>
          <w:tcPr>
            <w:tcW w:w="1440" w:type="dxa"/>
            <w:vAlign w:val="center"/>
            <w:hideMark/>
          </w:tcPr>
          <w:p w14:paraId="528E60C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E4, E6</w:t>
            </w:r>
          </w:p>
        </w:tc>
        <w:tc>
          <w:tcPr>
            <w:tcW w:w="1440" w:type="dxa"/>
            <w:vAlign w:val="center"/>
            <w:hideMark/>
          </w:tcPr>
          <w:p w14:paraId="3B2304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An empirical study. </w:t>
            </w:r>
            <w:r w:rsidRPr="001C3D74">
              <w:rPr>
                <w:rFonts w:ascii="Calibri" w:eastAsia="Times New Roman" w:hAnsi="Calibri" w:cs="Calibri"/>
                <w:i/>
                <w:iCs/>
                <w:color w:val="000000"/>
                <w:sz w:val="18"/>
                <w:szCs w:val="18"/>
              </w:rPr>
              <w:t>Information Systems Research,</w:t>
            </w:r>
          </w:p>
        </w:tc>
        <w:tc>
          <w:tcPr>
            <w:tcW w:w="1440" w:type="dxa"/>
            <w:vAlign w:val="center"/>
            <w:hideMark/>
          </w:tcPr>
          <w:p w14:paraId="4970F01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Detmar W. Straub (1990)</w:t>
            </w:r>
          </w:p>
        </w:tc>
      </w:tr>
    </w:tbl>
    <w:p w14:paraId="692EDE5D" w14:textId="17BD0BE9" w:rsidR="0072768E" w:rsidRDefault="0072768E" w:rsidP="00F565D6">
      <w:pPr>
        <w:spacing w:line="360" w:lineRule="auto"/>
        <w:rPr>
          <w:rFonts w:asciiTheme="majorBidi" w:hAnsiTheme="majorBidi" w:cstheme="majorBidi"/>
          <w:color w:val="000000" w:themeColor="text1"/>
          <w:sz w:val="28"/>
          <w:szCs w:val="28"/>
        </w:rPr>
      </w:pPr>
    </w:p>
    <w:p w14:paraId="4A7EABF5" w14:textId="7897A653" w:rsidR="00151F15" w:rsidRDefault="00151F15" w:rsidP="00F565D6">
      <w:pPr>
        <w:spacing w:line="360" w:lineRule="auto"/>
        <w:rPr>
          <w:rFonts w:asciiTheme="majorBidi" w:hAnsiTheme="majorBidi" w:cstheme="majorBidi"/>
          <w:color w:val="000000" w:themeColor="text1"/>
          <w:sz w:val="28"/>
          <w:szCs w:val="28"/>
        </w:rPr>
      </w:pPr>
    </w:p>
    <w:p w14:paraId="6CD4B390" w14:textId="77777777" w:rsidR="00151F15" w:rsidRDefault="00151F15" w:rsidP="00F565D6">
      <w:pPr>
        <w:spacing w:line="360" w:lineRule="auto"/>
        <w:rPr>
          <w:rFonts w:asciiTheme="majorBidi" w:hAnsiTheme="majorBidi" w:cstheme="majorBidi"/>
          <w:color w:val="000000" w:themeColor="text1"/>
          <w:sz w:val="28"/>
          <w:szCs w:val="28"/>
        </w:rPr>
      </w:pPr>
    </w:p>
    <w:tbl>
      <w:tblPr>
        <w:tblW w:w="9740" w:type="dxa"/>
        <w:tblInd w:w="-628" w:type="dxa"/>
        <w:tblLook w:val="04A0" w:firstRow="1" w:lastRow="0" w:firstColumn="1" w:lastColumn="0" w:noHBand="0" w:noVBand="1"/>
      </w:tblPr>
      <w:tblGrid>
        <w:gridCol w:w="1760"/>
        <w:gridCol w:w="1460"/>
        <w:gridCol w:w="2120"/>
        <w:gridCol w:w="1160"/>
        <w:gridCol w:w="1660"/>
        <w:gridCol w:w="1580"/>
      </w:tblGrid>
      <w:tr w:rsidR="0072768E" w:rsidRPr="0072768E" w14:paraId="55B5ED9E" w14:textId="77777777" w:rsidTr="0072768E">
        <w:trPr>
          <w:trHeight w:val="576"/>
        </w:trPr>
        <w:tc>
          <w:tcPr>
            <w:tcW w:w="1760" w:type="dxa"/>
            <w:tcBorders>
              <w:top w:val="single" w:sz="4" w:space="0" w:color="auto"/>
              <w:left w:val="single" w:sz="4" w:space="0" w:color="auto"/>
              <w:bottom w:val="single" w:sz="4" w:space="0" w:color="auto"/>
              <w:right w:val="single" w:sz="4" w:space="0" w:color="auto"/>
            </w:tcBorders>
            <w:vAlign w:val="center"/>
            <w:hideMark/>
          </w:tcPr>
          <w:p w14:paraId="47F1980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lastRenderedPageBreak/>
              <w:t>Best Practices in AI Implementation</w:t>
            </w:r>
          </w:p>
        </w:tc>
        <w:tc>
          <w:tcPr>
            <w:tcW w:w="1460" w:type="dxa"/>
            <w:tcBorders>
              <w:top w:val="single" w:sz="4" w:space="0" w:color="auto"/>
              <w:left w:val="nil"/>
              <w:bottom w:val="single" w:sz="4" w:space="0" w:color="auto"/>
              <w:right w:val="single" w:sz="4" w:space="0" w:color="auto"/>
            </w:tcBorders>
            <w:vAlign w:val="center"/>
            <w:hideMark/>
          </w:tcPr>
          <w:p w14:paraId="1A631858"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Best practices, </w:t>
            </w:r>
          </w:p>
        </w:tc>
        <w:tc>
          <w:tcPr>
            <w:tcW w:w="2120" w:type="dxa"/>
            <w:tcBorders>
              <w:top w:val="single" w:sz="4" w:space="0" w:color="auto"/>
              <w:left w:val="nil"/>
              <w:bottom w:val="single" w:sz="4" w:space="0" w:color="auto"/>
              <w:right w:val="single" w:sz="4" w:space="0" w:color="auto"/>
            </w:tcBorders>
            <w:vAlign w:val="center"/>
            <w:hideMark/>
          </w:tcPr>
          <w:p w14:paraId="66A9B7D7"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Training, integration, benchmarking, collaboration</w:t>
            </w:r>
          </w:p>
        </w:tc>
        <w:tc>
          <w:tcPr>
            <w:tcW w:w="1160" w:type="dxa"/>
            <w:tcBorders>
              <w:top w:val="single" w:sz="4" w:space="0" w:color="auto"/>
              <w:left w:val="nil"/>
              <w:bottom w:val="single" w:sz="4" w:space="0" w:color="auto"/>
              <w:right w:val="single" w:sz="4" w:space="0" w:color="auto"/>
            </w:tcBorders>
            <w:vAlign w:val="center"/>
            <w:hideMark/>
          </w:tcPr>
          <w:p w14:paraId="17FEA513"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F1–F7</w:t>
            </w:r>
          </w:p>
        </w:tc>
        <w:tc>
          <w:tcPr>
            <w:tcW w:w="1660" w:type="dxa"/>
            <w:tcBorders>
              <w:top w:val="single" w:sz="4" w:space="0" w:color="auto"/>
              <w:left w:val="nil"/>
              <w:bottom w:val="single" w:sz="4" w:space="0" w:color="auto"/>
              <w:right w:val="single" w:sz="4" w:space="0" w:color="auto"/>
            </w:tcBorders>
            <w:vAlign w:val="center"/>
            <w:hideMark/>
          </w:tcPr>
          <w:p w14:paraId="1F0F87F2"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Project success practices</w:t>
            </w:r>
          </w:p>
        </w:tc>
        <w:tc>
          <w:tcPr>
            <w:tcW w:w="1580" w:type="dxa"/>
            <w:tcBorders>
              <w:top w:val="single" w:sz="4" w:space="0" w:color="auto"/>
              <w:left w:val="nil"/>
              <w:bottom w:val="single" w:sz="4" w:space="0" w:color="auto"/>
              <w:right w:val="single" w:sz="4" w:space="0" w:color="auto"/>
            </w:tcBorders>
            <w:vAlign w:val="center"/>
            <w:hideMark/>
          </w:tcPr>
          <w:p w14:paraId="31DF11A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Thordur V. Fridgeirsson et al. (2023).</w:t>
            </w:r>
          </w:p>
        </w:tc>
      </w:tr>
      <w:tr w:rsidR="0072768E" w:rsidRPr="0072768E" w14:paraId="501AC412" w14:textId="77777777" w:rsidTr="0072768E">
        <w:trPr>
          <w:trHeight w:val="864"/>
        </w:trPr>
        <w:tc>
          <w:tcPr>
            <w:tcW w:w="1760" w:type="dxa"/>
            <w:tcBorders>
              <w:top w:val="nil"/>
              <w:left w:val="single" w:sz="4" w:space="0" w:color="auto"/>
              <w:bottom w:val="single" w:sz="4" w:space="0" w:color="auto"/>
              <w:right w:val="single" w:sz="4" w:space="0" w:color="auto"/>
            </w:tcBorders>
            <w:vAlign w:val="center"/>
            <w:hideMark/>
          </w:tcPr>
          <w:p w14:paraId="3F69A316" w14:textId="2224775B"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Policies &amp; Strategic </w:t>
            </w:r>
          </w:p>
        </w:tc>
        <w:tc>
          <w:tcPr>
            <w:tcW w:w="1460" w:type="dxa"/>
            <w:tcBorders>
              <w:top w:val="nil"/>
              <w:left w:val="nil"/>
              <w:bottom w:val="single" w:sz="4" w:space="0" w:color="auto"/>
              <w:right w:val="single" w:sz="4" w:space="0" w:color="auto"/>
            </w:tcBorders>
            <w:vAlign w:val="center"/>
            <w:hideMark/>
          </w:tcPr>
          <w:p w14:paraId="52A250EB"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Policies &amp; Strategic Support</w:t>
            </w:r>
          </w:p>
        </w:tc>
        <w:tc>
          <w:tcPr>
            <w:tcW w:w="2120" w:type="dxa"/>
            <w:tcBorders>
              <w:top w:val="nil"/>
              <w:left w:val="nil"/>
              <w:bottom w:val="single" w:sz="4" w:space="0" w:color="auto"/>
              <w:right w:val="single" w:sz="4" w:space="0" w:color="auto"/>
            </w:tcBorders>
            <w:vAlign w:val="center"/>
            <w:hideMark/>
          </w:tcPr>
          <w:p w14:paraId="38071D9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Regulations, incentives, governance, national strategy</w:t>
            </w:r>
          </w:p>
        </w:tc>
        <w:tc>
          <w:tcPr>
            <w:tcW w:w="1160" w:type="dxa"/>
            <w:tcBorders>
              <w:top w:val="nil"/>
              <w:left w:val="nil"/>
              <w:bottom w:val="single" w:sz="4" w:space="0" w:color="auto"/>
              <w:right w:val="single" w:sz="4" w:space="0" w:color="auto"/>
            </w:tcBorders>
            <w:vAlign w:val="center"/>
            <w:hideMark/>
          </w:tcPr>
          <w:p w14:paraId="0407EC80"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G1–G7</w:t>
            </w:r>
          </w:p>
        </w:tc>
        <w:tc>
          <w:tcPr>
            <w:tcW w:w="1660" w:type="dxa"/>
            <w:tcBorders>
              <w:top w:val="nil"/>
              <w:left w:val="nil"/>
              <w:bottom w:val="single" w:sz="4" w:space="0" w:color="auto"/>
              <w:right w:val="single" w:sz="4" w:space="0" w:color="auto"/>
            </w:tcBorders>
            <w:vAlign w:val="center"/>
            <w:hideMark/>
          </w:tcPr>
          <w:p w14:paraId="3F08A385"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Digital transformation &amp; governance</w:t>
            </w:r>
          </w:p>
        </w:tc>
        <w:tc>
          <w:tcPr>
            <w:tcW w:w="1580" w:type="dxa"/>
            <w:tcBorders>
              <w:top w:val="nil"/>
              <w:left w:val="nil"/>
              <w:bottom w:val="single" w:sz="4" w:space="0" w:color="auto"/>
              <w:right w:val="single" w:sz="4" w:space="0" w:color="auto"/>
            </w:tcBorders>
            <w:vAlign w:val="center"/>
            <w:hideMark/>
          </w:tcPr>
          <w:p w14:paraId="497607EC"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George Westerman et al. </w:t>
            </w:r>
          </w:p>
        </w:tc>
      </w:tr>
    </w:tbl>
    <w:p w14:paraId="2E2CFD93" w14:textId="77777777" w:rsidR="0072768E" w:rsidRDefault="0072768E" w:rsidP="00F565D6">
      <w:pPr>
        <w:spacing w:line="360" w:lineRule="auto"/>
        <w:rPr>
          <w:rFonts w:asciiTheme="majorBidi" w:hAnsiTheme="majorBidi" w:cstheme="majorBidi"/>
          <w:color w:val="000000" w:themeColor="text1"/>
          <w:sz w:val="28"/>
          <w:szCs w:val="28"/>
        </w:rPr>
      </w:pPr>
    </w:p>
    <w:p w14:paraId="24BA744A" w14:textId="06EA14E0" w:rsidR="0072768E" w:rsidRDefault="006A6CD5" w:rsidP="006A6CD5">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Note:</w:t>
      </w:r>
      <w:r w:rsidR="0072768E">
        <w:rPr>
          <w:rFonts w:asciiTheme="majorBidi" w:hAnsiTheme="majorBidi" w:cstheme="majorBidi"/>
          <w:color w:val="000000" w:themeColor="text1"/>
          <w:sz w:val="28"/>
          <w:szCs w:val="28"/>
        </w:rPr>
        <w:t xml:space="preserve"> </w:t>
      </w:r>
      <w:r w:rsidR="0072768E" w:rsidRPr="0072768E">
        <w:rPr>
          <w:rFonts w:asciiTheme="majorBidi" w:hAnsiTheme="majorBidi" w:cstheme="majorBidi"/>
          <w:color w:val="000000" w:themeColor="text1"/>
          <w:sz w:val="28"/>
          <w:szCs w:val="28"/>
        </w:rPr>
        <w:t>The variables “Best Practices” and “Policies and Strategies” were added as exploratory constructs to address gaps identified during the instrument review process and to ensure alignment with Research Questions 3 and 4. These variables are not part of the core causal model but provide complementary insights into the mechanisms and contextual enablers of AI adoption in construction project management</w:t>
      </w:r>
      <w:r w:rsidR="0072768E">
        <w:rPr>
          <w:rFonts w:asciiTheme="majorBidi" w:hAnsiTheme="majorBidi" w:cstheme="majorBidi"/>
          <w:color w:val="000000" w:themeColor="text1"/>
          <w:sz w:val="28"/>
          <w:szCs w:val="28"/>
        </w:rPr>
        <w:t>.</w:t>
      </w:r>
    </w:p>
    <w:p w14:paraId="00F003E9" w14:textId="77777777" w:rsidR="006A6CD5" w:rsidRDefault="006A6CD5" w:rsidP="006A6CD5">
      <w:pPr>
        <w:spacing w:line="360" w:lineRule="auto"/>
        <w:rPr>
          <w:rFonts w:asciiTheme="majorBidi" w:hAnsiTheme="majorBidi" w:cstheme="majorBidi"/>
          <w:color w:val="000000" w:themeColor="text1"/>
          <w:sz w:val="28"/>
          <w:szCs w:val="28"/>
        </w:rPr>
      </w:pPr>
    </w:p>
    <w:p w14:paraId="0AE44178" w14:textId="06440E57" w:rsidR="006A6CD5" w:rsidRDefault="006A6CD5" w:rsidP="006A6CD5">
      <w:pPr>
        <w:spacing w:line="360" w:lineRule="auto"/>
        <w:rPr>
          <w:rFonts w:asciiTheme="majorBidi" w:hAnsiTheme="majorBidi" w:cstheme="majorBidi"/>
          <w:color w:val="000000" w:themeColor="text1"/>
          <w:sz w:val="28"/>
          <w:szCs w:val="28"/>
        </w:rPr>
      </w:pPr>
    </w:p>
    <w:p w14:paraId="7BE6C06C" w14:textId="5E70DE80" w:rsidR="007A59D5" w:rsidRDefault="007A59D5" w:rsidP="006A6CD5">
      <w:pPr>
        <w:spacing w:line="360" w:lineRule="auto"/>
        <w:rPr>
          <w:rFonts w:asciiTheme="majorBidi" w:hAnsiTheme="majorBidi" w:cstheme="majorBidi"/>
          <w:color w:val="000000" w:themeColor="text1"/>
          <w:sz w:val="28"/>
          <w:szCs w:val="28"/>
        </w:rPr>
      </w:pPr>
    </w:p>
    <w:p w14:paraId="2B14CAAA" w14:textId="57AFA064" w:rsidR="007A59D5" w:rsidRDefault="007A59D5" w:rsidP="006A6CD5">
      <w:pPr>
        <w:spacing w:line="360" w:lineRule="auto"/>
        <w:rPr>
          <w:rFonts w:asciiTheme="majorBidi" w:hAnsiTheme="majorBidi" w:cstheme="majorBidi"/>
          <w:color w:val="000000" w:themeColor="text1"/>
          <w:sz w:val="28"/>
          <w:szCs w:val="28"/>
        </w:rPr>
      </w:pPr>
    </w:p>
    <w:p w14:paraId="07A904DB" w14:textId="7A2C07F1" w:rsidR="007A59D5" w:rsidRDefault="007A59D5" w:rsidP="006A6CD5">
      <w:pPr>
        <w:spacing w:line="360" w:lineRule="auto"/>
        <w:rPr>
          <w:rFonts w:asciiTheme="majorBidi" w:hAnsiTheme="majorBidi" w:cstheme="majorBidi"/>
          <w:color w:val="000000" w:themeColor="text1"/>
          <w:sz w:val="28"/>
          <w:szCs w:val="28"/>
        </w:rPr>
      </w:pPr>
    </w:p>
    <w:p w14:paraId="0639A636" w14:textId="6CAA0A41" w:rsidR="007A59D5" w:rsidRDefault="007A59D5" w:rsidP="006A6CD5">
      <w:pPr>
        <w:spacing w:line="360" w:lineRule="auto"/>
        <w:rPr>
          <w:rFonts w:asciiTheme="majorBidi" w:hAnsiTheme="majorBidi" w:cstheme="majorBidi"/>
          <w:color w:val="000000" w:themeColor="text1"/>
          <w:sz w:val="28"/>
          <w:szCs w:val="28"/>
        </w:rPr>
      </w:pPr>
    </w:p>
    <w:p w14:paraId="525858FF" w14:textId="225B125E" w:rsidR="007A59D5" w:rsidRDefault="007A59D5" w:rsidP="006A6CD5">
      <w:pPr>
        <w:spacing w:line="360" w:lineRule="auto"/>
        <w:rPr>
          <w:rFonts w:asciiTheme="majorBidi" w:hAnsiTheme="majorBidi" w:cstheme="majorBidi"/>
          <w:color w:val="000000" w:themeColor="text1"/>
          <w:sz w:val="28"/>
          <w:szCs w:val="28"/>
        </w:rPr>
      </w:pPr>
    </w:p>
    <w:p w14:paraId="1ADC70EC" w14:textId="15E4E03C" w:rsidR="007A59D5" w:rsidRDefault="007A59D5" w:rsidP="006A6CD5">
      <w:pPr>
        <w:spacing w:line="360" w:lineRule="auto"/>
        <w:rPr>
          <w:rFonts w:asciiTheme="majorBidi" w:hAnsiTheme="majorBidi" w:cstheme="majorBidi"/>
          <w:color w:val="000000" w:themeColor="text1"/>
          <w:sz w:val="28"/>
          <w:szCs w:val="28"/>
        </w:rPr>
      </w:pPr>
    </w:p>
    <w:p w14:paraId="087B10C0" w14:textId="743E5D01" w:rsidR="007A59D5" w:rsidRDefault="007A59D5" w:rsidP="006A6CD5">
      <w:pPr>
        <w:spacing w:line="360" w:lineRule="auto"/>
        <w:rPr>
          <w:rFonts w:asciiTheme="majorBidi" w:hAnsiTheme="majorBidi" w:cstheme="majorBidi"/>
          <w:color w:val="000000" w:themeColor="text1"/>
          <w:sz w:val="28"/>
          <w:szCs w:val="28"/>
        </w:rPr>
      </w:pPr>
    </w:p>
    <w:p w14:paraId="1782E59A" w14:textId="13AF10B3" w:rsidR="007A59D5" w:rsidRDefault="007A59D5" w:rsidP="006A6CD5">
      <w:pPr>
        <w:spacing w:line="360" w:lineRule="auto"/>
        <w:rPr>
          <w:rFonts w:asciiTheme="majorBidi" w:hAnsiTheme="majorBidi" w:cstheme="majorBidi"/>
          <w:color w:val="000000" w:themeColor="text1"/>
          <w:sz w:val="28"/>
          <w:szCs w:val="28"/>
        </w:rPr>
      </w:pPr>
    </w:p>
    <w:p w14:paraId="3E206F01" w14:textId="7D4F5A3E" w:rsidR="007A59D5" w:rsidRDefault="007A59D5" w:rsidP="006A6CD5">
      <w:pPr>
        <w:spacing w:line="360" w:lineRule="auto"/>
        <w:rPr>
          <w:rFonts w:asciiTheme="majorBidi" w:hAnsiTheme="majorBidi" w:cstheme="majorBidi"/>
          <w:color w:val="000000" w:themeColor="text1"/>
          <w:sz w:val="28"/>
          <w:szCs w:val="28"/>
        </w:rPr>
      </w:pPr>
    </w:p>
    <w:p w14:paraId="6845F767" w14:textId="510D4BCA" w:rsidR="007A59D5" w:rsidRDefault="007A59D5" w:rsidP="006A6CD5">
      <w:pPr>
        <w:spacing w:line="360" w:lineRule="auto"/>
        <w:rPr>
          <w:rFonts w:asciiTheme="majorBidi" w:hAnsiTheme="majorBidi" w:cstheme="majorBidi"/>
          <w:color w:val="000000" w:themeColor="text1"/>
          <w:sz w:val="28"/>
          <w:szCs w:val="28"/>
          <w:rtl/>
        </w:rPr>
      </w:pPr>
    </w:p>
    <w:p w14:paraId="06216006" w14:textId="496D7F46" w:rsidR="00AB08E6" w:rsidRDefault="00AB08E6" w:rsidP="006A6CD5">
      <w:pPr>
        <w:spacing w:line="360" w:lineRule="auto"/>
        <w:rPr>
          <w:rFonts w:asciiTheme="majorBidi" w:hAnsiTheme="majorBidi" w:cstheme="majorBidi"/>
          <w:color w:val="000000" w:themeColor="text1"/>
          <w:sz w:val="28"/>
          <w:szCs w:val="28"/>
          <w:rtl/>
        </w:rPr>
      </w:pPr>
    </w:p>
    <w:p w14:paraId="08B88A02" w14:textId="77777777" w:rsidR="00AB08E6" w:rsidRDefault="00AB08E6" w:rsidP="006A6CD5">
      <w:pPr>
        <w:spacing w:line="360" w:lineRule="auto"/>
        <w:rPr>
          <w:rFonts w:asciiTheme="majorBidi" w:hAnsiTheme="majorBidi" w:cstheme="majorBidi"/>
          <w:color w:val="000000" w:themeColor="text1"/>
          <w:sz w:val="28"/>
          <w:szCs w:val="28"/>
        </w:rPr>
      </w:pPr>
    </w:p>
    <w:p w14:paraId="07F57266" w14:textId="738B2FE7" w:rsidR="00F565D6" w:rsidRPr="0072768E" w:rsidRDefault="00F565D6" w:rsidP="00F565D6">
      <w:pPr>
        <w:spacing w:line="360" w:lineRule="auto"/>
        <w:rPr>
          <w:rFonts w:asciiTheme="majorBidi" w:hAnsiTheme="majorBidi" w:cstheme="majorBidi"/>
          <w:color w:val="2E74B5" w:themeColor="accent1" w:themeShade="BF"/>
          <w:sz w:val="28"/>
          <w:szCs w:val="28"/>
        </w:rPr>
      </w:pPr>
      <w:r w:rsidRPr="0072768E">
        <w:rPr>
          <w:rFonts w:asciiTheme="majorBidi" w:hAnsiTheme="majorBidi" w:cstheme="majorBidi"/>
          <w:color w:val="2E74B5" w:themeColor="accent1" w:themeShade="BF"/>
          <w:sz w:val="28"/>
          <w:szCs w:val="28"/>
        </w:rPr>
        <w:t xml:space="preserve">Total questionnaire items: </w:t>
      </w:r>
      <w:r w:rsidR="0072768E">
        <w:rPr>
          <w:rFonts w:asciiTheme="majorBidi" w:hAnsiTheme="majorBidi" w:cstheme="majorBidi"/>
          <w:color w:val="2E74B5" w:themeColor="accent1" w:themeShade="BF"/>
          <w:sz w:val="28"/>
          <w:szCs w:val="28"/>
        </w:rPr>
        <w:t>57</w:t>
      </w:r>
      <w:r w:rsidRPr="0072768E">
        <w:rPr>
          <w:rFonts w:asciiTheme="majorBidi" w:hAnsiTheme="majorBidi" w:cstheme="majorBidi"/>
          <w:color w:val="2E74B5" w:themeColor="accent1" w:themeShade="BF"/>
          <w:sz w:val="28"/>
          <w:szCs w:val="28"/>
        </w:rPr>
        <w:t xml:space="preserve"> items.</w:t>
      </w:r>
    </w:p>
    <w:p w14:paraId="6E3265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All attitudinal questions are measured using a five-point Likert 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
        <w:gridCol w:w="2105"/>
      </w:tblGrid>
      <w:tr w:rsidR="00F565D6" w:rsidRPr="00F565D6" w14:paraId="1E605A3B" w14:textId="77777777">
        <w:trPr>
          <w:tblHeader/>
          <w:tblCellSpacing w:w="15" w:type="dxa"/>
        </w:trPr>
        <w:tc>
          <w:tcPr>
            <w:tcW w:w="0" w:type="auto"/>
            <w:vAlign w:val="center"/>
            <w:hideMark/>
          </w:tcPr>
          <w:p w14:paraId="1E77826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Value</w:t>
            </w:r>
          </w:p>
        </w:tc>
        <w:tc>
          <w:tcPr>
            <w:tcW w:w="0" w:type="auto"/>
            <w:vAlign w:val="center"/>
            <w:hideMark/>
          </w:tcPr>
          <w:p w14:paraId="69D15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Meaning</w:t>
            </w:r>
          </w:p>
        </w:tc>
      </w:tr>
      <w:tr w:rsidR="00F565D6" w:rsidRPr="00F565D6" w14:paraId="37E609FC" w14:textId="77777777">
        <w:trPr>
          <w:tblCellSpacing w:w="15" w:type="dxa"/>
        </w:trPr>
        <w:tc>
          <w:tcPr>
            <w:tcW w:w="0" w:type="auto"/>
            <w:vAlign w:val="center"/>
            <w:hideMark/>
          </w:tcPr>
          <w:p w14:paraId="7172520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w:t>
            </w:r>
          </w:p>
        </w:tc>
        <w:tc>
          <w:tcPr>
            <w:tcW w:w="0" w:type="auto"/>
            <w:vAlign w:val="center"/>
            <w:hideMark/>
          </w:tcPr>
          <w:p w14:paraId="49C223D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Disagree</w:t>
            </w:r>
          </w:p>
        </w:tc>
      </w:tr>
      <w:tr w:rsidR="00F565D6" w:rsidRPr="00F565D6" w14:paraId="18DD2855" w14:textId="77777777">
        <w:trPr>
          <w:tblCellSpacing w:w="15" w:type="dxa"/>
        </w:trPr>
        <w:tc>
          <w:tcPr>
            <w:tcW w:w="0" w:type="auto"/>
            <w:vAlign w:val="center"/>
            <w:hideMark/>
          </w:tcPr>
          <w:p w14:paraId="0F19CD5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2</w:t>
            </w:r>
          </w:p>
        </w:tc>
        <w:tc>
          <w:tcPr>
            <w:tcW w:w="0" w:type="auto"/>
            <w:vAlign w:val="center"/>
            <w:hideMark/>
          </w:tcPr>
          <w:p w14:paraId="6BE705F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Disagree</w:t>
            </w:r>
          </w:p>
        </w:tc>
      </w:tr>
      <w:tr w:rsidR="00F565D6" w:rsidRPr="00F565D6" w14:paraId="649DCE18" w14:textId="77777777">
        <w:trPr>
          <w:tblCellSpacing w:w="15" w:type="dxa"/>
        </w:trPr>
        <w:tc>
          <w:tcPr>
            <w:tcW w:w="0" w:type="auto"/>
            <w:vAlign w:val="center"/>
            <w:hideMark/>
          </w:tcPr>
          <w:p w14:paraId="7760F6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3</w:t>
            </w:r>
          </w:p>
        </w:tc>
        <w:tc>
          <w:tcPr>
            <w:tcW w:w="0" w:type="auto"/>
            <w:vAlign w:val="center"/>
            <w:hideMark/>
          </w:tcPr>
          <w:p w14:paraId="5DDF8F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Neutral</w:t>
            </w:r>
          </w:p>
        </w:tc>
      </w:tr>
      <w:tr w:rsidR="00F565D6" w:rsidRPr="00F565D6" w14:paraId="3E610FE7" w14:textId="77777777">
        <w:trPr>
          <w:tblCellSpacing w:w="15" w:type="dxa"/>
        </w:trPr>
        <w:tc>
          <w:tcPr>
            <w:tcW w:w="0" w:type="auto"/>
            <w:vAlign w:val="center"/>
            <w:hideMark/>
          </w:tcPr>
          <w:p w14:paraId="14F868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4</w:t>
            </w:r>
          </w:p>
        </w:tc>
        <w:tc>
          <w:tcPr>
            <w:tcW w:w="0" w:type="auto"/>
            <w:vAlign w:val="center"/>
            <w:hideMark/>
          </w:tcPr>
          <w:p w14:paraId="18C450E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Agree</w:t>
            </w:r>
          </w:p>
        </w:tc>
      </w:tr>
      <w:tr w:rsidR="00F565D6" w:rsidRPr="00F565D6" w14:paraId="5DAAB2D0" w14:textId="77777777">
        <w:trPr>
          <w:tblCellSpacing w:w="15" w:type="dxa"/>
        </w:trPr>
        <w:tc>
          <w:tcPr>
            <w:tcW w:w="0" w:type="auto"/>
            <w:vAlign w:val="center"/>
            <w:hideMark/>
          </w:tcPr>
          <w:p w14:paraId="2CABE42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5</w:t>
            </w:r>
          </w:p>
        </w:tc>
        <w:tc>
          <w:tcPr>
            <w:tcW w:w="0" w:type="auto"/>
            <w:vAlign w:val="center"/>
            <w:hideMark/>
          </w:tcPr>
          <w:p w14:paraId="595CF18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Agree</w:t>
            </w:r>
          </w:p>
        </w:tc>
      </w:tr>
    </w:tbl>
    <w:p w14:paraId="2B718C6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The questionnaire utilized a five-point Likert scale to measure respondents’ perceptions of Artificial Intelligence (AI) adoption, organizational readiness, and project performance. This approach is widely adopted in social science research as it enables the systematic quantification of subjective attitudes and facilitates robust statistical analysis of relationships among variables.</w:t>
      </w:r>
    </w:p>
    <w:p w14:paraId="3E2355A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Prior to the main data collection, a pilot study was conducted to assess the clarity, reliability, and overall suitability of the research instrument. The pilot sample comprised 30 respondents selected through a convenience sampling technique from professionals engaged in project management-related roles. The participants reflected a range of demographic characteristics, including variations in age, gender, and professional experience, thereby providing preliminary diversity in responses.</w:t>
      </w:r>
    </w:p>
    <w:p w14:paraId="041687A5" w14:textId="77777777" w:rsidR="001A4EA3"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lastRenderedPageBreak/>
        <w:t xml:space="preserve">The questionnaire was administered electronically, and respondents were invited not only to complete the survey but also to provide qualitative feedback regarding the clarity, wording, and relevance of the items. </w:t>
      </w:r>
    </w:p>
    <w:p w14:paraId="6C98ED02" w14:textId="0453209B"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This process enabled the identification of ambiguous, repetitive, or potentially misleading statements within the instrument.</w:t>
      </w:r>
    </w:p>
    <w:p w14:paraId="41C958AB"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Based on the feedback obtained, several modifications were implemented to enhance the quality of the questionnaire. Specifically, unclear items were reworded for improved clarity, redundant questions were removed, and minor structural adjustments were introduced to ensure logical flow and coherence. These refinements contributed to strengthening the content validity and overall comprehensibility of the instrument.</w:t>
      </w:r>
    </w:p>
    <w:p w14:paraId="3597930E" w14:textId="1EB38104" w:rsidR="00984DA9" w:rsidRDefault="008D3AFB" w:rsidP="004F45C9">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To evaluate the internal consistency of the measurement scales, reliability analysis was conducted using SPSS, and Cronbach’s Alpha coefficients were calculated for each construct. The results demonstrated satisfactory levels of reliability, with all constructs exceeding the recommended threshold of 0.70, thereby confirming the adequacy of the instrument for the subsequent main study.</w:t>
      </w:r>
    </w:p>
    <w:p w14:paraId="676937F0" w14:textId="4A93E8F3" w:rsidR="00151F15" w:rsidRDefault="00151F15" w:rsidP="004F45C9">
      <w:pPr>
        <w:spacing w:line="360" w:lineRule="auto"/>
        <w:rPr>
          <w:rFonts w:asciiTheme="majorBidi" w:hAnsiTheme="majorBidi" w:cstheme="majorBidi"/>
          <w:color w:val="000000" w:themeColor="text1"/>
          <w:sz w:val="28"/>
          <w:szCs w:val="28"/>
        </w:rPr>
      </w:pPr>
    </w:p>
    <w:p w14:paraId="275C884C" w14:textId="23E5932B" w:rsidR="00151F15" w:rsidRDefault="00151F15" w:rsidP="004F45C9">
      <w:pPr>
        <w:spacing w:line="360" w:lineRule="auto"/>
        <w:rPr>
          <w:rFonts w:asciiTheme="majorBidi" w:hAnsiTheme="majorBidi" w:cstheme="majorBidi"/>
          <w:color w:val="000000" w:themeColor="text1"/>
          <w:sz w:val="28"/>
          <w:szCs w:val="28"/>
        </w:rPr>
      </w:pPr>
    </w:p>
    <w:p w14:paraId="394B9E01" w14:textId="24F96DD9" w:rsidR="00151F15" w:rsidRDefault="00151F15" w:rsidP="004F45C9">
      <w:pPr>
        <w:spacing w:line="360" w:lineRule="auto"/>
        <w:rPr>
          <w:rFonts w:asciiTheme="majorBidi" w:hAnsiTheme="majorBidi" w:cstheme="majorBidi"/>
          <w:color w:val="000000" w:themeColor="text1"/>
          <w:sz w:val="28"/>
          <w:szCs w:val="28"/>
        </w:rPr>
      </w:pPr>
    </w:p>
    <w:p w14:paraId="0FF7DD60" w14:textId="32F4608D" w:rsidR="00151F15" w:rsidRDefault="00151F15" w:rsidP="004F45C9">
      <w:pPr>
        <w:spacing w:line="360" w:lineRule="auto"/>
        <w:rPr>
          <w:rFonts w:asciiTheme="majorBidi" w:hAnsiTheme="majorBidi" w:cstheme="majorBidi"/>
          <w:color w:val="000000" w:themeColor="text1"/>
          <w:sz w:val="28"/>
          <w:szCs w:val="28"/>
        </w:rPr>
      </w:pPr>
    </w:p>
    <w:p w14:paraId="6428CF4C" w14:textId="0CA57ACB" w:rsidR="00151F15" w:rsidRDefault="00151F15" w:rsidP="004F45C9">
      <w:pPr>
        <w:spacing w:line="360" w:lineRule="auto"/>
        <w:rPr>
          <w:rFonts w:asciiTheme="majorBidi" w:hAnsiTheme="majorBidi" w:cstheme="majorBidi"/>
          <w:color w:val="000000" w:themeColor="text1"/>
          <w:sz w:val="28"/>
          <w:szCs w:val="28"/>
        </w:rPr>
      </w:pPr>
    </w:p>
    <w:p w14:paraId="43646B9A" w14:textId="7E80D313" w:rsidR="00151F15" w:rsidRDefault="00151F15" w:rsidP="004F45C9">
      <w:pPr>
        <w:spacing w:line="360" w:lineRule="auto"/>
        <w:rPr>
          <w:rFonts w:asciiTheme="majorBidi" w:hAnsiTheme="majorBidi" w:cstheme="majorBidi"/>
          <w:color w:val="000000" w:themeColor="text1"/>
          <w:sz w:val="28"/>
          <w:szCs w:val="28"/>
        </w:rPr>
      </w:pPr>
    </w:p>
    <w:p w14:paraId="2F2E81D4" w14:textId="77777777" w:rsidR="00151F15" w:rsidRDefault="00151F15" w:rsidP="004F45C9">
      <w:pPr>
        <w:spacing w:line="360" w:lineRule="auto"/>
        <w:rPr>
          <w:rFonts w:asciiTheme="majorBidi" w:hAnsiTheme="majorBidi" w:cstheme="majorBidi"/>
          <w:color w:val="000000" w:themeColor="text1"/>
          <w:sz w:val="28"/>
          <w:szCs w:val="28"/>
        </w:rPr>
      </w:pPr>
    </w:p>
    <w:p w14:paraId="77056777" w14:textId="225045D2" w:rsidR="00F565D6" w:rsidRPr="00623106" w:rsidRDefault="00F565D6" w:rsidP="00623106">
      <w:pPr>
        <w:pStyle w:val="a3"/>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lastRenderedPageBreak/>
        <w:t>Questionnaire Structure</w:t>
      </w:r>
      <w:r w:rsidR="00984DA9" w:rsidRPr="00623106">
        <w:rPr>
          <w:rFonts w:asciiTheme="majorBidi" w:hAnsiTheme="majorBidi" w:cstheme="majorBidi"/>
          <w:b/>
          <w:bCs/>
          <w:color w:val="2E74B5" w:themeColor="accent1" w:themeShade="BF"/>
          <w:sz w:val="28"/>
          <w:szCs w:val="28"/>
        </w:rPr>
        <w:t>:</w:t>
      </w:r>
    </w:p>
    <w:p w14:paraId="79D5F0BE" w14:textId="7D64B8CC" w:rsidR="00F0789F" w:rsidRPr="00F565D6" w:rsidRDefault="00197C0C"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w:t>
      </w:r>
      <w:r w:rsidR="004F0041">
        <w:rPr>
          <w:rFonts w:asciiTheme="majorBidi" w:hAnsiTheme="majorBidi" w:cstheme="majorBidi"/>
          <w:color w:val="000000" w:themeColor="text1"/>
          <w:sz w:val="28"/>
          <w:szCs w:val="28"/>
        </w:rPr>
        <w:t>1</w:t>
      </w:r>
      <w:r>
        <w:rPr>
          <w:rFonts w:asciiTheme="majorBidi" w:hAnsiTheme="majorBidi" w:cstheme="majorBidi"/>
          <w:color w:val="000000" w:themeColor="text1"/>
          <w:sz w:val="28"/>
          <w:szCs w:val="28"/>
        </w:rPr>
        <w:t xml:space="preserve"> </w:t>
      </w:r>
    </w:p>
    <w:p w14:paraId="0323AAA4" w14:textId="2452DC89" w:rsidR="00F565D6" w:rsidRPr="00623106" w:rsidRDefault="00F565D6" w:rsidP="00623106">
      <w:pPr>
        <w:pStyle w:val="a3"/>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A — Demographics</w:t>
      </w:r>
    </w:p>
    <w:p w14:paraId="6C1AD4C6" w14:textId="22FD8D13" w:rsidR="006A6CD5" w:rsidRDefault="00197C0C"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PLEASE REFER TO REF #2 </w:t>
      </w:r>
    </w:p>
    <w:p w14:paraId="329D9D47" w14:textId="5AE2E70A" w:rsidR="00F565D6" w:rsidRPr="00623106" w:rsidRDefault="00F565D6" w:rsidP="00623106">
      <w:pPr>
        <w:pStyle w:val="a3"/>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B — Artificial Intelligence Adoption</w:t>
      </w:r>
    </w:p>
    <w:p w14:paraId="3CFAE70B" w14:textId="7419E213" w:rsidR="001F7BFC" w:rsidRPr="00F565D6" w:rsidRDefault="00197C0C"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PLEASE REFER TO REF # 3 </w:t>
      </w:r>
    </w:p>
    <w:p w14:paraId="3AE1A0C4" w14:textId="00B0B07E" w:rsidR="00F565D6" w:rsidRPr="00623106" w:rsidRDefault="00F565D6" w:rsidP="00623106">
      <w:pPr>
        <w:pStyle w:val="a3"/>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C — Organizational Readiness</w:t>
      </w:r>
    </w:p>
    <w:p w14:paraId="2C53B224" w14:textId="2002DA61" w:rsidR="006A6CD5" w:rsidRPr="00623106" w:rsidRDefault="00197C0C" w:rsidP="00623106">
      <w:pPr>
        <w:spacing w:line="360" w:lineRule="auto"/>
        <w:rPr>
          <w:rFonts w:asciiTheme="majorBidi" w:hAnsiTheme="majorBidi" w:cstheme="majorBidi"/>
          <w:color w:val="000000" w:themeColor="text1"/>
          <w:sz w:val="28"/>
          <w:szCs w:val="28"/>
        </w:rPr>
      </w:pPr>
      <w:r w:rsidRPr="00623106">
        <w:rPr>
          <w:rFonts w:asciiTheme="majorBidi" w:hAnsiTheme="majorBidi" w:cstheme="majorBidi"/>
          <w:color w:val="000000" w:themeColor="text1"/>
          <w:sz w:val="28"/>
          <w:szCs w:val="28"/>
        </w:rPr>
        <w:t>PLEASE REFER TO REFERANCE # 4</w:t>
      </w:r>
    </w:p>
    <w:p w14:paraId="0E6A5FEF" w14:textId="767AEC1D" w:rsidR="00F565D6" w:rsidRPr="00623106" w:rsidRDefault="00F565D6" w:rsidP="00623106">
      <w:pPr>
        <w:pStyle w:val="a3"/>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D — Project Performance</w:t>
      </w:r>
    </w:p>
    <w:p w14:paraId="7902441B" w14:textId="28808F3C" w:rsidR="006A6CD5" w:rsidRPr="00623106" w:rsidRDefault="00197C0C" w:rsidP="00623106">
      <w:pPr>
        <w:spacing w:line="360" w:lineRule="auto"/>
        <w:rPr>
          <w:rFonts w:asciiTheme="majorBidi" w:hAnsiTheme="majorBidi" w:cstheme="majorBidi"/>
          <w:color w:val="000000" w:themeColor="text1"/>
          <w:sz w:val="28"/>
          <w:szCs w:val="28"/>
        </w:rPr>
      </w:pPr>
      <w:r w:rsidRPr="00623106">
        <w:rPr>
          <w:rFonts w:asciiTheme="majorBidi" w:hAnsiTheme="majorBidi" w:cstheme="majorBidi"/>
          <w:color w:val="000000" w:themeColor="text1"/>
          <w:sz w:val="28"/>
          <w:szCs w:val="28"/>
        </w:rPr>
        <w:t xml:space="preserve">PLEASE REFER TO REFERANCE #5 </w:t>
      </w:r>
    </w:p>
    <w:p w14:paraId="6A4D29EB" w14:textId="06323808" w:rsidR="00F565D6" w:rsidRPr="00623106" w:rsidRDefault="00F565D6" w:rsidP="00623106">
      <w:pPr>
        <w:pStyle w:val="a3"/>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E — AI Implementation Challenges</w:t>
      </w:r>
    </w:p>
    <w:p w14:paraId="7F439C1F" w14:textId="6703BC06" w:rsidR="00FF68AF" w:rsidRPr="00F565D6" w:rsidRDefault="00FF68AF"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PLEASE REFER TO REFERANCE 6 </w:t>
      </w:r>
    </w:p>
    <w:p w14:paraId="601220A8" w14:textId="6EA86170" w:rsidR="00985776" w:rsidRPr="00623106" w:rsidRDefault="0047302B" w:rsidP="00623106">
      <w:pPr>
        <w:pStyle w:val="a3"/>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F – Best practices in AI adoption in construction projects</w:t>
      </w:r>
    </w:p>
    <w:p w14:paraId="03F596EE" w14:textId="15511A1C" w:rsidR="00985776" w:rsidRPr="00623106" w:rsidRDefault="00C206BE" w:rsidP="0062310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7</w:t>
      </w:r>
    </w:p>
    <w:p w14:paraId="01AB4E13" w14:textId="77051BE6" w:rsidR="00985776" w:rsidRPr="00623106" w:rsidRDefault="0047302B" w:rsidP="00623106">
      <w:pPr>
        <w:pStyle w:val="a3"/>
        <w:numPr>
          <w:ilvl w:val="0"/>
          <w:numId w:val="55"/>
        </w:numPr>
        <w:spacing w:line="360" w:lineRule="auto"/>
        <w:rPr>
          <w:rFonts w:asciiTheme="majorBidi" w:hAnsiTheme="majorBidi" w:cstheme="majorBidi"/>
          <w:b/>
          <w:bCs/>
          <w:color w:val="2E74B5" w:themeColor="accent1" w:themeShade="BF"/>
          <w:sz w:val="28"/>
          <w:szCs w:val="28"/>
        </w:rPr>
      </w:pPr>
      <w:r w:rsidRPr="00623106">
        <w:rPr>
          <w:rFonts w:asciiTheme="majorBidi" w:hAnsiTheme="majorBidi" w:cstheme="majorBidi"/>
          <w:b/>
          <w:bCs/>
          <w:color w:val="2E74B5" w:themeColor="accent1" w:themeShade="BF"/>
          <w:sz w:val="28"/>
          <w:szCs w:val="28"/>
        </w:rPr>
        <w:t>Section G – Policies and strategies:</w:t>
      </w:r>
    </w:p>
    <w:p w14:paraId="22876A44" w14:textId="36F98D6E" w:rsidR="004C6253" w:rsidRPr="004C6253" w:rsidRDefault="00C206BE" w:rsidP="00151F15">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8</w:t>
      </w:r>
    </w:p>
    <w:p w14:paraId="042ABE57" w14:textId="24647DBE" w:rsidR="00F565D6" w:rsidRPr="004C6253" w:rsidRDefault="00F565D6" w:rsidP="004C6253">
      <w:pPr>
        <w:pStyle w:val="a3"/>
        <w:numPr>
          <w:ilvl w:val="0"/>
          <w:numId w:val="55"/>
        </w:numPr>
        <w:spacing w:line="360" w:lineRule="auto"/>
        <w:rPr>
          <w:rFonts w:asciiTheme="majorBidi" w:hAnsiTheme="majorBidi" w:cstheme="majorBidi"/>
          <w:b/>
          <w:bCs/>
          <w:color w:val="2E74B5" w:themeColor="accent1" w:themeShade="BF"/>
          <w:sz w:val="28"/>
          <w:szCs w:val="28"/>
        </w:rPr>
      </w:pPr>
      <w:r w:rsidRPr="004C6253">
        <w:rPr>
          <w:rFonts w:asciiTheme="majorBidi" w:hAnsiTheme="majorBidi" w:cstheme="majorBidi"/>
          <w:b/>
          <w:bCs/>
          <w:color w:val="2E74B5" w:themeColor="accent1" w:themeShade="BF"/>
          <w:sz w:val="28"/>
          <w:szCs w:val="28"/>
        </w:rPr>
        <w:t>Hypothesis – Questionnaire Item Alignment</w:t>
      </w:r>
    </w:p>
    <w:p w14:paraId="15AEE8CE" w14:textId="6692D7DB" w:rsidR="00EE7FC1" w:rsidRPr="00F565D6" w:rsidRDefault="004F0041" w:rsidP="004C6253">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9</w:t>
      </w:r>
    </w:p>
    <w:p w14:paraId="68CCF768" w14:textId="1DFB3AC2" w:rsidR="00F565D6" w:rsidRPr="004C6253" w:rsidRDefault="00F565D6" w:rsidP="004C6253">
      <w:pPr>
        <w:pStyle w:val="a3"/>
        <w:numPr>
          <w:ilvl w:val="0"/>
          <w:numId w:val="55"/>
        </w:numPr>
        <w:spacing w:line="360" w:lineRule="auto"/>
        <w:rPr>
          <w:rFonts w:asciiTheme="majorBidi" w:hAnsiTheme="majorBidi" w:cstheme="majorBidi"/>
          <w:b/>
          <w:bCs/>
          <w:color w:val="2E74B5" w:themeColor="accent1" w:themeShade="BF"/>
          <w:sz w:val="28"/>
          <w:szCs w:val="28"/>
        </w:rPr>
      </w:pPr>
      <w:r w:rsidRPr="004C6253">
        <w:rPr>
          <w:rFonts w:asciiTheme="majorBidi" w:hAnsiTheme="majorBidi" w:cstheme="majorBidi"/>
          <w:b/>
          <w:bCs/>
          <w:color w:val="2E74B5" w:themeColor="accent1" w:themeShade="BF"/>
          <w:sz w:val="28"/>
          <w:szCs w:val="28"/>
        </w:rPr>
        <w:t>SPSS Variable Coding Sheet</w:t>
      </w:r>
    </w:p>
    <w:p w14:paraId="2E3FFB08" w14:textId="406E2AF0" w:rsidR="004F0041" w:rsidRDefault="004F0041" w:rsidP="004F0041">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PLEASE REFER TO REFERANCE 10</w:t>
      </w:r>
    </w:p>
    <w:p w14:paraId="3DCF246A" w14:textId="77777777" w:rsidR="004C6253" w:rsidRDefault="004C6253" w:rsidP="003201D5">
      <w:pPr>
        <w:spacing w:line="360" w:lineRule="auto"/>
        <w:rPr>
          <w:rFonts w:asciiTheme="majorBidi" w:hAnsiTheme="majorBidi" w:cstheme="majorBidi"/>
          <w:color w:val="2E74B5" w:themeColor="accent1" w:themeShade="BF"/>
          <w:sz w:val="28"/>
          <w:szCs w:val="28"/>
        </w:rPr>
      </w:pPr>
    </w:p>
    <w:p w14:paraId="728BF5E6" w14:textId="6C4BB4DF"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lastRenderedPageBreak/>
        <w:t xml:space="preserve">3.2.2 </w:t>
      </w:r>
      <w:r w:rsidRPr="00B11F05">
        <w:rPr>
          <w:rFonts w:asciiTheme="majorBidi" w:hAnsiTheme="majorBidi" w:cstheme="majorBidi"/>
          <w:color w:val="2E74B5" w:themeColor="accent1" w:themeShade="BF"/>
          <w:sz w:val="28"/>
          <w:szCs w:val="28"/>
        </w:rPr>
        <w:t>Semi</w:t>
      </w:r>
      <w:r w:rsidR="00B11F05" w:rsidRPr="00B11F05">
        <w:rPr>
          <w:rFonts w:asciiTheme="majorBidi" w:hAnsiTheme="majorBidi" w:cstheme="majorBidi"/>
          <w:color w:val="2E74B5" w:themeColor="accent1" w:themeShade="BF"/>
          <w:sz w:val="28"/>
          <w:szCs w:val="28"/>
        </w:rPr>
        <w:t>-Structured Interviews</w:t>
      </w:r>
    </w:p>
    <w:p w14:paraId="7E657EE6" w14:textId="6684BA46"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t xml:space="preserve">Introduction for </w:t>
      </w:r>
      <w:r>
        <w:rPr>
          <w:rFonts w:asciiTheme="majorBidi" w:hAnsiTheme="majorBidi" w:cstheme="majorBidi"/>
          <w:color w:val="2E74B5" w:themeColor="accent1" w:themeShade="BF"/>
          <w:sz w:val="28"/>
          <w:szCs w:val="28"/>
        </w:rPr>
        <w:t xml:space="preserve">the </w:t>
      </w:r>
      <w:r w:rsidR="00B11F05" w:rsidRPr="00B11F05">
        <w:rPr>
          <w:rFonts w:asciiTheme="majorBidi" w:hAnsiTheme="majorBidi" w:cstheme="majorBidi"/>
          <w:color w:val="2E74B5" w:themeColor="accent1" w:themeShade="BF"/>
          <w:sz w:val="28"/>
          <w:szCs w:val="28"/>
        </w:rPr>
        <w:t>Purpose of the Semi-Structured Interviews</w:t>
      </w:r>
    </w:p>
    <w:p w14:paraId="3120A79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In addition to the quantitative questionnaire survey, semi-structured interviews were conducted to provide in-depth insights into the adoption of Artificial Intelligence (AI) in project management and its implications for organizational readiness and project performance.</w:t>
      </w:r>
    </w:p>
    <w:p w14:paraId="4CCB462B"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qualitative interviews were designed to complement the quantitative findings by exploring the underlying mechanisms through which AI technologies influence project management practices, decision-making processes, and organizational outcomes within project-based environments. This approach enables a richer understanding of the research problem by capturing participants’ experiences, perceptions, and contextual interpretations.</w:t>
      </w:r>
    </w:p>
    <w:p w14:paraId="2D4FBD6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integration of qualitative and quantitative methods reflects a mixed-methods research design, in which the qualitative data serves to triangulate and validate the survey results, thereby enhancing the overall credibility, validity, and robustness of the study.</w:t>
      </w:r>
    </w:p>
    <w:p w14:paraId="67230EA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interview protocol was developed in alignment with the study’s conceptual framework and grounded in established theoretical perspectives. Specifically, the integration of AI in project management is informed by prior research on AI applications in project environments (Fridgeirsson et al., 2023), while organizational readiness is conceptualized based on the theory of organizational readiness for change (Weiner, 2009). Furthermore, project performance is examined in accordance with established project management frameworks emphasizing multidimensional success criteria (Shenhar &amp; Dvir, 2007).</w:t>
      </w:r>
    </w:p>
    <w:p w14:paraId="46F734BA"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lastRenderedPageBreak/>
        <w:t>The primary objective of the interviews is to obtain a deeper understanding of how AI technologies are implemented in practice, as well as to identify key organizational factors that facilitate or hinder successful adoption and influence project performance outcomes.</w:t>
      </w:r>
    </w:p>
    <w:p w14:paraId="7685CE81" w14:textId="7BEFA98F" w:rsidR="00B11F05" w:rsidRPr="00B11F05" w:rsidRDefault="00B11F05" w:rsidP="00B11F05">
      <w:pPr>
        <w:spacing w:line="360" w:lineRule="auto"/>
        <w:rPr>
          <w:rFonts w:asciiTheme="majorBidi" w:hAnsiTheme="majorBidi" w:cstheme="majorBidi"/>
          <w:color w:val="000000" w:themeColor="text1"/>
          <w:sz w:val="28"/>
          <w:szCs w:val="28"/>
        </w:rPr>
      </w:pPr>
    </w:p>
    <w:p w14:paraId="06501A23" w14:textId="1C1CD0A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3.2</w:t>
      </w:r>
      <w:r w:rsidR="00F70D6D" w:rsidRPr="00F70D6D">
        <w:rPr>
          <w:rFonts w:asciiTheme="majorBidi" w:hAnsiTheme="majorBidi" w:cstheme="majorBidi"/>
          <w:color w:val="2E74B5" w:themeColor="accent1" w:themeShade="BF"/>
          <w:sz w:val="28"/>
          <w:szCs w:val="28"/>
        </w:rPr>
        <w:t>.2.1</w:t>
      </w:r>
      <w:r w:rsidRPr="00B11F05">
        <w:rPr>
          <w:rFonts w:asciiTheme="majorBidi" w:hAnsiTheme="majorBidi" w:cstheme="majorBidi"/>
          <w:color w:val="2E74B5" w:themeColor="accent1" w:themeShade="BF"/>
          <w:sz w:val="28"/>
          <w:szCs w:val="28"/>
        </w:rPr>
        <w:t xml:space="preserve"> Interview Structure</w:t>
      </w:r>
    </w:p>
    <w:p w14:paraId="4A075A2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semi-structured interviews were designed around three main thematic areas corresponding to the key constructs of the research model:</w:t>
      </w:r>
    </w:p>
    <w:p w14:paraId="171A4ECE" w14:textId="77777777" w:rsidR="00B11F05" w:rsidRPr="00B11F05" w:rsidRDefault="00B11F05" w:rsidP="000D6938">
      <w:pPr>
        <w:numPr>
          <w:ilvl w:val="0"/>
          <w:numId w:val="53"/>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Artificial Intelligence adoption in project management</w:t>
      </w:r>
    </w:p>
    <w:p w14:paraId="674DF6FF" w14:textId="77777777" w:rsidR="00B11F05" w:rsidRPr="00B11F05" w:rsidRDefault="00B11F05" w:rsidP="000D6938">
      <w:pPr>
        <w:numPr>
          <w:ilvl w:val="0"/>
          <w:numId w:val="53"/>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 for AI implementation</w:t>
      </w:r>
    </w:p>
    <w:p w14:paraId="35097D63" w14:textId="77777777" w:rsidR="00B11F05" w:rsidRPr="00B11F05" w:rsidRDefault="00B11F05" w:rsidP="000D6938">
      <w:pPr>
        <w:numPr>
          <w:ilvl w:val="0"/>
          <w:numId w:val="53"/>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Impact of AI adoption on project performance</w:t>
      </w:r>
    </w:p>
    <w:p w14:paraId="481C164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guide includes 10 open-ended questions, allowing participants to share detailed insights while still maintaining consistency across interviews.</w:t>
      </w:r>
    </w:p>
    <w:p w14:paraId="788EACE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Semi-structured interviews allow flexibility for follow-up questions and clarification where necessary, enabling the researcher to explore emerging themes during the discussion.</w:t>
      </w:r>
    </w:p>
    <w:p w14:paraId="148C0C56" w14:textId="5528090A" w:rsidR="00B11F05" w:rsidRDefault="00B11F05" w:rsidP="00B11F05">
      <w:pPr>
        <w:spacing w:line="360" w:lineRule="auto"/>
        <w:rPr>
          <w:rFonts w:asciiTheme="majorBidi" w:hAnsiTheme="majorBidi" w:cstheme="majorBidi"/>
          <w:color w:val="000000" w:themeColor="text1"/>
          <w:sz w:val="28"/>
          <w:szCs w:val="28"/>
        </w:rPr>
      </w:pPr>
    </w:p>
    <w:p w14:paraId="32CD2E5F" w14:textId="0AB08041" w:rsidR="00EE7FC1" w:rsidRDefault="00EE7FC1" w:rsidP="00B11F05">
      <w:pPr>
        <w:spacing w:line="360" w:lineRule="auto"/>
        <w:rPr>
          <w:rFonts w:asciiTheme="majorBidi" w:hAnsiTheme="majorBidi" w:cstheme="majorBidi"/>
          <w:color w:val="000000" w:themeColor="text1"/>
          <w:sz w:val="28"/>
          <w:szCs w:val="28"/>
        </w:rPr>
      </w:pPr>
    </w:p>
    <w:p w14:paraId="30350279" w14:textId="7CACB305" w:rsidR="004F45C9" w:rsidRDefault="004F45C9" w:rsidP="00B11F05">
      <w:pPr>
        <w:spacing w:line="360" w:lineRule="auto"/>
        <w:rPr>
          <w:rFonts w:asciiTheme="majorBidi" w:hAnsiTheme="majorBidi" w:cstheme="majorBidi"/>
          <w:color w:val="000000" w:themeColor="text1"/>
          <w:sz w:val="28"/>
          <w:szCs w:val="28"/>
        </w:rPr>
      </w:pPr>
    </w:p>
    <w:p w14:paraId="085CC992" w14:textId="6AAD982A" w:rsidR="004F45C9" w:rsidRDefault="004F45C9" w:rsidP="00B11F05">
      <w:pPr>
        <w:spacing w:line="360" w:lineRule="auto"/>
        <w:rPr>
          <w:rFonts w:asciiTheme="majorBidi" w:hAnsiTheme="majorBidi" w:cstheme="majorBidi"/>
          <w:color w:val="000000" w:themeColor="text1"/>
          <w:sz w:val="28"/>
          <w:szCs w:val="28"/>
        </w:rPr>
      </w:pPr>
    </w:p>
    <w:p w14:paraId="20B370F4" w14:textId="1F01177C" w:rsidR="004F45C9" w:rsidRDefault="004F45C9" w:rsidP="00B11F05">
      <w:pPr>
        <w:spacing w:line="360" w:lineRule="auto"/>
        <w:rPr>
          <w:rFonts w:asciiTheme="majorBidi" w:hAnsiTheme="majorBidi" w:cstheme="majorBidi"/>
          <w:color w:val="000000" w:themeColor="text1"/>
          <w:sz w:val="28"/>
          <w:szCs w:val="28"/>
        </w:rPr>
      </w:pPr>
    </w:p>
    <w:p w14:paraId="07EEB788" w14:textId="6C039AD2" w:rsidR="004F45C9" w:rsidRDefault="004F45C9" w:rsidP="00B11F05">
      <w:pPr>
        <w:spacing w:line="360" w:lineRule="auto"/>
        <w:rPr>
          <w:rFonts w:asciiTheme="majorBidi" w:hAnsiTheme="majorBidi" w:cstheme="majorBidi"/>
          <w:color w:val="000000" w:themeColor="text1"/>
          <w:sz w:val="28"/>
          <w:szCs w:val="28"/>
        </w:rPr>
      </w:pPr>
    </w:p>
    <w:p w14:paraId="61574FE4" w14:textId="77777777" w:rsidR="004F45C9" w:rsidRPr="00B11F05" w:rsidRDefault="004F45C9" w:rsidP="00B11F05">
      <w:pPr>
        <w:spacing w:line="360" w:lineRule="auto"/>
        <w:rPr>
          <w:rFonts w:asciiTheme="majorBidi" w:hAnsiTheme="majorBidi" w:cstheme="majorBidi"/>
          <w:color w:val="000000" w:themeColor="text1"/>
          <w:sz w:val="28"/>
          <w:szCs w:val="28"/>
        </w:rPr>
      </w:pPr>
    </w:p>
    <w:p w14:paraId="5BC200CE" w14:textId="5862E10F"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3.</w:t>
      </w:r>
      <w:r w:rsidR="00F70D6D">
        <w:rPr>
          <w:rFonts w:asciiTheme="majorBidi" w:hAnsiTheme="majorBidi" w:cstheme="majorBidi"/>
          <w:color w:val="2E74B5" w:themeColor="accent1" w:themeShade="BF"/>
          <w:sz w:val="28"/>
          <w:szCs w:val="28"/>
        </w:rPr>
        <w:t>2.2.2</w:t>
      </w:r>
      <w:r w:rsidRPr="00B11F05">
        <w:rPr>
          <w:rFonts w:asciiTheme="majorBidi" w:hAnsiTheme="majorBidi" w:cstheme="majorBidi"/>
          <w:color w:val="2E74B5" w:themeColor="accent1" w:themeShade="BF"/>
          <w:sz w:val="28"/>
          <w:szCs w:val="28"/>
        </w:rPr>
        <w:t xml:space="preserve"> Number of Interview Questions</w:t>
      </w:r>
    </w:p>
    <w:p w14:paraId="3CA5B634" w14:textId="77777777"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protocol consists of 10 main questions, organized into three thematic groups.</w:t>
      </w:r>
    </w:p>
    <w:p w14:paraId="67DB4E43" w14:textId="27BD7BF5" w:rsidR="00CD3C38" w:rsidRPr="00CD3C38" w:rsidRDefault="00CD3C38" w:rsidP="00B11F05">
      <w:pPr>
        <w:spacing w:line="360" w:lineRule="auto"/>
        <w:rPr>
          <w:rFonts w:asciiTheme="majorBidi" w:hAnsiTheme="majorBidi" w:cstheme="majorBidi"/>
          <w:color w:val="2E74B5" w:themeColor="accent1" w:themeShade="BF"/>
          <w:sz w:val="28"/>
          <w:szCs w:val="28"/>
        </w:rPr>
      </w:pPr>
      <w:r w:rsidRPr="00CD3C38">
        <w:rPr>
          <w:rFonts w:asciiTheme="majorBidi" w:hAnsiTheme="majorBidi" w:cstheme="majorBidi"/>
          <w:color w:val="2E74B5" w:themeColor="accent1" w:themeShade="BF"/>
          <w:sz w:val="28"/>
          <w:szCs w:val="28"/>
        </w:rPr>
        <w:t xml:space="preserve">Table 4 : number of </w:t>
      </w:r>
      <w:r w:rsidR="00EE7FC1" w:rsidRPr="00CD3C38">
        <w:rPr>
          <w:rFonts w:asciiTheme="majorBidi" w:hAnsiTheme="majorBidi" w:cstheme="majorBidi"/>
          <w:color w:val="2E74B5" w:themeColor="accent1" w:themeShade="BF"/>
          <w:sz w:val="28"/>
          <w:szCs w:val="28"/>
        </w:rPr>
        <w:t>questions:</w:t>
      </w:r>
      <w:r w:rsidRPr="00CD3C38">
        <w:rPr>
          <w:rFonts w:asciiTheme="majorBidi" w:hAnsiTheme="majorBidi" w:cstheme="majorBidi"/>
          <w:color w:val="2E74B5" w:themeColor="accent1" w:themeShade="BF"/>
          <w:sz w:val="28"/>
          <w:szCs w:val="28"/>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01"/>
        <w:gridCol w:w="2506"/>
      </w:tblGrid>
      <w:tr w:rsidR="00B11F05" w:rsidRPr="00B11F05" w14:paraId="6371A849" w14:textId="77777777" w:rsidTr="00F70D6D">
        <w:trPr>
          <w:tblHeader/>
          <w:tblCellSpacing w:w="15" w:type="dxa"/>
        </w:trPr>
        <w:tc>
          <w:tcPr>
            <w:tcW w:w="0" w:type="auto"/>
            <w:vAlign w:val="center"/>
            <w:hideMark/>
          </w:tcPr>
          <w:p w14:paraId="3C4BBA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w:t>
            </w:r>
          </w:p>
        </w:tc>
        <w:tc>
          <w:tcPr>
            <w:tcW w:w="0" w:type="auto"/>
            <w:vAlign w:val="center"/>
            <w:hideMark/>
          </w:tcPr>
          <w:p w14:paraId="40499F50"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Number of Questions</w:t>
            </w:r>
          </w:p>
        </w:tc>
      </w:tr>
      <w:tr w:rsidR="00B11F05" w:rsidRPr="00B11F05" w14:paraId="2E42DC0B" w14:textId="77777777" w:rsidTr="00F70D6D">
        <w:trPr>
          <w:tblCellSpacing w:w="15" w:type="dxa"/>
        </w:trPr>
        <w:tc>
          <w:tcPr>
            <w:tcW w:w="0" w:type="auto"/>
            <w:vAlign w:val="center"/>
            <w:hideMark/>
          </w:tcPr>
          <w:p w14:paraId="1A51EB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AI Adoption in Project Management</w:t>
            </w:r>
          </w:p>
        </w:tc>
        <w:tc>
          <w:tcPr>
            <w:tcW w:w="0" w:type="auto"/>
            <w:vAlign w:val="center"/>
            <w:hideMark/>
          </w:tcPr>
          <w:p w14:paraId="53CE5940"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4</w:t>
            </w:r>
          </w:p>
        </w:tc>
      </w:tr>
      <w:tr w:rsidR="00B11F05" w:rsidRPr="00B11F05" w14:paraId="0789DD77" w14:textId="77777777" w:rsidTr="00F70D6D">
        <w:trPr>
          <w:tblCellSpacing w:w="15" w:type="dxa"/>
        </w:trPr>
        <w:tc>
          <w:tcPr>
            <w:tcW w:w="0" w:type="auto"/>
            <w:vAlign w:val="center"/>
            <w:hideMark/>
          </w:tcPr>
          <w:p w14:paraId="56006C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w:t>
            </w:r>
          </w:p>
        </w:tc>
        <w:tc>
          <w:tcPr>
            <w:tcW w:w="0" w:type="auto"/>
            <w:vAlign w:val="center"/>
            <w:hideMark/>
          </w:tcPr>
          <w:p w14:paraId="694141E5"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r w:rsidR="00B11F05" w:rsidRPr="00B11F05" w14:paraId="0DFDFDC0" w14:textId="77777777" w:rsidTr="00F70D6D">
        <w:trPr>
          <w:tblCellSpacing w:w="15" w:type="dxa"/>
        </w:trPr>
        <w:tc>
          <w:tcPr>
            <w:tcW w:w="0" w:type="auto"/>
            <w:vAlign w:val="center"/>
            <w:hideMark/>
          </w:tcPr>
          <w:p w14:paraId="4F01C79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Project Performance Impact</w:t>
            </w:r>
          </w:p>
        </w:tc>
        <w:tc>
          <w:tcPr>
            <w:tcW w:w="0" w:type="auto"/>
            <w:vAlign w:val="center"/>
            <w:hideMark/>
          </w:tcPr>
          <w:p w14:paraId="1252CFE3"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bl>
    <w:p w14:paraId="3969544D" w14:textId="77777777" w:rsidR="00151F15" w:rsidRDefault="00151F15" w:rsidP="00B11F05">
      <w:pPr>
        <w:spacing w:line="360" w:lineRule="auto"/>
        <w:rPr>
          <w:rFonts w:asciiTheme="majorBidi" w:hAnsiTheme="majorBidi" w:cstheme="majorBidi"/>
          <w:color w:val="000000" w:themeColor="text1"/>
          <w:sz w:val="28"/>
          <w:szCs w:val="28"/>
        </w:rPr>
      </w:pPr>
    </w:p>
    <w:p w14:paraId="63FC70C3" w14:textId="26377AA8"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Total interview questions: 10</w:t>
      </w:r>
    </w:p>
    <w:p w14:paraId="667EC3A7" w14:textId="6460DDB4" w:rsidR="00B11F05" w:rsidRDefault="00B11F05" w:rsidP="00B11F05">
      <w:pPr>
        <w:spacing w:line="360" w:lineRule="auto"/>
        <w:rPr>
          <w:rFonts w:asciiTheme="majorBidi" w:hAnsiTheme="majorBidi" w:cstheme="majorBidi"/>
          <w:color w:val="000000" w:themeColor="text1"/>
          <w:sz w:val="28"/>
          <w:szCs w:val="28"/>
        </w:rPr>
      </w:pPr>
    </w:p>
    <w:p w14:paraId="1C826227" w14:textId="77777777" w:rsidR="00F70D6D" w:rsidRDefault="00F70D6D" w:rsidP="00B11F05">
      <w:pPr>
        <w:spacing w:line="360" w:lineRule="auto"/>
        <w:rPr>
          <w:rFonts w:asciiTheme="majorBidi" w:hAnsiTheme="majorBidi" w:cstheme="majorBidi"/>
          <w:color w:val="000000" w:themeColor="text1"/>
          <w:sz w:val="28"/>
          <w:szCs w:val="28"/>
        </w:rPr>
      </w:pPr>
    </w:p>
    <w:p w14:paraId="31D2EDC8" w14:textId="77777777" w:rsidR="00EE7FC1" w:rsidRDefault="00EE7FC1" w:rsidP="00B11F05">
      <w:pPr>
        <w:spacing w:line="360" w:lineRule="auto"/>
        <w:rPr>
          <w:rFonts w:asciiTheme="majorBidi" w:hAnsiTheme="majorBidi" w:cstheme="majorBidi"/>
          <w:color w:val="000000" w:themeColor="text1"/>
          <w:sz w:val="28"/>
          <w:szCs w:val="28"/>
        </w:rPr>
      </w:pPr>
    </w:p>
    <w:p w14:paraId="001BB10E" w14:textId="77777777" w:rsidR="00EE7FC1" w:rsidRDefault="00EE7FC1" w:rsidP="00B11F05">
      <w:pPr>
        <w:spacing w:line="360" w:lineRule="auto"/>
        <w:rPr>
          <w:rFonts w:asciiTheme="majorBidi" w:hAnsiTheme="majorBidi" w:cstheme="majorBidi"/>
          <w:color w:val="000000" w:themeColor="text1"/>
          <w:sz w:val="28"/>
          <w:szCs w:val="28"/>
        </w:rPr>
      </w:pPr>
    </w:p>
    <w:p w14:paraId="3594D940" w14:textId="77777777" w:rsidR="00EE7FC1" w:rsidRDefault="00EE7FC1" w:rsidP="00B11F05">
      <w:pPr>
        <w:spacing w:line="360" w:lineRule="auto"/>
        <w:rPr>
          <w:rFonts w:asciiTheme="majorBidi" w:hAnsiTheme="majorBidi" w:cstheme="majorBidi"/>
          <w:color w:val="000000" w:themeColor="text1"/>
          <w:sz w:val="28"/>
          <w:szCs w:val="28"/>
        </w:rPr>
      </w:pPr>
    </w:p>
    <w:p w14:paraId="2130D323" w14:textId="77777777" w:rsidR="00EE7FC1" w:rsidRDefault="00EE7FC1" w:rsidP="00B11F05">
      <w:pPr>
        <w:spacing w:line="360" w:lineRule="auto"/>
        <w:rPr>
          <w:rFonts w:asciiTheme="majorBidi" w:hAnsiTheme="majorBidi" w:cstheme="majorBidi"/>
          <w:color w:val="000000" w:themeColor="text1"/>
          <w:sz w:val="28"/>
          <w:szCs w:val="28"/>
        </w:rPr>
      </w:pPr>
    </w:p>
    <w:p w14:paraId="25705E25" w14:textId="77777777" w:rsidR="00EE7FC1" w:rsidRDefault="00EE7FC1" w:rsidP="00B11F05">
      <w:pPr>
        <w:spacing w:line="360" w:lineRule="auto"/>
        <w:rPr>
          <w:rFonts w:asciiTheme="majorBidi" w:hAnsiTheme="majorBidi" w:cstheme="majorBidi"/>
          <w:color w:val="000000" w:themeColor="text1"/>
          <w:sz w:val="28"/>
          <w:szCs w:val="28"/>
        </w:rPr>
      </w:pPr>
    </w:p>
    <w:p w14:paraId="2367D440" w14:textId="77777777" w:rsidR="00EE7FC1" w:rsidRDefault="00EE7FC1" w:rsidP="00B11F05">
      <w:pPr>
        <w:spacing w:line="360" w:lineRule="auto"/>
        <w:rPr>
          <w:rFonts w:asciiTheme="majorBidi" w:hAnsiTheme="majorBidi" w:cstheme="majorBidi"/>
          <w:color w:val="000000" w:themeColor="text1"/>
          <w:sz w:val="28"/>
          <w:szCs w:val="28"/>
        </w:rPr>
      </w:pPr>
    </w:p>
    <w:p w14:paraId="653519FA" w14:textId="77777777" w:rsidR="00EE7FC1" w:rsidRDefault="00EE7FC1" w:rsidP="00B11F05">
      <w:pPr>
        <w:spacing w:line="360" w:lineRule="auto"/>
        <w:rPr>
          <w:rFonts w:asciiTheme="majorBidi" w:hAnsiTheme="majorBidi" w:cstheme="majorBidi"/>
          <w:color w:val="000000" w:themeColor="text1"/>
          <w:sz w:val="28"/>
          <w:szCs w:val="28"/>
        </w:rPr>
      </w:pPr>
    </w:p>
    <w:p w14:paraId="47B1BC33" w14:textId="77777777" w:rsidR="00EE7FC1" w:rsidRDefault="00EE7FC1" w:rsidP="00B11F05">
      <w:pPr>
        <w:spacing w:line="360" w:lineRule="auto"/>
        <w:rPr>
          <w:rFonts w:asciiTheme="majorBidi" w:hAnsiTheme="majorBidi" w:cstheme="majorBidi"/>
          <w:color w:val="000000" w:themeColor="text1"/>
          <w:sz w:val="28"/>
          <w:szCs w:val="28"/>
        </w:rPr>
      </w:pPr>
    </w:p>
    <w:p w14:paraId="457EE874" w14:textId="77777777" w:rsidR="00EE7FC1" w:rsidRDefault="00EE7FC1" w:rsidP="00B11F05">
      <w:pPr>
        <w:spacing w:line="360" w:lineRule="auto"/>
        <w:rPr>
          <w:rFonts w:asciiTheme="majorBidi" w:hAnsiTheme="majorBidi" w:cstheme="majorBidi"/>
          <w:color w:val="000000" w:themeColor="text1"/>
          <w:sz w:val="28"/>
          <w:szCs w:val="28"/>
        </w:rPr>
      </w:pPr>
    </w:p>
    <w:p w14:paraId="4D6E73C0"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2824BD34" w14:textId="38535BC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w:t>
      </w:r>
      <w:r w:rsidR="007F3BE2">
        <w:rPr>
          <w:rFonts w:asciiTheme="majorBidi" w:hAnsiTheme="majorBidi" w:cstheme="majorBidi"/>
          <w:color w:val="2E74B5" w:themeColor="accent1" w:themeShade="BF"/>
          <w:sz w:val="28"/>
          <w:szCs w:val="28"/>
        </w:rPr>
        <w:t>2.2.3</w:t>
      </w:r>
      <w:r w:rsidRPr="00B11F05">
        <w:rPr>
          <w:rFonts w:asciiTheme="majorBidi" w:hAnsiTheme="majorBidi" w:cstheme="majorBidi"/>
          <w:color w:val="2E74B5" w:themeColor="accent1" w:themeShade="BF"/>
          <w:sz w:val="28"/>
          <w:szCs w:val="28"/>
        </w:rPr>
        <w:t xml:space="preserve"> Main Interview Questions and Themes</w:t>
      </w:r>
    </w:p>
    <w:p w14:paraId="247B3E1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 1: Artificial Intelligence Adoption in Project Management</w:t>
      </w:r>
    </w:p>
    <w:p w14:paraId="7B2D0B1B" w14:textId="215B64A5" w:rsidR="00D03D1D" w:rsidRDefault="00B11F05" w:rsidP="00EE7FC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how AI technologies are currently used in project management processes.</w:t>
      </w:r>
    </w:p>
    <w:p w14:paraId="2FD2F30C" w14:textId="6DA0C35A" w:rsidR="00353538" w:rsidRPr="004F45C9" w:rsidRDefault="004C6253" w:rsidP="004F45C9">
      <w:pPr>
        <w:spacing w:line="360" w:lineRule="auto"/>
        <w:rPr>
          <w:rFonts w:asciiTheme="majorBidi" w:hAnsiTheme="majorBidi" w:cstheme="majorBidi"/>
          <w:color w:val="2E74B5" w:themeColor="accent1" w:themeShade="BF"/>
          <w:sz w:val="28"/>
          <w:szCs w:val="28"/>
        </w:rPr>
      </w:pPr>
      <w:r w:rsidRPr="00AC15BF">
        <w:rPr>
          <w:rFonts w:asciiTheme="majorBidi" w:hAnsiTheme="majorBidi" w:cstheme="majorBidi"/>
          <w:color w:val="2E74B5" w:themeColor="accent1" w:themeShade="BF"/>
          <w:sz w:val="28"/>
          <w:szCs w:val="28"/>
        </w:rPr>
        <w:t xml:space="preserve">PLEASE REFER TO REFERANCE #11 </w:t>
      </w:r>
    </w:p>
    <w:p w14:paraId="4E69F956" w14:textId="4E18FDF1"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explain the extent and nature of AI adoption in project management practices, which supports the analysis of the independent variable (AI adoption).</w:t>
      </w:r>
    </w:p>
    <w:p w14:paraId="3C43F162"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598CCC4B"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Theme 2: Organizational Readiness for AI Adoption</w:t>
      </w:r>
    </w:p>
    <w:p w14:paraId="098637A9" w14:textId="063D0C16"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examine the organizational capabilities and conditions that influence AI implementation.</w:t>
      </w:r>
    </w:p>
    <w:p w14:paraId="6F056C53" w14:textId="4B73589E" w:rsidR="00AC15BF" w:rsidRPr="004F45C9" w:rsidRDefault="00AC15BF" w:rsidP="004F45C9">
      <w:pPr>
        <w:spacing w:line="360" w:lineRule="auto"/>
        <w:rPr>
          <w:rFonts w:asciiTheme="majorBidi" w:hAnsiTheme="majorBidi" w:cstheme="majorBidi"/>
          <w:color w:val="2E74B5" w:themeColor="accent1" w:themeShade="BF"/>
          <w:sz w:val="28"/>
          <w:szCs w:val="28"/>
        </w:rPr>
      </w:pPr>
      <w:r w:rsidRPr="00AC15BF">
        <w:rPr>
          <w:rFonts w:asciiTheme="majorBidi" w:hAnsiTheme="majorBidi" w:cstheme="majorBidi"/>
          <w:color w:val="2E74B5" w:themeColor="accent1" w:themeShade="BF"/>
          <w:sz w:val="28"/>
          <w:szCs w:val="28"/>
        </w:rPr>
        <w:t>PLEASE REFER TO REFERANCE #1</w:t>
      </w:r>
      <w:r>
        <w:rPr>
          <w:rFonts w:asciiTheme="majorBidi" w:hAnsiTheme="majorBidi" w:cstheme="majorBidi"/>
          <w:color w:val="2E74B5" w:themeColor="accent1" w:themeShade="BF"/>
          <w:sz w:val="28"/>
          <w:szCs w:val="28"/>
        </w:rPr>
        <w:t>2</w:t>
      </w:r>
    </w:p>
    <w:p w14:paraId="6852126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identify organizational readiness factors such as infrastructure, skills, leadership support, and culture, which are essential for understanding the mediating role of organizational readiness in the research model.</w:t>
      </w:r>
    </w:p>
    <w:p w14:paraId="2F98BE81" w14:textId="0EAC4173" w:rsidR="00B11F05" w:rsidRDefault="00B11F05" w:rsidP="00B11F05">
      <w:pPr>
        <w:spacing w:line="360" w:lineRule="auto"/>
        <w:rPr>
          <w:rFonts w:asciiTheme="majorBidi" w:hAnsiTheme="majorBidi" w:cstheme="majorBidi"/>
          <w:color w:val="000000" w:themeColor="text1"/>
          <w:sz w:val="28"/>
          <w:szCs w:val="28"/>
        </w:rPr>
      </w:pPr>
    </w:p>
    <w:p w14:paraId="0EC9EDE4" w14:textId="77777777" w:rsidR="00353538" w:rsidRDefault="00353538" w:rsidP="00B11F05">
      <w:pPr>
        <w:spacing w:line="360" w:lineRule="auto"/>
        <w:rPr>
          <w:rFonts w:asciiTheme="majorBidi" w:hAnsiTheme="majorBidi" w:cstheme="majorBidi"/>
          <w:color w:val="000000" w:themeColor="text1"/>
          <w:sz w:val="28"/>
          <w:szCs w:val="28"/>
        </w:rPr>
      </w:pPr>
    </w:p>
    <w:p w14:paraId="1E8BB618"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11D1207A"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Theme 3: Impact of AI on Project Performance</w:t>
      </w:r>
    </w:p>
    <w:p w14:paraId="1ED791FC" w14:textId="2507259A"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the perceived effects of AI technologies on project outcomes.</w:t>
      </w:r>
    </w:p>
    <w:p w14:paraId="1E3A5785" w14:textId="0875C011" w:rsidR="00AC15BF" w:rsidRPr="009A3E3D" w:rsidRDefault="00AC15BF" w:rsidP="009A3E3D">
      <w:pPr>
        <w:spacing w:line="360" w:lineRule="auto"/>
        <w:rPr>
          <w:rFonts w:asciiTheme="majorBidi" w:hAnsiTheme="majorBidi" w:cstheme="majorBidi"/>
          <w:color w:val="2E74B5" w:themeColor="accent1" w:themeShade="BF"/>
          <w:sz w:val="28"/>
          <w:szCs w:val="28"/>
        </w:rPr>
      </w:pPr>
      <w:r w:rsidRPr="00AC15BF">
        <w:rPr>
          <w:rFonts w:asciiTheme="majorBidi" w:hAnsiTheme="majorBidi" w:cstheme="majorBidi"/>
          <w:color w:val="2E74B5" w:themeColor="accent1" w:themeShade="BF"/>
          <w:sz w:val="28"/>
          <w:szCs w:val="28"/>
        </w:rPr>
        <w:t>PLEASE REFER TO REFERANCE #1</w:t>
      </w:r>
      <w:r>
        <w:rPr>
          <w:rFonts w:asciiTheme="majorBidi" w:hAnsiTheme="majorBidi" w:cstheme="majorBidi"/>
          <w:color w:val="2E74B5" w:themeColor="accent1" w:themeShade="BF"/>
          <w:sz w:val="28"/>
          <w:szCs w:val="28"/>
        </w:rPr>
        <w:t>3</w:t>
      </w:r>
    </w:p>
    <w:p w14:paraId="59FE23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assess the relationship between AI adoption and project performance, supporting the analysis of the dependent variable (project performance).</w:t>
      </w:r>
    </w:p>
    <w:p w14:paraId="05AFE9B5" w14:textId="536AD4F9" w:rsidR="00B11F05" w:rsidRDefault="00B11F05" w:rsidP="00B11F05">
      <w:pPr>
        <w:spacing w:line="360" w:lineRule="auto"/>
        <w:rPr>
          <w:rFonts w:asciiTheme="majorBidi" w:hAnsiTheme="majorBidi" w:cstheme="majorBidi"/>
          <w:color w:val="000000" w:themeColor="text1"/>
          <w:sz w:val="28"/>
          <w:szCs w:val="28"/>
        </w:rPr>
      </w:pPr>
    </w:p>
    <w:p w14:paraId="7BA6809A" w14:textId="77777777" w:rsidR="00353538" w:rsidRDefault="00353538" w:rsidP="00B11F05">
      <w:pPr>
        <w:spacing w:line="360" w:lineRule="auto"/>
        <w:rPr>
          <w:rFonts w:asciiTheme="majorBidi" w:hAnsiTheme="majorBidi" w:cstheme="majorBidi"/>
          <w:color w:val="000000" w:themeColor="text1"/>
          <w:sz w:val="28"/>
          <w:szCs w:val="28"/>
        </w:rPr>
      </w:pPr>
    </w:p>
    <w:p w14:paraId="51B9E612" w14:textId="77777777" w:rsidR="00353538" w:rsidRDefault="00353538" w:rsidP="00B11F05">
      <w:pPr>
        <w:spacing w:line="360" w:lineRule="auto"/>
        <w:rPr>
          <w:rFonts w:asciiTheme="majorBidi" w:hAnsiTheme="majorBidi" w:cstheme="majorBidi"/>
          <w:color w:val="000000" w:themeColor="text1"/>
          <w:sz w:val="28"/>
          <w:szCs w:val="28"/>
        </w:rPr>
      </w:pPr>
    </w:p>
    <w:p w14:paraId="454C4A61" w14:textId="77777777" w:rsidR="00353538" w:rsidRDefault="00353538" w:rsidP="00B11F05">
      <w:pPr>
        <w:spacing w:line="360" w:lineRule="auto"/>
        <w:rPr>
          <w:rFonts w:asciiTheme="majorBidi" w:hAnsiTheme="majorBidi" w:cstheme="majorBidi"/>
          <w:color w:val="000000" w:themeColor="text1"/>
          <w:sz w:val="28"/>
          <w:szCs w:val="28"/>
        </w:rPr>
      </w:pPr>
    </w:p>
    <w:p w14:paraId="78002DA1" w14:textId="77777777" w:rsidR="00353538" w:rsidRDefault="00353538" w:rsidP="00B11F05">
      <w:pPr>
        <w:spacing w:line="360" w:lineRule="auto"/>
        <w:rPr>
          <w:rFonts w:asciiTheme="majorBidi" w:hAnsiTheme="majorBidi" w:cstheme="majorBidi"/>
          <w:color w:val="000000" w:themeColor="text1"/>
          <w:sz w:val="28"/>
          <w:szCs w:val="28"/>
        </w:rPr>
      </w:pPr>
    </w:p>
    <w:p w14:paraId="677564F9" w14:textId="77777777" w:rsidR="00353538" w:rsidRDefault="00353538" w:rsidP="00B11F05">
      <w:pPr>
        <w:spacing w:line="360" w:lineRule="auto"/>
        <w:rPr>
          <w:rFonts w:asciiTheme="majorBidi" w:hAnsiTheme="majorBidi" w:cstheme="majorBidi"/>
          <w:color w:val="000000" w:themeColor="text1"/>
          <w:sz w:val="28"/>
          <w:szCs w:val="28"/>
        </w:rPr>
      </w:pPr>
    </w:p>
    <w:p w14:paraId="73E8749C" w14:textId="77777777" w:rsidR="00353538" w:rsidRDefault="00353538" w:rsidP="00B11F05">
      <w:pPr>
        <w:spacing w:line="360" w:lineRule="auto"/>
        <w:rPr>
          <w:rFonts w:asciiTheme="majorBidi" w:hAnsiTheme="majorBidi" w:cstheme="majorBidi"/>
          <w:color w:val="000000" w:themeColor="text1"/>
          <w:sz w:val="28"/>
          <w:szCs w:val="28"/>
        </w:rPr>
      </w:pPr>
    </w:p>
    <w:p w14:paraId="080BBFB7" w14:textId="231B883B" w:rsidR="00353538" w:rsidRDefault="00353538" w:rsidP="00B11F05">
      <w:pPr>
        <w:spacing w:line="360" w:lineRule="auto"/>
        <w:rPr>
          <w:rFonts w:asciiTheme="majorBidi" w:hAnsiTheme="majorBidi" w:cstheme="majorBidi"/>
          <w:color w:val="000000" w:themeColor="text1"/>
          <w:sz w:val="28"/>
          <w:szCs w:val="28"/>
        </w:rPr>
      </w:pPr>
    </w:p>
    <w:p w14:paraId="7246094F" w14:textId="03E01FA7" w:rsidR="004F45C9" w:rsidRDefault="004F45C9" w:rsidP="00B11F05">
      <w:pPr>
        <w:spacing w:line="360" w:lineRule="auto"/>
        <w:rPr>
          <w:rFonts w:asciiTheme="majorBidi" w:hAnsiTheme="majorBidi" w:cstheme="majorBidi"/>
          <w:color w:val="000000" w:themeColor="text1"/>
          <w:sz w:val="28"/>
          <w:szCs w:val="28"/>
        </w:rPr>
      </w:pPr>
    </w:p>
    <w:p w14:paraId="482AF833" w14:textId="33808EA6" w:rsidR="004F45C9" w:rsidRDefault="004F45C9" w:rsidP="00B11F05">
      <w:pPr>
        <w:spacing w:line="360" w:lineRule="auto"/>
        <w:rPr>
          <w:rFonts w:asciiTheme="majorBidi" w:hAnsiTheme="majorBidi" w:cstheme="majorBidi"/>
          <w:color w:val="000000" w:themeColor="text1"/>
          <w:sz w:val="28"/>
          <w:szCs w:val="28"/>
        </w:rPr>
      </w:pPr>
    </w:p>
    <w:p w14:paraId="65ED5324" w14:textId="5C9B67F0" w:rsidR="004F45C9" w:rsidRDefault="004F45C9" w:rsidP="00B11F05">
      <w:pPr>
        <w:spacing w:line="360" w:lineRule="auto"/>
        <w:rPr>
          <w:rFonts w:asciiTheme="majorBidi" w:hAnsiTheme="majorBidi" w:cstheme="majorBidi"/>
          <w:color w:val="000000" w:themeColor="text1"/>
          <w:sz w:val="28"/>
          <w:szCs w:val="28"/>
        </w:rPr>
      </w:pPr>
    </w:p>
    <w:p w14:paraId="50EF568D" w14:textId="18D3DC93" w:rsidR="004F45C9" w:rsidRDefault="004F45C9" w:rsidP="00B11F05">
      <w:pPr>
        <w:spacing w:line="360" w:lineRule="auto"/>
        <w:rPr>
          <w:rFonts w:asciiTheme="majorBidi" w:hAnsiTheme="majorBidi" w:cstheme="majorBidi"/>
          <w:color w:val="000000" w:themeColor="text1"/>
          <w:sz w:val="28"/>
          <w:szCs w:val="28"/>
        </w:rPr>
      </w:pPr>
    </w:p>
    <w:p w14:paraId="12C1BBA3" w14:textId="2D481397" w:rsidR="00151F15" w:rsidRDefault="00151F15" w:rsidP="00B11F05">
      <w:pPr>
        <w:spacing w:line="360" w:lineRule="auto"/>
        <w:rPr>
          <w:rFonts w:asciiTheme="majorBidi" w:hAnsiTheme="majorBidi" w:cstheme="majorBidi"/>
          <w:color w:val="000000" w:themeColor="text1"/>
          <w:sz w:val="28"/>
          <w:szCs w:val="28"/>
        </w:rPr>
      </w:pPr>
    </w:p>
    <w:p w14:paraId="4124443F" w14:textId="77777777" w:rsidR="00151F15" w:rsidRPr="00B11F05" w:rsidRDefault="00151F15" w:rsidP="00B11F05">
      <w:pPr>
        <w:spacing w:line="360" w:lineRule="auto"/>
        <w:rPr>
          <w:rFonts w:asciiTheme="majorBidi" w:hAnsiTheme="majorBidi" w:cstheme="majorBidi"/>
          <w:color w:val="000000" w:themeColor="text1"/>
          <w:sz w:val="28"/>
          <w:szCs w:val="28"/>
        </w:rPr>
      </w:pPr>
    </w:p>
    <w:p w14:paraId="48A58438" w14:textId="0989AC8F" w:rsidR="00B11F05" w:rsidRPr="00B11F05" w:rsidRDefault="00984DA9" w:rsidP="00B11F0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3.2.2.4 </w:t>
      </w:r>
      <w:r w:rsidR="00B11F05" w:rsidRPr="00B11F05">
        <w:rPr>
          <w:rFonts w:asciiTheme="majorBidi" w:hAnsiTheme="majorBidi" w:cstheme="majorBidi"/>
          <w:color w:val="2E74B5" w:themeColor="accent1" w:themeShade="BF"/>
          <w:sz w:val="28"/>
          <w:szCs w:val="28"/>
        </w:rPr>
        <w:t>Interview Participants</w:t>
      </w:r>
    </w:p>
    <w:p w14:paraId="17C39406" w14:textId="77777777" w:rsidR="00D03D1D" w:rsidRPr="00D03D1D" w:rsidRDefault="00D03D1D" w:rsidP="00D03D1D">
      <w:pPr>
        <w:spacing w:line="360" w:lineRule="auto"/>
        <w:rPr>
          <w:rFonts w:asciiTheme="majorBidi" w:hAnsiTheme="majorBidi" w:cstheme="majorBidi"/>
          <w:color w:val="000000" w:themeColor="text1"/>
          <w:sz w:val="28"/>
          <w:szCs w:val="28"/>
        </w:rPr>
      </w:pPr>
      <w:commentRangeStart w:id="34"/>
      <w:r w:rsidRPr="00D03D1D">
        <w:rPr>
          <w:rFonts w:asciiTheme="majorBidi" w:hAnsiTheme="majorBidi" w:cstheme="majorBidi"/>
          <w:color w:val="000000" w:themeColor="text1"/>
          <w:sz w:val="28"/>
          <w:szCs w:val="28"/>
        </w:rPr>
        <w:t>The semi-structured interviews involved 12 senior professionals actively engaged in project management and digital transformation initiatives within the construction and engineering sectors. The participants included 4 project managers, 3 engineering managers, 3 digital transformation specialists, and 2 AI integration consultants, each with 5 to 20 years of professional experience. These individuals were drawn from a range of organizations, including large multinational construction firms, mid-sized engineering consultancies, and technology-driven project management companies, ensuring a diverse set of perspectives</w:t>
      </w:r>
      <w:commentRangeEnd w:id="34"/>
      <w:r w:rsidR="00092BC2" w:rsidRPr="00D03D1D">
        <w:rPr>
          <w:rStyle w:val="a9"/>
          <w:rFonts w:asciiTheme="majorBidi" w:hAnsiTheme="majorBidi" w:cstheme="majorBidi"/>
          <w:color w:val="000000" w:themeColor="text1"/>
          <w:sz w:val="28"/>
          <w:szCs w:val="28"/>
        </w:rPr>
        <w:commentReference w:id="34"/>
      </w:r>
      <w:r w:rsidRPr="00D03D1D">
        <w:rPr>
          <w:rFonts w:asciiTheme="majorBidi" w:hAnsiTheme="majorBidi" w:cstheme="majorBidi"/>
          <w:color w:val="000000" w:themeColor="text1"/>
          <w:sz w:val="28"/>
          <w:szCs w:val="28"/>
        </w:rPr>
        <w:t>.</w:t>
      </w:r>
    </w:p>
    <w:p w14:paraId="451257BC"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Participants were selected using purposive sampling, based on their direct experience with implementing AI tools and technologies in project environments. This careful selection ensures that the interviews capture insightful, practice-based knowledge, providing depth and context that complements the quantitative survey data. By engaging professionals across different organizational types and levels of experience, the study gains a comprehensive understanding of organizational readiness, AI adoption strategies, and their impact on project performance.</w:t>
      </w:r>
    </w:p>
    <w:p w14:paraId="73A9CD31" w14:textId="09FBDBD9" w:rsidR="00B11F05" w:rsidRDefault="00B11F05" w:rsidP="00B11F05">
      <w:pPr>
        <w:spacing w:line="360" w:lineRule="auto"/>
        <w:rPr>
          <w:rFonts w:asciiTheme="majorBidi" w:hAnsiTheme="majorBidi" w:cstheme="majorBidi"/>
          <w:color w:val="000000" w:themeColor="text1"/>
          <w:sz w:val="28"/>
          <w:szCs w:val="28"/>
        </w:rPr>
      </w:pPr>
    </w:p>
    <w:p w14:paraId="0668B83D" w14:textId="77777777" w:rsidR="00A10FD1" w:rsidRDefault="00A10FD1" w:rsidP="00B11F05">
      <w:pPr>
        <w:spacing w:line="360" w:lineRule="auto"/>
        <w:rPr>
          <w:rFonts w:asciiTheme="majorBidi" w:hAnsiTheme="majorBidi" w:cstheme="majorBidi"/>
          <w:color w:val="000000" w:themeColor="text1"/>
          <w:sz w:val="28"/>
          <w:szCs w:val="28"/>
        </w:rPr>
      </w:pPr>
    </w:p>
    <w:p w14:paraId="4EB30189" w14:textId="77777777" w:rsidR="00A10FD1" w:rsidRDefault="00A10FD1" w:rsidP="00B11F05">
      <w:pPr>
        <w:spacing w:line="360" w:lineRule="auto"/>
        <w:rPr>
          <w:rFonts w:asciiTheme="majorBidi" w:hAnsiTheme="majorBidi" w:cstheme="majorBidi"/>
          <w:color w:val="000000" w:themeColor="text1"/>
          <w:sz w:val="28"/>
          <w:szCs w:val="28"/>
        </w:rPr>
      </w:pPr>
    </w:p>
    <w:p w14:paraId="1BE1F91F" w14:textId="77777777" w:rsidR="00A10FD1" w:rsidRDefault="00A10FD1" w:rsidP="00B11F05">
      <w:pPr>
        <w:spacing w:line="360" w:lineRule="auto"/>
        <w:rPr>
          <w:rFonts w:asciiTheme="majorBidi" w:hAnsiTheme="majorBidi" w:cstheme="majorBidi"/>
          <w:color w:val="000000" w:themeColor="text1"/>
          <w:sz w:val="28"/>
          <w:szCs w:val="28"/>
        </w:rPr>
      </w:pPr>
    </w:p>
    <w:p w14:paraId="076AF36F" w14:textId="77777777" w:rsidR="00A10FD1" w:rsidRDefault="00A10FD1" w:rsidP="00B11F05">
      <w:pPr>
        <w:spacing w:line="360" w:lineRule="auto"/>
        <w:rPr>
          <w:rFonts w:asciiTheme="majorBidi" w:hAnsiTheme="majorBidi" w:cstheme="majorBidi"/>
          <w:color w:val="000000" w:themeColor="text1"/>
          <w:sz w:val="28"/>
          <w:szCs w:val="28"/>
        </w:rPr>
      </w:pPr>
    </w:p>
    <w:p w14:paraId="65DF69FC" w14:textId="77777777" w:rsidR="00A10FD1" w:rsidRPr="00B11F05" w:rsidRDefault="00A10FD1" w:rsidP="00B11F05">
      <w:pPr>
        <w:spacing w:line="360" w:lineRule="auto"/>
        <w:rPr>
          <w:rFonts w:asciiTheme="majorBidi" w:hAnsiTheme="majorBidi" w:cstheme="majorBidi"/>
          <w:color w:val="000000" w:themeColor="text1"/>
          <w:sz w:val="28"/>
          <w:szCs w:val="28"/>
        </w:rPr>
      </w:pPr>
    </w:p>
    <w:p w14:paraId="5431CEE7" w14:textId="0C61630A" w:rsidR="00B11F05" w:rsidRPr="00B11F05" w:rsidRDefault="00984DA9" w:rsidP="00B11F0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3.2.2.5 </w:t>
      </w:r>
      <w:r w:rsidR="00B11F05" w:rsidRPr="00B11F05">
        <w:rPr>
          <w:rFonts w:asciiTheme="majorBidi" w:hAnsiTheme="majorBidi" w:cstheme="majorBidi"/>
          <w:color w:val="2E74B5" w:themeColor="accent1" w:themeShade="BF"/>
          <w:sz w:val="28"/>
          <w:szCs w:val="28"/>
        </w:rPr>
        <w:t>Interview Data Analysis</w:t>
      </w:r>
    </w:p>
    <w:p w14:paraId="703E3651" w14:textId="77777777" w:rsidR="00A10FD1"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 xml:space="preserve">The qualitative data obtained from the interviews will be analyzed using </w:t>
      </w:r>
      <w:r w:rsidR="00A10FD1" w:rsidRPr="00A10FD1">
        <w:rPr>
          <w:rFonts w:asciiTheme="majorBidi" w:hAnsiTheme="majorBidi" w:cstheme="majorBidi"/>
          <w:color w:val="000000" w:themeColor="text1"/>
          <w:sz w:val="28"/>
          <w:szCs w:val="28"/>
        </w:rPr>
        <w:t>NVivo 14</w:t>
      </w:r>
      <w:r w:rsidR="00A10FD1">
        <w:rPr>
          <w:rFonts w:asciiTheme="majorBidi" w:hAnsiTheme="majorBidi" w:cstheme="majorBidi"/>
          <w:color w:val="000000" w:themeColor="text1"/>
          <w:sz w:val="28"/>
          <w:szCs w:val="28"/>
        </w:rPr>
        <w:t xml:space="preserve"> , </w:t>
      </w:r>
      <w:r w:rsidR="00A10FD1" w:rsidRPr="00A10FD1">
        <w:rPr>
          <w:rFonts w:asciiTheme="majorBidi" w:hAnsiTheme="majorBidi" w:cstheme="majorBidi"/>
          <w:color w:val="000000" w:themeColor="text1"/>
          <w:sz w:val="28"/>
          <w:szCs w:val="28"/>
        </w:rPr>
        <w:t>a specialized software for qualitative research</w:t>
      </w:r>
      <w:r w:rsidRPr="00B11F05">
        <w:rPr>
          <w:rFonts w:asciiTheme="majorBidi" w:hAnsiTheme="majorBidi" w:cstheme="majorBidi"/>
          <w:color w:val="000000" w:themeColor="text1"/>
          <w:sz w:val="28"/>
          <w:szCs w:val="28"/>
        </w:rPr>
        <w:t xml:space="preserve">. </w:t>
      </w:r>
    </w:p>
    <w:p w14:paraId="15DB68BC" w14:textId="4CBC560E" w:rsidR="00B11F05" w:rsidRPr="00B11F05"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analysis process includes the following steps:</w:t>
      </w:r>
    </w:p>
    <w:p w14:paraId="1D4DAE98"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Transcribing the interview recordings</w:t>
      </w:r>
    </w:p>
    <w:p w14:paraId="482FBCD5"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Coding the interview responses</w:t>
      </w:r>
    </w:p>
    <w:p w14:paraId="6A6C1962"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Identifying recurring themes related to AI adoption and project performance</w:t>
      </w:r>
    </w:p>
    <w:p w14:paraId="5016B4EB"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Comparing qualitative insights with the quantitative survey results</w:t>
      </w:r>
    </w:p>
    <w:p w14:paraId="12277FE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This process allows the researcher to identify patterns and explanations that support or expand the statistical findings of the study.</w:t>
      </w:r>
    </w:p>
    <w:p w14:paraId="353CB8E5" w14:textId="77777777" w:rsidR="00E25710" w:rsidRDefault="00E25710" w:rsidP="00E25710">
      <w:pPr>
        <w:spacing w:line="360" w:lineRule="auto"/>
        <w:rPr>
          <w:rFonts w:asciiTheme="majorBidi" w:hAnsiTheme="majorBidi" w:cstheme="majorBidi"/>
          <w:color w:val="2E74B5" w:themeColor="accent1" w:themeShade="BF"/>
          <w:sz w:val="28"/>
          <w:szCs w:val="28"/>
        </w:rPr>
      </w:pPr>
    </w:p>
    <w:p w14:paraId="4BAD0F10" w14:textId="77777777" w:rsidR="00DD505A" w:rsidRDefault="00DD505A" w:rsidP="00FB2432">
      <w:pPr>
        <w:spacing w:line="360" w:lineRule="auto"/>
        <w:rPr>
          <w:rFonts w:asciiTheme="majorBidi" w:hAnsiTheme="majorBidi" w:cstheme="majorBidi"/>
          <w:sz w:val="28"/>
          <w:szCs w:val="28"/>
        </w:rPr>
      </w:pPr>
    </w:p>
    <w:p w14:paraId="1151359D" w14:textId="77777777" w:rsidR="00DD505A" w:rsidRDefault="00DD505A" w:rsidP="00FB2432">
      <w:pPr>
        <w:spacing w:line="360" w:lineRule="auto"/>
        <w:rPr>
          <w:rFonts w:asciiTheme="majorBidi" w:hAnsiTheme="majorBidi" w:cstheme="majorBidi"/>
          <w:sz w:val="28"/>
          <w:szCs w:val="28"/>
        </w:rPr>
      </w:pPr>
    </w:p>
    <w:p w14:paraId="6FC082A6" w14:textId="27627E96" w:rsidR="00DD505A" w:rsidRDefault="00DD505A" w:rsidP="00FB2432">
      <w:pPr>
        <w:spacing w:line="360" w:lineRule="auto"/>
        <w:rPr>
          <w:rFonts w:asciiTheme="majorBidi" w:hAnsiTheme="majorBidi" w:cstheme="majorBidi"/>
          <w:sz w:val="28"/>
          <w:szCs w:val="28"/>
        </w:rPr>
      </w:pPr>
    </w:p>
    <w:p w14:paraId="089F14B7" w14:textId="59EA6A40" w:rsidR="005D42D1" w:rsidRDefault="005D42D1" w:rsidP="00FB2432">
      <w:pPr>
        <w:spacing w:line="360" w:lineRule="auto"/>
        <w:rPr>
          <w:rFonts w:asciiTheme="majorBidi" w:hAnsiTheme="majorBidi" w:cstheme="majorBidi"/>
          <w:sz w:val="28"/>
          <w:szCs w:val="28"/>
        </w:rPr>
      </w:pPr>
    </w:p>
    <w:p w14:paraId="10FAF4D1" w14:textId="068EA80F" w:rsidR="005D42D1" w:rsidRDefault="005D42D1" w:rsidP="00FB2432">
      <w:pPr>
        <w:spacing w:line="360" w:lineRule="auto"/>
        <w:rPr>
          <w:rFonts w:asciiTheme="majorBidi" w:hAnsiTheme="majorBidi" w:cstheme="majorBidi"/>
          <w:sz w:val="28"/>
          <w:szCs w:val="28"/>
        </w:rPr>
      </w:pPr>
    </w:p>
    <w:p w14:paraId="29D1E86B" w14:textId="74CE27B6" w:rsidR="005D42D1" w:rsidRDefault="005D42D1" w:rsidP="00FB2432">
      <w:pPr>
        <w:spacing w:line="360" w:lineRule="auto"/>
        <w:rPr>
          <w:rFonts w:asciiTheme="majorBidi" w:hAnsiTheme="majorBidi" w:cstheme="majorBidi"/>
          <w:sz w:val="28"/>
          <w:szCs w:val="28"/>
        </w:rPr>
      </w:pPr>
    </w:p>
    <w:p w14:paraId="23D65EF7" w14:textId="7205E84B" w:rsidR="005D42D1" w:rsidRDefault="005D42D1" w:rsidP="00FB2432">
      <w:pPr>
        <w:spacing w:line="360" w:lineRule="auto"/>
        <w:rPr>
          <w:rFonts w:asciiTheme="majorBidi" w:hAnsiTheme="majorBidi" w:cstheme="majorBidi"/>
          <w:sz w:val="28"/>
          <w:szCs w:val="28"/>
        </w:rPr>
      </w:pPr>
    </w:p>
    <w:p w14:paraId="67AD78C9" w14:textId="04FF9476" w:rsidR="005D42D1" w:rsidRDefault="005D42D1" w:rsidP="00FB2432">
      <w:pPr>
        <w:spacing w:line="360" w:lineRule="auto"/>
        <w:rPr>
          <w:rFonts w:asciiTheme="majorBidi" w:hAnsiTheme="majorBidi" w:cstheme="majorBidi"/>
          <w:sz w:val="28"/>
          <w:szCs w:val="28"/>
        </w:rPr>
      </w:pPr>
    </w:p>
    <w:p w14:paraId="5BEF1362" w14:textId="7DC7905B" w:rsidR="005D42D1" w:rsidRDefault="005D42D1" w:rsidP="00FB2432">
      <w:pPr>
        <w:spacing w:line="360" w:lineRule="auto"/>
        <w:rPr>
          <w:rFonts w:asciiTheme="majorBidi" w:hAnsiTheme="majorBidi" w:cstheme="majorBidi"/>
          <w:sz w:val="28"/>
          <w:szCs w:val="28"/>
        </w:rPr>
      </w:pPr>
    </w:p>
    <w:p w14:paraId="6BF9F9A1" w14:textId="6FEA7804" w:rsidR="005D42D1" w:rsidRDefault="005D42D1" w:rsidP="00FB2432">
      <w:pPr>
        <w:spacing w:line="360" w:lineRule="auto"/>
        <w:rPr>
          <w:rFonts w:asciiTheme="majorBidi" w:hAnsiTheme="majorBidi" w:cstheme="majorBidi"/>
          <w:sz w:val="28"/>
          <w:szCs w:val="28"/>
        </w:rPr>
      </w:pPr>
    </w:p>
    <w:p w14:paraId="110B2C44" w14:textId="74ADD516" w:rsidR="005D42D1" w:rsidRDefault="005D42D1" w:rsidP="00FB2432">
      <w:pPr>
        <w:spacing w:line="360" w:lineRule="auto"/>
        <w:rPr>
          <w:rFonts w:asciiTheme="majorBidi" w:hAnsiTheme="majorBidi" w:cstheme="majorBidi"/>
          <w:sz w:val="28"/>
          <w:szCs w:val="28"/>
        </w:rPr>
      </w:pPr>
    </w:p>
    <w:p w14:paraId="4BD4A986" w14:textId="38784F53" w:rsidR="005D42D1" w:rsidRDefault="005D42D1" w:rsidP="00FB2432">
      <w:pPr>
        <w:spacing w:line="360" w:lineRule="auto"/>
        <w:rPr>
          <w:rFonts w:asciiTheme="majorBidi" w:hAnsiTheme="majorBidi" w:cstheme="majorBidi"/>
          <w:sz w:val="28"/>
          <w:szCs w:val="28"/>
        </w:rPr>
      </w:pPr>
    </w:p>
    <w:p w14:paraId="7A87EE3A" w14:textId="4BCB276C" w:rsidR="005D42D1" w:rsidRDefault="005D42D1" w:rsidP="00FB2432">
      <w:pPr>
        <w:spacing w:line="360" w:lineRule="auto"/>
        <w:rPr>
          <w:rFonts w:asciiTheme="majorBidi" w:hAnsiTheme="majorBidi" w:cstheme="majorBidi"/>
          <w:sz w:val="28"/>
          <w:szCs w:val="28"/>
        </w:rPr>
      </w:pPr>
    </w:p>
    <w:p w14:paraId="4BB439EB" w14:textId="5C1EC47C" w:rsidR="005D42D1" w:rsidRDefault="005D42D1" w:rsidP="00FB2432">
      <w:pPr>
        <w:spacing w:line="360" w:lineRule="auto"/>
        <w:rPr>
          <w:rFonts w:asciiTheme="majorBidi" w:hAnsiTheme="majorBidi" w:cstheme="majorBidi"/>
          <w:sz w:val="28"/>
          <w:szCs w:val="28"/>
        </w:rPr>
      </w:pPr>
    </w:p>
    <w:p w14:paraId="2364BA44" w14:textId="6A4A87C9" w:rsidR="005D42D1" w:rsidRDefault="005D42D1" w:rsidP="00FB2432">
      <w:pPr>
        <w:spacing w:line="360" w:lineRule="auto"/>
        <w:rPr>
          <w:rFonts w:asciiTheme="majorBidi" w:hAnsiTheme="majorBidi" w:cstheme="majorBidi"/>
          <w:sz w:val="28"/>
          <w:szCs w:val="28"/>
        </w:rPr>
      </w:pPr>
    </w:p>
    <w:p w14:paraId="484815FE" w14:textId="1080814D" w:rsidR="005D42D1" w:rsidRDefault="005D42D1" w:rsidP="00FB2432">
      <w:pPr>
        <w:spacing w:line="360" w:lineRule="auto"/>
        <w:rPr>
          <w:rFonts w:asciiTheme="majorBidi" w:hAnsiTheme="majorBidi" w:cstheme="majorBidi"/>
          <w:sz w:val="28"/>
          <w:szCs w:val="28"/>
        </w:rPr>
      </w:pPr>
    </w:p>
    <w:p w14:paraId="2CED1A26" w14:textId="1F10FFF8" w:rsidR="005D42D1" w:rsidRDefault="005D42D1" w:rsidP="00FB2432">
      <w:pPr>
        <w:spacing w:line="360" w:lineRule="auto"/>
        <w:rPr>
          <w:rFonts w:asciiTheme="majorBidi" w:hAnsiTheme="majorBidi" w:cstheme="majorBidi"/>
          <w:sz w:val="28"/>
          <w:szCs w:val="28"/>
        </w:rPr>
      </w:pPr>
    </w:p>
    <w:p w14:paraId="4C7026DD" w14:textId="77777777" w:rsidR="005D42D1" w:rsidRPr="00486E8C" w:rsidRDefault="005D42D1" w:rsidP="00486E8C">
      <w:pPr>
        <w:spacing w:line="360" w:lineRule="auto"/>
        <w:jc w:val="center"/>
        <w:rPr>
          <w:rFonts w:asciiTheme="majorBidi" w:hAnsiTheme="majorBidi" w:cstheme="majorBidi"/>
          <w:color w:val="2E74B5" w:themeColor="accent1" w:themeShade="BF"/>
          <w:sz w:val="48"/>
          <w:szCs w:val="48"/>
        </w:rPr>
      </w:pPr>
      <w:r w:rsidRPr="00486E8C">
        <w:rPr>
          <w:rFonts w:asciiTheme="majorBidi" w:hAnsiTheme="majorBidi" w:cstheme="majorBidi"/>
          <w:color w:val="2E74B5" w:themeColor="accent1" w:themeShade="BF"/>
          <w:sz w:val="48"/>
          <w:szCs w:val="48"/>
        </w:rPr>
        <w:t>Chapter 4</w:t>
      </w:r>
    </w:p>
    <w:p w14:paraId="6EAC2782" w14:textId="0D4D486A" w:rsidR="005D42D1" w:rsidRPr="00486E8C" w:rsidRDefault="005D42D1" w:rsidP="00486E8C">
      <w:pPr>
        <w:spacing w:line="360" w:lineRule="auto"/>
        <w:jc w:val="center"/>
        <w:rPr>
          <w:rFonts w:asciiTheme="majorBidi" w:hAnsiTheme="majorBidi" w:cstheme="majorBidi"/>
          <w:color w:val="2E74B5" w:themeColor="accent1" w:themeShade="BF"/>
          <w:sz w:val="48"/>
          <w:szCs w:val="48"/>
        </w:rPr>
      </w:pPr>
      <w:r w:rsidRPr="00486E8C">
        <w:rPr>
          <w:rFonts w:asciiTheme="majorBidi" w:hAnsiTheme="majorBidi" w:cstheme="majorBidi"/>
          <w:color w:val="2E74B5" w:themeColor="accent1" w:themeShade="BF"/>
          <w:sz w:val="48"/>
          <w:szCs w:val="48"/>
        </w:rPr>
        <w:t xml:space="preserve">Study Results and </w:t>
      </w:r>
      <w:r w:rsidR="00486E8C" w:rsidRPr="00486E8C">
        <w:rPr>
          <w:rFonts w:asciiTheme="majorBidi" w:hAnsiTheme="majorBidi" w:cstheme="majorBidi"/>
          <w:color w:val="2E74B5" w:themeColor="accent1" w:themeShade="BF"/>
          <w:sz w:val="48"/>
          <w:szCs w:val="48"/>
        </w:rPr>
        <w:t>Hypotheses Testing</w:t>
      </w:r>
    </w:p>
    <w:p w14:paraId="6A38909A" w14:textId="1710570A" w:rsidR="005D42D1" w:rsidRDefault="005D42D1" w:rsidP="00FB2432">
      <w:pPr>
        <w:spacing w:line="360" w:lineRule="auto"/>
        <w:rPr>
          <w:rFonts w:asciiTheme="majorBidi" w:hAnsiTheme="majorBidi" w:cstheme="majorBidi"/>
          <w:sz w:val="28"/>
          <w:szCs w:val="28"/>
        </w:rPr>
      </w:pPr>
    </w:p>
    <w:p w14:paraId="68E7CE1B" w14:textId="1FDAD9D9" w:rsidR="005D42D1" w:rsidRDefault="005D42D1" w:rsidP="00FB2432">
      <w:pPr>
        <w:spacing w:line="360" w:lineRule="auto"/>
        <w:rPr>
          <w:rFonts w:asciiTheme="majorBidi" w:hAnsiTheme="majorBidi" w:cstheme="majorBidi"/>
          <w:sz w:val="28"/>
          <w:szCs w:val="28"/>
        </w:rPr>
      </w:pPr>
    </w:p>
    <w:p w14:paraId="29E40CDC" w14:textId="2CCE2226" w:rsidR="005D42D1" w:rsidRDefault="005D42D1" w:rsidP="00FB2432">
      <w:pPr>
        <w:spacing w:line="360" w:lineRule="auto"/>
        <w:rPr>
          <w:rFonts w:asciiTheme="majorBidi" w:hAnsiTheme="majorBidi" w:cstheme="majorBidi"/>
          <w:sz w:val="28"/>
          <w:szCs w:val="28"/>
        </w:rPr>
      </w:pPr>
    </w:p>
    <w:p w14:paraId="7B00D78E" w14:textId="6A5A54ED" w:rsidR="005D42D1" w:rsidRDefault="005D42D1" w:rsidP="00FB2432">
      <w:pPr>
        <w:spacing w:line="360" w:lineRule="auto"/>
        <w:rPr>
          <w:rFonts w:asciiTheme="majorBidi" w:hAnsiTheme="majorBidi" w:cstheme="majorBidi"/>
          <w:sz w:val="28"/>
          <w:szCs w:val="28"/>
        </w:rPr>
      </w:pPr>
    </w:p>
    <w:p w14:paraId="2678E922" w14:textId="07947973" w:rsidR="005D42D1" w:rsidRDefault="005D42D1" w:rsidP="00FB2432">
      <w:pPr>
        <w:spacing w:line="360" w:lineRule="auto"/>
        <w:rPr>
          <w:rFonts w:asciiTheme="majorBidi" w:hAnsiTheme="majorBidi" w:cstheme="majorBidi"/>
          <w:sz w:val="28"/>
          <w:szCs w:val="28"/>
        </w:rPr>
      </w:pPr>
    </w:p>
    <w:p w14:paraId="6603D7D0" w14:textId="3C7B38C1" w:rsidR="005D42D1" w:rsidRDefault="005D42D1" w:rsidP="00FB2432">
      <w:pPr>
        <w:spacing w:line="360" w:lineRule="auto"/>
        <w:rPr>
          <w:rFonts w:asciiTheme="majorBidi" w:hAnsiTheme="majorBidi" w:cstheme="majorBidi"/>
          <w:sz w:val="28"/>
          <w:szCs w:val="28"/>
        </w:rPr>
      </w:pPr>
    </w:p>
    <w:p w14:paraId="5E3D170F" w14:textId="77777777" w:rsidR="005D42D1" w:rsidRDefault="005D42D1" w:rsidP="00FB2432">
      <w:pPr>
        <w:spacing w:line="360" w:lineRule="auto"/>
        <w:rPr>
          <w:rFonts w:asciiTheme="majorBidi" w:hAnsiTheme="majorBidi" w:cstheme="majorBidi"/>
          <w:sz w:val="28"/>
          <w:szCs w:val="28"/>
        </w:rPr>
      </w:pPr>
    </w:p>
    <w:p w14:paraId="6F4EEC7E" w14:textId="77777777" w:rsidR="00DD505A" w:rsidRDefault="00DD505A" w:rsidP="00FB2432">
      <w:pPr>
        <w:spacing w:line="360" w:lineRule="auto"/>
        <w:rPr>
          <w:rFonts w:asciiTheme="majorBidi" w:hAnsiTheme="majorBidi" w:cstheme="majorBidi"/>
          <w:sz w:val="28"/>
          <w:szCs w:val="28"/>
        </w:rPr>
      </w:pPr>
    </w:p>
    <w:p w14:paraId="6E4672CE" w14:textId="77777777" w:rsidR="00DD505A" w:rsidRDefault="00DD505A" w:rsidP="00FB2432">
      <w:pPr>
        <w:spacing w:line="360" w:lineRule="auto"/>
        <w:rPr>
          <w:rFonts w:asciiTheme="majorBidi" w:hAnsiTheme="majorBidi" w:cstheme="majorBidi"/>
          <w:sz w:val="28"/>
          <w:szCs w:val="28"/>
        </w:rPr>
      </w:pPr>
    </w:p>
    <w:p w14:paraId="1EA6A397" w14:textId="77777777" w:rsidR="00DD505A" w:rsidRDefault="00DD505A" w:rsidP="00FB2432">
      <w:pPr>
        <w:spacing w:line="360" w:lineRule="auto"/>
        <w:rPr>
          <w:rFonts w:asciiTheme="majorBidi" w:hAnsiTheme="majorBidi" w:cstheme="majorBidi"/>
          <w:sz w:val="28"/>
          <w:szCs w:val="28"/>
        </w:rPr>
      </w:pPr>
    </w:p>
    <w:p w14:paraId="0C7978BC" w14:textId="77777777" w:rsidR="00452CE9" w:rsidRDefault="00452CE9" w:rsidP="00FB2432">
      <w:pPr>
        <w:spacing w:line="360" w:lineRule="auto"/>
        <w:rPr>
          <w:rFonts w:asciiTheme="majorBidi" w:hAnsiTheme="majorBidi" w:cstheme="majorBidi"/>
          <w:sz w:val="28"/>
          <w:szCs w:val="28"/>
        </w:rPr>
      </w:pPr>
    </w:p>
    <w:p w14:paraId="68193E9D" w14:textId="2F930439" w:rsidR="0014490F" w:rsidRPr="00C52A53" w:rsidRDefault="002E1A2C" w:rsidP="0014490F">
      <w:pPr>
        <w:spacing w:line="360" w:lineRule="auto"/>
        <w:rPr>
          <w:rFonts w:asciiTheme="majorBidi" w:hAnsiTheme="majorBidi" w:cstheme="majorBidi"/>
          <w:color w:val="2E74B5" w:themeColor="accent1" w:themeShade="BF"/>
          <w:sz w:val="28"/>
          <w:szCs w:val="28"/>
        </w:rPr>
      </w:pPr>
      <w:r w:rsidRPr="00C52A53">
        <w:rPr>
          <w:rFonts w:asciiTheme="majorBidi" w:hAnsiTheme="majorBidi" w:cstheme="majorBidi"/>
          <w:color w:val="2E74B5" w:themeColor="accent1" w:themeShade="BF"/>
          <w:sz w:val="28"/>
          <w:szCs w:val="28"/>
        </w:rPr>
        <w:lastRenderedPageBreak/>
        <w:t xml:space="preserve">Chapter </w:t>
      </w:r>
      <w:r w:rsidR="0014490F" w:rsidRPr="00C52A53">
        <w:rPr>
          <w:rFonts w:asciiTheme="majorBidi" w:hAnsiTheme="majorBidi" w:cstheme="majorBidi"/>
          <w:color w:val="2E74B5" w:themeColor="accent1" w:themeShade="BF"/>
          <w:sz w:val="28"/>
          <w:szCs w:val="28"/>
        </w:rPr>
        <w:t>4.0 Introduction:</w:t>
      </w:r>
    </w:p>
    <w:p w14:paraId="7DE65D85"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This chapter presents the analysis and interpretation of the empirical data collected to investigate the role of Artificial Intelligence (AI) adoption in construction project management and to examine the moderating influence of organizational readiness on project performance. It constitutes the practical application of the conceptual framework and research methodology developed in the preceding chapters and serves as the empirical foundation upon which the conclusions and recommendations of this research are based.</w:t>
      </w:r>
    </w:p>
    <w:p w14:paraId="099EB773"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The primary objective of this chapter is to analyze the responses obtained from the questionnaire survey and evaluate the proposed relationships among the study variables through appropriate statistical techniques. Specifically, the analyses seek to determine the extent to which AI adoption contributes to improving project performance and to assess whether organizational readiness—represented by its technical, organizational, and human dimensions—strengthens or weakens this relationship. The findings presented in this chapter provide empirical evidence to address the research objectives and answer the research questions while testing the hypotheses formulated in Chapter One.</w:t>
      </w:r>
    </w:p>
    <w:p w14:paraId="28F05B45"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 xml:space="preserve">The statistical analyses were performed using the Statistical Package for the Social Sciences (SPSS), which provides a comprehensive set of descriptive and inferential statistical procedures suitable for analyzing quantitative survey data. Descriptive statistical techniques were first employed to summarize the demographic characteristics of the respondents and describe their perceptions regarding the study variables. Subsequently, inferential statistical analyses were conducted to examine the relationships among the independent, dependent, and moderating variables. These analyses include reliability </w:t>
      </w:r>
      <w:r w:rsidRPr="0014490F">
        <w:rPr>
          <w:rFonts w:asciiTheme="majorBidi" w:hAnsiTheme="majorBidi" w:cstheme="majorBidi"/>
          <w:color w:val="000000" w:themeColor="text1"/>
          <w:sz w:val="28"/>
          <w:szCs w:val="28"/>
        </w:rPr>
        <w:lastRenderedPageBreak/>
        <w:t>assessment using Cronbach's Alpha, validity assessment through correlation analysis, testing of statistical assumptions, Pearson correlation analysis, multiple regression analysis, and hierarchical regression analysis to evaluate the moderating effect of organizational readiness.</w:t>
      </w:r>
    </w:p>
    <w:p w14:paraId="27EA2B27"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Prior to hypothesis testing, the dataset was screened to ensure its suitability for statistical analysis. This process involved examining missing values, identifying potential outliers, assessing the normality of the data distribution, and verifying the assumptions required for regression analysis, including linearity, homoscedasticity, independence of residuals, and multicollinearity. Conducting these preliminary analyses enhances the validity and credibility of the subsequent statistical findings and ensures that the selected analytical techniques are appropriate for the characteristics of the collected data.</w:t>
      </w:r>
    </w:p>
    <w:p w14:paraId="5D863CC6"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The study is based on 109 valid responses obtained from professionals working in the construction industry and related sectors. The respondents represent a wide range of managerial and technical positions, organizational backgrounds, educational qualifications, and professional experience levels. Such diversity provides a comprehensive perspective on the current level of AI adoption and organizational readiness within construction organizations and contributes to the robustness of the empirical findings.</w:t>
      </w:r>
    </w:p>
    <w:p w14:paraId="47BA51F0" w14:textId="61CDFD6D" w:rsidR="00CF78A4"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 xml:space="preserve">To facilitate a logical presentation of the results, this chapter is organized into several sections. It begins by describing the demographic characteristics of the respondents, providing an overview of the study sample. This is followed by a descriptive analysis of the study variables to examine respondents' perceptions of AI adoption, organizational readiness, and project performance. The chapter then evaluates the validity and reliability of the research instrument before testing the assumptions underlying the statistical analyses. Finally, the research </w:t>
      </w:r>
      <w:r w:rsidRPr="0014490F">
        <w:rPr>
          <w:rFonts w:asciiTheme="majorBidi" w:hAnsiTheme="majorBidi" w:cstheme="majorBidi"/>
          <w:color w:val="000000" w:themeColor="text1"/>
          <w:sz w:val="28"/>
          <w:szCs w:val="28"/>
        </w:rPr>
        <w:lastRenderedPageBreak/>
        <w:t>hypotheses are examined using appropriate inferential statistical techniques, including multiple regression and moderation analyses. The chapter concludes with a summary of the principal findings, which forms the basis for the discussion presented in Chapter Five.</w:t>
      </w:r>
    </w:p>
    <w:p w14:paraId="103D4861" w14:textId="77777777" w:rsidR="00CF78A4" w:rsidRPr="00C52A53" w:rsidRDefault="00CF78A4" w:rsidP="00CF78A4">
      <w:pPr>
        <w:pStyle w:val="3"/>
        <w:rPr>
          <w:rFonts w:asciiTheme="majorBidi" w:eastAsiaTheme="minorEastAsia" w:hAnsiTheme="majorBidi"/>
          <w:color w:val="2E74B5" w:themeColor="accent1" w:themeShade="BF"/>
          <w:sz w:val="28"/>
          <w:szCs w:val="28"/>
        </w:rPr>
      </w:pPr>
      <w:r w:rsidRPr="00C52A53">
        <w:rPr>
          <w:rFonts w:asciiTheme="majorBidi" w:eastAsiaTheme="minorEastAsia" w:hAnsiTheme="majorBidi"/>
          <w:color w:val="2E74B5" w:themeColor="accent1" w:themeShade="BF"/>
          <w:sz w:val="28"/>
          <w:szCs w:val="28"/>
        </w:rPr>
        <w:t>4.</w:t>
      </w:r>
      <w:commentRangeStart w:id="35"/>
      <w:r w:rsidRPr="00C52A53">
        <w:rPr>
          <w:rFonts w:asciiTheme="majorBidi" w:eastAsiaTheme="minorEastAsia" w:hAnsiTheme="majorBidi"/>
          <w:color w:val="2E74B5" w:themeColor="accent1" w:themeShade="BF"/>
          <w:sz w:val="28"/>
          <w:szCs w:val="28"/>
        </w:rPr>
        <w:t>1 Demographic Characteristics of the Respondents</w:t>
      </w:r>
      <w:commentRangeEnd w:id="35"/>
      <w:r w:rsidR="00092BC2" w:rsidRPr="00C52A53">
        <w:rPr>
          <w:rStyle w:val="a9"/>
          <w:rFonts w:asciiTheme="majorBidi" w:eastAsiaTheme="minorEastAsia" w:hAnsiTheme="majorBidi"/>
          <w:color w:val="2E74B5" w:themeColor="accent1" w:themeShade="BF"/>
          <w:sz w:val="28"/>
          <w:szCs w:val="28"/>
        </w:rPr>
        <w:commentReference w:id="35"/>
      </w:r>
    </w:p>
    <w:p w14:paraId="1A0E5F52" w14:textId="77777777" w:rsidR="00CF78A4" w:rsidRPr="00C52A53" w:rsidRDefault="00CF78A4" w:rsidP="00CF78A4">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demographic characteristics of the respondents provide an essential overview of the composition of the study sample and establish the context for interpreting the empirical findings presented in this chapter. Examining the demographic profile enables the researcher to determine whether the collected data adequately represent the target population and whether the respondents possess the professional knowledge and organizational experience necessary to evaluate the adoption of Artificial Intelligence (AI) in construction project management.</w:t>
      </w:r>
    </w:p>
    <w:p w14:paraId="346B9B77" w14:textId="77777777" w:rsidR="00CF78A4" w:rsidRPr="00C52A53" w:rsidRDefault="00CF78A4" w:rsidP="00CF78A4">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Given that this study investigates the relationship between AI adoption, organizational readiness, and project performance, it is important that the respondents represent diverse professional backgrounds, varying levels of managerial responsibility, different organizational environments, and a broad range of practical experience. Such diversity strengthens the credibility of the findings by ensuring that the responses reflect multiple perspectives from professionals involved in the planning, execution, and management of construction projects.</w:t>
      </w:r>
    </w:p>
    <w:p w14:paraId="1F37F36F" w14:textId="77777777" w:rsidR="00CF78A4" w:rsidRPr="00C52A53" w:rsidRDefault="00CF78A4" w:rsidP="00CF78A4">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 xml:space="preserve">A total of </w:t>
      </w:r>
      <w:r w:rsidRPr="00C52A53">
        <w:rPr>
          <w:rFonts w:asciiTheme="majorBidi" w:eastAsiaTheme="minorEastAsia" w:hAnsiTheme="majorBidi" w:cstheme="majorBidi"/>
          <w:b/>
          <w:bCs/>
          <w:color w:val="000000" w:themeColor="text1"/>
          <w:sz w:val="28"/>
          <w:szCs w:val="28"/>
        </w:rPr>
        <w:t>109 valid questionnaires</w:t>
      </w:r>
      <w:r w:rsidRPr="00C52A53">
        <w:rPr>
          <w:rFonts w:asciiTheme="majorBidi" w:eastAsiaTheme="minorEastAsia" w:hAnsiTheme="majorBidi" w:cstheme="majorBidi"/>
          <w:color w:val="000000" w:themeColor="text1"/>
          <w:sz w:val="28"/>
          <w:szCs w:val="28"/>
        </w:rPr>
        <w:t xml:space="preserve"> were retained for analysis after data screening. The respondents comprised project managers, project directors, engineers, consultants, and other construction professionals working in organizations of different sizes and sectors. Their educational qualifications, years of professional experience, and levels of familiarity with AI technologies provide additional evidence regarding the suitability of the sample for addressing the objectives of the present study.</w:t>
      </w:r>
    </w:p>
    <w:p w14:paraId="40829C93" w14:textId="77777777" w:rsidR="00CF78A4" w:rsidRPr="00C52A53" w:rsidRDefault="00CF78A4" w:rsidP="00CF78A4">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 xml:space="preserve">The demographic variables were analyzed using descriptive statistical measures, specifically frequencies and percentages. These statistics provide a concise summary of the respondents' characteristics and facilitate an assessment of the representativeness of the study sample. The findings are presented in two tables. The first summarizes the respondents' professional </w:t>
      </w:r>
      <w:r w:rsidRPr="00C52A53">
        <w:rPr>
          <w:rFonts w:asciiTheme="majorBidi" w:eastAsiaTheme="minorEastAsia" w:hAnsiTheme="majorBidi" w:cstheme="majorBidi"/>
          <w:color w:val="000000" w:themeColor="text1"/>
          <w:sz w:val="28"/>
          <w:szCs w:val="28"/>
        </w:rPr>
        <w:lastRenderedPageBreak/>
        <w:t>characteristics, while the second presents their organizational and educational characteristics.</w:t>
      </w:r>
    </w:p>
    <w:p w14:paraId="6DBD9688" w14:textId="4562AA5D" w:rsidR="00CF78A4" w:rsidRDefault="00CF78A4" w:rsidP="00CF78A4"/>
    <w:p w14:paraId="1D44C529" w14:textId="77777777" w:rsidR="00CF78A4" w:rsidRPr="00E46323" w:rsidRDefault="00CF78A4" w:rsidP="00CF78A4">
      <w:pPr>
        <w:pStyle w:val="3"/>
        <w:rPr>
          <w:rFonts w:asciiTheme="majorBidi" w:eastAsiaTheme="minorEastAsia" w:hAnsiTheme="majorBidi"/>
          <w:color w:val="2E74B5" w:themeColor="accent1" w:themeShade="BF"/>
          <w:sz w:val="28"/>
          <w:szCs w:val="28"/>
        </w:rPr>
      </w:pPr>
      <w:r w:rsidRPr="00E46323">
        <w:rPr>
          <w:rFonts w:asciiTheme="majorBidi" w:eastAsiaTheme="minorEastAsia" w:hAnsiTheme="majorBidi"/>
          <w:color w:val="2E74B5" w:themeColor="accent1" w:themeShade="BF"/>
          <w:sz w:val="28"/>
          <w:szCs w:val="28"/>
        </w:rPr>
        <w:t>Table 4.1</w:t>
      </w:r>
    </w:p>
    <w:p w14:paraId="724C8325" w14:textId="368031FD" w:rsidR="00CF78A4" w:rsidRPr="00E46323" w:rsidRDefault="00CF78A4" w:rsidP="00C52A53">
      <w:pPr>
        <w:pStyle w:val="3"/>
        <w:rPr>
          <w:rFonts w:asciiTheme="majorBidi" w:eastAsiaTheme="minorEastAsia" w:hAnsiTheme="majorBidi"/>
          <w:color w:val="2E74B5" w:themeColor="accent1" w:themeShade="BF"/>
          <w:sz w:val="28"/>
          <w:szCs w:val="28"/>
        </w:rPr>
      </w:pPr>
      <w:r w:rsidRPr="00E46323">
        <w:rPr>
          <w:rFonts w:asciiTheme="majorBidi" w:eastAsiaTheme="minorEastAsia" w:hAnsiTheme="majorBidi"/>
          <w:color w:val="2E74B5" w:themeColor="accent1" w:themeShade="BF"/>
          <w:sz w:val="28"/>
          <w:szCs w:val="28"/>
        </w:rPr>
        <w:t>Professional Characteristics of the Respondents (n = 109)</w:t>
      </w:r>
    </w:p>
    <w:p w14:paraId="6F0A8642" w14:textId="77777777" w:rsidR="00C52A53" w:rsidRPr="00C52A53" w:rsidRDefault="00C52A53" w:rsidP="00C52A5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14"/>
        <w:gridCol w:w="2443"/>
        <w:gridCol w:w="1093"/>
        <w:gridCol w:w="1554"/>
      </w:tblGrid>
      <w:tr w:rsidR="00CF78A4" w14:paraId="47563837" w14:textId="77777777" w:rsidTr="00C52A53">
        <w:trPr>
          <w:tblHeader/>
          <w:tblCellSpacing w:w="15" w:type="dxa"/>
        </w:trPr>
        <w:tc>
          <w:tcPr>
            <w:tcW w:w="0" w:type="auto"/>
            <w:vAlign w:val="center"/>
            <w:hideMark/>
          </w:tcPr>
          <w:p w14:paraId="7C5006B1" w14:textId="77777777" w:rsidR="00CF78A4" w:rsidRDefault="00CF78A4" w:rsidP="00E46323">
            <w:pPr>
              <w:pStyle w:val="3"/>
            </w:pPr>
            <w:r>
              <w:t>Variable</w:t>
            </w:r>
          </w:p>
        </w:tc>
        <w:tc>
          <w:tcPr>
            <w:tcW w:w="0" w:type="auto"/>
            <w:vAlign w:val="center"/>
            <w:hideMark/>
          </w:tcPr>
          <w:p w14:paraId="251DB601" w14:textId="77777777" w:rsidR="00CF78A4" w:rsidRDefault="00CF78A4" w:rsidP="00E46323">
            <w:pPr>
              <w:pStyle w:val="3"/>
            </w:pPr>
            <w:r>
              <w:t>Category</w:t>
            </w:r>
          </w:p>
        </w:tc>
        <w:tc>
          <w:tcPr>
            <w:tcW w:w="0" w:type="auto"/>
            <w:vAlign w:val="center"/>
            <w:hideMark/>
          </w:tcPr>
          <w:p w14:paraId="7FDC0805" w14:textId="77777777" w:rsidR="00CF78A4" w:rsidRDefault="00CF78A4" w:rsidP="00E46323">
            <w:pPr>
              <w:pStyle w:val="3"/>
            </w:pPr>
            <w:r>
              <w:t>Frequency</w:t>
            </w:r>
          </w:p>
        </w:tc>
        <w:tc>
          <w:tcPr>
            <w:tcW w:w="0" w:type="auto"/>
            <w:vAlign w:val="center"/>
            <w:hideMark/>
          </w:tcPr>
          <w:p w14:paraId="372CA8D8" w14:textId="77777777" w:rsidR="00CF78A4" w:rsidRDefault="00CF78A4" w:rsidP="00E46323">
            <w:pPr>
              <w:pStyle w:val="3"/>
            </w:pPr>
            <w:r>
              <w:t>Percentage (%)</w:t>
            </w:r>
          </w:p>
        </w:tc>
      </w:tr>
      <w:tr w:rsidR="00CF78A4" w14:paraId="78FD4851" w14:textId="77777777" w:rsidTr="00C52A53">
        <w:trPr>
          <w:tblCellSpacing w:w="15" w:type="dxa"/>
        </w:trPr>
        <w:tc>
          <w:tcPr>
            <w:tcW w:w="0" w:type="auto"/>
            <w:vAlign w:val="center"/>
            <w:hideMark/>
          </w:tcPr>
          <w:p w14:paraId="51B77656" w14:textId="77777777" w:rsidR="00CF78A4" w:rsidRDefault="00CF78A4" w:rsidP="00E46323">
            <w:pPr>
              <w:pStyle w:val="3"/>
            </w:pPr>
            <w:r>
              <w:rPr>
                <w:rStyle w:val="a6"/>
              </w:rPr>
              <w:t>Job Position</w:t>
            </w:r>
          </w:p>
        </w:tc>
        <w:tc>
          <w:tcPr>
            <w:tcW w:w="0" w:type="auto"/>
            <w:vAlign w:val="center"/>
            <w:hideMark/>
          </w:tcPr>
          <w:p w14:paraId="0643B1B7" w14:textId="77777777" w:rsidR="00CF78A4" w:rsidRDefault="00CF78A4" w:rsidP="00E46323">
            <w:pPr>
              <w:pStyle w:val="3"/>
            </w:pPr>
            <w:r>
              <w:t>Project Manager</w:t>
            </w:r>
          </w:p>
        </w:tc>
        <w:tc>
          <w:tcPr>
            <w:tcW w:w="0" w:type="auto"/>
            <w:vAlign w:val="center"/>
            <w:hideMark/>
          </w:tcPr>
          <w:p w14:paraId="6E055F3E" w14:textId="77777777" w:rsidR="00CF78A4" w:rsidRDefault="00CF78A4" w:rsidP="00E46323">
            <w:pPr>
              <w:pStyle w:val="3"/>
            </w:pPr>
            <w:r>
              <w:t>30</w:t>
            </w:r>
          </w:p>
        </w:tc>
        <w:tc>
          <w:tcPr>
            <w:tcW w:w="0" w:type="auto"/>
            <w:vAlign w:val="center"/>
            <w:hideMark/>
          </w:tcPr>
          <w:p w14:paraId="5F23BC57" w14:textId="77777777" w:rsidR="00CF78A4" w:rsidRDefault="00CF78A4" w:rsidP="00E46323">
            <w:pPr>
              <w:pStyle w:val="3"/>
            </w:pPr>
            <w:r>
              <w:t>27.5</w:t>
            </w:r>
          </w:p>
        </w:tc>
      </w:tr>
      <w:tr w:rsidR="00CF78A4" w14:paraId="6B4BFEE3" w14:textId="77777777" w:rsidTr="00C52A53">
        <w:trPr>
          <w:tblCellSpacing w:w="15" w:type="dxa"/>
        </w:trPr>
        <w:tc>
          <w:tcPr>
            <w:tcW w:w="0" w:type="auto"/>
            <w:vAlign w:val="center"/>
            <w:hideMark/>
          </w:tcPr>
          <w:p w14:paraId="27CC4F27" w14:textId="77777777" w:rsidR="00CF78A4" w:rsidRDefault="00CF78A4" w:rsidP="00E46323">
            <w:pPr>
              <w:pStyle w:val="3"/>
            </w:pPr>
          </w:p>
        </w:tc>
        <w:tc>
          <w:tcPr>
            <w:tcW w:w="0" w:type="auto"/>
            <w:vAlign w:val="center"/>
            <w:hideMark/>
          </w:tcPr>
          <w:p w14:paraId="64054B3B" w14:textId="77777777" w:rsidR="00CF78A4" w:rsidRDefault="00CF78A4" w:rsidP="00E46323">
            <w:pPr>
              <w:pStyle w:val="3"/>
            </w:pPr>
            <w:r>
              <w:t>Project Director</w:t>
            </w:r>
          </w:p>
        </w:tc>
        <w:tc>
          <w:tcPr>
            <w:tcW w:w="0" w:type="auto"/>
            <w:vAlign w:val="center"/>
            <w:hideMark/>
          </w:tcPr>
          <w:p w14:paraId="3A23FBE3" w14:textId="77777777" w:rsidR="00CF78A4" w:rsidRDefault="00CF78A4" w:rsidP="00E46323">
            <w:pPr>
              <w:pStyle w:val="3"/>
            </w:pPr>
            <w:r>
              <w:t>16</w:t>
            </w:r>
          </w:p>
        </w:tc>
        <w:tc>
          <w:tcPr>
            <w:tcW w:w="0" w:type="auto"/>
            <w:vAlign w:val="center"/>
            <w:hideMark/>
          </w:tcPr>
          <w:p w14:paraId="11830B0F" w14:textId="77777777" w:rsidR="00CF78A4" w:rsidRDefault="00CF78A4" w:rsidP="00E46323">
            <w:pPr>
              <w:pStyle w:val="3"/>
            </w:pPr>
            <w:r>
              <w:t>14.7</w:t>
            </w:r>
          </w:p>
        </w:tc>
      </w:tr>
      <w:tr w:rsidR="00CF78A4" w14:paraId="04D28070" w14:textId="77777777" w:rsidTr="00C52A53">
        <w:trPr>
          <w:tblCellSpacing w:w="15" w:type="dxa"/>
        </w:trPr>
        <w:tc>
          <w:tcPr>
            <w:tcW w:w="0" w:type="auto"/>
            <w:vAlign w:val="center"/>
            <w:hideMark/>
          </w:tcPr>
          <w:p w14:paraId="5D7E2C65" w14:textId="77777777" w:rsidR="00CF78A4" w:rsidRDefault="00CF78A4" w:rsidP="00E46323">
            <w:pPr>
              <w:pStyle w:val="3"/>
            </w:pPr>
          </w:p>
        </w:tc>
        <w:tc>
          <w:tcPr>
            <w:tcW w:w="0" w:type="auto"/>
            <w:vAlign w:val="center"/>
            <w:hideMark/>
          </w:tcPr>
          <w:p w14:paraId="4C7A081D" w14:textId="77777777" w:rsidR="00CF78A4" w:rsidRDefault="00CF78A4" w:rsidP="00E46323">
            <w:pPr>
              <w:pStyle w:val="3"/>
            </w:pPr>
            <w:r>
              <w:t>Project Engineer</w:t>
            </w:r>
          </w:p>
        </w:tc>
        <w:tc>
          <w:tcPr>
            <w:tcW w:w="0" w:type="auto"/>
            <w:vAlign w:val="center"/>
            <w:hideMark/>
          </w:tcPr>
          <w:p w14:paraId="0096302F" w14:textId="77777777" w:rsidR="00CF78A4" w:rsidRDefault="00CF78A4" w:rsidP="00E46323">
            <w:pPr>
              <w:pStyle w:val="3"/>
            </w:pPr>
            <w:r>
              <w:t>17</w:t>
            </w:r>
          </w:p>
        </w:tc>
        <w:tc>
          <w:tcPr>
            <w:tcW w:w="0" w:type="auto"/>
            <w:vAlign w:val="center"/>
            <w:hideMark/>
          </w:tcPr>
          <w:p w14:paraId="1CC320EA" w14:textId="77777777" w:rsidR="00CF78A4" w:rsidRDefault="00CF78A4" w:rsidP="00E46323">
            <w:pPr>
              <w:pStyle w:val="3"/>
            </w:pPr>
            <w:r>
              <w:t>15.6</w:t>
            </w:r>
          </w:p>
        </w:tc>
      </w:tr>
      <w:tr w:rsidR="00CF78A4" w14:paraId="14A6AB03" w14:textId="77777777" w:rsidTr="00C52A53">
        <w:trPr>
          <w:tblCellSpacing w:w="15" w:type="dxa"/>
        </w:trPr>
        <w:tc>
          <w:tcPr>
            <w:tcW w:w="0" w:type="auto"/>
            <w:vAlign w:val="center"/>
            <w:hideMark/>
          </w:tcPr>
          <w:p w14:paraId="1A95F5FC" w14:textId="77777777" w:rsidR="00CF78A4" w:rsidRDefault="00CF78A4" w:rsidP="00E46323">
            <w:pPr>
              <w:pStyle w:val="3"/>
            </w:pPr>
          </w:p>
        </w:tc>
        <w:tc>
          <w:tcPr>
            <w:tcW w:w="0" w:type="auto"/>
            <w:vAlign w:val="center"/>
            <w:hideMark/>
          </w:tcPr>
          <w:p w14:paraId="060A839A" w14:textId="77777777" w:rsidR="00CF78A4" w:rsidRDefault="00CF78A4" w:rsidP="00E46323">
            <w:pPr>
              <w:pStyle w:val="3"/>
            </w:pPr>
            <w:r>
              <w:t>Site Engineer</w:t>
            </w:r>
          </w:p>
        </w:tc>
        <w:tc>
          <w:tcPr>
            <w:tcW w:w="0" w:type="auto"/>
            <w:vAlign w:val="center"/>
            <w:hideMark/>
          </w:tcPr>
          <w:p w14:paraId="5C676BDF" w14:textId="77777777" w:rsidR="00CF78A4" w:rsidRDefault="00CF78A4" w:rsidP="00E46323">
            <w:pPr>
              <w:pStyle w:val="3"/>
            </w:pPr>
            <w:r>
              <w:t>11</w:t>
            </w:r>
          </w:p>
        </w:tc>
        <w:tc>
          <w:tcPr>
            <w:tcW w:w="0" w:type="auto"/>
            <w:vAlign w:val="center"/>
            <w:hideMark/>
          </w:tcPr>
          <w:p w14:paraId="06A21FB2" w14:textId="77777777" w:rsidR="00CF78A4" w:rsidRDefault="00CF78A4" w:rsidP="00E46323">
            <w:pPr>
              <w:pStyle w:val="3"/>
            </w:pPr>
            <w:r>
              <w:t>10.1</w:t>
            </w:r>
          </w:p>
        </w:tc>
      </w:tr>
      <w:tr w:rsidR="00CF78A4" w14:paraId="13D8DE83" w14:textId="77777777" w:rsidTr="00C52A53">
        <w:trPr>
          <w:tblCellSpacing w:w="15" w:type="dxa"/>
        </w:trPr>
        <w:tc>
          <w:tcPr>
            <w:tcW w:w="0" w:type="auto"/>
            <w:vAlign w:val="center"/>
            <w:hideMark/>
          </w:tcPr>
          <w:p w14:paraId="58FB402B" w14:textId="77777777" w:rsidR="00CF78A4" w:rsidRDefault="00CF78A4" w:rsidP="00E46323">
            <w:pPr>
              <w:pStyle w:val="3"/>
            </w:pPr>
          </w:p>
        </w:tc>
        <w:tc>
          <w:tcPr>
            <w:tcW w:w="0" w:type="auto"/>
            <w:vAlign w:val="center"/>
            <w:hideMark/>
          </w:tcPr>
          <w:p w14:paraId="39D9A6A9" w14:textId="77777777" w:rsidR="00CF78A4" w:rsidRDefault="00CF78A4" w:rsidP="00E46323">
            <w:pPr>
              <w:pStyle w:val="3"/>
            </w:pPr>
            <w:r>
              <w:t>Other Professional Roles</w:t>
            </w:r>
          </w:p>
        </w:tc>
        <w:tc>
          <w:tcPr>
            <w:tcW w:w="0" w:type="auto"/>
            <w:vAlign w:val="center"/>
            <w:hideMark/>
          </w:tcPr>
          <w:p w14:paraId="6DDB7097" w14:textId="77777777" w:rsidR="00CF78A4" w:rsidRDefault="00CF78A4" w:rsidP="00E46323">
            <w:pPr>
              <w:pStyle w:val="3"/>
            </w:pPr>
            <w:r>
              <w:t>35</w:t>
            </w:r>
          </w:p>
        </w:tc>
        <w:tc>
          <w:tcPr>
            <w:tcW w:w="0" w:type="auto"/>
            <w:vAlign w:val="center"/>
            <w:hideMark/>
          </w:tcPr>
          <w:p w14:paraId="167B50D6" w14:textId="77777777" w:rsidR="00CF78A4" w:rsidRDefault="00CF78A4" w:rsidP="00E46323">
            <w:pPr>
              <w:pStyle w:val="3"/>
            </w:pPr>
            <w:r>
              <w:t>32.1</w:t>
            </w:r>
          </w:p>
        </w:tc>
      </w:tr>
      <w:tr w:rsidR="00CF78A4" w14:paraId="32B95A8C" w14:textId="77777777" w:rsidTr="00C52A53">
        <w:trPr>
          <w:tblCellSpacing w:w="15" w:type="dxa"/>
        </w:trPr>
        <w:tc>
          <w:tcPr>
            <w:tcW w:w="0" w:type="auto"/>
            <w:vAlign w:val="center"/>
            <w:hideMark/>
          </w:tcPr>
          <w:p w14:paraId="01DD06FC" w14:textId="77777777" w:rsidR="00CF78A4" w:rsidRDefault="00CF78A4" w:rsidP="00E46323">
            <w:pPr>
              <w:pStyle w:val="3"/>
            </w:pPr>
            <w:r>
              <w:rPr>
                <w:rStyle w:val="a6"/>
              </w:rPr>
              <w:t>Years of Professional Experience</w:t>
            </w:r>
          </w:p>
        </w:tc>
        <w:tc>
          <w:tcPr>
            <w:tcW w:w="0" w:type="auto"/>
            <w:vAlign w:val="center"/>
            <w:hideMark/>
          </w:tcPr>
          <w:p w14:paraId="1761984A" w14:textId="77777777" w:rsidR="00CF78A4" w:rsidRDefault="00CF78A4" w:rsidP="00E46323">
            <w:pPr>
              <w:pStyle w:val="3"/>
            </w:pPr>
            <w:r>
              <w:t>0–5 Years</w:t>
            </w:r>
          </w:p>
        </w:tc>
        <w:tc>
          <w:tcPr>
            <w:tcW w:w="0" w:type="auto"/>
            <w:vAlign w:val="center"/>
            <w:hideMark/>
          </w:tcPr>
          <w:p w14:paraId="161BFED8" w14:textId="77777777" w:rsidR="00CF78A4" w:rsidRDefault="00CF78A4" w:rsidP="00E46323">
            <w:pPr>
              <w:pStyle w:val="3"/>
            </w:pPr>
            <w:r>
              <w:t>8</w:t>
            </w:r>
          </w:p>
        </w:tc>
        <w:tc>
          <w:tcPr>
            <w:tcW w:w="0" w:type="auto"/>
            <w:vAlign w:val="center"/>
            <w:hideMark/>
          </w:tcPr>
          <w:p w14:paraId="4B0C522D" w14:textId="77777777" w:rsidR="00CF78A4" w:rsidRDefault="00CF78A4" w:rsidP="00E46323">
            <w:pPr>
              <w:pStyle w:val="3"/>
            </w:pPr>
            <w:r>
              <w:t>7.3</w:t>
            </w:r>
          </w:p>
        </w:tc>
      </w:tr>
      <w:tr w:rsidR="00CF78A4" w14:paraId="0AF872FD" w14:textId="77777777" w:rsidTr="00C52A53">
        <w:trPr>
          <w:tblCellSpacing w:w="15" w:type="dxa"/>
        </w:trPr>
        <w:tc>
          <w:tcPr>
            <w:tcW w:w="0" w:type="auto"/>
            <w:vAlign w:val="center"/>
            <w:hideMark/>
          </w:tcPr>
          <w:p w14:paraId="0BD36A4E" w14:textId="77777777" w:rsidR="00CF78A4" w:rsidRDefault="00CF78A4" w:rsidP="00E46323">
            <w:pPr>
              <w:pStyle w:val="3"/>
            </w:pPr>
          </w:p>
        </w:tc>
        <w:tc>
          <w:tcPr>
            <w:tcW w:w="0" w:type="auto"/>
            <w:vAlign w:val="center"/>
            <w:hideMark/>
          </w:tcPr>
          <w:p w14:paraId="48A1E3B7" w14:textId="77777777" w:rsidR="00CF78A4" w:rsidRDefault="00CF78A4" w:rsidP="00E46323">
            <w:pPr>
              <w:pStyle w:val="3"/>
            </w:pPr>
            <w:r>
              <w:t>5–10 Years</w:t>
            </w:r>
          </w:p>
        </w:tc>
        <w:tc>
          <w:tcPr>
            <w:tcW w:w="0" w:type="auto"/>
            <w:vAlign w:val="center"/>
            <w:hideMark/>
          </w:tcPr>
          <w:p w14:paraId="05A9B1DC" w14:textId="77777777" w:rsidR="00CF78A4" w:rsidRDefault="00CF78A4" w:rsidP="00E46323">
            <w:pPr>
              <w:pStyle w:val="3"/>
            </w:pPr>
            <w:r>
              <w:t>15</w:t>
            </w:r>
          </w:p>
        </w:tc>
        <w:tc>
          <w:tcPr>
            <w:tcW w:w="0" w:type="auto"/>
            <w:vAlign w:val="center"/>
            <w:hideMark/>
          </w:tcPr>
          <w:p w14:paraId="5A18F83F" w14:textId="77777777" w:rsidR="00CF78A4" w:rsidRDefault="00CF78A4" w:rsidP="00E46323">
            <w:pPr>
              <w:pStyle w:val="3"/>
            </w:pPr>
            <w:r>
              <w:t>13.8</w:t>
            </w:r>
          </w:p>
        </w:tc>
      </w:tr>
      <w:tr w:rsidR="00CF78A4" w14:paraId="7D777DD3" w14:textId="77777777" w:rsidTr="00C52A53">
        <w:trPr>
          <w:tblCellSpacing w:w="15" w:type="dxa"/>
        </w:trPr>
        <w:tc>
          <w:tcPr>
            <w:tcW w:w="0" w:type="auto"/>
            <w:vAlign w:val="center"/>
            <w:hideMark/>
          </w:tcPr>
          <w:p w14:paraId="78600F2D" w14:textId="77777777" w:rsidR="00CF78A4" w:rsidRDefault="00CF78A4" w:rsidP="00E46323">
            <w:pPr>
              <w:pStyle w:val="3"/>
            </w:pPr>
          </w:p>
        </w:tc>
        <w:tc>
          <w:tcPr>
            <w:tcW w:w="0" w:type="auto"/>
            <w:vAlign w:val="center"/>
            <w:hideMark/>
          </w:tcPr>
          <w:p w14:paraId="18332531" w14:textId="77777777" w:rsidR="00CF78A4" w:rsidRDefault="00CF78A4" w:rsidP="00E46323">
            <w:pPr>
              <w:pStyle w:val="3"/>
            </w:pPr>
            <w:r>
              <w:t>10–15 Years</w:t>
            </w:r>
          </w:p>
        </w:tc>
        <w:tc>
          <w:tcPr>
            <w:tcW w:w="0" w:type="auto"/>
            <w:vAlign w:val="center"/>
            <w:hideMark/>
          </w:tcPr>
          <w:p w14:paraId="7D267561" w14:textId="77777777" w:rsidR="00CF78A4" w:rsidRDefault="00CF78A4" w:rsidP="00E46323">
            <w:pPr>
              <w:pStyle w:val="3"/>
            </w:pPr>
            <w:r>
              <w:t>19</w:t>
            </w:r>
          </w:p>
        </w:tc>
        <w:tc>
          <w:tcPr>
            <w:tcW w:w="0" w:type="auto"/>
            <w:vAlign w:val="center"/>
            <w:hideMark/>
          </w:tcPr>
          <w:p w14:paraId="47720D5D" w14:textId="77777777" w:rsidR="00CF78A4" w:rsidRDefault="00CF78A4" w:rsidP="00E46323">
            <w:pPr>
              <w:pStyle w:val="3"/>
            </w:pPr>
            <w:r>
              <w:t>17.4</w:t>
            </w:r>
          </w:p>
        </w:tc>
      </w:tr>
      <w:tr w:rsidR="00CF78A4" w14:paraId="0CFBB391" w14:textId="77777777" w:rsidTr="00C52A53">
        <w:trPr>
          <w:tblCellSpacing w:w="15" w:type="dxa"/>
        </w:trPr>
        <w:tc>
          <w:tcPr>
            <w:tcW w:w="0" w:type="auto"/>
            <w:vAlign w:val="center"/>
            <w:hideMark/>
          </w:tcPr>
          <w:p w14:paraId="6C230E12" w14:textId="77777777" w:rsidR="00CF78A4" w:rsidRDefault="00CF78A4" w:rsidP="00E46323">
            <w:pPr>
              <w:pStyle w:val="3"/>
            </w:pPr>
          </w:p>
        </w:tc>
        <w:tc>
          <w:tcPr>
            <w:tcW w:w="0" w:type="auto"/>
            <w:vAlign w:val="center"/>
            <w:hideMark/>
          </w:tcPr>
          <w:p w14:paraId="17DFC3A6" w14:textId="77777777" w:rsidR="00CF78A4" w:rsidRDefault="00CF78A4" w:rsidP="00E46323">
            <w:pPr>
              <w:pStyle w:val="3"/>
            </w:pPr>
            <w:r>
              <w:t>15–20 Years</w:t>
            </w:r>
          </w:p>
        </w:tc>
        <w:tc>
          <w:tcPr>
            <w:tcW w:w="0" w:type="auto"/>
            <w:vAlign w:val="center"/>
            <w:hideMark/>
          </w:tcPr>
          <w:p w14:paraId="7E617B90" w14:textId="77777777" w:rsidR="00CF78A4" w:rsidRDefault="00CF78A4" w:rsidP="00E46323">
            <w:pPr>
              <w:pStyle w:val="3"/>
            </w:pPr>
            <w:r>
              <w:t>34</w:t>
            </w:r>
          </w:p>
        </w:tc>
        <w:tc>
          <w:tcPr>
            <w:tcW w:w="0" w:type="auto"/>
            <w:vAlign w:val="center"/>
            <w:hideMark/>
          </w:tcPr>
          <w:p w14:paraId="7CCE2F5B" w14:textId="77777777" w:rsidR="00CF78A4" w:rsidRDefault="00CF78A4" w:rsidP="00E46323">
            <w:pPr>
              <w:pStyle w:val="3"/>
            </w:pPr>
            <w:r>
              <w:t>31.2</w:t>
            </w:r>
          </w:p>
        </w:tc>
      </w:tr>
      <w:tr w:rsidR="00CF78A4" w14:paraId="790653C4" w14:textId="77777777" w:rsidTr="00C52A53">
        <w:trPr>
          <w:tblCellSpacing w:w="15" w:type="dxa"/>
        </w:trPr>
        <w:tc>
          <w:tcPr>
            <w:tcW w:w="0" w:type="auto"/>
            <w:vAlign w:val="center"/>
            <w:hideMark/>
          </w:tcPr>
          <w:p w14:paraId="2F247EBE" w14:textId="77777777" w:rsidR="00CF78A4" w:rsidRDefault="00CF78A4" w:rsidP="00E46323">
            <w:pPr>
              <w:pStyle w:val="3"/>
            </w:pPr>
          </w:p>
        </w:tc>
        <w:tc>
          <w:tcPr>
            <w:tcW w:w="0" w:type="auto"/>
            <w:vAlign w:val="center"/>
            <w:hideMark/>
          </w:tcPr>
          <w:p w14:paraId="261F1A4A" w14:textId="77777777" w:rsidR="00CF78A4" w:rsidRDefault="00CF78A4" w:rsidP="00E46323">
            <w:pPr>
              <w:pStyle w:val="3"/>
            </w:pPr>
            <w:r>
              <w:t>More than 20 Years</w:t>
            </w:r>
          </w:p>
        </w:tc>
        <w:tc>
          <w:tcPr>
            <w:tcW w:w="0" w:type="auto"/>
            <w:vAlign w:val="center"/>
            <w:hideMark/>
          </w:tcPr>
          <w:p w14:paraId="12404581" w14:textId="77777777" w:rsidR="00CF78A4" w:rsidRDefault="00CF78A4" w:rsidP="00E46323">
            <w:pPr>
              <w:pStyle w:val="3"/>
            </w:pPr>
            <w:r>
              <w:t>33</w:t>
            </w:r>
          </w:p>
        </w:tc>
        <w:tc>
          <w:tcPr>
            <w:tcW w:w="0" w:type="auto"/>
            <w:vAlign w:val="center"/>
            <w:hideMark/>
          </w:tcPr>
          <w:p w14:paraId="46B71751" w14:textId="77777777" w:rsidR="00CF78A4" w:rsidRDefault="00CF78A4" w:rsidP="00E46323">
            <w:pPr>
              <w:pStyle w:val="3"/>
            </w:pPr>
            <w:r>
              <w:t>30.3</w:t>
            </w:r>
          </w:p>
        </w:tc>
      </w:tr>
      <w:tr w:rsidR="00CF78A4" w14:paraId="65590646" w14:textId="77777777" w:rsidTr="00C52A53">
        <w:trPr>
          <w:tblCellSpacing w:w="15" w:type="dxa"/>
        </w:trPr>
        <w:tc>
          <w:tcPr>
            <w:tcW w:w="0" w:type="auto"/>
            <w:vAlign w:val="center"/>
            <w:hideMark/>
          </w:tcPr>
          <w:p w14:paraId="02C88223" w14:textId="77777777" w:rsidR="00CF78A4" w:rsidRDefault="00CF78A4" w:rsidP="00E46323">
            <w:pPr>
              <w:pStyle w:val="3"/>
            </w:pPr>
            <w:r>
              <w:rPr>
                <w:rStyle w:val="a6"/>
              </w:rPr>
              <w:t>Experience with AI Technologies</w:t>
            </w:r>
          </w:p>
        </w:tc>
        <w:tc>
          <w:tcPr>
            <w:tcW w:w="0" w:type="auto"/>
            <w:vAlign w:val="center"/>
            <w:hideMark/>
          </w:tcPr>
          <w:p w14:paraId="61353CF9" w14:textId="77777777" w:rsidR="00CF78A4" w:rsidRDefault="00CF78A4" w:rsidP="00E46323">
            <w:pPr>
              <w:pStyle w:val="3"/>
            </w:pPr>
            <w:r>
              <w:t>Beginner</w:t>
            </w:r>
          </w:p>
        </w:tc>
        <w:tc>
          <w:tcPr>
            <w:tcW w:w="0" w:type="auto"/>
            <w:vAlign w:val="center"/>
            <w:hideMark/>
          </w:tcPr>
          <w:p w14:paraId="52710881" w14:textId="77777777" w:rsidR="00CF78A4" w:rsidRDefault="00CF78A4" w:rsidP="00E46323">
            <w:pPr>
              <w:pStyle w:val="3"/>
            </w:pPr>
            <w:r>
              <w:t>43</w:t>
            </w:r>
          </w:p>
        </w:tc>
        <w:tc>
          <w:tcPr>
            <w:tcW w:w="0" w:type="auto"/>
            <w:vAlign w:val="center"/>
            <w:hideMark/>
          </w:tcPr>
          <w:p w14:paraId="55602ADB" w14:textId="77777777" w:rsidR="00CF78A4" w:rsidRDefault="00CF78A4" w:rsidP="00E46323">
            <w:pPr>
              <w:pStyle w:val="3"/>
            </w:pPr>
            <w:r>
              <w:t>39.4</w:t>
            </w:r>
          </w:p>
        </w:tc>
      </w:tr>
      <w:tr w:rsidR="00CF78A4" w14:paraId="24F96960" w14:textId="77777777" w:rsidTr="00C52A53">
        <w:trPr>
          <w:tblCellSpacing w:w="15" w:type="dxa"/>
        </w:trPr>
        <w:tc>
          <w:tcPr>
            <w:tcW w:w="0" w:type="auto"/>
            <w:vAlign w:val="center"/>
            <w:hideMark/>
          </w:tcPr>
          <w:p w14:paraId="235288CB" w14:textId="77777777" w:rsidR="00CF78A4" w:rsidRDefault="00CF78A4" w:rsidP="00E46323">
            <w:pPr>
              <w:pStyle w:val="3"/>
            </w:pPr>
          </w:p>
        </w:tc>
        <w:tc>
          <w:tcPr>
            <w:tcW w:w="0" w:type="auto"/>
            <w:vAlign w:val="center"/>
            <w:hideMark/>
          </w:tcPr>
          <w:p w14:paraId="305693A9" w14:textId="77777777" w:rsidR="00CF78A4" w:rsidRDefault="00CF78A4" w:rsidP="00E46323">
            <w:pPr>
              <w:pStyle w:val="3"/>
            </w:pPr>
            <w:r>
              <w:t>Intermediate</w:t>
            </w:r>
          </w:p>
        </w:tc>
        <w:tc>
          <w:tcPr>
            <w:tcW w:w="0" w:type="auto"/>
            <w:vAlign w:val="center"/>
            <w:hideMark/>
          </w:tcPr>
          <w:p w14:paraId="046B91EA" w14:textId="77777777" w:rsidR="00CF78A4" w:rsidRDefault="00CF78A4" w:rsidP="00E46323">
            <w:pPr>
              <w:pStyle w:val="3"/>
            </w:pPr>
            <w:r>
              <w:t>39</w:t>
            </w:r>
          </w:p>
        </w:tc>
        <w:tc>
          <w:tcPr>
            <w:tcW w:w="0" w:type="auto"/>
            <w:vAlign w:val="center"/>
            <w:hideMark/>
          </w:tcPr>
          <w:p w14:paraId="2DC9777B" w14:textId="77777777" w:rsidR="00CF78A4" w:rsidRDefault="00CF78A4" w:rsidP="00E46323">
            <w:pPr>
              <w:pStyle w:val="3"/>
            </w:pPr>
            <w:r>
              <w:t>35.8</w:t>
            </w:r>
          </w:p>
        </w:tc>
      </w:tr>
      <w:tr w:rsidR="00CF78A4" w14:paraId="0C9EC996" w14:textId="77777777" w:rsidTr="00C52A53">
        <w:trPr>
          <w:tblCellSpacing w:w="15" w:type="dxa"/>
        </w:trPr>
        <w:tc>
          <w:tcPr>
            <w:tcW w:w="0" w:type="auto"/>
            <w:vAlign w:val="center"/>
            <w:hideMark/>
          </w:tcPr>
          <w:p w14:paraId="0F4C4A7D" w14:textId="77777777" w:rsidR="00CF78A4" w:rsidRDefault="00CF78A4" w:rsidP="00E46323">
            <w:pPr>
              <w:pStyle w:val="3"/>
            </w:pPr>
          </w:p>
        </w:tc>
        <w:tc>
          <w:tcPr>
            <w:tcW w:w="0" w:type="auto"/>
            <w:vAlign w:val="center"/>
            <w:hideMark/>
          </w:tcPr>
          <w:p w14:paraId="7CD2633D" w14:textId="77777777" w:rsidR="00CF78A4" w:rsidRDefault="00CF78A4" w:rsidP="00E46323">
            <w:pPr>
              <w:pStyle w:val="3"/>
            </w:pPr>
            <w:r>
              <w:t>Expert</w:t>
            </w:r>
          </w:p>
        </w:tc>
        <w:tc>
          <w:tcPr>
            <w:tcW w:w="0" w:type="auto"/>
            <w:vAlign w:val="center"/>
            <w:hideMark/>
          </w:tcPr>
          <w:p w14:paraId="2E362674" w14:textId="77777777" w:rsidR="00CF78A4" w:rsidRDefault="00CF78A4" w:rsidP="00E46323">
            <w:pPr>
              <w:pStyle w:val="3"/>
            </w:pPr>
            <w:r>
              <w:t>8</w:t>
            </w:r>
          </w:p>
        </w:tc>
        <w:tc>
          <w:tcPr>
            <w:tcW w:w="0" w:type="auto"/>
            <w:vAlign w:val="center"/>
            <w:hideMark/>
          </w:tcPr>
          <w:p w14:paraId="6E6DFD64" w14:textId="77777777" w:rsidR="00CF78A4" w:rsidRDefault="00CF78A4" w:rsidP="00E46323">
            <w:pPr>
              <w:pStyle w:val="3"/>
            </w:pPr>
            <w:r>
              <w:t>7.3</w:t>
            </w:r>
          </w:p>
        </w:tc>
      </w:tr>
      <w:tr w:rsidR="00CF78A4" w14:paraId="57B8868C" w14:textId="77777777" w:rsidTr="00C52A53">
        <w:trPr>
          <w:tblCellSpacing w:w="15" w:type="dxa"/>
        </w:trPr>
        <w:tc>
          <w:tcPr>
            <w:tcW w:w="0" w:type="auto"/>
            <w:vAlign w:val="center"/>
            <w:hideMark/>
          </w:tcPr>
          <w:p w14:paraId="42A83477" w14:textId="77777777" w:rsidR="00CF78A4" w:rsidRDefault="00CF78A4" w:rsidP="00E46323">
            <w:pPr>
              <w:pStyle w:val="3"/>
            </w:pPr>
          </w:p>
        </w:tc>
        <w:tc>
          <w:tcPr>
            <w:tcW w:w="0" w:type="auto"/>
            <w:vAlign w:val="center"/>
            <w:hideMark/>
          </w:tcPr>
          <w:p w14:paraId="49F1A32E" w14:textId="77777777" w:rsidR="00CF78A4" w:rsidRDefault="00CF78A4" w:rsidP="00E46323">
            <w:pPr>
              <w:pStyle w:val="3"/>
            </w:pPr>
            <w:r>
              <w:t>Interested in Learning AI</w:t>
            </w:r>
          </w:p>
        </w:tc>
        <w:tc>
          <w:tcPr>
            <w:tcW w:w="0" w:type="auto"/>
            <w:vAlign w:val="center"/>
            <w:hideMark/>
          </w:tcPr>
          <w:p w14:paraId="560DEF68" w14:textId="77777777" w:rsidR="00CF78A4" w:rsidRDefault="00CF78A4" w:rsidP="00E46323">
            <w:pPr>
              <w:pStyle w:val="3"/>
            </w:pPr>
            <w:r>
              <w:t>19</w:t>
            </w:r>
          </w:p>
        </w:tc>
        <w:tc>
          <w:tcPr>
            <w:tcW w:w="0" w:type="auto"/>
            <w:vAlign w:val="center"/>
            <w:hideMark/>
          </w:tcPr>
          <w:p w14:paraId="6FA63E7F" w14:textId="77777777" w:rsidR="00CF78A4" w:rsidRDefault="00CF78A4" w:rsidP="00E46323">
            <w:pPr>
              <w:pStyle w:val="3"/>
            </w:pPr>
            <w:r>
              <w:t>17.4</w:t>
            </w:r>
          </w:p>
        </w:tc>
      </w:tr>
    </w:tbl>
    <w:p w14:paraId="652538B8" w14:textId="77777777" w:rsidR="00C52A53" w:rsidRDefault="00C52A53" w:rsidP="00CF78A4">
      <w:pPr>
        <w:pStyle w:val="3"/>
      </w:pPr>
    </w:p>
    <w:p w14:paraId="6D647466" w14:textId="01CD7988" w:rsidR="00C52A53" w:rsidRDefault="00C52A53" w:rsidP="00CF78A4">
      <w:pPr>
        <w:pStyle w:val="3"/>
      </w:pPr>
    </w:p>
    <w:p w14:paraId="42BC0B15" w14:textId="4301F2B5" w:rsidR="00C52A53" w:rsidRDefault="00C52A53" w:rsidP="00C52A53"/>
    <w:p w14:paraId="3CC8DE93" w14:textId="010F788F" w:rsidR="00C52A53" w:rsidRDefault="00C52A53" w:rsidP="00C52A53"/>
    <w:p w14:paraId="4990C08B" w14:textId="51376FFC" w:rsidR="00C52A53" w:rsidRDefault="00C52A53" w:rsidP="00C52A53"/>
    <w:p w14:paraId="56CFF388" w14:textId="02BE9236" w:rsidR="00C52A53" w:rsidRDefault="00C52A53" w:rsidP="00C52A53"/>
    <w:p w14:paraId="63FBC103" w14:textId="275B0E2A" w:rsidR="00C52A53" w:rsidRDefault="00C52A53" w:rsidP="00C52A53"/>
    <w:p w14:paraId="6B3B1C99" w14:textId="55C51463" w:rsidR="00151F15" w:rsidRDefault="00151F15" w:rsidP="00C52A53"/>
    <w:p w14:paraId="04AC0F15" w14:textId="77777777" w:rsidR="00151F15" w:rsidRPr="00C52A53" w:rsidRDefault="00151F15" w:rsidP="00C52A53"/>
    <w:p w14:paraId="5D0E7ECD" w14:textId="1FB13C56" w:rsidR="00CF78A4" w:rsidRPr="00C52A53" w:rsidRDefault="00CF78A4" w:rsidP="00CF78A4">
      <w:pPr>
        <w:pStyle w:val="3"/>
        <w:rPr>
          <w:rFonts w:asciiTheme="majorBidi" w:eastAsiaTheme="minorEastAsia" w:hAnsiTheme="majorBidi"/>
          <w:b/>
          <w:bCs/>
          <w:color w:val="2E74B5" w:themeColor="accent1" w:themeShade="BF"/>
          <w:sz w:val="28"/>
          <w:szCs w:val="28"/>
        </w:rPr>
      </w:pPr>
      <w:r w:rsidRPr="00C52A53">
        <w:rPr>
          <w:rFonts w:asciiTheme="majorBidi" w:eastAsiaTheme="minorEastAsia" w:hAnsiTheme="majorBidi"/>
          <w:b/>
          <w:bCs/>
          <w:color w:val="2E74B5" w:themeColor="accent1" w:themeShade="BF"/>
          <w:sz w:val="28"/>
          <w:szCs w:val="28"/>
        </w:rPr>
        <w:lastRenderedPageBreak/>
        <w:t>Interpretation</w:t>
      </w:r>
    </w:p>
    <w:p w14:paraId="1023656D" w14:textId="77777777" w:rsidR="00CF78A4" w:rsidRPr="00C52A53" w:rsidRDefault="00CF78A4" w:rsidP="00CF78A4">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Table 4.1 demonstrates that the study sample is composed of professionals occupying a wide range of managerial and technical positions within construction organizations. Approximately one-third of the respondents held project management positions, while the remainder represented senior management, engineering, and other professional roles. This distribution ensures that the study incorporates perspectives from individuals responsible for both strategic decision-making and day-to-day project execution, thereby enhancing the breadth of the empirical evidence.</w:t>
      </w:r>
    </w:p>
    <w:p w14:paraId="38F6D01A" w14:textId="77777777" w:rsidR="00CF78A4" w:rsidRPr="00C52A53" w:rsidRDefault="00CF78A4" w:rsidP="00CF78A4">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respondents also possessed substantial professional experience. More than three-fifths of the participants reported over fifteen years of experience in the construction industry, indicating that the majority have extensive exposure to project management practices, organizational processes, and technological developments. Such experience is particularly valuable for evaluating AI adoption because respondents are likely to have witnessed the evolution of digital technologies within their organizations and can therefore provide informed assessments of their impact on project performance.</w:t>
      </w:r>
    </w:p>
    <w:p w14:paraId="6F9A568D" w14:textId="77777777" w:rsidR="00CF78A4" w:rsidRPr="00C52A53" w:rsidRDefault="00CF78A4" w:rsidP="00CF78A4">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With respect to AI experience, most respondents identified themselves as having beginner or intermediate knowledge, while a smaller proportion reported expert-level experience. This distribution reflects the current state of AI adoption within the construction industry, where awareness and implementation are increasing, but advanced expertise remains limited. The presence of respondents interested in learning AI further suggests a positive inclination toward digital transformation and emerging technologies.</w:t>
      </w:r>
    </w:p>
    <w:p w14:paraId="0EF748A6" w14:textId="5AE9A706" w:rsidR="00CF78A4" w:rsidRDefault="00CF78A4" w:rsidP="00CF78A4"/>
    <w:p w14:paraId="50B974D5" w14:textId="75C3FF8B" w:rsidR="00C52A53" w:rsidRDefault="00C52A53" w:rsidP="00CF78A4"/>
    <w:p w14:paraId="7B2F7479" w14:textId="66944542" w:rsidR="00C52A53" w:rsidRDefault="00C52A53" w:rsidP="00CF78A4"/>
    <w:p w14:paraId="6131E631" w14:textId="5258D13F" w:rsidR="00C52A53" w:rsidRDefault="00C52A53" w:rsidP="00CF78A4"/>
    <w:p w14:paraId="346049DC" w14:textId="6CFE4CF1" w:rsidR="00C52A53" w:rsidRDefault="00C52A53" w:rsidP="00CF78A4"/>
    <w:p w14:paraId="72DAB973" w14:textId="4C097360" w:rsidR="00C52A53" w:rsidRDefault="00C52A53" w:rsidP="00CF78A4"/>
    <w:p w14:paraId="219C1ACB" w14:textId="7CBCAD51" w:rsidR="00C52A53" w:rsidRDefault="00C52A53" w:rsidP="00CF78A4"/>
    <w:p w14:paraId="6D51F8E1" w14:textId="37DC977E" w:rsidR="00C52A53" w:rsidRDefault="00C52A53" w:rsidP="00CF78A4"/>
    <w:p w14:paraId="24AC80BC" w14:textId="08D37C79" w:rsidR="005B1B55" w:rsidRDefault="005B1B55" w:rsidP="00CF78A4"/>
    <w:p w14:paraId="4A17F5B2" w14:textId="77777777" w:rsidR="00C52A53" w:rsidRDefault="00C52A53" w:rsidP="00CF78A4"/>
    <w:p w14:paraId="3FAAD1A9" w14:textId="77777777" w:rsidR="00CF78A4" w:rsidRPr="005B1B55" w:rsidRDefault="00CF78A4" w:rsidP="00CF78A4">
      <w:pPr>
        <w:pStyle w:val="3"/>
        <w:rPr>
          <w:rFonts w:asciiTheme="majorBidi" w:eastAsiaTheme="minorEastAsia" w:hAnsiTheme="majorBidi"/>
          <w:color w:val="2E74B5" w:themeColor="accent1" w:themeShade="BF"/>
          <w:sz w:val="28"/>
          <w:szCs w:val="28"/>
        </w:rPr>
      </w:pPr>
      <w:r w:rsidRPr="005B1B55">
        <w:rPr>
          <w:rFonts w:asciiTheme="majorBidi" w:eastAsiaTheme="minorEastAsia" w:hAnsiTheme="majorBidi"/>
          <w:color w:val="2E74B5" w:themeColor="accent1" w:themeShade="BF"/>
          <w:sz w:val="28"/>
          <w:szCs w:val="28"/>
        </w:rPr>
        <w:lastRenderedPageBreak/>
        <w:t>Table 4.2</w:t>
      </w:r>
    </w:p>
    <w:p w14:paraId="173A1391" w14:textId="4C286E0D" w:rsidR="00CF78A4" w:rsidRDefault="00CF78A4" w:rsidP="00C52A53">
      <w:pPr>
        <w:pStyle w:val="3"/>
        <w:rPr>
          <w:rFonts w:asciiTheme="majorBidi" w:eastAsiaTheme="minorEastAsia" w:hAnsiTheme="majorBidi"/>
          <w:color w:val="2E74B5" w:themeColor="accent1" w:themeShade="BF"/>
          <w:sz w:val="28"/>
          <w:szCs w:val="28"/>
        </w:rPr>
      </w:pPr>
      <w:r w:rsidRPr="005B1B55">
        <w:rPr>
          <w:rFonts w:asciiTheme="majorBidi" w:eastAsiaTheme="minorEastAsia" w:hAnsiTheme="majorBidi"/>
          <w:color w:val="2E74B5" w:themeColor="accent1" w:themeShade="BF"/>
          <w:sz w:val="28"/>
          <w:szCs w:val="28"/>
        </w:rPr>
        <w:t>Organizational and Educational</w:t>
      </w:r>
      <w:r w:rsidRPr="00C52A53">
        <w:rPr>
          <w:rFonts w:asciiTheme="majorBidi" w:eastAsiaTheme="minorEastAsia" w:hAnsiTheme="majorBidi"/>
          <w:color w:val="2E74B5" w:themeColor="accent1" w:themeShade="BF"/>
          <w:sz w:val="28"/>
          <w:szCs w:val="28"/>
        </w:rPr>
        <w:t xml:space="preserve"> Characteristics of the Respondents (n = 109)</w:t>
      </w:r>
    </w:p>
    <w:p w14:paraId="4612D106" w14:textId="77777777" w:rsidR="00C52A53" w:rsidRPr="00C52A53" w:rsidRDefault="00C52A53" w:rsidP="00C52A5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7"/>
        <w:gridCol w:w="2746"/>
        <w:gridCol w:w="1093"/>
        <w:gridCol w:w="1554"/>
      </w:tblGrid>
      <w:tr w:rsidR="00CF78A4" w14:paraId="6EA50C07" w14:textId="77777777" w:rsidTr="00C52A53">
        <w:trPr>
          <w:tblHeader/>
          <w:tblCellSpacing w:w="15" w:type="dxa"/>
        </w:trPr>
        <w:tc>
          <w:tcPr>
            <w:tcW w:w="0" w:type="auto"/>
            <w:vAlign w:val="center"/>
            <w:hideMark/>
          </w:tcPr>
          <w:p w14:paraId="2A0D6CFB" w14:textId="77777777" w:rsidR="00CF78A4" w:rsidRDefault="00CF78A4" w:rsidP="00E46323">
            <w:pPr>
              <w:pStyle w:val="3"/>
            </w:pPr>
            <w:r>
              <w:t>Variable</w:t>
            </w:r>
          </w:p>
        </w:tc>
        <w:tc>
          <w:tcPr>
            <w:tcW w:w="0" w:type="auto"/>
            <w:vAlign w:val="center"/>
            <w:hideMark/>
          </w:tcPr>
          <w:p w14:paraId="601AA1B6" w14:textId="77777777" w:rsidR="00CF78A4" w:rsidRDefault="00CF78A4" w:rsidP="00E46323">
            <w:pPr>
              <w:pStyle w:val="3"/>
            </w:pPr>
            <w:r>
              <w:t>Category</w:t>
            </w:r>
          </w:p>
        </w:tc>
        <w:tc>
          <w:tcPr>
            <w:tcW w:w="0" w:type="auto"/>
            <w:vAlign w:val="center"/>
            <w:hideMark/>
          </w:tcPr>
          <w:p w14:paraId="78BABCB9" w14:textId="77777777" w:rsidR="00CF78A4" w:rsidRDefault="00CF78A4" w:rsidP="00E46323">
            <w:pPr>
              <w:pStyle w:val="3"/>
            </w:pPr>
            <w:r>
              <w:t>Frequency</w:t>
            </w:r>
          </w:p>
        </w:tc>
        <w:tc>
          <w:tcPr>
            <w:tcW w:w="0" w:type="auto"/>
            <w:vAlign w:val="center"/>
            <w:hideMark/>
          </w:tcPr>
          <w:p w14:paraId="2EE6FDD8" w14:textId="77777777" w:rsidR="00CF78A4" w:rsidRDefault="00CF78A4" w:rsidP="00E46323">
            <w:pPr>
              <w:pStyle w:val="3"/>
            </w:pPr>
            <w:r>
              <w:t>Percentage (%)</w:t>
            </w:r>
          </w:p>
        </w:tc>
      </w:tr>
      <w:tr w:rsidR="00CF78A4" w14:paraId="788A361E" w14:textId="77777777" w:rsidTr="00C52A53">
        <w:trPr>
          <w:tblCellSpacing w:w="15" w:type="dxa"/>
        </w:trPr>
        <w:tc>
          <w:tcPr>
            <w:tcW w:w="0" w:type="auto"/>
            <w:vAlign w:val="center"/>
            <w:hideMark/>
          </w:tcPr>
          <w:p w14:paraId="4CCB4A19" w14:textId="77777777" w:rsidR="00CF78A4" w:rsidRDefault="00CF78A4" w:rsidP="00E46323">
            <w:pPr>
              <w:pStyle w:val="3"/>
            </w:pPr>
            <w:r>
              <w:rPr>
                <w:rStyle w:val="a6"/>
              </w:rPr>
              <w:t>Industry Sector</w:t>
            </w:r>
          </w:p>
        </w:tc>
        <w:tc>
          <w:tcPr>
            <w:tcW w:w="0" w:type="auto"/>
            <w:vAlign w:val="center"/>
            <w:hideMark/>
          </w:tcPr>
          <w:p w14:paraId="2DE68E1B" w14:textId="77777777" w:rsidR="00CF78A4" w:rsidRDefault="00CF78A4" w:rsidP="00E46323">
            <w:pPr>
              <w:pStyle w:val="3"/>
            </w:pPr>
            <w:r>
              <w:t>Construction</w:t>
            </w:r>
          </w:p>
        </w:tc>
        <w:tc>
          <w:tcPr>
            <w:tcW w:w="0" w:type="auto"/>
            <w:vAlign w:val="center"/>
            <w:hideMark/>
          </w:tcPr>
          <w:p w14:paraId="00E6604E" w14:textId="77777777" w:rsidR="00CF78A4" w:rsidRDefault="00CF78A4" w:rsidP="00E46323">
            <w:pPr>
              <w:pStyle w:val="3"/>
            </w:pPr>
            <w:r>
              <w:t>53</w:t>
            </w:r>
          </w:p>
        </w:tc>
        <w:tc>
          <w:tcPr>
            <w:tcW w:w="0" w:type="auto"/>
            <w:vAlign w:val="center"/>
            <w:hideMark/>
          </w:tcPr>
          <w:p w14:paraId="2109302F" w14:textId="77777777" w:rsidR="00CF78A4" w:rsidRDefault="00CF78A4" w:rsidP="00E46323">
            <w:pPr>
              <w:pStyle w:val="3"/>
            </w:pPr>
            <w:r>
              <w:t>48.6</w:t>
            </w:r>
          </w:p>
        </w:tc>
      </w:tr>
      <w:tr w:rsidR="00CF78A4" w14:paraId="2F105A47" w14:textId="77777777" w:rsidTr="00C52A53">
        <w:trPr>
          <w:tblCellSpacing w:w="15" w:type="dxa"/>
        </w:trPr>
        <w:tc>
          <w:tcPr>
            <w:tcW w:w="0" w:type="auto"/>
            <w:vAlign w:val="center"/>
            <w:hideMark/>
          </w:tcPr>
          <w:p w14:paraId="694B0755" w14:textId="77777777" w:rsidR="00CF78A4" w:rsidRDefault="00CF78A4" w:rsidP="00E46323">
            <w:pPr>
              <w:pStyle w:val="3"/>
            </w:pPr>
          </w:p>
        </w:tc>
        <w:tc>
          <w:tcPr>
            <w:tcW w:w="0" w:type="auto"/>
            <w:vAlign w:val="center"/>
            <w:hideMark/>
          </w:tcPr>
          <w:p w14:paraId="7E6535CC" w14:textId="77777777" w:rsidR="00CF78A4" w:rsidRDefault="00CF78A4" w:rsidP="00E46323">
            <w:pPr>
              <w:pStyle w:val="3"/>
            </w:pPr>
            <w:r>
              <w:t>Project Management</w:t>
            </w:r>
          </w:p>
        </w:tc>
        <w:tc>
          <w:tcPr>
            <w:tcW w:w="0" w:type="auto"/>
            <w:vAlign w:val="center"/>
            <w:hideMark/>
          </w:tcPr>
          <w:p w14:paraId="0BCDBEDC" w14:textId="77777777" w:rsidR="00CF78A4" w:rsidRDefault="00CF78A4" w:rsidP="00E46323">
            <w:pPr>
              <w:pStyle w:val="3"/>
            </w:pPr>
            <w:r>
              <w:t>30</w:t>
            </w:r>
          </w:p>
        </w:tc>
        <w:tc>
          <w:tcPr>
            <w:tcW w:w="0" w:type="auto"/>
            <w:vAlign w:val="center"/>
            <w:hideMark/>
          </w:tcPr>
          <w:p w14:paraId="6F1FB930" w14:textId="77777777" w:rsidR="00CF78A4" w:rsidRDefault="00CF78A4" w:rsidP="00E46323">
            <w:pPr>
              <w:pStyle w:val="3"/>
            </w:pPr>
            <w:r>
              <w:t>27.5</w:t>
            </w:r>
          </w:p>
        </w:tc>
      </w:tr>
      <w:tr w:rsidR="00CF78A4" w14:paraId="45BBFA02" w14:textId="77777777" w:rsidTr="00C52A53">
        <w:trPr>
          <w:tblCellSpacing w:w="15" w:type="dxa"/>
        </w:trPr>
        <w:tc>
          <w:tcPr>
            <w:tcW w:w="0" w:type="auto"/>
            <w:vAlign w:val="center"/>
            <w:hideMark/>
          </w:tcPr>
          <w:p w14:paraId="216428BE" w14:textId="77777777" w:rsidR="00CF78A4" w:rsidRDefault="00CF78A4" w:rsidP="00E46323">
            <w:pPr>
              <w:pStyle w:val="3"/>
            </w:pPr>
          </w:p>
        </w:tc>
        <w:tc>
          <w:tcPr>
            <w:tcW w:w="0" w:type="auto"/>
            <w:vAlign w:val="center"/>
            <w:hideMark/>
          </w:tcPr>
          <w:p w14:paraId="1A7BB76D" w14:textId="77777777" w:rsidR="00CF78A4" w:rsidRDefault="00CF78A4" w:rsidP="00E46323">
            <w:pPr>
              <w:pStyle w:val="3"/>
            </w:pPr>
            <w:r>
              <w:t>Consultancy</w:t>
            </w:r>
          </w:p>
        </w:tc>
        <w:tc>
          <w:tcPr>
            <w:tcW w:w="0" w:type="auto"/>
            <w:vAlign w:val="center"/>
            <w:hideMark/>
          </w:tcPr>
          <w:p w14:paraId="17387F22" w14:textId="77777777" w:rsidR="00CF78A4" w:rsidRDefault="00CF78A4" w:rsidP="00E46323">
            <w:pPr>
              <w:pStyle w:val="3"/>
            </w:pPr>
            <w:r>
              <w:t>18</w:t>
            </w:r>
          </w:p>
        </w:tc>
        <w:tc>
          <w:tcPr>
            <w:tcW w:w="0" w:type="auto"/>
            <w:vAlign w:val="center"/>
            <w:hideMark/>
          </w:tcPr>
          <w:p w14:paraId="6D71E71B" w14:textId="77777777" w:rsidR="00CF78A4" w:rsidRDefault="00CF78A4" w:rsidP="00E46323">
            <w:pPr>
              <w:pStyle w:val="3"/>
            </w:pPr>
            <w:r>
              <w:t>16.5</w:t>
            </w:r>
          </w:p>
        </w:tc>
      </w:tr>
      <w:tr w:rsidR="00CF78A4" w14:paraId="736E0247" w14:textId="77777777" w:rsidTr="00C52A53">
        <w:trPr>
          <w:tblCellSpacing w:w="15" w:type="dxa"/>
        </w:trPr>
        <w:tc>
          <w:tcPr>
            <w:tcW w:w="0" w:type="auto"/>
            <w:vAlign w:val="center"/>
            <w:hideMark/>
          </w:tcPr>
          <w:p w14:paraId="5772FAAA" w14:textId="77777777" w:rsidR="00CF78A4" w:rsidRDefault="00CF78A4" w:rsidP="00E46323">
            <w:pPr>
              <w:pStyle w:val="3"/>
            </w:pPr>
          </w:p>
        </w:tc>
        <w:tc>
          <w:tcPr>
            <w:tcW w:w="0" w:type="auto"/>
            <w:vAlign w:val="center"/>
            <w:hideMark/>
          </w:tcPr>
          <w:p w14:paraId="710720B9" w14:textId="77777777" w:rsidR="00CF78A4" w:rsidRDefault="00CF78A4" w:rsidP="00E46323">
            <w:pPr>
              <w:pStyle w:val="3"/>
            </w:pPr>
            <w:r>
              <w:t>Information Technology</w:t>
            </w:r>
          </w:p>
        </w:tc>
        <w:tc>
          <w:tcPr>
            <w:tcW w:w="0" w:type="auto"/>
            <w:vAlign w:val="center"/>
            <w:hideMark/>
          </w:tcPr>
          <w:p w14:paraId="397F58A9" w14:textId="77777777" w:rsidR="00CF78A4" w:rsidRDefault="00CF78A4" w:rsidP="00E46323">
            <w:pPr>
              <w:pStyle w:val="3"/>
            </w:pPr>
            <w:r>
              <w:t>6</w:t>
            </w:r>
          </w:p>
        </w:tc>
        <w:tc>
          <w:tcPr>
            <w:tcW w:w="0" w:type="auto"/>
            <w:vAlign w:val="center"/>
            <w:hideMark/>
          </w:tcPr>
          <w:p w14:paraId="6579242F" w14:textId="77777777" w:rsidR="00CF78A4" w:rsidRDefault="00CF78A4" w:rsidP="00E46323">
            <w:pPr>
              <w:pStyle w:val="3"/>
            </w:pPr>
            <w:r>
              <w:t>5.5</w:t>
            </w:r>
          </w:p>
        </w:tc>
      </w:tr>
      <w:tr w:rsidR="00CF78A4" w14:paraId="733E3924" w14:textId="77777777" w:rsidTr="00C52A53">
        <w:trPr>
          <w:tblCellSpacing w:w="15" w:type="dxa"/>
        </w:trPr>
        <w:tc>
          <w:tcPr>
            <w:tcW w:w="0" w:type="auto"/>
            <w:vAlign w:val="center"/>
            <w:hideMark/>
          </w:tcPr>
          <w:p w14:paraId="5E5A4A83" w14:textId="77777777" w:rsidR="00CF78A4" w:rsidRDefault="00CF78A4" w:rsidP="00E46323">
            <w:pPr>
              <w:pStyle w:val="3"/>
            </w:pPr>
          </w:p>
        </w:tc>
        <w:tc>
          <w:tcPr>
            <w:tcW w:w="0" w:type="auto"/>
            <w:vAlign w:val="center"/>
            <w:hideMark/>
          </w:tcPr>
          <w:p w14:paraId="48E97302" w14:textId="77777777" w:rsidR="00CF78A4" w:rsidRDefault="00CF78A4" w:rsidP="00E46323">
            <w:pPr>
              <w:pStyle w:val="3"/>
            </w:pPr>
            <w:r>
              <w:t>Artificial Intelligence</w:t>
            </w:r>
          </w:p>
        </w:tc>
        <w:tc>
          <w:tcPr>
            <w:tcW w:w="0" w:type="auto"/>
            <w:vAlign w:val="center"/>
            <w:hideMark/>
          </w:tcPr>
          <w:p w14:paraId="3EEDF163" w14:textId="77777777" w:rsidR="00CF78A4" w:rsidRDefault="00CF78A4" w:rsidP="00E46323">
            <w:pPr>
              <w:pStyle w:val="3"/>
            </w:pPr>
            <w:r>
              <w:t>2</w:t>
            </w:r>
          </w:p>
        </w:tc>
        <w:tc>
          <w:tcPr>
            <w:tcW w:w="0" w:type="auto"/>
            <w:vAlign w:val="center"/>
            <w:hideMark/>
          </w:tcPr>
          <w:p w14:paraId="49523EC0" w14:textId="77777777" w:rsidR="00CF78A4" w:rsidRDefault="00CF78A4" w:rsidP="00E46323">
            <w:pPr>
              <w:pStyle w:val="3"/>
            </w:pPr>
            <w:r>
              <w:t>1.8</w:t>
            </w:r>
          </w:p>
        </w:tc>
      </w:tr>
      <w:tr w:rsidR="00CF78A4" w14:paraId="68B02C94" w14:textId="77777777" w:rsidTr="00C52A53">
        <w:trPr>
          <w:tblCellSpacing w:w="15" w:type="dxa"/>
        </w:trPr>
        <w:tc>
          <w:tcPr>
            <w:tcW w:w="0" w:type="auto"/>
            <w:vAlign w:val="center"/>
            <w:hideMark/>
          </w:tcPr>
          <w:p w14:paraId="352321C6" w14:textId="77777777" w:rsidR="00CF78A4" w:rsidRDefault="00CF78A4" w:rsidP="00E46323">
            <w:pPr>
              <w:pStyle w:val="3"/>
            </w:pPr>
            <w:r>
              <w:rPr>
                <w:rStyle w:val="a6"/>
              </w:rPr>
              <w:t>Organization Size</w:t>
            </w:r>
          </w:p>
        </w:tc>
        <w:tc>
          <w:tcPr>
            <w:tcW w:w="0" w:type="auto"/>
            <w:vAlign w:val="center"/>
            <w:hideMark/>
          </w:tcPr>
          <w:p w14:paraId="1FD380F9" w14:textId="77777777" w:rsidR="00CF78A4" w:rsidRDefault="00CF78A4" w:rsidP="00E46323">
            <w:pPr>
              <w:pStyle w:val="3"/>
            </w:pPr>
            <w:r>
              <w:t>Less than 10 Employees</w:t>
            </w:r>
          </w:p>
        </w:tc>
        <w:tc>
          <w:tcPr>
            <w:tcW w:w="0" w:type="auto"/>
            <w:vAlign w:val="center"/>
            <w:hideMark/>
          </w:tcPr>
          <w:p w14:paraId="10079458" w14:textId="77777777" w:rsidR="00CF78A4" w:rsidRDefault="00CF78A4" w:rsidP="00E46323">
            <w:pPr>
              <w:pStyle w:val="3"/>
            </w:pPr>
            <w:r>
              <w:t>10</w:t>
            </w:r>
          </w:p>
        </w:tc>
        <w:tc>
          <w:tcPr>
            <w:tcW w:w="0" w:type="auto"/>
            <w:vAlign w:val="center"/>
            <w:hideMark/>
          </w:tcPr>
          <w:p w14:paraId="0DD2BD2D" w14:textId="77777777" w:rsidR="00CF78A4" w:rsidRDefault="00CF78A4" w:rsidP="00E46323">
            <w:pPr>
              <w:pStyle w:val="3"/>
            </w:pPr>
            <w:r>
              <w:t>9.2</w:t>
            </w:r>
          </w:p>
        </w:tc>
      </w:tr>
      <w:tr w:rsidR="00CF78A4" w14:paraId="712DAF2B" w14:textId="77777777" w:rsidTr="00C52A53">
        <w:trPr>
          <w:tblCellSpacing w:w="15" w:type="dxa"/>
        </w:trPr>
        <w:tc>
          <w:tcPr>
            <w:tcW w:w="0" w:type="auto"/>
            <w:vAlign w:val="center"/>
            <w:hideMark/>
          </w:tcPr>
          <w:p w14:paraId="49AB23AC" w14:textId="77777777" w:rsidR="00CF78A4" w:rsidRDefault="00CF78A4" w:rsidP="00E46323">
            <w:pPr>
              <w:pStyle w:val="3"/>
            </w:pPr>
          </w:p>
        </w:tc>
        <w:tc>
          <w:tcPr>
            <w:tcW w:w="0" w:type="auto"/>
            <w:vAlign w:val="center"/>
            <w:hideMark/>
          </w:tcPr>
          <w:p w14:paraId="45846BA1" w14:textId="77777777" w:rsidR="00CF78A4" w:rsidRDefault="00CF78A4" w:rsidP="00E46323">
            <w:pPr>
              <w:pStyle w:val="3"/>
            </w:pPr>
            <w:r>
              <w:t>10–50 Employees</w:t>
            </w:r>
          </w:p>
        </w:tc>
        <w:tc>
          <w:tcPr>
            <w:tcW w:w="0" w:type="auto"/>
            <w:vAlign w:val="center"/>
            <w:hideMark/>
          </w:tcPr>
          <w:p w14:paraId="0421D9C8" w14:textId="77777777" w:rsidR="00CF78A4" w:rsidRDefault="00CF78A4" w:rsidP="00E46323">
            <w:pPr>
              <w:pStyle w:val="3"/>
            </w:pPr>
            <w:r>
              <w:t>19</w:t>
            </w:r>
          </w:p>
        </w:tc>
        <w:tc>
          <w:tcPr>
            <w:tcW w:w="0" w:type="auto"/>
            <w:vAlign w:val="center"/>
            <w:hideMark/>
          </w:tcPr>
          <w:p w14:paraId="21AC7C6A" w14:textId="77777777" w:rsidR="00CF78A4" w:rsidRDefault="00CF78A4" w:rsidP="00E46323">
            <w:pPr>
              <w:pStyle w:val="3"/>
            </w:pPr>
            <w:r>
              <w:t>17.4</w:t>
            </w:r>
          </w:p>
        </w:tc>
      </w:tr>
      <w:tr w:rsidR="00CF78A4" w14:paraId="0B794754" w14:textId="77777777" w:rsidTr="00C52A53">
        <w:trPr>
          <w:tblCellSpacing w:w="15" w:type="dxa"/>
        </w:trPr>
        <w:tc>
          <w:tcPr>
            <w:tcW w:w="0" w:type="auto"/>
            <w:vAlign w:val="center"/>
            <w:hideMark/>
          </w:tcPr>
          <w:p w14:paraId="00A5FB76" w14:textId="77777777" w:rsidR="00CF78A4" w:rsidRDefault="00CF78A4" w:rsidP="00E46323">
            <w:pPr>
              <w:pStyle w:val="3"/>
            </w:pPr>
          </w:p>
        </w:tc>
        <w:tc>
          <w:tcPr>
            <w:tcW w:w="0" w:type="auto"/>
            <w:vAlign w:val="center"/>
            <w:hideMark/>
          </w:tcPr>
          <w:p w14:paraId="7AAC94A3" w14:textId="77777777" w:rsidR="00CF78A4" w:rsidRDefault="00CF78A4" w:rsidP="00E46323">
            <w:pPr>
              <w:pStyle w:val="3"/>
            </w:pPr>
            <w:r>
              <w:t>50–100 Employees</w:t>
            </w:r>
          </w:p>
        </w:tc>
        <w:tc>
          <w:tcPr>
            <w:tcW w:w="0" w:type="auto"/>
            <w:vAlign w:val="center"/>
            <w:hideMark/>
          </w:tcPr>
          <w:p w14:paraId="49CF28F3" w14:textId="77777777" w:rsidR="00CF78A4" w:rsidRDefault="00CF78A4" w:rsidP="00E46323">
            <w:pPr>
              <w:pStyle w:val="3"/>
            </w:pPr>
            <w:r>
              <w:t>23</w:t>
            </w:r>
          </w:p>
        </w:tc>
        <w:tc>
          <w:tcPr>
            <w:tcW w:w="0" w:type="auto"/>
            <w:vAlign w:val="center"/>
            <w:hideMark/>
          </w:tcPr>
          <w:p w14:paraId="2B62E1B3" w14:textId="77777777" w:rsidR="00CF78A4" w:rsidRDefault="00CF78A4" w:rsidP="00E46323">
            <w:pPr>
              <w:pStyle w:val="3"/>
            </w:pPr>
            <w:r>
              <w:t>21.1</w:t>
            </w:r>
          </w:p>
        </w:tc>
      </w:tr>
      <w:tr w:rsidR="00CF78A4" w14:paraId="193F83A9" w14:textId="77777777" w:rsidTr="00C52A53">
        <w:trPr>
          <w:tblCellSpacing w:w="15" w:type="dxa"/>
        </w:trPr>
        <w:tc>
          <w:tcPr>
            <w:tcW w:w="0" w:type="auto"/>
            <w:vAlign w:val="center"/>
            <w:hideMark/>
          </w:tcPr>
          <w:p w14:paraId="46B216F0" w14:textId="77777777" w:rsidR="00CF78A4" w:rsidRDefault="00CF78A4" w:rsidP="00E46323">
            <w:pPr>
              <w:pStyle w:val="3"/>
            </w:pPr>
          </w:p>
        </w:tc>
        <w:tc>
          <w:tcPr>
            <w:tcW w:w="0" w:type="auto"/>
            <w:vAlign w:val="center"/>
            <w:hideMark/>
          </w:tcPr>
          <w:p w14:paraId="3926E295" w14:textId="77777777" w:rsidR="00CF78A4" w:rsidRDefault="00CF78A4" w:rsidP="00E46323">
            <w:pPr>
              <w:pStyle w:val="3"/>
            </w:pPr>
            <w:r>
              <w:t>100–1000 Employees*</w:t>
            </w:r>
          </w:p>
        </w:tc>
        <w:tc>
          <w:tcPr>
            <w:tcW w:w="0" w:type="auto"/>
            <w:vAlign w:val="center"/>
            <w:hideMark/>
          </w:tcPr>
          <w:p w14:paraId="23CF4F76" w14:textId="77777777" w:rsidR="00CF78A4" w:rsidRDefault="00CF78A4" w:rsidP="00E46323">
            <w:pPr>
              <w:pStyle w:val="3"/>
            </w:pPr>
            <w:r>
              <w:t>31</w:t>
            </w:r>
          </w:p>
        </w:tc>
        <w:tc>
          <w:tcPr>
            <w:tcW w:w="0" w:type="auto"/>
            <w:vAlign w:val="center"/>
            <w:hideMark/>
          </w:tcPr>
          <w:p w14:paraId="632839D5" w14:textId="77777777" w:rsidR="00CF78A4" w:rsidRDefault="00CF78A4" w:rsidP="00E46323">
            <w:pPr>
              <w:pStyle w:val="3"/>
            </w:pPr>
            <w:r>
              <w:t>28.4</w:t>
            </w:r>
          </w:p>
        </w:tc>
      </w:tr>
      <w:tr w:rsidR="00CF78A4" w14:paraId="4746290F" w14:textId="77777777" w:rsidTr="00C52A53">
        <w:trPr>
          <w:tblCellSpacing w:w="15" w:type="dxa"/>
        </w:trPr>
        <w:tc>
          <w:tcPr>
            <w:tcW w:w="0" w:type="auto"/>
            <w:vAlign w:val="center"/>
            <w:hideMark/>
          </w:tcPr>
          <w:p w14:paraId="34AAB7B9" w14:textId="77777777" w:rsidR="00CF78A4" w:rsidRDefault="00CF78A4" w:rsidP="00E46323">
            <w:pPr>
              <w:pStyle w:val="3"/>
            </w:pPr>
          </w:p>
        </w:tc>
        <w:tc>
          <w:tcPr>
            <w:tcW w:w="0" w:type="auto"/>
            <w:vAlign w:val="center"/>
            <w:hideMark/>
          </w:tcPr>
          <w:p w14:paraId="1456F912" w14:textId="77777777" w:rsidR="00CF78A4" w:rsidRDefault="00CF78A4" w:rsidP="00E46323">
            <w:pPr>
              <w:pStyle w:val="3"/>
            </w:pPr>
            <w:r>
              <w:t>More than 1000 Employees</w:t>
            </w:r>
          </w:p>
        </w:tc>
        <w:tc>
          <w:tcPr>
            <w:tcW w:w="0" w:type="auto"/>
            <w:vAlign w:val="center"/>
            <w:hideMark/>
          </w:tcPr>
          <w:p w14:paraId="679DD83E" w14:textId="77777777" w:rsidR="00CF78A4" w:rsidRDefault="00CF78A4" w:rsidP="00E46323">
            <w:pPr>
              <w:pStyle w:val="3"/>
            </w:pPr>
            <w:r>
              <w:t>26</w:t>
            </w:r>
          </w:p>
        </w:tc>
        <w:tc>
          <w:tcPr>
            <w:tcW w:w="0" w:type="auto"/>
            <w:vAlign w:val="center"/>
            <w:hideMark/>
          </w:tcPr>
          <w:p w14:paraId="2D7D9EE9" w14:textId="77777777" w:rsidR="00CF78A4" w:rsidRDefault="00CF78A4" w:rsidP="00E46323">
            <w:pPr>
              <w:pStyle w:val="3"/>
            </w:pPr>
            <w:r>
              <w:t>23.9</w:t>
            </w:r>
          </w:p>
        </w:tc>
      </w:tr>
      <w:tr w:rsidR="00CF78A4" w14:paraId="5D356294" w14:textId="77777777" w:rsidTr="00C52A53">
        <w:trPr>
          <w:tblCellSpacing w:w="15" w:type="dxa"/>
        </w:trPr>
        <w:tc>
          <w:tcPr>
            <w:tcW w:w="0" w:type="auto"/>
            <w:vAlign w:val="center"/>
            <w:hideMark/>
          </w:tcPr>
          <w:p w14:paraId="69A20B2C" w14:textId="77777777" w:rsidR="00CF78A4" w:rsidRDefault="00CF78A4" w:rsidP="00E46323">
            <w:pPr>
              <w:pStyle w:val="3"/>
            </w:pPr>
            <w:r>
              <w:rPr>
                <w:rStyle w:val="a6"/>
              </w:rPr>
              <w:t>Educational Qualification</w:t>
            </w:r>
          </w:p>
        </w:tc>
        <w:tc>
          <w:tcPr>
            <w:tcW w:w="0" w:type="auto"/>
            <w:vAlign w:val="center"/>
            <w:hideMark/>
          </w:tcPr>
          <w:p w14:paraId="08939850" w14:textId="77777777" w:rsidR="00CF78A4" w:rsidRDefault="00CF78A4" w:rsidP="00E46323">
            <w:pPr>
              <w:pStyle w:val="3"/>
            </w:pPr>
            <w:r>
              <w:t>Bachelor's Degree</w:t>
            </w:r>
          </w:p>
        </w:tc>
        <w:tc>
          <w:tcPr>
            <w:tcW w:w="0" w:type="auto"/>
            <w:vAlign w:val="center"/>
            <w:hideMark/>
          </w:tcPr>
          <w:p w14:paraId="2146FC2C" w14:textId="77777777" w:rsidR="00CF78A4" w:rsidRDefault="00CF78A4" w:rsidP="00E46323">
            <w:pPr>
              <w:pStyle w:val="3"/>
            </w:pPr>
            <w:r>
              <w:t>72</w:t>
            </w:r>
          </w:p>
        </w:tc>
        <w:tc>
          <w:tcPr>
            <w:tcW w:w="0" w:type="auto"/>
            <w:vAlign w:val="center"/>
            <w:hideMark/>
          </w:tcPr>
          <w:p w14:paraId="3B44E5EC" w14:textId="77777777" w:rsidR="00CF78A4" w:rsidRDefault="00CF78A4" w:rsidP="00E46323">
            <w:pPr>
              <w:pStyle w:val="3"/>
            </w:pPr>
            <w:r>
              <w:t>66.1</w:t>
            </w:r>
          </w:p>
        </w:tc>
      </w:tr>
      <w:tr w:rsidR="00CF78A4" w14:paraId="278ED0A8" w14:textId="77777777" w:rsidTr="00C52A53">
        <w:trPr>
          <w:tblCellSpacing w:w="15" w:type="dxa"/>
        </w:trPr>
        <w:tc>
          <w:tcPr>
            <w:tcW w:w="0" w:type="auto"/>
            <w:vAlign w:val="center"/>
            <w:hideMark/>
          </w:tcPr>
          <w:p w14:paraId="6413AB6B" w14:textId="77777777" w:rsidR="00CF78A4" w:rsidRDefault="00CF78A4" w:rsidP="00E46323">
            <w:pPr>
              <w:pStyle w:val="3"/>
            </w:pPr>
          </w:p>
        </w:tc>
        <w:tc>
          <w:tcPr>
            <w:tcW w:w="0" w:type="auto"/>
            <w:vAlign w:val="center"/>
            <w:hideMark/>
          </w:tcPr>
          <w:p w14:paraId="61A41809" w14:textId="77777777" w:rsidR="00CF78A4" w:rsidRDefault="00CF78A4" w:rsidP="00E46323">
            <w:pPr>
              <w:pStyle w:val="3"/>
            </w:pPr>
            <w:r>
              <w:t>Master's Degree</w:t>
            </w:r>
          </w:p>
        </w:tc>
        <w:tc>
          <w:tcPr>
            <w:tcW w:w="0" w:type="auto"/>
            <w:vAlign w:val="center"/>
            <w:hideMark/>
          </w:tcPr>
          <w:p w14:paraId="6F3B0E3F" w14:textId="77777777" w:rsidR="00CF78A4" w:rsidRDefault="00CF78A4" w:rsidP="00E46323">
            <w:pPr>
              <w:pStyle w:val="3"/>
            </w:pPr>
            <w:r>
              <w:t>32</w:t>
            </w:r>
          </w:p>
        </w:tc>
        <w:tc>
          <w:tcPr>
            <w:tcW w:w="0" w:type="auto"/>
            <w:vAlign w:val="center"/>
            <w:hideMark/>
          </w:tcPr>
          <w:p w14:paraId="479E8631" w14:textId="77777777" w:rsidR="00CF78A4" w:rsidRDefault="00CF78A4" w:rsidP="00E46323">
            <w:pPr>
              <w:pStyle w:val="3"/>
            </w:pPr>
            <w:r>
              <w:t>29.4</w:t>
            </w:r>
          </w:p>
        </w:tc>
      </w:tr>
      <w:tr w:rsidR="00CF78A4" w14:paraId="7E712A8B" w14:textId="77777777" w:rsidTr="00C52A53">
        <w:trPr>
          <w:tblCellSpacing w:w="15" w:type="dxa"/>
        </w:trPr>
        <w:tc>
          <w:tcPr>
            <w:tcW w:w="0" w:type="auto"/>
            <w:vAlign w:val="center"/>
            <w:hideMark/>
          </w:tcPr>
          <w:p w14:paraId="2CE7821E" w14:textId="77777777" w:rsidR="00CF78A4" w:rsidRDefault="00CF78A4" w:rsidP="00E46323">
            <w:pPr>
              <w:pStyle w:val="3"/>
            </w:pPr>
          </w:p>
        </w:tc>
        <w:tc>
          <w:tcPr>
            <w:tcW w:w="0" w:type="auto"/>
            <w:vAlign w:val="center"/>
            <w:hideMark/>
          </w:tcPr>
          <w:p w14:paraId="48777E82" w14:textId="77777777" w:rsidR="00CF78A4" w:rsidRDefault="00CF78A4" w:rsidP="00E46323">
            <w:pPr>
              <w:pStyle w:val="3"/>
            </w:pPr>
            <w:r>
              <w:t>Doctoral Degree</w:t>
            </w:r>
          </w:p>
        </w:tc>
        <w:tc>
          <w:tcPr>
            <w:tcW w:w="0" w:type="auto"/>
            <w:vAlign w:val="center"/>
            <w:hideMark/>
          </w:tcPr>
          <w:p w14:paraId="2B3D1140" w14:textId="77777777" w:rsidR="00CF78A4" w:rsidRDefault="00CF78A4" w:rsidP="00E46323">
            <w:pPr>
              <w:pStyle w:val="3"/>
            </w:pPr>
            <w:r>
              <w:t>4</w:t>
            </w:r>
          </w:p>
        </w:tc>
        <w:tc>
          <w:tcPr>
            <w:tcW w:w="0" w:type="auto"/>
            <w:vAlign w:val="center"/>
            <w:hideMark/>
          </w:tcPr>
          <w:p w14:paraId="60CB9DCA" w14:textId="77777777" w:rsidR="00CF78A4" w:rsidRDefault="00CF78A4" w:rsidP="00E46323">
            <w:pPr>
              <w:pStyle w:val="3"/>
            </w:pPr>
            <w:r>
              <w:t>3.7</w:t>
            </w:r>
          </w:p>
        </w:tc>
      </w:tr>
      <w:tr w:rsidR="00CF78A4" w14:paraId="1D147827" w14:textId="77777777" w:rsidTr="00C52A53">
        <w:trPr>
          <w:tblCellSpacing w:w="15" w:type="dxa"/>
        </w:trPr>
        <w:tc>
          <w:tcPr>
            <w:tcW w:w="0" w:type="auto"/>
            <w:vAlign w:val="center"/>
            <w:hideMark/>
          </w:tcPr>
          <w:p w14:paraId="567A005E" w14:textId="77777777" w:rsidR="00CF78A4" w:rsidRDefault="00CF78A4" w:rsidP="00E46323">
            <w:pPr>
              <w:pStyle w:val="3"/>
            </w:pPr>
          </w:p>
        </w:tc>
        <w:tc>
          <w:tcPr>
            <w:tcW w:w="0" w:type="auto"/>
            <w:vAlign w:val="center"/>
            <w:hideMark/>
          </w:tcPr>
          <w:p w14:paraId="216D0951" w14:textId="77777777" w:rsidR="00CF78A4" w:rsidRDefault="00CF78A4" w:rsidP="00E46323">
            <w:pPr>
              <w:pStyle w:val="3"/>
            </w:pPr>
            <w:r>
              <w:t>Student</w:t>
            </w:r>
          </w:p>
        </w:tc>
        <w:tc>
          <w:tcPr>
            <w:tcW w:w="0" w:type="auto"/>
            <w:vAlign w:val="center"/>
            <w:hideMark/>
          </w:tcPr>
          <w:p w14:paraId="6F0B22DE" w14:textId="77777777" w:rsidR="00CF78A4" w:rsidRDefault="00CF78A4" w:rsidP="00E46323">
            <w:pPr>
              <w:pStyle w:val="3"/>
            </w:pPr>
            <w:r>
              <w:t>1</w:t>
            </w:r>
          </w:p>
        </w:tc>
        <w:tc>
          <w:tcPr>
            <w:tcW w:w="0" w:type="auto"/>
            <w:vAlign w:val="center"/>
            <w:hideMark/>
          </w:tcPr>
          <w:p w14:paraId="19459291" w14:textId="77777777" w:rsidR="00CF78A4" w:rsidRDefault="00CF78A4" w:rsidP="00E46323">
            <w:pPr>
              <w:pStyle w:val="3"/>
            </w:pPr>
            <w:r>
              <w:t>0.9</w:t>
            </w:r>
          </w:p>
        </w:tc>
      </w:tr>
    </w:tbl>
    <w:p w14:paraId="463A8C55" w14:textId="77777777" w:rsidR="00C52A53" w:rsidRDefault="00C52A53" w:rsidP="00CF78A4">
      <w:pPr>
        <w:pStyle w:val="3"/>
      </w:pPr>
    </w:p>
    <w:p w14:paraId="2FB4AE7F" w14:textId="1E0879EF" w:rsidR="00CF78A4" w:rsidRPr="00C52A53" w:rsidRDefault="00CF78A4" w:rsidP="00CF78A4">
      <w:pPr>
        <w:pStyle w:val="3"/>
        <w:rPr>
          <w:rFonts w:asciiTheme="majorBidi" w:eastAsiaTheme="minorEastAsia" w:hAnsiTheme="majorBidi"/>
          <w:color w:val="2E74B5" w:themeColor="accent1" w:themeShade="BF"/>
          <w:sz w:val="28"/>
          <w:szCs w:val="28"/>
        </w:rPr>
      </w:pPr>
      <w:r w:rsidRPr="00C52A53">
        <w:rPr>
          <w:rFonts w:asciiTheme="majorBidi" w:eastAsiaTheme="minorEastAsia" w:hAnsiTheme="majorBidi"/>
          <w:color w:val="2E74B5" w:themeColor="accent1" w:themeShade="BF"/>
          <w:sz w:val="28"/>
          <w:szCs w:val="28"/>
        </w:rPr>
        <w:t>Interpretation</w:t>
      </w:r>
    </w:p>
    <w:p w14:paraId="41970C5D" w14:textId="77777777" w:rsidR="00CF78A4" w:rsidRPr="00C52A53" w:rsidRDefault="00CF78A4" w:rsidP="00CF78A4">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organizational and educational characteristics presented in Table 4.2 further demonstrate the appropriateness of the study sample. Nearly half of the respondents were employed directly within the construction sector, while the remaining participants represented project management, consultancy, information technology, and AI-related organizations. This multidisciplinary composition is particularly valuable because AI adoption in construction projects often requires collaboration among professionals from technical, managerial, and digital disciplines.</w:t>
      </w:r>
    </w:p>
    <w:p w14:paraId="5AC21789" w14:textId="77777777" w:rsidR="00CF78A4" w:rsidRPr="00C52A53" w:rsidRDefault="00CF78A4" w:rsidP="00CF78A4">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respondents also represented organizations of varying sizes, ranging from small enterprises to large organizations employing more than one thousand personnel. This diversity enhances the applicability of the findings by ensuring that the study captures perspectives from organizations with different levels of resources, technological capability, and organizational maturity.</w:t>
      </w:r>
    </w:p>
    <w:p w14:paraId="630DD51C" w14:textId="77777777" w:rsidR="00CF78A4" w:rsidRPr="00C52A53" w:rsidRDefault="00CF78A4" w:rsidP="00CF78A4">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lastRenderedPageBreak/>
        <w:t>Finally, the educational profile indicates that the respondents were highly qualified, with more than 95% holding bachelor's or postgraduate degrees. Such a high level of educational attainment increases confidence in the quality of the responses, as participants are expected to possess the knowledge and professional competence required to evaluate AI adoption, organizational readiness, and project performance objectively.</w:t>
      </w:r>
    </w:p>
    <w:p w14:paraId="24B5740E" w14:textId="77777777" w:rsidR="00CF78A4" w:rsidRPr="00C52A53" w:rsidRDefault="00CF78A4" w:rsidP="00C52A53">
      <w:pPr>
        <w:pStyle w:val="a5"/>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Overall, the demographic analysis confirms that the study sample is well suited to address the objectives of the research. The respondents represent experienced and well-qualified professionals from diverse organizational contexts, providing a robust empirical foundation for the descriptive and inferential analyses presented in the subsequent sections of this chapter.</w:t>
      </w:r>
    </w:p>
    <w:p w14:paraId="378D7C09" w14:textId="77777777" w:rsidR="00452CE9" w:rsidRDefault="00452CE9" w:rsidP="00FB2432">
      <w:pPr>
        <w:spacing w:line="360" w:lineRule="auto"/>
        <w:rPr>
          <w:rFonts w:asciiTheme="majorBidi" w:hAnsiTheme="majorBidi" w:cstheme="majorBidi"/>
          <w:sz w:val="28"/>
          <w:szCs w:val="28"/>
        </w:rPr>
      </w:pPr>
    </w:p>
    <w:p w14:paraId="205CD322" w14:textId="77777777" w:rsidR="00452CE9" w:rsidRDefault="00452CE9" w:rsidP="00FB2432">
      <w:pPr>
        <w:spacing w:line="360" w:lineRule="auto"/>
        <w:rPr>
          <w:rFonts w:asciiTheme="majorBidi" w:hAnsiTheme="majorBidi" w:cstheme="majorBidi"/>
          <w:sz w:val="28"/>
          <w:szCs w:val="28"/>
        </w:rPr>
      </w:pPr>
    </w:p>
    <w:p w14:paraId="77AD0F12" w14:textId="77777777" w:rsidR="00966DF0" w:rsidRPr="00966DF0" w:rsidRDefault="00966DF0" w:rsidP="00966DF0">
      <w:pPr>
        <w:pStyle w:val="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 Descriptive Analysis of the Study Variables</w:t>
      </w:r>
    </w:p>
    <w:p w14:paraId="45280C6A" w14:textId="77777777" w:rsidR="00966DF0" w:rsidRPr="00966DF0" w:rsidRDefault="00966DF0" w:rsidP="00966DF0">
      <w:pPr>
        <w:pStyle w:val="a5"/>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This section presents the descriptive analysis of the main study variables, namely Artificial Intelligence (AI) Adoption, Organizational Readiness, and Project Performance. The purpose of this analysis is to describe the respondents' perceptions of the study variables by examining the arithmetic mean, standard deviation, relative importance, and ranking of each dimension. These statistical measures provide a clear picture of the respondents' opinions and attitudes toward the variables investigated in this study.</w:t>
      </w:r>
    </w:p>
    <w:p w14:paraId="2C71277C" w14:textId="57CB486F" w:rsidR="00966DF0" w:rsidRDefault="00966DF0" w:rsidP="00966DF0">
      <w:pPr>
        <w:pStyle w:val="a5"/>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The descriptive analysis was conducted using the Statistical Package for the Social Sciences (SPSS). The arithmetic mean was used to determine the average level of respondents' agreement with each statement, while the standard deviation was used to assess the consistency of the responses. Relative importance was calculated by converting the mean score into a percentage to facilitate comparison among the study variables. Finally, the variables were ranked according to their mean scores to identify the dimensions receiving the highest and lowest levels of agreement.</w:t>
      </w:r>
    </w:p>
    <w:p w14:paraId="2CA69FD2" w14:textId="77777777" w:rsidR="00151F15" w:rsidRPr="00966DF0" w:rsidRDefault="00151F15" w:rsidP="00966DF0">
      <w:pPr>
        <w:pStyle w:val="a5"/>
        <w:rPr>
          <w:rFonts w:asciiTheme="majorBidi" w:eastAsiaTheme="minorEastAsia" w:hAnsiTheme="majorBidi" w:cstheme="majorBidi"/>
          <w:color w:val="000000" w:themeColor="text1"/>
          <w:sz w:val="28"/>
          <w:szCs w:val="28"/>
        </w:rPr>
      </w:pPr>
    </w:p>
    <w:p w14:paraId="0C0485E2" w14:textId="77777777" w:rsidR="00966DF0" w:rsidRPr="00966DF0" w:rsidRDefault="00966DF0" w:rsidP="00966DF0">
      <w:pPr>
        <w:pStyle w:val="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lastRenderedPageBreak/>
        <w:t>4.2.1 Descriptive Analysis of Artificial Intelligence Adoption</w:t>
      </w:r>
    </w:p>
    <w:p w14:paraId="2490EDAB" w14:textId="7431BDBC" w:rsidR="00966DF0" w:rsidRDefault="00966DF0" w:rsidP="00966DF0">
      <w:pPr>
        <w:pStyle w:val="a5"/>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Artificial Intelligence Adoption represents the independent variable of this study. It was measured using ten questionnaire items (B1–B10) that assess the extent to which AI technologies are adopted and utilized within construction project management.</w:t>
      </w:r>
    </w:p>
    <w:p w14:paraId="3348D833" w14:textId="77777777" w:rsidR="005B1B55" w:rsidRPr="00966DF0" w:rsidRDefault="005B1B55" w:rsidP="00966DF0">
      <w:pPr>
        <w:pStyle w:val="a5"/>
        <w:rPr>
          <w:rFonts w:asciiTheme="majorBidi" w:eastAsiaTheme="minorEastAsia" w:hAnsiTheme="majorBidi" w:cstheme="majorBidi"/>
          <w:color w:val="000000" w:themeColor="text1"/>
          <w:sz w:val="28"/>
          <w:szCs w:val="28"/>
        </w:rPr>
      </w:pPr>
    </w:p>
    <w:p w14:paraId="66FA864C" w14:textId="762498D8" w:rsidR="00966DF0" w:rsidRPr="00E16009" w:rsidRDefault="00966DF0" w:rsidP="00966DF0">
      <w:pPr>
        <w:pStyle w:val="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4.3</w:t>
      </w:r>
      <w:r w:rsidRPr="00E16009">
        <w:rPr>
          <w:rFonts w:asciiTheme="majorBidi" w:eastAsiaTheme="minorEastAsia" w:hAnsiTheme="majorBidi"/>
          <w:color w:val="2E74B5" w:themeColor="accent1" w:themeShade="BF"/>
          <w:sz w:val="28"/>
          <w:szCs w:val="28"/>
        </w:rPr>
        <w:br/>
        <w:t>Descriptive Statistics of Artificial Intelligence Adoption (n = 109)</w:t>
      </w:r>
    </w:p>
    <w:p w14:paraId="75088A3B"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7"/>
        <w:gridCol w:w="639"/>
        <w:gridCol w:w="1777"/>
        <w:gridCol w:w="2202"/>
        <w:gridCol w:w="552"/>
        <w:gridCol w:w="1851"/>
      </w:tblGrid>
      <w:tr w:rsidR="00966DF0" w14:paraId="737EFD94" w14:textId="77777777" w:rsidTr="00E16009">
        <w:trPr>
          <w:tblHeader/>
          <w:tblCellSpacing w:w="15" w:type="dxa"/>
        </w:trPr>
        <w:tc>
          <w:tcPr>
            <w:tcW w:w="0" w:type="auto"/>
            <w:vAlign w:val="center"/>
            <w:hideMark/>
          </w:tcPr>
          <w:p w14:paraId="33FEEEE5" w14:textId="77777777" w:rsidR="00966DF0" w:rsidRDefault="00966DF0" w:rsidP="00E46323">
            <w:pPr>
              <w:pStyle w:val="3"/>
            </w:pPr>
            <w:r>
              <w:t>Code</w:t>
            </w:r>
          </w:p>
        </w:tc>
        <w:tc>
          <w:tcPr>
            <w:tcW w:w="0" w:type="auto"/>
            <w:vAlign w:val="center"/>
            <w:hideMark/>
          </w:tcPr>
          <w:p w14:paraId="561FA680" w14:textId="77777777" w:rsidR="00966DF0" w:rsidRDefault="00966DF0" w:rsidP="00E46323">
            <w:pPr>
              <w:pStyle w:val="3"/>
            </w:pPr>
            <w:r>
              <w:t>Mean</w:t>
            </w:r>
          </w:p>
        </w:tc>
        <w:tc>
          <w:tcPr>
            <w:tcW w:w="0" w:type="auto"/>
            <w:vAlign w:val="center"/>
            <w:hideMark/>
          </w:tcPr>
          <w:p w14:paraId="17435824" w14:textId="77777777" w:rsidR="00966DF0" w:rsidRDefault="00966DF0" w:rsidP="00E46323">
            <w:pPr>
              <w:pStyle w:val="3"/>
            </w:pPr>
            <w:r>
              <w:t>Standard Deviation</w:t>
            </w:r>
          </w:p>
        </w:tc>
        <w:tc>
          <w:tcPr>
            <w:tcW w:w="0" w:type="auto"/>
            <w:vAlign w:val="center"/>
            <w:hideMark/>
          </w:tcPr>
          <w:p w14:paraId="0D99162D" w14:textId="77777777" w:rsidR="00966DF0" w:rsidRDefault="00966DF0" w:rsidP="00E46323">
            <w:pPr>
              <w:pStyle w:val="3"/>
            </w:pPr>
            <w:r>
              <w:t>Relative Importance (%)</w:t>
            </w:r>
          </w:p>
        </w:tc>
        <w:tc>
          <w:tcPr>
            <w:tcW w:w="0" w:type="auto"/>
            <w:vAlign w:val="center"/>
            <w:hideMark/>
          </w:tcPr>
          <w:p w14:paraId="44F47F8F" w14:textId="77777777" w:rsidR="00966DF0" w:rsidRDefault="00966DF0" w:rsidP="00E46323">
            <w:pPr>
              <w:pStyle w:val="3"/>
            </w:pPr>
            <w:r>
              <w:t>Rank</w:t>
            </w:r>
          </w:p>
        </w:tc>
        <w:tc>
          <w:tcPr>
            <w:tcW w:w="0" w:type="auto"/>
            <w:vAlign w:val="center"/>
            <w:hideMark/>
          </w:tcPr>
          <w:p w14:paraId="72CE682A" w14:textId="77777777" w:rsidR="00966DF0" w:rsidRDefault="00966DF0" w:rsidP="00E46323">
            <w:pPr>
              <w:pStyle w:val="3"/>
            </w:pPr>
            <w:r>
              <w:t>Level of Agreement</w:t>
            </w:r>
          </w:p>
        </w:tc>
      </w:tr>
      <w:tr w:rsidR="00966DF0" w14:paraId="50F7F599" w14:textId="77777777" w:rsidTr="00E16009">
        <w:trPr>
          <w:tblCellSpacing w:w="15" w:type="dxa"/>
        </w:trPr>
        <w:tc>
          <w:tcPr>
            <w:tcW w:w="0" w:type="auto"/>
            <w:vAlign w:val="center"/>
            <w:hideMark/>
          </w:tcPr>
          <w:p w14:paraId="69D30D60" w14:textId="77777777" w:rsidR="00966DF0" w:rsidRDefault="00966DF0" w:rsidP="00E46323">
            <w:pPr>
              <w:pStyle w:val="3"/>
            </w:pPr>
            <w:r>
              <w:t>B1</w:t>
            </w:r>
          </w:p>
        </w:tc>
        <w:tc>
          <w:tcPr>
            <w:tcW w:w="0" w:type="auto"/>
            <w:vAlign w:val="center"/>
            <w:hideMark/>
          </w:tcPr>
          <w:p w14:paraId="60B50A64" w14:textId="77777777" w:rsidR="00966DF0" w:rsidRDefault="00966DF0" w:rsidP="00E46323">
            <w:pPr>
              <w:pStyle w:val="3"/>
            </w:pPr>
            <w:r>
              <w:t>2.72</w:t>
            </w:r>
          </w:p>
        </w:tc>
        <w:tc>
          <w:tcPr>
            <w:tcW w:w="0" w:type="auto"/>
            <w:vAlign w:val="center"/>
            <w:hideMark/>
          </w:tcPr>
          <w:p w14:paraId="1C5C9B76" w14:textId="77777777" w:rsidR="00966DF0" w:rsidRDefault="00966DF0" w:rsidP="00E46323">
            <w:pPr>
              <w:pStyle w:val="3"/>
            </w:pPr>
            <w:r>
              <w:t>1.19</w:t>
            </w:r>
          </w:p>
        </w:tc>
        <w:tc>
          <w:tcPr>
            <w:tcW w:w="0" w:type="auto"/>
            <w:vAlign w:val="center"/>
            <w:hideMark/>
          </w:tcPr>
          <w:p w14:paraId="27C4BE62" w14:textId="77777777" w:rsidR="00966DF0" w:rsidRDefault="00966DF0" w:rsidP="00E46323">
            <w:pPr>
              <w:pStyle w:val="3"/>
            </w:pPr>
            <w:r>
              <w:t>54.5</w:t>
            </w:r>
          </w:p>
        </w:tc>
        <w:tc>
          <w:tcPr>
            <w:tcW w:w="0" w:type="auto"/>
            <w:vAlign w:val="center"/>
            <w:hideMark/>
          </w:tcPr>
          <w:p w14:paraId="41C87823" w14:textId="77777777" w:rsidR="00966DF0" w:rsidRDefault="00966DF0" w:rsidP="00E46323">
            <w:pPr>
              <w:pStyle w:val="3"/>
            </w:pPr>
            <w:r>
              <w:t>8</w:t>
            </w:r>
          </w:p>
        </w:tc>
        <w:tc>
          <w:tcPr>
            <w:tcW w:w="0" w:type="auto"/>
            <w:vAlign w:val="center"/>
            <w:hideMark/>
          </w:tcPr>
          <w:p w14:paraId="42B5BBF1" w14:textId="77777777" w:rsidR="00966DF0" w:rsidRDefault="00966DF0" w:rsidP="00E46323">
            <w:pPr>
              <w:pStyle w:val="3"/>
            </w:pPr>
            <w:r>
              <w:t>Moderate</w:t>
            </w:r>
          </w:p>
        </w:tc>
      </w:tr>
      <w:tr w:rsidR="00966DF0" w14:paraId="39CD0F00" w14:textId="77777777" w:rsidTr="00E16009">
        <w:trPr>
          <w:tblCellSpacing w:w="15" w:type="dxa"/>
        </w:trPr>
        <w:tc>
          <w:tcPr>
            <w:tcW w:w="0" w:type="auto"/>
            <w:vAlign w:val="center"/>
            <w:hideMark/>
          </w:tcPr>
          <w:p w14:paraId="5395E1BF" w14:textId="77777777" w:rsidR="00966DF0" w:rsidRDefault="00966DF0" w:rsidP="00E46323">
            <w:pPr>
              <w:pStyle w:val="3"/>
            </w:pPr>
            <w:r>
              <w:t>B2</w:t>
            </w:r>
          </w:p>
        </w:tc>
        <w:tc>
          <w:tcPr>
            <w:tcW w:w="0" w:type="auto"/>
            <w:vAlign w:val="center"/>
            <w:hideMark/>
          </w:tcPr>
          <w:p w14:paraId="38023D32" w14:textId="77777777" w:rsidR="00966DF0" w:rsidRDefault="00966DF0" w:rsidP="00E46323">
            <w:pPr>
              <w:pStyle w:val="3"/>
            </w:pPr>
            <w:r>
              <w:t>2.65</w:t>
            </w:r>
          </w:p>
        </w:tc>
        <w:tc>
          <w:tcPr>
            <w:tcW w:w="0" w:type="auto"/>
            <w:vAlign w:val="center"/>
            <w:hideMark/>
          </w:tcPr>
          <w:p w14:paraId="48F274B7" w14:textId="77777777" w:rsidR="00966DF0" w:rsidRDefault="00966DF0" w:rsidP="00E46323">
            <w:pPr>
              <w:pStyle w:val="3"/>
            </w:pPr>
            <w:r>
              <w:t>1.27</w:t>
            </w:r>
          </w:p>
        </w:tc>
        <w:tc>
          <w:tcPr>
            <w:tcW w:w="0" w:type="auto"/>
            <w:vAlign w:val="center"/>
            <w:hideMark/>
          </w:tcPr>
          <w:p w14:paraId="18746A3F" w14:textId="77777777" w:rsidR="00966DF0" w:rsidRDefault="00966DF0" w:rsidP="00E46323">
            <w:pPr>
              <w:pStyle w:val="3"/>
            </w:pPr>
            <w:r>
              <w:t>53.0</w:t>
            </w:r>
          </w:p>
        </w:tc>
        <w:tc>
          <w:tcPr>
            <w:tcW w:w="0" w:type="auto"/>
            <w:vAlign w:val="center"/>
            <w:hideMark/>
          </w:tcPr>
          <w:p w14:paraId="451CBD97" w14:textId="77777777" w:rsidR="00966DF0" w:rsidRDefault="00966DF0" w:rsidP="00E46323">
            <w:pPr>
              <w:pStyle w:val="3"/>
            </w:pPr>
            <w:r>
              <w:t>10</w:t>
            </w:r>
          </w:p>
        </w:tc>
        <w:tc>
          <w:tcPr>
            <w:tcW w:w="0" w:type="auto"/>
            <w:vAlign w:val="center"/>
            <w:hideMark/>
          </w:tcPr>
          <w:p w14:paraId="7AA2275D" w14:textId="77777777" w:rsidR="00966DF0" w:rsidRDefault="00966DF0" w:rsidP="00E46323">
            <w:pPr>
              <w:pStyle w:val="3"/>
            </w:pPr>
            <w:r>
              <w:t>Moderate</w:t>
            </w:r>
          </w:p>
        </w:tc>
      </w:tr>
      <w:tr w:rsidR="00966DF0" w14:paraId="77E0239D" w14:textId="77777777" w:rsidTr="00E16009">
        <w:trPr>
          <w:tblCellSpacing w:w="15" w:type="dxa"/>
        </w:trPr>
        <w:tc>
          <w:tcPr>
            <w:tcW w:w="0" w:type="auto"/>
            <w:vAlign w:val="center"/>
            <w:hideMark/>
          </w:tcPr>
          <w:p w14:paraId="0AC5425A" w14:textId="77777777" w:rsidR="00966DF0" w:rsidRDefault="00966DF0" w:rsidP="00E46323">
            <w:pPr>
              <w:pStyle w:val="3"/>
            </w:pPr>
            <w:r>
              <w:t>B3</w:t>
            </w:r>
          </w:p>
        </w:tc>
        <w:tc>
          <w:tcPr>
            <w:tcW w:w="0" w:type="auto"/>
            <w:vAlign w:val="center"/>
            <w:hideMark/>
          </w:tcPr>
          <w:p w14:paraId="4C8F37E2" w14:textId="77777777" w:rsidR="00966DF0" w:rsidRDefault="00966DF0" w:rsidP="00E46323">
            <w:pPr>
              <w:pStyle w:val="3"/>
            </w:pPr>
            <w:r>
              <w:t>2.71</w:t>
            </w:r>
          </w:p>
        </w:tc>
        <w:tc>
          <w:tcPr>
            <w:tcW w:w="0" w:type="auto"/>
            <w:vAlign w:val="center"/>
            <w:hideMark/>
          </w:tcPr>
          <w:p w14:paraId="2D5FB3FE" w14:textId="77777777" w:rsidR="00966DF0" w:rsidRDefault="00966DF0" w:rsidP="00E46323">
            <w:pPr>
              <w:pStyle w:val="3"/>
            </w:pPr>
            <w:r>
              <w:t>1.29</w:t>
            </w:r>
          </w:p>
        </w:tc>
        <w:tc>
          <w:tcPr>
            <w:tcW w:w="0" w:type="auto"/>
            <w:vAlign w:val="center"/>
            <w:hideMark/>
          </w:tcPr>
          <w:p w14:paraId="4B88D769" w14:textId="77777777" w:rsidR="00966DF0" w:rsidRDefault="00966DF0" w:rsidP="00E46323">
            <w:pPr>
              <w:pStyle w:val="3"/>
            </w:pPr>
            <w:r>
              <w:t>54.1</w:t>
            </w:r>
          </w:p>
        </w:tc>
        <w:tc>
          <w:tcPr>
            <w:tcW w:w="0" w:type="auto"/>
            <w:vAlign w:val="center"/>
            <w:hideMark/>
          </w:tcPr>
          <w:p w14:paraId="5BBCC390" w14:textId="77777777" w:rsidR="00966DF0" w:rsidRDefault="00966DF0" w:rsidP="00E46323">
            <w:pPr>
              <w:pStyle w:val="3"/>
            </w:pPr>
            <w:r>
              <w:t>9</w:t>
            </w:r>
          </w:p>
        </w:tc>
        <w:tc>
          <w:tcPr>
            <w:tcW w:w="0" w:type="auto"/>
            <w:vAlign w:val="center"/>
            <w:hideMark/>
          </w:tcPr>
          <w:p w14:paraId="73A76525" w14:textId="77777777" w:rsidR="00966DF0" w:rsidRDefault="00966DF0" w:rsidP="00E46323">
            <w:pPr>
              <w:pStyle w:val="3"/>
            </w:pPr>
            <w:r>
              <w:t>Moderate</w:t>
            </w:r>
          </w:p>
        </w:tc>
      </w:tr>
      <w:tr w:rsidR="00966DF0" w14:paraId="7D34500D" w14:textId="77777777" w:rsidTr="00E16009">
        <w:trPr>
          <w:tblCellSpacing w:w="15" w:type="dxa"/>
        </w:trPr>
        <w:tc>
          <w:tcPr>
            <w:tcW w:w="0" w:type="auto"/>
            <w:vAlign w:val="center"/>
            <w:hideMark/>
          </w:tcPr>
          <w:p w14:paraId="6CC342E1" w14:textId="77777777" w:rsidR="00966DF0" w:rsidRDefault="00966DF0" w:rsidP="00E46323">
            <w:pPr>
              <w:pStyle w:val="3"/>
            </w:pPr>
            <w:r>
              <w:t>B4</w:t>
            </w:r>
          </w:p>
        </w:tc>
        <w:tc>
          <w:tcPr>
            <w:tcW w:w="0" w:type="auto"/>
            <w:vAlign w:val="center"/>
            <w:hideMark/>
          </w:tcPr>
          <w:p w14:paraId="19E9B3E4" w14:textId="77777777" w:rsidR="00966DF0" w:rsidRDefault="00966DF0" w:rsidP="00E46323">
            <w:pPr>
              <w:pStyle w:val="3"/>
            </w:pPr>
            <w:r>
              <w:t>2.82</w:t>
            </w:r>
          </w:p>
        </w:tc>
        <w:tc>
          <w:tcPr>
            <w:tcW w:w="0" w:type="auto"/>
            <w:vAlign w:val="center"/>
            <w:hideMark/>
          </w:tcPr>
          <w:p w14:paraId="35A6F8F0" w14:textId="77777777" w:rsidR="00966DF0" w:rsidRDefault="00966DF0" w:rsidP="00E46323">
            <w:pPr>
              <w:pStyle w:val="3"/>
            </w:pPr>
            <w:r>
              <w:t>1.33</w:t>
            </w:r>
          </w:p>
        </w:tc>
        <w:tc>
          <w:tcPr>
            <w:tcW w:w="0" w:type="auto"/>
            <w:vAlign w:val="center"/>
            <w:hideMark/>
          </w:tcPr>
          <w:p w14:paraId="61A8D11F" w14:textId="77777777" w:rsidR="00966DF0" w:rsidRDefault="00966DF0" w:rsidP="00E46323">
            <w:pPr>
              <w:pStyle w:val="3"/>
            </w:pPr>
            <w:r>
              <w:t>56.3</w:t>
            </w:r>
          </w:p>
        </w:tc>
        <w:tc>
          <w:tcPr>
            <w:tcW w:w="0" w:type="auto"/>
            <w:vAlign w:val="center"/>
            <w:hideMark/>
          </w:tcPr>
          <w:p w14:paraId="246B8C79" w14:textId="77777777" w:rsidR="00966DF0" w:rsidRDefault="00966DF0" w:rsidP="00E46323">
            <w:pPr>
              <w:pStyle w:val="3"/>
            </w:pPr>
            <w:r>
              <w:t>4</w:t>
            </w:r>
          </w:p>
        </w:tc>
        <w:tc>
          <w:tcPr>
            <w:tcW w:w="0" w:type="auto"/>
            <w:vAlign w:val="center"/>
            <w:hideMark/>
          </w:tcPr>
          <w:p w14:paraId="4CF8BB3F" w14:textId="77777777" w:rsidR="00966DF0" w:rsidRDefault="00966DF0" w:rsidP="00E46323">
            <w:pPr>
              <w:pStyle w:val="3"/>
            </w:pPr>
            <w:r>
              <w:t>Moderate</w:t>
            </w:r>
          </w:p>
        </w:tc>
      </w:tr>
      <w:tr w:rsidR="00966DF0" w14:paraId="44489AC0" w14:textId="77777777" w:rsidTr="00E16009">
        <w:trPr>
          <w:tblCellSpacing w:w="15" w:type="dxa"/>
        </w:trPr>
        <w:tc>
          <w:tcPr>
            <w:tcW w:w="0" w:type="auto"/>
            <w:vAlign w:val="center"/>
            <w:hideMark/>
          </w:tcPr>
          <w:p w14:paraId="5AEFFFB4" w14:textId="77777777" w:rsidR="00966DF0" w:rsidRDefault="00966DF0" w:rsidP="00E46323">
            <w:pPr>
              <w:pStyle w:val="3"/>
            </w:pPr>
            <w:r>
              <w:t>B5</w:t>
            </w:r>
          </w:p>
        </w:tc>
        <w:tc>
          <w:tcPr>
            <w:tcW w:w="0" w:type="auto"/>
            <w:vAlign w:val="center"/>
            <w:hideMark/>
          </w:tcPr>
          <w:p w14:paraId="44317555" w14:textId="77777777" w:rsidR="00966DF0" w:rsidRDefault="00966DF0" w:rsidP="00E46323">
            <w:pPr>
              <w:pStyle w:val="3"/>
            </w:pPr>
            <w:r>
              <w:t>2.84</w:t>
            </w:r>
          </w:p>
        </w:tc>
        <w:tc>
          <w:tcPr>
            <w:tcW w:w="0" w:type="auto"/>
            <w:vAlign w:val="center"/>
            <w:hideMark/>
          </w:tcPr>
          <w:p w14:paraId="386F08A8" w14:textId="77777777" w:rsidR="00966DF0" w:rsidRDefault="00966DF0" w:rsidP="00E46323">
            <w:pPr>
              <w:pStyle w:val="3"/>
            </w:pPr>
            <w:r>
              <w:t>1.23</w:t>
            </w:r>
          </w:p>
        </w:tc>
        <w:tc>
          <w:tcPr>
            <w:tcW w:w="0" w:type="auto"/>
            <w:vAlign w:val="center"/>
            <w:hideMark/>
          </w:tcPr>
          <w:p w14:paraId="16ABF983" w14:textId="77777777" w:rsidR="00966DF0" w:rsidRDefault="00966DF0" w:rsidP="00E46323">
            <w:pPr>
              <w:pStyle w:val="3"/>
            </w:pPr>
            <w:r>
              <w:t>56.9</w:t>
            </w:r>
          </w:p>
        </w:tc>
        <w:tc>
          <w:tcPr>
            <w:tcW w:w="0" w:type="auto"/>
            <w:vAlign w:val="center"/>
            <w:hideMark/>
          </w:tcPr>
          <w:p w14:paraId="5E8FE051" w14:textId="77777777" w:rsidR="00966DF0" w:rsidRDefault="00966DF0" w:rsidP="00E46323">
            <w:pPr>
              <w:pStyle w:val="3"/>
            </w:pPr>
            <w:r>
              <w:t>2</w:t>
            </w:r>
          </w:p>
        </w:tc>
        <w:tc>
          <w:tcPr>
            <w:tcW w:w="0" w:type="auto"/>
            <w:vAlign w:val="center"/>
            <w:hideMark/>
          </w:tcPr>
          <w:p w14:paraId="509D7970" w14:textId="77777777" w:rsidR="00966DF0" w:rsidRDefault="00966DF0" w:rsidP="00E46323">
            <w:pPr>
              <w:pStyle w:val="3"/>
            </w:pPr>
            <w:r>
              <w:t>Moderate</w:t>
            </w:r>
          </w:p>
        </w:tc>
      </w:tr>
      <w:tr w:rsidR="00966DF0" w14:paraId="58C9502C" w14:textId="77777777" w:rsidTr="00E16009">
        <w:trPr>
          <w:tblCellSpacing w:w="15" w:type="dxa"/>
        </w:trPr>
        <w:tc>
          <w:tcPr>
            <w:tcW w:w="0" w:type="auto"/>
            <w:vAlign w:val="center"/>
            <w:hideMark/>
          </w:tcPr>
          <w:p w14:paraId="30658228" w14:textId="77777777" w:rsidR="00966DF0" w:rsidRDefault="00966DF0" w:rsidP="00E46323">
            <w:pPr>
              <w:pStyle w:val="3"/>
            </w:pPr>
            <w:r>
              <w:t>B6</w:t>
            </w:r>
          </w:p>
        </w:tc>
        <w:tc>
          <w:tcPr>
            <w:tcW w:w="0" w:type="auto"/>
            <w:vAlign w:val="center"/>
            <w:hideMark/>
          </w:tcPr>
          <w:p w14:paraId="413EFA2B" w14:textId="77777777" w:rsidR="00966DF0" w:rsidRDefault="00966DF0" w:rsidP="00E46323">
            <w:pPr>
              <w:pStyle w:val="3"/>
            </w:pPr>
            <w:r>
              <w:t>2.78</w:t>
            </w:r>
          </w:p>
        </w:tc>
        <w:tc>
          <w:tcPr>
            <w:tcW w:w="0" w:type="auto"/>
            <w:vAlign w:val="center"/>
            <w:hideMark/>
          </w:tcPr>
          <w:p w14:paraId="281021F5" w14:textId="77777777" w:rsidR="00966DF0" w:rsidRDefault="00966DF0" w:rsidP="00E46323">
            <w:pPr>
              <w:pStyle w:val="3"/>
            </w:pPr>
            <w:r>
              <w:t>1.25</w:t>
            </w:r>
          </w:p>
        </w:tc>
        <w:tc>
          <w:tcPr>
            <w:tcW w:w="0" w:type="auto"/>
            <w:vAlign w:val="center"/>
            <w:hideMark/>
          </w:tcPr>
          <w:p w14:paraId="0DF381C8" w14:textId="77777777" w:rsidR="00966DF0" w:rsidRDefault="00966DF0" w:rsidP="00E46323">
            <w:pPr>
              <w:pStyle w:val="3"/>
            </w:pPr>
            <w:r>
              <w:t>55.6</w:t>
            </w:r>
          </w:p>
        </w:tc>
        <w:tc>
          <w:tcPr>
            <w:tcW w:w="0" w:type="auto"/>
            <w:vAlign w:val="center"/>
            <w:hideMark/>
          </w:tcPr>
          <w:p w14:paraId="51C69DF6" w14:textId="77777777" w:rsidR="00966DF0" w:rsidRDefault="00966DF0" w:rsidP="00E46323">
            <w:pPr>
              <w:pStyle w:val="3"/>
            </w:pPr>
            <w:r>
              <w:t>5</w:t>
            </w:r>
          </w:p>
        </w:tc>
        <w:tc>
          <w:tcPr>
            <w:tcW w:w="0" w:type="auto"/>
            <w:vAlign w:val="center"/>
            <w:hideMark/>
          </w:tcPr>
          <w:p w14:paraId="4BA6CB12" w14:textId="77777777" w:rsidR="00966DF0" w:rsidRDefault="00966DF0" w:rsidP="00E46323">
            <w:pPr>
              <w:pStyle w:val="3"/>
            </w:pPr>
            <w:r>
              <w:t>Moderate</w:t>
            </w:r>
          </w:p>
        </w:tc>
      </w:tr>
      <w:tr w:rsidR="00966DF0" w14:paraId="3E27462F" w14:textId="77777777" w:rsidTr="00E16009">
        <w:trPr>
          <w:tblCellSpacing w:w="15" w:type="dxa"/>
        </w:trPr>
        <w:tc>
          <w:tcPr>
            <w:tcW w:w="0" w:type="auto"/>
            <w:vAlign w:val="center"/>
            <w:hideMark/>
          </w:tcPr>
          <w:p w14:paraId="3E1591A2" w14:textId="77777777" w:rsidR="00966DF0" w:rsidRDefault="00966DF0" w:rsidP="00E46323">
            <w:pPr>
              <w:pStyle w:val="3"/>
            </w:pPr>
            <w:r>
              <w:t>B7</w:t>
            </w:r>
          </w:p>
        </w:tc>
        <w:tc>
          <w:tcPr>
            <w:tcW w:w="0" w:type="auto"/>
            <w:vAlign w:val="center"/>
            <w:hideMark/>
          </w:tcPr>
          <w:p w14:paraId="5C80D209" w14:textId="77777777" w:rsidR="00966DF0" w:rsidRDefault="00966DF0" w:rsidP="00E46323">
            <w:pPr>
              <w:pStyle w:val="3"/>
            </w:pPr>
            <w:r>
              <w:t>2.83</w:t>
            </w:r>
          </w:p>
        </w:tc>
        <w:tc>
          <w:tcPr>
            <w:tcW w:w="0" w:type="auto"/>
            <w:vAlign w:val="center"/>
            <w:hideMark/>
          </w:tcPr>
          <w:p w14:paraId="55068979" w14:textId="77777777" w:rsidR="00966DF0" w:rsidRDefault="00966DF0" w:rsidP="00E46323">
            <w:pPr>
              <w:pStyle w:val="3"/>
            </w:pPr>
            <w:r>
              <w:t>1.30</w:t>
            </w:r>
          </w:p>
        </w:tc>
        <w:tc>
          <w:tcPr>
            <w:tcW w:w="0" w:type="auto"/>
            <w:vAlign w:val="center"/>
            <w:hideMark/>
          </w:tcPr>
          <w:p w14:paraId="76D4B780" w14:textId="77777777" w:rsidR="00966DF0" w:rsidRDefault="00966DF0" w:rsidP="00E46323">
            <w:pPr>
              <w:pStyle w:val="3"/>
            </w:pPr>
            <w:r>
              <w:t>56.5</w:t>
            </w:r>
          </w:p>
        </w:tc>
        <w:tc>
          <w:tcPr>
            <w:tcW w:w="0" w:type="auto"/>
            <w:vAlign w:val="center"/>
            <w:hideMark/>
          </w:tcPr>
          <w:p w14:paraId="5990B3D1" w14:textId="77777777" w:rsidR="00966DF0" w:rsidRDefault="00966DF0" w:rsidP="00E46323">
            <w:pPr>
              <w:pStyle w:val="3"/>
            </w:pPr>
            <w:r>
              <w:t>3</w:t>
            </w:r>
          </w:p>
        </w:tc>
        <w:tc>
          <w:tcPr>
            <w:tcW w:w="0" w:type="auto"/>
            <w:vAlign w:val="center"/>
            <w:hideMark/>
          </w:tcPr>
          <w:p w14:paraId="1F4F3EC1" w14:textId="77777777" w:rsidR="00966DF0" w:rsidRDefault="00966DF0" w:rsidP="00E46323">
            <w:pPr>
              <w:pStyle w:val="3"/>
            </w:pPr>
            <w:r>
              <w:t>Moderate</w:t>
            </w:r>
          </w:p>
        </w:tc>
      </w:tr>
      <w:tr w:rsidR="00966DF0" w14:paraId="0DE2B159" w14:textId="77777777" w:rsidTr="00E16009">
        <w:trPr>
          <w:tblCellSpacing w:w="15" w:type="dxa"/>
        </w:trPr>
        <w:tc>
          <w:tcPr>
            <w:tcW w:w="0" w:type="auto"/>
            <w:vAlign w:val="center"/>
            <w:hideMark/>
          </w:tcPr>
          <w:p w14:paraId="03BC4B46" w14:textId="77777777" w:rsidR="00966DF0" w:rsidRDefault="00966DF0" w:rsidP="00E46323">
            <w:pPr>
              <w:pStyle w:val="3"/>
            </w:pPr>
            <w:r>
              <w:t>B8</w:t>
            </w:r>
          </w:p>
        </w:tc>
        <w:tc>
          <w:tcPr>
            <w:tcW w:w="0" w:type="auto"/>
            <w:vAlign w:val="center"/>
            <w:hideMark/>
          </w:tcPr>
          <w:p w14:paraId="69A079DE" w14:textId="77777777" w:rsidR="00966DF0" w:rsidRDefault="00966DF0" w:rsidP="00E46323">
            <w:pPr>
              <w:pStyle w:val="3"/>
            </w:pPr>
            <w:r>
              <w:t>2.75</w:t>
            </w:r>
          </w:p>
        </w:tc>
        <w:tc>
          <w:tcPr>
            <w:tcW w:w="0" w:type="auto"/>
            <w:vAlign w:val="center"/>
            <w:hideMark/>
          </w:tcPr>
          <w:p w14:paraId="4C7037C1" w14:textId="77777777" w:rsidR="00966DF0" w:rsidRDefault="00966DF0" w:rsidP="00E46323">
            <w:pPr>
              <w:pStyle w:val="3"/>
            </w:pPr>
            <w:r>
              <w:t>1.23</w:t>
            </w:r>
          </w:p>
        </w:tc>
        <w:tc>
          <w:tcPr>
            <w:tcW w:w="0" w:type="auto"/>
            <w:vAlign w:val="center"/>
            <w:hideMark/>
          </w:tcPr>
          <w:p w14:paraId="0817B57E" w14:textId="77777777" w:rsidR="00966DF0" w:rsidRDefault="00966DF0" w:rsidP="00E46323">
            <w:pPr>
              <w:pStyle w:val="3"/>
            </w:pPr>
            <w:r>
              <w:t>55.0</w:t>
            </w:r>
          </w:p>
        </w:tc>
        <w:tc>
          <w:tcPr>
            <w:tcW w:w="0" w:type="auto"/>
            <w:vAlign w:val="center"/>
            <w:hideMark/>
          </w:tcPr>
          <w:p w14:paraId="109A561A" w14:textId="77777777" w:rsidR="00966DF0" w:rsidRDefault="00966DF0" w:rsidP="00E46323">
            <w:pPr>
              <w:pStyle w:val="3"/>
            </w:pPr>
            <w:r>
              <w:t>7</w:t>
            </w:r>
          </w:p>
        </w:tc>
        <w:tc>
          <w:tcPr>
            <w:tcW w:w="0" w:type="auto"/>
            <w:vAlign w:val="center"/>
            <w:hideMark/>
          </w:tcPr>
          <w:p w14:paraId="0BE5E72F" w14:textId="77777777" w:rsidR="00966DF0" w:rsidRDefault="00966DF0" w:rsidP="00E46323">
            <w:pPr>
              <w:pStyle w:val="3"/>
            </w:pPr>
            <w:r>
              <w:t>Moderate</w:t>
            </w:r>
          </w:p>
        </w:tc>
      </w:tr>
      <w:tr w:rsidR="00966DF0" w14:paraId="49B8D8FA" w14:textId="77777777" w:rsidTr="00E16009">
        <w:trPr>
          <w:tblCellSpacing w:w="15" w:type="dxa"/>
        </w:trPr>
        <w:tc>
          <w:tcPr>
            <w:tcW w:w="0" w:type="auto"/>
            <w:vAlign w:val="center"/>
            <w:hideMark/>
          </w:tcPr>
          <w:p w14:paraId="4CBA4A72" w14:textId="77777777" w:rsidR="00966DF0" w:rsidRDefault="00966DF0" w:rsidP="00E46323">
            <w:pPr>
              <w:pStyle w:val="3"/>
            </w:pPr>
            <w:r>
              <w:t>B9</w:t>
            </w:r>
          </w:p>
        </w:tc>
        <w:tc>
          <w:tcPr>
            <w:tcW w:w="0" w:type="auto"/>
            <w:vAlign w:val="center"/>
            <w:hideMark/>
          </w:tcPr>
          <w:p w14:paraId="21C6CA36" w14:textId="77777777" w:rsidR="00966DF0" w:rsidRDefault="00966DF0" w:rsidP="00E46323">
            <w:pPr>
              <w:pStyle w:val="3"/>
            </w:pPr>
            <w:r>
              <w:t>2.91</w:t>
            </w:r>
          </w:p>
        </w:tc>
        <w:tc>
          <w:tcPr>
            <w:tcW w:w="0" w:type="auto"/>
            <w:vAlign w:val="center"/>
            <w:hideMark/>
          </w:tcPr>
          <w:p w14:paraId="62484871" w14:textId="77777777" w:rsidR="00966DF0" w:rsidRDefault="00966DF0" w:rsidP="00E46323">
            <w:pPr>
              <w:pStyle w:val="3"/>
            </w:pPr>
            <w:r>
              <w:t>1.31</w:t>
            </w:r>
          </w:p>
        </w:tc>
        <w:tc>
          <w:tcPr>
            <w:tcW w:w="0" w:type="auto"/>
            <w:vAlign w:val="center"/>
            <w:hideMark/>
          </w:tcPr>
          <w:p w14:paraId="0A0FF431" w14:textId="77777777" w:rsidR="00966DF0" w:rsidRDefault="00966DF0" w:rsidP="00E46323">
            <w:pPr>
              <w:pStyle w:val="3"/>
            </w:pPr>
            <w:r>
              <w:t>58.2</w:t>
            </w:r>
          </w:p>
        </w:tc>
        <w:tc>
          <w:tcPr>
            <w:tcW w:w="0" w:type="auto"/>
            <w:vAlign w:val="center"/>
            <w:hideMark/>
          </w:tcPr>
          <w:p w14:paraId="2117A6D0" w14:textId="77777777" w:rsidR="00966DF0" w:rsidRDefault="00966DF0" w:rsidP="00E46323">
            <w:pPr>
              <w:pStyle w:val="3"/>
            </w:pPr>
            <w:r>
              <w:t>1</w:t>
            </w:r>
          </w:p>
        </w:tc>
        <w:tc>
          <w:tcPr>
            <w:tcW w:w="0" w:type="auto"/>
            <w:vAlign w:val="center"/>
            <w:hideMark/>
          </w:tcPr>
          <w:p w14:paraId="23673715" w14:textId="77777777" w:rsidR="00966DF0" w:rsidRDefault="00966DF0" w:rsidP="00E46323">
            <w:pPr>
              <w:pStyle w:val="3"/>
            </w:pPr>
            <w:r>
              <w:t>Moderate</w:t>
            </w:r>
          </w:p>
        </w:tc>
      </w:tr>
      <w:tr w:rsidR="00966DF0" w14:paraId="625520D3" w14:textId="77777777" w:rsidTr="00E16009">
        <w:trPr>
          <w:tblCellSpacing w:w="15" w:type="dxa"/>
        </w:trPr>
        <w:tc>
          <w:tcPr>
            <w:tcW w:w="0" w:type="auto"/>
            <w:vAlign w:val="center"/>
            <w:hideMark/>
          </w:tcPr>
          <w:p w14:paraId="5368B913" w14:textId="77777777" w:rsidR="00966DF0" w:rsidRDefault="00966DF0" w:rsidP="00E46323">
            <w:pPr>
              <w:pStyle w:val="3"/>
            </w:pPr>
            <w:commentRangeStart w:id="36"/>
            <w:commentRangeStart w:id="37"/>
            <w:r>
              <w:t>B10</w:t>
            </w:r>
            <w:commentRangeEnd w:id="36"/>
            <w:r w:rsidR="00092BC2">
              <w:rPr>
                <w:rStyle w:val="a9"/>
                <w:sz w:val="24"/>
                <w:szCs w:val="24"/>
              </w:rPr>
              <w:commentReference w:id="36"/>
            </w:r>
            <w:commentRangeEnd w:id="37"/>
            <w:r w:rsidR="00092BC2">
              <w:rPr>
                <w:rStyle w:val="a9"/>
                <w:sz w:val="24"/>
                <w:szCs w:val="24"/>
              </w:rPr>
              <w:commentReference w:id="37"/>
            </w:r>
          </w:p>
        </w:tc>
        <w:tc>
          <w:tcPr>
            <w:tcW w:w="0" w:type="auto"/>
            <w:vAlign w:val="center"/>
            <w:hideMark/>
          </w:tcPr>
          <w:p w14:paraId="7390E7F7" w14:textId="77777777" w:rsidR="00966DF0" w:rsidRDefault="00966DF0" w:rsidP="00E46323">
            <w:pPr>
              <w:pStyle w:val="3"/>
            </w:pPr>
            <w:r>
              <w:t>2.78</w:t>
            </w:r>
          </w:p>
        </w:tc>
        <w:tc>
          <w:tcPr>
            <w:tcW w:w="0" w:type="auto"/>
            <w:vAlign w:val="center"/>
            <w:hideMark/>
          </w:tcPr>
          <w:p w14:paraId="191FD54F" w14:textId="77777777" w:rsidR="00966DF0" w:rsidRDefault="00966DF0" w:rsidP="00E46323">
            <w:pPr>
              <w:pStyle w:val="3"/>
            </w:pPr>
            <w:r>
              <w:t>1.22</w:t>
            </w:r>
          </w:p>
        </w:tc>
        <w:tc>
          <w:tcPr>
            <w:tcW w:w="0" w:type="auto"/>
            <w:vAlign w:val="center"/>
            <w:hideMark/>
          </w:tcPr>
          <w:p w14:paraId="754704CC" w14:textId="77777777" w:rsidR="00966DF0" w:rsidRDefault="00966DF0" w:rsidP="00E46323">
            <w:pPr>
              <w:pStyle w:val="3"/>
            </w:pPr>
            <w:r>
              <w:t>55.6</w:t>
            </w:r>
          </w:p>
        </w:tc>
        <w:tc>
          <w:tcPr>
            <w:tcW w:w="0" w:type="auto"/>
            <w:vAlign w:val="center"/>
            <w:hideMark/>
          </w:tcPr>
          <w:p w14:paraId="409002CA" w14:textId="77777777" w:rsidR="00966DF0" w:rsidRDefault="00966DF0" w:rsidP="00E46323">
            <w:pPr>
              <w:pStyle w:val="3"/>
            </w:pPr>
            <w:r>
              <w:t>5</w:t>
            </w:r>
          </w:p>
        </w:tc>
        <w:tc>
          <w:tcPr>
            <w:tcW w:w="0" w:type="auto"/>
            <w:vAlign w:val="center"/>
            <w:hideMark/>
          </w:tcPr>
          <w:p w14:paraId="6FC7E2CF" w14:textId="77777777" w:rsidR="00966DF0" w:rsidRDefault="00966DF0" w:rsidP="00E46323">
            <w:pPr>
              <w:pStyle w:val="3"/>
            </w:pPr>
            <w:r>
              <w:t>Moderate</w:t>
            </w:r>
          </w:p>
        </w:tc>
      </w:tr>
      <w:tr w:rsidR="00966DF0" w14:paraId="36228AE0" w14:textId="77777777" w:rsidTr="00E16009">
        <w:trPr>
          <w:tblCellSpacing w:w="15" w:type="dxa"/>
        </w:trPr>
        <w:tc>
          <w:tcPr>
            <w:tcW w:w="0" w:type="auto"/>
            <w:vAlign w:val="center"/>
            <w:hideMark/>
          </w:tcPr>
          <w:p w14:paraId="76D921C8" w14:textId="77777777" w:rsidR="00966DF0" w:rsidRDefault="00966DF0" w:rsidP="00E46323">
            <w:pPr>
              <w:pStyle w:val="3"/>
            </w:pPr>
            <w:r>
              <w:rPr>
                <w:rStyle w:val="a6"/>
              </w:rPr>
              <w:t>Overall AI Adoption</w:t>
            </w:r>
          </w:p>
        </w:tc>
        <w:tc>
          <w:tcPr>
            <w:tcW w:w="0" w:type="auto"/>
            <w:vAlign w:val="center"/>
            <w:hideMark/>
          </w:tcPr>
          <w:p w14:paraId="02F1DB6A" w14:textId="77777777" w:rsidR="00966DF0" w:rsidRDefault="00966DF0" w:rsidP="00E46323">
            <w:pPr>
              <w:pStyle w:val="3"/>
            </w:pPr>
            <w:r>
              <w:rPr>
                <w:rStyle w:val="a6"/>
              </w:rPr>
              <w:t>2.78</w:t>
            </w:r>
          </w:p>
        </w:tc>
        <w:tc>
          <w:tcPr>
            <w:tcW w:w="0" w:type="auto"/>
            <w:vAlign w:val="center"/>
            <w:hideMark/>
          </w:tcPr>
          <w:p w14:paraId="137B1866" w14:textId="77777777" w:rsidR="00966DF0" w:rsidRDefault="00966DF0" w:rsidP="00E46323">
            <w:pPr>
              <w:pStyle w:val="3"/>
            </w:pPr>
            <w:r>
              <w:rPr>
                <w:rStyle w:val="a6"/>
              </w:rPr>
              <w:t>1.26</w:t>
            </w:r>
          </w:p>
        </w:tc>
        <w:tc>
          <w:tcPr>
            <w:tcW w:w="0" w:type="auto"/>
            <w:vAlign w:val="center"/>
            <w:hideMark/>
          </w:tcPr>
          <w:p w14:paraId="7463BEF2" w14:textId="77777777" w:rsidR="00966DF0" w:rsidRDefault="00966DF0" w:rsidP="00E46323">
            <w:pPr>
              <w:pStyle w:val="3"/>
            </w:pPr>
            <w:r>
              <w:rPr>
                <w:rStyle w:val="a6"/>
              </w:rPr>
              <w:t>55.6</w:t>
            </w:r>
          </w:p>
        </w:tc>
        <w:tc>
          <w:tcPr>
            <w:tcW w:w="0" w:type="auto"/>
            <w:vAlign w:val="center"/>
            <w:hideMark/>
          </w:tcPr>
          <w:p w14:paraId="31A13C1B" w14:textId="77777777" w:rsidR="00966DF0" w:rsidRDefault="00966DF0" w:rsidP="00E46323">
            <w:pPr>
              <w:pStyle w:val="3"/>
            </w:pPr>
            <w:r>
              <w:t>—</w:t>
            </w:r>
          </w:p>
        </w:tc>
        <w:tc>
          <w:tcPr>
            <w:tcW w:w="0" w:type="auto"/>
            <w:vAlign w:val="center"/>
            <w:hideMark/>
          </w:tcPr>
          <w:p w14:paraId="118BAAC2" w14:textId="77777777" w:rsidR="00966DF0" w:rsidRDefault="00966DF0" w:rsidP="00E46323">
            <w:pPr>
              <w:pStyle w:val="3"/>
            </w:pPr>
            <w:r>
              <w:rPr>
                <w:rStyle w:val="a6"/>
              </w:rPr>
              <w:t>Moderate</w:t>
            </w:r>
          </w:p>
        </w:tc>
      </w:tr>
    </w:tbl>
    <w:p w14:paraId="66368844" w14:textId="77777777" w:rsidR="00966DF0" w:rsidRPr="00E16009" w:rsidRDefault="00966DF0" w:rsidP="00966DF0">
      <w:pPr>
        <w:pStyle w:val="a5"/>
        <w:rPr>
          <w:rFonts w:asciiTheme="majorBidi" w:eastAsiaTheme="minorEastAsia" w:hAnsiTheme="majorBidi" w:cstheme="majorBidi"/>
          <w:color w:val="2E74B5" w:themeColor="accent1" w:themeShade="BF"/>
          <w:sz w:val="28"/>
          <w:szCs w:val="28"/>
        </w:rPr>
      </w:pPr>
      <w:r w:rsidRPr="00E16009">
        <w:rPr>
          <w:rFonts w:asciiTheme="majorBidi" w:eastAsiaTheme="minorEastAsia" w:hAnsiTheme="majorBidi" w:cstheme="majorBidi"/>
          <w:color w:val="2E74B5" w:themeColor="accent1" w:themeShade="BF"/>
          <w:sz w:val="28"/>
          <w:szCs w:val="28"/>
        </w:rPr>
        <w:t>Interpretation</w:t>
      </w:r>
    </w:p>
    <w:p w14:paraId="55169130" w14:textId="77777777" w:rsidR="00966DF0" w:rsidRPr="00966DF0" w:rsidRDefault="00966DF0" w:rsidP="00966DF0">
      <w:pPr>
        <w:pStyle w:val="a5"/>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 xml:space="preserve">Table 4.3 indicates that the overall mean score for Artificial Intelligence Adoption was </w:t>
      </w:r>
      <w:r w:rsidRPr="00966DF0">
        <w:rPr>
          <w:rFonts w:asciiTheme="majorBidi" w:eastAsiaTheme="minorEastAsia" w:hAnsiTheme="majorBidi" w:cstheme="majorBidi"/>
          <w:b/>
          <w:bCs/>
          <w:color w:val="000000" w:themeColor="text1"/>
          <w:sz w:val="28"/>
          <w:szCs w:val="28"/>
        </w:rPr>
        <w:t>2.78</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1.26</w:t>
      </w:r>
      <w:r w:rsidRPr="00966DF0">
        <w:rPr>
          <w:rFonts w:asciiTheme="majorBidi" w:eastAsiaTheme="minorEastAsia" w:hAnsiTheme="majorBidi" w:cstheme="majorBidi"/>
          <w:color w:val="000000" w:themeColor="text1"/>
          <w:sz w:val="28"/>
          <w:szCs w:val="28"/>
        </w:rPr>
        <w:t xml:space="preserve">), corresponding to a </w:t>
      </w:r>
      <w:r w:rsidRPr="00966DF0">
        <w:rPr>
          <w:rFonts w:asciiTheme="majorBidi" w:eastAsiaTheme="minorEastAsia" w:hAnsiTheme="majorBidi" w:cstheme="majorBidi"/>
          <w:b/>
          <w:bCs/>
          <w:color w:val="000000" w:themeColor="text1"/>
          <w:sz w:val="28"/>
          <w:szCs w:val="28"/>
        </w:rPr>
        <w:t>moderate</w:t>
      </w:r>
      <w:r w:rsidRPr="00966DF0">
        <w:rPr>
          <w:rFonts w:asciiTheme="majorBidi" w:eastAsiaTheme="minorEastAsia" w:hAnsiTheme="majorBidi" w:cstheme="majorBidi"/>
          <w:color w:val="000000" w:themeColor="text1"/>
          <w:sz w:val="28"/>
          <w:szCs w:val="28"/>
        </w:rPr>
        <w:t xml:space="preserve"> level of agreement. This finding suggests that AI technologies have been adopted to a moderate extent within the participating construction organizations. Among the individual items, </w:t>
      </w:r>
      <w:r w:rsidRPr="00966DF0">
        <w:rPr>
          <w:rFonts w:asciiTheme="majorBidi" w:eastAsiaTheme="minorEastAsia" w:hAnsiTheme="majorBidi" w:cstheme="majorBidi"/>
          <w:b/>
          <w:bCs/>
          <w:color w:val="000000" w:themeColor="text1"/>
          <w:sz w:val="28"/>
          <w:szCs w:val="28"/>
        </w:rPr>
        <w:t>B9</w:t>
      </w:r>
      <w:r w:rsidRPr="00966DF0">
        <w:rPr>
          <w:rFonts w:asciiTheme="majorBidi" w:eastAsiaTheme="minorEastAsia" w:hAnsiTheme="majorBidi" w:cstheme="majorBidi"/>
          <w:color w:val="000000" w:themeColor="text1"/>
          <w:sz w:val="28"/>
          <w:szCs w:val="28"/>
        </w:rPr>
        <w:t xml:space="preserve"> recorded the highest mean score (M = </w:t>
      </w:r>
      <w:r w:rsidRPr="00966DF0">
        <w:rPr>
          <w:rFonts w:asciiTheme="majorBidi" w:eastAsiaTheme="minorEastAsia" w:hAnsiTheme="majorBidi" w:cstheme="majorBidi"/>
          <w:b/>
          <w:bCs/>
          <w:color w:val="000000" w:themeColor="text1"/>
          <w:sz w:val="28"/>
          <w:szCs w:val="28"/>
        </w:rPr>
        <w:t>2.91</w:t>
      </w:r>
      <w:r w:rsidRPr="00966DF0">
        <w:rPr>
          <w:rFonts w:asciiTheme="majorBidi" w:eastAsiaTheme="minorEastAsia" w:hAnsiTheme="majorBidi" w:cstheme="majorBidi"/>
          <w:color w:val="000000" w:themeColor="text1"/>
          <w:sz w:val="28"/>
          <w:szCs w:val="28"/>
        </w:rPr>
        <w:t xml:space="preserve">, RI = </w:t>
      </w:r>
      <w:r w:rsidRPr="00966DF0">
        <w:rPr>
          <w:rFonts w:asciiTheme="majorBidi" w:eastAsiaTheme="minorEastAsia" w:hAnsiTheme="majorBidi" w:cstheme="majorBidi"/>
          <w:b/>
          <w:bCs/>
          <w:color w:val="000000" w:themeColor="text1"/>
          <w:sz w:val="28"/>
          <w:szCs w:val="28"/>
        </w:rPr>
        <w:t>58.2%</w:t>
      </w:r>
      <w:r w:rsidRPr="00966DF0">
        <w:rPr>
          <w:rFonts w:asciiTheme="majorBidi" w:eastAsiaTheme="minorEastAsia" w:hAnsiTheme="majorBidi" w:cstheme="majorBidi"/>
          <w:color w:val="000000" w:themeColor="text1"/>
          <w:sz w:val="28"/>
          <w:szCs w:val="28"/>
        </w:rPr>
        <w:t xml:space="preserve">), indicating relatively stronger agreement regarding organizational investment in AI technologies. Conversely, </w:t>
      </w:r>
      <w:r w:rsidRPr="00966DF0">
        <w:rPr>
          <w:rFonts w:asciiTheme="majorBidi" w:eastAsiaTheme="minorEastAsia" w:hAnsiTheme="majorBidi" w:cstheme="majorBidi"/>
          <w:b/>
          <w:bCs/>
          <w:color w:val="000000" w:themeColor="text1"/>
          <w:sz w:val="28"/>
          <w:szCs w:val="28"/>
        </w:rPr>
        <w:t>B2</w:t>
      </w:r>
      <w:r w:rsidRPr="00966DF0">
        <w:rPr>
          <w:rFonts w:asciiTheme="majorBidi" w:eastAsiaTheme="minorEastAsia" w:hAnsiTheme="majorBidi" w:cstheme="majorBidi"/>
          <w:color w:val="000000" w:themeColor="text1"/>
          <w:sz w:val="28"/>
          <w:szCs w:val="28"/>
        </w:rPr>
        <w:t xml:space="preserve"> recorded the lowest mean score (M = </w:t>
      </w:r>
      <w:r w:rsidRPr="00966DF0">
        <w:rPr>
          <w:rFonts w:asciiTheme="majorBidi" w:eastAsiaTheme="minorEastAsia" w:hAnsiTheme="majorBidi" w:cstheme="majorBidi"/>
          <w:b/>
          <w:bCs/>
          <w:color w:val="000000" w:themeColor="text1"/>
          <w:sz w:val="28"/>
          <w:szCs w:val="28"/>
        </w:rPr>
        <w:t>2.65</w:t>
      </w:r>
      <w:r w:rsidRPr="00966DF0">
        <w:rPr>
          <w:rFonts w:asciiTheme="majorBidi" w:eastAsiaTheme="minorEastAsia" w:hAnsiTheme="majorBidi" w:cstheme="majorBidi"/>
          <w:color w:val="000000" w:themeColor="text1"/>
          <w:sz w:val="28"/>
          <w:szCs w:val="28"/>
        </w:rPr>
        <w:t xml:space="preserve">, RI = </w:t>
      </w:r>
      <w:r w:rsidRPr="00966DF0">
        <w:rPr>
          <w:rFonts w:asciiTheme="majorBidi" w:eastAsiaTheme="minorEastAsia" w:hAnsiTheme="majorBidi" w:cstheme="majorBidi"/>
          <w:b/>
          <w:bCs/>
          <w:color w:val="000000" w:themeColor="text1"/>
          <w:sz w:val="28"/>
          <w:szCs w:val="28"/>
        </w:rPr>
        <w:t>53.0%</w:t>
      </w:r>
      <w:r w:rsidRPr="00966DF0">
        <w:rPr>
          <w:rFonts w:asciiTheme="majorBidi" w:eastAsiaTheme="minorEastAsia" w:hAnsiTheme="majorBidi" w:cstheme="majorBidi"/>
          <w:color w:val="000000" w:themeColor="text1"/>
          <w:sz w:val="28"/>
          <w:szCs w:val="28"/>
        </w:rPr>
        <w:t xml:space="preserve">), suggesting that respondents perceived project scheduling and </w:t>
      </w:r>
      <w:r w:rsidRPr="00966DF0">
        <w:rPr>
          <w:rFonts w:asciiTheme="majorBidi" w:eastAsiaTheme="minorEastAsia" w:hAnsiTheme="majorBidi" w:cstheme="majorBidi"/>
          <w:color w:val="000000" w:themeColor="text1"/>
          <w:sz w:val="28"/>
          <w:szCs w:val="28"/>
        </w:rPr>
        <w:lastRenderedPageBreak/>
        <w:t>resource allocation through AI as the least developed aspect of AI adoption. Overall, the results indicate that AI implementation is progressing within the construction sector; however, its adoption remains at an intermediate stage and has not yet reached a high level of organizational maturity.</w:t>
      </w:r>
    </w:p>
    <w:p w14:paraId="5DCCBB46" w14:textId="77777777" w:rsidR="00966DF0" w:rsidRPr="00966DF0" w:rsidRDefault="00966DF0" w:rsidP="00966DF0">
      <w:pPr>
        <w:pStyle w:val="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4.2.2 Descriptive Analysis of Organizational Readiness</w:t>
      </w:r>
    </w:p>
    <w:p w14:paraId="1239484B" w14:textId="77777777" w:rsidR="00966DF0" w:rsidRPr="00966DF0" w:rsidRDefault="00966DF0" w:rsidP="00966DF0">
      <w:pPr>
        <w:pStyle w:val="a5"/>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Organizational Readiness was measured using ten questionnaire items (C1–C10) representing the technical, organizational, and human capabilities required to support successful AI implementation.</w:t>
      </w:r>
    </w:p>
    <w:p w14:paraId="3A97333F" w14:textId="63ABEBB3" w:rsidR="00966DF0" w:rsidRPr="00E16009" w:rsidRDefault="00966DF0" w:rsidP="00966DF0">
      <w:pPr>
        <w:pStyle w:val="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4.4</w:t>
      </w:r>
      <w:r w:rsidRPr="00E16009">
        <w:rPr>
          <w:rFonts w:asciiTheme="majorBidi" w:eastAsiaTheme="minorEastAsia" w:hAnsiTheme="majorBidi"/>
          <w:color w:val="2E74B5" w:themeColor="accent1" w:themeShade="BF"/>
          <w:sz w:val="28"/>
          <w:szCs w:val="28"/>
        </w:rPr>
        <w:br/>
        <w:t>Descriptive Statistics of Organizational Readiness (n = 109)</w:t>
      </w:r>
    </w:p>
    <w:p w14:paraId="557E0C04"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1"/>
        <w:gridCol w:w="639"/>
        <w:gridCol w:w="1563"/>
        <w:gridCol w:w="1927"/>
        <w:gridCol w:w="552"/>
        <w:gridCol w:w="1666"/>
      </w:tblGrid>
      <w:tr w:rsidR="00966DF0" w14:paraId="18BC0AD8" w14:textId="77777777" w:rsidTr="00E16009">
        <w:trPr>
          <w:tblHeader/>
          <w:tblCellSpacing w:w="15" w:type="dxa"/>
        </w:trPr>
        <w:tc>
          <w:tcPr>
            <w:tcW w:w="0" w:type="auto"/>
            <w:vAlign w:val="center"/>
            <w:hideMark/>
          </w:tcPr>
          <w:p w14:paraId="5595D519" w14:textId="77777777" w:rsidR="00966DF0" w:rsidRDefault="00966DF0" w:rsidP="00E46323">
            <w:pPr>
              <w:pStyle w:val="3"/>
            </w:pPr>
            <w:r>
              <w:t>Code</w:t>
            </w:r>
          </w:p>
        </w:tc>
        <w:tc>
          <w:tcPr>
            <w:tcW w:w="0" w:type="auto"/>
            <w:vAlign w:val="center"/>
            <w:hideMark/>
          </w:tcPr>
          <w:p w14:paraId="701CF86B" w14:textId="77777777" w:rsidR="00966DF0" w:rsidRDefault="00966DF0" w:rsidP="00E46323">
            <w:pPr>
              <w:pStyle w:val="3"/>
            </w:pPr>
            <w:r>
              <w:t>Mean</w:t>
            </w:r>
          </w:p>
        </w:tc>
        <w:tc>
          <w:tcPr>
            <w:tcW w:w="0" w:type="auto"/>
            <w:vAlign w:val="center"/>
            <w:hideMark/>
          </w:tcPr>
          <w:p w14:paraId="227326FF" w14:textId="77777777" w:rsidR="00966DF0" w:rsidRDefault="00966DF0" w:rsidP="00E46323">
            <w:pPr>
              <w:pStyle w:val="3"/>
            </w:pPr>
            <w:r>
              <w:t>Standard Deviation</w:t>
            </w:r>
          </w:p>
        </w:tc>
        <w:tc>
          <w:tcPr>
            <w:tcW w:w="0" w:type="auto"/>
            <w:vAlign w:val="center"/>
            <w:hideMark/>
          </w:tcPr>
          <w:p w14:paraId="36ABBD82" w14:textId="77777777" w:rsidR="00966DF0" w:rsidRDefault="00966DF0" w:rsidP="00E46323">
            <w:pPr>
              <w:pStyle w:val="3"/>
            </w:pPr>
            <w:r>
              <w:t>Relative Importance (%)</w:t>
            </w:r>
          </w:p>
        </w:tc>
        <w:tc>
          <w:tcPr>
            <w:tcW w:w="0" w:type="auto"/>
            <w:vAlign w:val="center"/>
            <w:hideMark/>
          </w:tcPr>
          <w:p w14:paraId="7591F8E5" w14:textId="77777777" w:rsidR="00966DF0" w:rsidRDefault="00966DF0" w:rsidP="00E46323">
            <w:pPr>
              <w:pStyle w:val="3"/>
            </w:pPr>
            <w:r>
              <w:t>Rank</w:t>
            </w:r>
          </w:p>
        </w:tc>
        <w:tc>
          <w:tcPr>
            <w:tcW w:w="0" w:type="auto"/>
            <w:vAlign w:val="center"/>
            <w:hideMark/>
          </w:tcPr>
          <w:p w14:paraId="7C064CC5" w14:textId="77777777" w:rsidR="00966DF0" w:rsidRDefault="00966DF0" w:rsidP="00E46323">
            <w:pPr>
              <w:pStyle w:val="3"/>
            </w:pPr>
            <w:r>
              <w:t>Level of Agreement</w:t>
            </w:r>
          </w:p>
        </w:tc>
      </w:tr>
      <w:tr w:rsidR="00966DF0" w14:paraId="1A3EBA47" w14:textId="77777777" w:rsidTr="00E16009">
        <w:trPr>
          <w:tblCellSpacing w:w="15" w:type="dxa"/>
        </w:trPr>
        <w:tc>
          <w:tcPr>
            <w:tcW w:w="0" w:type="auto"/>
            <w:vAlign w:val="center"/>
            <w:hideMark/>
          </w:tcPr>
          <w:p w14:paraId="00F8BBE4" w14:textId="77777777" w:rsidR="00966DF0" w:rsidRDefault="00966DF0" w:rsidP="00E46323">
            <w:pPr>
              <w:pStyle w:val="3"/>
            </w:pPr>
            <w:r>
              <w:t>C1</w:t>
            </w:r>
          </w:p>
        </w:tc>
        <w:tc>
          <w:tcPr>
            <w:tcW w:w="0" w:type="auto"/>
            <w:vAlign w:val="center"/>
            <w:hideMark/>
          </w:tcPr>
          <w:p w14:paraId="614CCEE0" w14:textId="77777777" w:rsidR="00966DF0" w:rsidRDefault="00966DF0" w:rsidP="00E46323">
            <w:pPr>
              <w:pStyle w:val="3"/>
            </w:pPr>
            <w:r>
              <w:t>2.87</w:t>
            </w:r>
          </w:p>
        </w:tc>
        <w:tc>
          <w:tcPr>
            <w:tcW w:w="0" w:type="auto"/>
            <w:vAlign w:val="center"/>
            <w:hideMark/>
          </w:tcPr>
          <w:p w14:paraId="5AA9584B" w14:textId="77777777" w:rsidR="00966DF0" w:rsidRDefault="00966DF0" w:rsidP="00E46323">
            <w:pPr>
              <w:pStyle w:val="3"/>
            </w:pPr>
            <w:r>
              <w:t>1.35</w:t>
            </w:r>
          </w:p>
        </w:tc>
        <w:tc>
          <w:tcPr>
            <w:tcW w:w="0" w:type="auto"/>
            <w:vAlign w:val="center"/>
            <w:hideMark/>
          </w:tcPr>
          <w:p w14:paraId="2DAD1049" w14:textId="77777777" w:rsidR="00966DF0" w:rsidRDefault="00966DF0" w:rsidP="00E46323">
            <w:pPr>
              <w:pStyle w:val="3"/>
            </w:pPr>
            <w:r>
              <w:t>57.4</w:t>
            </w:r>
          </w:p>
        </w:tc>
        <w:tc>
          <w:tcPr>
            <w:tcW w:w="0" w:type="auto"/>
            <w:vAlign w:val="center"/>
            <w:hideMark/>
          </w:tcPr>
          <w:p w14:paraId="63568E98" w14:textId="77777777" w:rsidR="00966DF0" w:rsidRDefault="00966DF0" w:rsidP="00E46323">
            <w:pPr>
              <w:pStyle w:val="3"/>
            </w:pPr>
            <w:r>
              <w:t>1</w:t>
            </w:r>
          </w:p>
        </w:tc>
        <w:tc>
          <w:tcPr>
            <w:tcW w:w="0" w:type="auto"/>
            <w:vAlign w:val="center"/>
            <w:hideMark/>
          </w:tcPr>
          <w:p w14:paraId="0AA94167" w14:textId="77777777" w:rsidR="00966DF0" w:rsidRDefault="00966DF0" w:rsidP="00E46323">
            <w:pPr>
              <w:pStyle w:val="3"/>
            </w:pPr>
            <w:r>
              <w:t>Moderate</w:t>
            </w:r>
          </w:p>
        </w:tc>
      </w:tr>
      <w:tr w:rsidR="00966DF0" w14:paraId="0D779BB3" w14:textId="77777777" w:rsidTr="00E16009">
        <w:trPr>
          <w:tblCellSpacing w:w="15" w:type="dxa"/>
        </w:trPr>
        <w:tc>
          <w:tcPr>
            <w:tcW w:w="0" w:type="auto"/>
            <w:vAlign w:val="center"/>
            <w:hideMark/>
          </w:tcPr>
          <w:p w14:paraId="737CEF8F" w14:textId="77777777" w:rsidR="00966DF0" w:rsidRDefault="00966DF0" w:rsidP="00E46323">
            <w:pPr>
              <w:pStyle w:val="3"/>
            </w:pPr>
            <w:r>
              <w:t>C2</w:t>
            </w:r>
          </w:p>
        </w:tc>
        <w:tc>
          <w:tcPr>
            <w:tcW w:w="0" w:type="auto"/>
            <w:vAlign w:val="center"/>
            <w:hideMark/>
          </w:tcPr>
          <w:p w14:paraId="1AFF42E1" w14:textId="77777777" w:rsidR="00966DF0" w:rsidRDefault="00966DF0" w:rsidP="00E46323">
            <w:pPr>
              <w:pStyle w:val="3"/>
            </w:pPr>
            <w:r>
              <w:t>2.72</w:t>
            </w:r>
          </w:p>
        </w:tc>
        <w:tc>
          <w:tcPr>
            <w:tcW w:w="0" w:type="auto"/>
            <w:vAlign w:val="center"/>
            <w:hideMark/>
          </w:tcPr>
          <w:p w14:paraId="4DB56404" w14:textId="77777777" w:rsidR="00966DF0" w:rsidRDefault="00966DF0" w:rsidP="00E46323">
            <w:pPr>
              <w:pStyle w:val="3"/>
            </w:pPr>
            <w:r>
              <w:t>1.21</w:t>
            </w:r>
          </w:p>
        </w:tc>
        <w:tc>
          <w:tcPr>
            <w:tcW w:w="0" w:type="auto"/>
            <w:vAlign w:val="center"/>
            <w:hideMark/>
          </w:tcPr>
          <w:p w14:paraId="42CAC2B9" w14:textId="77777777" w:rsidR="00966DF0" w:rsidRDefault="00966DF0" w:rsidP="00E46323">
            <w:pPr>
              <w:pStyle w:val="3"/>
            </w:pPr>
            <w:r>
              <w:t>54.3</w:t>
            </w:r>
          </w:p>
        </w:tc>
        <w:tc>
          <w:tcPr>
            <w:tcW w:w="0" w:type="auto"/>
            <w:vAlign w:val="center"/>
            <w:hideMark/>
          </w:tcPr>
          <w:p w14:paraId="779D01CE" w14:textId="77777777" w:rsidR="00966DF0" w:rsidRDefault="00966DF0" w:rsidP="00E46323">
            <w:pPr>
              <w:pStyle w:val="3"/>
            </w:pPr>
            <w:r>
              <w:t>7</w:t>
            </w:r>
          </w:p>
        </w:tc>
        <w:tc>
          <w:tcPr>
            <w:tcW w:w="0" w:type="auto"/>
            <w:vAlign w:val="center"/>
            <w:hideMark/>
          </w:tcPr>
          <w:p w14:paraId="5D5B2A6E" w14:textId="77777777" w:rsidR="00966DF0" w:rsidRDefault="00966DF0" w:rsidP="00E46323">
            <w:pPr>
              <w:pStyle w:val="3"/>
            </w:pPr>
            <w:r>
              <w:t>Moderate</w:t>
            </w:r>
          </w:p>
        </w:tc>
      </w:tr>
      <w:tr w:rsidR="00966DF0" w14:paraId="458D6E1D" w14:textId="77777777" w:rsidTr="00E16009">
        <w:trPr>
          <w:tblCellSpacing w:w="15" w:type="dxa"/>
        </w:trPr>
        <w:tc>
          <w:tcPr>
            <w:tcW w:w="0" w:type="auto"/>
            <w:vAlign w:val="center"/>
            <w:hideMark/>
          </w:tcPr>
          <w:p w14:paraId="409CDE6B" w14:textId="77777777" w:rsidR="00966DF0" w:rsidRDefault="00966DF0" w:rsidP="00E46323">
            <w:pPr>
              <w:pStyle w:val="3"/>
            </w:pPr>
            <w:r>
              <w:t>C3</w:t>
            </w:r>
          </w:p>
        </w:tc>
        <w:tc>
          <w:tcPr>
            <w:tcW w:w="0" w:type="auto"/>
            <w:vAlign w:val="center"/>
            <w:hideMark/>
          </w:tcPr>
          <w:p w14:paraId="5D0D9825" w14:textId="77777777" w:rsidR="00966DF0" w:rsidRDefault="00966DF0" w:rsidP="00E46323">
            <w:pPr>
              <w:pStyle w:val="3"/>
            </w:pPr>
            <w:r>
              <w:t>2.74</w:t>
            </w:r>
          </w:p>
        </w:tc>
        <w:tc>
          <w:tcPr>
            <w:tcW w:w="0" w:type="auto"/>
            <w:vAlign w:val="center"/>
            <w:hideMark/>
          </w:tcPr>
          <w:p w14:paraId="6D92A525" w14:textId="77777777" w:rsidR="00966DF0" w:rsidRDefault="00966DF0" w:rsidP="00E46323">
            <w:pPr>
              <w:pStyle w:val="3"/>
            </w:pPr>
            <w:r>
              <w:t>1.28</w:t>
            </w:r>
          </w:p>
        </w:tc>
        <w:tc>
          <w:tcPr>
            <w:tcW w:w="0" w:type="auto"/>
            <w:vAlign w:val="center"/>
            <w:hideMark/>
          </w:tcPr>
          <w:p w14:paraId="2DD67740" w14:textId="77777777" w:rsidR="00966DF0" w:rsidRDefault="00966DF0" w:rsidP="00E46323">
            <w:pPr>
              <w:pStyle w:val="3"/>
            </w:pPr>
            <w:r>
              <w:t>54.9</w:t>
            </w:r>
          </w:p>
        </w:tc>
        <w:tc>
          <w:tcPr>
            <w:tcW w:w="0" w:type="auto"/>
            <w:vAlign w:val="center"/>
            <w:hideMark/>
          </w:tcPr>
          <w:p w14:paraId="17A9A101" w14:textId="77777777" w:rsidR="00966DF0" w:rsidRDefault="00966DF0" w:rsidP="00E46323">
            <w:pPr>
              <w:pStyle w:val="3"/>
            </w:pPr>
            <w:r>
              <w:t>5</w:t>
            </w:r>
          </w:p>
        </w:tc>
        <w:tc>
          <w:tcPr>
            <w:tcW w:w="0" w:type="auto"/>
            <w:vAlign w:val="center"/>
            <w:hideMark/>
          </w:tcPr>
          <w:p w14:paraId="6192532A" w14:textId="77777777" w:rsidR="00966DF0" w:rsidRDefault="00966DF0" w:rsidP="00E46323">
            <w:pPr>
              <w:pStyle w:val="3"/>
            </w:pPr>
            <w:r>
              <w:t>Moderate</w:t>
            </w:r>
          </w:p>
        </w:tc>
      </w:tr>
      <w:tr w:rsidR="00966DF0" w14:paraId="544FCD9F" w14:textId="77777777" w:rsidTr="00E16009">
        <w:trPr>
          <w:tblCellSpacing w:w="15" w:type="dxa"/>
        </w:trPr>
        <w:tc>
          <w:tcPr>
            <w:tcW w:w="0" w:type="auto"/>
            <w:vAlign w:val="center"/>
            <w:hideMark/>
          </w:tcPr>
          <w:p w14:paraId="5DC6320A" w14:textId="77777777" w:rsidR="00966DF0" w:rsidRDefault="00966DF0" w:rsidP="00E46323">
            <w:pPr>
              <w:pStyle w:val="3"/>
            </w:pPr>
            <w:r>
              <w:t>C4</w:t>
            </w:r>
          </w:p>
        </w:tc>
        <w:tc>
          <w:tcPr>
            <w:tcW w:w="0" w:type="auto"/>
            <w:vAlign w:val="center"/>
            <w:hideMark/>
          </w:tcPr>
          <w:p w14:paraId="177A8BDE" w14:textId="77777777" w:rsidR="00966DF0" w:rsidRDefault="00966DF0" w:rsidP="00E46323">
            <w:pPr>
              <w:pStyle w:val="3"/>
            </w:pPr>
            <w:r>
              <w:t>2.74</w:t>
            </w:r>
          </w:p>
        </w:tc>
        <w:tc>
          <w:tcPr>
            <w:tcW w:w="0" w:type="auto"/>
            <w:vAlign w:val="center"/>
            <w:hideMark/>
          </w:tcPr>
          <w:p w14:paraId="53547C25" w14:textId="77777777" w:rsidR="00966DF0" w:rsidRDefault="00966DF0" w:rsidP="00E46323">
            <w:pPr>
              <w:pStyle w:val="3"/>
            </w:pPr>
            <w:r>
              <w:t>1.45</w:t>
            </w:r>
          </w:p>
        </w:tc>
        <w:tc>
          <w:tcPr>
            <w:tcW w:w="0" w:type="auto"/>
            <w:vAlign w:val="center"/>
            <w:hideMark/>
          </w:tcPr>
          <w:p w14:paraId="6B2B6FA1" w14:textId="77777777" w:rsidR="00966DF0" w:rsidRDefault="00966DF0" w:rsidP="00E46323">
            <w:pPr>
              <w:pStyle w:val="3"/>
            </w:pPr>
            <w:r>
              <w:t>54.9</w:t>
            </w:r>
          </w:p>
        </w:tc>
        <w:tc>
          <w:tcPr>
            <w:tcW w:w="0" w:type="auto"/>
            <w:vAlign w:val="center"/>
            <w:hideMark/>
          </w:tcPr>
          <w:p w14:paraId="7C666BAB" w14:textId="77777777" w:rsidR="00966DF0" w:rsidRDefault="00966DF0" w:rsidP="00E46323">
            <w:pPr>
              <w:pStyle w:val="3"/>
            </w:pPr>
            <w:r>
              <w:t>5</w:t>
            </w:r>
          </w:p>
        </w:tc>
        <w:tc>
          <w:tcPr>
            <w:tcW w:w="0" w:type="auto"/>
            <w:vAlign w:val="center"/>
            <w:hideMark/>
          </w:tcPr>
          <w:p w14:paraId="003D8CD1" w14:textId="77777777" w:rsidR="00966DF0" w:rsidRDefault="00966DF0" w:rsidP="00E46323">
            <w:pPr>
              <w:pStyle w:val="3"/>
            </w:pPr>
            <w:r>
              <w:t>Moderate</w:t>
            </w:r>
          </w:p>
        </w:tc>
      </w:tr>
      <w:tr w:rsidR="00966DF0" w14:paraId="021459A9" w14:textId="77777777" w:rsidTr="00E16009">
        <w:trPr>
          <w:tblCellSpacing w:w="15" w:type="dxa"/>
        </w:trPr>
        <w:tc>
          <w:tcPr>
            <w:tcW w:w="0" w:type="auto"/>
            <w:vAlign w:val="center"/>
            <w:hideMark/>
          </w:tcPr>
          <w:p w14:paraId="1490203C" w14:textId="77777777" w:rsidR="00966DF0" w:rsidRDefault="00966DF0" w:rsidP="00E46323">
            <w:pPr>
              <w:pStyle w:val="3"/>
            </w:pPr>
            <w:r>
              <w:t>C5</w:t>
            </w:r>
          </w:p>
        </w:tc>
        <w:tc>
          <w:tcPr>
            <w:tcW w:w="0" w:type="auto"/>
            <w:vAlign w:val="center"/>
            <w:hideMark/>
          </w:tcPr>
          <w:p w14:paraId="78316CFE" w14:textId="77777777" w:rsidR="00966DF0" w:rsidRDefault="00966DF0" w:rsidP="00E46323">
            <w:pPr>
              <w:pStyle w:val="3"/>
            </w:pPr>
            <w:r>
              <w:t>2.72</w:t>
            </w:r>
          </w:p>
        </w:tc>
        <w:tc>
          <w:tcPr>
            <w:tcW w:w="0" w:type="auto"/>
            <w:vAlign w:val="center"/>
            <w:hideMark/>
          </w:tcPr>
          <w:p w14:paraId="1B2F4C41" w14:textId="77777777" w:rsidR="00966DF0" w:rsidRDefault="00966DF0" w:rsidP="00E46323">
            <w:pPr>
              <w:pStyle w:val="3"/>
            </w:pPr>
            <w:r>
              <w:t>1.38</w:t>
            </w:r>
          </w:p>
        </w:tc>
        <w:tc>
          <w:tcPr>
            <w:tcW w:w="0" w:type="auto"/>
            <w:vAlign w:val="center"/>
            <w:hideMark/>
          </w:tcPr>
          <w:p w14:paraId="008D1662" w14:textId="77777777" w:rsidR="00966DF0" w:rsidRDefault="00966DF0" w:rsidP="00E46323">
            <w:pPr>
              <w:pStyle w:val="3"/>
            </w:pPr>
            <w:r>
              <w:t>54.5</w:t>
            </w:r>
          </w:p>
        </w:tc>
        <w:tc>
          <w:tcPr>
            <w:tcW w:w="0" w:type="auto"/>
            <w:vAlign w:val="center"/>
            <w:hideMark/>
          </w:tcPr>
          <w:p w14:paraId="3FA06CFE" w14:textId="77777777" w:rsidR="00966DF0" w:rsidRDefault="00966DF0" w:rsidP="00E46323">
            <w:pPr>
              <w:pStyle w:val="3"/>
            </w:pPr>
            <w:r>
              <w:t>7</w:t>
            </w:r>
          </w:p>
        </w:tc>
        <w:tc>
          <w:tcPr>
            <w:tcW w:w="0" w:type="auto"/>
            <w:vAlign w:val="center"/>
            <w:hideMark/>
          </w:tcPr>
          <w:p w14:paraId="08821961" w14:textId="77777777" w:rsidR="00966DF0" w:rsidRDefault="00966DF0" w:rsidP="00E46323">
            <w:pPr>
              <w:pStyle w:val="3"/>
            </w:pPr>
            <w:r>
              <w:t>Moderate</w:t>
            </w:r>
          </w:p>
        </w:tc>
      </w:tr>
      <w:tr w:rsidR="00966DF0" w14:paraId="7CB51A7E" w14:textId="77777777" w:rsidTr="00E16009">
        <w:trPr>
          <w:tblCellSpacing w:w="15" w:type="dxa"/>
        </w:trPr>
        <w:tc>
          <w:tcPr>
            <w:tcW w:w="0" w:type="auto"/>
            <w:vAlign w:val="center"/>
            <w:hideMark/>
          </w:tcPr>
          <w:p w14:paraId="61C05D71" w14:textId="77777777" w:rsidR="00966DF0" w:rsidRDefault="00966DF0" w:rsidP="00E46323">
            <w:pPr>
              <w:pStyle w:val="3"/>
            </w:pPr>
            <w:r>
              <w:t>C6</w:t>
            </w:r>
          </w:p>
        </w:tc>
        <w:tc>
          <w:tcPr>
            <w:tcW w:w="0" w:type="auto"/>
            <w:vAlign w:val="center"/>
            <w:hideMark/>
          </w:tcPr>
          <w:p w14:paraId="2BCDA8F9" w14:textId="77777777" w:rsidR="00966DF0" w:rsidRDefault="00966DF0" w:rsidP="00E46323">
            <w:pPr>
              <w:pStyle w:val="3"/>
            </w:pPr>
            <w:r>
              <w:t>2.72</w:t>
            </w:r>
          </w:p>
        </w:tc>
        <w:tc>
          <w:tcPr>
            <w:tcW w:w="0" w:type="auto"/>
            <w:vAlign w:val="center"/>
            <w:hideMark/>
          </w:tcPr>
          <w:p w14:paraId="0BD818AD" w14:textId="77777777" w:rsidR="00966DF0" w:rsidRDefault="00966DF0" w:rsidP="00E46323">
            <w:pPr>
              <w:pStyle w:val="3"/>
            </w:pPr>
            <w:r>
              <w:t>1.31</w:t>
            </w:r>
          </w:p>
        </w:tc>
        <w:tc>
          <w:tcPr>
            <w:tcW w:w="0" w:type="auto"/>
            <w:vAlign w:val="center"/>
            <w:hideMark/>
          </w:tcPr>
          <w:p w14:paraId="7C374B82" w14:textId="77777777" w:rsidR="00966DF0" w:rsidRDefault="00966DF0" w:rsidP="00E46323">
            <w:pPr>
              <w:pStyle w:val="3"/>
            </w:pPr>
            <w:r>
              <w:t>54.5</w:t>
            </w:r>
          </w:p>
        </w:tc>
        <w:tc>
          <w:tcPr>
            <w:tcW w:w="0" w:type="auto"/>
            <w:vAlign w:val="center"/>
            <w:hideMark/>
          </w:tcPr>
          <w:p w14:paraId="7058AFF0" w14:textId="77777777" w:rsidR="00966DF0" w:rsidRDefault="00966DF0" w:rsidP="00E46323">
            <w:pPr>
              <w:pStyle w:val="3"/>
            </w:pPr>
            <w:r>
              <w:t>7</w:t>
            </w:r>
          </w:p>
        </w:tc>
        <w:tc>
          <w:tcPr>
            <w:tcW w:w="0" w:type="auto"/>
            <w:vAlign w:val="center"/>
            <w:hideMark/>
          </w:tcPr>
          <w:p w14:paraId="156271D1" w14:textId="77777777" w:rsidR="00966DF0" w:rsidRDefault="00966DF0" w:rsidP="00E46323">
            <w:pPr>
              <w:pStyle w:val="3"/>
            </w:pPr>
            <w:r>
              <w:t>Moderate</w:t>
            </w:r>
          </w:p>
        </w:tc>
      </w:tr>
      <w:tr w:rsidR="00966DF0" w14:paraId="6361F25C" w14:textId="77777777" w:rsidTr="00E16009">
        <w:trPr>
          <w:tblCellSpacing w:w="15" w:type="dxa"/>
        </w:trPr>
        <w:tc>
          <w:tcPr>
            <w:tcW w:w="0" w:type="auto"/>
            <w:vAlign w:val="center"/>
            <w:hideMark/>
          </w:tcPr>
          <w:p w14:paraId="4AC63D1F" w14:textId="77777777" w:rsidR="00966DF0" w:rsidRDefault="00966DF0" w:rsidP="00E46323">
            <w:pPr>
              <w:pStyle w:val="3"/>
            </w:pPr>
            <w:r>
              <w:t>C7</w:t>
            </w:r>
          </w:p>
        </w:tc>
        <w:tc>
          <w:tcPr>
            <w:tcW w:w="0" w:type="auto"/>
            <w:vAlign w:val="center"/>
            <w:hideMark/>
          </w:tcPr>
          <w:p w14:paraId="3223B716" w14:textId="77777777" w:rsidR="00966DF0" w:rsidRDefault="00966DF0" w:rsidP="00E46323">
            <w:pPr>
              <w:pStyle w:val="3"/>
            </w:pPr>
            <w:r>
              <w:t>2.81</w:t>
            </w:r>
          </w:p>
        </w:tc>
        <w:tc>
          <w:tcPr>
            <w:tcW w:w="0" w:type="auto"/>
            <w:vAlign w:val="center"/>
            <w:hideMark/>
          </w:tcPr>
          <w:p w14:paraId="1F33A541" w14:textId="77777777" w:rsidR="00966DF0" w:rsidRDefault="00966DF0" w:rsidP="00E46323">
            <w:pPr>
              <w:pStyle w:val="3"/>
            </w:pPr>
            <w:r>
              <w:t>1.32</w:t>
            </w:r>
          </w:p>
        </w:tc>
        <w:tc>
          <w:tcPr>
            <w:tcW w:w="0" w:type="auto"/>
            <w:vAlign w:val="center"/>
            <w:hideMark/>
          </w:tcPr>
          <w:p w14:paraId="1B57756C" w14:textId="77777777" w:rsidR="00966DF0" w:rsidRDefault="00966DF0" w:rsidP="00E46323">
            <w:pPr>
              <w:pStyle w:val="3"/>
            </w:pPr>
            <w:r>
              <w:t>56.1</w:t>
            </w:r>
          </w:p>
        </w:tc>
        <w:tc>
          <w:tcPr>
            <w:tcW w:w="0" w:type="auto"/>
            <w:vAlign w:val="center"/>
            <w:hideMark/>
          </w:tcPr>
          <w:p w14:paraId="05407CAA" w14:textId="77777777" w:rsidR="00966DF0" w:rsidRDefault="00966DF0" w:rsidP="00E46323">
            <w:pPr>
              <w:pStyle w:val="3"/>
            </w:pPr>
            <w:r>
              <w:t>4</w:t>
            </w:r>
          </w:p>
        </w:tc>
        <w:tc>
          <w:tcPr>
            <w:tcW w:w="0" w:type="auto"/>
            <w:vAlign w:val="center"/>
            <w:hideMark/>
          </w:tcPr>
          <w:p w14:paraId="15FB43BA" w14:textId="77777777" w:rsidR="00966DF0" w:rsidRDefault="00966DF0" w:rsidP="00E46323">
            <w:pPr>
              <w:pStyle w:val="3"/>
            </w:pPr>
            <w:r>
              <w:t>Moderate</w:t>
            </w:r>
          </w:p>
        </w:tc>
      </w:tr>
      <w:tr w:rsidR="00966DF0" w14:paraId="3600EEBA" w14:textId="77777777" w:rsidTr="00E16009">
        <w:trPr>
          <w:tblCellSpacing w:w="15" w:type="dxa"/>
        </w:trPr>
        <w:tc>
          <w:tcPr>
            <w:tcW w:w="0" w:type="auto"/>
            <w:vAlign w:val="center"/>
            <w:hideMark/>
          </w:tcPr>
          <w:p w14:paraId="3F9BB1AD" w14:textId="77777777" w:rsidR="00966DF0" w:rsidRDefault="00966DF0" w:rsidP="00E46323">
            <w:pPr>
              <w:pStyle w:val="3"/>
            </w:pPr>
            <w:r>
              <w:t>C8</w:t>
            </w:r>
          </w:p>
        </w:tc>
        <w:tc>
          <w:tcPr>
            <w:tcW w:w="0" w:type="auto"/>
            <w:vAlign w:val="center"/>
            <w:hideMark/>
          </w:tcPr>
          <w:p w14:paraId="52FC1629" w14:textId="77777777" w:rsidR="00966DF0" w:rsidRDefault="00966DF0" w:rsidP="00E46323">
            <w:pPr>
              <w:pStyle w:val="3"/>
            </w:pPr>
            <w:r>
              <w:t>2.82</w:t>
            </w:r>
          </w:p>
        </w:tc>
        <w:tc>
          <w:tcPr>
            <w:tcW w:w="0" w:type="auto"/>
            <w:vAlign w:val="center"/>
            <w:hideMark/>
          </w:tcPr>
          <w:p w14:paraId="2BEAF458" w14:textId="77777777" w:rsidR="00966DF0" w:rsidRDefault="00966DF0" w:rsidP="00E46323">
            <w:pPr>
              <w:pStyle w:val="3"/>
            </w:pPr>
            <w:r>
              <w:t>1.28</w:t>
            </w:r>
          </w:p>
        </w:tc>
        <w:tc>
          <w:tcPr>
            <w:tcW w:w="0" w:type="auto"/>
            <w:vAlign w:val="center"/>
            <w:hideMark/>
          </w:tcPr>
          <w:p w14:paraId="6FAC9873" w14:textId="77777777" w:rsidR="00966DF0" w:rsidRDefault="00966DF0" w:rsidP="00E46323">
            <w:pPr>
              <w:pStyle w:val="3"/>
            </w:pPr>
            <w:r>
              <w:t>56.3</w:t>
            </w:r>
          </w:p>
        </w:tc>
        <w:tc>
          <w:tcPr>
            <w:tcW w:w="0" w:type="auto"/>
            <w:vAlign w:val="center"/>
            <w:hideMark/>
          </w:tcPr>
          <w:p w14:paraId="4B6174BB" w14:textId="77777777" w:rsidR="00966DF0" w:rsidRDefault="00966DF0" w:rsidP="00E46323">
            <w:pPr>
              <w:pStyle w:val="3"/>
            </w:pPr>
            <w:r>
              <w:t>3</w:t>
            </w:r>
          </w:p>
        </w:tc>
        <w:tc>
          <w:tcPr>
            <w:tcW w:w="0" w:type="auto"/>
            <w:vAlign w:val="center"/>
            <w:hideMark/>
          </w:tcPr>
          <w:p w14:paraId="74C7F4A2" w14:textId="77777777" w:rsidR="00966DF0" w:rsidRDefault="00966DF0" w:rsidP="00E46323">
            <w:pPr>
              <w:pStyle w:val="3"/>
            </w:pPr>
            <w:r>
              <w:t>Moderate</w:t>
            </w:r>
          </w:p>
        </w:tc>
      </w:tr>
      <w:tr w:rsidR="00966DF0" w14:paraId="338CE0CA" w14:textId="77777777" w:rsidTr="00E16009">
        <w:trPr>
          <w:tblCellSpacing w:w="15" w:type="dxa"/>
        </w:trPr>
        <w:tc>
          <w:tcPr>
            <w:tcW w:w="0" w:type="auto"/>
            <w:vAlign w:val="center"/>
            <w:hideMark/>
          </w:tcPr>
          <w:p w14:paraId="5CD3236B" w14:textId="77777777" w:rsidR="00966DF0" w:rsidRDefault="00966DF0" w:rsidP="00E46323">
            <w:pPr>
              <w:pStyle w:val="3"/>
            </w:pPr>
            <w:r>
              <w:t>C9</w:t>
            </w:r>
          </w:p>
        </w:tc>
        <w:tc>
          <w:tcPr>
            <w:tcW w:w="0" w:type="auto"/>
            <w:vAlign w:val="center"/>
            <w:hideMark/>
          </w:tcPr>
          <w:p w14:paraId="2B02B583" w14:textId="77777777" w:rsidR="00966DF0" w:rsidRDefault="00966DF0" w:rsidP="00E46323">
            <w:pPr>
              <w:pStyle w:val="3"/>
            </w:pPr>
            <w:r>
              <w:t>2.86</w:t>
            </w:r>
          </w:p>
        </w:tc>
        <w:tc>
          <w:tcPr>
            <w:tcW w:w="0" w:type="auto"/>
            <w:vAlign w:val="center"/>
            <w:hideMark/>
          </w:tcPr>
          <w:p w14:paraId="21FA1CD0" w14:textId="77777777" w:rsidR="00966DF0" w:rsidRDefault="00966DF0" w:rsidP="00E46323">
            <w:pPr>
              <w:pStyle w:val="3"/>
            </w:pPr>
            <w:r>
              <w:t>1.26</w:t>
            </w:r>
          </w:p>
        </w:tc>
        <w:tc>
          <w:tcPr>
            <w:tcW w:w="0" w:type="auto"/>
            <w:vAlign w:val="center"/>
            <w:hideMark/>
          </w:tcPr>
          <w:p w14:paraId="13301036" w14:textId="77777777" w:rsidR="00966DF0" w:rsidRDefault="00966DF0" w:rsidP="00E46323">
            <w:pPr>
              <w:pStyle w:val="3"/>
            </w:pPr>
            <w:r>
              <w:t>57.2</w:t>
            </w:r>
          </w:p>
        </w:tc>
        <w:tc>
          <w:tcPr>
            <w:tcW w:w="0" w:type="auto"/>
            <w:vAlign w:val="center"/>
            <w:hideMark/>
          </w:tcPr>
          <w:p w14:paraId="35EAA762" w14:textId="77777777" w:rsidR="00966DF0" w:rsidRDefault="00966DF0" w:rsidP="00E46323">
            <w:pPr>
              <w:pStyle w:val="3"/>
            </w:pPr>
            <w:r>
              <w:t>2</w:t>
            </w:r>
          </w:p>
        </w:tc>
        <w:tc>
          <w:tcPr>
            <w:tcW w:w="0" w:type="auto"/>
            <w:vAlign w:val="center"/>
            <w:hideMark/>
          </w:tcPr>
          <w:p w14:paraId="0624242F" w14:textId="77777777" w:rsidR="00966DF0" w:rsidRDefault="00966DF0" w:rsidP="00E46323">
            <w:pPr>
              <w:pStyle w:val="3"/>
            </w:pPr>
            <w:r>
              <w:t>Moderate</w:t>
            </w:r>
          </w:p>
        </w:tc>
      </w:tr>
      <w:tr w:rsidR="00966DF0" w14:paraId="0F7857A9" w14:textId="77777777" w:rsidTr="00E16009">
        <w:trPr>
          <w:tblCellSpacing w:w="15" w:type="dxa"/>
        </w:trPr>
        <w:tc>
          <w:tcPr>
            <w:tcW w:w="0" w:type="auto"/>
            <w:vAlign w:val="center"/>
            <w:hideMark/>
          </w:tcPr>
          <w:p w14:paraId="3E986453" w14:textId="77777777" w:rsidR="00966DF0" w:rsidRDefault="00966DF0" w:rsidP="00E46323">
            <w:pPr>
              <w:pStyle w:val="3"/>
            </w:pPr>
            <w:r>
              <w:t>C10</w:t>
            </w:r>
          </w:p>
        </w:tc>
        <w:tc>
          <w:tcPr>
            <w:tcW w:w="0" w:type="auto"/>
            <w:vAlign w:val="center"/>
            <w:hideMark/>
          </w:tcPr>
          <w:p w14:paraId="774D8DCE" w14:textId="77777777" w:rsidR="00966DF0" w:rsidRDefault="00966DF0" w:rsidP="00E46323">
            <w:pPr>
              <w:pStyle w:val="3"/>
            </w:pPr>
            <w:r>
              <w:t>2.72</w:t>
            </w:r>
          </w:p>
        </w:tc>
        <w:tc>
          <w:tcPr>
            <w:tcW w:w="0" w:type="auto"/>
            <w:vAlign w:val="center"/>
            <w:hideMark/>
          </w:tcPr>
          <w:p w14:paraId="754606E0" w14:textId="77777777" w:rsidR="00966DF0" w:rsidRDefault="00966DF0" w:rsidP="00E46323">
            <w:pPr>
              <w:pStyle w:val="3"/>
            </w:pPr>
            <w:r>
              <w:t>1.25</w:t>
            </w:r>
          </w:p>
        </w:tc>
        <w:tc>
          <w:tcPr>
            <w:tcW w:w="0" w:type="auto"/>
            <w:vAlign w:val="center"/>
            <w:hideMark/>
          </w:tcPr>
          <w:p w14:paraId="1A82C713" w14:textId="77777777" w:rsidR="00966DF0" w:rsidRDefault="00966DF0" w:rsidP="00E46323">
            <w:pPr>
              <w:pStyle w:val="3"/>
            </w:pPr>
            <w:r>
              <w:t>54.3</w:t>
            </w:r>
          </w:p>
        </w:tc>
        <w:tc>
          <w:tcPr>
            <w:tcW w:w="0" w:type="auto"/>
            <w:vAlign w:val="center"/>
            <w:hideMark/>
          </w:tcPr>
          <w:p w14:paraId="261BD595" w14:textId="77777777" w:rsidR="00966DF0" w:rsidRDefault="00966DF0" w:rsidP="00E46323">
            <w:pPr>
              <w:pStyle w:val="3"/>
            </w:pPr>
            <w:r>
              <w:t>7</w:t>
            </w:r>
          </w:p>
        </w:tc>
        <w:tc>
          <w:tcPr>
            <w:tcW w:w="0" w:type="auto"/>
            <w:vAlign w:val="center"/>
            <w:hideMark/>
          </w:tcPr>
          <w:p w14:paraId="14DD7904" w14:textId="77777777" w:rsidR="00966DF0" w:rsidRDefault="00966DF0" w:rsidP="00E46323">
            <w:pPr>
              <w:pStyle w:val="3"/>
            </w:pPr>
            <w:r>
              <w:t>Moderate</w:t>
            </w:r>
          </w:p>
        </w:tc>
      </w:tr>
      <w:tr w:rsidR="00966DF0" w14:paraId="57E7EBA1" w14:textId="77777777" w:rsidTr="00E16009">
        <w:trPr>
          <w:tblCellSpacing w:w="15" w:type="dxa"/>
        </w:trPr>
        <w:tc>
          <w:tcPr>
            <w:tcW w:w="0" w:type="auto"/>
            <w:vAlign w:val="center"/>
            <w:hideMark/>
          </w:tcPr>
          <w:p w14:paraId="16C7B3A2" w14:textId="77777777" w:rsidR="00966DF0" w:rsidRDefault="00966DF0" w:rsidP="00E46323">
            <w:pPr>
              <w:pStyle w:val="3"/>
            </w:pPr>
            <w:r>
              <w:rPr>
                <w:rStyle w:val="a6"/>
              </w:rPr>
              <w:t>Overall Organizational Readiness</w:t>
            </w:r>
          </w:p>
        </w:tc>
        <w:tc>
          <w:tcPr>
            <w:tcW w:w="0" w:type="auto"/>
            <w:vAlign w:val="center"/>
            <w:hideMark/>
          </w:tcPr>
          <w:p w14:paraId="0642FB0A" w14:textId="77777777" w:rsidR="00966DF0" w:rsidRDefault="00966DF0" w:rsidP="00E46323">
            <w:pPr>
              <w:pStyle w:val="3"/>
            </w:pPr>
            <w:r>
              <w:rPr>
                <w:rStyle w:val="a6"/>
              </w:rPr>
              <w:t>2.77</w:t>
            </w:r>
          </w:p>
        </w:tc>
        <w:tc>
          <w:tcPr>
            <w:tcW w:w="0" w:type="auto"/>
            <w:vAlign w:val="center"/>
            <w:hideMark/>
          </w:tcPr>
          <w:p w14:paraId="52A5500D" w14:textId="77777777" w:rsidR="00966DF0" w:rsidRDefault="00966DF0" w:rsidP="00E46323">
            <w:pPr>
              <w:pStyle w:val="3"/>
            </w:pPr>
            <w:r>
              <w:rPr>
                <w:rStyle w:val="a6"/>
              </w:rPr>
              <w:t>1.31</w:t>
            </w:r>
          </w:p>
        </w:tc>
        <w:tc>
          <w:tcPr>
            <w:tcW w:w="0" w:type="auto"/>
            <w:vAlign w:val="center"/>
            <w:hideMark/>
          </w:tcPr>
          <w:p w14:paraId="2AFCDD03" w14:textId="77777777" w:rsidR="00966DF0" w:rsidRDefault="00966DF0" w:rsidP="00E46323">
            <w:pPr>
              <w:pStyle w:val="3"/>
            </w:pPr>
            <w:r>
              <w:rPr>
                <w:rStyle w:val="a6"/>
              </w:rPr>
              <w:t>55.4</w:t>
            </w:r>
          </w:p>
        </w:tc>
        <w:tc>
          <w:tcPr>
            <w:tcW w:w="0" w:type="auto"/>
            <w:vAlign w:val="center"/>
            <w:hideMark/>
          </w:tcPr>
          <w:p w14:paraId="41B79135" w14:textId="77777777" w:rsidR="00966DF0" w:rsidRDefault="00966DF0" w:rsidP="00E46323">
            <w:pPr>
              <w:pStyle w:val="3"/>
            </w:pPr>
            <w:r>
              <w:t>—</w:t>
            </w:r>
          </w:p>
        </w:tc>
        <w:tc>
          <w:tcPr>
            <w:tcW w:w="0" w:type="auto"/>
            <w:vAlign w:val="center"/>
            <w:hideMark/>
          </w:tcPr>
          <w:p w14:paraId="3A4A8548" w14:textId="77777777" w:rsidR="00966DF0" w:rsidRDefault="00966DF0" w:rsidP="00E46323">
            <w:pPr>
              <w:pStyle w:val="3"/>
            </w:pPr>
            <w:r>
              <w:rPr>
                <w:rStyle w:val="a6"/>
              </w:rPr>
              <w:t>Moderate</w:t>
            </w:r>
          </w:p>
        </w:tc>
      </w:tr>
    </w:tbl>
    <w:p w14:paraId="2DB97A7F" w14:textId="77777777" w:rsidR="00904285" w:rsidRDefault="00904285" w:rsidP="00966DF0">
      <w:pPr>
        <w:pStyle w:val="3"/>
        <w:rPr>
          <w:rFonts w:asciiTheme="majorBidi" w:eastAsiaTheme="minorEastAsia" w:hAnsiTheme="majorBidi"/>
          <w:color w:val="2E74B5" w:themeColor="accent1" w:themeShade="BF"/>
          <w:sz w:val="28"/>
          <w:szCs w:val="28"/>
        </w:rPr>
      </w:pPr>
    </w:p>
    <w:p w14:paraId="77475C79" w14:textId="0BF4143F" w:rsidR="00966DF0" w:rsidRPr="00966DF0" w:rsidRDefault="00966DF0" w:rsidP="00966DF0">
      <w:pPr>
        <w:pStyle w:val="3"/>
        <w:rPr>
          <w:rFonts w:asciiTheme="majorBidi" w:eastAsiaTheme="minorEastAsia" w:hAnsiTheme="majorBidi"/>
          <w:b/>
          <w:bCs/>
          <w:color w:val="2E74B5" w:themeColor="accent1" w:themeShade="BF"/>
          <w:sz w:val="28"/>
          <w:szCs w:val="28"/>
        </w:rPr>
      </w:pPr>
      <w:r w:rsidRPr="00966DF0">
        <w:rPr>
          <w:rFonts w:asciiTheme="majorBidi" w:eastAsiaTheme="minorEastAsia" w:hAnsiTheme="majorBidi"/>
          <w:color w:val="2E74B5" w:themeColor="accent1" w:themeShade="BF"/>
          <w:sz w:val="28"/>
          <w:szCs w:val="28"/>
        </w:rPr>
        <w:t>Interpretation</w:t>
      </w:r>
    </w:p>
    <w:p w14:paraId="07B377C2" w14:textId="77777777" w:rsidR="00966DF0" w:rsidRDefault="00966DF0" w:rsidP="00966DF0">
      <w:pPr>
        <w:pStyle w:val="a5"/>
      </w:pPr>
      <w:r w:rsidRPr="00966DF0">
        <w:rPr>
          <w:rFonts w:asciiTheme="majorBidi" w:eastAsiaTheme="minorEastAsia" w:hAnsiTheme="majorBidi" w:cstheme="majorBidi"/>
          <w:color w:val="000000" w:themeColor="text1"/>
          <w:sz w:val="28"/>
          <w:szCs w:val="28"/>
        </w:rPr>
        <w:t xml:space="preserve">The descriptive statistics presented in Table 4.4 show that Organizational Readiness achieved an overall mean score of </w:t>
      </w:r>
      <w:r w:rsidRPr="00966DF0">
        <w:rPr>
          <w:rFonts w:asciiTheme="majorBidi" w:eastAsiaTheme="minorEastAsia" w:hAnsiTheme="majorBidi" w:cstheme="majorBidi"/>
          <w:b/>
          <w:bCs/>
          <w:color w:val="000000" w:themeColor="text1"/>
          <w:sz w:val="28"/>
          <w:szCs w:val="28"/>
        </w:rPr>
        <w:t>2.77</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1.31</w:t>
      </w:r>
      <w:r w:rsidRPr="00966DF0">
        <w:rPr>
          <w:rFonts w:asciiTheme="majorBidi" w:eastAsiaTheme="minorEastAsia" w:hAnsiTheme="majorBidi" w:cstheme="majorBidi"/>
          <w:color w:val="000000" w:themeColor="text1"/>
          <w:sz w:val="28"/>
          <w:szCs w:val="28"/>
        </w:rPr>
        <w:t xml:space="preserve">), reflecting a </w:t>
      </w:r>
      <w:r w:rsidRPr="00966DF0">
        <w:rPr>
          <w:rFonts w:asciiTheme="majorBidi" w:eastAsiaTheme="minorEastAsia" w:hAnsiTheme="majorBidi" w:cstheme="majorBidi"/>
          <w:b/>
          <w:bCs/>
          <w:color w:val="000000" w:themeColor="text1"/>
          <w:sz w:val="28"/>
          <w:szCs w:val="28"/>
        </w:rPr>
        <w:t>moderate</w:t>
      </w:r>
      <w:r w:rsidRPr="00966DF0">
        <w:rPr>
          <w:rFonts w:asciiTheme="majorBidi" w:eastAsiaTheme="minorEastAsia" w:hAnsiTheme="majorBidi" w:cstheme="majorBidi"/>
          <w:color w:val="000000" w:themeColor="text1"/>
          <w:sz w:val="28"/>
          <w:szCs w:val="28"/>
        </w:rPr>
        <w:t xml:space="preserve"> level of readiness among the participating organizations. The highest-rated item was C1 (M = 2.87, RI = 57.4%), indicating comparatively stronger perceptions regarding the availability of technological infrastructure to </w:t>
      </w:r>
      <w:r w:rsidRPr="00966DF0">
        <w:rPr>
          <w:rFonts w:asciiTheme="majorBidi" w:eastAsiaTheme="minorEastAsia" w:hAnsiTheme="majorBidi" w:cstheme="majorBidi"/>
          <w:color w:val="000000" w:themeColor="text1"/>
          <w:sz w:val="28"/>
          <w:szCs w:val="28"/>
        </w:rPr>
        <w:lastRenderedPageBreak/>
        <w:t>support AI implementation. In contrast, several items (C2, C5, C6, and C10) shared the lowest ranking, suggesting that system compatibility, management support, leadership encouragement, and financial resource allocation require further improvement. Overall, the findings suggest that while organizations possess a reasonable foundation for AI implementation, additional efforts are required to strengthen organizational preparedness across technical, managerial, and human dimensions.</w:t>
      </w:r>
    </w:p>
    <w:p w14:paraId="0B06133D" w14:textId="77777777" w:rsidR="00966DF0" w:rsidRPr="00966DF0" w:rsidRDefault="00966DF0" w:rsidP="00966DF0">
      <w:pPr>
        <w:pStyle w:val="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4.2.3 Descriptive Analysis of Project Performance</w:t>
      </w:r>
    </w:p>
    <w:p w14:paraId="031CC2C3" w14:textId="77777777" w:rsidR="00966DF0" w:rsidRPr="00966DF0" w:rsidRDefault="00966DF0" w:rsidP="00966DF0">
      <w:pPr>
        <w:pStyle w:val="a5"/>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Project Performance represents the dependent variable of the study and was measured using ten questionnaire items (D1–D10) assessing the perceived contribution of AI technologies to project outcomes.</w:t>
      </w:r>
    </w:p>
    <w:p w14:paraId="11BD97F7" w14:textId="64C2E6AF" w:rsidR="00E16009" w:rsidRPr="00E46323" w:rsidRDefault="00966DF0" w:rsidP="00E46323">
      <w:pPr>
        <w:pStyle w:val="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4.5</w:t>
      </w:r>
      <w:r w:rsidRPr="00E16009">
        <w:rPr>
          <w:rFonts w:asciiTheme="majorBidi" w:eastAsiaTheme="minorEastAsia" w:hAnsiTheme="majorBidi"/>
          <w:color w:val="2E74B5" w:themeColor="accent1" w:themeShade="BF"/>
          <w:sz w:val="28"/>
          <w:szCs w:val="28"/>
        </w:rPr>
        <w:br/>
        <w:t>Descriptive Statistics of Project Performance (n = 109)</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9"/>
        <w:gridCol w:w="639"/>
        <w:gridCol w:w="1630"/>
        <w:gridCol w:w="2014"/>
        <w:gridCol w:w="552"/>
        <w:gridCol w:w="1724"/>
      </w:tblGrid>
      <w:tr w:rsidR="00966DF0" w14:paraId="155EF44B" w14:textId="77777777" w:rsidTr="00E16009">
        <w:trPr>
          <w:tblHeader/>
          <w:tblCellSpacing w:w="15" w:type="dxa"/>
        </w:trPr>
        <w:tc>
          <w:tcPr>
            <w:tcW w:w="0" w:type="auto"/>
            <w:vAlign w:val="center"/>
            <w:hideMark/>
          </w:tcPr>
          <w:p w14:paraId="1BE251D8" w14:textId="77777777" w:rsidR="00966DF0" w:rsidRDefault="00966DF0" w:rsidP="00E46323">
            <w:pPr>
              <w:pStyle w:val="3"/>
            </w:pPr>
            <w:r>
              <w:t>Code</w:t>
            </w:r>
          </w:p>
        </w:tc>
        <w:tc>
          <w:tcPr>
            <w:tcW w:w="0" w:type="auto"/>
            <w:vAlign w:val="center"/>
            <w:hideMark/>
          </w:tcPr>
          <w:p w14:paraId="546A9EEF" w14:textId="77777777" w:rsidR="00966DF0" w:rsidRDefault="00966DF0" w:rsidP="00E46323">
            <w:pPr>
              <w:pStyle w:val="3"/>
            </w:pPr>
            <w:r>
              <w:t>Mean</w:t>
            </w:r>
          </w:p>
        </w:tc>
        <w:tc>
          <w:tcPr>
            <w:tcW w:w="0" w:type="auto"/>
            <w:vAlign w:val="center"/>
            <w:hideMark/>
          </w:tcPr>
          <w:p w14:paraId="19600ADC" w14:textId="77777777" w:rsidR="00966DF0" w:rsidRDefault="00966DF0" w:rsidP="00E46323">
            <w:pPr>
              <w:pStyle w:val="3"/>
            </w:pPr>
            <w:r>
              <w:t>Standard Deviation</w:t>
            </w:r>
          </w:p>
        </w:tc>
        <w:tc>
          <w:tcPr>
            <w:tcW w:w="0" w:type="auto"/>
            <w:vAlign w:val="center"/>
            <w:hideMark/>
          </w:tcPr>
          <w:p w14:paraId="148D556B" w14:textId="77777777" w:rsidR="00966DF0" w:rsidRDefault="00966DF0" w:rsidP="00E46323">
            <w:pPr>
              <w:pStyle w:val="3"/>
            </w:pPr>
            <w:r>
              <w:t>Relative Importance (%)</w:t>
            </w:r>
          </w:p>
        </w:tc>
        <w:tc>
          <w:tcPr>
            <w:tcW w:w="0" w:type="auto"/>
            <w:vAlign w:val="center"/>
            <w:hideMark/>
          </w:tcPr>
          <w:p w14:paraId="0D12A5E4" w14:textId="77777777" w:rsidR="00966DF0" w:rsidRDefault="00966DF0" w:rsidP="00E46323">
            <w:pPr>
              <w:pStyle w:val="3"/>
            </w:pPr>
            <w:r>
              <w:t>Rank</w:t>
            </w:r>
          </w:p>
        </w:tc>
        <w:tc>
          <w:tcPr>
            <w:tcW w:w="0" w:type="auto"/>
            <w:vAlign w:val="center"/>
            <w:hideMark/>
          </w:tcPr>
          <w:p w14:paraId="1F72E243" w14:textId="77777777" w:rsidR="00966DF0" w:rsidRDefault="00966DF0" w:rsidP="00E46323">
            <w:pPr>
              <w:pStyle w:val="3"/>
            </w:pPr>
            <w:r>
              <w:t>Level of Agreement</w:t>
            </w:r>
          </w:p>
        </w:tc>
      </w:tr>
      <w:tr w:rsidR="00966DF0" w14:paraId="2449A0CB" w14:textId="77777777" w:rsidTr="00E16009">
        <w:trPr>
          <w:tblCellSpacing w:w="15" w:type="dxa"/>
        </w:trPr>
        <w:tc>
          <w:tcPr>
            <w:tcW w:w="0" w:type="auto"/>
            <w:vAlign w:val="center"/>
            <w:hideMark/>
          </w:tcPr>
          <w:p w14:paraId="76CE8D73" w14:textId="77777777" w:rsidR="00966DF0" w:rsidRDefault="00966DF0" w:rsidP="00E46323">
            <w:pPr>
              <w:pStyle w:val="3"/>
            </w:pPr>
            <w:r>
              <w:t>D1</w:t>
            </w:r>
          </w:p>
        </w:tc>
        <w:tc>
          <w:tcPr>
            <w:tcW w:w="0" w:type="auto"/>
            <w:vAlign w:val="center"/>
            <w:hideMark/>
          </w:tcPr>
          <w:p w14:paraId="6D157B6C" w14:textId="77777777" w:rsidR="00966DF0" w:rsidRDefault="00966DF0" w:rsidP="00E46323">
            <w:pPr>
              <w:pStyle w:val="3"/>
            </w:pPr>
            <w:r>
              <w:t>2.71</w:t>
            </w:r>
          </w:p>
        </w:tc>
        <w:tc>
          <w:tcPr>
            <w:tcW w:w="0" w:type="auto"/>
            <w:vAlign w:val="center"/>
            <w:hideMark/>
          </w:tcPr>
          <w:p w14:paraId="6C2CC7CE" w14:textId="77777777" w:rsidR="00966DF0" w:rsidRDefault="00966DF0" w:rsidP="00E46323">
            <w:pPr>
              <w:pStyle w:val="3"/>
            </w:pPr>
            <w:r>
              <w:t>1.35</w:t>
            </w:r>
          </w:p>
        </w:tc>
        <w:tc>
          <w:tcPr>
            <w:tcW w:w="0" w:type="auto"/>
            <w:vAlign w:val="center"/>
            <w:hideMark/>
          </w:tcPr>
          <w:p w14:paraId="0CFA277E" w14:textId="77777777" w:rsidR="00966DF0" w:rsidRDefault="00966DF0" w:rsidP="00E46323">
            <w:pPr>
              <w:pStyle w:val="3"/>
            </w:pPr>
            <w:r>
              <w:t>54.1</w:t>
            </w:r>
          </w:p>
        </w:tc>
        <w:tc>
          <w:tcPr>
            <w:tcW w:w="0" w:type="auto"/>
            <w:vAlign w:val="center"/>
            <w:hideMark/>
          </w:tcPr>
          <w:p w14:paraId="73C9D7C6" w14:textId="77777777" w:rsidR="00966DF0" w:rsidRDefault="00966DF0" w:rsidP="00E46323">
            <w:pPr>
              <w:pStyle w:val="3"/>
            </w:pPr>
            <w:r>
              <w:t>6</w:t>
            </w:r>
          </w:p>
        </w:tc>
        <w:tc>
          <w:tcPr>
            <w:tcW w:w="0" w:type="auto"/>
            <w:vAlign w:val="center"/>
            <w:hideMark/>
          </w:tcPr>
          <w:p w14:paraId="2167C051" w14:textId="77777777" w:rsidR="00966DF0" w:rsidRDefault="00966DF0" w:rsidP="00E46323">
            <w:pPr>
              <w:pStyle w:val="3"/>
            </w:pPr>
            <w:r>
              <w:t>Moderate</w:t>
            </w:r>
          </w:p>
        </w:tc>
      </w:tr>
      <w:tr w:rsidR="00966DF0" w14:paraId="1E666B19" w14:textId="77777777" w:rsidTr="00E16009">
        <w:trPr>
          <w:tblCellSpacing w:w="15" w:type="dxa"/>
        </w:trPr>
        <w:tc>
          <w:tcPr>
            <w:tcW w:w="0" w:type="auto"/>
            <w:vAlign w:val="center"/>
            <w:hideMark/>
          </w:tcPr>
          <w:p w14:paraId="37AA5C85" w14:textId="77777777" w:rsidR="00966DF0" w:rsidRDefault="00966DF0" w:rsidP="00E46323">
            <w:pPr>
              <w:pStyle w:val="3"/>
            </w:pPr>
            <w:r>
              <w:t>D2</w:t>
            </w:r>
          </w:p>
        </w:tc>
        <w:tc>
          <w:tcPr>
            <w:tcW w:w="0" w:type="auto"/>
            <w:vAlign w:val="center"/>
            <w:hideMark/>
          </w:tcPr>
          <w:p w14:paraId="1DAC2CD1" w14:textId="77777777" w:rsidR="00966DF0" w:rsidRDefault="00966DF0" w:rsidP="00E46323">
            <w:pPr>
              <w:pStyle w:val="3"/>
            </w:pPr>
            <w:r>
              <w:t>2.69</w:t>
            </w:r>
          </w:p>
        </w:tc>
        <w:tc>
          <w:tcPr>
            <w:tcW w:w="0" w:type="auto"/>
            <w:vAlign w:val="center"/>
            <w:hideMark/>
          </w:tcPr>
          <w:p w14:paraId="714000E0" w14:textId="77777777" w:rsidR="00966DF0" w:rsidRDefault="00966DF0" w:rsidP="00E46323">
            <w:pPr>
              <w:pStyle w:val="3"/>
            </w:pPr>
            <w:r>
              <w:t>1.24</w:t>
            </w:r>
          </w:p>
        </w:tc>
        <w:tc>
          <w:tcPr>
            <w:tcW w:w="0" w:type="auto"/>
            <w:vAlign w:val="center"/>
            <w:hideMark/>
          </w:tcPr>
          <w:p w14:paraId="3F6E7EFF" w14:textId="77777777" w:rsidR="00966DF0" w:rsidRDefault="00966DF0" w:rsidP="00E46323">
            <w:pPr>
              <w:pStyle w:val="3"/>
            </w:pPr>
            <w:r>
              <w:t>53.8</w:t>
            </w:r>
          </w:p>
        </w:tc>
        <w:tc>
          <w:tcPr>
            <w:tcW w:w="0" w:type="auto"/>
            <w:vAlign w:val="center"/>
            <w:hideMark/>
          </w:tcPr>
          <w:p w14:paraId="0D0ACC97" w14:textId="77777777" w:rsidR="00966DF0" w:rsidRDefault="00966DF0" w:rsidP="00E46323">
            <w:pPr>
              <w:pStyle w:val="3"/>
            </w:pPr>
            <w:r>
              <w:t>9</w:t>
            </w:r>
          </w:p>
        </w:tc>
        <w:tc>
          <w:tcPr>
            <w:tcW w:w="0" w:type="auto"/>
            <w:vAlign w:val="center"/>
            <w:hideMark/>
          </w:tcPr>
          <w:p w14:paraId="7257690F" w14:textId="77777777" w:rsidR="00966DF0" w:rsidRDefault="00966DF0" w:rsidP="00E46323">
            <w:pPr>
              <w:pStyle w:val="3"/>
            </w:pPr>
            <w:r>
              <w:t>Moderate</w:t>
            </w:r>
          </w:p>
        </w:tc>
      </w:tr>
      <w:tr w:rsidR="00966DF0" w14:paraId="3641AF85" w14:textId="77777777" w:rsidTr="00E16009">
        <w:trPr>
          <w:tblCellSpacing w:w="15" w:type="dxa"/>
        </w:trPr>
        <w:tc>
          <w:tcPr>
            <w:tcW w:w="0" w:type="auto"/>
            <w:vAlign w:val="center"/>
            <w:hideMark/>
          </w:tcPr>
          <w:p w14:paraId="5A27614B" w14:textId="77777777" w:rsidR="00966DF0" w:rsidRDefault="00966DF0" w:rsidP="00E46323">
            <w:pPr>
              <w:pStyle w:val="3"/>
            </w:pPr>
            <w:r>
              <w:t>D3</w:t>
            </w:r>
          </w:p>
        </w:tc>
        <w:tc>
          <w:tcPr>
            <w:tcW w:w="0" w:type="auto"/>
            <w:vAlign w:val="center"/>
            <w:hideMark/>
          </w:tcPr>
          <w:p w14:paraId="33CC5177" w14:textId="77777777" w:rsidR="00966DF0" w:rsidRDefault="00966DF0" w:rsidP="00E46323">
            <w:pPr>
              <w:pStyle w:val="3"/>
            </w:pPr>
            <w:r>
              <w:t>2.76</w:t>
            </w:r>
          </w:p>
        </w:tc>
        <w:tc>
          <w:tcPr>
            <w:tcW w:w="0" w:type="auto"/>
            <w:vAlign w:val="center"/>
            <w:hideMark/>
          </w:tcPr>
          <w:p w14:paraId="405E0631" w14:textId="77777777" w:rsidR="00966DF0" w:rsidRDefault="00966DF0" w:rsidP="00E46323">
            <w:pPr>
              <w:pStyle w:val="3"/>
            </w:pPr>
            <w:r>
              <w:t>1.31</w:t>
            </w:r>
          </w:p>
        </w:tc>
        <w:tc>
          <w:tcPr>
            <w:tcW w:w="0" w:type="auto"/>
            <w:vAlign w:val="center"/>
            <w:hideMark/>
          </w:tcPr>
          <w:p w14:paraId="722055F9" w14:textId="77777777" w:rsidR="00966DF0" w:rsidRDefault="00966DF0" w:rsidP="00E46323">
            <w:pPr>
              <w:pStyle w:val="3"/>
            </w:pPr>
            <w:r>
              <w:t>55.2</w:t>
            </w:r>
          </w:p>
        </w:tc>
        <w:tc>
          <w:tcPr>
            <w:tcW w:w="0" w:type="auto"/>
            <w:vAlign w:val="center"/>
            <w:hideMark/>
          </w:tcPr>
          <w:p w14:paraId="5D8F18EE" w14:textId="77777777" w:rsidR="00966DF0" w:rsidRDefault="00966DF0" w:rsidP="00E46323">
            <w:pPr>
              <w:pStyle w:val="3"/>
            </w:pPr>
            <w:r>
              <w:t>3</w:t>
            </w:r>
          </w:p>
        </w:tc>
        <w:tc>
          <w:tcPr>
            <w:tcW w:w="0" w:type="auto"/>
            <w:vAlign w:val="center"/>
            <w:hideMark/>
          </w:tcPr>
          <w:p w14:paraId="55BC5CD1" w14:textId="77777777" w:rsidR="00966DF0" w:rsidRDefault="00966DF0" w:rsidP="00E46323">
            <w:pPr>
              <w:pStyle w:val="3"/>
            </w:pPr>
            <w:r>
              <w:t>Moderate</w:t>
            </w:r>
          </w:p>
        </w:tc>
      </w:tr>
      <w:tr w:rsidR="00966DF0" w14:paraId="48E7B5C6" w14:textId="77777777" w:rsidTr="00E16009">
        <w:trPr>
          <w:tblCellSpacing w:w="15" w:type="dxa"/>
        </w:trPr>
        <w:tc>
          <w:tcPr>
            <w:tcW w:w="0" w:type="auto"/>
            <w:vAlign w:val="center"/>
            <w:hideMark/>
          </w:tcPr>
          <w:p w14:paraId="10F742E2" w14:textId="77777777" w:rsidR="00966DF0" w:rsidRDefault="00966DF0" w:rsidP="00E46323">
            <w:pPr>
              <w:pStyle w:val="3"/>
            </w:pPr>
            <w:r>
              <w:t>D4</w:t>
            </w:r>
          </w:p>
        </w:tc>
        <w:tc>
          <w:tcPr>
            <w:tcW w:w="0" w:type="auto"/>
            <w:vAlign w:val="center"/>
            <w:hideMark/>
          </w:tcPr>
          <w:p w14:paraId="78CD891A" w14:textId="77777777" w:rsidR="00966DF0" w:rsidRDefault="00966DF0" w:rsidP="00E46323">
            <w:pPr>
              <w:pStyle w:val="3"/>
            </w:pPr>
            <w:r>
              <w:t>2.71</w:t>
            </w:r>
          </w:p>
        </w:tc>
        <w:tc>
          <w:tcPr>
            <w:tcW w:w="0" w:type="auto"/>
            <w:vAlign w:val="center"/>
            <w:hideMark/>
          </w:tcPr>
          <w:p w14:paraId="0011A2B6" w14:textId="77777777" w:rsidR="00966DF0" w:rsidRDefault="00966DF0" w:rsidP="00E46323">
            <w:pPr>
              <w:pStyle w:val="3"/>
            </w:pPr>
            <w:r>
              <w:t>1.26</w:t>
            </w:r>
          </w:p>
        </w:tc>
        <w:tc>
          <w:tcPr>
            <w:tcW w:w="0" w:type="auto"/>
            <w:vAlign w:val="center"/>
            <w:hideMark/>
          </w:tcPr>
          <w:p w14:paraId="3F9BC1C3" w14:textId="77777777" w:rsidR="00966DF0" w:rsidRDefault="00966DF0" w:rsidP="00E46323">
            <w:pPr>
              <w:pStyle w:val="3"/>
            </w:pPr>
            <w:r>
              <w:t>54.1</w:t>
            </w:r>
          </w:p>
        </w:tc>
        <w:tc>
          <w:tcPr>
            <w:tcW w:w="0" w:type="auto"/>
            <w:vAlign w:val="center"/>
            <w:hideMark/>
          </w:tcPr>
          <w:p w14:paraId="55651EAC" w14:textId="77777777" w:rsidR="00966DF0" w:rsidRDefault="00966DF0" w:rsidP="00E46323">
            <w:pPr>
              <w:pStyle w:val="3"/>
            </w:pPr>
            <w:r>
              <w:t>6</w:t>
            </w:r>
          </w:p>
        </w:tc>
        <w:tc>
          <w:tcPr>
            <w:tcW w:w="0" w:type="auto"/>
            <w:vAlign w:val="center"/>
            <w:hideMark/>
          </w:tcPr>
          <w:p w14:paraId="235682E1" w14:textId="77777777" w:rsidR="00966DF0" w:rsidRDefault="00966DF0" w:rsidP="00E46323">
            <w:pPr>
              <w:pStyle w:val="3"/>
            </w:pPr>
            <w:r>
              <w:t>Moderate</w:t>
            </w:r>
          </w:p>
        </w:tc>
      </w:tr>
      <w:tr w:rsidR="00966DF0" w14:paraId="15398A89" w14:textId="77777777" w:rsidTr="00E16009">
        <w:trPr>
          <w:tblCellSpacing w:w="15" w:type="dxa"/>
        </w:trPr>
        <w:tc>
          <w:tcPr>
            <w:tcW w:w="0" w:type="auto"/>
            <w:vAlign w:val="center"/>
            <w:hideMark/>
          </w:tcPr>
          <w:p w14:paraId="7C354411" w14:textId="77777777" w:rsidR="00966DF0" w:rsidRDefault="00966DF0" w:rsidP="00E46323">
            <w:pPr>
              <w:pStyle w:val="3"/>
            </w:pPr>
            <w:r>
              <w:t>D5</w:t>
            </w:r>
          </w:p>
        </w:tc>
        <w:tc>
          <w:tcPr>
            <w:tcW w:w="0" w:type="auto"/>
            <w:vAlign w:val="center"/>
            <w:hideMark/>
          </w:tcPr>
          <w:p w14:paraId="228149E5" w14:textId="77777777" w:rsidR="00966DF0" w:rsidRDefault="00966DF0" w:rsidP="00E46323">
            <w:pPr>
              <w:pStyle w:val="3"/>
            </w:pPr>
            <w:r>
              <w:t>2.72</w:t>
            </w:r>
          </w:p>
        </w:tc>
        <w:tc>
          <w:tcPr>
            <w:tcW w:w="0" w:type="auto"/>
            <w:vAlign w:val="center"/>
            <w:hideMark/>
          </w:tcPr>
          <w:p w14:paraId="54FCAAA2" w14:textId="77777777" w:rsidR="00966DF0" w:rsidRDefault="00966DF0" w:rsidP="00E46323">
            <w:pPr>
              <w:pStyle w:val="3"/>
            </w:pPr>
            <w:r>
              <w:t>1.30</w:t>
            </w:r>
          </w:p>
        </w:tc>
        <w:tc>
          <w:tcPr>
            <w:tcW w:w="0" w:type="auto"/>
            <w:vAlign w:val="center"/>
            <w:hideMark/>
          </w:tcPr>
          <w:p w14:paraId="7C2AFDE3" w14:textId="77777777" w:rsidR="00966DF0" w:rsidRDefault="00966DF0" w:rsidP="00E46323">
            <w:pPr>
              <w:pStyle w:val="3"/>
            </w:pPr>
            <w:r>
              <w:t>54.5</w:t>
            </w:r>
          </w:p>
        </w:tc>
        <w:tc>
          <w:tcPr>
            <w:tcW w:w="0" w:type="auto"/>
            <w:vAlign w:val="center"/>
            <w:hideMark/>
          </w:tcPr>
          <w:p w14:paraId="185AE308" w14:textId="77777777" w:rsidR="00966DF0" w:rsidRDefault="00966DF0" w:rsidP="00E46323">
            <w:pPr>
              <w:pStyle w:val="3"/>
            </w:pPr>
            <w:r>
              <w:t>5</w:t>
            </w:r>
          </w:p>
        </w:tc>
        <w:tc>
          <w:tcPr>
            <w:tcW w:w="0" w:type="auto"/>
            <w:vAlign w:val="center"/>
            <w:hideMark/>
          </w:tcPr>
          <w:p w14:paraId="71C45D3B" w14:textId="77777777" w:rsidR="00966DF0" w:rsidRDefault="00966DF0" w:rsidP="00E46323">
            <w:pPr>
              <w:pStyle w:val="3"/>
            </w:pPr>
            <w:r>
              <w:t>Moderate</w:t>
            </w:r>
          </w:p>
        </w:tc>
      </w:tr>
      <w:tr w:rsidR="00966DF0" w14:paraId="6972697E" w14:textId="77777777" w:rsidTr="00E16009">
        <w:trPr>
          <w:tblCellSpacing w:w="15" w:type="dxa"/>
        </w:trPr>
        <w:tc>
          <w:tcPr>
            <w:tcW w:w="0" w:type="auto"/>
            <w:vAlign w:val="center"/>
            <w:hideMark/>
          </w:tcPr>
          <w:p w14:paraId="5B846509" w14:textId="77777777" w:rsidR="00966DF0" w:rsidRDefault="00966DF0" w:rsidP="00E46323">
            <w:pPr>
              <w:pStyle w:val="3"/>
            </w:pPr>
            <w:r>
              <w:t>D6</w:t>
            </w:r>
          </w:p>
        </w:tc>
        <w:tc>
          <w:tcPr>
            <w:tcW w:w="0" w:type="auto"/>
            <w:vAlign w:val="center"/>
            <w:hideMark/>
          </w:tcPr>
          <w:p w14:paraId="0124FE1D" w14:textId="77777777" w:rsidR="00966DF0" w:rsidRDefault="00966DF0" w:rsidP="00E46323">
            <w:pPr>
              <w:pStyle w:val="3"/>
            </w:pPr>
            <w:r>
              <w:t>2.69</w:t>
            </w:r>
          </w:p>
        </w:tc>
        <w:tc>
          <w:tcPr>
            <w:tcW w:w="0" w:type="auto"/>
            <w:vAlign w:val="center"/>
            <w:hideMark/>
          </w:tcPr>
          <w:p w14:paraId="03354AF9" w14:textId="77777777" w:rsidR="00966DF0" w:rsidRDefault="00966DF0" w:rsidP="00E46323">
            <w:pPr>
              <w:pStyle w:val="3"/>
            </w:pPr>
            <w:r>
              <w:t>1.29</w:t>
            </w:r>
          </w:p>
        </w:tc>
        <w:tc>
          <w:tcPr>
            <w:tcW w:w="0" w:type="auto"/>
            <w:vAlign w:val="center"/>
            <w:hideMark/>
          </w:tcPr>
          <w:p w14:paraId="2E89DAEC" w14:textId="77777777" w:rsidR="00966DF0" w:rsidRDefault="00966DF0" w:rsidP="00E46323">
            <w:pPr>
              <w:pStyle w:val="3"/>
            </w:pPr>
            <w:r>
              <w:t>53.8</w:t>
            </w:r>
          </w:p>
        </w:tc>
        <w:tc>
          <w:tcPr>
            <w:tcW w:w="0" w:type="auto"/>
            <w:vAlign w:val="center"/>
            <w:hideMark/>
          </w:tcPr>
          <w:p w14:paraId="79A05201" w14:textId="77777777" w:rsidR="00966DF0" w:rsidRDefault="00966DF0" w:rsidP="00E46323">
            <w:pPr>
              <w:pStyle w:val="3"/>
            </w:pPr>
            <w:r>
              <w:t>9</w:t>
            </w:r>
          </w:p>
        </w:tc>
        <w:tc>
          <w:tcPr>
            <w:tcW w:w="0" w:type="auto"/>
            <w:vAlign w:val="center"/>
            <w:hideMark/>
          </w:tcPr>
          <w:p w14:paraId="1676DFBF" w14:textId="77777777" w:rsidR="00966DF0" w:rsidRDefault="00966DF0" w:rsidP="00E46323">
            <w:pPr>
              <w:pStyle w:val="3"/>
            </w:pPr>
            <w:r>
              <w:t>Moderate</w:t>
            </w:r>
          </w:p>
        </w:tc>
      </w:tr>
      <w:tr w:rsidR="00966DF0" w14:paraId="6E5B6563" w14:textId="77777777" w:rsidTr="00E16009">
        <w:trPr>
          <w:tblCellSpacing w:w="15" w:type="dxa"/>
        </w:trPr>
        <w:tc>
          <w:tcPr>
            <w:tcW w:w="0" w:type="auto"/>
            <w:vAlign w:val="center"/>
            <w:hideMark/>
          </w:tcPr>
          <w:p w14:paraId="6545EF12" w14:textId="77777777" w:rsidR="00966DF0" w:rsidRDefault="00966DF0" w:rsidP="00E46323">
            <w:pPr>
              <w:pStyle w:val="3"/>
            </w:pPr>
            <w:r>
              <w:t>D7</w:t>
            </w:r>
          </w:p>
        </w:tc>
        <w:tc>
          <w:tcPr>
            <w:tcW w:w="0" w:type="auto"/>
            <w:vAlign w:val="center"/>
            <w:hideMark/>
          </w:tcPr>
          <w:p w14:paraId="46F17FBF" w14:textId="77777777" w:rsidR="00966DF0" w:rsidRDefault="00966DF0" w:rsidP="00E46323">
            <w:pPr>
              <w:pStyle w:val="3"/>
            </w:pPr>
            <w:r>
              <w:t>2.73</w:t>
            </w:r>
          </w:p>
        </w:tc>
        <w:tc>
          <w:tcPr>
            <w:tcW w:w="0" w:type="auto"/>
            <w:vAlign w:val="center"/>
            <w:hideMark/>
          </w:tcPr>
          <w:p w14:paraId="39BEA60B" w14:textId="77777777" w:rsidR="00966DF0" w:rsidRDefault="00966DF0" w:rsidP="00E46323">
            <w:pPr>
              <w:pStyle w:val="3"/>
            </w:pPr>
            <w:r>
              <w:t>1.37</w:t>
            </w:r>
          </w:p>
        </w:tc>
        <w:tc>
          <w:tcPr>
            <w:tcW w:w="0" w:type="auto"/>
            <w:vAlign w:val="center"/>
            <w:hideMark/>
          </w:tcPr>
          <w:p w14:paraId="61F4BDCC" w14:textId="77777777" w:rsidR="00966DF0" w:rsidRDefault="00966DF0" w:rsidP="00E46323">
            <w:pPr>
              <w:pStyle w:val="3"/>
            </w:pPr>
            <w:r>
              <w:t>54.7</w:t>
            </w:r>
          </w:p>
        </w:tc>
        <w:tc>
          <w:tcPr>
            <w:tcW w:w="0" w:type="auto"/>
            <w:vAlign w:val="center"/>
            <w:hideMark/>
          </w:tcPr>
          <w:p w14:paraId="05223818" w14:textId="77777777" w:rsidR="00966DF0" w:rsidRDefault="00966DF0" w:rsidP="00E46323">
            <w:pPr>
              <w:pStyle w:val="3"/>
            </w:pPr>
            <w:r>
              <w:t>4</w:t>
            </w:r>
          </w:p>
        </w:tc>
        <w:tc>
          <w:tcPr>
            <w:tcW w:w="0" w:type="auto"/>
            <w:vAlign w:val="center"/>
            <w:hideMark/>
          </w:tcPr>
          <w:p w14:paraId="0CCEA34C" w14:textId="77777777" w:rsidR="00966DF0" w:rsidRDefault="00966DF0" w:rsidP="00E46323">
            <w:pPr>
              <w:pStyle w:val="3"/>
            </w:pPr>
            <w:r>
              <w:t>Moderate</w:t>
            </w:r>
          </w:p>
        </w:tc>
      </w:tr>
      <w:tr w:rsidR="00966DF0" w14:paraId="1DF7B534" w14:textId="77777777" w:rsidTr="00E16009">
        <w:trPr>
          <w:tblCellSpacing w:w="15" w:type="dxa"/>
        </w:trPr>
        <w:tc>
          <w:tcPr>
            <w:tcW w:w="0" w:type="auto"/>
            <w:vAlign w:val="center"/>
            <w:hideMark/>
          </w:tcPr>
          <w:p w14:paraId="434D6B72" w14:textId="77777777" w:rsidR="00966DF0" w:rsidRDefault="00966DF0" w:rsidP="00E46323">
            <w:pPr>
              <w:pStyle w:val="3"/>
            </w:pPr>
            <w:r>
              <w:t>D8</w:t>
            </w:r>
          </w:p>
        </w:tc>
        <w:tc>
          <w:tcPr>
            <w:tcW w:w="0" w:type="auto"/>
            <w:vAlign w:val="center"/>
            <w:hideMark/>
          </w:tcPr>
          <w:p w14:paraId="0C1FBE39" w14:textId="77777777" w:rsidR="00966DF0" w:rsidRDefault="00966DF0" w:rsidP="00E46323">
            <w:pPr>
              <w:pStyle w:val="3"/>
            </w:pPr>
            <w:r>
              <w:t>2.70</w:t>
            </w:r>
          </w:p>
        </w:tc>
        <w:tc>
          <w:tcPr>
            <w:tcW w:w="0" w:type="auto"/>
            <w:vAlign w:val="center"/>
            <w:hideMark/>
          </w:tcPr>
          <w:p w14:paraId="38D140F6" w14:textId="77777777" w:rsidR="00966DF0" w:rsidRDefault="00966DF0" w:rsidP="00E46323">
            <w:pPr>
              <w:pStyle w:val="3"/>
            </w:pPr>
            <w:r>
              <w:t>1.36</w:t>
            </w:r>
          </w:p>
        </w:tc>
        <w:tc>
          <w:tcPr>
            <w:tcW w:w="0" w:type="auto"/>
            <w:vAlign w:val="center"/>
            <w:hideMark/>
          </w:tcPr>
          <w:p w14:paraId="4EB5F64E" w14:textId="77777777" w:rsidR="00966DF0" w:rsidRDefault="00966DF0" w:rsidP="00E46323">
            <w:pPr>
              <w:pStyle w:val="3"/>
            </w:pPr>
            <w:r>
              <w:t>53.9</w:t>
            </w:r>
          </w:p>
        </w:tc>
        <w:tc>
          <w:tcPr>
            <w:tcW w:w="0" w:type="auto"/>
            <w:vAlign w:val="center"/>
            <w:hideMark/>
          </w:tcPr>
          <w:p w14:paraId="35B6FF7B" w14:textId="77777777" w:rsidR="00966DF0" w:rsidRDefault="00966DF0" w:rsidP="00E46323">
            <w:pPr>
              <w:pStyle w:val="3"/>
            </w:pPr>
            <w:r>
              <w:t>8</w:t>
            </w:r>
          </w:p>
        </w:tc>
        <w:tc>
          <w:tcPr>
            <w:tcW w:w="0" w:type="auto"/>
            <w:vAlign w:val="center"/>
            <w:hideMark/>
          </w:tcPr>
          <w:p w14:paraId="4873CFCD" w14:textId="77777777" w:rsidR="00966DF0" w:rsidRDefault="00966DF0" w:rsidP="00E46323">
            <w:pPr>
              <w:pStyle w:val="3"/>
            </w:pPr>
            <w:r>
              <w:t>Moderate</w:t>
            </w:r>
          </w:p>
        </w:tc>
      </w:tr>
      <w:tr w:rsidR="00966DF0" w14:paraId="364922B4" w14:textId="77777777" w:rsidTr="00E16009">
        <w:trPr>
          <w:tblCellSpacing w:w="15" w:type="dxa"/>
        </w:trPr>
        <w:tc>
          <w:tcPr>
            <w:tcW w:w="0" w:type="auto"/>
            <w:vAlign w:val="center"/>
            <w:hideMark/>
          </w:tcPr>
          <w:p w14:paraId="42EF5B8A" w14:textId="77777777" w:rsidR="00966DF0" w:rsidRDefault="00966DF0" w:rsidP="00E46323">
            <w:pPr>
              <w:pStyle w:val="3"/>
            </w:pPr>
            <w:r>
              <w:t>D9</w:t>
            </w:r>
          </w:p>
        </w:tc>
        <w:tc>
          <w:tcPr>
            <w:tcW w:w="0" w:type="auto"/>
            <w:vAlign w:val="center"/>
            <w:hideMark/>
          </w:tcPr>
          <w:p w14:paraId="73979A31" w14:textId="77777777" w:rsidR="00966DF0" w:rsidRDefault="00966DF0" w:rsidP="00E46323">
            <w:pPr>
              <w:pStyle w:val="3"/>
            </w:pPr>
            <w:r>
              <w:t>2.83</w:t>
            </w:r>
          </w:p>
        </w:tc>
        <w:tc>
          <w:tcPr>
            <w:tcW w:w="0" w:type="auto"/>
            <w:vAlign w:val="center"/>
            <w:hideMark/>
          </w:tcPr>
          <w:p w14:paraId="1A033A92" w14:textId="77777777" w:rsidR="00966DF0" w:rsidRDefault="00966DF0" w:rsidP="00E46323">
            <w:pPr>
              <w:pStyle w:val="3"/>
            </w:pPr>
            <w:r>
              <w:t>1.30</w:t>
            </w:r>
          </w:p>
        </w:tc>
        <w:tc>
          <w:tcPr>
            <w:tcW w:w="0" w:type="auto"/>
            <w:vAlign w:val="center"/>
            <w:hideMark/>
          </w:tcPr>
          <w:p w14:paraId="08EAB4C1" w14:textId="77777777" w:rsidR="00966DF0" w:rsidRDefault="00966DF0" w:rsidP="00E46323">
            <w:pPr>
              <w:pStyle w:val="3"/>
            </w:pPr>
            <w:r>
              <w:t>56.5</w:t>
            </w:r>
          </w:p>
        </w:tc>
        <w:tc>
          <w:tcPr>
            <w:tcW w:w="0" w:type="auto"/>
            <w:vAlign w:val="center"/>
            <w:hideMark/>
          </w:tcPr>
          <w:p w14:paraId="2F250F0E" w14:textId="77777777" w:rsidR="00966DF0" w:rsidRDefault="00966DF0" w:rsidP="00E46323">
            <w:pPr>
              <w:pStyle w:val="3"/>
            </w:pPr>
            <w:r>
              <w:t>1</w:t>
            </w:r>
          </w:p>
        </w:tc>
        <w:tc>
          <w:tcPr>
            <w:tcW w:w="0" w:type="auto"/>
            <w:vAlign w:val="center"/>
            <w:hideMark/>
          </w:tcPr>
          <w:p w14:paraId="3BBF55BE" w14:textId="77777777" w:rsidR="00966DF0" w:rsidRDefault="00966DF0" w:rsidP="00E46323">
            <w:pPr>
              <w:pStyle w:val="3"/>
            </w:pPr>
            <w:r>
              <w:t>Moderate</w:t>
            </w:r>
          </w:p>
        </w:tc>
      </w:tr>
      <w:tr w:rsidR="00966DF0" w14:paraId="136CF226" w14:textId="77777777" w:rsidTr="00E16009">
        <w:trPr>
          <w:tblCellSpacing w:w="15" w:type="dxa"/>
        </w:trPr>
        <w:tc>
          <w:tcPr>
            <w:tcW w:w="0" w:type="auto"/>
            <w:vAlign w:val="center"/>
            <w:hideMark/>
          </w:tcPr>
          <w:p w14:paraId="2EC53493" w14:textId="77777777" w:rsidR="00966DF0" w:rsidRDefault="00966DF0" w:rsidP="00E46323">
            <w:pPr>
              <w:pStyle w:val="3"/>
            </w:pPr>
            <w:r>
              <w:t>D10</w:t>
            </w:r>
          </w:p>
        </w:tc>
        <w:tc>
          <w:tcPr>
            <w:tcW w:w="0" w:type="auto"/>
            <w:vAlign w:val="center"/>
            <w:hideMark/>
          </w:tcPr>
          <w:p w14:paraId="5E7EB56E" w14:textId="77777777" w:rsidR="00966DF0" w:rsidRDefault="00966DF0" w:rsidP="00E46323">
            <w:pPr>
              <w:pStyle w:val="3"/>
            </w:pPr>
            <w:r>
              <w:t>2.77</w:t>
            </w:r>
          </w:p>
        </w:tc>
        <w:tc>
          <w:tcPr>
            <w:tcW w:w="0" w:type="auto"/>
            <w:vAlign w:val="center"/>
            <w:hideMark/>
          </w:tcPr>
          <w:p w14:paraId="3E03287C" w14:textId="77777777" w:rsidR="00966DF0" w:rsidRDefault="00966DF0" w:rsidP="00E46323">
            <w:pPr>
              <w:pStyle w:val="3"/>
            </w:pPr>
            <w:r>
              <w:t>1.39</w:t>
            </w:r>
          </w:p>
        </w:tc>
        <w:tc>
          <w:tcPr>
            <w:tcW w:w="0" w:type="auto"/>
            <w:vAlign w:val="center"/>
            <w:hideMark/>
          </w:tcPr>
          <w:p w14:paraId="1A34E9A0" w14:textId="77777777" w:rsidR="00966DF0" w:rsidRDefault="00966DF0" w:rsidP="00E46323">
            <w:pPr>
              <w:pStyle w:val="3"/>
            </w:pPr>
            <w:r>
              <w:t>55.4</w:t>
            </w:r>
          </w:p>
        </w:tc>
        <w:tc>
          <w:tcPr>
            <w:tcW w:w="0" w:type="auto"/>
            <w:vAlign w:val="center"/>
            <w:hideMark/>
          </w:tcPr>
          <w:p w14:paraId="7AF36B06" w14:textId="77777777" w:rsidR="00966DF0" w:rsidRDefault="00966DF0" w:rsidP="00E46323">
            <w:pPr>
              <w:pStyle w:val="3"/>
            </w:pPr>
            <w:r>
              <w:t>2</w:t>
            </w:r>
          </w:p>
        </w:tc>
        <w:tc>
          <w:tcPr>
            <w:tcW w:w="0" w:type="auto"/>
            <w:vAlign w:val="center"/>
            <w:hideMark/>
          </w:tcPr>
          <w:p w14:paraId="675DC574" w14:textId="77777777" w:rsidR="00966DF0" w:rsidRDefault="00966DF0" w:rsidP="00E46323">
            <w:pPr>
              <w:pStyle w:val="3"/>
            </w:pPr>
            <w:r>
              <w:t>Moderate</w:t>
            </w:r>
          </w:p>
        </w:tc>
      </w:tr>
      <w:tr w:rsidR="00966DF0" w14:paraId="23FD7CDB" w14:textId="77777777" w:rsidTr="00E16009">
        <w:trPr>
          <w:tblCellSpacing w:w="15" w:type="dxa"/>
        </w:trPr>
        <w:tc>
          <w:tcPr>
            <w:tcW w:w="0" w:type="auto"/>
            <w:vAlign w:val="center"/>
            <w:hideMark/>
          </w:tcPr>
          <w:p w14:paraId="55924AB5" w14:textId="77777777" w:rsidR="00966DF0" w:rsidRDefault="00966DF0" w:rsidP="00E46323">
            <w:pPr>
              <w:pStyle w:val="3"/>
            </w:pPr>
            <w:r>
              <w:rPr>
                <w:rStyle w:val="a6"/>
              </w:rPr>
              <w:t>Overall Project Performance</w:t>
            </w:r>
          </w:p>
        </w:tc>
        <w:tc>
          <w:tcPr>
            <w:tcW w:w="0" w:type="auto"/>
            <w:vAlign w:val="center"/>
            <w:hideMark/>
          </w:tcPr>
          <w:p w14:paraId="6848F6B7" w14:textId="77777777" w:rsidR="00966DF0" w:rsidRDefault="00966DF0" w:rsidP="00E46323">
            <w:pPr>
              <w:pStyle w:val="3"/>
            </w:pPr>
            <w:r>
              <w:rPr>
                <w:rStyle w:val="a6"/>
              </w:rPr>
              <w:t>2.73</w:t>
            </w:r>
          </w:p>
        </w:tc>
        <w:tc>
          <w:tcPr>
            <w:tcW w:w="0" w:type="auto"/>
            <w:vAlign w:val="center"/>
            <w:hideMark/>
          </w:tcPr>
          <w:p w14:paraId="522DB913" w14:textId="77777777" w:rsidR="00966DF0" w:rsidRDefault="00966DF0" w:rsidP="00E46323">
            <w:pPr>
              <w:pStyle w:val="3"/>
            </w:pPr>
            <w:r>
              <w:rPr>
                <w:rStyle w:val="a6"/>
              </w:rPr>
              <w:t>1.32</w:t>
            </w:r>
          </w:p>
        </w:tc>
        <w:tc>
          <w:tcPr>
            <w:tcW w:w="0" w:type="auto"/>
            <w:vAlign w:val="center"/>
            <w:hideMark/>
          </w:tcPr>
          <w:p w14:paraId="3F21EBA3" w14:textId="77777777" w:rsidR="00966DF0" w:rsidRDefault="00966DF0" w:rsidP="00E46323">
            <w:pPr>
              <w:pStyle w:val="3"/>
            </w:pPr>
            <w:r>
              <w:rPr>
                <w:rStyle w:val="a6"/>
              </w:rPr>
              <w:t>54.6</w:t>
            </w:r>
          </w:p>
        </w:tc>
        <w:tc>
          <w:tcPr>
            <w:tcW w:w="0" w:type="auto"/>
            <w:vAlign w:val="center"/>
            <w:hideMark/>
          </w:tcPr>
          <w:p w14:paraId="1359AEF9" w14:textId="77777777" w:rsidR="00966DF0" w:rsidRDefault="00966DF0" w:rsidP="00E46323">
            <w:pPr>
              <w:pStyle w:val="3"/>
            </w:pPr>
            <w:r>
              <w:t>—</w:t>
            </w:r>
          </w:p>
        </w:tc>
        <w:tc>
          <w:tcPr>
            <w:tcW w:w="0" w:type="auto"/>
            <w:vAlign w:val="center"/>
            <w:hideMark/>
          </w:tcPr>
          <w:p w14:paraId="729A495E" w14:textId="77777777" w:rsidR="00966DF0" w:rsidRDefault="00966DF0" w:rsidP="00E46323">
            <w:pPr>
              <w:pStyle w:val="3"/>
            </w:pPr>
            <w:r>
              <w:rPr>
                <w:rStyle w:val="a6"/>
              </w:rPr>
              <w:t>Moderate</w:t>
            </w:r>
          </w:p>
        </w:tc>
      </w:tr>
    </w:tbl>
    <w:p w14:paraId="7F6465BD" w14:textId="77777777" w:rsidR="00904285" w:rsidRDefault="00904285" w:rsidP="00966DF0">
      <w:pPr>
        <w:pStyle w:val="3"/>
        <w:rPr>
          <w:rFonts w:asciiTheme="majorBidi" w:eastAsiaTheme="minorEastAsia" w:hAnsiTheme="majorBidi"/>
          <w:color w:val="2E74B5" w:themeColor="accent1" w:themeShade="BF"/>
          <w:sz w:val="28"/>
          <w:szCs w:val="28"/>
        </w:rPr>
      </w:pPr>
    </w:p>
    <w:p w14:paraId="1ABE273D" w14:textId="77777777" w:rsidR="00904285" w:rsidRDefault="00904285" w:rsidP="00966DF0">
      <w:pPr>
        <w:pStyle w:val="3"/>
        <w:rPr>
          <w:rFonts w:asciiTheme="majorBidi" w:eastAsiaTheme="minorEastAsia" w:hAnsiTheme="majorBidi"/>
          <w:color w:val="2E74B5" w:themeColor="accent1" w:themeShade="BF"/>
          <w:sz w:val="28"/>
          <w:szCs w:val="28"/>
        </w:rPr>
      </w:pPr>
    </w:p>
    <w:p w14:paraId="4EABB201" w14:textId="49A003CA" w:rsidR="00966DF0" w:rsidRPr="00966DF0" w:rsidRDefault="00966DF0" w:rsidP="00966DF0">
      <w:pPr>
        <w:pStyle w:val="3"/>
        <w:rPr>
          <w:rFonts w:asciiTheme="majorBidi" w:eastAsiaTheme="minorEastAsia" w:hAnsiTheme="majorBidi"/>
          <w:b/>
          <w:bCs/>
          <w:color w:val="2E74B5" w:themeColor="accent1" w:themeShade="BF"/>
          <w:sz w:val="28"/>
          <w:szCs w:val="28"/>
        </w:rPr>
      </w:pPr>
      <w:r w:rsidRPr="00966DF0">
        <w:rPr>
          <w:rFonts w:asciiTheme="majorBidi" w:eastAsiaTheme="minorEastAsia" w:hAnsiTheme="majorBidi"/>
          <w:color w:val="2E74B5" w:themeColor="accent1" w:themeShade="BF"/>
          <w:sz w:val="28"/>
          <w:szCs w:val="28"/>
        </w:rPr>
        <w:t>Interpretation</w:t>
      </w:r>
    </w:p>
    <w:p w14:paraId="2BD89F0A" w14:textId="77777777" w:rsidR="00966DF0" w:rsidRDefault="00966DF0" w:rsidP="00966DF0">
      <w:pPr>
        <w:pStyle w:val="a5"/>
      </w:pPr>
      <w:r w:rsidRPr="00966DF0">
        <w:rPr>
          <w:rFonts w:asciiTheme="majorBidi" w:eastAsiaTheme="minorEastAsia" w:hAnsiTheme="majorBidi" w:cstheme="majorBidi"/>
          <w:color w:val="000000" w:themeColor="text1"/>
          <w:sz w:val="28"/>
          <w:szCs w:val="28"/>
        </w:rPr>
        <w:t xml:space="preserve">Table 4.5 shows that the overall mean score for Project Performance was </w:t>
      </w:r>
      <w:r w:rsidRPr="00966DF0">
        <w:rPr>
          <w:rFonts w:asciiTheme="majorBidi" w:eastAsiaTheme="minorEastAsia" w:hAnsiTheme="majorBidi" w:cstheme="majorBidi"/>
          <w:b/>
          <w:bCs/>
          <w:color w:val="000000" w:themeColor="text1"/>
          <w:sz w:val="28"/>
          <w:szCs w:val="28"/>
        </w:rPr>
        <w:t>2.73</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1.32</w:t>
      </w:r>
      <w:r w:rsidRPr="00966DF0">
        <w:rPr>
          <w:rFonts w:asciiTheme="majorBidi" w:eastAsiaTheme="minorEastAsia" w:hAnsiTheme="majorBidi" w:cstheme="majorBidi"/>
          <w:color w:val="000000" w:themeColor="text1"/>
          <w:sz w:val="28"/>
          <w:szCs w:val="28"/>
        </w:rPr>
        <w:t xml:space="preserve">), indicating a moderate level of perceived project performance associated with AI adoption. The highest-rated item was D9 (M = 2.83, RI = </w:t>
      </w:r>
      <w:r w:rsidRPr="00966DF0">
        <w:rPr>
          <w:rFonts w:asciiTheme="majorBidi" w:eastAsiaTheme="minorEastAsia" w:hAnsiTheme="majorBidi" w:cstheme="majorBidi"/>
          <w:color w:val="000000" w:themeColor="text1"/>
          <w:sz w:val="28"/>
          <w:szCs w:val="28"/>
        </w:rPr>
        <w:lastRenderedPageBreak/>
        <w:t>56.5%), suggesting that respondents perceived client satisfaction as the project outcome most positively influenced by AI implementation. Conversely, D2 and D6 received the lowest mean scores (M = 2.69), indicating comparatively weaker perceptions regarding AI's contribution to reducing project cost overruns and improving monitoring accuracy. Overall, the findings suggest that respondents recognize the positive contribution of AI to project performance; however, these benefits are currently perceived at a moderate level, indicating opportunities for further enhancement through broader AI adoption and stronger organizational readiness.</w:t>
      </w:r>
    </w:p>
    <w:p w14:paraId="738A93E2" w14:textId="77777777" w:rsidR="00452CE9" w:rsidRDefault="00452CE9" w:rsidP="00FB2432">
      <w:pPr>
        <w:spacing w:line="360" w:lineRule="auto"/>
        <w:rPr>
          <w:rFonts w:asciiTheme="majorBidi" w:hAnsiTheme="majorBidi" w:cstheme="majorBidi"/>
          <w:sz w:val="28"/>
          <w:szCs w:val="28"/>
        </w:rPr>
      </w:pPr>
    </w:p>
    <w:p w14:paraId="71ECEE1D" w14:textId="77777777" w:rsidR="008B6156" w:rsidRDefault="008B6156" w:rsidP="00FB2432">
      <w:pPr>
        <w:spacing w:line="360" w:lineRule="auto"/>
        <w:rPr>
          <w:rFonts w:asciiTheme="majorBidi" w:hAnsiTheme="majorBidi" w:cstheme="majorBidi"/>
          <w:sz w:val="28"/>
          <w:szCs w:val="28"/>
        </w:rPr>
      </w:pPr>
    </w:p>
    <w:p w14:paraId="737F8333" w14:textId="13747F58" w:rsidR="008B6156" w:rsidRDefault="008B6156" w:rsidP="00FB2432">
      <w:pPr>
        <w:spacing w:line="360" w:lineRule="auto"/>
        <w:rPr>
          <w:rFonts w:asciiTheme="majorBidi" w:hAnsiTheme="majorBidi" w:cstheme="majorBidi"/>
          <w:sz w:val="28"/>
          <w:szCs w:val="28"/>
        </w:rPr>
      </w:pPr>
    </w:p>
    <w:p w14:paraId="7746113B" w14:textId="56100276" w:rsidR="00E16009" w:rsidRDefault="00E16009" w:rsidP="00FB2432">
      <w:pPr>
        <w:spacing w:line="360" w:lineRule="auto"/>
        <w:rPr>
          <w:rFonts w:asciiTheme="majorBidi" w:hAnsiTheme="majorBidi" w:cstheme="majorBidi"/>
          <w:sz w:val="28"/>
          <w:szCs w:val="28"/>
        </w:rPr>
      </w:pPr>
    </w:p>
    <w:p w14:paraId="3F3B56CA" w14:textId="627D48C4" w:rsidR="00E16009" w:rsidRDefault="00E16009" w:rsidP="00FB2432">
      <w:pPr>
        <w:spacing w:line="360" w:lineRule="auto"/>
        <w:rPr>
          <w:rFonts w:asciiTheme="majorBidi" w:hAnsiTheme="majorBidi" w:cstheme="majorBidi"/>
          <w:sz w:val="28"/>
          <w:szCs w:val="28"/>
        </w:rPr>
      </w:pPr>
    </w:p>
    <w:p w14:paraId="7B5D68AE" w14:textId="4985E77A" w:rsidR="00E16009" w:rsidRDefault="00E16009" w:rsidP="00FB2432">
      <w:pPr>
        <w:spacing w:line="360" w:lineRule="auto"/>
        <w:rPr>
          <w:rFonts w:asciiTheme="majorBidi" w:hAnsiTheme="majorBidi" w:cstheme="majorBidi"/>
          <w:sz w:val="28"/>
          <w:szCs w:val="28"/>
        </w:rPr>
      </w:pPr>
    </w:p>
    <w:p w14:paraId="310E0E5C" w14:textId="0349AD80" w:rsidR="00E16009" w:rsidRDefault="00E16009" w:rsidP="00FB2432">
      <w:pPr>
        <w:spacing w:line="360" w:lineRule="auto"/>
        <w:rPr>
          <w:rFonts w:asciiTheme="majorBidi" w:hAnsiTheme="majorBidi" w:cstheme="majorBidi"/>
          <w:sz w:val="28"/>
          <w:szCs w:val="28"/>
        </w:rPr>
      </w:pPr>
    </w:p>
    <w:p w14:paraId="3C91C551" w14:textId="3F4B88A6" w:rsidR="00E16009" w:rsidRDefault="00E16009" w:rsidP="00FB2432">
      <w:pPr>
        <w:spacing w:line="360" w:lineRule="auto"/>
        <w:rPr>
          <w:rFonts w:asciiTheme="majorBidi" w:hAnsiTheme="majorBidi" w:cstheme="majorBidi"/>
          <w:sz w:val="28"/>
          <w:szCs w:val="28"/>
        </w:rPr>
      </w:pPr>
    </w:p>
    <w:p w14:paraId="4FC61914" w14:textId="7DBCE6C2" w:rsidR="00E16009" w:rsidRDefault="00E16009" w:rsidP="00FB2432">
      <w:pPr>
        <w:spacing w:line="360" w:lineRule="auto"/>
        <w:rPr>
          <w:rFonts w:asciiTheme="majorBidi" w:hAnsiTheme="majorBidi" w:cstheme="majorBidi"/>
          <w:sz w:val="28"/>
          <w:szCs w:val="28"/>
        </w:rPr>
      </w:pPr>
    </w:p>
    <w:p w14:paraId="52EDA027" w14:textId="0125E5CB" w:rsidR="00E16009" w:rsidRDefault="00E16009" w:rsidP="00FB2432">
      <w:pPr>
        <w:spacing w:line="360" w:lineRule="auto"/>
        <w:rPr>
          <w:rFonts w:asciiTheme="majorBidi" w:hAnsiTheme="majorBidi" w:cstheme="majorBidi"/>
          <w:sz w:val="28"/>
          <w:szCs w:val="28"/>
        </w:rPr>
      </w:pPr>
    </w:p>
    <w:p w14:paraId="25ED4642" w14:textId="1AAD1D95" w:rsidR="00E16009" w:rsidRDefault="00E16009" w:rsidP="00FB2432">
      <w:pPr>
        <w:spacing w:line="360" w:lineRule="auto"/>
        <w:rPr>
          <w:rFonts w:asciiTheme="majorBidi" w:hAnsiTheme="majorBidi" w:cstheme="majorBidi"/>
          <w:sz w:val="28"/>
          <w:szCs w:val="28"/>
        </w:rPr>
      </w:pPr>
    </w:p>
    <w:p w14:paraId="7E54A6AB" w14:textId="108AE5E6" w:rsidR="00E16009" w:rsidRDefault="00E16009" w:rsidP="00FB2432">
      <w:pPr>
        <w:spacing w:line="360" w:lineRule="auto"/>
        <w:rPr>
          <w:rFonts w:asciiTheme="majorBidi" w:hAnsiTheme="majorBidi" w:cstheme="majorBidi"/>
          <w:sz w:val="28"/>
          <w:szCs w:val="28"/>
        </w:rPr>
      </w:pPr>
    </w:p>
    <w:p w14:paraId="3BA2567C" w14:textId="5DDCBA26" w:rsidR="00E16009" w:rsidRDefault="00E16009" w:rsidP="00FB2432">
      <w:pPr>
        <w:spacing w:line="360" w:lineRule="auto"/>
        <w:rPr>
          <w:rFonts w:asciiTheme="majorBidi" w:hAnsiTheme="majorBidi" w:cstheme="majorBidi"/>
          <w:sz w:val="28"/>
          <w:szCs w:val="28"/>
        </w:rPr>
      </w:pPr>
    </w:p>
    <w:p w14:paraId="77DE1B3E" w14:textId="1EC818C1" w:rsidR="00E16009" w:rsidRDefault="00E16009" w:rsidP="00FB2432">
      <w:pPr>
        <w:spacing w:line="360" w:lineRule="auto"/>
        <w:rPr>
          <w:rFonts w:asciiTheme="majorBidi" w:hAnsiTheme="majorBidi" w:cstheme="majorBidi"/>
          <w:sz w:val="28"/>
          <w:szCs w:val="28"/>
        </w:rPr>
      </w:pPr>
    </w:p>
    <w:p w14:paraId="7D6A6812" w14:textId="79BA3A81" w:rsidR="00E16009" w:rsidRDefault="00E16009" w:rsidP="00FB2432">
      <w:pPr>
        <w:spacing w:line="360" w:lineRule="auto"/>
        <w:rPr>
          <w:rFonts w:asciiTheme="majorBidi" w:hAnsiTheme="majorBidi" w:cstheme="majorBidi"/>
          <w:sz w:val="28"/>
          <w:szCs w:val="28"/>
        </w:rPr>
      </w:pPr>
    </w:p>
    <w:p w14:paraId="2AE9C343" w14:textId="77777777" w:rsidR="007748E3" w:rsidRDefault="007748E3" w:rsidP="00FB2432">
      <w:pPr>
        <w:spacing w:line="360" w:lineRule="auto"/>
        <w:rPr>
          <w:rFonts w:asciiTheme="majorBidi" w:hAnsiTheme="majorBidi" w:cstheme="majorBidi"/>
          <w:sz w:val="28"/>
          <w:szCs w:val="28"/>
        </w:rPr>
      </w:pPr>
    </w:p>
    <w:p w14:paraId="19AC33A3" w14:textId="77777777" w:rsidR="000043D8" w:rsidRPr="000043D8" w:rsidRDefault="000043D8" w:rsidP="000043D8">
      <w:pPr>
        <w:pStyle w:val="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lastRenderedPageBreak/>
        <w:t>4.3 Validity and Reliability of the Research Instrument</w:t>
      </w:r>
    </w:p>
    <w:p w14:paraId="7E45AC7C" w14:textId="77777777" w:rsidR="000043D8" w:rsidRPr="000043D8" w:rsidRDefault="000043D8" w:rsidP="000043D8">
      <w:pPr>
        <w:pStyle w:val="a5"/>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validity and reliability of the research instrument were assessed before conducting the inferential statistical analyses to ensure that the questionnaire accurately measured the intended constructs and produced consistent and dependable results. Establishing the psychometric properties of the instrument is a fundamental step in quantitative research, as it enhances the credibility of the empirical findings and provides assurance that the collected data are appropriate for testing the proposed research hypotheses.</w:t>
      </w:r>
    </w:p>
    <w:p w14:paraId="51F6FAB2" w14:textId="77777777" w:rsidR="000043D8" w:rsidRPr="000043D8" w:rsidRDefault="000043D8" w:rsidP="000043D8">
      <w:pPr>
        <w:pStyle w:val="a5"/>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research instrument was designed to measure three principal constructs: Artificial Intelligence (AI) Adoption, Organizational Readiness, and Project Performance. Prior to the field survey, the questionnaire underwent face and content validity assessment through expert review, as discussed in Chapter Three. Following data collection, construct validity and internal consistency reliability were evaluated using the responses obtained from the study sample (n = 109).</w:t>
      </w:r>
    </w:p>
    <w:p w14:paraId="0AFC5D01" w14:textId="77777777" w:rsidR="000043D8" w:rsidRPr="000043D8" w:rsidRDefault="000043D8" w:rsidP="000043D8">
      <w:pPr>
        <w:pStyle w:val="a5"/>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Construct validity was assessed using the Pearson Item–Total Correlation, which examines the relationship between each questionnaire item and the total score of its respective construct. Reliability was assessed using Cronbach's Alpha coefficient to determine the internal consistency of the questionnaire items. All statistical analyses were performed using the Statistical Package for the Social Sciences (SPSS).</w:t>
      </w:r>
    </w:p>
    <w:p w14:paraId="0E8896C7" w14:textId="77777777" w:rsidR="000043D8" w:rsidRPr="000043D8" w:rsidRDefault="000043D8" w:rsidP="000043D8">
      <w:pPr>
        <w:pStyle w:val="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t>4.3.1 Construct Validity</w:t>
      </w:r>
    </w:p>
    <w:p w14:paraId="290D189A" w14:textId="77777777" w:rsidR="000043D8" w:rsidRPr="000043D8" w:rsidRDefault="000043D8" w:rsidP="000043D8">
      <w:pPr>
        <w:pStyle w:val="a5"/>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Construct validity refers to the extent to which the questionnaire items accurately measure the theoretical construct they are intended to represent. In this study, construct validity was evaluated by calculating the Pearson correlation coefficient between each questionnaire item and the total score of its corresponding construct.</w:t>
      </w:r>
    </w:p>
    <w:p w14:paraId="76758A48" w14:textId="77777777" w:rsidR="000043D8" w:rsidRPr="000043D8" w:rsidRDefault="000043D8" w:rsidP="000043D8">
      <w:pPr>
        <w:pStyle w:val="a5"/>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 xml:space="preserve">A statistically significant positive correlation indicates that the questionnaire item contributes effectively to measuring the intended construct. According to accepted statistical guidelines, Item–Total Correlation coefficients greater than </w:t>
      </w:r>
      <w:r w:rsidRPr="000043D8">
        <w:rPr>
          <w:rFonts w:asciiTheme="majorBidi" w:eastAsiaTheme="minorEastAsia" w:hAnsiTheme="majorBidi" w:cstheme="majorBidi"/>
          <w:b/>
          <w:bCs/>
          <w:color w:val="000000" w:themeColor="text1"/>
          <w:sz w:val="28"/>
          <w:szCs w:val="28"/>
        </w:rPr>
        <w:t>0.30</w:t>
      </w:r>
      <w:r w:rsidRPr="000043D8">
        <w:rPr>
          <w:rFonts w:asciiTheme="majorBidi" w:eastAsiaTheme="minorEastAsia" w:hAnsiTheme="majorBidi" w:cstheme="majorBidi"/>
          <w:color w:val="000000" w:themeColor="text1"/>
          <w:sz w:val="28"/>
          <w:szCs w:val="28"/>
        </w:rPr>
        <w:t xml:space="preserve"> are considered acceptable, while coefficients exceeding </w:t>
      </w:r>
      <w:r w:rsidRPr="000043D8">
        <w:rPr>
          <w:rFonts w:asciiTheme="majorBidi" w:eastAsiaTheme="minorEastAsia" w:hAnsiTheme="majorBidi" w:cstheme="majorBidi"/>
          <w:b/>
          <w:bCs/>
          <w:color w:val="000000" w:themeColor="text1"/>
          <w:sz w:val="28"/>
          <w:szCs w:val="28"/>
        </w:rPr>
        <w:t>0.50</w:t>
      </w:r>
      <w:r w:rsidRPr="000043D8">
        <w:rPr>
          <w:rFonts w:asciiTheme="majorBidi" w:eastAsiaTheme="minorEastAsia" w:hAnsiTheme="majorBidi" w:cstheme="majorBidi"/>
          <w:color w:val="000000" w:themeColor="text1"/>
          <w:sz w:val="28"/>
          <w:szCs w:val="28"/>
        </w:rPr>
        <w:t xml:space="preserve"> indicate strong construct validity.</w:t>
      </w:r>
    </w:p>
    <w:p w14:paraId="1646F128" w14:textId="77777777" w:rsidR="000043D8" w:rsidRPr="00E16009" w:rsidRDefault="000043D8" w:rsidP="000043D8">
      <w:pPr>
        <w:pStyle w:val="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lastRenderedPageBreak/>
        <w:t>Table 4.6</w:t>
      </w:r>
    </w:p>
    <w:p w14:paraId="3A9E4EE4" w14:textId="317B8758" w:rsidR="000043D8" w:rsidRPr="00E16009" w:rsidRDefault="000043D8" w:rsidP="000043D8">
      <w:pPr>
        <w:pStyle w:val="3"/>
        <w:rPr>
          <w:rFonts w:asciiTheme="majorBidi" w:eastAsiaTheme="minorEastAsia" w:hAnsiTheme="majorBidi"/>
          <w:color w:val="2E74B5" w:themeColor="accent1" w:themeShade="BF"/>
          <w:sz w:val="28"/>
          <w:szCs w:val="28"/>
        </w:rPr>
      </w:pPr>
      <w:commentRangeStart w:id="38"/>
      <w:r w:rsidRPr="00E16009">
        <w:rPr>
          <w:rFonts w:asciiTheme="majorBidi" w:eastAsiaTheme="minorEastAsia" w:hAnsiTheme="majorBidi"/>
          <w:color w:val="2E74B5" w:themeColor="accent1" w:themeShade="BF"/>
          <w:sz w:val="28"/>
          <w:szCs w:val="28"/>
        </w:rPr>
        <w:t>Construct Validity Results (Item–Total Correlation)</w:t>
      </w:r>
      <w:commentRangeEnd w:id="38"/>
      <w:r w:rsidR="00F37D10" w:rsidRPr="00E16009">
        <w:rPr>
          <w:rStyle w:val="a9"/>
          <w:rFonts w:asciiTheme="majorBidi" w:eastAsiaTheme="minorEastAsia" w:hAnsiTheme="majorBidi"/>
          <w:color w:val="2E74B5" w:themeColor="accent1" w:themeShade="BF"/>
          <w:sz w:val="28"/>
          <w:szCs w:val="28"/>
        </w:rPr>
        <w:commentReference w:id="38"/>
      </w:r>
    </w:p>
    <w:p w14:paraId="6B03FFAD"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9"/>
        <w:gridCol w:w="1558"/>
        <w:gridCol w:w="2067"/>
        <w:gridCol w:w="1664"/>
        <w:gridCol w:w="910"/>
      </w:tblGrid>
      <w:tr w:rsidR="000043D8" w14:paraId="39B1F030" w14:textId="77777777" w:rsidTr="00050FD8">
        <w:trPr>
          <w:tblHeader/>
          <w:tblCellSpacing w:w="15" w:type="dxa"/>
        </w:trPr>
        <w:tc>
          <w:tcPr>
            <w:tcW w:w="0" w:type="auto"/>
            <w:vAlign w:val="center"/>
            <w:hideMark/>
          </w:tcPr>
          <w:p w14:paraId="664565FB" w14:textId="77777777" w:rsidR="000043D8" w:rsidRDefault="000043D8" w:rsidP="00E46323">
            <w:pPr>
              <w:pStyle w:val="3"/>
            </w:pPr>
            <w:r>
              <w:t>Construct</w:t>
            </w:r>
          </w:p>
        </w:tc>
        <w:tc>
          <w:tcPr>
            <w:tcW w:w="0" w:type="auto"/>
            <w:vAlign w:val="center"/>
            <w:hideMark/>
          </w:tcPr>
          <w:p w14:paraId="0F663045" w14:textId="77777777" w:rsidR="000043D8" w:rsidRDefault="000043D8" w:rsidP="00E46323">
            <w:pPr>
              <w:pStyle w:val="3"/>
            </w:pPr>
            <w:r>
              <w:t>Number of Items</w:t>
            </w:r>
          </w:p>
        </w:tc>
        <w:tc>
          <w:tcPr>
            <w:tcW w:w="0" w:type="auto"/>
            <w:vAlign w:val="center"/>
            <w:hideMark/>
          </w:tcPr>
          <w:p w14:paraId="5E5671A0" w14:textId="77777777" w:rsidR="000043D8" w:rsidRDefault="000043D8" w:rsidP="00E46323">
            <w:pPr>
              <w:pStyle w:val="3"/>
            </w:pPr>
            <w:r>
              <w:t>Item–Total Correlation</w:t>
            </w:r>
          </w:p>
        </w:tc>
        <w:tc>
          <w:tcPr>
            <w:tcW w:w="0" w:type="auto"/>
            <w:vAlign w:val="center"/>
            <w:hideMark/>
          </w:tcPr>
          <w:p w14:paraId="3551E78F" w14:textId="77777777" w:rsidR="000043D8" w:rsidRDefault="000043D8" w:rsidP="00E46323">
            <w:pPr>
              <w:pStyle w:val="3"/>
            </w:pPr>
            <w:r>
              <w:t>Significance Level</w:t>
            </w:r>
          </w:p>
        </w:tc>
        <w:tc>
          <w:tcPr>
            <w:tcW w:w="0" w:type="auto"/>
            <w:vAlign w:val="center"/>
            <w:hideMark/>
          </w:tcPr>
          <w:p w14:paraId="222D2A06" w14:textId="77777777" w:rsidR="000043D8" w:rsidRDefault="000043D8" w:rsidP="00E46323">
            <w:pPr>
              <w:pStyle w:val="3"/>
            </w:pPr>
            <w:r>
              <w:t>Decision</w:t>
            </w:r>
          </w:p>
        </w:tc>
      </w:tr>
      <w:tr w:rsidR="000043D8" w14:paraId="0E73F641" w14:textId="77777777" w:rsidTr="00050FD8">
        <w:trPr>
          <w:tblCellSpacing w:w="15" w:type="dxa"/>
        </w:trPr>
        <w:tc>
          <w:tcPr>
            <w:tcW w:w="0" w:type="auto"/>
            <w:vAlign w:val="center"/>
            <w:hideMark/>
          </w:tcPr>
          <w:p w14:paraId="7A582A44" w14:textId="77777777" w:rsidR="000043D8" w:rsidRDefault="000043D8" w:rsidP="00E46323">
            <w:pPr>
              <w:pStyle w:val="3"/>
            </w:pPr>
            <w:r>
              <w:t>Artificial Intelligence Adoption</w:t>
            </w:r>
          </w:p>
        </w:tc>
        <w:tc>
          <w:tcPr>
            <w:tcW w:w="0" w:type="auto"/>
            <w:vAlign w:val="center"/>
            <w:hideMark/>
          </w:tcPr>
          <w:p w14:paraId="235A61D3" w14:textId="77777777" w:rsidR="000043D8" w:rsidRDefault="000043D8" w:rsidP="00E46323">
            <w:pPr>
              <w:pStyle w:val="3"/>
            </w:pPr>
            <w:r>
              <w:t>10</w:t>
            </w:r>
          </w:p>
        </w:tc>
        <w:tc>
          <w:tcPr>
            <w:tcW w:w="0" w:type="auto"/>
            <w:vAlign w:val="center"/>
            <w:hideMark/>
          </w:tcPr>
          <w:p w14:paraId="5D679D83" w14:textId="77777777" w:rsidR="000043D8" w:rsidRDefault="000043D8" w:rsidP="00E46323">
            <w:pPr>
              <w:pStyle w:val="3"/>
            </w:pPr>
            <w:r>
              <w:t>All coefficients &gt; 0.30</w:t>
            </w:r>
          </w:p>
        </w:tc>
        <w:tc>
          <w:tcPr>
            <w:tcW w:w="0" w:type="auto"/>
            <w:vAlign w:val="center"/>
            <w:hideMark/>
          </w:tcPr>
          <w:p w14:paraId="6B129DD4" w14:textId="77777777" w:rsidR="000043D8" w:rsidRDefault="000043D8" w:rsidP="00E46323">
            <w:pPr>
              <w:pStyle w:val="3"/>
            </w:pPr>
            <w:r>
              <w:t>p &lt; 0.05</w:t>
            </w:r>
          </w:p>
        </w:tc>
        <w:tc>
          <w:tcPr>
            <w:tcW w:w="0" w:type="auto"/>
            <w:vAlign w:val="center"/>
            <w:hideMark/>
          </w:tcPr>
          <w:p w14:paraId="443DB5CB" w14:textId="77777777" w:rsidR="000043D8" w:rsidRDefault="000043D8" w:rsidP="00E46323">
            <w:pPr>
              <w:pStyle w:val="3"/>
            </w:pPr>
            <w:r>
              <w:t>Valid</w:t>
            </w:r>
          </w:p>
        </w:tc>
      </w:tr>
      <w:tr w:rsidR="000043D8" w14:paraId="7EC3EB38" w14:textId="77777777" w:rsidTr="00050FD8">
        <w:trPr>
          <w:tblCellSpacing w:w="15" w:type="dxa"/>
        </w:trPr>
        <w:tc>
          <w:tcPr>
            <w:tcW w:w="0" w:type="auto"/>
            <w:vAlign w:val="center"/>
            <w:hideMark/>
          </w:tcPr>
          <w:p w14:paraId="11BAD65C" w14:textId="77777777" w:rsidR="000043D8" w:rsidRDefault="000043D8" w:rsidP="00E46323">
            <w:pPr>
              <w:pStyle w:val="3"/>
            </w:pPr>
            <w:r>
              <w:t>Organizational Readiness</w:t>
            </w:r>
          </w:p>
        </w:tc>
        <w:tc>
          <w:tcPr>
            <w:tcW w:w="0" w:type="auto"/>
            <w:vAlign w:val="center"/>
            <w:hideMark/>
          </w:tcPr>
          <w:p w14:paraId="47BE4A7C" w14:textId="77777777" w:rsidR="000043D8" w:rsidRDefault="000043D8" w:rsidP="00E46323">
            <w:pPr>
              <w:pStyle w:val="3"/>
            </w:pPr>
            <w:r>
              <w:t>10</w:t>
            </w:r>
          </w:p>
        </w:tc>
        <w:tc>
          <w:tcPr>
            <w:tcW w:w="0" w:type="auto"/>
            <w:vAlign w:val="center"/>
            <w:hideMark/>
          </w:tcPr>
          <w:p w14:paraId="6A3C4053" w14:textId="77777777" w:rsidR="000043D8" w:rsidRDefault="000043D8" w:rsidP="00E46323">
            <w:pPr>
              <w:pStyle w:val="3"/>
            </w:pPr>
            <w:r>
              <w:t>All coefficients &gt; 0.30</w:t>
            </w:r>
          </w:p>
        </w:tc>
        <w:tc>
          <w:tcPr>
            <w:tcW w:w="0" w:type="auto"/>
            <w:vAlign w:val="center"/>
            <w:hideMark/>
          </w:tcPr>
          <w:p w14:paraId="247CA2B8" w14:textId="77777777" w:rsidR="000043D8" w:rsidRDefault="000043D8" w:rsidP="00E46323">
            <w:pPr>
              <w:pStyle w:val="3"/>
            </w:pPr>
            <w:r>
              <w:t>p &lt; 0.05</w:t>
            </w:r>
          </w:p>
        </w:tc>
        <w:tc>
          <w:tcPr>
            <w:tcW w:w="0" w:type="auto"/>
            <w:vAlign w:val="center"/>
            <w:hideMark/>
          </w:tcPr>
          <w:p w14:paraId="5C7B3C44" w14:textId="77777777" w:rsidR="000043D8" w:rsidRDefault="000043D8" w:rsidP="00E46323">
            <w:pPr>
              <w:pStyle w:val="3"/>
            </w:pPr>
            <w:r>
              <w:t>Valid</w:t>
            </w:r>
          </w:p>
        </w:tc>
      </w:tr>
      <w:tr w:rsidR="000043D8" w14:paraId="251BC531" w14:textId="77777777" w:rsidTr="00050FD8">
        <w:trPr>
          <w:tblCellSpacing w:w="15" w:type="dxa"/>
        </w:trPr>
        <w:tc>
          <w:tcPr>
            <w:tcW w:w="0" w:type="auto"/>
            <w:vAlign w:val="center"/>
            <w:hideMark/>
          </w:tcPr>
          <w:p w14:paraId="3D23C079" w14:textId="77777777" w:rsidR="000043D8" w:rsidRDefault="000043D8" w:rsidP="00E46323">
            <w:pPr>
              <w:pStyle w:val="3"/>
            </w:pPr>
            <w:r>
              <w:t>Project Performance</w:t>
            </w:r>
          </w:p>
        </w:tc>
        <w:tc>
          <w:tcPr>
            <w:tcW w:w="0" w:type="auto"/>
            <w:vAlign w:val="center"/>
            <w:hideMark/>
          </w:tcPr>
          <w:p w14:paraId="1F9BC8FC" w14:textId="77777777" w:rsidR="000043D8" w:rsidRDefault="000043D8" w:rsidP="00E46323">
            <w:pPr>
              <w:pStyle w:val="3"/>
            </w:pPr>
            <w:r>
              <w:t>10</w:t>
            </w:r>
          </w:p>
        </w:tc>
        <w:tc>
          <w:tcPr>
            <w:tcW w:w="0" w:type="auto"/>
            <w:vAlign w:val="center"/>
            <w:hideMark/>
          </w:tcPr>
          <w:p w14:paraId="367A3C05" w14:textId="77777777" w:rsidR="000043D8" w:rsidRDefault="000043D8" w:rsidP="00E46323">
            <w:pPr>
              <w:pStyle w:val="3"/>
            </w:pPr>
            <w:r>
              <w:t>All coefficients &gt; 0.30</w:t>
            </w:r>
          </w:p>
        </w:tc>
        <w:tc>
          <w:tcPr>
            <w:tcW w:w="0" w:type="auto"/>
            <w:vAlign w:val="center"/>
            <w:hideMark/>
          </w:tcPr>
          <w:p w14:paraId="0A5D68CE" w14:textId="77777777" w:rsidR="000043D8" w:rsidRDefault="000043D8" w:rsidP="00E46323">
            <w:pPr>
              <w:pStyle w:val="3"/>
            </w:pPr>
            <w:r>
              <w:t>p &lt; 0.05</w:t>
            </w:r>
          </w:p>
        </w:tc>
        <w:tc>
          <w:tcPr>
            <w:tcW w:w="0" w:type="auto"/>
            <w:vAlign w:val="center"/>
            <w:hideMark/>
          </w:tcPr>
          <w:p w14:paraId="3C8A6A46" w14:textId="77777777" w:rsidR="000043D8" w:rsidRDefault="000043D8" w:rsidP="00E46323">
            <w:pPr>
              <w:pStyle w:val="3"/>
            </w:pPr>
            <w:r>
              <w:t>Valid</w:t>
            </w:r>
          </w:p>
        </w:tc>
      </w:tr>
    </w:tbl>
    <w:p w14:paraId="3568A066" w14:textId="76277113" w:rsidR="000043D8" w:rsidRDefault="000043D8" w:rsidP="000043D8">
      <w:pPr>
        <w:pStyle w:val="a5"/>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results presented in Table 4.6 indicate that all questionnaire items achieved positive and statistically significant correlations with the total score of their respective constructs. The obtained Item–Total Correlation coefficients exceeded the minimum acceptable criterion of 0.30, confirming that each item contributed meaningfully to measuring its intended construct. Consequently, all questionnaire items were retained for the subsequent statistical analyses, providing evidence that the research instrument possesses satisfactory construct</w:t>
      </w:r>
      <w:r>
        <w:t xml:space="preserve"> </w:t>
      </w:r>
      <w:r w:rsidRPr="000043D8">
        <w:rPr>
          <w:rFonts w:asciiTheme="majorBidi" w:eastAsiaTheme="minorEastAsia" w:hAnsiTheme="majorBidi" w:cstheme="majorBidi"/>
          <w:color w:val="000000" w:themeColor="text1"/>
          <w:sz w:val="28"/>
          <w:szCs w:val="28"/>
        </w:rPr>
        <w:t>validity.</w:t>
      </w:r>
    </w:p>
    <w:p w14:paraId="6229CD87" w14:textId="77777777" w:rsidR="00E16009" w:rsidRDefault="00E16009" w:rsidP="000043D8">
      <w:pPr>
        <w:pStyle w:val="a5"/>
      </w:pPr>
    </w:p>
    <w:p w14:paraId="09DE3A5B" w14:textId="77777777" w:rsidR="000043D8" w:rsidRPr="000043D8" w:rsidRDefault="000043D8" w:rsidP="000043D8">
      <w:pPr>
        <w:pStyle w:val="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t>4.3.2 Reliability Analysis</w:t>
      </w:r>
    </w:p>
    <w:p w14:paraId="2D716B9C" w14:textId="77777777" w:rsidR="000043D8" w:rsidRPr="000043D8" w:rsidRDefault="000043D8" w:rsidP="000043D8">
      <w:pPr>
        <w:pStyle w:val="a5"/>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Reliability refers to the degree of consistency with which the questionnaire measures the study constructs. In this research, internal consistency reliability was evaluated using Cronbach's Alpha coefficient, which is one of the most widely accepted indicators of reliability in social science research.</w:t>
      </w:r>
    </w:p>
    <w:p w14:paraId="7E3C26A7" w14:textId="7950219B" w:rsidR="00E16009" w:rsidRDefault="000043D8" w:rsidP="00E16009">
      <w:pPr>
        <w:pStyle w:val="a5"/>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Cronbach's Alpha values range from 0 to 1, with higher values indicating greater internal consistency among the questionnaire items. Generally, values of 0.70 or higher indicate acceptable reliability, values above 0.80 indicate good reliability, and values exceeding 0.90 indicate excellent internal consistency.</w:t>
      </w:r>
    </w:p>
    <w:p w14:paraId="1226229C" w14:textId="09081367" w:rsidR="00E16009" w:rsidRDefault="00E16009" w:rsidP="00E16009">
      <w:pPr>
        <w:pStyle w:val="a5"/>
        <w:rPr>
          <w:rFonts w:asciiTheme="majorBidi" w:eastAsiaTheme="minorEastAsia" w:hAnsiTheme="majorBidi" w:cstheme="majorBidi"/>
          <w:color w:val="000000" w:themeColor="text1"/>
          <w:sz w:val="28"/>
          <w:szCs w:val="28"/>
        </w:rPr>
      </w:pPr>
    </w:p>
    <w:p w14:paraId="15DD1549" w14:textId="5D865434" w:rsidR="00904285" w:rsidRDefault="00904285" w:rsidP="00E16009">
      <w:pPr>
        <w:pStyle w:val="a5"/>
        <w:rPr>
          <w:rFonts w:asciiTheme="majorBidi" w:eastAsiaTheme="minorEastAsia" w:hAnsiTheme="majorBidi" w:cstheme="majorBidi"/>
          <w:color w:val="000000" w:themeColor="text1"/>
          <w:sz w:val="28"/>
          <w:szCs w:val="28"/>
        </w:rPr>
      </w:pPr>
    </w:p>
    <w:p w14:paraId="0559420F" w14:textId="77777777" w:rsidR="00904285" w:rsidRPr="000043D8" w:rsidRDefault="00904285" w:rsidP="00E16009">
      <w:pPr>
        <w:pStyle w:val="a5"/>
        <w:rPr>
          <w:rFonts w:asciiTheme="majorBidi" w:eastAsiaTheme="minorEastAsia" w:hAnsiTheme="majorBidi" w:cstheme="majorBidi"/>
          <w:color w:val="000000" w:themeColor="text1"/>
          <w:sz w:val="28"/>
          <w:szCs w:val="28"/>
        </w:rPr>
      </w:pPr>
    </w:p>
    <w:p w14:paraId="128ABAF6" w14:textId="77777777" w:rsidR="000043D8" w:rsidRPr="00904285" w:rsidRDefault="000043D8" w:rsidP="000043D8">
      <w:pPr>
        <w:pStyle w:val="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Table 4.7</w:t>
      </w:r>
    </w:p>
    <w:p w14:paraId="6F3326BD" w14:textId="327199F9" w:rsidR="000043D8" w:rsidRPr="00904285" w:rsidRDefault="000043D8" w:rsidP="000043D8">
      <w:pPr>
        <w:pStyle w:val="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Cronbach's Alpha Reliability Coefficients</w:t>
      </w:r>
    </w:p>
    <w:p w14:paraId="4B2CBAF3" w14:textId="77777777" w:rsidR="00904285" w:rsidRPr="00904285" w:rsidRDefault="00904285" w:rsidP="00904285"/>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718"/>
        <w:gridCol w:w="1755"/>
        <w:gridCol w:w="1580"/>
      </w:tblGrid>
      <w:tr w:rsidR="00831FE3" w:rsidRPr="00831FE3" w14:paraId="2738D384" w14:textId="77777777" w:rsidTr="00831FE3">
        <w:trPr>
          <w:tblHeader/>
          <w:tblCellSpacing w:w="15" w:type="dxa"/>
        </w:trPr>
        <w:tc>
          <w:tcPr>
            <w:tcW w:w="0" w:type="auto"/>
            <w:vAlign w:val="center"/>
            <w:hideMark/>
          </w:tcPr>
          <w:p w14:paraId="26EAB7D7" w14:textId="77777777" w:rsidR="00831FE3" w:rsidRPr="00831FE3" w:rsidRDefault="00831FE3" w:rsidP="00831FE3">
            <w:pPr>
              <w:pStyle w:val="3"/>
              <w:rPr>
                <w:rFonts w:eastAsia="Times New Roman"/>
              </w:rPr>
            </w:pPr>
            <w:r w:rsidRPr="00831FE3">
              <w:rPr>
                <w:rFonts w:eastAsia="Times New Roman"/>
              </w:rPr>
              <w:t>Construct</w:t>
            </w:r>
          </w:p>
        </w:tc>
        <w:tc>
          <w:tcPr>
            <w:tcW w:w="0" w:type="auto"/>
            <w:vAlign w:val="center"/>
            <w:hideMark/>
          </w:tcPr>
          <w:p w14:paraId="159B6C21" w14:textId="77777777" w:rsidR="00831FE3" w:rsidRPr="00831FE3" w:rsidRDefault="00831FE3" w:rsidP="00831FE3">
            <w:pPr>
              <w:pStyle w:val="3"/>
              <w:rPr>
                <w:rFonts w:eastAsia="Times New Roman"/>
              </w:rPr>
            </w:pPr>
            <w:r w:rsidRPr="00831FE3">
              <w:rPr>
                <w:rFonts w:eastAsia="Times New Roman"/>
              </w:rPr>
              <w:t>Number of Items</w:t>
            </w:r>
          </w:p>
        </w:tc>
        <w:tc>
          <w:tcPr>
            <w:tcW w:w="0" w:type="auto"/>
            <w:vAlign w:val="center"/>
            <w:hideMark/>
          </w:tcPr>
          <w:p w14:paraId="068FEA3C" w14:textId="77777777" w:rsidR="00831FE3" w:rsidRPr="00831FE3" w:rsidRDefault="00831FE3" w:rsidP="00831FE3">
            <w:pPr>
              <w:pStyle w:val="3"/>
              <w:rPr>
                <w:rFonts w:eastAsia="Times New Roman"/>
              </w:rPr>
            </w:pPr>
            <w:r w:rsidRPr="00831FE3">
              <w:rPr>
                <w:rFonts w:eastAsia="Times New Roman"/>
              </w:rPr>
              <w:t>Cronbach's Alpha</w:t>
            </w:r>
          </w:p>
        </w:tc>
        <w:tc>
          <w:tcPr>
            <w:tcW w:w="0" w:type="auto"/>
            <w:vAlign w:val="center"/>
            <w:hideMark/>
          </w:tcPr>
          <w:p w14:paraId="5A19B4C5" w14:textId="77777777" w:rsidR="00831FE3" w:rsidRPr="00831FE3" w:rsidRDefault="00831FE3" w:rsidP="00831FE3">
            <w:pPr>
              <w:pStyle w:val="3"/>
              <w:rPr>
                <w:rFonts w:eastAsia="Times New Roman"/>
              </w:rPr>
            </w:pPr>
            <w:r w:rsidRPr="00831FE3">
              <w:rPr>
                <w:rFonts w:eastAsia="Times New Roman"/>
              </w:rPr>
              <w:t>Reliability Level</w:t>
            </w:r>
          </w:p>
        </w:tc>
      </w:tr>
      <w:tr w:rsidR="00831FE3" w:rsidRPr="00831FE3" w14:paraId="62FE4D0A" w14:textId="77777777" w:rsidTr="00831FE3">
        <w:trPr>
          <w:tblCellSpacing w:w="15" w:type="dxa"/>
        </w:trPr>
        <w:tc>
          <w:tcPr>
            <w:tcW w:w="0" w:type="auto"/>
            <w:vAlign w:val="center"/>
            <w:hideMark/>
          </w:tcPr>
          <w:p w14:paraId="4A1742A6" w14:textId="77777777" w:rsidR="00831FE3" w:rsidRPr="00831FE3" w:rsidRDefault="00831FE3" w:rsidP="00831FE3">
            <w:pPr>
              <w:pStyle w:val="3"/>
              <w:rPr>
                <w:rFonts w:eastAsia="Times New Roman"/>
              </w:rPr>
            </w:pPr>
            <w:r w:rsidRPr="00831FE3">
              <w:rPr>
                <w:rFonts w:eastAsia="Times New Roman"/>
              </w:rPr>
              <w:t>Artificial Intelligence Adoption</w:t>
            </w:r>
          </w:p>
        </w:tc>
        <w:tc>
          <w:tcPr>
            <w:tcW w:w="0" w:type="auto"/>
            <w:vAlign w:val="center"/>
            <w:hideMark/>
          </w:tcPr>
          <w:p w14:paraId="7964B005" w14:textId="77777777" w:rsidR="00831FE3" w:rsidRPr="00831FE3" w:rsidRDefault="00831FE3" w:rsidP="00831FE3">
            <w:pPr>
              <w:pStyle w:val="3"/>
              <w:rPr>
                <w:rFonts w:eastAsia="Times New Roman"/>
              </w:rPr>
            </w:pPr>
            <w:r w:rsidRPr="00831FE3">
              <w:rPr>
                <w:rFonts w:eastAsia="Times New Roman"/>
              </w:rPr>
              <w:t>10</w:t>
            </w:r>
          </w:p>
        </w:tc>
        <w:tc>
          <w:tcPr>
            <w:tcW w:w="0" w:type="auto"/>
            <w:vAlign w:val="center"/>
            <w:hideMark/>
          </w:tcPr>
          <w:p w14:paraId="26C1A83A" w14:textId="77777777" w:rsidR="00831FE3" w:rsidRPr="00831FE3" w:rsidRDefault="00831FE3" w:rsidP="00831FE3">
            <w:pPr>
              <w:pStyle w:val="3"/>
              <w:rPr>
                <w:rFonts w:eastAsia="Times New Roman"/>
              </w:rPr>
            </w:pPr>
            <w:r w:rsidRPr="00831FE3">
              <w:rPr>
                <w:rFonts w:eastAsia="Times New Roman"/>
              </w:rPr>
              <w:t>0.940</w:t>
            </w:r>
          </w:p>
        </w:tc>
        <w:tc>
          <w:tcPr>
            <w:tcW w:w="0" w:type="auto"/>
            <w:vAlign w:val="center"/>
            <w:hideMark/>
          </w:tcPr>
          <w:p w14:paraId="6E5F8F03" w14:textId="77777777" w:rsidR="00831FE3" w:rsidRPr="00831FE3" w:rsidRDefault="00831FE3" w:rsidP="00831FE3">
            <w:pPr>
              <w:pStyle w:val="3"/>
              <w:rPr>
                <w:rFonts w:eastAsia="Times New Roman"/>
              </w:rPr>
            </w:pPr>
            <w:r w:rsidRPr="00831FE3">
              <w:rPr>
                <w:rFonts w:eastAsia="Times New Roman"/>
              </w:rPr>
              <w:t>Excellent</w:t>
            </w:r>
          </w:p>
        </w:tc>
      </w:tr>
      <w:tr w:rsidR="00831FE3" w:rsidRPr="00831FE3" w14:paraId="26A03794" w14:textId="77777777" w:rsidTr="00831FE3">
        <w:trPr>
          <w:tblCellSpacing w:w="15" w:type="dxa"/>
        </w:trPr>
        <w:tc>
          <w:tcPr>
            <w:tcW w:w="0" w:type="auto"/>
            <w:vAlign w:val="center"/>
            <w:hideMark/>
          </w:tcPr>
          <w:p w14:paraId="50DE68A6" w14:textId="77777777" w:rsidR="00831FE3" w:rsidRPr="00831FE3" w:rsidRDefault="00831FE3" w:rsidP="00831FE3">
            <w:pPr>
              <w:pStyle w:val="3"/>
              <w:rPr>
                <w:rFonts w:eastAsia="Times New Roman"/>
              </w:rPr>
            </w:pPr>
            <w:r w:rsidRPr="00831FE3">
              <w:rPr>
                <w:rFonts w:eastAsia="Times New Roman"/>
              </w:rPr>
              <w:t>Organizational Readiness</w:t>
            </w:r>
          </w:p>
        </w:tc>
        <w:tc>
          <w:tcPr>
            <w:tcW w:w="0" w:type="auto"/>
            <w:vAlign w:val="center"/>
            <w:hideMark/>
          </w:tcPr>
          <w:p w14:paraId="7F619758" w14:textId="77777777" w:rsidR="00831FE3" w:rsidRPr="00831FE3" w:rsidRDefault="00831FE3" w:rsidP="00831FE3">
            <w:pPr>
              <w:pStyle w:val="3"/>
              <w:rPr>
                <w:rFonts w:eastAsia="Times New Roman"/>
              </w:rPr>
            </w:pPr>
            <w:r w:rsidRPr="00831FE3">
              <w:rPr>
                <w:rFonts w:eastAsia="Times New Roman"/>
              </w:rPr>
              <w:t>10</w:t>
            </w:r>
          </w:p>
        </w:tc>
        <w:tc>
          <w:tcPr>
            <w:tcW w:w="0" w:type="auto"/>
            <w:vAlign w:val="center"/>
            <w:hideMark/>
          </w:tcPr>
          <w:p w14:paraId="5DF81283" w14:textId="77777777" w:rsidR="00831FE3" w:rsidRPr="00831FE3" w:rsidRDefault="00831FE3" w:rsidP="00831FE3">
            <w:pPr>
              <w:pStyle w:val="3"/>
              <w:rPr>
                <w:rFonts w:eastAsia="Times New Roman"/>
              </w:rPr>
            </w:pPr>
            <w:r w:rsidRPr="00831FE3">
              <w:rPr>
                <w:rFonts w:eastAsia="Times New Roman"/>
              </w:rPr>
              <w:t>0.912</w:t>
            </w:r>
          </w:p>
        </w:tc>
        <w:tc>
          <w:tcPr>
            <w:tcW w:w="0" w:type="auto"/>
            <w:vAlign w:val="center"/>
            <w:hideMark/>
          </w:tcPr>
          <w:p w14:paraId="10EB1C0F" w14:textId="77777777" w:rsidR="00831FE3" w:rsidRPr="00831FE3" w:rsidRDefault="00831FE3" w:rsidP="00831FE3">
            <w:pPr>
              <w:pStyle w:val="3"/>
              <w:rPr>
                <w:rFonts w:eastAsia="Times New Roman"/>
              </w:rPr>
            </w:pPr>
            <w:r w:rsidRPr="00831FE3">
              <w:rPr>
                <w:rFonts w:eastAsia="Times New Roman"/>
              </w:rPr>
              <w:t>Excellent</w:t>
            </w:r>
          </w:p>
        </w:tc>
      </w:tr>
      <w:tr w:rsidR="00831FE3" w:rsidRPr="00831FE3" w14:paraId="505D726A" w14:textId="77777777" w:rsidTr="00831FE3">
        <w:trPr>
          <w:tblCellSpacing w:w="15" w:type="dxa"/>
        </w:trPr>
        <w:tc>
          <w:tcPr>
            <w:tcW w:w="0" w:type="auto"/>
            <w:vAlign w:val="center"/>
            <w:hideMark/>
          </w:tcPr>
          <w:p w14:paraId="6B80F138" w14:textId="77777777" w:rsidR="00831FE3" w:rsidRPr="00831FE3" w:rsidRDefault="00831FE3" w:rsidP="00831FE3">
            <w:pPr>
              <w:pStyle w:val="3"/>
              <w:rPr>
                <w:rFonts w:eastAsia="Times New Roman"/>
              </w:rPr>
            </w:pPr>
            <w:r w:rsidRPr="00831FE3">
              <w:rPr>
                <w:rFonts w:eastAsia="Times New Roman"/>
              </w:rPr>
              <w:t>Project Performance</w:t>
            </w:r>
          </w:p>
        </w:tc>
        <w:tc>
          <w:tcPr>
            <w:tcW w:w="0" w:type="auto"/>
            <w:vAlign w:val="center"/>
            <w:hideMark/>
          </w:tcPr>
          <w:p w14:paraId="4CB2E3FC" w14:textId="77777777" w:rsidR="00831FE3" w:rsidRPr="00831FE3" w:rsidRDefault="00831FE3" w:rsidP="00831FE3">
            <w:pPr>
              <w:pStyle w:val="3"/>
              <w:rPr>
                <w:rFonts w:eastAsia="Times New Roman"/>
              </w:rPr>
            </w:pPr>
            <w:r w:rsidRPr="00831FE3">
              <w:rPr>
                <w:rFonts w:eastAsia="Times New Roman"/>
              </w:rPr>
              <w:t>10</w:t>
            </w:r>
          </w:p>
        </w:tc>
        <w:tc>
          <w:tcPr>
            <w:tcW w:w="0" w:type="auto"/>
            <w:vAlign w:val="center"/>
            <w:hideMark/>
          </w:tcPr>
          <w:p w14:paraId="05E11118" w14:textId="77777777" w:rsidR="00831FE3" w:rsidRPr="00831FE3" w:rsidRDefault="00831FE3" w:rsidP="00831FE3">
            <w:pPr>
              <w:pStyle w:val="3"/>
              <w:rPr>
                <w:rFonts w:eastAsia="Times New Roman"/>
              </w:rPr>
            </w:pPr>
            <w:r w:rsidRPr="00831FE3">
              <w:rPr>
                <w:rFonts w:eastAsia="Times New Roman"/>
              </w:rPr>
              <w:t>0.972</w:t>
            </w:r>
          </w:p>
        </w:tc>
        <w:tc>
          <w:tcPr>
            <w:tcW w:w="0" w:type="auto"/>
            <w:vAlign w:val="center"/>
            <w:hideMark/>
          </w:tcPr>
          <w:p w14:paraId="26597154" w14:textId="77777777" w:rsidR="00831FE3" w:rsidRPr="00831FE3" w:rsidRDefault="00831FE3" w:rsidP="00831FE3">
            <w:pPr>
              <w:pStyle w:val="3"/>
              <w:rPr>
                <w:rFonts w:eastAsia="Times New Roman"/>
              </w:rPr>
            </w:pPr>
            <w:r w:rsidRPr="00831FE3">
              <w:rPr>
                <w:rFonts w:eastAsia="Times New Roman"/>
              </w:rPr>
              <w:t>Excellent</w:t>
            </w:r>
          </w:p>
        </w:tc>
      </w:tr>
      <w:tr w:rsidR="00831FE3" w:rsidRPr="00831FE3" w14:paraId="707FADE8" w14:textId="77777777" w:rsidTr="00831FE3">
        <w:trPr>
          <w:tblCellSpacing w:w="15" w:type="dxa"/>
        </w:trPr>
        <w:tc>
          <w:tcPr>
            <w:tcW w:w="0" w:type="auto"/>
            <w:vAlign w:val="center"/>
            <w:hideMark/>
          </w:tcPr>
          <w:p w14:paraId="2BFB309D" w14:textId="77777777" w:rsidR="00831FE3" w:rsidRPr="00831FE3" w:rsidRDefault="00831FE3" w:rsidP="00831FE3">
            <w:pPr>
              <w:pStyle w:val="3"/>
              <w:rPr>
                <w:rFonts w:eastAsia="Times New Roman"/>
              </w:rPr>
            </w:pPr>
            <w:r w:rsidRPr="00831FE3">
              <w:rPr>
                <w:rFonts w:eastAsia="Times New Roman"/>
              </w:rPr>
              <w:t>Overall Questionnaire</w:t>
            </w:r>
          </w:p>
        </w:tc>
        <w:tc>
          <w:tcPr>
            <w:tcW w:w="0" w:type="auto"/>
            <w:vAlign w:val="center"/>
            <w:hideMark/>
          </w:tcPr>
          <w:p w14:paraId="5E84C449" w14:textId="77777777" w:rsidR="00831FE3" w:rsidRPr="00831FE3" w:rsidRDefault="00831FE3" w:rsidP="00831FE3">
            <w:pPr>
              <w:pStyle w:val="3"/>
              <w:rPr>
                <w:rFonts w:eastAsia="Times New Roman"/>
              </w:rPr>
            </w:pPr>
            <w:r w:rsidRPr="00831FE3">
              <w:rPr>
                <w:rFonts w:eastAsia="Times New Roman"/>
              </w:rPr>
              <w:t>30</w:t>
            </w:r>
          </w:p>
        </w:tc>
        <w:tc>
          <w:tcPr>
            <w:tcW w:w="0" w:type="auto"/>
            <w:vAlign w:val="center"/>
            <w:hideMark/>
          </w:tcPr>
          <w:p w14:paraId="266B08C7" w14:textId="77777777" w:rsidR="00831FE3" w:rsidRPr="00831FE3" w:rsidRDefault="00831FE3" w:rsidP="00831FE3">
            <w:pPr>
              <w:pStyle w:val="3"/>
              <w:rPr>
                <w:rFonts w:eastAsia="Times New Roman"/>
              </w:rPr>
            </w:pPr>
            <w:r w:rsidRPr="00831FE3">
              <w:rPr>
                <w:rFonts w:eastAsia="Times New Roman"/>
              </w:rPr>
              <w:t>0.965</w:t>
            </w:r>
          </w:p>
        </w:tc>
        <w:tc>
          <w:tcPr>
            <w:tcW w:w="0" w:type="auto"/>
            <w:vAlign w:val="center"/>
            <w:hideMark/>
          </w:tcPr>
          <w:p w14:paraId="733C6F1D" w14:textId="77777777" w:rsidR="00831FE3" w:rsidRPr="00831FE3" w:rsidRDefault="00831FE3" w:rsidP="00831FE3">
            <w:pPr>
              <w:pStyle w:val="3"/>
              <w:rPr>
                <w:rFonts w:eastAsia="Times New Roman"/>
              </w:rPr>
            </w:pPr>
            <w:r w:rsidRPr="00831FE3">
              <w:rPr>
                <w:rFonts w:eastAsia="Times New Roman"/>
              </w:rPr>
              <w:t>Excellent</w:t>
            </w:r>
          </w:p>
        </w:tc>
      </w:tr>
    </w:tbl>
    <w:p w14:paraId="20B193AA" w14:textId="77777777" w:rsidR="000043D8" w:rsidRPr="000043D8" w:rsidRDefault="000043D8" w:rsidP="000043D8">
      <w:pPr>
        <w:pStyle w:val="a5"/>
        <w:rPr>
          <w:rFonts w:asciiTheme="majorBidi" w:eastAsiaTheme="minorEastAsia" w:hAnsiTheme="majorBidi" w:cstheme="majorBidi"/>
          <w:color w:val="000000" w:themeColor="text1"/>
          <w:sz w:val="28"/>
          <w:szCs w:val="28"/>
        </w:rPr>
      </w:pPr>
      <w:r>
        <w:t xml:space="preserve">The reliability analysis demonstrates that all three constructs achieved Cronbach's Alpha coefficients exceeding the recommended threshold of 0.70, indicating satisfactory internal consistency. The results confirm that the questionnaire items consistently measure their respective constructs and that the instrument provides reliable and stable measurements. Furthermore, the overall reliability coefficient for the complete questionnaire indicates a </w:t>
      </w:r>
      <w:r w:rsidRPr="000043D8">
        <w:rPr>
          <w:rFonts w:asciiTheme="majorBidi" w:eastAsiaTheme="minorEastAsia" w:hAnsiTheme="majorBidi" w:cstheme="majorBidi"/>
          <w:color w:val="000000" w:themeColor="text1"/>
          <w:sz w:val="28"/>
          <w:szCs w:val="28"/>
        </w:rPr>
        <w:t>high degree of consistency across all thirty measurement items.</w:t>
      </w:r>
    </w:p>
    <w:p w14:paraId="577AB5A7" w14:textId="77777777" w:rsidR="000043D8" w:rsidRPr="000043D8" w:rsidRDefault="000043D8" w:rsidP="000043D8">
      <w:pPr>
        <w:pStyle w:val="a5"/>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Based on the results of the construct validity and reliability analyses, the research instrument is considered statistically valid and reliable for measuring Artificial Intelligence Adoption, Organizational Readiness, and Project Performance. Accordingly, the collected data are suitable for the subsequent assumption testing and hypothesis testing presented in the following sections of this chapter.</w:t>
      </w:r>
    </w:p>
    <w:p w14:paraId="0ED0098C" w14:textId="77777777" w:rsidR="008B6156" w:rsidRDefault="008B6156" w:rsidP="00FB2432">
      <w:pPr>
        <w:spacing w:line="360" w:lineRule="auto"/>
        <w:rPr>
          <w:rFonts w:asciiTheme="majorBidi" w:hAnsiTheme="majorBidi" w:cstheme="majorBidi"/>
          <w:sz w:val="28"/>
          <w:szCs w:val="28"/>
        </w:rPr>
      </w:pPr>
    </w:p>
    <w:p w14:paraId="6695EB5C" w14:textId="77777777" w:rsidR="008B6156" w:rsidRDefault="008B6156" w:rsidP="00FB2432">
      <w:pPr>
        <w:spacing w:line="360" w:lineRule="auto"/>
        <w:rPr>
          <w:rFonts w:asciiTheme="majorBidi" w:hAnsiTheme="majorBidi" w:cstheme="majorBidi"/>
          <w:sz w:val="28"/>
          <w:szCs w:val="28"/>
        </w:rPr>
      </w:pPr>
    </w:p>
    <w:p w14:paraId="5761C13D" w14:textId="77777777" w:rsidR="00213593" w:rsidRDefault="00213593" w:rsidP="00213593">
      <w:pPr>
        <w:pStyle w:val="a3"/>
        <w:spacing w:line="360" w:lineRule="auto"/>
        <w:rPr>
          <w:rFonts w:asciiTheme="majorBidi" w:hAnsiTheme="majorBidi" w:cstheme="majorBidi"/>
          <w:sz w:val="24"/>
          <w:szCs w:val="24"/>
        </w:rPr>
      </w:pPr>
    </w:p>
    <w:p w14:paraId="63FFE88B" w14:textId="77777777" w:rsidR="0089736A" w:rsidRDefault="0089736A" w:rsidP="00213593">
      <w:pPr>
        <w:pStyle w:val="a3"/>
        <w:spacing w:line="360" w:lineRule="auto"/>
        <w:rPr>
          <w:rFonts w:asciiTheme="majorBidi" w:hAnsiTheme="majorBidi" w:cstheme="majorBidi"/>
          <w:sz w:val="24"/>
          <w:szCs w:val="24"/>
        </w:rPr>
      </w:pPr>
    </w:p>
    <w:p w14:paraId="05165C9A" w14:textId="77777777" w:rsidR="0089736A" w:rsidRDefault="0089736A" w:rsidP="00213593">
      <w:pPr>
        <w:pStyle w:val="a3"/>
        <w:spacing w:line="360" w:lineRule="auto"/>
        <w:rPr>
          <w:rFonts w:asciiTheme="majorBidi" w:hAnsiTheme="majorBidi" w:cstheme="majorBidi"/>
          <w:sz w:val="24"/>
          <w:szCs w:val="24"/>
        </w:rPr>
      </w:pPr>
    </w:p>
    <w:p w14:paraId="69343DED" w14:textId="77777777" w:rsidR="0089736A" w:rsidRDefault="0089736A" w:rsidP="00213593">
      <w:pPr>
        <w:pStyle w:val="a3"/>
        <w:spacing w:line="360" w:lineRule="auto"/>
        <w:rPr>
          <w:rFonts w:asciiTheme="majorBidi" w:hAnsiTheme="majorBidi" w:cstheme="majorBidi"/>
          <w:sz w:val="24"/>
          <w:szCs w:val="24"/>
        </w:rPr>
      </w:pPr>
    </w:p>
    <w:p w14:paraId="79C2354C" w14:textId="77777777" w:rsidR="0089736A" w:rsidRDefault="0089736A" w:rsidP="00213593">
      <w:pPr>
        <w:pStyle w:val="a3"/>
        <w:spacing w:line="360" w:lineRule="auto"/>
        <w:rPr>
          <w:rFonts w:asciiTheme="majorBidi" w:hAnsiTheme="majorBidi" w:cstheme="majorBidi"/>
          <w:sz w:val="24"/>
          <w:szCs w:val="24"/>
        </w:rPr>
      </w:pPr>
    </w:p>
    <w:p w14:paraId="6EF50E88" w14:textId="77777777" w:rsidR="0089736A" w:rsidRDefault="0089736A" w:rsidP="00213593">
      <w:pPr>
        <w:pStyle w:val="a3"/>
        <w:spacing w:line="360" w:lineRule="auto"/>
        <w:rPr>
          <w:rFonts w:asciiTheme="majorBidi" w:hAnsiTheme="majorBidi" w:cstheme="majorBidi"/>
          <w:sz w:val="24"/>
          <w:szCs w:val="24"/>
        </w:rPr>
      </w:pPr>
    </w:p>
    <w:p w14:paraId="56E909F9" w14:textId="77777777" w:rsidR="0089736A" w:rsidRDefault="0089736A" w:rsidP="00213593">
      <w:pPr>
        <w:pStyle w:val="a3"/>
        <w:spacing w:line="360" w:lineRule="auto"/>
        <w:rPr>
          <w:rFonts w:asciiTheme="majorBidi" w:hAnsiTheme="majorBidi" w:cstheme="majorBidi"/>
          <w:sz w:val="24"/>
          <w:szCs w:val="24"/>
        </w:rPr>
      </w:pPr>
    </w:p>
    <w:p w14:paraId="6010A021" w14:textId="77777777" w:rsidR="0089736A" w:rsidRDefault="0089736A" w:rsidP="00213593">
      <w:pPr>
        <w:pStyle w:val="a3"/>
        <w:spacing w:line="360" w:lineRule="auto"/>
        <w:rPr>
          <w:rFonts w:asciiTheme="majorBidi" w:hAnsiTheme="majorBidi" w:cstheme="majorBidi"/>
          <w:sz w:val="24"/>
          <w:szCs w:val="24"/>
        </w:rPr>
      </w:pPr>
    </w:p>
    <w:p w14:paraId="7BE35236" w14:textId="77777777" w:rsidR="00E16009" w:rsidRPr="00904285" w:rsidRDefault="00E16009" w:rsidP="00904285">
      <w:pPr>
        <w:pStyle w:val="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lastRenderedPageBreak/>
        <w:t>4.4 Testing the Assumptions of Statistical Analysis</w:t>
      </w:r>
    </w:p>
    <w:p w14:paraId="5AD5E81D" w14:textId="77777777" w:rsidR="00E16009" w:rsidRPr="00A34F08" w:rsidRDefault="00E16009" w:rsidP="00E16009">
      <w:pPr>
        <w:pStyle w:val="a5"/>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Before testing the research hypotheses, the assumptions underlying the statistical analyses employed in this study were examined to ensure the suitability of the collected data for parametric statistical techniques. Verifying these assumptions enhances the validity and reliability of the statistical findings and ensures that the selected analytical procedures are appropriate for the dataset.</w:t>
      </w:r>
    </w:p>
    <w:p w14:paraId="5B367C2C" w14:textId="77777777" w:rsidR="00E16009" w:rsidRPr="00A34F08" w:rsidRDefault="00E16009" w:rsidP="00E16009">
      <w:pPr>
        <w:pStyle w:val="a5"/>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assumptions examined included normality, multicollinearity, and the independence of residuals. These diagnostic tests were conducted using the Statistical Package for the Social Sciences (SPSS), and the results are presented in the following subsections.</w:t>
      </w:r>
    </w:p>
    <w:p w14:paraId="54468371" w14:textId="77777777" w:rsidR="00E16009" w:rsidRPr="00904285" w:rsidRDefault="00E16009" w:rsidP="00E16009">
      <w:pPr>
        <w:pStyle w:val="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4.4.1 Normality Test</w:t>
      </w:r>
    </w:p>
    <w:p w14:paraId="302D6FA0" w14:textId="77777777" w:rsidR="00E16009" w:rsidRPr="00A34F08" w:rsidRDefault="00E16009" w:rsidP="00E16009">
      <w:pPr>
        <w:pStyle w:val="a5"/>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normality of the study variables was assessed using the skewness and kurtosis statistics. According to commonly accepted statistical guidelines, skewness and kurtosis values within the range of ±2 indicate that the data are approximately normally distributed and suitable for parametric statistical analyses.</w:t>
      </w:r>
    </w:p>
    <w:p w14:paraId="5A202457" w14:textId="64F4AEAA" w:rsidR="00E16009" w:rsidRDefault="00E16009" w:rsidP="00904285">
      <w:pPr>
        <w:pStyle w:val="3"/>
        <w:rPr>
          <w:rFonts w:asciiTheme="majorBidi" w:eastAsiaTheme="minorEastAsia" w:hAnsiTheme="majorBidi"/>
          <w:color w:val="2E74B5" w:themeColor="accent1" w:themeShade="BF"/>
          <w:sz w:val="28"/>
          <w:szCs w:val="28"/>
        </w:rPr>
      </w:pPr>
      <w:r w:rsidRPr="00A34F08">
        <w:rPr>
          <w:rFonts w:asciiTheme="majorBidi" w:eastAsiaTheme="minorEastAsia" w:hAnsiTheme="majorBidi"/>
          <w:color w:val="2E74B5" w:themeColor="accent1" w:themeShade="BF"/>
          <w:sz w:val="28"/>
          <w:szCs w:val="28"/>
        </w:rPr>
        <w:t>Table 4.8</w:t>
      </w:r>
      <w:r w:rsidRPr="00A34F08">
        <w:rPr>
          <w:rFonts w:asciiTheme="majorBidi" w:eastAsiaTheme="minorEastAsia" w:hAnsiTheme="majorBidi"/>
          <w:color w:val="2E74B5" w:themeColor="accent1" w:themeShade="BF"/>
          <w:sz w:val="28"/>
          <w:szCs w:val="28"/>
        </w:rPr>
        <w:br/>
        <w:t>Normality Test Results</w:t>
      </w:r>
    </w:p>
    <w:p w14:paraId="19DD9AFC" w14:textId="77777777" w:rsidR="007748E3" w:rsidRPr="007748E3" w:rsidRDefault="007748E3" w:rsidP="007748E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010"/>
        <w:gridCol w:w="852"/>
        <w:gridCol w:w="2103"/>
      </w:tblGrid>
      <w:tr w:rsidR="00E16009" w:rsidRPr="007748E3" w14:paraId="36A445F3" w14:textId="77777777" w:rsidTr="00A34F08">
        <w:trPr>
          <w:tblHeader/>
          <w:tblCellSpacing w:w="15" w:type="dxa"/>
        </w:trPr>
        <w:tc>
          <w:tcPr>
            <w:tcW w:w="0" w:type="auto"/>
            <w:vAlign w:val="center"/>
            <w:hideMark/>
          </w:tcPr>
          <w:p w14:paraId="1E1F07EE" w14:textId="77777777" w:rsidR="00E16009" w:rsidRPr="007748E3" w:rsidRDefault="00E16009" w:rsidP="007748E3">
            <w:pPr>
              <w:pStyle w:val="3"/>
            </w:pPr>
            <w:r w:rsidRPr="007748E3">
              <w:t>Study Variable</w:t>
            </w:r>
          </w:p>
        </w:tc>
        <w:tc>
          <w:tcPr>
            <w:tcW w:w="0" w:type="auto"/>
            <w:vAlign w:val="center"/>
            <w:hideMark/>
          </w:tcPr>
          <w:p w14:paraId="278005A3" w14:textId="77777777" w:rsidR="00E16009" w:rsidRPr="007748E3" w:rsidRDefault="00E16009" w:rsidP="007748E3">
            <w:pPr>
              <w:pStyle w:val="3"/>
            </w:pPr>
            <w:r w:rsidRPr="007748E3">
              <w:t>Skewness</w:t>
            </w:r>
          </w:p>
        </w:tc>
        <w:tc>
          <w:tcPr>
            <w:tcW w:w="0" w:type="auto"/>
            <w:vAlign w:val="center"/>
            <w:hideMark/>
          </w:tcPr>
          <w:p w14:paraId="7564FF53" w14:textId="77777777" w:rsidR="00E16009" w:rsidRPr="007748E3" w:rsidRDefault="00E16009" w:rsidP="007748E3">
            <w:pPr>
              <w:pStyle w:val="3"/>
            </w:pPr>
            <w:r w:rsidRPr="007748E3">
              <w:t>Kurtosis</w:t>
            </w:r>
          </w:p>
        </w:tc>
        <w:tc>
          <w:tcPr>
            <w:tcW w:w="0" w:type="auto"/>
            <w:vAlign w:val="center"/>
            <w:hideMark/>
          </w:tcPr>
          <w:p w14:paraId="3EA40D70" w14:textId="77777777" w:rsidR="00E16009" w:rsidRPr="007748E3" w:rsidRDefault="00E16009" w:rsidP="007748E3">
            <w:pPr>
              <w:pStyle w:val="3"/>
            </w:pPr>
            <w:r w:rsidRPr="007748E3">
              <w:t>Decision</w:t>
            </w:r>
          </w:p>
        </w:tc>
      </w:tr>
      <w:tr w:rsidR="00E16009" w:rsidRPr="007748E3" w14:paraId="30728FEE" w14:textId="77777777" w:rsidTr="00A34F08">
        <w:trPr>
          <w:tblCellSpacing w:w="15" w:type="dxa"/>
        </w:trPr>
        <w:tc>
          <w:tcPr>
            <w:tcW w:w="0" w:type="auto"/>
            <w:vAlign w:val="center"/>
            <w:hideMark/>
          </w:tcPr>
          <w:p w14:paraId="571C40F6" w14:textId="77777777" w:rsidR="00E16009" w:rsidRPr="007748E3" w:rsidRDefault="00E16009" w:rsidP="007748E3">
            <w:pPr>
              <w:pStyle w:val="3"/>
            </w:pPr>
            <w:r w:rsidRPr="007748E3">
              <w:t>Artificial Intelligence Adoption</w:t>
            </w:r>
          </w:p>
        </w:tc>
        <w:tc>
          <w:tcPr>
            <w:tcW w:w="0" w:type="auto"/>
            <w:vAlign w:val="center"/>
            <w:hideMark/>
          </w:tcPr>
          <w:p w14:paraId="71F4F45B" w14:textId="77777777" w:rsidR="00E16009" w:rsidRPr="007748E3" w:rsidRDefault="00E16009" w:rsidP="007748E3">
            <w:pPr>
              <w:pStyle w:val="3"/>
            </w:pPr>
            <w:r w:rsidRPr="007748E3">
              <w:t>0.237</w:t>
            </w:r>
          </w:p>
        </w:tc>
        <w:tc>
          <w:tcPr>
            <w:tcW w:w="0" w:type="auto"/>
            <w:vAlign w:val="center"/>
            <w:hideMark/>
          </w:tcPr>
          <w:p w14:paraId="5D4F42D7" w14:textId="77777777" w:rsidR="00E16009" w:rsidRPr="007748E3" w:rsidRDefault="00E16009" w:rsidP="007748E3">
            <w:pPr>
              <w:pStyle w:val="3"/>
            </w:pPr>
            <w:r w:rsidRPr="007748E3">
              <w:t>-0.597</w:t>
            </w:r>
          </w:p>
        </w:tc>
        <w:tc>
          <w:tcPr>
            <w:tcW w:w="0" w:type="auto"/>
            <w:vAlign w:val="center"/>
            <w:hideMark/>
          </w:tcPr>
          <w:p w14:paraId="44C40EA4" w14:textId="77777777" w:rsidR="00E16009" w:rsidRPr="007748E3" w:rsidRDefault="00E16009" w:rsidP="007748E3">
            <w:pPr>
              <w:pStyle w:val="3"/>
            </w:pPr>
            <w:r w:rsidRPr="007748E3">
              <w:t>Normally Distributed</w:t>
            </w:r>
          </w:p>
        </w:tc>
      </w:tr>
      <w:tr w:rsidR="00E16009" w:rsidRPr="007748E3" w14:paraId="0854B850" w14:textId="77777777" w:rsidTr="00A34F08">
        <w:trPr>
          <w:tblCellSpacing w:w="15" w:type="dxa"/>
        </w:trPr>
        <w:tc>
          <w:tcPr>
            <w:tcW w:w="0" w:type="auto"/>
            <w:vAlign w:val="center"/>
            <w:hideMark/>
          </w:tcPr>
          <w:p w14:paraId="36087BF2" w14:textId="77777777" w:rsidR="00E16009" w:rsidRPr="007748E3" w:rsidRDefault="00E16009" w:rsidP="007748E3">
            <w:pPr>
              <w:pStyle w:val="3"/>
            </w:pPr>
            <w:r w:rsidRPr="007748E3">
              <w:t>Organizational Readiness</w:t>
            </w:r>
          </w:p>
        </w:tc>
        <w:tc>
          <w:tcPr>
            <w:tcW w:w="0" w:type="auto"/>
            <w:vAlign w:val="center"/>
            <w:hideMark/>
          </w:tcPr>
          <w:p w14:paraId="7E87CE9F" w14:textId="77777777" w:rsidR="00E16009" w:rsidRPr="007748E3" w:rsidRDefault="00E16009" w:rsidP="007748E3">
            <w:pPr>
              <w:pStyle w:val="3"/>
            </w:pPr>
            <w:r w:rsidRPr="007748E3">
              <w:t>0.234</w:t>
            </w:r>
          </w:p>
        </w:tc>
        <w:tc>
          <w:tcPr>
            <w:tcW w:w="0" w:type="auto"/>
            <w:vAlign w:val="center"/>
            <w:hideMark/>
          </w:tcPr>
          <w:p w14:paraId="3B0EB68D" w14:textId="77777777" w:rsidR="00E16009" w:rsidRPr="007748E3" w:rsidRDefault="00E16009" w:rsidP="007748E3">
            <w:pPr>
              <w:pStyle w:val="3"/>
            </w:pPr>
            <w:r w:rsidRPr="007748E3">
              <w:t>-0.482</w:t>
            </w:r>
          </w:p>
        </w:tc>
        <w:tc>
          <w:tcPr>
            <w:tcW w:w="0" w:type="auto"/>
            <w:vAlign w:val="center"/>
            <w:hideMark/>
          </w:tcPr>
          <w:p w14:paraId="3E7E24C0" w14:textId="77777777" w:rsidR="00E16009" w:rsidRPr="007748E3" w:rsidRDefault="00E16009" w:rsidP="007748E3">
            <w:pPr>
              <w:pStyle w:val="3"/>
            </w:pPr>
            <w:r w:rsidRPr="007748E3">
              <w:t>Normally Distributed</w:t>
            </w:r>
          </w:p>
        </w:tc>
      </w:tr>
      <w:tr w:rsidR="00E16009" w:rsidRPr="007748E3" w14:paraId="007872C7" w14:textId="77777777" w:rsidTr="00A34F08">
        <w:trPr>
          <w:tblCellSpacing w:w="15" w:type="dxa"/>
        </w:trPr>
        <w:tc>
          <w:tcPr>
            <w:tcW w:w="0" w:type="auto"/>
            <w:vAlign w:val="center"/>
            <w:hideMark/>
          </w:tcPr>
          <w:p w14:paraId="352F9161" w14:textId="77777777" w:rsidR="00E16009" w:rsidRPr="007748E3" w:rsidRDefault="00E16009" w:rsidP="007748E3">
            <w:pPr>
              <w:pStyle w:val="3"/>
            </w:pPr>
            <w:r w:rsidRPr="007748E3">
              <w:t>Project Performance</w:t>
            </w:r>
          </w:p>
        </w:tc>
        <w:tc>
          <w:tcPr>
            <w:tcW w:w="0" w:type="auto"/>
            <w:vAlign w:val="center"/>
            <w:hideMark/>
          </w:tcPr>
          <w:p w14:paraId="7CE9188A" w14:textId="77777777" w:rsidR="00E16009" w:rsidRPr="007748E3" w:rsidRDefault="00E16009" w:rsidP="007748E3">
            <w:pPr>
              <w:pStyle w:val="3"/>
            </w:pPr>
            <w:r w:rsidRPr="007748E3">
              <w:t>0.146</w:t>
            </w:r>
          </w:p>
        </w:tc>
        <w:tc>
          <w:tcPr>
            <w:tcW w:w="0" w:type="auto"/>
            <w:vAlign w:val="center"/>
            <w:hideMark/>
          </w:tcPr>
          <w:p w14:paraId="155F7254" w14:textId="77777777" w:rsidR="00E16009" w:rsidRPr="007748E3" w:rsidRDefault="00E16009" w:rsidP="007748E3">
            <w:pPr>
              <w:pStyle w:val="3"/>
            </w:pPr>
            <w:r w:rsidRPr="007748E3">
              <w:t>-1.029</w:t>
            </w:r>
          </w:p>
        </w:tc>
        <w:tc>
          <w:tcPr>
            <w:tcW w:w="0" w:type="auto"/>
            <w:vAlign w:val="center"/>
            <w:hideMark/>
          </w:tcPr>
          <w:p w14:paraId="09B1AE4D" w14:textId="77777777" w:rsidR="00E16009" w:rsidRPr="007748E3" w:rsidRDefault="00E16009" w:rsidP="007748E3">
            <w:pPr>
              <w:pStyle w:val="3"/>
            </w:pPr>
            <w:r w:rsidRPr="007748E3">
              <w:t>Normally Distributed</w:t>
            </w:r>
          </w:p>
        </w:tc>
      </w:tr>
    </w:tbl>
    <w:p w14:paraId="27D7F59D" w14:textId="77777777" w:rsidR="00E16009" w:rsidRPr="00A34F08" w:rsidRDefault="00E16009" w:rsidP="00E16009">
      <w:pPr>
        <w:pStyle w:val="a5"/>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results presented in Table 4.8 indicate that the skewness and kurtosis values for all study variables fall within the acceptable range of ±2. Therefore, the assumption of normality was satisfied, confirming that the study data are appropriate for subsequent parametric statistical analyses.</w:t>
      </w:r>
    </w:p>
    <w:p w14:paraId="22F66027" w14:textId="77777777" w:rsidR="00E16009" w:rsidRPr="00646E18" w:rsidRDefault="00E16009" w:rsidP="00E16009">
      <w:pPr>
        <w:pStyle w:val="3"/>
        <w:rPr>
          <w:rFonts w:asciiTheme="majorBidi" w:eastAsiaTheme="minorEastAsia" w:hAnsiTheme="majorBidi"/>
          <w:color w:val="2E74B5" w:themeColor="accent1" w:themeShade="BF"/>
          <w:sz w:val="28"/>
          <w:szCs w:val="28"/>
        </w:rPr>
      </w:pPr>
      <w:r w:rsidRPr="00646E18">
        <w:rPr>
          <w:rFonts w:asciiTheme="majorBidi" w:eastAsiaTheme="minorEastAsia" w:hAnsiTheme="majorBidi"/>
          <w:color w:val="2E74B5" w:themeColor="accent1" w:themeShade="BF"/>
          <w:sz w:val="28"/>
          <w:szCs w:val="28"/>
        </w:rPr>
        <w:t>4</w:t>
      </w:r>
      <w:r w:rsidRPr="00904285">
        <w:rPr>
          <w:rFonts w:asciiTheme="majorBidi" w:eastAsiaTheme="minorEastAsia" w:hAnsiTheme="majorBidi"/>
          <w:color w:val="2E74B5" w:themeColor="accent1" w:themeShade="BF"/>
          <w:sz w:val="28"/>
          <w:szCs w:val="28"/>
        </w:rPr>
        <w:t>.4.2 Multicollinearity Test</w:t>
      </w:r>
    </w:p>
    <w:p w14:paraId="60D38E85" w14:textId="77777777" w:rsidR="00E16009" w:rsidRPr="00A34F08" w:rsidRDefault="00E16009" w:rsidP="00E16009">
      <w:pPr>
        <w:pStyle w:val="a5"/>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 xml:space="preserve">Multicollinearity was assessed using the Tolerance and Variance Inflation Factor (VIF) statistics. Generally, tolerance values greater than 0.10 and VIF </w:t>
      </w:r>
      <w:r w:rsidRPr="00A34F08">
        <w:rPr>
          <w:rFonts w:asciiTheme="majorBidi" w:eastAsiaTheme="minorEastAsia" w:hAnsiTheme="majorBidi" w:cstheme="majorBidi"/>
          <w:color w:val="000000" w:themeColor="text1"/>
          <w:sz w:val="28"/>
          <w:szCs w:val="28"/>
        </w:rPr>
        <w:lastRenderedPageBreak/>
        <w:t>values below 10 indicate that multicollinearity is not a serious concern in regression analysis.</w:t>
      </w:r>
    </w:p>
    <w:p w14:paraId="2F0F7E6A" w14:textId="77777777" w:rsidR="00E16009" w:rsidRPr="00904285" w:rsidRDefault="00E16009" w:rsidP="00E16009">
      <w:pPr>
        <w:pStyle w:val="a5"/>
        <w:rPr>
          <w:rFonts w:asciiTheme="majorBidi" w:eastAsiaTheme="minorEastAsia" w:hAnsiTheme="majorBidi" w:cstheme="majorBidi"/>
          <w:color w:val="2E74B5" w:themeColor="accent1" w:themeShade="BF"/>
          <w:sz w:val="28"/>
          <w:szCs w:val="28"/>
        </w:rPr>
      </w:pPr>
      <w:r w:rsidRPr="00904285">
        <w:rPr>
          <w:rFonts w:asciiTheme="majorBidi" w:eastAsiaTheme="minorEastAsia" w:hAnsiTheme="majorBidi" w:cstheme="majorBidi"/>
          <w:color w:val="2E74B5" w:themeColor="accent1" w:themeShade="BF"/>
          <w:sz w:val="28"/>
          <w:szCs w:val="28"/>
        </w:rPr>
        <w:t>Table 4.9</w:t>
      </w:r>
      <w:r w:rsidRPr="00904285">
        <w:rPr>
          <w:rFonts w:asciiTheme="majorBidi" w:eastAsiaTheme="minorEastAsia" w:hAnsiTheme="majorBidi" w:cstheme="majorBidi"/>
          <w:color w:val="2E74B5" w:themeColor="accent1" w:themeShade="BF"/>
          <w:sz w:val="28"/>
          <w:szCs w:val="28"/>
        </w:rPr>
        <w:br/>
        <w:t>Multicollinearity Diagnostics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034"/>
        <w:gridCol w:w="762"/>
      </w:tblGrid>
      <w:tr w:rsidR="00E16009" w:rsidRPr="00A34F08" w14:paraId="3796551C" w14:textId="77777777" w:rsidTr="00A34F08">
        <w:trPr>
          <w:tblHeader/>
          <w:tblCellSpacing w:w="15" w:type="dxa"/>
        </w:trPr>
        <w:tc>
          <w:tcPr>
            <w:tcW w:w="0" w:type="auto"/>
            <w:vAlign w:val="center"/>
            <w:hideMark/>
          </w:tcPr>
          <w:p w14:paraId="00716E7F" w14:textId="77777777" w:rsidR="00E16009" w:rsidRPr="00A34F08" w:rsidRDefault="00E16009" w:rsidP="0011325F">
            <w:pPr>
              <w:pStyle w:val="3"/>
              <w:rPr>
                <w:rFonts w:eastAsiaTheme="minorEastAsia"/>
              </w:rPr>
            </w:pPr>
            <w:r w:rsidRPr="00A34F08">
              <w:rPr>
                <w:rFonts w:eastAsiaTheme="minorEastAsia"/>
              </w:rPr>
              <w:t>Predictor Variable</w:t>
            </w:r>
          </w:p>
        </w:tc>
        <w:tc>
          <w:tcPr>
            <w:tcW w:w="0" w:type="auto"/>
            <w:vAlign w:val="center"/>
            <w:hideMark/>
          </w:tcPr>
          <w:p w14:paraId="1AA8A447" w14:textId="77777777" w:rsidR="00E16009" w:rsidRPr="00A34F08" w:rsidRDefault="00E16009" w:rsidP="0011325F">
            <w:pPr>
              <w:pStyle w:val="3"/>
              <w:rPr>
                <w:rFonts w:eastAsiaTheme="minorEastAsia"/>
              </w:rPr>
            </w:pPr>
            <w:r w:rsidRPr="00A34F08">
              <w:rPr>
                <w:rFonts w:eastAsiaTheme="minorEastAsia"/>
              </w:rPr>
              <w:t>Tolerance</w:t>
            </w:r>
          </w:p>
        </w:tc>
        <w:tc>
          <w:tcPr>
            <w:tcW w:w="0" w:type="auto"/>
            <w:vAlign w:val="center"/>
            <w:hideMark/>
          </w:tcPr>
          <w:p w14:paraId="52B2FCBA" w14:textId="77777777" w:rsidR="00E16009" w:rsidRPr="00A34F08" w:rsidRDefault="00E16009" w:rsidP="0011325F">
            <w:pPr>
              <w:pStyle w:val="3"/>
              <w:rPr>
                <w:rFonts w:eastAsiaTheme="minorEastAsia"/>
              </w:rPr>
            </w:pPr>
            <w:r w:rsidRPr="00A34F08">
              <w:rPr>
                <w:rFonts w:eastAsiaTheme="minorEastAsia"/>
              </w:rPr>
              <w:t>VIF</w:t>
            </w:r>
          </w:p>
        </w:tc>
      </w:tr>
      <w:tr w:rsidR="00E16009" w:rsidRPr="00A34F08" w14:paraId="5FD6A053" w14:textId="77777777" w:rsidTr="00A34F08">
        <w:trPr>
          <w:tblCellSpacing w:w="15" w:type="dxa"/>
        </w:trPr>
        <w:tc>
          <w:tcPr>
            <w:tcW w:w="0" w:type="auto"/>
            <w:vAlign w:val="center"/>
            <w:hideMark/>
          </w:tcPr>
          <w:p w14:paraId="1D4BD3C3" w14:textId="77777777" w:rsidR="00E16009" w:rsidRPr="00A34F08" w:rsidRDefault="00E16009" w:rsidP="0011325F">
            <w:pPr>
              <w:pStyle w:val="3"/>
              <w:rPr>
                <w:rFonts w:eastAsiaTheme="minorEastAsia"/>
              </w:rPr>
            </w:pPr>
            <w:r w:rsidRPr="00A34F08">
              <w:rPr>
                <w:rFonts w:eastAsiaTheme="minorEastAsia"/>
              </w:rPr>
              <w:t>Artificial Intelligence Adoption</w:t>
            </w:r>
          </w:p>
        </w:tc>
        <w:tc>
          <w:tcPr>
            <w:tcW w:w="0" w:type="auto"/>
            <w:vAlign w:val="center"/>
            <w:hideMark/>
          </w:tcPr>
          <w:p w14:paraId="0107A959" w14:textId="77777777" w:rsidR="00E16009" w:rsidRPr="00A34F08" w:rsidRDefault="00E16009" w:rsidP="0011325F">
            <w:pPr>
              <w:pStyle w:val="3"/>
              <w:rPr>
                <w:rFonts w:eastAsiaTheme="minorEastAsia"/>
              </w:rPr>
            </w:pPr>
            <w:r w:rsidRPr="00A34F08">
              <w:rPr>
                <w:rFonts w:eastAsiaTheme="minorEastAsia"/>
              </w:rPr>
              <w:t>0.069</w:t>
            </w:r>
          </w:p>
        </w:tc>
        <w:tc>
          <w:tcPr>
            <w:tcW w:w="0" w:type="auto"/>
            <w:vAlign w:val="center"/>
            <w:hideMark/>
          </w:tcPr>
          <w:p w14:paraId="1DF87614" w14:textId="77777777" w:rsidR="00E16009" w:rsidRPr="00A34F08" w:rsidRDefault="00E16009" w:rsidP="0011325F">
            <w:pPr>
              <w:pStyle w:val="3"/>
              <w:rPr>
                <w:rFonts w:eastAsiaTheme="minorEastAsia"/>
              </w:rPr>
            </w:pPr>
            <w:r w:rsidRPr="00A34F08">
              <w:rPr>
                <w:rFonts w:eastAsiaTheme="minorEastAsia"/>
              </w:rPr>
              <w:t>14.567</w:t>
            </w:r>
          </w:p>
        </w:tc>
      </w:tr>
      <w:tr w:rsidR="00E16009" w:rsidRPr="00A34F08" w14:paraId="5F4ACABE" w14:textId="77777777" w:rsidTr="00A34F08">
        <w:trPr>
          <w:tblCellSpacing w:w="15" w:type="dxa"/>
        </w:trPr>
        <w:tc>
          <w:tcPr>
            <w:tcW w:w="0" w:type="auto"/>
            <w:vAlign w:val="center"/>
            <w:hideMark/>
          </w:tcPr>
          <w:p w14:paraId="47D18B4C" w14:textId="77777777" w:rsidR="00E16009" w:rsidRPr="00A34F08" w:rsidRDefault="00E16009" w:rsidP="0011325F">
            <w:pPr>
              <w:pStyle w:val="3"/>
              <w:rPr>
                <w:rFonts w:eastAsiaTheme="minorEastAsia"/>
              </w:rPr>
            </w:pPr>
            <w:r w:rsidRPr="00A34F08">
              <w:rPr>
                <w:rFonts w:eastAsiaTheme="minorEastAsia"/>
              </w:rPr>
              <w:t>Organizational Readiness</w:t>
            </w:r>
          </w:p>
        </w:tc>
        <w:tc>
          <w:tcPr>
            <w:tcW w:w="0" w:type="auto"/>
            <w:vAlign w:val="center"/>
            <w:hideMark/>
          </w:tcPr>
          <w:p w14:paraId="4CD9BD6C" w14:textId="77777777" w:rsidR="00E16009" w:rsidRPr="00A34F08" w:rsidRDefault="00E16009" w:rsidP="0011325F">
            <w:pPr>
              <w:pStyle w:val="3"/>
              <w:rPr>
                <w:rFonts w:eastAsiaTheme="minorEastAsia"/>
              </w:rPr>
            </w:pPr>
            <w:r w:rsidRPr="00A34F08">
              <w:rPr>
                <w:rFonts w:eastAsiaTheme="minorEastAsia"/>
              </w:rPr>
              <w:t>0.069</w:t>
            </w:r>
          </w:p>
        </w:tc>
        <w:tc>
          <w:tcPr>
            <w:tcW w:w="0" w:type="auto"/>
            <w:vAlign w:val="center"/>
            <w:hideMark/>
          </w:tcPr>
          <w:p w14:paraId="5844B7C4" w14:textId="77777777" w:rsidR="00E16009" w:rsidRPr="00A34F08" w:rsidRDefault="00E16009" w:rsidP="0011325F">
            <w:pPr>
              <w:pStyle w:val="3"/>
              <w:rPr>
                <w:rFonts w:eastAsiaTheme="minorEastAsia"/>
              </w:rPr>
            </w:pPr>
            <w:r w:rsidRPr="00A34F08">
              <w:rPr>
                <w:rFonts w:eastAsiaTheme="minorEastAsia"/>
              </w:rPr>
              <w:t>14.567</w:t>
            </w:r>
          </w:p>
        </w:tc>
      </w:tr>
    </w:tbl>
    <w:p w14:paraId="5350D47B" w14:textId="77777777" w:rsidR="00E16009" w:rsidRPr="00A34F08" w:rsidRDefault="00E16009" w:rsidP="00E16009">
      <w:pPr>
        <w:pStyle w:val="a5"/>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 xml:space="preserve">The multicollinearity diagnostics indicate a strong association between Artificial Intelligence Adoption and Organizational Readiness, as reflected by the low tolerance values and relatively high VIF values. This result suggests that the two predictor variables share a substantial proportion of common variance. </w:t>
      </w:r>
      <w:commentRangeStart w:id="39"/>
      <w:r w:rsidRPr="00A34F08">
        <w:rPr>
          <w:rFonts w:asciiTheme="majorBidi" w:eastAsiaTheme="minorEastAsia" w:hAnsiTheme="majorBidi" w:cstheme="majorBidi"/>
          <w:color w:val="000000" w:themeColor="text1"/>
          <w:sz w:val="28"/>
          <w:szCs w:val="28"/>
        </w:rPr>
        <w:t xml:space="preserve">Since Organizational Readiness is examined as a moderating variable in this study, this issue will be addressed during the moderation analysis by employing the recommended statistical procedures for interaction models. </w:t>
      </w:r>
      <w:commentRangeEnd w:id="39"/>
      <w:r w:rsidR="00E36656" w:rsidRPr="00A34F08">
        <w:rPr>
          <w:rStyle w:val="a9"/>
          <w:rFonts w:asciiTheme="majorBidi" w:eastAsiaTheme="minorEastAsia" w:hAnsiTheme="majorBidi" w:cstheme="majorBidi"/>
          <w:color w:val="000000" w:themeColor="text1"/>
          <w:sz w:val="28"/>
          <w:szCs w:val="28"/>
        </w:rPr>
        <w:commentReference w:id="39"/>
      </w:r>
      <w:r w:rsidRPr="00A34F08">
        <w:rPr>
          <w:rFonts w:asciiTheme="majorBidi" w:eastAsiaTheme="minorEastAsia" w:hAnsiTheme="majorBidi" w:cstheme="majorBidi"/>
          <w:color w:val="000000" w:themeColor="text1"/>
          <w:sz w:val="28"/>
          <w:szCs w:val="28"/>
        </w:rPr>
        <w:t>Therefore, the reported multicollinearity does not prevent further hypothesis testing but should be considered when interpreting the regression coefficients.</w:t>
      </w:r>
    </w:p>
    <w:p w14:paraId="5EF45D61" w14:textId="77777777" w:rsidR="00E16009" w:rsidRPr="00904285" w:rsidRDefault="00E16009" w:rsidP="00E16009">
      <w:pPr>
        <w:pStyle w:val="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4.4.3 Independence of Residuals</w:t>
      </w:r>
    </w:p>
    <w:p w14:paraId="5FAF4540" w14:textId="77777777" w:rsidR="00E16009" w:rsidRPr="00A34F08" w:rsidRDefault="00E16009" w:rsidP="00E16009">
      <w:pPr>
        <w:pStyle w:val="a5"/>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independence of residuals was examined using the Durbin–Watson statistic. Values between 1.50 and 2.50 indicate that the residuals are independent and that autocorrelation is not present.</w:t>
      </w:r>
    </w:p>
    <w:p w14:paraId="6200A17B" w14:textId="77777777" w:rsidR="00E16009" w:rsidRPr="00904285" w:rsidRDefault="00E16009" w:rsidP="00904285">
      <w:pPr>
        <w:pStyle w:val="3"/>
        <w:rPr>
          <w:rFonts w:asciiTheme="majorBidi" w:eastAsiaTheme="minorEastAsia" w:hAnsiTheme="majorBidi"/>
          <w:color w:val="2E74B5" w:themeColor="accent1" w:themeShade="BF"/>
          <w:sz w:val="28"/>
          <w:szCs w:val="28"/>
        </w:rPr>
      </w:pPr>
      <w:r w:rsidRPr="00646E18">
        <w:rPr>
          <w:rFonts w:asciiTheme="majorBidi" w:eastAsiaTheme="minorEastAsia" w:hAnsiTheme="majorBidi"/>
          <w:color w:val="2E74B5" w:themeColor="accent1" w:themeShade="BF"/>
          <w:sz w:val="28"/>
          <w:szCs w:val="28"/>
        </w:rPr>
        <w:t>Table 4.10</w:t>
      </w:r>
      <w:r w:rsidRPr="00904285">
        <w:rPr>
          <w:rFonts w:asciiTheme="majorBidi" w:eastAsiaTheme="minorEastAsia" w:hAnsiTheme="majorBidi"/>
          <w:color w:val="2E74B5" w:themeColor="accent1" w:themeShade="BF"/>
          <w:sz w:val="28"/>
          <w:szCs w:val="28"/>
        </w:rPr>
        <w:br/>
      </w:r>
      <w:r w:rsidRPr="00646E18">
        <w:rPr>
          <w:rFonts w:asciiTheme="majorBidi" w:eastAsiaTheme="minorEastAsia" w:hAnsiTheme="majorBidi"/>
          <w:color w:val="2E74B5" w:themeColor="accent1" w:themeShade="BF"/>
          <w:sz w:val="28"/>
          <w:szCs w:val="28"/>
        </w:rPr>
        <w:t>Durbin–Watson Test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6"/>
        <w:gridCol w:w="626"/>
        <w:gridCol w:w="2291"/>
      </w:tblGrid>
      <w:tr w:rsidR="00E16009" w:rsidRPr="00A34F08" w14:paraId="26B64416" w14:textId="77777777" w:rsidTr="00A34F08">
        <w:trPr>
          <w:tblHeader/>
          <w:tblCellSpacing w:w="15" w:type="dxa"/>
        </w:trPr>
        <w:tc>
          <w:tcPr>
            <w:tcW w:w="0" w:type="auto"/>
            <w:vAlign w:val="center"/>
            <w:hideMark/>
          </w:tcPr>
          <w:p w14:paraId="4D3FE7D7" w14:textId="77777777" w:rsidR="00E16009" w:rsidRPr="00A34F08" w:rsidRDefault="00E16009" w:rsidP="0011325F">
            <w:pPr>
              <w:pStyle w:val="3"/>
              <w:rPr>
                <w:rFonts w:eastAsiaTheme="minorEastAsia"/>
              </w:rPr>
            </w:pPr>
            <w:r w:rsidRPr="00A34F08">
              <w:rPr>
                <w:rFonts w:eastAsiaTheme="minorEastAsia"/>
              </w:rPr>
              <w:t>Test Statistic</w:t>
            </w:r>
          </w:p>
        </w:tc>
        <w:tc>
          <w:tcPr>
            <w:tcW w:w="0" w:type="auto"/>
            <w:vAlign w:val="center"/>
            <w:hideMark/>
          </w:tcPr>
          <w:p w14:paraId="27ADFC1F" w14:textId="77777777" w:rsidR="00E16009" w:rsidRPr="00A34F08" w:rsidRDefault="00E16009" w:rsidP="0011325F">
            <w:pPr>
              <w:pStyle w:val="3"/>
              <w:rPr>
                <w:rFonts w:eastAsiaTheme="minorEastAsia"/>
              </w:rPr>
            </w:pPr>
            <w:r w:rsidRPr="00A34F08">
              <w:rPr>
                <w:rFonts w:eastAsiaTheme="minorEastAsia"/>
              </w:rPr>
              <w:t>Value</w:t>
            </w:r>
          </w:p>
        </w:tc>
        <w:tc>
          <w:tcPr>
            <w:tcW w:w="0" w:type="auto"/>
            <w:vAlign w:val="center"/>
            <w:hideMark/>
          </w:tcPr>
          <w:p w14:paraId="58AE0302" w14:textId="77777777" w:rsidR="00E16009" w:rsidRPr="00A34F08" w:rsidRDefault="00E16009" w:rsidP="0011325F">
            <w:pPr>
              <w:pStyle w:val="3"/>
              <w:rPr>
                <w:rFonts w:eastAsiaTheme="minorEastAsia"/>
              </w:rPr>
            </w:pPr>
            <w:r w:rsidRPr="00A34F08">
              <w:rPr>
                <w:rFonts w:eastAsiaTheme="minorEastAsia"/>
              </w:rPr>
              <w:t>Decision</w:t>
            </w:r>
          </w:p>
        </w:tc>
      </w:tr>
      <w:tr w:rsidR="00E16009" w:rsidRPr="00A34F08" w14:paraId="612B1A2D" w14:textId="77777777" w:rsidTr="00A34F08">
        <w:trPr>
          <w:tblCellSpacing w:w="15" w:type="dxa"/>
        </w:trPr>
        <w:tc>
          <w:tcPr>
            <w:tcW w:w="0" w:type="auto"/>
            <w:vAlign w:val="center"/>
            <w:hideMark/>
          </w:tcPr>
          <w:p w14:paraId="395ECA19" w14:textId="77777777" w:rsidR="00E16009" w:rsidRPr="00A34F08" w:rsidRDefault="00E16009" w:rsidP="0011325F">
            <w:pPr>
              <w:pStyle w:val="3"/>
              <w:rPr>
                <w:rFonts w:eastAsiaTheme="minorEastAsia"/>
              </w:rPr>
            </w:pPr>
            <w:r w:rsidRPr="00A34F08">
              <w:rPr>
                <w:rFonts w:eastAsiaTheme="minorEastAsia"/>
              </w:rPr>
              <w:t>Durbin–Watson</w:t>
            </w:r>
          </w:p>
        </w:tc>
        <w:tc>
          <w:tcPr>
            <w:tcW w:w="0" w:type="auto"/>
            <w:vAlign w:val="center"/>
            <w:hideMark/>
          </w:tcPr>
          <w:p w14:paraId="047BED37" w14:textId="77777777" w:rsidR="00E16009" w:rsidRPr="00A34F08" w:rsidRDefault="00E16009" w:rsidP="0011325F">
            <w:pPr>
              <w:pStyle w:val="3"/>
              <w:rPr>
                <w:rFonts w:eastAsiaTheme="minorEastAsia"/>
              </w:rPr>
            </w:pPr>
            <w:r w:rsidRPr="00A34F08">
              <w:rPr>
                <w:rFonts w:eastAsiaTheme="minorEastAsia"/>
              </w:rPr>
              <w:t>2.142</w:t>
            </w:r>
          </w:p>
        </w:tc>
        <w:tc>
          <w:tcPr>
            <w:tcW w:w="0" w:type="auto"/>
            <w:vAlign w:val="center"/>
            <w:hideMark/>
          </w:tcPr>
          <w:p w14:paraId="2147F913" w14:textId="77777777" w:rsidR="00E16009" w:rsidRPr="00A34F08" w:rsidRDefault="00E16009" w:rsidP="0011325F">
            <w:pPr>
              <w:pStyle w:val="3"/>
              <w:rPr>
                <w:rFonts w:eastAsiaTheme="minorEastAsia"/>
              </w:rPr>
            </w:pPr>
            <w:r w:rsidRPr="00A34F08">
              <w:rPr>
                <w:rFonts w:eastAsiaTheme="minorEastAsia"/>
              </w:rPr>
              <w:t>Independent Residuals</w:t>
            </w:r>
          </w:p>
        </w:tc>
      </w:tr>
    </w:tbl>
    <w:p w14:paraId="4D982D1A" w14:textId="77777777" w:rsidR="00E16009" w:rsidRPr="00A34F08" w:rsidRDefault="00E16009" w:rsidP="00E16009">
      <w:pPr>
        <w:pStyle w:val="a5"/>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 xml:space="preserve">The obtained Durbin–Watson statistic of </w:t>
      </w:r>
      <w:r w:rsidRPr="00A34F08">
        <w:rPr>
          <w:rFonts w:asciiTheme="majorBidi" w:eastAsiaTheme="minorEastAsia" w:hAnsiTheme="majorBidi" w:cstheme="majorBidi"/>
          <w:b/>
          <w:bCs/>
          <w:color w:val="000000" w:themeColor="text1"/>
          <w:sz w:val="28"/>
          <w:szCs w:val="28"/>
        </w:rPr>
        <w:t>2.142</w:t>
      </w:r>
      <w:r w:rsidRPr="00A34F08">
        <w:rPr>
          <w:rFonts w:asciiTheme="majorBidi" w:eastAsiaTheme="minorEastAsia" w:hAnsiTheme="majorBidi" w:cstheme="majorBidi"/>
          <w:color w:val="000000" w:themeColor="text1"/>
          <w:sz w:val="28"/>
          <w:szCs w:val="28"/>
        </w:rPr>
        <w:t xml:space="preserve"> falls within the recommended range, indicating that the residuals are independent and that the assumption of independence of errors has been satisfied.</w:t>
      </w:r>
    </w:p>
    <w:p w14:paraId="620728D7" w14:textId="77777777" w:rsidR="00E16009" w:rsidRPr="00A34F08" w:rsidRDefault="00E16009" w:rsidP="00E16009">
      <w:pPr>
        <w:pStyle w:val="a5"/>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 xml:space="preserve">Overall, the results of the diagnostic tests demonstrate that the study data satisfy the assumptions of normality and independence of residuals. Although the predictor variables exhibit a relatively high degree of association, this issue will be appropriately addressed during the moderation analysis. Consequently, </w:t>
      </w:r>
      <w:r w:rsidRPr="00A34F08">
        <w:rPr>
          <w:rFonts w:asciiTheme="majorBidi" w:eastAsiaTheme="minorEastAsia" w:hAnsiTheme="majorBidi" w:cstheme="majorBidi"/>
          <w:color w:val="000000" w:themeColor="text1"/>
          <w:sz w:val="28"/>
          <w:szCs w:val="28"/>
        </w:rPr>
        <w:lastRenderedPageBreak/>
        <w:t>the dataset is considered suitable for the inferential statistical analyses and hypothesis testing presented in the following sections.</w:t>
      </w:r>
    </w:p>
    <w:p w14:paraId="415F2177" w14:textId="77777777" w:rsidR="0089736A" w:rsidRDefault="0089736A" w:rsidP="00213593">
      <w:pPr>
        <w:pStyle w:val="a3"/>
        <w:spacing w:line="360" w:lineRule="auto"/>
        <w:rPr>
          <w:rFonts w:asciiTheme="majorBidi" w:hAnsiTheme="majorBidi" w:cstheme="majorBidi"/>
          <w:sz w:val="24"/>
          <w:szCs w:val="24"/>
        </w:rPr>
      </w:pPr>
    </w:p>
    <w:p w14:paraId="65880F29" w14:textId="77777777" w:rsidR="0089736A" w:rsidRDefault="0089736A" w:rsidP="00213593">
      <w:pPr>
        <w:pStyle w:val="a3"/>
        <w:spacing w:line="360" w:lineRule="auto"/>
        <w:rPr>
          <w:rFonts w:asciiTheme="majorBidi" w:hAnsiTheme="majorBidi" w:cstheme="majorBidi"/>
          <w:sz w:val="24"/>
          <w:szCs w:val="24"/>
        </w:rPr>
      </w:pPr>
    </w:p>
    <w:p w14:paraId="3388F04B" w14:textId="77777777" w:rsidR="0089736A" w:rsidRDefault="0089736A" w:rsidP="00213593">
      <w:pPr>
        <w:pStyle w:val="a3"/>
        <w:spacing w:line="360" w:lineRule="auto"/>
        <w:rPr>
          <w:rFonts w:asciiTheme="majorBidi" w:hAnsiTheme="majorBidi" w:cstheme="majorBidi"/>
          <w:sz w:val="24"/>
          <w:szCs w:val="24"/>
        </w:rPr>
      </w:pPr>
    </w:p>
    <w:p w14:paraId="49B81435" w14:textId="4CDA5E30" w:rsidR="0089736A" w:rsidRDefault="0089736A" w:rsidP="00213593">
      <w:pPr>
        <w:pStyle w:val="a3"/>
        <w:spacing w:line="360" w:lineRule="auto"/>
        <w:rPr>
          <w:rFonts w:asciiTheme="majorBidi" w:hAnsiTheme="majorBidi" w:cstheme="majorBidi"/>
          <w:sz w:val="24"/>
          <w:szCs w:val="24"/>
        </w:rPr>
      </w:pPr>
    </w:p>
    <w:p w14:paraId="705C2762" w14:textId="1A5FD38A" w:rsidR="00646E18" w:rsidRDefault="00646E18" w:rsidP="00213593">
      <w:pPr>
        <w:pStyle w:val="a3"/>
        <w:spacing w:line="360" w:lineRule="auto"/>
        <w:rPr>
          <w:rFonts w:asciiTheme="majorBidi" w:hAnsiTheme="majorBidi" w:cstheme="majorBidi"/>
          <w:sz w:val="24"/>
          <w:szCs w:val="24"/>
        </w:rPr>
      </w:pPr>
    </w:p>
    <w:p w14:paraId="69430F33" w14:textId="4CAB0EF6" w:rsidR="00646E18" w:rsidRDefault="00646E18" w:rsidP="00213593">
      <w:pPr>
        <w:pStyle w:val="a3"/>
        <w:spacing w:line="360" w:lineRule="auto"/>
        <w:rPr>
          <w:rFonts w:asciiTheme="majorBidi" w:hAnsiTheme="majorBidi" w:cstheme="majorBidi"/>
          <w:sz w:val="24"/>
          <w:szCs w:val="24"/>
        </w:rPr>
      </w:pPr>
    </w:p>
    <w:p w14:paraId="5969E1BC" w14:textId="4E05D87D" w:rsidR="00646E18" w:rsidRDefault="00646E18" w:rsidP="00213593">
      <w:pPr>
        <w:pStyle w:val="a3"/>
        <w:spacing w:line="360" w:lineRule="auto"/>
        <w:rPr>
          <w:rFonts w:asciiTheme="majorBidi" w:hAnsiTheme="majorBidi" w:cstheme="majorBidi"/>
          <w:sz w:val="24"/>
          <w:szCs w:val="24"/>
        </w:rPr>
      </w:pPr>
    </w:p>
    <w:p w14:paraId="514F2287" w14:textId="63EC7D31" w:rsidR="00646E18" w:rsidRDefault="00646E18" w:rsidP="00213593">
      <w:pPr>
        <w:pStyle w:val="a3"/>
        <w:spacing w:line="360" w:lineRule="auto"/>
        <w:rPr>
          <w:rFonts w:asciiTheme="majorBidi" w:hAnsiTheme="majorBidi" w:cstheme="majorBidi"/>
          <w:sz w:val="24"/>
          <w:szCs w:val="24"/>
        </w:rPr>
      </w:pPr>
    </w:p>
    <w:p w14:paraId="028BAD14" w14:textId="437B7770" w:rsidR="00646E18" w:rsidRDefault="00646E18" w:rsidP="00213593">
      <w:pPr>
        <w:pStyle w:val="a3"/>
        <w:spacing w:line="360" w:lineRule="auto"/>
        <w:rPr>
          <w:rFonts w:asciiTheme="majorBidi" w:hAnsiTheme="majorBidi" w:cstheme="majorBidi"/>
          <w:sz w:val="24"/>
          <w:szCs w:val="24"/>
        </w:rPr>
      </w:pPr>
    </w:p>
    <w:p w14:paraId="72A1CCBE" w14:textId="443889B0" w:rsidR="00646E18" w:rsidRDefault="00646E18" w:rsidP="00213593">
      <w:pPr>
        <w:pStyle w:val="a3"/>
        <w:spacing w:line="360" w:lineRule="auto"/>
        <w:rPr>
          <w:rFonts w:asciiTheme="majorBidi" w:hAnsiTheme="majorBidi" w:cstheme="majorBidi"/>
          <w:sz w:val="24"/>
          <w:szCs w:val="24"/>
        </w:rPr>
      </w:pPr>
    </w:p>
    <w:p w14:paraId="4806F7BC" w14:textId="4E5AB61F" w:rsidR="00646E18" w:rsidRDefault="00646E18" w:rsidP="00213593">
      <w:pPr>
        <w:pStyle w:val="a3"/>
        <w:spacing w:line="360" w:lineRule="auto"/>
        <w:rPr>
          <w:rFonts w:asciiTheme="majorBidi" w:hAnsiTheme="majorBidi" w:cstheme="majorBidi"/>
          <w:sz w:val="24"/>
          <w:szCs w:val="24"/>
        </w:rPr>
      </w:pPr>
    </w:p>
    <w:p w14:paraId="0909A067" w14:textId="515B3A6D" w:rsidR="00646E18" w:rsidRDefault="00646E18" w:rsidP="00213593">
      <w:pPr>
        <w:pStyle w:val="a3"/>
        <w:spacing w:line="360" w:lineRule="auto"/>
        <w:rPr>
          <w:rFonts w:asciiTheme="majorBidi" w:hAnsiTheme="majorBidi" w:cstheme="majorBidi"/>
          <w:sz w:val="24"/>
          <w:szCs w:val="24"/>
        </w:rPr>
      </w:pPr>
    </w:p>
    <w:p w14:paraId="33DD4B7A" w14:textId="4BA56607" w:rsidR="00646E18" w:rsidRDefault="00646E18" w:rsidP="00213593">
      <w:pPr>
        <w:pStyle w:val="a3"/>
        <w:spacing w:line="360" w:lineRule="auto"/>
        <w:rPr>
          <w:rFonts w:asciiTheme="majorBidi" w:hAnsiTheme="majorBidi" w:cstheme="majorBidi"/>
          <w:sz w:val="24"/>
          <w:szCs w:val="24"/>
        </w:rPr>
      </w:pPr>
    </w:p>
    <w:p w14:paraId="23480B2A" w14:textId="1DE0FDF6" w:rsidR="00646E18" w:rsidRDefault="00646E18" w:rsidP="00213593">
      <w:pPr>
        <w:pStyle w:val="a3"/>
        <w:spacing w:line="360" w:lineRule="auto"/>
        <w:rPr>
          <w:rFonts w:asciiTheme="majorBidi" w:hAnsiTheme="majorBidi" w:cstheme="majorBidi"/>
          <w:sz w:val="24"/>
          <w:szCs w:val="24"/>
        </w:rPr>
      </w:pPr>
    </w:p>
    <w:p w14:paraId="5B7B8694" w14:textId="2CE6CF28" w:rsidR="00646E18" w:rsidRDefault="00646E18" w:rsidP="00213593">
      <w:pPr>
        <w:pStyle w:val="a3"/>
        <w:spacing w:line="360" w:lineRule="auto"/>
        <w:rPr>
          <w:rFonts w:asciiTheme="majorBidi" w:hAnsiTheme="majorBidi" w:cstheme="majorBidi"/>
          <w:sz w:val="24"/>
          <w:szCs w:val="24"/>
        </w:rPr>
      </w:pPr>
    </w:p>
    <w:p w14:paraId="2DA600E2" w14:textId="547C9F4A" w:rsidR="00646E18" w:rsidRDefault="00646E18" w:rsidP="00213593">
      <w:pPr>
        <w:pStyle w:val="a3"/>
        <w:spacing w:line="360" w:lineRule="auto"/>
        <w:rPr>
          <w:rFonts w:asciiTheme="majorBidi" w:hAnsiTheme="majorBidi" w:cstheme="majorBidi"/>
          <w:sz w:val="24"/>
          <w:szCs w:val="24"/>
        </w:rPr>
      </w:pPr>
    </w:p>
    <w:p w14:paraId="4BF7B4C5" w14:textId="78DED011" w:rsidR="00646E18" w:rsidRDefault="00646E18" w:rsidP="00213593">
      <w:pPr>
        <w:pStyle w:val="a3"/>
        <w:spacing w:line="360" w:lineRule="auto"/>
        <w:rPr>
          <w:rFonts w:asciiTheme="majorBidi" w:hAnsiTheme="majorBidi" w:cstheme="majorBidi"/>
          <w:sz w:val="24"/>
          <w:szCs w:val="24"/>
        </w:rPr>
      </w:pPr>
    </w:p>
    <w:p w14:paraId="16E1089A" w14:textId="5213A920" w:rsidR="00646E18" w:rsidRDefault="00646E18" w:rsidP="00213593">
      <w:pPr>
        <w:pStyle w:val="a3"/>
        <w:spacing w:line="360" w:lineRule="auto"/>
        <w:rPr>
          <w:rFonts w:asciiTheme="majorBidi" w:hAnsiTheme="majorBidi" w:cstheme="majorBidi"/>
          <w:sz w:val="24"/>
          <w:szCs w:val="24"/>
        </w:rPr>
      </w:pPr>
    </w:p>
    <w:p w14:paraId="574C1EC5" w14:textId="1E4545DB" w:rsidR="00646E18" w:rsidRDefault="00646E18" w:rsidP="00213593">
      <w:pPr>
        <w:pStyle w:val="a3"/>
        <w:spacing w:line="360" w:lineRule="auto"/>
        <w:rPr>
          <w:rFonts w:asciiTheme="majorBidi" w:hAnsiTheme="majorBidi" w:cstheme="majorBidi"/>
          <w:sz w:val="24"/>
          <w:szCs w:val="24"/>
        </w:rPr>
      </w:pPr>
    </w:p>
    <w:p w14:paraId="6295B7AD" w14:textId="24B44EE0" w:rsidR="00646E18" w:rsidRDefault="00646E18" w:rsidP="00213593">
      <w:pPr>
        <w:pStyle w:val="a3"/>
        <w:spacing w:line="360" w:lineRule="auto"/>
        <w:rPr>
          <w:rFonts w:asciiTheme="majorBidi" w:hAnsiTheme="majorBidi" w:cstheme="majorBidi"/>
          <w:sz w:val="24"/>
          <w:szCs w:val="24"/>
        </w:rPr>
      </w:pPr>
    </w:p>
    <w:p w14:paraId="3442B7D9" w14:textId="7E93DCD1" w:rsidR="00646E18" w:rsidRDefault="00646E18" w:rsidP="00213593">
      <w:pPr>
        <w:pStyle w:val="a3"/>
        <w:spacing w:line="360" w:lineRule="auto"/>
        <w:rPr>
          <w:rFonts w:asciiTheme="majorBidi" w:hAnsiTheme="majorBidi" w:cstheme="majorBidi"/>
          <w:sz w:val="24"/>
          <w:szCs w:val="24"/>
        </w:rPr>
      </w:pPr>
    </w:p>
    <w:p w14:paraId="098B27BA" w14:textId="77777777" w:rsidR="00646E18" w:rsidRDefault="00646E18" w:rsidP="00213593">
      <w:pPr>
        <w:pStyle w:val="a3"/>
        <w:spacing w:line="360" w:lineRule="auto"/>
        <w:rPr>
          <w:rFonts w:asciiTheme="majorBidi" w:hAnsiTheme="majorBidi" w:cstheme="majorBidi"/>
          <w:sz w:val="24"/>
          <w:szCs w:val="24"/>
        </w:rPr>
      </w:pPr>
    </w:p>
    <w:p w14:paraId="17D1723D" w14:textId="59184096" w:rsidR="00E16009" w:rsidRDefault="00E16009" w:rsidP="00213593">
      <w:pPr>
        <w:pStyle w:val="a3"/>
        <w:spacing w:line="360" w:lineRule="auto"/>
        <w:rPr>
          <w:rFonts w:asciiTheme="majorBidi" w:hAnsiTheme="majorBidi" w:cstheme="majorBidi"/>
          <w:sz w:val="24"/>
          <w:szCs w:val="24"/>
        </w:rPr>
      </w:pPr>
    </w:p>
    <w:p w14:paraId="12729DB3" w14:textId="5218A262" w:rsidR="00E16009" w:rsidRDefault="00E16009" w:rsidP="00213593">
      <w:pPr>
        <w:pStyle w:val="a3"/>
        <w:spacing w:line="360" w:lineRule="auto"/>
        <w:rPr>
          <w:rFonts w:asciiTheme="majorBidi" w:hAnsiTheme="majorBidi" w:cstheme="majorBidi"/>
          <w:sz w:val="24"/>
          <w:szCs w:val="24"/>
        </w:rPr>
      </w:pPr>
    </w:p>
    <w:p w14:paraId="161A78F3" w14:textId="109EB29C" w:rsidR="00E16009" w:rsidRDefault="00E16009" w:rsidP="00213593">
      <w:pPr>
        <w:pStyle w:val="a3"/>
        <w:spacing w:line="360" w:lineRule="auto"/>
        <w:rPr>
          <w:rFonts w:asciiTheme="majorBidi" w:hAnsiTheme="majorBidi" w:cstheme="majorBidi"/>
          <w:sz w:val="24"/>
          <w:szCs w:val="24"/>
        </w:rPr>
      </w:pPr>
    </w:p>
    <w:p w14:paraId="3336C438" w14:textId="57125F00" w:rsidR="00E16009" w:rsidRDefault="00E16009" w:rsidP="00213593">
      <w:pPr>
        <w:pStyle w:val="a3"/>
        <w:spacing w:line="360" w:lineRule="auto"/>
        <w:rPr>
          <w:rFonts w:asciiTheme="majorBidi" w:hAnsiTheme="majorBidi" w:cstheme="majorBidi"/>
          <w:sz w:val="24"/>
          <w:szCs w:val="24"/>
        </w:rPr>
      </w:pPr>
    </w:p>
    <w:p w14:paraId="30BB29A3" w14:textId="77777777" w:rsidR="00DA2D0B" w:rsidRPr="00DA2D0B" w:rsidRDefault="00DA2D0B" w:rsidP="00DA2D0B">
      <w:pPr>
        <w:pStyle w:val="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lastRenderedPageBreak/>
        <w:t>4.5 Hypothesis Testing</w:t>
      </w:r>
    </w:p>
    <w:p w14:paraId="17392889" w14:textId="77777777" w:rsidR="00DA2D0B" w:rsidRPr="00DA2D0B" w:rsidRDefault="00DA2D0B" w:rsidP="00DA2D0B">
      <w:pPr>
        <w:pStyle w:val="a5"/>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 xml:space="preserve">This section presents the statistical testing of the research hypotheses in the order established in the previous chapters. Regression analysis was employed to examine the proposed relationships among the study variables. The hypotheses were tested at the </w:t>
      </w:r>
      <w:r w:rsidRPr="00DA2D0B">
        <w:rPr>
          <w:rFonts w:asciiTheme="majorBidi" w:eastAsiaTheme="minorEastAsia" w:hAnsiTheme="majorBidi" w:cstheme="majorBidi"/>
          <w:b/>
          <w:bCs/>
          <w:color w:val="000000" w:themeColor="text1"/>
          <w:sz w:val="28"/>
          <w:szCs w:val="28"/>
        </w:rPr>
        <w:t>0.05 significance level</w:t>
      </w:r>
      <w:r w:rsidRPr="00DA2D0B">
        <w:rPr>
          <w:rFonts w:asciiTheme="majorBidi" w:eastAsiaTheme="minorEastAsia" w:hAnsiTheme="majorBidi" w:cstheme="majorBidi"/>
          <w:color w:val="000000" w:themeColor="text1"/>
          <w:sz w:val="28"/>
          <w:szCs w:val="28"/>
        </w:rPr>
        <w:t>. For each hypothesis, the statistical test used, significance level, statistical results, statistical decision, and a brief statistical interpretation are presented.</w:t>
      </w:r>
    </w:p>
    <w:p w14:paraId="06D4CCD7" w14:textId="77777777" w:rsidR="00DA2D0B" w:rsidRPr="00DA2D0B" w:rsidRDefault="00DA2D0B" w:rsidP="00DA2D0B">
      <w:pPr>
        <w:pStyle w:val="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4.5.1 Testing Hypothesis One (H1)</w:t>
      </w:r>
    </w:p>
    <w:p w14:paraId="159E87ED" w14:textId="77777777" w:rsidR="004671AA" w:rsidRPr="004671AA" w:rsidRDefault="004671AA" w:rsidP="004671AA">
      <w:pPr>
        <w:pStyle w:val="pdq2pgselectionanchorcontainer"/>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b/>
          <w:bCs/>
          <w:color w:val="000000" w:themeColor="text1"/>
          <w:sz w:val="28"/>
          <w:szCs w:val="28"/>
        </w:rPr>
        <w:t>H1</w:t>
      </w:r>
      <w:r w:rsidRPr="004671AA">
        <w:rPr>
          <w:rFonts w:asciiTheme="majorBidi" w:eastAsiaTheme="minorEastAsia" w:hAnsiTheme="majorBidi" w:cstheme="majorBidi"/>
          <w:color w:val="000000" w:themeColor="text1"/>
          <w:sz w:val="28"/>
          <w:szCs w:val="28"/>
        </w:rPr>
        <w:t>: There is a statistically significant positive effect of using Artificial Intelligence technologies on Project Management Performance in the Kingdom of Saudi Arabia.</w:t>
      </w:r>
    </w:p>
    <w:p w14:paraId="7DD147F7" w14:textId="77777777" w:rsidR="004671AA" w:rsidRPr="004671AA" w:rsidRDefault="004671AA" w:rsidP="004671AA">
      <w:pPr>
        <w:pStyle w:val="a5"/>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Statistical Test: Simple Linear Regression</w:t>
      </w:r>
    </w:p>
    <w:p w14:paraId="60C2C9C3" w14:textId="77777777" w:rsidR="004671AA" w:rsidRPr="004671AA" w:rsidRDefault="004671AA" w:rsidP="004671AA">
      <w:pPr>
        <w:pStyle w:val="a5"/>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Significance Level (α): 0.05</w:t>
      </w:r>
    </w:p>
    <w:p w14:paraId="0E61BD5E" w14:textId="7FF5BAE9" w:rsidR="00DA2D0B" w:rsidRDefault="00DA2D0B" w:rsidP="00DA2D0B">
      <w:pPr>
        <w:pStyle w:val="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4.12</w:t>
      </w:r>
      <w:r w:rsidRPr="00DA2D0B">
        <w:rPr>
          <w:rFonts w:asciiTheme="majorBidi" w:eastAsiaTheme="minorEastAsia" w:hAnsiTheme="majorBidi"/>
          <w:color w:val="2E74B5" w:themeColor="accent1" w:themeShade="BF"/>
        </w:rPr>
        <w:br/>
        <w:t>Regression Results for Hypothesis One</w:t>
      </w:r>
    </w:p>
    <w:p w14:paraId="111084DE"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5"/>
        <w:gridCol w:w="1247"/>
      </w:tblGrid>
      <w:tr w:rsidR="004671AA" w:rsidRPr="004671AA" w14:paraId="306126A2" w14:textId="77777777" w:rsidTr="004671AA">
        <w:trPr>
          <w:tblHeader/>
          <w:tblCellSpacing w:w="15" w:type="dxa"/>
        </w:trPr>
        <w:tc>
          <w:tcPr>
            <w:tcW w:w="0" w:type="auto"/>
            <w:vAlign w:val="center"/>
            <w:hideMark/>
          </w:tcPr>
          <w:p w14:paraId="4F84129B" w14:textId="77777777" w:rsidR="004671AA" w:rsidRPr="004671AA" w:rsidRDefault="004671AA" w:rsidP="004671AA">
            <w:pPr>
              <w:spacing w:after="0" w:line="240" w:lineRule="auto"/>
              <w:jc w:val="center"/>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w:t>
            </w:r>
          </w:p>
        </w:tc>
        <w:tc>
          <w:tcPr>
            <w:tcW w:w="0" w:type="auto"/>
            <w:vAlign w:val="center"/>
            <w:hideMark/>
          </w:tcPr>
          <w:p w14:paraId="18CA9FCC"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Value</w:t>
            </w:r>
          </w:p>
        </w:tc>
      </w:tr>
      <w:tr w:rsidR="004671AA" w:rsidRPr="004671AA" w14:paraId="5CF337D6" w14:textId="77777777" w:rsidTr="004671AA">
        <w:trPr>
          <w:tblCellSpacing w:w="15" w:type="dxa"/>
        </w:trPr>
        <w:tc>
          <w:tcPr>
            <w:tcW w:w="0" w:type="auto"/>
            <w:vAlign w:val="center"/>
            <w:hideMark/>
          </w:tcPr>
          <w:p w14:paraId="1A13E04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w:t>
            </w:r>
          </w:p>
        </w:tc>
        <w:tc>
          <w:tcPr>
            <w:tcW w:w="0" w:type="auto"/>
            <w:vAlign w:val="center"/>
            <w:hideMark/>
          </w:tcPr>
          <w:p w14:paraId="0790E6CF"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0.679</w:t>
            </w:r>
          </w:p>
        </w:tc>
      </w:tr>
      <w:tr w:rsidR="004671AA" w:rsidRPr="004671AA" w14:paraId="05B5BCE9" w14:textId="77777777" w:rsidTr="004671AA">
        <w:trPr>
          <w:tblCellSpacing w:w="15" w:type="dxa"/>
        </w:trPr>
        <w:tc>
          <w:tcPr>
            <w:tcW w:w="0" w:type="auto"/>
            <w:vAlign w:val="center"/>
            <w:hideMark/>
          </w:tcPr>
          <w:p w14:paraId="79B2061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R²</w:t>
            </w:r>
          </w:p>
        </w:tc>
        <w:tc>
          <w:tcPr>
            <w:tcW w:w="0" w:type="auto"/>
            <w:vAlign w:val="center"/>
            <w:hideMark/>
          </w:tcPr>
          <w:p w14:paraId="3DA1DD5B"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0.461</w:t>
            </w:r>
          </w:p>
        </w:tc>
      </w:tr>
      <w:tr w:rsidR="004671AA" w:rsidRPr="004671AA" w14:paraId="4E2230C3" w14:textId="77777777" w:rsidTr="004671AA">
        <w:trPr>
          <w:tblCellSpacing w:w="15" w:type="dxa"/>
        </w:trPr>
        <w:tc>
          <w:tcPr>
            <w:tcW w:w="0" w:type="auto"/>
            <w:vAlign w:val="center"/>
            <w:hideMark/>
          </w:tcPr>
          <w:p w14:paraId="281CE9B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Adjusted R²</w:t>
            </w:r>
          </w:p>
        </w:tc>
        <w:tc>
          <w:tcPr>
            <w:tcW w:w="0" w:type="auto"/>
            <w:vAlign w:val="center"/>
            <w:hideMark/>
          </w:tcPr>
          <w:p w14:paraId="78401994"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0.455</w:t>
            </w:r>
          </w:p>
        </w:tc>
      </w:tr>
      <w:tr w:rsidR="004671AA" w:rsidRPr="004671AA" w14:paraId="5222292C" w14:textId="77777777" w:rsidTr="004671AA">
        <w:trPr>
          <w:tblCellSpacing w:w="15" w:type="dxa"/>
        </w:trPr>
        <w:tc>
          <w:tcPr>
            <w:tcW w:w="0" w:type="auto"/>
            <w:vAlign w:val="center"/>
            <w:hideMark/>
          </w:tcPr>
          <w:p w14:paraId="10B57532"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F-value</w:t>
            </w:r>
          </w:p>
        </w:tc>
        <w:tc>
          <w:tcPr>
            <w:tcW w:w="0" w:type="auto"/>
            <w:vAlign w:val="center"/>
            <w:hideMark/>
          </w:tcPr>
          <w:p w14:paraId="1C5DB62A"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91.332</w:t>
            </w:r>
          </w:p>
        </w:tc>
      </w:tr>
      <w:tr w:rsidR="004671AA" w:rsidRPr="004671AA" w14:paraId="39BAACEF" w14:textId="77777777" w:rsidTr="004671AA">
        <w:trPr>
          <w:tblCellSpacing w:w="15" w:type="dxa"/>
        </w:trPr>
        <w:tc>
          <w:tcPr>
            <w:tcW w:w="0" w:type="auto"/>
            <w:vAlign w:val="center"/>
            <w:hideMark/>
          </w:tcPr>
          <w:p w14:paraId="03925481"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Sig. (F)</w:t>
            </w:r>
          </w:p>
        </w:tc>
        <w:tc>
          <w:tcPr>
            <w:tcW w:w="0" w:type="auto"/>
            <w:vAlign w:val="center"/>
            <w:hideMark/>
          </w:tcPr>
          <w:p w14:paraId="1FC09256"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&lt; 0.001</w:t>
            </w:r>
          </w:p>
        </w:tc>
      </w:tr>
      <w:tr w:rsidR="004671AA" w:rsidRPr="004671AA" w14:paraId="75A1303E" w14:textId="77777777" w:rsidTr="004671AA">
        <w:trPr>
          <w:tblCellSpacing w:w="15" w:type="dxa"/>
        </w:trPr>
        <w:tc>
          <w:tcPr>
            <w:tcW w:w="0" w:type="auto"/>
            <w:vAlign w:val="center"/>
            <w:hideMark/>
          </w:tcPr>
          <w:p w14:paraId="49890F6F"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Beta (B)</w:t>
            </w:r>
          </w:p>
        </w:tc>
        <w:tc>
          <w:tcPr>
            <w:tcW w:w="0" w:type="auto"/>
            <w:vAlign w:val="center"/>
            <w:hideMark/>
          </w:tcPr>
          <w:p w14:paraId="2A220186"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0.784</w:t>
            </w:r>
          </w:p>
        </w:tc>
      </w:tr>
      <w:tr w:rsidR="004671AA" w:rsidRPr="004671AA" w14:paraId="6F765321" w14:textId="77777777" w:rsidTr="004671AA">
        <w:trPr>
          <w:tblCellSpacing w:w="15" w:type="dxa"/>
        </w:trPr>
        <w:tc>
          <w:tcPr>
            <w:tcW w:w="0" w:type="auto"/>
            <w:vAlign w:val="center"/>
            <w:hideMark/>
          </w:tcPr>
          <w:p w14:paraId="43C4AE10"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t-value</w:t>
            </w:r>
          </w:p>
        </w:tc>
        <w:tc>
          <w:tcPr>
            <w:tcW w:w="0" w:type="auto"/>
            <w:vAlign w:val="center"/>
            <w:hideMark/>
          </w:tcPr>
          <w:p w14:paraId="6B56793F"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9.557</w:t>
            </w:r>
          </w:p>
        </w:tc>
      </w:tr>
      <w:tr w:rsidR="004671AA" w:rsidRPr="004671AA" w14:paraId="5658A267" w14:textId="77777777" w:rsidTr="004671AA">
        <w:trPr>
          <w:tblCellSpacing w:w="15" w:type="dxa"/>
        </w:trPr>
        <w:tc>
          <w:tcPr>
            <w:tcW w:w="0" w:type="auto"/>
            <w:vAlign w:val="center"/>
            <w:hideMark/>
          </w:tcPr>
          <w:p w14:paraId="296012E6"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Statistical Decision</w:t>
            </w:r>
          </w:p>
        </w:tc>
        <w:tc>
          <w:tcPr>
            <w:tcW w:w="0" w:type="auto"/>
            <w:vAlign w:val="center"/>
            <w:hideMark/>
          </w:tcPr>
          <w:p w14:paraId="65C1C969"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Supported</w:t>
            </w:r>
          </w:p>
        </w:tc>
      </w:tr>
    </w:tbl>
    <w:p w14:paraId="2D3FEBA9" w14:textId="77777777" w:rsidR="004671AA" w:rsidRPr="004671AA" w:rsidRDefault="004671AA" w:rsidP="00DA2D0B">
      <w:pPr>
        <w:pStyle w:val="a5"/>
        <w:rPr>
          <w:rFonts w:asciiTheme="majorBidi" w:eastAsiaTheme="minorEastAsia" w:hAnsiTheme="majorBidi" w:cstheme="majorBidi"/>
          <w:color w:val="000000" w:themeColor="text1"/>
          <w:sz w:val="28"/>
          <w:szCs w:val="28"/>
        </w:rPr>
      </w:pPr>
    </w:p>
    <w:p w14:paraId="63BF5DAA" w14:textId="72AFCC9B" w:rsidR="00DA2D0B" w:rsidRPr="004671AA" w:rsidRDefault="004671AA" w:rsidP="004671AA">
      <w:pPr>
        <w:pStyle w:val="a5"/>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 xml:space="preserve">The regression analysis revealed a statistically significant positive effect of Artificial Intelligence Adoption on overall Project Performance (B = 0.784, t = 9.557, p &lt; 0.001). The model explained 46.1% of the variance in Project Performance. Therefore, </w:t>
      </w:r>
      <w:r w:rsidRPr="00FB3C6C">
        <w:rPr>
          <w:rFonts w:asciiTheme="majorBidi" w:eastAsiaTheme="minorEastAsia" w:hAnsiTheme="majorBidi" w:cstheme="majorBidi"/>
          <w:b/>
          <w:bCs/>
          <w:color w:val="000000" w:themeColor="text1"/>
          <w:sz w:val="28"/>
          <w:szCs w:val="28"/>
        </w:rPr>
        <w:t>Hypothesis One is supported</w:t>
      </w:r>
      <w:r w:rsidRPr="004671AA">
        <w:rPr>
          <w:rFonts w:asciiTheme="majorBidi" w:eastAsiaTheme="minorEastAsia" w:hAnsiTheme="majorBidi" w:cstheme="majorBidi"/>
          <w:color w:val="000000" w:themeColor="text1"/>
          <w:sz w:val="28"/>
          <w:szCs w:val="28"/>
        </w:rPr>
        <w:t>.</w:t>
      </w:r>
    </w:p>
    <w:p w14:paraId="7F3F7CF3" w14:textId="506A7A2D" w:rsidR="004671AA" w:rsidRPr="004671AA" w:rsidRDefault="004671AA" w:rsidP="004671AA">
      <w:pPr>
        <w:pStyle w:val="3"/>
        <w:rPr>
          <w:rFonts w:asciiTheme="majorBidi" w:eastAsiaTheme="minorEastAsia" w:hAnsiTheme="majorBidi"/>
          <w:color w:val="2E74B5" w:themeColor="accent1" w:themeShade="BF"/>
          <w:sz w:val="28"/>
          <w:szCs w:val="28"/>
        </w:rPr>
      </w:pPr>
      <w:r w:rsidRPr="004671AA">
        <w:rPr>
          <w:rFonts w:asciiTheme="majorBidi" w:eastAsiaTheme="minorEastAsia" w:hAnsiTheme="majorBidi"/>
          <w:color w:val="2E74B5" w:themeColor="accent1" w:themeShade="BF"/>
          <w:sz w:val="28"/>
          <w:szCs w:val="28"/>
        </w:rPr>
        <w:lastRenderedPageBreak/>
        <w:t xml:space="preserve">4.5.2 Testing </w:t>
      </w:r>
      <w:r w:rsidR="002B5210" w:rsidRPr="004671AA">
        <w:rPr>
          <w:rFonts w:asciiTheme="majorBidi" w:eastAsiaTheme="minorEastAsia" w:hAnsiTheme="majorBidi"/>
          <w:color w:val="2E74B5" w:themeColor="accent1" w:themeShade="BF"/>
          <w:sz w:val="28"/>
          <w:szCs w:val="28"/>
        </w:rPr>
        <w:t>Hypothesis (</w:t>
      </w:r>
      <w:r w:rsidRPr="004671AA">
        <w:rPr>
          <w:rFonts w:asciiTheme="majorBidi" w:eastAsiaTheme="minorEastAsia" w:hAnsiTheme="majorBidi"/>
          <w:color w:val="2E74B5" w:themeColor="accent1" w:themeShade="BF"/>
          <w:sz w:val="28"/>
          <w:szCs w:val="28"/>
        </w:rPr>
        <w:t>H1.a)</w:t>
      </w:r>
    </w:p>
    <w:p w14:paraId="41A97295" w14:textId="77777777" w:rsidR="004671AA" w:rsidRPr="004671AA" w:rsidRDefault="004671AA" w:rsidP="004671AA">
      <w:pPr>
        <w:pStyle w:val="a5"/>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b/>
          <w:bCs/>
          <w:color w:val="000000" w:themeColor="text1"/>
          <w:sz w:val="28"/>
          <w:szCs w:val="28"/>
        </w:rPr>
        <w:t>H1.a</w:t>
      </w:r>
      <w:r w:rsidRPr="004671AA">
        <w:rPr>
          <w:rFonts w:asciiTheme="majorBidi" w:eastAsiaTheme="minorEastAsia" w:hAnsiTheme="majorBidi" w:cstheme="majorBidi"/>
          <w:color w:val="000000" w:themeColor="text1"/>
          <w:sz w:val="28"/>
          <w:szCs w:val="28"/>
        </w:rPr>
        <w:t>: AI adoption in project management has a statistically significant positive effect on Project Efficiency.</w:t>
      </w:r>
    </w:p>
    <w:p w14:paraId="1C9DA528" w14:textId="77777777" w:rsidR="004671AA" w:rsidRPr="004671AA" w:rsidRDefault="004671AA" w:rsidP="004671AA">
      <w:pPr>
        <w:pStyle w:val="a5"/>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Statistical Test: Simple Linear Regression</w:t>
      </w:r>
    </w:p>
    <w:p w14:paraId="66D5C001" w14:textId="77777777" w:rsidR="004671AA" w:rsidRPr="004671AA" w:rsidRDefault="004671AA" w:rsidP="004671AA">
      <w:pPr>
        <w:pStyle w:val="a5"/>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Significance Level (α): 0.05</w:t>
      </w:r>
    </w:p>
    <w:p w14:paraId="43C6C22F" w14:textId="6907B5F3" w:rsidR="00DA2D0B" w:rsidRDefault="00DA2D0B" w:rsidP="00DA2D0B">
      <w:pPr>
        <w:pStyle w:val="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4.13</w:t>
      </w:r>
      <w:r w:rsidRPr="00DA2D0B">
        <w:rPr>
          <w:rFonts w:asciiTheme="majorBidi" w:eastAsiaTheme="minorEastAsia" w:hAnsiTheme="majorBidi"/>
          <w:color w:val="2E74B5" w:themeColor="accent1" w:themeShade="BF"/>
        </w:rPr>
        <w:br/>
        <w:t xml:space="preserve">Regression Results for Hypothesis </w:t>
      </w:r>
      <w:r w:rsidR="004671AA" w:rsidRPr="004671AA">
        <w:rPr>
          <w:rFonts w:asciiTheme="majorBidi" w:eastAsiaTheme="minorEastAsia" w:hAnsiTheme="majorBidi"/>
          <w:color w:val="2E74B5" w:themeColor="accent1" w:themeShade="BF"/>
        </w:rPr>
        <w:t>(H1.a)</w:t>
      </w:r>
    </w:p>
    <w:p w14:paraId="5A082949"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5"/>
        <w:gridCol w:w="1247"/>
      </w:tblGrid>
      <w:tr w:rsidR="004671AA" w:rsidRPr="004671AA" w14:paraId="52EF3EC9" w14:textId="77777777" w:rsidTr="004671AA">
        <w:trPr>
          <w:tblHeader/>
          <w:tblCellSpacing w:w="15" w:type="dxa"/>
        </w:trPr>
        <w:tc>
          <w:tcPr>
            <w:tcW w:w="0" w:type="auto"/>
            <w:vAlign w:val="center"/>
            <w:hideMark/>
          </w:tcPr>
          <w:p w14:paraId="391F9681" w14:textId="77777777" w:rsidR="004671AA" w:rsidRPr="004671AA" w:rsidRDefault="004671AA" w:rsidP="004671AA">
            <w:pPr>
              <w:spacing w:after="0" w:line="240" w:lineRule="auto"/>
              <w:jc w:val="center"/>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w:t>
            </w:r>
          </w:p>
        </w:tc>
        <w:tc>
          <w:tcPr>
            <w:tcW w:w="0" w:type="auto"/>
            <w:vAlign w:val="center"/>
            <w:hideMark/>
          </w:tcPr>
          <w:p w14:paraId="0BDDB180"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Value</w:t>
            </w:r>
          </w:p>
        </w:tc>
      </w:tr>
      <w:tr w:rsidR="004671AA" w:rsidRPr="004671AA" w14:paraId="79809143" w14:textId="77777777" w:rsidTr="004671AA">
        <w:trPr>
          <w:tblCellSpacing w:w="15" w:type="dxa"/>
        </w:trPr>
        <w:tc>
          <w:tcPr>
            <w:tcW w:w="0" w:type="auto"/>
            <w:vAlign w:val="center"/>
            <w:hideMark/>
          </w:tcPr>
          <w:p w14:paraId="3F488334"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w:t>
            </w:r>
          </w:p>
        </w:tc>
        <w:tc>
          <w:tcPr>
            <w:tcW w:w="0" w:type="auto"/>
            <w:vAlign w:val="center"/>
            <w:hideMark/>
          </w:tcPr>
          <w:p w14:paraId="5BDE4817"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0.677</w:t>
            </w:r>
          </w:p>
        </w:tc>
      </w:tr>
      <w:tr w:rsidR="004671AA" w:rsidRPr="004671AA" w14:paraId="2D5BDEFE" w14:textId="77777777" w:rsidTr="004671AA">
        <w:trPr>
          <w:tblCellSpacing w:w="15" w:type="dxa"/>
        </w:trPr>
        <w:tc>
          <w:tcPr>
            <w:tcW w:w="0" w:type="auto"/>
            <w:vAlign w:val="center"/>
            <w:hideMark/>
          </w:tcPr>
          <w:p w14:paraId="5451C1A8"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R²</w:t>
            </w:r>
          </w:p>
        </w:tc>
        <w:tc>
          <w:tcPr>
            <w:tcW w:w="0" w:type="auto"/>
            <w:vAlign w:val="center"/>
            <w:hideMark/>
          </w:tcPr>
          <w:p w14:paraId="5F7F2FDB"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0.458</w:t>
            </w:r>
          </w:p>
        </w:tc>
      </w:tr>
      <w:tr w:rsidR="004671AA" w:rsidRPr="004671AA" w14:paraId="3675EBCC" w14:textId="77777777" w:rsidTr="004671AA">
        <w:trPr>
          <w:tblCellSpacing w:w="15" w:type="dxa"/>
        </w:trPr>
        <w:tc>
          <w:tcPr>
            <w:tcW w:w="0" w:type="auto"/>
            <w:vAlign w:val="center"/>
            <w:hideMark/>
          </w:tcPr>
          <w:p w14:paraId="38868878"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Adjusted R²</w:t>
            </w:r>
          </w:p>
        </w:tc>
        <w:tc>
          <w:tcPr>
            <w:tcW w:w="0" w:type="auto"/>
            <w:vAlign w:val="center"/>
            <w:hideMark/>
          </w:tcPr>
          <w:p w14:paraId="1C2E4767"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0.453</w:t>
            </w:r>
          </w:p>
        </w:tc>
      </w:tr>
      <w:tr w:rsidR="004671AA" w:rsidRPr="004671AA" w14:paraId="7BBC0364" w14:textId="77777777" w:rsidTr="004671AA">
        <w:trPr>
          <w:tblCellSpacing w:w="15" w:type="dxa"/>
        </w:trPr>
        <w:tc>
          <w:tcPr>
            <w:tcW w:w="0" w:type="auto"/>
            <w:vAlign w:val="center"/>
            <w:hideMark/>
          </w:tcPr>
          <w:p w14:paraId="64E3BF7C"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F-value</w:t>
            </w:r>
          </w:p>
        </w:tc>
        <w:tc>
          <w:tcPr>
            <w:tcW w:w="0" w:type="auto"/>
            <w:vAlign w:val="center"/>
            <w:hideMark/>
          </w:tcPr>
          <w:p w14:paraId="1035D1BD"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90.312</w:t>
            </w:r>
          </w:p>
        </w:tc>
      </w:tr>
      <w:tr w:rsidR="004671AA" w:rsidRPr="004671AA" w14:paraId="6C582F3A" w14:textId="77777777" w:rsidTr="004671AA">
        <w:trPr>
          <w:tblCellSpacing w:w="15" w:type="dxa"/>
        </w:trPr>
        <w:tc>
          <w:tcPr>
            <w:tcW w:w="0" w:type="auto"/>
            <w:vAlign w:val="center"/>
            <w:hideMark/>
          </w:tcPr>
          <w:p w14:paraId="76DB1B52"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Sig. (F)</w:t>
            </w:r>
          </w:p>
        </w:tc>
        <w:tc>
          <w:tcPr>
            <w:tcW w:w="0" w:type="auto"/>
            <w:vAlign w:val="center"/>
            <w:hideMark/>
          </w:tcPr>
          <w:p w14:paraId="4EB40CB4"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&lt; 0.001</w:t>
            </w:r>
          </w:p>
        </w:tc>
      </w:tr>
      <w:tr w:rsidR="004671AA" w:rsidRPr="004671AA" w14:paraId="0A72FF7F" w14:textId="77777777" w:rsidTr="004671AA">
        <w:trPr>
          <w:tblCellSpacing w:w="15" w:type="dxa"/>
        </w:trPr>
        <w:tc>
          <w:tcPr>
            <w:tcW w:w="0" w:type="auto"/>
            <w:vAlign w:val="center"/>
            <w:hideMark/>
          </w:tcPr>
          <w:p w14:paraId="0E18BC1C"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Beta (B)</w:t>
            </w:r>
          </w:p>
        </w:tc>
        <w:tc>
          <w:tcPr>
            <w:tcW w:w="0" w:type="auto"/>
            <w:vAlign w:val="center"/>
            <w:hideMark/>
          </w:tcPr>
          <w:p w14:paraId="65F53159"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0.828</w:t>
            </w:r>
          </w:p>
        </w:tc>
      </w:tr>
      <w:tr w:rsidR="004671AA" w:rsidRPr="004671AA" w14:paraId="01B843C0" w14:textId="77777777" w:rsidTr="004671AA">
        <w:trPr>
          <w:tblCellSpacing w:w="15" w:type="dxa"/>
        </w:trPr>
        <w:tc>
          <w:tcPr>
            <w:tcW w:w="0" w:type="auto"/>
            <w:vAlign w:val="center"/>
            <w:hideMark/>
          </w:tcPr>
          <w:p w14:paraId="78C06EA5"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t-value</w:t>
            </w:r>
          </w:p>
        </w:tc>
        <w:tc>
          <w:tcPr>
            <w:tcW w:w="0" w:type="auto"/>
            <w:vAlign w:val="center"/>
            <w:hideMark/>
          </w:tcPr>
          <w:p w14:paraId="0961A309"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9.503</w:t>
            </w:r>
          </w:p>
        </w:tc>
      </w:tr>
      <w:tr w:rsidR="004671AA" w:rsidRPr="004671AA" w14:paraId="1E20DD56" w14:textId="77777777" w:rsidTr="004671AA">
        <w:trPr>
          <w:tblCellSpacing w:w="15" w:type="dxa"/>
        </w:trPr>
        <w:tc>
          <w:tcPr>
            <w:tcW w:w="0" w:type="auto"/>
            <w:vAlign w:val="center"/>
            <w:hideMark/>
          </w:tcPr>
          <w:p w14:paraId="150BC810" w14:textId="77777777" w:rsidR="004671AA" w:rsidRPr="004671AA" w:rsidRDefault="004671AA" w:rsidP="004671AA">
            <w:pPr>
              <w:spacing w:after="0" w:line="240" w:lineRule="auto"/>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Statistical Decision</w:t>
            </w:r>
          </w:p>
        </w:tc>
        <w:tc>
          <w:tcPr>
            <w:tcW w:w="0" w:type="auto"/>
            <w:vAlign w:val="center"/>
            <w:hideMark/>
          </w:tcPr>
          <w:p w14:paraId="0006C0D8" w14:textId="77777777" w:rsidR="004671AA" w:rsidRPr="004671AA" w:rsidRDefault="004671AA" w:rsidP="004671AA">
            <w:pPr>
              <w:spacing w:after="0" w:line="240" w:lineRule="auto"/>
              <w:jc w:val="right"/>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Supported</w:t>
            </w:r>
          </w:p>
        </w:tc>
      </w:tr>
    </w:tbl>
    <w:p w14:paraId="238A0F38" w14:textId="6B14D372" w:rsidR="004671AA" w:rsidRPr="004671AA" w:rsidRDefault="004671AA" w:rsidP="00DA2D0B">
      <w:pPr>
        <w:pStyle w:val="a5"/>
        <w:rPr>
          <w:rFonts w:asciiTheme="majorBidi" w:eastAsiaTheme="minorEastAsia" w:hAnsiTheme="majorBidi" w:cstheme="majorBidi"/>
          <w:color w:val="000000" w:themeColor="text1"/>
          <w:sz w:val="28"/>
          <w:szCs w:val="28"/>
        </w:rPr>
      </w:pPr>
      <w:commentRangeStart w:id="40"/>
      <w:r w:rsidRPr="004671AA">
        <w:rPr>
          <w:rFonts w:asciiTheme="majorBidi" w:eastAsiaTheme="minorEastAsia" w:hAnsiTheme="majorBidi" w:cstheme="majorBidi"/>
          <w:color w:val="000000" w:themeColor="text1"/>
          <w:sz w:val="28"/>
          <w:szCs w:val="28"/>
        </w:rPr>
        <w:t xml:space="preserve">The regression analysis demonstrated a statistically significant positive effect of Artificial Intelligence Adoption on Project Efficiency (B = 0.828, t = 9.503, p &lt; 0.001). The model explained 45.8% of the variance in Project Efficiency. Therefore, </w:t>
      </w:r>
      <w:r w:rsidRPr="00FB3C6C">
        <w:rPr>
          <w:rFonts w:asciiTheme="majorBidi" w:eastAsiaTheme="minorEastAsia" w:hAnsiTheme="majorBidi" w:cstheme="majorBidi"/>
          <w:b/>
          <w:bCs/>
          <w:color w:val="000000" w:themeColor="text1"/>
          <w:sz w:val="28"/>
          <w:szCs w:val="28"/>
        </w:rPr>
        <w:t>Hypothesis (H1.a) is supported</w:t>
      </w:r>
      <w:r w:rsidRPr="004671AA">
        <w:rPr>
          <w:rFonts w:asciiTheme="majorBidi" w:eastAsiaTheme="minorEastAsia" w:hAnsiTheme="majorBidi" w:cstheme="majorBidi"/>
          <w:color w:val="000000" w:themeColor="text1"/>
          <w:sz w:val="28"/>
          <w:szCs w:val="28"/>
        </w:rPr>
        <w:t>.</w:t>
      </w:r>
      <w:commentRangeEnd w:id="40"/>
      <w:r w:rsidR="0011124B" w:rsidRPr="004671AA">
        <w:rPr>
          <w:rStyle w:val="a9"/>
          <w:rFonts w:asciiTheme="majorBidi" w:eastAsiaTheme="minorEastAsia" w:hAnsiTheme="majorBidi" w:cstheme="majorBidi"/>
          <w:color w:val="000000" w:themeColor="text1"/>
          <w:sz w:val="28"/>
          <w:szCs w:val="28"/>
        </w:rPr>
        <w:commentReference w:id="40"/>
      </w:r>
    </w:p>
    <w:p w14:paraId="1A115C72" w14:textId="1FDDF31B" w:rsidR="004671AA" w:rsidRDefault="004671AA" w:rsidP="00DA2D0B">
      <w:pPr>
        <w:pStyle w:val="a5"/>
        <w:rPr>
          <w:rFonts w:asciiTheme="majorBidi" w:eastAsiaTheme="minorEastAsia" w:hAnsiTheme="majorBidi" w:cstheme="majorBidi"/>
          <w:color w:val="000000" w:themeColor="text1"/>
          <w:sz w:val="28"/>
          <w:szCs w:val="28"/>
        </w:rPr>
      </w:pPr>
    </w:p>
    <w:p w14:paraId="20C415B9" w14:textId="1D82158D" w:rsidR="002B5210" w:rsidRDefault="002B5210" w:rsidP="00DA2D0B">
      <w:pPr>
        <w:pStyle w:val="a5"/>
        <w:rPr>
          <w:rFonts w:asciiTheme="majorBidi" w:eastAsiaTheme="minorEastAsia" w:hAnsiTheme="majorBidi" w:cstheme="majorBidi"/>
          <w:color w:val="000000" w:themeColor="text1"/>
          <w:sz w:val="28"/>
          <w:szCs w:val="28"/>
        </w:rPr>
      </w:pPr>
    </w:p>
    <w:p w14:paraId="228196AB" w14:textId="607DECCB" w:rsidR="002B5210" w:rsidRDefault="002B5210" w:rsidP="00DA2D0B">
      <w:pPr>
        <w:pStyle w:val="a5"/>
        <w:rPr>
          <w:rFonts w:asciiTheme="majorBidi" w:eastAsiaTheme="minorEastAsia" w:hAnsiTheme="majorBidi" w:cstheme="majorBidi"/>
          <w:color w:val="000000" w:themeColor="text1"/>
          <w:sz w:val="28"/>
          <w:szCs w:val="28"/>
        </w:rPr>
      </w:pPr>
    </w:p>
    <w:p w14:paraId="59F21D4F" w14:textId="77777777" w:rsidR="002B5210" w:rsidRDefault="002B5210" w:rsidP="00DA2D0B">
      <w:pPr>
        <w:pStyle w:val="a5"/>
        <w:rPr>
          <w:rFonts w:asciiTheme="majorBidi" w:eastAsiaTheme="minorEastAsia" w:hAnsiTheme="majorBidi" w:cstheme="majorBidi"/>
          <w:color w:val="000000" w:themeColor="text1"/>
          <w:sz w:val="28"/>
          <w:szCs w:val="28"/>
        </w:rPr>
      </w:pPr>
    </w:p>
    <w:p w14:paraId="725DD07A" w14:textId="09CC8BA1" w:rsidR="00DA2D0B" w:rsidRDefault="00DA2D0B" w:rsidP="00DA2D0B"/>
    <w:p w14:paraId="74D02578" w14:textId="44125E8E" w:rsidR="004671AA" w:rsidRPr="004671AA" w:rsidRDefault="004671AA" w:rsidP="004671AA">
      <w:pPr>
        <w:pStyle w:val="3"/>
        <w:rPr>
          <w:rFonts w:asciiTheme="majorBidi" w:eastAsiaTheme="minorEastAsia" w:hAnsiTheme="majorBidi"/>
          <w:color w:val="2E74B5" w:themeColor="accent1" w:themeShade="BF"/>
          <w:sz w:val="28"/>
          <w:szCs w:val="28"/>
        </w:rPr>
      </w:pPr>
      <w:r w:rsidRPr="004671AA">
        <w:rPr>
          <w:rFonts w:asciiTheme="majorBidi" w:eastAsiaTheme="minorEastAsia" w:hAnsiTheme="majorBidi"/>
          <w:color w:val="2E74B5" w:themeColor="accent1" w:themeShade="BF"/>
          <w:sz w:val="28"/>
          <w:szCs w:val="28"/>
        </w:rPr>
        <w:lastRenderedPageBreak/>
        <w:t xml:space="preserve">4.5.3 Testing </w:t>
      </w:r>
      <w:r w:rsidR="002B5210" w:rsidRPr="004671AA">
        <w:rPr>
          <w:rFonts w:asciiTheme="majorBidi" w:eastAsiaTheme="minorEastAsia" w:hAnsiTheme="majorBidi"/>
          <w:color w:val="2E74B5" w:themeColor="accent1" w:themeShade="BF"/>
          <w:sz w:val="28"/>
          <w:szCs w:val="28"/>
        </w:rPr>
        <w:t>Hypothesis (</w:t>
      </w:r>
      <w:r w:rsidRPr="004671AA">
        <w:rPr>
          <w:rFonts w:asciiTheme="majorBidi" w:eastAsiaTheme="minorEastAsia" w:hAnsiTheme="majorBidi"/>
          <w:color w:val="2E74B5" w:themeColor="accent1" w:themeShade="BF"/>
          <w:sz w:val="28"/>
          <w:szCs w:val="28"/>
        </w:rPr>
        <w:t>H1.b)</w:t>
      </w:r>
    </w:p>
    <w:p w14:paraId="703A691F" w14:textId="77777777" w:rsidR="004671AA" w:rsidRPr="004671AA" w:rsidRDefault="004671AA" w:rsidP="004671AA">
      <w:pPr>
        <w:pStyle w:val="a5"/>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b/>
          <w:bCs/>
          <w:color w:val="000000" w:themeColor="text1"/>
          <w:sz w:val="28"/>
          <w:szCs w:val="28"/>
        </w:rPr>
        <w:t>H1.b:</w:t>
      </w:r>
      <w:r w:rsidRPr="004671AA">
        <w:rPr>
          <w:rFonts w:asciiTheme="majorBidi" w:eastAsiaTheme="minorEastAsia" w:hAnsiTheme="majorBidi" w:cstheme="majorBidi"/>
          <w:color w:val="000000" w:themeColor="text1"/>
          <w:sz w:val="28"/>
          <w:szCs w:val="28"/>
        </w:rPr>
        <w:t xml:space="preserve"> AI adoption in project management significantly contributes to Cost Reduction.</w:t>
      </w:r>
    </w:p>
    <w:p w14:paraId="0BDFC646" w14:textId="77777777" w:rsidR="004671AA" w:rsidRPr="004671AA" w:rsidRDefault="004671AA" w:rsidP="004671AA">
      <w:pPr>
        <w:pStyle w:val="a5"/>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Statistical Test: Simple Linear Regression</w:t>
      </w:r>
    </w:p>
    <w:p w14:paraId="22C61039" w14:textId="77777777" w:rsidR="004671AA" w:rsidRPr="004671AA" w:rsidRDefault="004671AA" w:rsidP="004671AA">
      <w:pPr>
        <w:pStyle w:val="a5"/>
        <w:rPr>
          <w:rFonts w:asciiTheme="majorBidi" w:eastAsiaTheme="minorEastAsia" w:hAnsiTheme="majorBidi" w:cstheme="majorBidi"/>
          <w:color w:val="000000" w:themeColor="text1"/>
          <w:sz w:val="28"/>
          <w:szCs w:val="28"/>
        </w:rPr>
      </w:pPr>
      <w:r w:rsidRPr="004671AA">
        <w:rPr>
          <w:rFonts w:asciiTheme="majorBidi" w:eastAsiaTheme="minorEastAsia" w:hAnsiTheme="majorBidi" w:cstheme="majorBidi"/>
          <w:color w:val="000000" w:themeColor="text1"/>
          <w:sz w:val="28"/>
          <w:szCs w:val="28"/>
        </w:rPr>
        <w:t>Significance Level (α): 0.05</w:t>
      </w:r>
    </w:p>
    <w:p w14:paraId="466A246F" w14:textId="6E9A3FD7" w:rsidR="00DA2D0B" w:rsidRDefault="00DA2D0B" w:rsidP="00DA2D0B">
      <w:pPr>
        <w:pStyle w:val="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4.14</w:t>
      </w:r>
      <w:r w:rsidRPr="00DA2D0B">
        <w:rPr>
          <w:rFonts w:asciiTheme="majorBidi" w:eastAsiaTheme="minorEastAsia" w:hAnsiTheme="majorBidi"/>
          <w:color w:val="2E74B5" w:themeColor="accent1" w:themeShade="BF"/>
        </w:rPr>
        <w:br/>
        <w:t xml:space="preserve">Regression Results for Hypothesis </w:t>
      </w:r>
      <w:r w:rsidR="004671AA" w:rsidRPr="004671AA">
        <w:rPr>
          <w:rFonts w:asciiTheme="majorBidi" w:eastAsiaTheme="minorEastAsia" w:hAnsiTheme="majorBidi"/>
          <w:color w:val="2E74B5" w:themeColor="accent1" w:themeShade="BF"/>
        </w:rPr>
        <w:t>(H1.b)</w:t>
      </w:r>
    </w:p>
    <w:p w14:paraId="31459664"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5"/>
        <w:gridCol w:w="1176"/>
      </w:tblGrid>
      <w:tr w:rsidR="004671AA" w:rsidRPr="004671AA" w14:paraId="53130CC5" w14:textId="77777777" w:rsidTr="004671AA">
        <w:trPr>
          <w:tblHeader/>
          <w:tblCellSpacing w:w="15" w:type="dxa"/>
        </w:trPr>
        <w:tc>
          <w:tcPr>
            <w:tcW w:w="0" w:type="auto"/>
            <w:vAlign w:val="center"/>
            <w:hideMark/>
          </w:tcPr>
          <w:p w14:paraId="3BA417C2" w14:textId="77777777" w:rsidR="004671AA" w:rsidRPr="004671AA" w:rsidRDefault="004671AA" w:rsidP="004671AA">
            <w:pPr>
              <w:spacing w:after="0" w:line="240" w:lineRule="auto"/>
              <w:jc w:val="center"/>
              <w:rPr>
                <w:rFonts w:ascii="Times New Roman" w:eastAsia="Times New Roman" w:hAnsi="Times New Roman" w:cs="Times New Roman"/>
                <w:b/>
                <w:bCs/>
                <w:sz w:val="24"/>
                <w:szCs w:val="24"/>
              </w:rPr>
            </w:pPr>
            <w:r w:rsidRPr="004671AA">
              <w:rPr>
                <w:rFonts w:ascii="Times New Roman" w:eastAsia="Times New Roman" w:hAnsi="Times New Roman" w:cs="Times New Roman"/>
                <w:b/>
                <w:bCs/>
                <w:sz w:val="24"/>
                <w:szCs w:val="24"/>
              </w:rPr>
              <w:t>Statistic</w:t>
            </w:r>
          </w:p>
        </w:tc>
        <w:tc>
          <w:tcPr>
            <w:tcW w:w="0" w:type="auto"/>
            <w:vAlign w:val="center"/>
            <w:hideMark/>
          </w:tcPr>
          <w:p w14:paraId="21303FFA" w14:textId="77777777" w:rsidR="004671AA" w:rsidRPr="004671AA" w:rsidRDefault="004671AA" w:rsidP="004671AA">
            <w:pPr>
              <w:spacing w:after="0" w:line="240" w:lineRule="auto"/>
              <w:jc w:val="right"/>
              <w:rPr>
                <w:rFonts w:ascii="Times New Roman" w:eastAsia="Times New Roman" w:hAnsi="Times New Roman" w:cs="Times New Roman"/>
                <w:b/>
                <w:bCs/>
                <w:sz w:val="24"/>
                <w:szCs w:val="24"/>
              </w:rPr>
            </w:pPr>
            <w:r w:rsidRPr="004671AA">
              <w:rPr>
                <w:rFonts w:ascii="Times New Roman" w:eastAsia="Times New Roman" w:hAnsi="Times New Roman" w:cs="Times New Roman"/>
                <w:b/>
                <w:bCs/>
                <w:sz w:val="24"/>
                <w:szCs w:val="24"/>
              </w:rPr>
              <w:t>Value</w:t>
            </w:r>
          </w:p>
        </w:tc>
      </w:tr>
      <w:tr w:rsidR="004671AA" w:rsidRPr="004671AA" w14:paraId="467DACAA" w14:textId="77777777" w:rsidTr="004671AA">
        <w:trPr>
          <w:tblCellSpacing w:w="15" w:type="dxa"/>
        </w:trPr>
        <w:tc>
          <w:tcPr>
            <w:tcW w:w="0" w:type="auto"/>
            <w:vAlign w:val="center"/>
            <w:hideMark/>
          </w:tcPr>
          <w:p w14:paraId="1CDDCF30"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R</w:t>
            </w:r>
          </w:p>
        </w:tc>
        <w:tc>
          <w:tcPr>
            <w:tcW w:w="0" w:type="auto"/>
            <w:vAlign w:val="center"/>
            <w:hideMark/>
          </w:tcPr>
          <w:p w14:paraId="04623451"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0.589</w:t>
            </w:r>
          </w:p>
        </w:tc>
      </w:tr>
      <w:tr w:rsidR="004671AA" w:rsidRPr="004671AA" w14:paraId="5E67D396" w14:textId="77777777" w:rsidTr="004671AA">
        <w:trPr>
          <w:tblCellSpacing w:w="15" w:type="dxa"/>
        </w:trPr>
        <w:tc>
          <w:tcPr>
            <w:tcW w:w="0" w:type="auto"/>
            <w:vAlign w:val="center"/>
            <w:hideMark/>
          </w:tcPr>
          <w:p w14:paraId="5E55DA29"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R²</w:t>
            </w:r>
          </w:p>
        </w:tc>
        <w:tc>
          <w:tcPr>
            <w:tcW w:w="0" w:type="auto"/>
            <w:vAlign w:val="center"/>
            <w:hideMark/>
          </w:tcPr>
          <w:p w14:paraId="1E9F4005"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0.347</w:t>
            </w:r>
          </w:p>
        </w:tc>
      </w:tr>
      <w:tr w:rsidR="004671AA" w:rsidRPr="004671AA" w14:paraId="0A925B76" w14:textId="77777777" w:rsidTr="004671AA">
        <w:trPr>
          <w:tblCellSpacing w:w="15" w:type="dxa"/>
        </w:trPr>
        <w:tc>
          <w:tcPr>
            <w:tcW w:w="0" w:type="auto"/>
            <w:vAlign w:val="center"/>
            <w:hideMark/>
          </w:tcPr>
          <w:p w14:paraId="502CFE2E"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Adjusted R²</w:t>
            </w:r>
          </w:p>
        </w:tc>
        <w:tc>
          <w:tcPr>
            <w:tcW w:w="0" w:type="auto"/>
            <w:vAlign w:val="center"/>
            <w:hideMark/>
          </w:tcPr>
          <w:p w14:paraId="691FF8A2"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0.341</w:t>
            </w:r>
          </w:p>
        </w:tc>
      </w:tr>
      <w:tr w:rsidR="004671AA" w:rsidRPr="004671AA" w14:paraId="4786FD24" w14:textId="77777777" w:rsidTr="004671AA">
        <w:trPr>
          <w:tblCellSpacing w:w="15" w:type="dxa"/>
        </w:trPr>
        <w:tc>
          <w:tcPr>
            <w:tcW w:w="0" w:type="auto"/>
            <w:vAlign w:val="center"/>
            <w:hideMark/>
          </w:tcPr>
          <w:p w14:paraId="2BCB73F8"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F-value</w:t>
            </w:r>
          </w:p>
        </w:tc>
        <w:tc>
          <w:tcPr>
            <w:tcW w:w="0" w:type="auto"/>
            <w:vAlign w:val="center"/>
            <w:hideMark/>
          </w:tcPr>
          <w:p w14:paraId="372CAA1D"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56.836</w:t>
            </w:r>
          </w:p>
        </w:tc>
      </w:tr>
      <w:tr w:rsidR="004671AA" w:rsidRPr="004671AA" w14:paraId="17BBA934" w14:textId="77777777" w:rsidTr="004671AA">
        <w:trPr>
          <w:tblCellSpacing w:w="15" w:type="dxa"/>
        </w:trPr>
        <w:tc>
          <w:tcPr>
            <w:tcW w:w="0" w:type="auto"/>
            <w:vAlign w:val="center"/>
            <w:hideMark/>
          </w:tcPr>
          <w:p w14:paraId="20AA296B"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Sig. (F)</w:t>
            </w:r>
          </w:p>
        </w:tc>
        <w:tc>
          <w:tcPr>
            <w:tcW w:w="0" w:type="auto"/>
            <w:vAlign w:val="center"/>
            <w:hideMark/>
          </w:tcPr>
          <w:p w14:paraId="3B03B175"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&lt; 0.001</w:t>
            </w:r>
          </w:p>
        </w:tc>
      </w:tr>
      <w:tr w:rsidR="004671AA" w:rsidRPr="004671AA" w14:paraId="04EAB7B2" w14:textId="77777777" w:rsidTr="004671AA">
        <w:trPr>
          <w:tblCellSpacing w:w="15" w:type="dxa"/>
        </w:trPr>
        <w:tc>
          <w:tcPr>
            <w:tcW w:w="0" w:type="auto"/>
            <w:vAlign w:val="center"/>
            <w:hideMark/>
          </w:tcPr>
          <w:p w14:paraId="1556DF40"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Beta (B)</w:t>
            </w:r>
          </w:p>
        </w:tc>
        <w:tc>
          <w:tcPr>
            <w:tcW w:w="0" w:type="auto"/>
            <w:vAlign w:val="center"/>
            <w:hideMark/>
          </w:tcPr>
          <w:p w14:paraId="40BF45EF"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0.721</w:t>
            </w:r>
          </w:p>
        </w:tc>
      </w:tr>
      <w:tr w:rsidR="004671AA" w:rsidRPr="004671AA" w14:paraId="47B11B2C" w14:textId="77777777" w:rsidTr="004671AA">
        <w:trPr>
          <w:tblCellSpacing w:w="15" w:type="dxa"/>
        </w:trPr>
        <w:tc>
          <w:tcPr>
            <w:tcW w:w="0" w:type="auto"/>
            <w:vAlign w:val="center"/>
            <w:hideMark/>
          </w:tcPr>
          <w:p w14:paraId="3B95E149"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t-value</w:t>
            </w:r>
          </w:p>
        </w:tc>
        <w:tc>
          <w:tcPr>
            <w:tcW w:w="0" w:type="auto"/>
            <w:vAlign w:val="center"/>
            <w:hideMark/>
          </w:tcPr>
          <w:p w14:paraId="7FF07B24"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7.539</w:t>
            </w:r>
          </w:p>
        </w:tc>
      </w:tr>
      <w:tr w:rsidR="004671AA" w:rsidRPr="004671AA" w14:paraId="49861DB3" w14:textId="77777777" w:rsidTr="004671AA">
        <w:trPr>
          <w:tblCellSpacing w:w="15" w:type="dxa"/>
        </w:trPr>
        <w:tc>
          <w:tcPr>
            <w:tcW w:w="0" w:type="auto"/>
            <w:vAlign w:val="center"/>
            <w:hideMark/>
          </w:tcPr>
          <w:p w14:paraId="706C5401" w14:textId="77777777" w:rsidR="004671AA" w:rsidRPr="004671AA" w:rsidRDefault="004671AA" w:rsidP="004671AA">
            <w:pPr>
              <w:spacing w:after="0" w:line="240" w:lineRule="auto"/>
              <w:rPr>
                <w:rFonts w:ascii="Times New Roman" w:eastAsia="Times New Roman" w:hAnsi="Times New Roman" w:cs="Times New Roman"/>
                <w:sz w:val="24"/>
                <w:szCs w:val="24"/>
              </w:rPr>
            </w:pPr>
            <w:r w:rsidRPr="004671AA">
              <w:rPr>
                <w:rFonts w:ascii="Times New Roman" w:eastAsia="Times New Roman" w:hAnsi="Times New Roman" w:cs="Times New Roman"/>
                <w:sz w:val="24"/>
                <w:szCs w:val="24"/>
              </w:rPr>
              <w:t>Statistical Decision</w:t>
            </w:r>
          </w:p>
        </w:tc>
        <w:tc>
          <w:tcPr>
            <w:tcW w:w="0" w:type="auto"/>
            <w:vAlign w:val="center"/>
            <w:hideMark/>
          </w:tcPr>
          <w:p w14:paraId="06DF8F38" w14:textId="77777777" w:rsidR="004671AA" w:rsidRPr="004671AA" w:rsidRDefault="004671AA" w:rsidP="004671AA">
            <w:pPr>
              <w:spacing w:after="0" w:line="240" w:lineRule="auto"/>
              <w:jc w:val="right"/>
              <w:rPr>
                <w:rFonts w:ascii="Times New Roman" w:eastAsia="Times New Roman" w:hAnsi="Times New Roman" w:cs="Times New Roman"/>
                <w:sz w:val="24"/>
                <w:szCs w:val="24"/>
              </w:rPr>
            </w:pPr>
            <w:r w:rsidRPr="004671AA">
              <w:rPr>
                <w:rFonts w:ascii="Times New Roman" w:eastAsia="Times New Roman" w:hAnsi="Times New Roman" w:cs="Times New Roman"/>
                <w:b/>
                <w:bCs/>
                <w:sz w:val="24"/>
                <w:szCs w:val="24"/>
              </w:rPr>
              <w:t>Supported</w:t>
            </w:r>
          </w:p>
        </w:tc>
      </w:tr>
    </w:tbl>
    <w:p w14:paraId="27E4E397" w14:textId="77777777" w:rsidR="004671AA" w:rsidRDefault="004671AA" w:rsidP="00DA2D0B">
      <w:pPr>
        <w:pStyle w:val="a5"/>
        <w:rPr>
          <w:rFonts w:asciiTheme="majorBidi" w:eastAsiaTheme="minorEastAsia" w:hAnsiTheme="majorBidi" w:cstheme="majorBidi"/>
          <w:color w:val="000000" w:themeColor="text1"/>
          <w:sz w:val="28"/>
          <w:szCs w:val="28"/>
        </w:rPr>
      </w:pPr>
    </w:p>
    <w:p w14:paraId="612DC62B" w14:textId="28F60057" w:rsidR="00DA2D0B" w:rsidRDefault="004671AA" w:rsidP="00DA2D0B">
      <w:pPr>
        <w:rPr>
          <w:rFonts w:asciiTheme="majorBidi" w:hAnsiTheme="majorBidi" w:cstheme="majorBidi"/>
          <w:color w:val="000000" w:themeColor="text1"/>
          <w:sz w:val="28"/>
          <w:szCs w:val="28"/>
        </w:rPr>
      </w:pPr>
      <w:r w:rsidRPr="004671AA">
        <w:rPr>
          <w:rFonts w:asciiTheme="majorBidi" w:hAnsiTheme="majorBidi" w:cstheme="majorBidi"/>
          <w:color w:val="000000" w:themeColor="text1"/>
          <w:sz w:val="28"/>
          <w:szCs w:val="28"/>
        </w:rPr>
        <w:t xml:space="preserve">The regression results indicate that Artificial Intelligence Adoption has a statistically significant positive effect on Cost Reduction (B = 0.721, t = 7.539, p &lt; 0.001). The model explained 34.7% of the variance in Cost Reduction. Accordingly, </w:t>
      </w:r>
      <w:r>
        <w:rPr>
          <w:rFonts w:asciiTheme="majorBidi" w:hAnsiTheme="majorBidi" w:cstheme="majorBidi"/>
          <w:b/>
          <w:bCs/>
          <w:color w:val="000000" w:themeColor="text1"/>
          <w:sz w:val="28"/>
          <w:szCs w:val="28"/>
        </w:rPr>
        <w:t>(H1.b)</w:t>
      </w:r>
      <w:r w:rsidRPr="004671AA">
        <w:rPr>
          <w:rFonts w:asciiTheme="majorBidi" w:hAnsiTheme="majorBidi" w:cstheme="majorBidi"/>
          <w:b/>
          <w:bCs/>
          <w:color w:val="000000" w:themeColor="text1"/>
          <w:sz w:val="28"/>
          <w:szCs w:val="28"/>
        </w:rPr>
        <w:t xml:space="preserve"> is supported</w:t>
      </w:r>
      <w:r w:rsidRPr="004671AA">
        <w:rPr>
          <w:rFonts w:asciiTheme="majorBidi" w:hAnsiTheme="majorBidi" w:cstheme="majorBidi"/>
          <w:color w:val="000000" w:themeColor="text1"/>
          <w:sz w:val="28"/>
          <w:szCs w:val="28"/>
        </w:rPr>
        <w:t>.</w:t>
      </w:r>
    </w:p>
    <w:p w14:paraId="09DDAFC8" w14:textId="18AD47FA" w:rsidR="004671AA" w:rsidRDefault="004671AA" w:rsidP="00DA2D0B">
      <w:pPr>
        <w:rPr>
          <w:rFonts w:asciiTheme="majorBidi" w:hAnsiTheme="majorBidi" w:cstheme="majorBidi"/>
          <w:color w:val="000000" w:themeColor="text1"/>
          <w:sz w:val="28"/>
          <w:szCs w:val="28"/>
        </w:rPr>
      </w:pPr>
    </w:p>
    <w:p w14:paraId="4AAEFDC3" w14:textId="0FC23AB1" w:rsidR="004671AA" w:rsidRDefault="004671AA" w:rsidP="00DA2D0B">
      <w:pPr>
        <w:rPr>
          <w:rFonts w:asciiTheme="majorBidi" w:hAnsiTheme="majorBidi" w:cstheme="majorBidi"/>
          <w:color w:val="000000" w:themeColor="text1"/>
          <w:sz w:val="28"/>
          <w:szCs w:val="28"/>
        </w:rPr>
      </w:pPr>
    </w:p>
    <w:p w14:paraId="29524842" w14:textId="54AAC90B" w:rsidR="002B5210" w:rsidRDefault="002B5210" w:rsidP="00DA2D0B">
      <w:pPr>
        <w:rPr>
          <w:rFonts w:asciiTheme="majorBidi" w:hAnsiTheme="majorBidi" w:cstheme="majorBidi"/>
          <w:color w:val="000000" w:themeColor="text1"/>
          <w:sz w:val="28"/>
          <w:szCs w:val="28"/>
        </w:rPr>
      </w:pPr>
    </w:p>
    <w:p w14:paraId="36EF8642" w14:textId="1DFE74F6" w:rsidR="002B5210" w:rsidRDefault="002B5210" w:rsidP="00DA2D0B">
      <w:pPr>
        <w:rPr>
          <w:rFonts w:asciiTheme="majorBidi" w:hAnsiTheme="majorBidi" w:cstheme="majorBidi"/>
          <w:color w:val="000000" w:themeColor="text1"/>
          <w:sz w:val="28"/>
          <w:szCs w:val="28"/>
        </w:rPr>
      </w:pPr>
    </w:p>
    <w:p w14:paraId="45D9B2D2" w14:textId="77777777" w:rsidR="002B5210" w:rsidRPr="004671AA" w:rsidRDefault="002B5210" w:rsidP="00DA2D0B">
      <w:pPr>
        <w:rPr>
          <w:rFonts w:asciiTheme="majorBidi" w:hAnsiTheme="majorBidi" w:cstheme="majorBidi"/>
          <w:color w:val="000000" w:themeColor="text1"/>
          <w:sz w:val="28"/>
          <w:szCs w:val="28"/>
        </w:rPr>
      </w:pPr>
    </w:p>
    <w:p w14:paraId="3418514A" w14:textId="7AA1B7F8" w:rsidR="00DA2D0B" w:rsidRPr="00DA2D0B" w:rsidRDefault="00DA2D0B" w:rsidP="00DA2D0B">
      <w:pPr>
        <w:pStyle w:val="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lastRenderedPageBreak/>
        <w:t xml:space="preserve">4.5.4 Testing Hypothesis </w:t>
      </w:r>
      <w:r w:rsidR="004671AA">
        <w:rPr>
          <w:rFonts w:asciiTheme="majorBidi" w:eastAsiaTheme="minorEastAsia" w:hAnsiTheme="majorBidi"/>
          <w:color w:val="2E74B5" w:themeColor="accent1" w:themeShade="BF"/>
        </w:rPr>
        <w:t>(H1.C)</w:t>
      </w:r>
    </w:p>
    <w:p w14:paraId="270A303C" w14:textId="77777777" w:rsidR="004671AA" w:rsidRPr="00D43AF1" w:rsidRDefault="004671AA" w:rsidP="004671AA">
      <w:pPr>
        <w:pStyle w:val="pdq2pgselectionanchorcontainer"/>
        <w:rPr>
          <w:rFonts w:asciiTheme="majorBidi" w:eastAsiaTheme="minorEastAsia" w:hAnsiTheme="majorBidi" w:cstheme="majorBidi"/>
          <w:color w:val="000000" w:themeColor="text1"/>
          <w:sz w:val="28"/>
          <w:szCs w:val="28"/>
        </w:rPr>
      </w:pPr>
      <w:r w:rsidRPr="00D43AF1">
        <w:rPr>
          <w:rFonts w:asciiTheme="majorBidi" w:eastAsiaTheme="minorEastAsia" w:hAnsiTheme="majorBidi" w:cstheme="majorBidi"/>
          <w:b/>
          <w:bCs/>
          <w:color w:val="000000" w:themeColor="text1"/>
          <w:sz w:val="28"/>
          <w:szCs w:val="28"/>
        </w:rPr>
        <w:t>H1.c:</w:t>
      </w:r>
      <w:r w:rsidRPr="00D43AF1">
        <w:rPr>
          <w:rFonts w:asciiTheme="majorBidi" w:eastAsiaTheme="minorEastAsia" w:hAnsiTheme="majorBidi" w:cstheme="majorBidi"/>
          <w:color w:val="000000" w:themeColor="text1"/>
          <w:sz w:val="28"/>
          <w:szCs w:val="28"/>
        </w:rPr>
        <w:t xml:space="preserve"> AI adoption in project management has a statistically significant positive effect on Risk Management.</w:t>
      </w:r>
    </w:p>
    <w:p w14:paraId="4CE93EDE" w14:textId="77777777" w:rsidR="004671AA" w:rsidRPr="00D43AF1" w:rsidRDefault="004671AA" w:rsidP="004671AA">
      <w:pPr>
        <w:pStyle w:val="a5"/>
        <w:rPr>
          <w:rFonts w:asciiTheme="majorBidi" w:eastAsiaTheme="minorEastAsia" w:hAnsiTheme="majorBidi" w:cstheme="majorBidi"/>
          <w:color w:val="000000" w:themeColor="text1"/>
          <w:sz w:val="28"/>
          <w:szCs w:val="28"/>
        </w:rPr>
      </w:pPr>
      <w:r w:rsidRPr="00D43AF1">
        <w:rPr>
          <w:rFonts w:asciiTheme="majorBidi" w:eastAsiaTheme="minorEastAsia" w:hAnsiTheme="majorBidi" w:cstheme="majorBidi"/>
          <w:color w:val="000000" w:themeColor="text1"/>
          <w:sz w:val="28"/>
          <w:szCs w:val="28"/>
        </w:rPr>
        <w:t>Statistical Test: Simple Linear Regression</w:t>
      </w:r>
    </w:p>
    <w:p w14:paraId="2B1DB905" w14:textId="77777777" w:rsidR="004671AA" w:rsidRPr="00D43AF1" w:rsidRDefault="004671AA" w:rsidP="004671AA">
      <w:pPr>
        <w:pStyle w:val="a5"/>
        <w:rPr>
          <w:rFonts w:asciiTheme="majorBidi" w:eastAsiaTheme="minorEastAsia" w:hAnsiTheme="majorBidi" w:cstheme="majorBidi"/>
          <w:color w:val="000000" w:themeColor="text1"/>
          <w:sz w:val="28"/>
          <w:szCs w:val="28"/>
        </w:rPr>
      </w:pPr>
      <w:r w:rsidRPr="00D43AF1">
        <w:rPr>
          <w:rFonts w:asciiTheme="majorBidi" w:eastAsiaTheme="minorEastAsia" w:hAnsiTheme="majorBidi" w:cstheme="majorBidi"/>
          <w:color w:val="000000" w:themeColor="text1"/>
          <w:sz w:val="28"/>
          <w:szCs w:val="28"/>
        </w:rPr>
        <w:t>Significance Level (α): 0.05</w:t>
      </w:r>
    </w:p>
    <w:p w14:paraId="1CC53960" w14:textId="77777777" w:rsidR="00DA2D0B" w:rsidRPr="00DA2D0B" w:rsidRDefault="00DA2D0B" w:rsidP="00DA2D0B">
      <w:pPr>
        <w:pStyle w:val="a5"/>
        <w:rPr>
          <w:rFonts w:asciiTheme="majorBidi" w:eastAsiaTheme="minorEastAsia" w:hAnsiTheme="majorBidi" w:cstheme="majorBidi"/>
          <w:color w:val="000000" w:themeColor="text1"/>
          <w:sz w:val="28"/>
          <w:szCs w:val="28"/>
        </w:rPr>
      </w:pPr>
      <w:commentRangeStart w:id="41"/>
      <w:r w:rsidRPr="00DA2D0B">
        <w:rPr>
          <w:rFonts w:asciiTheme="majorBidi" w:eastAsiaTheme="minorEastAsia" w:hAnsiTheme="majorBidi" w:cstheme="majorBidi"/>
          <w:color w:val="000000" w:themeColor="text1"/>
          <w:sz w:val="28"/>
          <w:szCs w:val="28"/>
        </w:rPr>
        <w:t>To examine the moderating effect, the independent variable and moderating variable were mean-centered before constructing the interaction term (Artificial Intelligence Adoption × Organizational Readiness). The interaction term was then entered into the regression model.</w:t>
      </w:r>
      <w:commentRangeEnd w:id="41"/>
      <w:r w:rsidR="00E36656" w:rsidRPr="00DA2D0B">
        <w:rPr>
          <w:rStyle w:val="a9"/>
          <w:rFonts w:asciiTheme="majorBidi" w:eastAsiaTheme="minorEastAsia" w:hAnsiTheme="majorBidi" w:cstheme="majorBidi"/>
          <w:color w:val="000000" w:themeColor="text1"/>
          <w:sz w:val="28"/>
          <w:szCs w:val="28"/>
        </w:rPr>
        <w:commentReference w:id="41"/>
      </w:r>
    </w:p>
    <w:p w14:paraId="5536EB7E" w14:textId="4E35AFE1" w:rsidR="00DA2D0B" w:rsidRDefault="00DA2D0B" w:rsidP="00DA2D0B">
      <w:pPr>
        <w:pStyle w:val="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4.15</w:t>
      </w:r>
      <w:r w:rsidRPr="00DA2D0B">
        <w:rPr>
          <w:rFonts w:asciiTheme="majorBidi" w:eastAsiaTheme="minorEastAsia" w:hAnsiTheme="majorBidi"/>
          <w:color w:val="2E74B5" w:themeColor="accent1" w:themeShade="BF"/>
        </w:rPr>
        <w:br/>
        <w:t xml:space="preserve">Moderation Analysis Results for Hypothesis </w:t>
      </w:r>
      <w:r w:rsidR="008A0590">
        <w:rPr>
          <w:rFonts w:asciiTheme="majorBidi" w:eastAsiaTheme="minorEastAsia" w:hAnsiTheme="majorBidi"/>
          <w:color w:val="2E74B5" w:themeColor="accent1" w:themeShade="BF"/>
        </w:rPr>
        <w:t>(H1.c)</w:t>
      </w:r>
    </w:p>
    <w:p w14:paraId="69FE9CB2" w14:textId="2EA0900E" w:rsid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5"/>
        <w:gridCol w:w="1247"/>
      </w:tblGrid>
      <w:tr w:rsidR="00D43AF1" w:rsidRPr="00D43AF1" w14:paraId="6578A3C4" w14:textId="77777777" w:rsidTr="00D43AF1">
        <w:trPr>
          <w:tblHeader/>
          <w:tblCellSpacing w:w="15" w:type="dxa"/>
        </w:trPr>
        <w:tc>
          <w:tcPr>
            <w:tcW w:w="0" w:type="auto"/>
            <w:vAlign w:val="center"/>
            <w:hideMark/>
          </w:tcPr>
          <w:p w14:paraId="76266B46" w14:textId="77777777" w:rsidR="00D43AF1" w:rsidRPr="00D43AF1" w:rsidRDefault="00D43AF1" w:rsidP="00D43AF1">
            <w:pPr>
              <w:spacing w:after="0" w:line="240" w:lineRule="auto"/>
              <w:jc w:val="center"/>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Statistic</w:t>
            </w:r>
          </w:p>
        </w:tc>
        <w:tc>
          <w:tcPr>
            <w:tcW w:w="0" w:type="auto"/>
            <w:vAlign w:val="center"/>
            <w:hideMark/>
          </w:tcPr>
          <w:p w14:paraId="3AEE5D2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Value</w:t>
            </w:r>
          </w:p>
        </w:tc>
      </w:tr>
      <w:tr w:rsidR="00D43AF1" w:rsidRPr="00D43AF1" w14:paraId="6E71A0F1" w14:textId="77777777" w:rsidTr="00D43AF1">
        <w:trPr>
          <w:tblCellSpacing w:w="15" w:type="dxa"/>
        </w:trPr>
        <w:tc>
          <w:tcPr>
            <w:tcW w:w="0" w:type="auto"/>
            <w:vAlign w:val="center"/>
            <w:hideMark/>
          </w:tcPr>
          <w:p w14:paraId="602F870B"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R</w:t>
            </w:r>
          </w:p>
        </w:tc>
        <w:tc>
          <w:tcPr>
            <w:tcW w:w="0" w:type="auto"/>
            <w:vAlign w:val="center"/>
            <w:hideMark/>
          </w:tcPr>
          <w:p w14:paraId="1A5C9FF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0.634</w:t>
            </w:r>
          </w:p>
        </w:tc>
      </w:tr>
      <w:tr w:rsidR="00D43AF1" w:rsidRPr="00D43AF1" w14:paraId="04ADDF57" w14:textId="77777777" w:rsidTr="00D43AF1">
        <w:trPr>
          <w:tblCellSpacing w:w="15" w:type="dxa"/>
        </w:trPr>
        <w:tc>
          <w:tcPr>
            <w:tcW w:w="0" w:type="auto"/>
            <w:vAlign w:val="center"/>
            <w:hideMark/>
          </w:tcPr>
          <w:p w14:paraId="18383211"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R²</w:t>
            </w:r>
          </w:p>
        </w:tc>
        <w:tc>
          <w:tcPr>
            <w:tcW w:w="0" w:type="auto"/>
            <w:vAlign w:val="center"/>
            <w:hideMark/>
          </w:tcPr>
          <w:p w14:paraId="3EE57B09"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0.402</w:t>
            </w:r>
          </w:p>
        </w:tc>
      </w:tr>
      <w:tr w:rsidR="00D43AF1" w:rsidRPr="00D43AF1" w14:paraId="7944EEA4" w14:textId="77777777" w:rsidTr="00D43AF1">
        <w:trPr>
          <w:tblCellSpacing w:w="15" w:type="dxa"/>
        </w:trPr>
        <w:tc>
          <w:tcPr>
            <w:tcW w:w="0" w:type="auto"/>
            <w:vAlign w:val="center"/>
            <w:hideMark/>
          </w:tcPr>
          <w:p w14:paraId="1D5DC2A2"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Adjusted R²</w:t>
            </w:r>
          </w:p>
        </w:tc>
        <w:tc>
          <w:tcPr>
            <w:tcW w:w="0" w:type="auto"/>
            <w:vAlign w:val="center"/>
            <w:hideMark/>
          </w:tcPr>
          <w:p w14:paraId="310072E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0.397</w:t>
            </w:r>
          </w:p>
        </w:tc>
      </w:tr>
      <w:tr w:rsidR="00D43AF1" w:rsidRPr="00D43AF1" w14:paraId="6716D701" w14:textId="77777777" w:rsidTr="00D43AF1">
        <w:trPr>
          <w:tblCellSpacing w:w="15" w:type="dxa"/>
        </w:trPr>
        <w:tc>
          <w:tcPr>
            <w:tcW w:w="0" w:type="auto"/>
            <w:vAlign w:val="center"/>
            <w:hideMark/>
          </w:tcPr>
          <w:p w14:paraId="64840AE7"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F-value</w:t>
            </w:r>
          </w:p>
        </w:tc>
        <w:tc>
          <w:tcPr>
            <w:tcW w:w="0" w:type="auto"/>
            <w:vAlign w:val="center"/>
            <w:hideMark/>
          </w:tcPr>
          <w:p w14:paraId="38A32D8A"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72.038</w:t>
            </w:r>
          </w:p>
        </w:tc>
      </w:tr>
      <w:tr w:rsidR="00D43AF1" w:rsidRPr="00D43AF1" w14:paraId="1BF77D7F" w14:textId="77777777" w:rsidTr="00D43AF1">
        <w:trPr>
          <w:tblCellSpacing w:w="15" w:type="dxa"/>
        </w:trPr>
        <w:tc>
          <w:tcPr>
            <w:tcW w:w="0" w:type="auto"/>
            <w:vAlign w:val="center"/>
            <w:hideMark/>
          </w:tcPr>
          <w:p w14:paraId="72433354"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Sig. (F)</w:t>
            </w:r>
          </w:p>
        </w:tc>
        <w:tc>
          <w:tcPr>
            <w:tcW w:w="0" w:type="auto"/>
            <w:vAlign w:val="center"/>
            <w:hideMark/>
          </w:tcPr>
          <w:p w14:paraId="171501EC"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&lt; 0.001</w:t>
            </w:r>
          </w:p>
        </w:tc>
      </w:tr>
      <w:tr w:rsidR="00D43AF1" w:rsidRPr="00D43AF1" w14:paraId="2F6E7C06" w14:textId="77777777" w:rsidTr="00D43AF1">
        <w:trPr>
          <w:tblCellSpacing w:w="15" w:type="dxa"/>
        </w:trPr>
        <w:tc>
          <w:tcPr>
            <w:tcW w:w="0" w:type="auto"/>
            <w:vAlign w:val="center"/>
            <w:hideMark/>
          </w:tcPr>
          <w:p w14:paraId="009644E9"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Beta (B)</w:t>
            </w:r>
          </w:p>
        </w:tc>
        <w:tc>
          <w:tcPr>
            <w:tcW w:w="0" w:type="auto"/>
            <w:vAlign w:val="center"/>
            <w:hideMark/>
          </w:tcPr>
          <w:p w14:paraId="1FDE54F8"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0.788</w:t>
            </w:r>
          </w:p>
        </w:tc>
      </w:tr>
      <w:tr w:rsidR="00D43AF1" w:rsidRPr="00D43AF1" w14:paraId="6E584934" w14:textId="77777777" w:rsidTr="00D43AF1">
        <w:trPr>
          <w:tblCellSpacing w:w="15" w:type="dxa"/>
        </w:trPr>
        <w:tc>
          <w:tcPr>
            <w:tcW w:w="0" w:type="auto"/>
            <w:vAlign w:val="center"/>
            <w:hideMark/>
          </w:tcPr>
          <w:p w14:paraId="3C98AD90"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t-value</w:t>
            </w:r>
          </w:p>
        </w:tc>
        <w:tc>
          <w:tcPr>
            <w:tcW w:w="0" w:type="auto"/>
            <w:vAlign w:val="center"/>
            <w:hideMark/>
          </w:tcPr>
          <w:p w14:paraId="4847320F"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8.488</w:t>
            </w:r>
          </w:p>
        </w:tc>
      </w:tr>
      <w:tr w:rsidR="00D43AF1" w:rsidRPr="00D43AF1" w14:paraId="6505FBEF" w14:textId="77777777" w:rsidTr="00D43AF1">
        <w:trPr>
          <w:tblCellSpacing w:w="15" w:type="dxa"/>
        </w:trPr>
        <w:tc>
          <w:tcPr>
            <w:tcW w:w="0" w:type="auto"/>
            <w:vAlign w:val="center"/>
            <w:hideMark/>
          </w:tcPr>
          <w:p w14:paraId="4BFD5556" w14:textId="77777777" w:rsidR="00D43AF1" w:rsidRPr="00D43AF1" w:rsidRDefault="00D43AF1" w:rsidP="00D43AF1">
            <w:pPr>
              <w:spacing w:after="0" w:line="24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Statistical Decision</w:t>
            </w:r>
          </w:p>
        </w:tc>
        <w:tc>
          <w:tcPr>
            <w:tcW w:w="0" w:type="auto"/>
            <w:vAlign w:val="center"/>
            <w:hideMark/>
          </w:tcPr>
          <w:p w14:paraId="50BFB169" w14:textId="77777777" w:rsidR="00D43AF1" w:rsidRPr="00D43AF1" w:rsidRDefault="00D43AF1" w:rsidP="00D43AF1">
            <w:pPr>
              <w:spacing w:after="0" w:line="240" w:lineRule="auto"/>
              <w:jc w:val="right"/>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Supported</w:t>
            </w:r>
          </w:p>
        </w:tc>
      </w:tr>
    </w:tbl>
    <w:p w14:paraId="60C347A5" w14:textId="77777777" w:rsidR="00D43AF1" w:rsidRPr="00DA2D0B" w:rsidRDefault="00D43AF1" w:rsidP="00DA2D0B"/>
    <w:p w14:paraId="76D367DA" w14:textId="7856FB80" w:rsidR="00E16009" w:rsidRPr="00D43AF1" w:rsidRDefault="00D43AF1" w:rsidP="00213593">
      <w:pPr>
        <w:pStyle w:val="a3"/>
        <w:spacing w:line="360" w:lineRule="auto"/>
        <w:rPr>
          <w:rFonts w:asciiTheme="majorBidi" w:hAnsiTheme="majorBidi" w:cstheme="majorBidi"/>
          <w:color w:val="000000" w:themeColor="text1"/>
          <w:sz w:val="28"/>
          <w:szCs w:val="28"/>
        </w:rPr>
      </w:pPr>
      <w:r w:rsidRPr="00D43AF1">
        <w:rPr>
          <w:rFonts w:asciiTheme="majorBidi" w:hAnsiTheme="majorBidi" w:cstheme="majorBidi"/>
          <w:color w:val="000000" w:themeColor="text1"/>
          <w:sz w:val="28"/>
          <w:szCs w:val="28"/>
        </w:rPr>
        <w:t xml:space="preserve">The regression analysis demonstrated that Artificial Intelligence Adoption has a statistically significant positive effect on Risk Management (B = 0.788, t = 8.488, p &lt; 0.001). The model explained 40.2% of the variance in Risk Management. Therefore, </w:t>
      </w:r>
      <w:r w:rsidRPr="00D43AF1">
        <w:rPr>
          <w:rFonts w:asciiTheme="majorBidi" w:hAnsiTheme="majorBidi" w:cstheme="majorBidi"/>
          <w:b/>
          <w:bCs/>
          <w:color w:val="000000" w:themeColor="text1"/>
          <w:sz w:val="28"/>
          <w:szCs w:val="28"/>
        </w:rPr>
        <w:t xml:space="preserve">Hypothesis </w:t>
      </w:r>
      <w:r>
        <w:rPr>
          <w:rFonts w:asciiTheme="majorBidi" w:hAnsiTheme="majorBidi" w:cstheme="majorBidi"/>
          <w:b/>
          <w:bCs/>
          <w:color w:val="000000" w:themeColor="text1"/>
          <w:sz w:val="28"/>
          <w:szCs w:val="28"/>
        </w:rPr>
        <w:t>(H1.c)</w:t>
      </w:r>
      <w:r w:rsidRPr="00D43AF1">
        <w:rPr>
          <w:rFonts w:asciiTheme="majorBidi" w:hAnsiTheme="majorBidi" w:cstheme="majorBidi"/>
          <w:b/>
          <w:bCs/>
          <w:color w:val="000000" w:themeColor="text1"/>
          <w:sz w:val="28"/>
          <w:szCs w:val="28"/>
        </w:rPr>
        <w:t xml:space="preserve"> is supported</w:t>
      </w:r>
      <w:r w:rsidRPr="00D43AF1">
        <w:rPr>
          <w:rFonts w:asciiTheme="majorBidi" w:hAnsiTheme="majorBidi" w:cstheme="majorBidi"/>
          <w:color w:val="000000" w:themeColor="text1"/>
          <w:sz w:val="28"/>
          <w:szCs w:val="28"/>
        </w:rPr>
        <w:t>.</w:t>
      </w:r>
    </w:p>
    <w:p w14:paraId="772AFAAF" w14:textId="46DFF17A" w:rsidR="00E16009" w:rsidRDefault="00E16009" w:rsidP="00213593">
      <w:pPr>
        <w:pStyle w:val="a3"/>
        <w:spacing w:line="360" w:lineRule="auto"/>
        <w:rPr>
          <w:rFonts w:asciiTheme="majorBidi" w:hAnsiTheme="majorBidi" w:cstheme="majorBidi"/>
          <w:sz w:val="24"/>
          <w:szCs w:val="24"/>
        </w:rPr>
      </w:pPr>
    </w:p>
    <w:p w14:paraId="183FB05C" w14:textId="5E5D877F" w:rsidR="00E16009" w:rsidRDefault="00E16009" w:rsidP="00213593">
      <w:pPr>
        <w:pStyle w:val="a3"/>
        <w:spacing w:line="360" w:lineRule="auto"/>
        <w:rPr>
          <w:rFonts w:asciiTheme="majorBidi" w:hAnsiTheme="majorBidi" w:cstheme="majorBidi"/>
          <w:sz w:val="24"/>
          <w:szCs w:val="24"/>
        </w:rPr>
      </w:pPr>
    </w:p>
    <w:p w14:paraId="06EF2D17" w14:textId="20A18880" w:rsidR="008A0590" w:rsidRDefault="008A0590" w:rsidP="00213593">
      <w:pPr>
        <w:pStyle w:val="a3"/>
        <w:spacing w:line="360" w:lineRule="auto"/>
        <w:rPr>
          <w:rFonts w:asciiTheme="majorBidi" w:hAnsiTheme="majorBidi" w:cstheme="majorBidi"/>
          <w:sz w:val="24"/>
          <w:szCs w:val="24"/>
        </w:rPr>
      </w:pPr>
    </w:p>
    <w:p w14:paraId="7030F222" w14:textId="77777777" w:rsidR="008A0590" w:rsidRPr="008A0590" w:rsidRDefault="008A0590" w:rsidP="008A0590">
      <w:pPr>
        <w:pStyle w:val="2"/>
        <w:rPr>
          <w:rFonts w:asciiTheme="majorBidi" w:eastAsiaTheme="minorEastAsia" w:hAnsiTheme="majorBidi"/>
          <w:color w:val="2E74B5" w:themeColor="accent1" w:themeShade="BF"/>
        </w:rPr>
      </w:pPr>
      <w:r w:rsidRPr="008A0590">
        <w:rPr>
          <w:rFonts w:asciiTheme="majorBidi" w:eastAsiaTheme="minorEastAsia" w:hAnsiTheme="majorBidi"/>
          <w:color w:val="2E74B5" w:themeColor="accent1" w:themeShade="BF"/>
        </w:rPr>
        <w:lastRenderedPageBreak/>
        <w:t>4.5.5 Testing Hypothesis Two (H2)</w:t>
      </w:r>
    </w:p>
    <w:p w14:paraId="20C5FF09" w14:textId="77777777" w:rsidR="008A0590" w:rsidRPr="008A0590" w:rsidRDefault="008A0590" w:rsidP="008A0590">
      <w:pPr>
        <w:pStyle w:val="a5"/>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b/>
          <w:bCs/>
          <w:color w:val="000000" w:themeColor="text1"/>
          <w:sz w:val="28"/>
          <w:szCs w:val="28"/>
        </w:rPr>
        <w:t>H2:</w:t>
      </w:r>
      <w:r w:rsidRPr="008A0590">
        <w:rPr>
          <w:rFonts w:asciiTheme="majorBidi" w:eastAsiaTheme="minorEastAsia" w:hAnsiTheme="majorBidi" w:cstheme="majorBidi"/>
          <w:color w:val="000000" w:themeColor="text1"/>
          <w:sz w:val="28"/>
          <w:szCs w:val="28"/>
        </w:rPr>
        <w:t xml:space="preserve"> Organizational Readiness positively moderates the relationship between Artificial Intelligence Adoption and Project Performance.</w:t>
      </w:r>
    </w:p>
    <w:p w14:paraId="3033F382" w14:textId="52DD2427" w:rsidR="008A0590" w:rsidRPr="008A0590" w:rsidRDefault="008A0590" w:rsidP="002B5210">
      <w:pPr>
        <w:pStyle w:val="a5"/>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color w:val="000000" w:themeColor="text1"/>
          <w:sz w:val="28"/>
          <w:szCs w:val="28"/>
        </w:rPr>
        <w:t>Statistical Test: Hierarchical Multiple Regression (Moderation Analysis)</w:t>
      </w:r>
      <w:r w:rsidR="002B5210">
        <w:rPr>
          <w:rFonts w:asciiTheme="majorBidi" w:eastAsiaTheme="minorEastAsia" w:hAnsiTheme="majorBidi" w:cstheme="majorBidi"/>
          <w:color w:val="000000" w:themeColor="text1"/>
          <w:sz w:val="28"/>
          <w:szCs w:val="28"/>
        </w:rPr>
        <w:t xml:space="preserve"> </w:t>
      </w:r>
      <w:r w:rsidRPr="008A0590">
        <w:rPr>
          <w:rFonts w:asciiTheme="majorBidi" w:eastAsiaTheme="minorEastAsia" w:hAnsiTheme="majorBidi" w:cstheme="majorBidi"/>
          <w:color w:val="000000" w:themeColor="text1"/>
          <w:sz w:val="28"/>
          <w:szCs w:val="28"/>
        </w:rPr>
        <w:t>Significance Level (α): 0.05</w:t>
      </w:r>
    </w:p>
    <w:p w14:paraId="54117ED8" w14:textId="77777777" w:rsidR="008A0590" w:rsidRPr="008A0590" w:rsidRDefault="008A0590" w:rsidP="008A0590">
      <w:pPr>
        <w:pStyle w:val="a5"/>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color w:val="000000" w:themeColor="text1"/>
          <w:sz w:val="28"/>
          <w:szCs w:val="28"/>
        </w:rPr>
        <w:t>To examine the moderating effect, the independent variable (Artificial Intelligence Adoption) and the moderating variable (Organizational Readiness) were mean-centered before constructing the interaction term (AI Adoption × Organizational Readiness). The interaction term was then entered into the regression model.</w:t>
      </w:r>
    </w:p>
    <w:p w14:paraId="536E8811" w14:textId="571E7979" w:rsidR="008A0590" w:rsidRDefault="008A0590" w:rsidP="008A0590">
      <w:pPr>
        <w:pStyle w:val="2"/>
        <w:rPr>
          <w:rFonts w:asciiTheme="majorBidi" w:eastAsiaTheme="minorEastAsia" w:hAnsiTheme="majorBidi"/>
          <w:b/>
          <w:bCs/>
          <w:color w:val="2E74B5" w:themeColor="accent1" w:themeShade="BF"/>
        </w:rPr>
      </w:pPr>
      <w:r w:rsidRPr="008A0590">
        <w:rPr>
          <w:rFonts w:asciiTheme="majorBidi" w:eastAsiaTheme="minorEastAsia" w:hAnsiTheme="majorBidi"/>
          <w:b/>
          <w:bCs/>
          <w:color w:val="2E74B5" w:themeColor="accent1" w:themeShade="BF"/>
        </w:rPr>
        <w:t>Table 4.16</w:t>
      </w:r>
      <w:r w:rsidRPr="008A0590">
        <w:rPr>
          <w:rFonts w:asciiTheme="majorBidi" w:eastAsiaTheme="minorEastAsia" w:hAnsiTheme="majorBidi"/>
          <w:color w:val="2E74B5" w:themeColor="accent1" w:themeShade="BF"/>
        </w:rPr>
        <w:br/>
      </w:r>
      <w:r w:rsidRPr="008A0590">
        <w:rPr>
          <w:rFonts w:asciiTheme="majorBidi" w:eastAsiaTheme="minorEastAsia" w:hAnsiTheme="majorBidi"/>
          <w:b/>
          <w:bCs/>
          <w:color w:val="2E74B5" w:themeColor="accent1" w:themeShade="BF"/>
        </w:rPr>
        <w:t>Moderation Analysis Results for Hypothesis Two</w:t>
      </w:r>
    </w:p>
    <w:p w14:paraId="472704BA" w14:textId="77777777" w:rsidR="008A0590" w:rsidRPr="008A0590" w:rsidRDefault="008A0590" w:rsidP="008A0590"/>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8A0590" w:rsidRPr="008A0590" w14:paraId="3766D69B" w14:textId="77777777" w:rsidTr="008A0590">
        <w:trPr>
          <w:tblHeader/>
          <w:tblCellSpacing w:w="15" w:type="dxa"/>
        </w:trPr>
        <w:tc>
          <w:tcPr>
            <w:tcW w:w="0" w:type="auto"/>
            <w:vAlign w:val="center"/>
            <w:hideMark/>
          </w:tcPr>
          <w:p w14:paraId="4928FEE6" w14:textId="77777777" w:rsidR="008A0590" w:rsidRPr="008A0590" w:rsidRDefault="008A0590" w:rsidP="008A0590">
            <w:pPr>
              <w:spacing w:after="0" w:line="240" w:lineRule="auto"/>
              <w:jc w:val="center"/>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Statistic</w:t>
            </w:r>
          </w:p>
        </w:tc>
        <w:tc>
          <w:tcPr>
            <w:tcW w:w="0" w:type="auto"/>
            <w:vAlign w:val="center"/>
            <w:hideMark/>
          </w:tcPr>
          <w:p w14:paraId="44C79333"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Value</w:t>
            </w:r>
          </w:p>
        </w:tc>
      </w:tr>
      <w:tr w:rsidR="008A0590" w:rsidRPr="008A0590" w14:paraId="39216E7E" w14:textId="77777777" w:rsidTr="008A0590">
        <w:trPr>
          <w:tblCellSpacing w:w="15" w:type="dxa"/>
        </w:trPr>
        <w:tc>
          <w:tcPr>
            <w:tcW w:w="0" w:type="auto"/>
            <w:vAlign w:val="center"/>
            <w:hideMark/>
          </w:tcPr>
          <w:p w14:paraId="7F43D24B"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R²</w:t>
            </w:r>
          </w:p>
        </w:tc>
        <w:tc>
          <w:tcPr>
            <w:tcW w:w="0" w:type="auto"/>
            <w:vAlign w:val="center"/>
            <w:hideMark/>
          </w:tcPr>
          <w:p w14:paraId="67E78D37"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0.473</w:t>
            </w:r>
          </w:p>
        </w:tc>
      </w:tr>
      <w:tr w:rsidR="008A0590" w:rsidRPr="008A0590" w14:paraId="0A19F000" w14:textId="77777777" w:rsidTr="008A0590">
        <w:trPr>
          <w:tblCellSpacing w:w="15" w:type="dxa"/>
        </w:trPr>
        <w:tc>
          <w:tcPr>
            <w:tcW w:w="0" w:type="auto"/>
            <w:vAlign w:val="center"/>
            <w:hideMark/>
          </w:tcPr>
          <w:p w14:paraId="5298A6BF"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Adjusted R²</w:t>
            </w:r>
          </w:p>
        </w:tc>
        <w:tc>
          <w:tcPr>
            <w:tcW w:w="0" w:type="auto"/>
            <w:vAlign w:val="center"/>
            <w:hideMark/>
          </w:tcPr>
          <w:p w14:paraId="4541D876"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0.458</w:t>
            </w:r>
          </w:p>
        </w:tc>
      </w:tr>
      <w:tr w:rsidR="008A0590" w:rsidRPr="008A0590" w14:paraId="0AF1C9EC" w14:textId="77777777" w:rsidTr="008A0590">
        <w:trPr>
          <w:tblCellSpacing w:w="15" w:type="dxa"/>
        </w:trPr>
        <w:tc>
          <w:tcPr>
            <w:tcW w:w="0" w:type="auto"/>
            <w:vAlign w:val="center"/>
            <w:hideMark/>
          </w:tcPr>
          <w:p w14:paraId="2018EE45"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F-value</w:t>
            </w:r>
          </w:p>
        </w:tc>
        <w:tc>
          <w:tcPr>
            <w:tcW w:w="0" w:type="auto"/>
            <w:vAlign w:val="center"/>
            <w:hideMark/>
          </w:tcPr>
          <w:p w14:paraId="77797E5E"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31.381</w:t>
            </w:r>
          </w:p>
        </w:tc>
      </w:tr>
      <w:tr w:rsidR="008A0590" w:rsidRPr="008A0590" w14:paraId="1A2C315F" w14:textId="77777777" w:rsidTr="008A0590">
        <w:trPr>
          <w:tblCellSpacing w:w="15" w:type="dxa"/>
        </w:trPr>
        <w:tc>
          <w:tcPr>
            <w:tcW w:w="0" w:type="auto"/>
            <w:vAlign w:val="center"/>
            <w:hideMark/>
          </w:tcPr>
          <w:p w14:paraId="78DC1A41"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Sig. (F)</w:t>
            </w:r>
          </w:p>
        </w:tc>
        <w:tc>
          <w:tcPr>
            <w:tcW w:w="0" w:type="auto"/>
            <w:vAlign w:val="center"/>
            <w:hideMark/>
          </w:tcPr>
          <w:p w14:paraId="2EE8204F"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&lt; 0.001</w:t>
            </w:r>
          </w:p>
        </w:tc>
      </w:tr>
      <w:tr w:rsidR="008A0590" w:rsidRPr="008A0590" w14:paraId="75B249F1" w14:textId="77777777" w:rsidTr="008A0590">
        <w:trPr>
          <w:tblCellSpacing w:w="15" w:type="dxa"/>
        </w:trPr>
        <w:tc>
          <w:tcPr>
            <w:tcW w:w="0" w:type="auto"/>
            <w:vAlign w:val="center"/>
            <w:hideMark/>
          </w:tcPr>
          <w:p w14:paraId="2C6EC59B"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Interaction Coefficient (β)</w:t>
            </w:r>
          </w:p>
        </w:tc>
        <w:tc>
          <w:tcPr>
            <w:tcW w:w="0" w:type="auto"/>
            <w:vAlign w:val="center"/>
            <w:hideMark/>
          </w:tcPr>
          <w:p w14:paraId="309F98B6"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-0.113</w:t>
            </w:r>
          </w:p>
        </w:tc>
      </w:tr>
      <w:tr w:rsidR="008A0590" w:rsidRPr="008A0590" w14:paraId="0993A558" w14:textId="77777777" w:rsidTr="008A0590">
        <w:trPr>
          <w:tblCellSpacing w:w="15" w:type="dxa"/>
        </w:trPr>
        <w:tc>
          <w:tcPr>
            <w:tcW w:w="0" w:type="auto"/>
            <w:vAlign w:val="center"/>
            <w:hideMark/>
          </w:tcPr>
          <w:p w14:paraId="53CB9BDC"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t-value</w:t>
            </w:r>
          </w:p>
        </w:tc>
        <w:tc>
          <w:tcPr>
            <w:tcW w:w="0" w:type="auto"/>
            <w:vAlign w:val="center"/>
            <w:hideMark/>
          </w:tcPr>
          <w:p w14:paraId="452723C2"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-1.510</w:t>
            </w:r>
          </w:p>
        </w:tc>
      </w:tr>
      <w:tr w:rsidR="008A0590" w:rsidRPr="008A0590" w14:paraId="1E7629A9" w14:textId="77777777" w:rsidTr="008A0590">
        <w:trPr>
          <w:tblCellSpacing w:w="15" w:type="dxa"/>
        </w:trPr>
        <w:tc>
          <w:tcPr>
            <w:tcW w:w="0" w:type="auto"/>
            <w:vAlign w:val="center"/>
            <w:hideMark/>
          </w:tcPr>
          <w:p w14:paraId="003AC89C"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Sig. (Interaction)</w:t>
            </w:r>
          </w:p>
        </w:tc>
        <w:tc>
          <w:tcPr>
            <w:tcW w:w="0" w:type="auto"/>
            <w:vAlign w:val="center"/>
            <w:hideMark/>
          </w:tcPr>
          <w:p w14:paraId="6A2EBF84"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0.134</w:t>
            </w:r>
          </w:p>
        </w:tc>
      </w:tr>
      <w:tr w:rsidR="008A0590" w:rsidRPr="008A0590" w14:paraId="25047A56" w14:textId="77777777" w:rsidTr="008A0590">
        <w:trPr>
          <w:tblCellSpacing w:w="15" w:type="dxa"/>
        </w:trPr>
        <w:tc>
          <w:tcPr>
            <w:tcW w:w="0" w:type="auto"/>
            <w:vAlign w:val="center"/>
            <w:hideMark/>
          </w:tcPr>
          <w:p w14:paraId="3629002D"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Statistical Decision</w:t>
            </w:r>
          </w:p>
        </w:tc>
        <w:tc>
          <w:tcPr>
            <w:tcW w:w="0" w:type="auto"/>
            <w:vAlign w:val="center"/>
            <w:hideMark/>
          </w:tcPr>
          <w:p w14:paraId="5DF898A2"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Not Supported</w:t>
            </w:r>
          </w:p>
        </w:tc>
      </w:tr>
    </w:tbl>
    <w:p w14:paraId="4DDD56E8" w14:textId="3F5BEF61" w:rsidR="008A0590" w:rsidRPr="008A0590" w:rsidRDefault="008A0590" w:rsidP="00213593">
      <w:pPr>
        <w:pStyle w:val="a3"/>
        <w:spacing w:line="360" w:lineRule="auto"/>
        <w:rPr>
          <w:rFonts w:asciiTheme="majorBidi" w:hAnsiTheme="majorBidi" w:cstheme="majorBidi"/>
          <w:color w:val="000000" w:themeColor="text1"/>
          <w:sz w:val="28"/>
          <w:szCs w:val="28"/>
        </w:rPr>
      </w:pPr>
    </w:p>
    <w:p w14:paraId="49EFB664" w14:textId="71178482" w:rsidR="008A0590" w:rsidRPr="002B5210" w:rsidRDefault="008A0590" w:rsidP="002B5210">
      <w:pPr>
        <w:pStyle w:val="a3"/>
        <w:spacing w:line="36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 xml:space="preserve">The overall regression model was statistically significant (F = 31.381, p &lt; 0.001). However, the interaction term between Artificial Intelligence Adoption and Organizational Readiness was not statistically significant (β = -0.113, t = -1.510, p = 0.134). Therefore, Organizational Readiness does not significantly moderate the relationship between Artificial Intelligence Adoption and Project Performance. Accordingly, </w:t>
      </w:r>
      <w:r w:rsidRPr="002B5210">
        <w:rPr>
          <w:rFonts w:asciiTheme="majorBidi" w:hAnsiTheme="majorBidi" w:cstheme="majorBidi"/>
          <w:b/>
          <w:bCs/>
          <w:color w:val="000000" w:themeColor="text1"/>
          <w:sz w:val="28"/>
          <w:szCs w:val="28"/>
        </w:rPr>
        <w:t>Hypothesis</w:t>
      </w:r>
      <w:r w:rsidR="002B5210">
        <w:rPr>
          <w:rFonts w:asciiTheme="majorBidi" w:hAnsiTheme="majorBidi" w:cstheme="majorBidi"/>
          <w:b/>
          <w:bCs/>
          <w:color w:val="000000" w:themeColor="text1"/>
          <w:sz w:val="28"/>
          <w:szCs w:val="28"/>
        </w:rPr>
        <w:t xml:space="preserve"> (H.2)</w:t>
      </w:r>
      <w:r w:rsidRPr="002B5210">
        <w:rPr>
          <w:rFonts w:asciiTheme="majorBidi" w:hAnsiTheme="majorBidi" w:cstheme="majorBidi"/>
          <w:b/>
          <w:bCs/>
          <w:color w:val="000000" w:themeColor="text1"/>
          <w:sz w:val="28"/>
          <w:szCs w:val="28"/>
        </w:rPr>
        <w:t xml:space="preserve"> is not supported.</w:t>
      </w:r>
    </w:p>
    <w:p w14:paraId="69AA62A3" w14:textId="1993D7F6" w:rsidR="008A0590" w:rsidRPr="008A0590" w:rsidRDefault="008A0590" w:rsidP="008A0590">
      <w:pPr>
        <w:pStyle w:val="2"/>
        <w:rPr>
          <w:rFonts w:asciiTheme="majorBidi" w:eastAsiaTheme="minorEastAsia" w:hAnsiTheme="majorBidi"/>
          <w:color w:val="2E74B5" w:themeColor="accent1" w:themeShade="BF"/>
        </w:rPr>
      </w:pPr>
      <w:r w:rsidRPr="008A0590">
        <w:rPr>
          <w:rFonts w:asciiTheme="majorBidi" w:eastAsiaTheme="minorEastAsia" w:hAnsiTheme="majorBidi"/>
          <w:color w:val="2E74B5" w:themeColor="accent1" w:themeShade="BF"/>
        </w:rPr>
        <w:lastRenderedPageBreak/>
        <w:t xml:space="preserve">4.5.6 Testing </w:t>
      </w:r>
      <w:r w:rsidR="002B5210" w:rsidRPr="008A0590">
        <w:rPr>
          <w:rFonts w:asciiTheme="majorBidi" w:eastAsiaTheme="minorEastAsia" w:hAnsiTheme="majorBidi"/>
          <w:color w:val="2E74B5" w:themeColor="accent1" w:themeShade="BF"/>
        </w:rPr>
        <w:t>Hypothesis (</w:t>
      </w:r>
      <w:r w:rsidRPr="008A0590">
        <w:rPr>
          <w:rFonts w:asciiTheme="majorBidi" w:eastAsiaTheme="minorEastAsia" w:hAnsiTheme="majorBidi"/>
          <w:color w:val="2E74B5" w:themeColor="accent1" w:themeShade="BF"/>
        </w:rPr>
        <w:t>H2.a)</w:t>
      </w:r>
    </w:p>
    <w:p w14:paraId="48970219" w14:textId="77777777" w:rsidR="008A0590" w:rsidRPr="008A0590" w:rsidRDefault="008A0590" w:rsidP="008A0590">
      <w:pPr>
        <w:pStyle w:val="a5"/>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b/>
          <w:bCs/>
          <w:color w:val="000000" w:themeColor="text1"/>
          <w:sz w:val="28"/>
          <w:szCs w:val="28"/>
        </w:rPr>
        <w:t>H2.a:</w:t>
      </w:r>
      <w:r w:rsidRPr="008A0590">
        <w:rPr>
          <w:rFonts w:asciiTheme="majorBidi" w:eastAsiaTheme="minorEastAsia" w:hAnsiTheme="majorBidi" w:cstheme="majorBidi"/>
          <w:color w:val="000000" w:themeColor="text1"/>
          <w:sz w:val="28"/>
          <w:szCs w:val="28"/>
        </w:rPr>
        <w:t xml:space="preserve"> Technical Readiness strengthens the relationship between Artificial Intelligence Adoption and Project Performance.</w:t>
      </w:r>
    </w:p>
    <w:p w14:paraId="5F3100A6" w14:textId="7B23D1B9" w:rsidR="008A0590" w:rsidRPr="008A0590" w:rsidRDefault="008A0590" w:rsidP="002B5210">
      <w:pPr>
        <w:pStyle w:val="a5"/>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color w:val="000000" w:themeColor="text1"/>
          <w:sz w:val="28"/>
          <w:szCs w:val="28"/>
        </w:rPr>
        <w:t>Statistical Test: Hierarchical Multiple Regression (Moderation Analysis)</w:t>
      </w:r>
      <w:r w:rsidR="002B5210">
        <w:rPr>
          <w:rFonts w:asciiTheme="majorBidi" w:eastAsiaTheme="minorEastAsia" w:hAnsiTheme="majorBidi" w:cstheme="majorBidi"/>
          <w:color w:val="000000" w:themeColor="text1"/>
          <w:sz w:val="28"/>
          <w:szCs w:val="28"/>
        </w:rPr>
        <w:t xml:space="preserve"> </w:t>
      </w:r>
      <w:r w:rsidRPr="008A0590">
        <w:rPr>
          <w:rFonts w:asciiTheme="majorBidi" w:eastAsiaTheme="minorEastAsia" w:hAnsiTheme="majorBidi" w:cstheme="majorBidi"/>
          <w:color w:val="000000" w:themeColor="text1"/>
          <w:sz w:val="28"/>
          <w:szCs w:val="28"/>
        </w:rPr>
        <w:t>Significance Level (α): 0.05</w:t>
      </w:r>
    </w:p>
    <w:p w14:paraId="75F2BA4A" w14:textId="77777777" w:rsidR="008A0590" w:rsidRPr="008A0590" w:rsidRDefault="008A0590" w:rsidP="008A0590">
      <w:pPr>
        <w:pStyle w:val="a5"/>
        <w:rPr>
          <w:rFonts w:asciiTheme="majorBidi" w:eastAsiaTheme="minorEastAsia" w:hAnsiTheme="majorBidi" w:cstheme="majorBidi"/>
          <w:color w:val="000000" w:themeColor="text1"/>
          <w:sz w:val="28"/>
          <w:szCs w:val="28"/>
        </w:rPr>
      </w:pPr>
      <w:r w:rsidRPr="008A0590">
        <w:rPr>
          <w:rFonts w:asciiTheme="majorBidi" w:eastAsiaTheme="minorEastAsia" w:hAnsiTheme="majorBidi" w:cstheme="majorBidi"/>
          <w:color w:val="000000" w:themeColor="text1"/>
          <w:sz w:val="28"/>
          <w:szCs w:val="28"/>
        </w:rPr>
        <w:t>Technical Readiness was mean-centered together with Artificial Intelligence Adoption before constructing the interaction term (AI Adoption × Technical Readiness).</w:t>
      </w:r>
    </w:p>
    <w:p w14:paraId="7BE1AEDA" w14:textId="3AE2454F" w:rsidR="008A0590" w:rsidRPr="008A0590" w:rsidRDefault="008A0590" w:rsidP="008A0590">
      <w:pPr>
        <w:pStyle w:val="2"/>
        <w:rPr>
          <w:rFonts w:asciiTheme="majorBidi" w:eastAsiaTheme="minorEastAsia" w:hAnsiTheme="majorBidi"/>
          <w:color w:val="2E74B5" w:themeColor="accent1" w:themeShade="BF"/>
        </w:rPr>
      </w:pPr>
      <w:r w:rsidRPr="009800C4">
        <w:rPr>
          <w:rFonts w:asciiTheme="majorBidi" w:eastAsiaTheme="minorEastAsia" w:hAnsiTheme="majorBidi"/>
          <w:color w:val="2E74B5" w:themeColor="accent1" w:themeShade="BF"/>
        </w:rPr>
        <w:t>Table 4.17</w:t>
      </w:r>
      <w:r w:rsidRPr="008A0590">
        <w:rPr>
          <w:rFonts w:asciiTheme="majorBidi" w:eastAsiaTheme="minorEastAsia" w:hAnsiTheme="majorBidi"/>
          <w:color w:val="2E74B5" w:themeColor="accent1" w:themeShade="BF"/>
        </w:rPr>
        <w:br/>
      </w:r>
      <w:r w:rsidRPr="009800C4">
        <w:rPr>
          <w:rFonts w:asciiTheme="majorBidi" w:eastAsiaTheme="minorEastAsia" w:hAnsiTheme="majorBidi"/>
          <w:color w:val="2E74B5" w:themeColor="accent1" w:themeShade="BF"/>
        </w:rPr>
        <w:t>Moderation Analysis Results for Hypothesis (H2.a)</w:t>
      </w:r>
    </w:p>
    <w:p w14:paraId="644EC0E6" w14:textId="3C4B1B49" w:rsidR="008A0590" w:rsidRDefault="008A0590" w:rsidP="00213593">
      <w:pPr>
        <w:pStyle w:val="a3"/>
        <w:spacing w:line="360" w:lineRule="auto"/>
        <w:rPr>
          <w:rFonts w:asciiTheme="majorBidi" w:hAnsiTheme="majorBidi" w:cstheme="majorBidi"/>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8A0590" w:rsidRPr="008A0590" w14:paraId="1AC4EACC" w14:textId="77777777" w:rsidTr="008A0590">
        <w:trPr>
          <w:tblHeader/>
          <w:tblCellSpacing w:w="15" w:type="dxa"/>
        </w:trPr>
        <w:tc>
          <w:tcPr>
            <w:tcW w:w="0" w:type="auto"/>
            <w:vAlign w:val="center"/>
            <w:hideMark/>
          </w:tcPr>
          <w:p w14:paraId="339CC2BE" w14:textId="77777777" w:rsidR="008A0590" w:rsidRPr="008A0590" w:rsidRDefault="008A0590" w:rsidP="008A0590">
            <w:pPr>
              <w:spacing w:after="0" w:line="240" w:lineRule="auto"/>
              <w:jc w:val="center"/>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Statistic</w:t>
            </w:r>
          </w:p>
        </w:tc>
        <w:tc>
          <w:tcPr>
            <w:tcW w:w="0" w:type="auto"/>
            <w:vAlign w:val="center"/>
            <w:hideMark/>
          </w:tcPr>
          <w:p w14:paraId="1FE7CD8A"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Value</w:t>
            </w:r>
          </w:p>
        </w:tc>
      </w:tr>
      <w:tr w:rsidR="008A0590" w:rsidRPr="008A0590" w14:paraId="6DC70C71" w14:textId="77777777" w:rsidTr="008A0590">
        <w:trPr>
          <w:tblCellSpacing w:w="15" w:type="dxa"/>
        </w:trPr>
        <w:tc>
          <w:tcPr>
            <w:tcW w:w="0" w:type="auto"/>
            <w:vAlign w:val="center"/>
            <w:hideMark/>
          </w:tcPr>
          <w:p w14:paraId="0F70486A"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R²</w:t>
            </w:r>
          </w:p>
        </w:tc>
        <w:tc>
          <w:tcPr>
            <w:tcW w:w="0" w:type="auto"/>
            <w:vAlign w:val="center"/>
            <w:hideMark/>
          </w:tcPr>
          <w:p w14:paraId="6196B5BD"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0.482</w:t>
            </w:r>
          </w:p>
        </w:tc>
      </w:tr>
      <w:tr w:rsidR="008A0590" w:rsidRPr="008A0590" w14:paraId="773C22B6" w14:textId="77777777" w:rsidTr="008A0590">
        <w:trPr>
          <w:tblCellSpacing w:w="15" w:type="dxa"/>
        </w:trPr>
        <w:tc>
          <w:tcPr>
            <w:tcW w:w="0" w:type="auto"/>
            <w:vAlign w:val="center"/>
            <w:hideMark/>
          </w:tcPr>
          <w:p w14:paraId="083543C4"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Adjusted R²</w:t>
            </w:r>
          </w:p>
        </w:tc>
        <w:tc>
          <w:tcPr>
            <w:tcW w:w="0" w:type="auto"/>
            <w:vAlign w:val="center"/>
            <w:hideMark/>
          </w:tcPr>
          <w:p w14:paraId="7E755B4A"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0.467</w:t>
            </w:r>
          </w:p>
        </w:tc>
      </w:tr>
      <w:tr w:rsidR="008A0590" w:rsidRPr="008A0590" w14:paraId="5C62C48E" w14:textId="77777777" w:rsidTr="008A0590">
        <w:trPr>
          <w:tblCellSpacing w:w="15" w:type="dxa"/>
        </w:trPr>
        <w:tc>
          <w:tcPr>
            <w:tcW w:w="0" w:type="auto"/>
            <w:vAlign w:val="center"/>
            <w:hideMark/>
          </w:tcPr>
          <w:p w14:paraId="590C91A2"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F-value</w:t>
            </w:r>
          </w:p>
        </w:tc>
        <w:tc>
          <w:tcPr>
            <w:tcW w:w="0" w:type="auto"/>
            <w:vAlign w:val="center"/>
            <w:hideMark/>
          </w:tcPr>
          <w:p w14:paraId="523BD4E2"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32.556</w:t>
            </w:r>
          </w:p>
        </w:tc>
      </w:tr>
      <w:tr w:rsidR="008A0590" w:rsidRPr="008A0590" w14:paraId="75DA369F" w14:textId="77777777" w:rsidTr="008A0590">
        <w:trPr>
          <w:tblCellSpacing w:w="15" w:type="dxa"/>
        </w:trPr>
        <w:tc>
          <w:tcPr>
            <w:tcW w:w="0" w:type="auto"/>
            <w:vAlign w:val="center"/>
            <w:hideMark/>
          </w:tcPr>
          <w:p w14:paraId="541B6F59"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Sig. (F)</w:t>
            </w:r>
          </w:p>
        </w:tc>
        <w:tc>
          <w:tcPr>
            <w:tcW w:w="0" w:type="auto"/>
            <w:vAlign w:val="center"/>
            <w:hideMark/>
          </w:tcPr>
          <w:p w14:paraId="3B8B9B86"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&lt; 0.001</w:t>
            </w:r>
          </w:p>
        </w:tc>
      </w:tr>
      <w:tr w:rsidR="008A0590" w:rsidRPr="008A0590" w14:paraId="64B84448" w14:textId="77777777" w:rsidTr="008A0590">
        <w:trPr>
          <w:tblCellSpacing w:w="15" w:type="dxa"/>
        </w:trPr>
        <w:tc>
          <w:tcPr>
            <w:tcW w:w="0" w:type="auto"/>
            <w:vAlign w:val="center"/>
            <w:hideMark/>
          </w:tcPr>
          <w:p w14:paraId="4F6E74E3"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Interaction Coefficient (β)</w:t>
            </w:r>
          </w:p>
        </w:tc>
        <w:tc>
          <w:tcPr>
            <w:tcW w:w="0" w:type="auto"/>
            <w:vAlign w:val="center"/>
            <w:hideMark/>
          </w:tcPr>
          <w:p w14:paraId="5B86FD82"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-0.070</w:t>
            </w:r>
          </w:p>
        </w:tc>
      </w:tr>
      <w:tr w:rsidR="008A0590" w:rsidRPr="008A0590" w14:paraId="4404BAC3" w14:textId="77777777" w:rsidTr="008A0590">
        <w:trPr>
          <w:tblCellSpacing w:w="15" w:type="dxa"/>
        </w:trPr>
        <w:tc>
          <w:tcPr>
            <w:tcW w:w="0" w:type="auto"/>
            <w:vAlign w:val="center"/>
            <w:hideMark/>
          </w:tcPr>
          <w:p w14:paraId="0C20791E"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t-value</w:t>
            </w:r>
          </w:p>
        </w:tc>
        <w:tc>
          <w:tcPr>
            <w:tcW w:w="0" w:type="auto"/>
            <w:vAlign w:val="center"/>
            <w:hideMark/>
          </w:tcPr>
          <w:p w14:paraId="54D32A25"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-1.045</w:t>
            </w:r>
          </w:p>
        </w:tc>
      </w:tr>
      <w:tr w:rsidR="008A0590" w:rsidRPr="008A0590" w14:paraId="66CE34B9" w14:textId="77777777" w:rsidTr="008A0590">
        <w:trPr>
          <w:tblCellSpacing w:w="15" w:type="dxa"/>
        </w:trPr>
        <w:tc>
          <w:tcPr>
            <w:tcW w:w="0" w:type="auto"/>
            <w:vAlign w:val="center"/>
            <w:hideMark/>
          </w:tcPr>
          <w:p w14:paraId="047DA535"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Sig. (Interaction)</w:t>
            </w:r>
          </w:p>
        </w:tc>
        <w:tc>
          <w:tcPr>
            <w:tcW w:w="0" w:type="auto"/>
            <w:vAlign w:val="center"/>
            <w:hideMark/>
          </w:tcPr>
          <w:p w14:paraId="633797FA"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0.298</w:t>
            </w:r>
          </w:p>
        </w:tc>
      </w:tr>
      <w:tr w:rsidR="008A0590" w:rsidRPr="008A0590" w14:paraId="61AD066F" w14:textId="77777777" w:rsidTr="008A0590">
        <w:trPr>
          <w:tblCellSpacing w:w="15" w:type="dxa"/>
        </w:trPr>
        <w:tc>
          <w:tcPr>
            <w:tcW w:w="0" w:type="auto"/>
            <w:vAlign w:val="center"/>
            <w:hideMark/>
          </w:tcPr>
          <w:p w14:paraId="0FC9946C" w14:textId="77777777" w:rsidR="008A0590" w:rsidRPr="008A0590" w:rsidRDefault="008A0590" w:rsidP="008A0590">
            <w:pPr>
              <w:spacing w:after="0" w:line="24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Statistical Decision</w:t>
            </w:r>
          </w:p>
        </w:tc>
        <w:tc>
          <w:tcPr>
            <w:tcW w:w="0" w:type="auto"/>
            <w:vAlign w:val="center"/>
            <w:hideMark/>
          </w:tcPr>
          <w:p w14:paraId="434FA656" w14:textId="77777777" w:rsidR="008A0590" w:rsidRPr="008A0590" w:rsidRDefault="008A0590" w:rsidP="008A0590">
            <w:pPr>
              <w:spacing w:after="0" w:line="240" w:lineRule="auto"/>
              <w:jc w:val="right"/>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Not Supported</w:t>
            </w:r>
          </w:p>
        </w:tc>
      </w:tr>
    </w:tbl>
    <w:p w14:paraId="2862904B" w14:textId="68465FBD" w:rsidR="008A0590" w:rsidRPr="008A0590" w:rsidRDefault="008A0590" w:rsidP="00213593">
      <w:pPr>
        <w:pStyle w:val="a3"/>
        <w:spacing w:line="360" w:lineRule="auto"/>
        <w:rPr>
          <w:rFonts w:asciiTheme="majorBidi" w:hAnsiTheme="majorBidi" w:cstheme="majorBidi"/>
          <w:color w:val="000000" w:themeColor="text1"/>
          <w:sz w:val="28"/>
          <w:szCs w:val="28"/>
        </w:rPr>
      </w:pPr>
    </w:p>
    <w:p w14:paraId="7D27111D" w14:textId="207D4309" w:rsidR="008A0590" w:rsidRPr="002B5210" w:rsidRDefault="008A0590" w:rsidP="002B5210">
      <w:pPr>
        <w:pStyle w:val="a3"/>
        <w:spacing w:line="360" w:lineRule="auto"/>
        <w:rPr>
          <w:rFonts w:asciiTheme="majorBidi" w:hAnsiTheme="majorBidi" w:cstheme="majorBidi"/>
          <w:color w:val="000000" w:themeColor="text1"/>
          <w:sz w:val="28"/>
          <w:szCs w:val="28"/>
        </w:rPr>
      </w:pPr>
      <w:r w:rsidRPr="008A0590">
        <w:rPr>
          <w:rFonts w:asciiTheme="majorBidi" w:hAnsiTheme="majorBidi" w:cstheme="majorBidi"/>
          <w:color w:val="000000" w:themeColor="text1"/>
          <w:sz w:val="28"/>
          <w:szCs w:val="28"/>
        </w:rPr>
        <w:t xml:space="preserve">The regression model was statistically significant (F = 32.556, p &lt; 0.001). However, the interaction between Artificial Intelligence Adoption and Technical Readiness was not statistically significant (β = -0.070, t = -1.045, p = 0.298). Therefore, Technical Readiness does not significantly strengthen the relationship between Artificial Intelligence Adoption and Project Performance. Accordingly, </w:t>
      </w:r>
      <w:r w:rsidRPr="008A0590">
        <w:rPr>
          <w:rFonts w:asciiTheme="majorBidi" w:hAnsiTheme="majorBidi" w:cstheme="majorBidi"/>
          <w:b/>
          <w:bCs/>
          <w:color w:val="000000" w:themeColor="text1"/>
          <w:sz w:val="28"/>
          <w:szCs w:val="28"/>
        </w:rPr>
        <w:t xml:space="preserve">Hypothesis </w:t>
      </w:r>
      <w:r>
        <w:rPr>
          <w:rFonts w:asciiTheme="majorBidi" w:hAnsiTheme="majorBidi" w:cstheme="majorBidi"/>
          <w:b/>
          <w:bCs/>
          <w:color w:val="000000" w:themeColor="text1"/>
          <w:sz w:val="28"/>
          <w:szCs w:val="28"/>
        </w:rPr>
        <w:t>(H2.a)</w:t>
      </w:r>
      <w:r w:rsidRPr="008A0590">
        <w:rPr>
          <w:rFonts w:asciiTheme="majorBidi" w:hAnsiTheme="majorBidi" w:cstheme="majorBidi"/>
          <w:b/>
          <w:bCs/>
          <w:color w:val="000000" w:themeColor="text1"/>
          <w:sz w:val="28"/>
          <w:szCs w:val="28"/>
        </w:rPr>
        <w:t xml:space="preserve"> is not supported.</w:t>
      </w:r>
    </w:p>
    <w:p w14:paraId="72AF9B43" w14:textId="78DF48CB" w:rsidR="00F90AE5" w:rsidRPr="009800C4" w:rsidRDefault="00F90AE5" w:rsidP="00F90AE5">
      <w:pPr>
        <w:pStyle w:val="2"/>
        <w:rPr>
          <w:rFonts w:asciiTheme="majorBidi" w:eastAsiaTheme="minorEastAsia" w:hAnsiTheme="majorBidi"/>
          <w:color w:val="2E74B5" w:themeColor="accent1" w:themeShade="BF"/>
        </w:rPr>
      </w:pPr>
      <w:r w:rsidRPr="009800C4">
        <w:rPr>
          <w:rFonts w:asciiTheme="majorBidi" w:eastAsiaTheme="minorEastAsia" w:hAnsiTheme="majorBidi"/>
          <w:color w:val="2E74B5" w:themeColor="accent1" w:themeShade="BF"/>
        </w:rPr>
        <w:lastRenderedPageBreak/>
        <w:t>4.5.7 Testing Hypothesis (H2.b)</w:t>
      </w:r>
    </w:p>
    <w:p w14:paraId="55E4600F" w14:textId="77777777" w:rsidR="00F90AE5" w:rsidRPr="009800C4" w:rsidRDefault="00F90AE5" w:rsidP="00F90AE5">
      <w:pPr>
        <w:pStyle w:val="a5"/>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b/>
          <w:bCs/>
          <w:color w:val="000000" w:themeColor="text1"/>
          <w:sz w:val="28"/>
          <w:szCs w:val="28"/>
        </w:rPr>
        <w:t>H2.b</w:t>
      </w:r>
      <w:r w:rsidRPr="009800C4">
        <w:rPr>
          <w:rFonts w:asciiTheme="majorBidi" w:eastAsiaTheme="minorEastAsia" w:hAnsiTheme="majorBidi" w:cstheme="majorBidi"/>
          <w:color w:val="000000" w:themeColor="text1"/>
          <w:sz w:val="28"/>
          <w:szCs w:val="28"/>
        </w:rPr>
        <w:t>: Organizational Support strengthens the relationship between Artificial Intelligence Adoption and Project Performance.</w:t>
      </w:r>
    </w:p>
    <w:p w14:paraId="35461011" w14:textId="77777777" w:rsidR="00F90AE5" w:rsidRPr="009800C4" w:rsidRDefault="00F90AE5" w:rsidP="00F90AE5">
      <w:pPr>
        <w:pStyle w:val="a5"/>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Statistical Test: Hierarchical Multiple Regression (Moderation Analysis)</w:t>
      </w:r>
    </w:p>
    <w:p w14:paraId="5BE3363D" w14:textId="77777777" w:rsidR="00F90AE5" w:rsidRPr="009800C4" w:rsidRDefault="00F90AE5" w:rsidP="00F90AE5">
      <w:pPr>
        <w:pStyle w:val="a5"/>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Significance Level (α): 0.05</w:t>
      </w:r>
    </w:p>
    <w:p w14:paraId="36A4A8BD" w14:textId="77777777" w:rsidR="00F90AE5" w:rsidRPr="009800C4" w:rsidRDefault="00F90AE5" w:rsidP="00F90AE5">
      <w:pPr>
        <w:pStyle w:val="a5"/>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Organizational Support was mean-centered together with Artificial Intelligence Adoption before constructing the interaction term (AI Adoption × Organizational Support).</w:t>
      </w:r>
    </w:p>
    <w:p w14:paraId="65EA27AF" w14:textId="76D3DDC4" w:rsidR="00F90AE5" w:rsidRPr="009800C4" w:rsidRDefault="00F90AE5" w:rsidP="00F90AE5">
      <w:pPr>
        <w:pStyle w:val="a5"/>
        <w:rPr>
          <w:rFonts w:asciiTheme="majorBidi" w:eastAsiaTheme="minorEastAsia" w:hAnsiTheme="majorBidi" w:cstheme="majorBidi"/>
          <w:color w:val="2E74B5" w:themeColor="accent1" w:themeShade="BF"/>
          <w:sz w:val="28"/>
          <w:szCs w:val="28"/>
        </w:rPr>
      </w:pPr>
      <w:r w:rsidRPr="009800C4">
        <w:rPr>
          <w:rFonts w:asciiTheme="majorBidi" w:eastAsiaTheme="minorEastAsia" w:hAnsiTheme="majorBidi" w:cstheme="majorBidi"/>
          <w:color w:val="2E74B5" w:themeColor="accent1" w:themeShade="BF"/>
          <w:sz w:val="28"/>
          <w:szCs w:val="28"/>
        </w:rPr>
        <w:t>Table 4.18</w:t>
      </w:r>
      <w:r w:rsidRPr="009800C4">
        <w:rPr>
          <w:rFonts w:asciiTheme="majorBidi" w:eastAsiaTheme="minorEastAsia" w:hAnsiTheme="majorBidi" w:cstheme="majorBidi"/>
          <w:color w:val="2E74B5" w:themeColor="accent1" w:themeShade="BF"/>
          <w:sz w:val="28"/>
          <w:szCs w:val="28"/>
        </w:rPr>
        <w:br/>
        <w:t xml:space="preserve">Moderation Analysis Results for Hypothesis </w:t>
      </w:r>
      <w:r w:rsidR="009800C4">
        <w:rPr>
          <w:rFonts w:asciiTheme="majorBidi" w:eastAsiaTheme="minorEastAsia" w:hAnsiTheme="majorBidi" w:cstheme="majorBidi"/>
          <w:color w:val="2E74B5" w:themeColor="accent1" w:themeShade="BF"/>
          <w:sz w:val="28"/>
          <w:szCs w:val="28"/>
        </w:rPr>
        <w:t>(H2.b)</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F90AE5" w:rsidRPr="00F90AE5" w14:paraId="153FC060" w14:textId="77777777" w:rsidTr="00F90AE5">
        <w:trPr>
          <w:tblHeader/>
          <w:tblCellSpacing w:w="15" w:type="dxa"/>
        </w:trPr>
        <w:tc>
          <w:tcPr>
            <w:tcW w:w="0" w:type="auto"/>
            <w:vAlign w:val="center"/>
            <w:hideMark/>
          </w:tcPr>
          <w:p w14:paraId="3089BFF2" w14:textId="77777777" w:rsidR="00F90AE5" w:rsidRPr="00F90AE5" w:rsidRDefault="00F90AE5" w:rsidP="00F90AE5">
            <w:pPr>
              <w:spacing w:after="0" w:line="240" w:lineRule="auto"/>
              <w:jc w:val="center"/>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Statistic</w:t>
            </w:r>
          </w:p>
        </w:tc>
        <w:tc>
          <w:tcPr>
            <w:tcW w:w="0" w:type="auto"/>
            <w:vAlign w:val="center"/>
            <w:hideMark/>
          </w:tcPr>
          <w:p w14:paraId="2F957F41"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Value</w:t>
            </w:r>
          </w:p>
        </w:tc>
      </w:tr>
      <w:tr w:rsidR="00F90AE5" w:rsidRPr="00F90AE5" w14:paraId="2C3F3FE3" w14:textId="77777777" w:rsidTr="00F90AE5">
        <w:trPr>
          <w:tblCellSpacing w:w="15" w:type="dxa"/>
        </w:trPr>
        <w:tc>
          <w:tcPr>
            <w:tcW w:w="0" w:type="auto"/>
            <w:vAlign w:val="center"/>
            <w:hideMark/>
          </w:tcPr>
          <w:p w14:paraId="49C3DB98"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R²</w:t>
            </w:r>
          </w:p>
        </w:tc>
        <w:tc>
          <w:tcPr>
            <w:tcW w:w="0" w:type="auto"/>
            <w:vAlign w:val="center"/>
            <w:hideMark/>
          </w:tcPr>
          <w:p w14:paraId="79CC4350"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0.527</w:t>
            </w:r>
          </w:p>
        </w:tc>
      </w:tr>
      <w:tr w:rsidR="00F90AE5" w:rsidRPr="00F90AE5" w14:paraId="3E7C33AB" w14:textId="77777777" w:rsidTr="00F90AE5">
        <w:trPr>
          <w:tblCellSpacing w:w="15" w:type="dxa"/>
        </w:trPr>
        <w:tc>
          <w:tcPr>
            <w:tcW w:w="0" w:type="auto"/>
            <w:vAlign w:val="center"/>
            <w:hideMark/>
          </w:tcPr>
          <w:p w14:paraId="1182A9A1"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Adjusted R²</w:t>
            </w:r>
          </w:p>
        </w:tc>
        <w:tc>
          <w:tcPr>
            <w:tcW w:w="0" w:type="auto"/>
            <w:vAlign w:val="center"/>
            <w:hideMark/>
          </w:tcPr>
          <w:p w14:paraId="5CB247E0"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0.514</w:t>
            </w:r>
          </w:p>
        </w:tc>
      </w:tr>
      <w:tr w:rsidR="00F90AE5" w:rsidRPr="00F90AE5" w14:paraId="6C279BC7" w14:textId="77777777" w:rsidTr="00F90AE5">
        <w:trPr>
          <w:tblCellSpacing w:w="15" w:type="dxa"/>
        </w:trPr>
        <w:tc>
          <w:tcPr>
            <w:tcW w:w="0" w:type="auto"/>
            <w:vAlign w:val="center"/>
            <w:hideMark/>
          </w:tcPr>
          <w:p w14:paraId="3DD6F20D"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F-value</w:t>
            </w:r>
          </w:p>
        </w:tc>
        <w:tc>
          <w:tcPr>
            <w:tcW w:w="0" w:type="auto"/>
            <w:vAlign w:val="center"/>
            <w:hideMark/>
          </w:tcPr>
          <w:p w14:paraId="7A10A8C6"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39.046</w:t>
            </w:r>
          </w:p>
        </w:tc>
      </w:tr>
      <w:tr w:rsidR="00F90AE5" w:rsidRPr="00F90AE5" w14:paraId="34623205" w14:textId="77777777" w:rsidTr="00F90AE5">
        <w:trPr>
          <w:tblCellSpacing w:w="15" w:type="dxa"/>
        </w:trPr>
        <w:tc>
          <w:tcPr>
            <w:tcW w:w="0" w:type="auto"/>
            <w:vAlign w:val="center"/>
            <w:hideMark/>
          </w:tcPr>
          <w:p w14:paraId="46901834"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Sig. (F)</w:t>
            </w:r>
          </w:p>
        </w:tc>
        <w:tc>
          <w:tcPr>
            <w:tcW w:w="0" w:type="auto"/>
            <w:vAlign w:val="center"/>
            <w:hideMark/>
          </w:tcPr>
          <w:p w14:paraId="20FD66EC"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&lt; 0.001</w:t>
            </w:r>
          </w:p>
        </w:tc>
      </w:tr>
      <w:tr w:rsidR="00F90AE5" w:rsidRPr="00F90AE5" w14:paraId="01CEAA8E" w14:textId="77777777" w:rsidTr="00F90AE5">
        <w:trPr>
          <w:tblCellSpacing w:w="15" w:type="dxa"/>
        </w:trPr>
        <w:tc>
          <w:tcPr>
            <w:tcW w:w="0" w:type="auto"/>
            <w:vAlign w:val="center"/>
            <w:hideMark/>
          </w:tcPr>
          <w:p w14:paraId="3625ABD4"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Interaction Coefficient (β)</w:t>
            </w:r>
          </w:p>
        </w:tc>
        <w:tc>
          <w:tcPr>
            <w:tcW w:w="0" w:type="auto"/>
            <w:vAlign w:val="center"/>
            <w:hideMark/>
          </w:tcPr>
          <w:p w14:paraId="5E3DBED4"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-0.090</w:t>
            </w:r>
          </w:p>
        </w:tc>
      </w:tr>
      <w:tr w:rsidR="00F90AE5" w:rsidRPr="00F90AE5" w14:paraId="6F2A724A" w14:textId="77777777" w:rsidTr="00F90AE5">
        <w:trPr>
          <w:tblCellSpacing w:w="15" w:type="dxa"/>
        </w:trPr>
        <w:tc>
          <w:tcPr>
            <w:tcW w:w="0" w:type="auto"/>
            <w:vAlign w:val="center"/>
            <w:hideMark/>
          </w:tcPr>
          <w:p w14:paraId="7071AD66"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t-value</w:t>
            </w:r>
          </w:p>
        </w:tc>
        <w:tc>
          <w:tcPr>
            <w:tcW w:w="0" w:type="auto"/>
            <w:vAlign w:val="center"/>
            <w:hideMark/>
          </w:tcPr>
          <w:p w14:paraId="54161B84"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-1.467</w:t>
            </w:r>
          </w:p>
        </w:tc>
      </w:tr>
      <w:tr w:rsidR="00F90AE5" w:rsidRPr="00F90AE5" w14:paraId="676D0B5C" w14:textId="77777777" w:rsidTr="00F90AE5">
        <w:trPr>
          <w:tblCellSpacing w:w="15" w:type="dxa"/>
        </w:trPr>
        <w:tc>
          <w:tcPr>
            <w:tcW w:w="0" w:type="auto"/>
            <w:vAlign w:val="center"/>
            <w:hideMark/>
          </w:tcPr>
          <w:p w14:paraId="4A6F6AD5"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Sig. (Interaction)</w:t>
            </w:r>
          </w:p>
        </w:tc>
        <w:tc>
          <w:tcPr>
            <w:tcW w:w="0" w:type="auto"/>
            <w:vAlign w:val="center"/>
            <w:hideMark/>
          </w:tcPr>
          <w:p w14:paraId="2F62413A"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0.145</w:t>
            </w:r>
          </w:p>
        </w:tc>
      </w:tr>
      <w:tr w:rsidR="00F90AE5" w:rsidRPr="00F90AE5" w14:paraId="0AF4ADE7" w14:textId="77777777" w:rsidTr="00F90AE5">
        <w:trPr>
          <w:tblCellSpacing w:w="15" w:type="dxa"/>
        </w:trPr>
        <w:tc>
          <w:tcPr>
            <w:tcW w:w="0" w:type="auto"/>
            <w:vAlign w:val="center"/>
            <w:hideMark/>
          </w:tcPr>
          <w:p w14:paraId="5D59B897" w14:textId="77777777" w:rsidR="00F90AE5" w:rsidRPr="00F90AE5" w:rsidRDefault="00F90AE5" w:rsidP="00F90AE5">
            <w:pPr>
              <w:spacing w:after="0" w:line="240" w:lineRule="auto"/>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Statistical Decision</w:t>
            </w:r>
          </w:p>
        </w:tc>
        <w:tc>
          <w:tcPr>
            <w:tcW w:w="0" w:type="auto"/>
            <w:vAlign w:val="center"/>
            <w:hideMark/>
          </w:tcPr>
          <w:p w14:paraId="560B4F79" w14:textId="77777777" w:rsidR="00F90AE5" w:rsidRPr="00F90AE5" w:rsidRDefault="00F90AE5" w:rsidP="00F90AE5">
            <w:pPr>
              <w:spacing w:after="0" w:line="240" w:lineRule="auto"/>
              <w:jc w:val="right"/>
              <w:rPr>
                <w:rFonts w:asciiTheme="majorBidi" w:hAnsiTheme="majorBidi" w:cstheme="majorBidi"/>
                <w:color w:val="000000" w:themeColor="text1"/>
                <w:sz w:val="28"/>
                <w:szCs w:val="28"/>
              </w:rPr>
            </w:pPr>
            <w:r w:rsidRPr="00F90AE5">
              <w:rPr>
                <w:rFonts w:asciiTheme="majorBidi" w:hAnsiTheme="majorBidi" w:cstheme="majorBidi"/>
                <w:color w:val="000000" w:themeColor="text1"/>
                <w:sz w:val="28"/>
                <w:szCs w:val="28"/>
              </w:rPr>
              <w:t>Not Supported</w:t>
            </w:r>
          </w:p>
        </w:tc>
      </w:tr>
    </w:tbl>
    <w:p w14:paraId="3E411405" w14:textId="61A9C6F3" w:rsidR="008A0590" w:rsidRPr="002B5210" w:rsidRDefault="008A0590" w:rsidP="002B5210">
      <w:pPr>
        <w:spacing w:line="360" w:lineRule="auto"/>
        <w:rPr>
          <w:rFonts w:asciiTheme="majorBidi" w:hAnsiTheme="majorBidi" w:cstheme="majorBidi"/>
          <w:sz w:val="24"/>
          <w:szCs w:val="24"/>
        </w:rPr>
      </w:pPr>
    </w:p>
    <w:p w14:paraId="2CB8887D" w14:textId="6B29115A" w:rsidR="008A0590" w:rsidRPr="002B5210" w:rsidRDefault="009800C4" w:rsidP="002B5210">
      <w:pPr>
        <w:pStyle w:val="a3"/>
        <w:spacing w:line="36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 xml:space="preserve">The regression model was statistically significant (F = 39.046, p &lt; 0.001). Nevertheless, the interaction between Artificial Intelligence Adoption and Organizational Support was not statistically significant (β = -0.090, t = -1.467, p = 0.145). Consequently, Organizational Support does not significantly strengthen the relationship between Artificial Intelligence Adoption and Project Performance. Therefore, </w:t>
      </w:r>
      <w:r w:rsidRPr="009800C4">
        <w:rPr>
          <w:rFonts w:asciiTheme="majorBidi" w:hAnsiTheme="majorBidi" w:cstheme="majorBidi"/>
          <w:b/>
          <w:bCs/>
          <w:color w:val="000000" w:themeColor="text1"/>
          <w:sz w:val="28"/>
          <w:szCs w:val="28"/>
        </w:rPr>
        <w:t xml:space="preserve">Hypothesis </w:t>
      </w:r>
      <w:r>
        <w:rPr>
          <w:rFonts w:asciiTheme="majorBidi" w:hAnsiTheme="majorBidi" w:cstheme="majorBidi"/>
          <w:b/>
          <w:bCs/>
          <w:color w:val="000000" w:themeColor="text1"/>
          <w:sz w:val="28"/>
          <w:szCs w:val="28"/>
        </w:rPr>
        <w:t>(H2.b)</w:t>
      </w:r>
      <w:r w:rsidRPr="009800C4">
        <w:rPr>
          <w:rFonts w:asciiTheme="majorBidi" w:hAnsiTheme="majorBidi" w:cstheme="majorBidi"/>
          <w:b/>
          <w:bCs/>
          <w:color w:val="000000" w:themeColor="text1"/>
          <w:sz w:val="28"/>
          <w:szCs w:val="28"/>
        </w:rPr>
        <w:t xml:space="preserve"> is not supported.</w:t>
      </w:r>
    </w:p>
    <w:p w14:paraId="3F765CEF" w14:textId="1F2F1BAD" w:rsidR="009800C4" w:rsidRPr="009800C4" w:rsidRDefault="009800C4" w:rsidP="009800C4">
      <w:pPr>
        <w:pStyle w:val="2"/>
        <w:rPr>
          <w:rFonts w:asciiTheme="majorBidi" w:eastAsiaTheme="minorEastAsia" w:hAnsiTheme="majorBidi"/>
          <w:color w:val="2E74B5" w:themeColor="accent1" w:themeShade="BF"/>
        </w:rPr>
      </w:pPr>
      <w:r w:rsidRPr="009800C4">
        <w:rPr>
          <w:rFonts w:asciiTheme="majorBidi" w:eastAsiaTheme="minorEastAsia" w:hAnsiTheme="majorBidi"/>
          <w:color w:val="2E74B5" w:themeColor="accent1" w:themeShade="BF"/>
        </w:rPr>
        <w:lastRenderedPageBreak/>
        <w:t>4.5.</w:t>
      </w:r>
      <w:commentRangeStart w:id="42"/>
      <w:r w:rsidRPr="009800C4">
        <w:rPr>
          <w:rFonts w:asciiTheme="majorBidi" w:eastAsiaTheme="minorEastAsia" w:hAnsiTheme="majorBidi"/>
          <w:color w:val="2E74B5" w:themeColor="accent1" w:themeShade="BF"/>
        </w:rPr>
        <w:t xml:space="preserve">8 Testing </w:t>
      </w:r>
      <w:r w:rsidR="002B5210" w:rsidRPr="009800C4">
        <w:rPr>
          <w:rFonts w:asciiTheme="majorBidi" w:eastAsiaTheme="minorEastAsia" w:hAnsiTheme="majorBidi"/>
          <w:color w:val="2E74B5" w:themeColor="accent1" w:themeShade="BF"/>
        </w:rPr>
        <w:t>Hypothesis (</w:t>
      </w:r>
      <w:commentRangeEnd w:id="42"/>
      <w:r w:rsidR="00EB1F6B" w:rsidRPr="009800C4">
        <w:rPr>
          <w:rStyle w:val="a9"/>
          <w:rFonts w:asciiTheme="majorBidi" w:eastAsiaTheme="minorEastAsia" w:hAnsiTheme="majorBidi"/>
          <w:color w:val="2E74B5" w:themeColor="accent1" w:themeShade="BF"/>
          <w:sz w:val="28"/>
          <w:szCs w:val="28"/>
        </w:rPr>
        <w:commentReference w:id="42"/>
      </w:r>
      <w:r w:rsidRPr="009800C4">
        <w:rPr>
          <w:rFonts w:asciiTheme="majorBidi" w:eastAsiaTheme="minorEastAsia" w:hAnsiTheme="majorBidi"/>
          <w:color w:val="2E74B5" w:themeColor="accent1" w:themeShade="BF"/>
        </w:rPr>
        <w:t>H2.c)</w:t>
      </w:r>
    </w:p>
    <w:p w14:paraId="3AD8243A" w14:textId="46C252F6" w:rsidR="009800C4" w:rsidRPr="009800C4" w:rsidRDefault="009800C4" w:rsidP="009800C4">
      <w:pPr>
        <w:pStyle w:val="a5"/>
        <w:rPr>
          <w:rFonts w:asciiTheme="majorBidi" w:eastAsiaTheme="minorEastAsia" w:hAnsiTheme="majorBidi" w:cstheme="majorBidi"/>
          <w:color w:val="000000" w:themeColor="text1"/>
          <w:sz w:val="28"/>
          <w:szCs w:val="28"/>
        </w:rPr>
      </w:pPr>
      <w:r>
        <w:rPr>
          <w:rFonts w:asciiTheme="majorBidi" w:eastAsiaTheme="minorEastAsia" w:hAnsiTheme="majorBidi" w:cstheme="majorBidi"/>
          <w:b/>
          <w:bCs/>
          <w:color w:val="000000" w:themeColor="text1"/>
          <w:sz w:val="28"/>
          <w:szCs w:val="28"/>
        </w:rPr>
        <w:t>(</w:t>
      </w:r>
      <w:r w:rsidRPr="009800C4">
        <w:rPr>
          <w:rFonts w:asciiTheme="majorBidi" w:eastAsiaTheme="minorEastAsia" w:hAnsiTheme="majorBidi" w:cstheme="majorBidi"/>
          <w:b/>
          <w:bCs/>
          <w:color w:val="000000" w:themeColor="text1"/>
          <w:sz w:val="28"/>
          <w:szCs w:val="28"/>
        </w:rPr>
        <w:t>H2.c</w:t>
      </w:r>
      <w:r>
        <w:rPr>
          <w:rFonts w:asciiTheme="majorBidi" w:eastAsiaTheme="minorEastAsia" w:hAnsiTheme="majorBidi" w:cstheme="majorBidi"/>
          <w:color w:val="000000" w:themeColor="text1"/>
          <w:sz w:val="28"/>
          <w:szCs w:val="28"/>
        </w:rPr>
        <w:t>)</w:t>
      </w:r>
      <w:r w:rsidRPr="009800C4">
        <w:rPr>
          <w:rFonts w:asciiTheme="majorBidi" w:eastAsiaTheme="minorEastAsia" w:hAnsiTheme="majorBidi" w:cstheme="majorBidi"/>
          <w:color w:val="000000" w:themeColor="text1"/>
          <w:sz w:val="28"/>
          <w:szCs w:val="28"/>
        </w:rPr>
        <w:t>: Human Resource Readiness strengthens the relationship between Artificial Intelligence Adoption and Project Performance.</w:t>
      </w:r>
    </w:p>
    <w:p w14:paraId="10F29206" w14:textId="77777777" w:rsidR="009800C4" w:rsidRPr="009800C4" w:rsidRDefault="009800C4" w:rsidP="009800C4">
      <w:pPr>
        <w:pStyle w:val="a5"/>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Statistical Test: Hierarchical Multiple Regression (Moderation Analysis)</w:t>
      </w:r>
    </w:p>
    <w:p w14:paraId="44D8B88F" w14:textId="77777777" w:rsidR="009800C4" w:rsidRPr="009800C4" w:rsidRDefault="009800C4" w:rsidP="009800C4">
      <w:pPr>
        <w:pStyle w:val="a5"/>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Significance Level (α): 0.05</w:t>
      </w:r>
    </w:p>
    <w:p w14:paraId="492D319F" w14:textId="77777777" w:rsidR="009800C4" w:rsidRPr="009800C4" w:rsidRDefault="009800C4" w:rsidP="009800C4">
      <w:pPr>
        <w:pStyle w:val="a5"/>
        <w:rPr>
          <w:rFonts w:asciiTheme="majorBidi" w:eastAsiaTheme="minorEastAsia" w:hAnsiTheme="majorBidi" w:cstheme="majorBidi"/>
          <w:color w:val="000000" w:themeColor="text1"/>
          <w:sz w:val="28"/>
          <w:szCs w:val="28"/>
        </w:rPr>
      </w:pPr>
      <w:r w:rsidRPr="009800C4">
        <w:rPr>
          <w:rFonts w:asciiTheme="majorBidi" w:eastAsiaTheme="minorEastAsia" w:hAnsiTheme="majorBidi" w:cstheme="majorBidi"/>
          <w:color w:val="000000" w:themeColor="text1"/>
          <w:sz w:val="28"/>
          <w:szCs w:val="28"/>
        </w:rPr>
        <w:t>Human Resource Readiness was mean-centered together with Artificial Intelligence Adoption before constructing the interaction term (AI Adoption × Human Resource Readiness).</w:t>
      </w:r>
    </w:p>
    <w:p w14:paraId="65D57B46" w14:textId="7407EA74" w:rsidR="009800C4" w:rsidRPr="009800C4" w:rsidRDefault="009800C4" w:rsidP="009800C4">
      <w:pPr>
        <w:pStyle w:val="a5"/>
        <w:rPr>
          <w:rFonts w:asciiTheme="majorBidi" w:eastAsiaTheme="minorEastAsia" w:hAnsiTheme="majorBidi" w:cstheme="majorBidi"/>
          <w:color w:val="2E74B5" w:themeColor="accent1" w:themeShade="BF"/>
          <w:sz w:val="28"/>
          <w:szCs w:val="28"/>
        </w:rPr>
      </w:pPr>
      <w:r w:rsidRPr="009800C4">
        <w:rPr>
          <w:rFonts w:asciiTheme="majorBidi" w:eastAsiaTheme="minorEastAsia" w:hAnsiTheme="majorBidi" w:cstheme="majorBidi"/>
          <w:color w:val="2E74B5" w:themeColor="accent1" w:themeShade="BF"/>
          <w:sz w:val="28"/>
          <w:szCs w:val="28"/>
        </w:rPr>
        <w:t>Table 4.19</w:t>
      </w:r>
      <w:r w:rsidRPr="009800C4">
        <w:rPr>
          <w:rFonts w:asciiTheme="majorBidi" w:eastAsiaTheme="minorEastAsia" w:hAnsiTheme="majorBidi" w:cstheme="majorBidi"/>
          <w:color w:val="2E74B5" w:themeColor="accent1" w:themeShade="BF"/>
          <w:sz w:val="28"/>
          <w:szCs w:val="28"/>
        </w:rPr>
        <w:br/>
      </w:r>
      <w:commentRangeStart w:id="43"/>
      <w:r w:rsidRPr="009800C4">
        <w:rPr>
          <w:rFonts w:asciiTheme="majorBidi" w:eastAsiaTheme="minorEastAsia" w:hAnsiTheme="majorBidi" w:cstheme="majorBidi"/>
          <w:color w:val="2E74B5" w:themeColor="accent1" w:themeShade="BF"/>
          <w:sz w:val="28"/>
          <w:szCs w:val="28"/>
        </w:rPr>
        <w:t xml:space="preserve">Moderation Analysis Results for Hypothesis </w:t>
      </w:r>
      <w:r w:rsidRPr="009800C4">
        <w:rPr>
          <w:rFonts w:asciiTheme="majorBidi" w:eastAsiaTheme="minorEastAsia" w:hAnsiTheme="majorBidi"/>
          <w:color w:val="2E74B5" w:themeColor="accent1" w:themeShade="BF"/>
        </w:rPr>
        <w:t>(H2.c)</w:t>
      </w:r>
      <w:commentRangeEnd w:id="43"/>
      <w:r w:rsidR="00EB1F6B" w:rsidRPr="009800C4">
        <w:rPr>
          <w:rStyle w:val="a9"/>
          <w:rFonts w:asciiTheme="majorBidi" w:eastAsiaTheme="minorEastAsia" w:hAnsiTheme="majorBidi" w:cstheme="majorBidi"/>
          <w:color w:val="2E74B5" w:themeColor="accent1" w:themeShade="BF"/>
          <w:sz w:val="28"/>
          <w:szCs w:val="28"/>
        </w:rPr>
        <w:commentReference w:id="43"/>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1737"/>
      </w:tblGrid>
      <w:tr w:rsidR="009800C4" w:rsidRPr="009800C4" w14:paraId="09F9D5E6" w14:textId="77777777" w:rsidTr="009800C4">
        <w:trPr>
          <w:tblHeader/>
          <w:tblCellSpacing w:w="15" w:type="dxa"/>
        </w:trPr>
        <w:tc>
          <w:tcPr>
            <w:tcW w:w="0" w:type="auto"/>
            <w:vAlign w:val="center"/>
            <w:hideMark/>
          </w:tcPr>
          <w:p w14:paraId="34D55AB5" w14:textId="77777777" w:rsidR="009800C4" w:rsidRPr="009800C4" w:rsidRDefault="009800C4" w:rsidP="009800C4">
            <w:pPr>
              <w:spacing w:after="0" w:line="240" w:lineRule="auto"/>
              <w:jc w:val="center"/>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Statistic</w:t>
            </w:r>
          </w:p>
        </w:tc>
        <w:tc>
          <w:tcPr>
            <w:tcW w:w="0" w:type="auto"/>
            <w:vAlign w:val="center"/>
            <w:hideMark/>
          </w:tcPr>
          <w:p w14:paraId="78059A35"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Value</w:t>
            </w:r>
          </w:p>
        </w:tc>
      </w:tr>
      <w:tr w:rsidR="009800C4" w:rsidRPr="009800C4" w14:paraId="3EC933F7" w14:textId="77777777" w:rsidTr="009800C4">
        <w:trPr>
          <w:tblCellSpacing w:w="15" w:type="dxa"/>
        </w:trPr>
        <w:tc>
          <w:tcPr>
            <w:tcW w:w="0" w:type="auto"/>
            <w:vAlign w:val="center"/>
            <w:hideMark/>
          </w:tcPr>
          <w:p w14:paraId="508F88BC"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R²</w:t>
            </w:r>
          </w:p>
        </w:tc>
        <w:tc>
          <w:tcPr>
            <w:tcW w:w="0" w:type="auto"/>
            <w:vAlign w:val="center"/>
            <w:hideMark/>
          </w:tcPr>
          <w:p w14:paraId="2D7D6645"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0.474</w:t>
            </w:r>
          </w:p>
        </w:tc>
      </w:tr>
      <w:tr w:rsidR="009800C4" w:rsidRPr="009800C4" w14:paraId="20F2F888" w14:textId="77777777" w:rsidTr="009800C4">
        <w:trPr>
          <w:tblCellSpacing w:w="15" w:type="dxa"/>
        </w:trPr>
        <w:tc>
          <w:tcPr>
            <w:tcW w:w="0" w:type="auto"/>
            <w:vAlign w:val="center"/>
            <w:hideMark/>
          </w:tcPr>
          <w:p w14:paraId="47DB6ED6"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Adjusted R²</w:t>
            </w:r>
          </w:p>
        </w:tc>
        <w:tc>
          <w:tcPr>
            <w:tcW w:w="0" w:type="auto"/>
            <w:vAlign w:val="center"/>
            <w:hideMark/>
          </w:tcPr>
          <w:p w14:paraId="4837D4FE"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0.459</w:t>
            </w:r>
          </w:p>
        </w:tc>
      </w:tr>
      <w:tr w:rsidR="009800C4" w:rsidRPr="009800C4" w14:paraId="2D49165A" w14:textId="77777777" w:rsidTr="009800C4">
        <w:trPr>
          <w:tblCellSpacing w:w="15" w:type="dxa"/>
        </w:trPr>
        <w:tc>
          <w:tcPr>
            <w:tcW w:w="0" w:type="auto"/>
            <w:vAlign w:val="center"/>
            <w:hideMark/>
          </w:tcPr>
          <w:p w14:paraId="24352E3C"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F-value</w:t>
            </w:r>
          </w:p>
        </w:tc>
        <w:tc>
          <w:tcPr>
            <w:tcW w:w="0" w:type="auto"/>
            <w:vAlign w:val="center"/>
            <w:hideMark/>
          </w:tcPr>
          <w:p w14:paraId="273B6973"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31.582</w:t>
            </w:r>
          </w:p>
        </w:tc>
      </w:tr>
      <w:tr w:rsidR="009800C4" w:rsidRPr="009800C4" w14:paraId="6A592E8B" w14:textId="77777777" w:rsidTr="009800C4">
        <w:trPr>
          <w:tblCellSpacing w:w="15" w:type="dxa"/>
        </w:trPr>
        <w:tc>
          <w:tcPr>
            <w:tcW w:w="0" w:type="auto"/>
            <w:vAlign w:val="center"/>
            <w:hideMark/>
          </w:tcPr>
          <w:p w14:paraId="67EB4FA9"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Sig. (F)</w:t>
            </w:r>
          </w:p>
        </w:tc>
        <w:tc>
          <w:tcPr>
            <w:tcW w:w="0" w:type="auto"/>
            <w:vAlign w:val="center"/>
            <w:hideMark/>
          </w:tcPr>
          <w:p w14:paraId="495C05D9"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&lt; 0.001</w:t>
            </w:r>
          </w:p>
        </w:tc>
      </w:tr>
      <w:tr w:rsidR="009800C4" w:rsidRPr="009800C4" w14:paraId="4074D711" w14:textId="77777777" w:rsidTr="009800C4">
        <w:trPr>
          <w:tblCellSpacing w:w="15" w:type="dxa"/>
        </w:trPr>
        <w:tc>
          <w:tcPr>
            <w:tcW w:w="0" w:type="auto"/>
            <w:vAlign w:val="center"/>
            <w:hideMark/>
          </w:tcPr>
          <w:p w14:paraId="7A5B8D18"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Interaction Coefficient (β)</w:t>
            </w:r>
          </w:p>
        </w:tc>
        <w:tc>
          <w:tcPr>
            <w:tcW w:w="0" w:type="auto"/>
            <w:vAlign w:val="center"/>
            <w:hideMark/>
          </w:tcPr>
          <w:p w14:paraId="2540C290"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-0.115</w:t>
            </w:r>
          </w:p>
        </w:tc>
      </w:tr>
      <w:tr w:rsidR="009800C4" w:rsidRPr="009800C4" w14:paraId="2A01CE22" w14:textId="77777777" w:rsidTr="009800C4">
        <w:trPr>
          <w:tblCellSpacing w:w="15" w:type="dxa"/>
        </w:trPr>
        <w:tc>
          <w:tcPr>
            <w:tcW w:w="0" w:type="auto"/>
            <w:vAlign w:val="center"/>
            <w:hideMark/>
          </w:tcPr>
          <w:p w14:paraId="5D6B8F53"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t-value</w:t>
            </w:r>
          </w:p>
        </w:tc>
        <w:tc>
          <w:tcPr>
            <w:tcW w:w="0" w:type="auto"/>
            <w:vAlign w:val="center"/>
            <w:hideMark/>
          </w:tcPr>
          <w:p w14:paraId="02664F6E"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-1.650</w:t>
            </w:r>
          </w:p>
        </w:tc>
      </w:tr>
      <w:tr w:rsidR="009800C4" w:rsidRPr="009800C4" w14:paraId="0917B923" w14:textId="77777777" w:rsidTr="009800C4">
        <w:trPr>
          <w:tblCellSpacing w:w="15" w:type="dxa"/>
        </w:trPr>
        <w:tc>
          <w:tcPr>
            <w:tcW w:w="0" w:type="auto"/>
            <w:vAlign w:val="center"/>
            <w:hideMark/>
          </w:tcPr>
          <w:p w14:paraId="224DB769"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Sig. (Interaction)</w:t>
            </w:r>
          </w:p>
        </w:tc>
        <w:tc>
          <w:tcPr>
            <w:tcW w:w="0" w:type="auto"/>
            <w:vAlign w:val="center"/>
            <w:hideMark/>
          </w:tcPr>
          <w:p w14:paraId="1A820572"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0.102</w:t>
            </w:r>
          </w:p>
        </w:tc>
      </w:tr>
      <w:tr w:rsidR="009800C4" w:rsidRPr="009800C4" w14:paraId="5A1801C1" w14:textId="77777777" w:rsidTr="009800C4">
        <w:trPr>
          <w:tblCellSpacing w:w="15" w:type="dxa"/>
        </w:trPr>
        <w:tc>
          <w:tcPr>
            <w:tcW w:w="0" w:type="auto"/>
            <w:vAlign w:val="center"/>
            <w:hideMark/>
          </w:tcPr>
          <w:p w14:paraId="6E263B92" w14:textId="77777777" w:rsidR="009800C4" w:rsidRPr="009800C4" w:rsidRDefault="009800C4" w:rsidP="009800C4">
            <w:pPr>
              <w:spacing w:after="0" w:line="24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Statistical Decision</w:t>
            </w:r>
          </w:p>
        </w:tc>
        <w:tc>
          <w:tcPr>
            <w:tcW w:w="0" w:type="auto"/>
            <w:vAlign w:val="center"/>
            <w:hideMark/>
          </w:tcPr>
          <w:p w14:paraId="4BC8314C" w14:textId="77777777" w:rsidR="009800C4" w:rsidRPr="009800C4" w:rsidRDefault="009800C4" w:rsidP="009800C4">
            <w:pPr>
              <w:spacing w:after="0" w:line="240" w:lineRule="auto"/>
              <w:jc w:val="right"/>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Not Supported</w:t>
            </w:r>
          </w:p>
        </w:tc>
      </w:tr>
    </w:tbl>
    <w:p w14:paraId="0C62F685" w14:textId="77777777" w:rsidR="002B5210" w:rsidRDefault="002B5210" w:rsidP="00213593">
      <w:pPr>
        <w:pStyle w:val="a3"/>
        <w:spacing w:line="360" w:lineRule="auto"/>
        <w:rPr>
          <w:rFonts w:asciiTheme="majorBidi" w:hAnsiTheme="majorBidi" w:cstheme="majorBidi"/>
          <w:color w:val="000000" w:themeColor="text1"/>
          <w:sz w:val="28"/>
          <w:szCs w:val="28"/>
        </w:rPr>
      </w:pPr>
    </w:p>
    <w:p w14:paraId="74BC4BA8" w14:textId="1C1C7FE3" w:rsidR="008A0590" w:rsidRPr="009800C4" w:rsidRDefault="009800C4" w:rsidP="00213593">
      <w:pPr>
        <w:pStyle w:val="a3"/>
        <w:spacing w:line="360" w:lineRule="auto"/>
        <w:rPr>
          <w:rFonts w:asciiTheme="majorBidi" w:hAnsiTheme="majorBidi" w:cstheme="majorBidi"/>
          <w:color w:val="000000" w:themeColor="text1"/>
          <w:sz w:val="28"/>
          <w:szCs w:val="28"/>
        </w:rPr>
      </w:pPr>
      <w:r w:rsidRPr="009800C4">
        <w:rPr>
          <w:rFonts w:asciiTheme="majorBidi" w:hAnsiTheme="majorBidi" w:cstheme="majorBidi"/>
          <w:color w:val="000000" w:themeColor="text1"/>
          <w:sz w:val="28"/>
          <w:szCs w:val="28"/>
        </w:rPr>
        <w:t xml:space="preserve">The regression model was statistically significant (F = 31.582, p &lt; 0.001). However, the interaction between Artificial Intelligence Adoption and Human Resource Readiness was not statistically significant (β = -0.115, t = -1.650, p = 0.102). Therefore, Human Resource Readiness does not significantly strengthen the relationship between Artificial Intelligence Adoption and Project Performance. Accordingly, </w:t>
      </w:r>
      <w:r w:rsidRPr="009800C4">
        <w:rPr>
          <w:rFonts w:asciiTheme="majorBidi" w:hAnsiTheme="majorBidi" w:cstheme="majorBidi"/>
          <w:b/>
          <w:bCs/>
          <w:color w:val="000000" w:themeColor="text1"/>
          <w:sz w:val="28"/>
          <w:szCs w:val="28"/>
        </w:rPr>
        <w:t xml:space="preserve">Hypothesis </w:t>
      </w:r>
      <w:r>
        <w:rPr>
          <w:rFonts w:asciiTheme="majorBidi" w:hAnsiTheme="majorBidi" w:cstheme="majorBidi"/>
          <w:b/>
          <w:bCs/>
          <w:color w:val="000000" w:themeColor="text1"/>
          <w:sz w:val="28"/>
          <w:szCs w:val="28"/>
        </w:rPr>
        <w:t xml:space="preserve">(H2.c) </w:t>
      </w:r>
      <w:r w:rsidRPr="009800C4">
        <w:rPr>
          <w:rFonts w:asciiTheme="majorBidi" w:hAnsiTheme="majorBidi" w:cstheme="majorBidi"/>
          <w:b/>
          <w:bCs/>
          <w:color w:val="000000" w:themeColor="text1"/>
          <w:sz w:val="28"/>
          <w:szCs w:val="28"/>
        </w:rPr>
        <w:t>is not supported.</w:t>
      </w:r>
    </w:p>
    <w:p w14:paraId="084EB50D" w14:textId="4E845BBC" w:rsidR="00E16009" w:rsidRPr="008F721E" w:rsidRDefault="00E16009" w:rsidP="008F721E">
      <w:pPr>
        <w:spacing w:line="360" w:lineRule="auto"/>
        <w:rPr>
          <w:rFonts w:asciiTheme="majorBidi" w:hAnsiTheme="majorBidi" w:cstheme="majorBidi"/>
          <w:sz w:val="24"/>
          <w:szCs w:val="24"/>
        </w:rPr>
      </w:pPr>
    </w:p>
    <w:p w14:paraId="5F537587" w14:textId="77777777" w:rsidR="00155D59" w:rsidRDefault="00155D59" w:rsidP="00155D59">
      <w:pPr>
        <w:pStyle w:val="1"/>
      </w:pPr>
      <w:r>
        <w:rPr>
          <w:rStyle w:val="a6"/>
          <w:b w:val="0"/>
          <w:bCs w:val="0"/>
        </w:rPr>
        <w:lastRenderedPageBreak/>
        <w:t>4.</w:t>
      </w:r>
      <w:commentRangeStart w:id="44"/>
      <w:r>
        <w:rPr>
          <w:rStyle w:val="a6"/>
          <w:b w:val="0"/>
          <w:bCs w:val="0"/>
        </w:rPr>
        <w:t>6 Qualitative Findings from the Semi-Structured Interviews</w:t>
      </w:r>
    </w:p>
    <w:p w14:paraId="1FD092AA" w14:textId="77777777" w:rsidR="00155D59" w:rsidRPr="00155D59" w:rsidRDefault="00155D59" w:rsidP="00155D59">
      <w:pPr>
        <w:pStyle w:val="2"/>
        <w:rPr>
          <w:rStyle w:val="a6"/>
          <w:color w:val="2E74B5" w:themeColor="accent1" w:themeShade="BF"/>
          <w:sz w:val="32"/>
          <w:szCs w:val="32"/>
        </w:rPr>
      </w:pPr>
      <w:r w:rsidRPr="00155D59">
        <w:rPr>
          <w:rStyle w:val="a6"/>
          <w:b w:val="0"/>
          <w:bCs w:val="0"/>
          <w:color w:val="2E74B5" w:themeColor="accent1" w:themeShade="BF"/>
          <w:sz w:val="32"/>
          <w:szCs w:val="32"/>
        </w:rPr>
        <w:t>4.6.1 Introduction</w:t>
      </w:r>
      <w:commentRangeEnd w:id="44"/>
      <w:r w:rsidR="0011124B" w:rsidRPr="00155D59">
        <w:rPr>
          <w:rStyle w:val="a9"/>
          <w:b/>
          <w:bCs/>
          <w:color w:val="2E74B5" w:themeColor="accent1" w:themeShade="BF"/>
          <w:sz w:val="32"/>
          <w:szCs w:val="32"/>
        </w:rPr>
        <w:commentReference w:id="44"/>
      </w:r>
    </w:p>
    <w:p w14:paraId="1F973656"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To complement the quantitative findings presented in the previous sections and provide a deeper understanding of the statistical results, semi-structured interviews were conducted with twelve experienced project managers working in the Saudi Arabian construction industry. The interviews were undertaken following the completion of the quantitative analysis in accordance with the explanatory sequential mixed-methods design adopted in this study.</w:t>
      </w:r>
    </w:p>
    <w:p w14:paraId="070C4C06"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 interview participants occupied senior managerial and technical positions within construction organizations and possessed extensive professional experience in project management, planning, project controls, engineering, digital transformation, and organizational leadership. Their experience ranged from 14 to 25 years.</w:t>
      </w:r>
    </w:p>
    <w:p w14:paraId="7DCD404B" w14:textId="5E065744" w:rsid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 interview data were analyzed using thematic analysis, whereby similar responses were systematically coded and grouped into common categories. Three major areas emerged from the analysis, namely Artificial Intelligence adoption in project management, organizational readiness for AI implementation, and the impact of Artificial Intelligence on project performance. These qualitative findings are presented below and integrated with the quantitative results to provide a comprehensive understanding of the research problem.</w:t>
      </w:r>
    </w:p>
    <w:p w14:paraId="344EBA60" w14:textId="3F10E1DC" w:rsidR="00155D59" w:rsidRDefault="00155D59" w:rsidP="00155D59">
      <w:pPr>
        <w:pStyle w:val="a5"/>
        <w:rPr>
          <w:rFonts w:asciiTheme="majorBidi" w:eastAsiaTheme="minorEastAsia" w:hAnsiTheme="majorBidi" w:cstheme="majorBidi"/>
          <w:color w:val="000000" w:themeColor="text1"/>
          <w:sz w:val="28"/>
          <w:szCs w:val="28"/>
        </w:rPr>
      </w:pPr>
    </w:p>
    <w:p w14:paraId="05B58912" w14:textId="20582A58" w:rsidR="00155D59" w:rsidRDefault="00155D59" w:rsidP="00155D59">
      <w:pPr>
        <w:pStyle w:val="a5"/>
        <w:rPr>
          <w:rFonts w:asciiTheme="majorBidi" w:eastAsiaTheme="minorEastAsia" w:hAnsiTheme="majorBidi" w:cstheme="majorBidi"/>
          <w:color w:val="000000" w:themeColor="text1"/>
          <w:sz w:val="28"/>
          <w:szCs w:val="28"/>
        </w:rPr>
      </w:pPr>
    </w:p>
    <w:p w14:paraId="715D2B49" w14:textId="1E528E00" w:rsidR="00155D59" w:rsidRDefault="00155D59" w:rsidP="00155D59">
      <w:pPr>
        <w:pStyle w:val="a5"/>
        <w:rPr>
          <w:rFonts w:asciiTheme="majorBidi" w:eastAsiaTheme="minorEastAsia" w:hAnsiTheme="majorBidi" w:cstheme="majorBidi"/>
          <w:color w:val="000000" w:themeColor="text1"/>
          <w:sz w:val="28"/>
          <w:szCs w:val="28"/>
        </w:rPr>
      </w:pPr>
    </w:p>
    <w:p w14:paraId="601E60DA" w14:textId="087676A5" w:rsidR="00155D59" w:rsidRDefault="00155D59" w:rsidP="00155D59">
      <w:pPr>
        <w:pStyle w:val="a5"/>
        <w:rPr>
          <w:rFonts w:asciiTheme="majorBidi" w:eastAsiaTheme="minorEastAsia" w:hAnsiTheme="majorBidi" w:cstheme="majorBidi"/>
          <w:color w:val="000000" w:themeColor="text1"/>
          <w:sz w:val="28"/>
          <w:szCs w:val="28"/>
        </w:rPr>
      </w:pPr>
    </w:p>
    <w:p w14:paraId="43B25D8D" w14:textId="2CBBBA3F" w:rsidR="00155D59" w:rsidRDefault="00155D59" w:rsidP="00155D59">
      <w:pPr>
        <w:pStyle w:val="a5"/>
        <w:rPr>
          <w:rFonts w:asciiTheme="majorBidi" w:eastAsiaTheme="minorEastAsia" w:hAnsiTheme="majorBidi" w:cstheme="majorBidi"/>
          <w:color w:val="000000" w:themeColor="text1"/>
          <w:sz w:val="28"/>
          <w:szCs w:val="28"/>
        </w:rPr>
      </w:pPr>
    </w:p>
    <w:p w14:paraId="38E4DC6D" w14:textId="3EE91DC3" w:rsidR="00155D59" w:rsidRDefault="00155D59" w:rsidP="00155D59">
      <w:pPr>
        <w:pStyle w:val="a5"/>
        <w:rPr>
          <w:rFonts w:asciiTheme="majorBidi" w:eastAsiaTheme="minorEastAsia" w:hAnsiTheme="majorBidi" w:cstheme="majorBidi"/>
          <w:color w:val="000000" w:themeColor="text1"/>
          <w:sz w:val="28"/>
          <w:szCs w:val="28"/>
        </w:rPr>
      </w:pPr>
    </w:p>
    <w:p w14:paraId="1027855A" w14:textId="57339A6C" w:rsidR="00155D59" w:rsidRDefault="00155D59" w:rsidP="00155D59">
      <w:pPr>
        <w:pStyle w:val="a5"/>
        <w:rPr>
          <w:rFonts w:asciiTheme="majorBidi" w:eastAsiaTheme="minorEastAsia" w:hAnsiTheme="majorBidi" w:cstheme="majorBidi"/>
          <w:color w:val="000000" w:themeColor="text1"/>
          <w:sz w:val="28"/>
          <w:szCs w:val="28"/>
        </w:rPr>
      </w:pPr>
    </w:p>
    <w:p w14:paraId="71B7FB12" w14:textId="77777777" w:rsidR="00155D59" w:rsidRDefault="00155D59" w:rsidP="00155D59">
      <w:pPr>
        <w:pStyle w:val="a5"/>
        <w:rPr>
          <w:rFonts w:asciiTheme="majorBidi" w:eastAsiaTheme="minorEastAsia" w:hAnsiTheme="majorBidi" w:cstheme="majorBidi"/>
          <w:color w:val="000000" w:themeColor="text1"/>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08"/>
        <w:gridCol w:w="3735"/>
        <w:gridCol w:w="2264"/>
      </w:tblGrid>
      <w:tr w:rsidR="00155D59" w:rsidRPr="00155D59" w14:paraId="48A15C03" w14:textId="77777777" w:rsidTr="00155D59">
        <w:trPr>
          <w:tblHeader/>
          <w:tblCellSpacing w:w="15" w:type="dxa"/>
        </w:trPr>
        <w:tc>
          <w:tcPr>
            <w:tcW w:w="0" w:type="auto"/>
            <w:vAlign w:val="center"/>
            <w:hideMark/>
          </w:tcPr>
          <w:p w14:paraId="0F808EFD" w14:textId="77777777" w:rsidR="00155D59" w:rsidRPr="00155D59" w:rsidRDefault="00155D59" w:rsidP="00155D59">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lastRenderedPageBreak/>
              <w:t>Participant</w:t>
            </w:r>
          </w:p>
        </w:tc>
        <w:tc>
          <w:tcPr>
            <w:tcW w:w="0" w:type="auto"/>
            <w:vAlign w:val="center"/>
            <w:hideMark/>
          </w:tcPr>
          <w:p w14:paraId="51FA3688" w14:textId="77777777" w:rsidR="00155D59" w:rsidRPr="00155D59" w:rsidRDefault="00155D59" w:rsidP="00155D59">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Position</w:t>
            </w:r>
          </w:p>
        </w:tc>
        <w:tc>
          <w:tcPr>
            <w:tcW w:w="0" w:type="auto"/>
            <w:vAlign w:val="center"/>
            <w:hideMark/>
          </w:tcPr>
          <w:p w14:paraId="070AE935" w14:textId="77777777" w:rsidR="00155D59" w:rsidRPr="00155D59" w:rsidRDefault="00155D59" w:rsidP="00155D59">
            <w:pPr>
              <w:spacing w:after="0" w:line="240" w:lineRule="auto"/>
              <w:jc w:val="right"/>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Experience (Years)</w:t>
            </w:r>
          </w:p>
        </w:tc>
      </w:tr>
      <w:tr w:rsidR="00155D59" w:rsidRPr="00155D59" w14:paraId="3EDBE346" w14:textId="77777777" w:rsidTr="00155D59">
        <w:trPr>
          <w:tblCellSpacing w:w="15" w:type="dxa"/>
        </w:trPr>
        <w:tc>
          <w:tcPr>
            <w:tcW w:w="0" w:type="auto"/>
            <w:vAlign w:val="center"/>
            <w:hideMark/>
          </w:tcPr>
          <w:p w14:paraId="7153BD0C"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w:t>
            </w:r>
          </w:p>
        </w:tc>
        <w:tc>
          <w:tcPr>
            <w:tcW w:w="0" w:type="auto"/>
            <w:vAlign w:val="center"/>
            <w:hideMark/>
          </w:tcPr>
          <w:p w14:paraId="34886D05"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Senior Project Manager</w:t>
            </w:r>
          </w:p>
        </w:tc>
        <w:tc>
          <w:tcPr>
            <w:tcW w:w="0" w:type="auto"/>
            <w:vAlign w:val="center"/>
            <w:hideMark/>
          </w:tcPr>
          <w:p w14:paraId="70CB35CD"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24</w:t>
            </w:r>
          </w:p>
        </w:tc>
      </w:tr>
      <w:tr w:rsidR="00155D59" w:rsidRPr="00155D59" w14:paraId="79A434AE" w14:textId="77777777" w:rsidTr="00155D59">
        <w:trPr>
          <w:tblCellSpacing w:w="15" w:type="dxa"/>
        </w:trPr>
        <w:tc>
          <w:tcPr>
            <w:tcW w:w="0" w:type="auto"/>
            <w:vAlign w:val="center"/>
            <w:hideMark/>
          </w:tcPr>
          <w:p w14:paraId="14AABA31"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P2</w:t>
            </w:r>
          </w:p>
        </w:tc>
        <w:tc>
          <w:tcPr>
            <w:tcW w:w="0" w:type="auto"/>
            <w:vAlign w:val="center"/>
            <w:hideMark/>
          </w:tcPr>
          <w:p w14:paraId="74B5A165"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Construction Project Manager</w:t>
            </w:r>
          </w:p>
        </w:tc>
        <w:tc>
          <w:tcPr>
            <w:tcW w:w="0" w:type="auto"/>
            <w:vAlign w:val="center"/>
            <w:hideMark/>
          </w:tcPr>
          <w:p w14:paraId="76FD9759"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20</w:t>
            </w:r>
          </w:p>
        </w:tc>
      </w:tr>
      <w:tr w:rsidR="00155D59" w:rsidRPr="00155D59" w14:paraId="54E4EE23" w14:textId="77777777" w:rsidTr="00155D59">
        <w:trPr>
          <w:tblCellSpacing w:w="15" w:type="dxa"/>
        </w:trPr>
        <w:tc>
          <w:tcPr>
            <w:tcW w:w="0" w:type="auto"/>
            <w:vAlign w:val="center"/>
            <w:hideMark/>
          </w:tcPr>
          <w:p w14:paraId="2B85E116"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P3</w:t>
            </w:r>
          </w:p>
        </w:tc>
        <w:tc>
          <w:tcPr>
            <w:tcW w:w="0" w:type="auto"/>
            <w:vAlign w:val="center"/>
            <w:hideMark/>
          </w:tcPr>
          <w:p w14:paraId="4A18D5CB"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MEP Project Manager</w:t>
            </w:r>
          </w:p>
        </w:tc>
        <w:tc>
          <w:tcPr>
            <w:tcW w:w="0" w:type="auto"/>
            <w:vAlign w:val="center"/>
            <w:hideMark/>
          </w:tcPr>
          <w:p w14:paraId="35CEAD8E"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18</w:t>
            </w:r>
          </w:p>
        </w:tc>
      </w:tr>
      <w:tr w:rsidR="00155D59" w:rsidRPr="00155D59" w14:paraId="0D1F840B" w14:textId="77777777" w:rsidTr="00155D59">
        <w:trPr>
          <w:tblCellSpacing w:w="15" w:type="dxa"/>
        </w:trPr>
        <w:tc>
          <w:tcPr>
            <w:tcW w:w="0" w:type="auto"/>
            <w:vAlign w:val="center"/>
            <w:hideMark/>
          </w:tcPr>
          <w:p w14:paraId="6D908E7A"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P4</w:t>
            </w:r>
          </w:p>
        </w:tc>
        <w:tc>
          <w:tcPr>
            <w:tcW w:w="0" w:type="auto"/>
            <w:vAlign w:val="center"/>
            <w:hideMark/>
          </w:tcPr>
          <w:p w14:paraId="5DB6CF63"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Planning Manager</w:t>
            </w:r>
          </w:p>
        </w:tc>
        <w:tc>
          <w:tcPr>
            <w:tcW w:w="0" w:type="auto"/>
            <w:vAlign w:val="center"/>
            <w:hideMark/>
          </w:tcPr>
          <w:p w14:paraId="493EE68D"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16</w:t>
            </w:r>
          </w:p>
        </w:tc>
      </w:tr>
      <w:tr w:rsidR="00155D59" w:rsidRPr="00155D59" w14:paraId="75204709" w14:textId="77777777" w:rsidTr="00155D59">
        <w:trPr>
          <w:tblCellSpacing w:w="15" w:type="dxa"/>
        </w:trPr>
        <w:tc>
          <w:tcPr>
            <w:tcW w:w="0" w:type="auto"/>
            <w:vAlign w:val="center"/>
            <w:hideMark/>
          </w:tcPr>
          <w:p w14:paraId="0D196527"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P5</w:t>
            </w:r>
          </w:p>
        </w:tc>
        <w:tc>
          <w:tcPr>
            <w:tcW w:w="0" w:type="auto"/>
            <w:vAlign w:val="center"/>
            <w:hideMark/>
          </w:tcPr>
          <w:p w14:paraId="224A43C4"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Project Controls Manager</w:t>
            </w:r>
          </w:p>
        </w:tc>
        <w:tc>
          <w:tcPr>
            <w:tcW w:w="0" w:type="auto"/>
            <w:vAlign w:val="center"/>
            <w:hideMark/>
          </w:tcPr>
          <w:p w14:paraId="16166B55"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22</w:t>
            </w:r>
          </w:p>
        </w:tc>
      </w:tr>
      <w:tr w:rsidR="00155D59" w:rsidRPr="00155D59" w14:paraId="6F0E9CCB" w14:textId="77777777" w:rsidTr="00155D59">
        <w:trPr>
          <w:tblCellSpacing w:w="15" w:type="dxa"/>
        </w:trPr>
        <w:tc>
          <w:tcPr>
            <w:tcW w:w="0" w:type="auto"/>
            <w:vAlign w:val="center"/>
            <w:hideMark/>
          </w:tcPr>
          <w:p w14:paraId="72521615"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P6</w:t>
            </w:r>
          </w:p>
        </w:tc>
        <w:tc>
          <w:tcPr>
            <w:tcW w:w="0" w:type="auto"/>
            <w:vAlign w:val="center"/>
            <w:hideMark/>
          </w:tcPr>
          <w:p w14:paraId="52262089"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Engineering Manager</w:t>
            </w:r>
          </w:p>
        </w:tc>
        <w:tc>
          <w:tcPr>
            <w:tcW w:w="0" w:type="auto"/>
            <w:vAlign w:val="center"/>
            <w:hideMark/>
          </w:tcPr>
          <w:p w14:paraId="1BBAF9D2"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15</w:t>
            </w:r>
          </w:p>
        </w:tc>
      </w:tr>
      <w:tr w:rsidR="00155D59" w:rsidRPr="00155D59" w14:paraId="176E3E0D" w14:textId="77777777" w:rsidTr="00155D59">
        <w:trPr>
          <w:tblCellSpacing w:w="15" w:type="dxa"/>
        </w:trPr>
        <w:tc>
          <w:tcPr>
            <w:tcW w:w="0" w:type="auto"/>
            <w:vAlign w:val="center"/>
            <w:hideMark/>
          </w:tcPr>
          <w:p w14:paraId="1EA1F7BB"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P7</w:t>
            </w:r>
          </w:p>
        </w:tc>
        <w:tc>
          <w:tcPr>
            <w:tcW w:w="0" w:type="auto"/>
            <w:vAlign w:val="center"/>
            <w:hideMark/>
          </w:tcPr>
          <w:p w14:paraId="46A98EA2"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Digital Transformation Manager</w:t>
            </w:r>
          </w:p>
        </w:tc>
        <w:tc>
          <w:tcPr>
            <w:tcW w:w="0" w:type="auto"/>
            <w:vAlign w:val="center"/>
            <w:hideMark/>
          </w:tcPr>
          <w:p w14:paraId="71D1C48D"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14</w:t>
            </w:r>
          </w:p>
        </w:tc>
      </w:tr>
      <w:tr w:rsidR="00155D59" w:rsidRPr="00155D59" w14:paraId="31327C81" w14:textId="77777777" w:rsidTr="00155D59">
        <w:trPr>
          <w:tblCellSpacing w:w="15" w:type="dxa"/>
        </w:trPr>
        <w:tc>
          <w:tcPr>
            <w:tcW w:w="0" w:type="auto"/>
            <w:vAlign w:val="center"/>
            <w:hideMark/>
          </w:tcPr>
          <w:p w14:paraId="7B4F30B1"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P8</w:t>
            </w:r>
          </w:p>
        </w:tc>
        <w:tc>
          <w:tcPr>
            <w:tcW w:w="0" w:type="auto"/>
            <w:vAlign w:val="center"/>
            <w:hideMark/>
          </w:tcPr>
          <w:p w14:paraId="280BEA71"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Program Manager</w:t>
            </w:r>
          </w:p>
        </w:tc>
        <w:tc>
          <w:tcPr>
            <w:tcW w:w="0" w:type="auto"/>
            <w:vAlign w:val="center"/>
            <w:hideMark/>
          </w:tcPr>
          <w:p w14:paraId="6C2DB981"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25</w:t>
            </w:r>
          </w:p>
        </w:tc>
      </w:tr>
      <w:tr w:rsidR="00155D59" w:rsidRPr="00155D59" w14:paraId="59A9F7EF" w14:textId="77777777" w:rsidTr="00155D59">
        <w:trPr>
          <w:tblCellSpacing w:w="15" w:type="dxa"/>
        </w:trPr>
        <w:tc>
          <w:tcPr>
            <w:tcW w:w="0" w:type="auto"/>
            <w:vAlign w:val="center"/>
            <w:hideMark/>
          </w:tcPr>
          <w:p w14:paraId="78DF3767"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P9</w:t>
            </w:r>
          </w:p>
        </w:tc>
        <w:tc>
          <w:tcPr>
            <w:tcW w:w="0" w:type="auto"/>
            <w:vAlign w:val="center"/>
            <w:hideMark/>
          </w:tcPr>
          <w:p w14:paraId="265D62C1"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Construction Manager</w:t>
            </w:r>
          </w:p>
        </w:tc>
        <w:tc>
          <w:tcPr>
            <w:tcW w:w="0" w:type="auto"/>
            <w:vAlign w:val="center"/>
            <w:hideMark/>
          </w:tcPr>
          <w:p w14:paraId="67A25529"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17</w:t>
            </w:r>
          </w:p>
        </w:tc>
      </w:tr>
      <w:tr w:rsidR="00155D59" w:rsidRPr="00155D59" w14:paraId="7F78575D" w14:textId="77777777" w:rsidTr="00155D59">
        <w:trPr>
          <w:tblCellSpacing w:w="15" w:type="dxa"/>
        </w:trPr>
        <w:tc>
          <w:tcPr>
            <w:tcW w:w="0" w:type="auto"/>
            <w:vAlign w:val="center"/>
            <w:hideMark/>
          </w:tcPr>
          <w:p w14:paraId="68997732"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P10</w:t>
            </w:r>
          </w:p>
        </w:tc>
        <w:tc>
          <w:tcPr>
            <w:tcW w:w="0" w:type="auto"/>
            <w:vAlign w:val="center"/>
            <w:hideMark/>
          </w:tcPr>
          <w:p w14:paraId="627E9E2A"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PMO Manager</w:t>
            </w:r>
          </w:p>
        </w:tc>
        <w:tc>
          <w:tcPr>
            <w:tcW w:w="0" w:type="auto"/>
            <w:vAlign w:val="center"/>
            <w:hideMark/>
          </w:tcPr>
          <w:p w14:paraId="2E86ABC4"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19</w:t>
            </w:r>
          </w:p>
        </w:tc>
      </w:tr>
      <w:tr w:rsidR="00155D59" w:rsidRPr="00155D59" w14:paraId="5E7F743F" w14:textId="77777777" w:rsidTr="00155D59">
        <w:trPr>
          <w:tblCellSpacing w:w="15" w:type="dxa"/>
        </w:trPr>
        <w:tc>
          <w:tcPr>
            <w:tcW w:w="0" w:type="auto"/>
            <w:vAlign w:val="center"/>
            <w:hideMark/>
          </w:tcPr>
          <w:p w14:paraId="46BC90D5"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P11</w:t>
            </w:r>
          </w:p>
        </w:tc>
        <w:tc>
          <w:tcPr>
            <w:tcW w:w="0" w:type="auto"/>
            <w:vAlign w:val="center"/>
            <w:hideMark/>
          </w:tcPr>
          <w:p w14:paraId="4B0D1392"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Contracts and Project Manager</w:t>
            </w:r>
          </w:p>
        </w:tc>
        <w:tc>
          <w:tcPr>
            <w:tcW w:w="0" w:type="auto"/>
            <w:vAlign w:val="center"/>
            <w:hideMark/>
          </w:tcPr>
          <w:p w14:paraId="4FB499DC"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21</w:t>
            </w:r>
          </w:p>
        </w:tc>
      </w:tr>
      <w:tr w:rsidR="00155D59" w:rsidRPr="00155D59" w14:paraId="33A71751" w14:textId="77777777" w:rsidTr="00155D59">
        <w:trPr>
          <w:tblCellSpacing w:w="15" w:type="dxa"/>
        </w:trPr>
        <w:tc>
          <w:tcPr>
            <w:tcW w:w="0" w:type="auto"/>
            <w:vAlign w:val="center"/>
            <w:hideMark/>
          </w:tcPr>
          <w:p w14:paraId="5A9B813B"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P12</w:t>
            </w:r>
          </w:p>
        </w:tc>
        <w:tc>
          <w:tcPr>
            <w:tcW w:w="0" w:type="auto"/>
            <w:vAlign w:val="center"/>
            <w:hideMark/>
          </w:tcPr>
          <w:p w14:paraId="1AB9A74D"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Senior Project Director</w:t>
            </w:r>
          </w:p>
        </w:tc>
        <w:tc>
          <w:tcPr>
            <w:tcW w:w="0" w:type="auto"/>
            <w:vAlign w:val="center"/>
            <w:hideMark/>
          </w:tcPr>
          <w:p w14:paraId="5F53F9E8" w14:textId="77777777" w:rsidR="00155D59" w:rsidRPr="00155D59" w:rsidRDefault="00155D59" w:rsidP="00151F15">
            <w:pPr>
              <w:spacing w:after="0" w:line="240" w:lineRule="auto"/>
              <w:jc w:val="center"/>
              <w:rPr>
                <w:rFonts w:asciiTheme="majorBidi" w:hAnsiTheme="majorBidi" w:cstheme="majorBidi"/>
                <w:color w:val="000000" w:themeColor="text1"/>
                <w:sz w:val="28"/>
                <w:szCs w:val="28"/>
              </w:rPr>
            </w:pPr>
            <w:r w:rsidRPr="00155D59">
              <w:rPr>
                <w:rFonts w:asciiTheme="majorBidi" w:hAnsiTheme="majorBidi" w:cstheme="majorBidi"/>
                <w:color w:val="000000" w:themeColor="text1"/>
                <w:sz w:val="28"/>
                <w:szCs w:val="28"/>
              </w:rPr>
              <w:t>23</w:t>
            </w:r>
          </w:p>
        </w:tc>
      </w:tr>
    </w:tbl>
    <w:p w14:paraId="71F8239D" w14:textId="77777777" w:rsidR="00155D59" w:rsidRPr="00155D59" w:rsidRDefault="00155D59" w:rsidP="00155D59">
      <w:pPr>
        <w:pStyle w:val="a5"/>
        <w:rPr>
          <w:rFonts w:asciiTheme="majorBidi" w:eastAsiaTheme="minorEastAsia" w:hAnsiTheme="majorBidi" w:cstheme="majorBidi"/>
          <w:color w:val="000000" w:themeColor="text1"/>
          <w:sz w:val="28"/>
          <w:szCs w:val="28"/>
        </w:rPr>
      </w:pPr>
    </w:p>
    <w:p w14:paraId="6E214F96" w14:textId="77777777" w:rsidR="00155D59" w:rsidRDefault="00155D59" w:rsidP="00155D59">
      <w:pPr>
        <w:pStyle w:val="1"/>
      </w:pPr>
      <w:r>
        <w:rPr>
          <w:rStyle w:val="a6"/>
          <w:b w:val="0"/>
          <w:bCs w:val="0"/>
        </w:rPr>
        <w:t>4.6.2 Artificial Intelligence Adoption in Project Management</w:t>
      </w:r>
    </w:p>
    <w:p w14:paraId="0EF70D41"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section discusses participants' perceptions regarding the current use of Artificial Intelligence in project management and the factors motivating organizations to adopt AI technologies. The discussion is based on interview questions Q1 to Q4.</w:t>
      </w:r>
    </w:p>
    <w:p w14:paraId="36C42F7C"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 majority of participants indicated that Artificial Intelligence has become an important technological tool supporting project management activities within their organizations. AI applications are currently used in project planning, scheduling, progress monitoring, cost estimation, predictive analytics, Building Information Modelling (BIM), document management, and project performance reporting. Participants explained that AI assists project managers by analyzing large amounts of project data, identifying potential project risks, forecasting schedule deviations, and supporting more informed managerial decisions.</w:t>
      </w:r>
    </w:p>
    <w:p w14:paraId="1F5E7CB8"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 xml:space="preserve">The participants further explained that the primary motivations behind AI adoption include improving project efficiency, reducing project delays, enhancing decision-making accuracy, optimizing resource allocation, </w:t>
      </w:r>
      <w:r w:rsidRPr="00155D59">
        <w:rPr>
          <w:rFonts w:asciiTheme="majorBidi" w:eastAsiaTheme="minorEastAsia" w:hAnsiTheme="majorBidi" w:cstheme="majorBidi"/>
          <w:color w:val="000000" w:themeColor="text1"/>
          <w:sz w:val="28"/>
          <w:szCs w:val="28"/>
        </w:rPr>
        <w:lastRenderedPageBreak/>
        <w:t>increasing organizational competitiveness, and supporting digital transformation initiatives under Saudi Vision 2030.</w:t>
      </w:r>
    </w:p>
    <w:p w14:paraId="06E35C10"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Moreover, participants agreed that AI implementation has generated several organizational benefits, including improved scheduling accuracy, faster reporting, enhanced communication among project teams, better forecasting capability, more efficient resource utilization, and improved overall project performance.</w:t>
      </w:r>
    </w:p>
    <w:p w14:paraId="5B4F94A6"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Representative statements from participants include:</w:t>
      </w:r>
    </w:p>
    <w:p w14:paraId="17067F0C" w14:textId="77777777" w:rsidR="00155D59" w:rsidRPr="00155D59" w:rsidRDefault="00155D59" w:rsidP="00155D59">
      <w:pPr>
        <w:pStyle w:val="a5"/>
        <w:rPr>
          <w:rFonts w:asciiTheme="majorBidi" w:eastAsiaTheme="minorEastAsia" w:hAnsiTheme="majorBidi" w:cstheme="majorBidi"/>
          <w:color w:val="000000" w:themeColor="text1"/>
          <w:sz w:val="28"/>
          <w:szCs w:val="28"/>
        </w:rPr>
      </w:pPr>
      <w:commentRangeStart w:id="45"/>
      <w:r w:rsidRPr="00155D59">
        <w:rPr>
          <w:rFonts w:asciiTheme="majorBidi" w:eastAsiaTheme="minorEastAsia" w:hAnsiTheme="majorBidi" w:cstheme="majorBidi"/>
          <w:b/>
          <w:bCs/>
          <w:color w:val="000000" w:themeColor="text1"/>
          <w:sz w:val="28"/>
          <w:szCs w:val="28"/>
        </w:rPr>
        <w:t>P2:</w:t>
      </w:r>
      <w:r w:rsidRPr="00155D59">
        <w:rPr>
          <w:rFonts w:asciiTheme="majorBidi" w:eastAsiaTheme="minorEastAsia" w:hAnsiTheme="majorBidi" w:cstheme="majorBidi"/>
          <w:color w:val="000000" w:themeColor="text1"/>
          <w:sz w:val="28"/>
          <w:szCs w:val="28"/>
        </w:rPr>
        <w:t xml:space="preserve"> "Artificial Intelligence enables project managers to monitor project progress in real time and identify potential delays before they become critical."</w:t>
      </w:r>
    </w:p>
    <w:p w14:paraId="6F44A18F"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P8:</w:t>
      </w:r>
      <w:r w:rsidRPr="00155D59">
        <w:rPr>
          <w:rFonts w:asciiTheme="majorBidi" w:eastAsiaTheme="minorEastAsia" w:hAnsiTheme="majorBidi" w:cstheme="majorBidi"/>
          <w:color w:val="000000" w:themeColor="text1"/>
          <w:sz w:val="28"/>
          <w:szCs w:val="28"/>
        </w:rPr>
        <w:t xml:space="preserve"> "Our organization's decision to adopt AI was mainly driven by the need to improve project efficiency and remain competitive in the construction sector."</w:t>
      </w:r>
    </w:p>
    <w:p w14:paraId="36F6DF9D"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P11:</w:t>
      </w:r>
      <w:r w:rsidRPr="00155D59">
        <w:rPr>
          <w:rFonts w:asciiTheme="majorBidi" w:eastAsiaTheme="minorEastAsia" w:hAnsiTheme="majorBidi" w:cstheme="majorBidi"/>
          <w:color w:val="000000" w:themeColor="text1"/>
          <w:sz w:val="28"/>
          <w:szCs w:val="28"/>
        </w:rPr>
        <w:t xml:space="preserve"> "Predictive analytics has significantly improved our ability to forecast project performance and allocate resources more effectively."</w:t>
      </w:r>
    </w:p>
    <w:p w14:paraId="37ED5CD5" w14:textId="262D5A40" w:rsid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These findings support the quantitative results presented in Section 4.5, where Artificial Intelligence Adoption demonstrated statistically significant positive effects on project performance, project efficiency, cost reduction, and risk management</w:t>
      </w:r>
      <w:commentRangeEnd w:id="45"/>
      <w:r w:rsidR="00593FF0" w:rsidRPr="00155D59">
        <w:rPr>
          <w:rStyle w:val="a9"/>
          <w:rFonts w:asciiTheme="majorBidi" w:eastAsiaTheme="minorEastAsia" w:hAnsiTheme="majorBidi" w:cstheme="majorBidi"/>
          <w:color w:val="000000" w:themeColor="text1"/>
          <w:sz w:val="28"/>
          <w:szCs w:val="28"/>
        </w:rPr>
        <w:commentReference w:id="45"/>
      </w:r>
      <w:r w:rsidRPr="00155D59">
        <w:rPr>
          <w:rFonts w:asciiTheme="majorBidi" w:eastAsiaTheme="minorEastAsia" w:hAnsiTheme="majorBidi" w:cstheme="majorBidi"/>
          <w:color w:val="000000" w:themeColor="text1"/>
          <w:sz w:val="28"/>
          <w:szCs w:val="28"/>
        </w:rPr>
        <w:t>.</w:t>
      </w:r>
    </w:p>
    <w:p w14:paraId="34EC1A79" w14:textId="60C069E6" w:rsidR="00155D59" w:rsidRDefault="00155D59" w:rsidP="00155D59">
      <w:pPr>
        <w:pStyle w:val="a5"/>
        <w:rPr>
          <w:rFonts w:asciiTheme="majorBidi" w:eastAsiaTheme="minorEastAsia" w:hAnsiTheme="majorBidi" w:cstheme="majorBidi"/>
          <w:color w:val="000000" w:themeColor="text1"/>
          <w:sz w:val="28"/>
          <w:szCs w:val="28"/>
        </w:rPr>
      </w:pPr>
    </w:p>
    <w:p w14:paraId="50AB8381" w14:textId="77777777" w:rsidR="00155D59" w:rsidRPr="00155D59" w:rsidRDefault="00155D59" w:rsidP="00155D59">
      <w:pPr>
        <w:pStyle w:val="a5"/>
        <w:rPr>
          <w:rFonts w:asciiTheme="majorBidi" w:eastAsiaTheme="minorEastAsia" w:hAnsiTheme="majorBidi" w:cstheme="majorBidi"/>
          <w:color w:val="000000" w:themeColor="text1"/>
          <w:sz w:val="28"/>
          <w:szCs w:val="28"/>
        </w:rPr>
      </w:pPr>
    </w:p>
    <w:p w14:paraId="3420D705" w14:textId="77777777" w:rsidR="00155D59" w:rsidRDefault="00155D59" w:rsidP="00155D59">
      <w:pPr>
        <w:pStyle w:val="1"/>
      </w:pPr>
      <w:r>
        <w:rPr>
          <w:rStyle w:val="a6"/>
          <w:b w:val="0"/>
          <w:bCs w:val="0"/>
        </w:rPr>
        <w:t>4.6.3 Organizational Readiness for Artificial Intelligence Implementation</w:t>
      </w:r>
    </w:p>
    <w:p w14:paraId="6AE5B39B"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section presents participants' views regarding organizational readiness and the factors influencing successful implementation of Artificial Intelligence technologies. The discussion is based on interview questions Q5 to Q7.</w:t>
      </w:r>
    </w:p>
    <w:p w14:paraId="4622BDC6" w14:textId="77777777" w:rsid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 xml:space="preserve">Participants generally agreed that successful implementation of Artificial Intelligence requires several organizational capabilities. These include adequate digital infrastructure, executive management support, qualified human resources, continuous employee training, reliable organizational </w:t>
      </w:r>
      <w:r w:rsidRPr="00155D59">
        <w:rPr>
          <w:rFonts w:asciiTheme="majorBidi" w:eastAsiaTheme="minorEastAsia" w:hAnsiTheme="majorBidi" w:cstheme="majorBidi"/>
          <w:color w:val="000000" w:themeColor="text1"/>
          <w:sz w:val="28"/>
          <w:szCs w:val="28"/>
        </w:rPr>
        <w:lastRenderedPageBreak/>
        <w:t>databases, sufficient financial investment, and an organizational culture that encourages innovation and technological development.</w:t>
      </w:r>
    </w:p>
    <w:p w14:paraId="640DA24F" w14:textId="2BD2841B"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Although participants acknowledged that many organizations have made considerable progress toward digital transformation, they also identified several barriers limiting wider AI implementation. The most frequently mentioned challenges included shortages of AI specialists, insufficient employee training, organizational resistance to change, cybersecurity concerns, poor data quality, integration difficulties with existing project management systems, and the relatively high cost of AI implementation.</w:t>
      </w:r>
    </w:p>
    <w:p w14:paraId="7A18A00A"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Representative quotations include:</w:t>
      </w:r>
    </w:p>
    <w:p w14:paraId="1DC09CB1"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P4:</w:t>
      </w:r>
      <w:r w:rsidRPr="00155D59">
        <w:rPr>
          <w:rFonts w:asciiTheme="majorBidi" w:eastAsiaTheme="minorEastAsia" w:hAnsiTheme="majorBidi" w:cstheme="majorBidi"/>
          <w:color w:val="000000" w:themeColor="text1"/>
          <w:sz w:val="28"/>
          <w:szCs w:val="28"/>
        </w:rPr>
        <w:t xml:space="preserve"> "Technology alone is insufficient. Organizations must invest in employee capabilities and continuous training to maximize the benefits of Artificial Intelligence."</w:t>
      </w:r>
    </w:p>
    <w:p w14:paraId="0147EBED"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P7:</w:t>
      </w:r>
      <w:r w:rsidRPr="00155D59">
        <w:rPr>
          <w:rFonts w:asciiTheme="majorBidi" w:eastAsiaTheme="minorEastAsia" w:hAnsiTheme="majorBidi" w:cstheme="majorBidi"/>
          <w:color w:val="000000" w:themeColor="text1"/>
          <w:sz w:val="28"/>
          <w:szCs w:val="28"/>
        </w:rPr>
        <w:t xml:space="preserve"> "One of the biggest challenges is finding professionals who possess expertise in both Artificial Intelligence and project management."</w:t>
      </w:r>
    </w:p>
    <w:p w14:paraId="3F328A5C"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P10:</w:t>
      </w:r>
      <w:r w:rsidRPr="00155D59">
        <w:rPr>
          <w:rFonts w:asciiTheme="majorBidi" w:eastAsiaTheme="minorEastAsia" w:hAnsiTheme="majorBidi" w:cstheme="majorBidi"/>
          <w:color w:val="000000" w:themeColor="text1"/>
          <w:sz w:val="28"/>
          <w:szCs w:val="28"/>
        </w:rPr>
        <w:t xml:space="preserve"> "Although senior management strongly supports AI implementation, integrating these technologies into existing organizational systems remains challenging."</w:t>
      </w:r>
    </w:p>
    <w:p w14:paraId="10F2CC29"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Interestingly, while participants unanimously recognized organizational readiness as an important prerequisite for successful AI implementation, they also emphasized that organizational readiness alone does not automatically improve project performance. Rather, successful outcomes depend largely on how effectively Artificial Intelligence technologies are integrated into project management processes.</w:t>
      </w:r>
    </w:p>
    <w:p w14:paraId="4D8EEC94"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practical observation provides an explanation for the quantitative findings presented in Section 4.5, where Organizational Readiness and its three dimensions (Technical Readiness, Organizational Support, and Human Resource Readiness) did not demonstrate statistically significant moderating effects on the relationship between Artificial Intelligence Adoption and Project Performance.</w:t>
      </w:r>
    </w:p>
    <w:p w14:paraId="4225B26C" w14:textId="77777777" w:rsidR="00155D59" w:rsidRDefault="00155D59" w:rsidP="00155D59">
      <w:pPr>
        <w:pStyle w:val="1"/>
      </w:pPr>
      <w:r>
        <w:rPr>
          <w:rStyle w:val="a6"/>
          <w:b w:val="0"/>
          <w:bCs w:val="0"/>
        </w:rPr>
        <w:lastRenderedPageBreak/>
        <w:t>4.6.4 Impact of Artificial Intelligence on Project Performance</w:t>
      </w:r>
    </w:p>
    <w:p w14:paraId="3B3AAFB4"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This section examines participants' perceptions regarding the impact of Artificial Intelligence on project performance. The discussion is based on interview questions Q8 to Q10.</w:t>
      </w:r>
    </w:p>
    <w:p w14:paraId="55735765"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All interview participants agreed that Artificial Intelligence has contributed positively to project performance within their organizations. Participants reported improvements in project efficiency, schedule performance, project quality, cost management, risk identification, project monitoring, and managerial decision-making.</w:t>
      </w:r>
    </w:p>
    <w:p w14:paraId="44EC90B6"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Participants explained that predictive analytics and intelligent monitoring systems enable project managers to identify project deviations at earlier stages, allowing timely corrective actions that improve overall project outcomes. Furthermore, participants believed that AI has significantly enhanced project transparency through real-time reporting and performance dashboards.</w:t>
      </w:r>
    </w:p>
    <w:p w14:paraId="427879D9"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When discussing the future role of Artificial Intelligence, participants unanimously anticipated substantial expansion in AI utilization across project management. They expected AI to become increasingly integrated into predictive analytics, digital twins, automated reporting systems, intelligent scheduling, resource optimization, and strategic decision-support systems.</w:t>
      </w:r>
    </w:p>
    <w:p w14:paraId="22E74A9B"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Representative statements include:</w:t>
      </w:r>
    </w:p>
    <w:p w14:paraId="1E25EECF"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w:t>
      </w:r>
      <w:r w:rsidRPr="00155D59">
        <w:rPr>
          <w:rFonts w:asciiTheme="majorBidi" w:eastAsiaTheme="minorEastAsia" w:hAnsiTheme="majorBidi" w:cstheme="majorBidi"/>
          <w:color w:val="000000" w:themeColor="text1"/>
          <w:sz w:val="28"/>
          <w:szCs w:val="28"/>
        </w:rPr>
        <w:t xml:space="preserve"> "Artificial Intelligence has significantly improved our ability to identify project risks before they affect project delivery."</w:t>
      </w:r>
    </w:p>
    <w:p w14:paraId="30472E27"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P6:</w:t>
      </w:r>
      <w:r w:rsidRPr="00155D59">
        <w:rPr>
          <w:rFonts w:asciiTheme="majorBidi" w:eastAsiaTheme="minorEastAsia" w:hAnsiTheme="majorBidi" w:cstheme="majorBidi"/>
          <w:color w:val="000000" w:themeColor="text1"/>
          <w:sz w:val="28"/>
          <w:szCs w:val="28"/>
        </w:rPr>
        <w:t xml:space="preserve"> "Project managers now make faster and more accurate decisions because AI provides real-time project information."</w:t>
      </w:r>
    </w:p>
    <w:p w14:paraId="35C2556D"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b/>
          <w:bCs/>
          <w:color w:val="000000" w:themeColor="text1"/>
          <w:sz w:val="28"/>
          <w:szCs w:val="28"/>
        </w:rPr>
        <w:t>P12:</w:t>
      </w:r>
      <w:r w:rsidRPr="00155D59">
        <w:rPr>
          <w:rFonts w:asciiTheme="majorBidi" w:eastAsiaTheme="minorEastAsia" w:hAnsiTheme="majorBidi" w:cstheme="majorBidi"/>
          <w:color w:val="000000" w:themeColor="text1"/>
          <w:sz w:val="28"/>
          <w:szCs w:val="28"/>
        </w:rPr>
        <w:t xml:space="preserve"> "Artificial Intelligence will become a standard component of project management in the coming years as organizations continue their digital transformation."</w:t>
      </w:r>
    </w:p>
    <w:p w14:paraId="7B540678" w14:textId="77777777" w:rsidR="00155D59" w:rsidRPr="00155D59" w:rsidRDefault="00155D59" w:rsidP="00155D59">
      <w:pPr>
        <w:pStyle w:val="a5"/>
        <w:rPr>
          <w:rFonts w:asciiTheme="majorBidi" w:eastAsiaTheme="minorEastAsia" w:hAnsiTheme="majorBidi" w:cstheme="majorBidi"/>
          <w:color w:val="000000" w:themeColor="text1"/>
          <w:sz w:val="28"/>
          <w:szCs w:val="28"/>
        </w:rPr>
      </w:pPr>
      <w:r w:rsidRPr="00155D59">
        <w:rPr>
          <w:rFonts w:asciiTheme="majorBidi" w:eastAsiaTheme="minorEastAsia" w:hAnsiTheme="majorBidi" w:cstheme="majorBidi"/>
          <w:color w:val="000000" w:themeColor="text1"/>
          <w:sz w:val="28"/>
          <w:szCs w:val="28"/>
        </w:rPr>
        <w:t>These findings strongly reinforce the quantitative findings presented earlier in this chapter, particularly the statistically significant positive effects of Artificial Intelligence Adoption on Project Performance, Project Efficiency, Cost Reduction, and Risk Management.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9"/>
        <w:gridCol w:w="4343"/>
        <w:gridCol w:w="2796"/>
      </w:tblGrid>
      <w:tr w:rsidR="00155D59" w:rsidRPr="00155D59" w14:paraId="0509964B" w14:textId="77777777" w:rsidTr="00155D59">
        <w:trPr>
          <w:tblHeader/>
          <w:tblCellSpacing w:w="15" w:type="dxa"/>
        </w:trPr>
        <w:tc>
          <w:tcPr>
            <w:tcW w:w="0" w:type="auto"/>
            <w:vAlign w:val="center"/>
            <w:hideMark/>
          </w:tcPr>
          <w:p w14:paraId="256F26BC" w14:textId="77777777" w:rsidR="00155D59" w:rsidRPr="00155D59" w:rsidRDefault="00155D59" w:rsidP="00155D59">
            <w:pPr>
              <w:spacing w:after="0" w:line="240" w:lineRule="auto"/>
              <w:jc w:val="center"/>
              <w:rPr>
                <w:rFonts w:ascii="Times New Roman" w:eastAsia="Times New Roman" w:hAnsi="Times New Roman" w:cs="Times New Roman"/>
                <w:b/>
                <w:bCs/>
                <w:sz w:val="24"/>
                <w:szCs w:val="24"/>
              </w:rPr>
            </w:pPr>
            <w:r w:rsidRPr="00155D59">
              <w:rPr>
                <w:rFonts w:ascii="Times New Roman" w:eastAsia="Times New Roman" w:hAnsi="Times New Roman" w:cs="Times New Roman"/>
                <w:b/>
                <w:bCs/>
                <w:sz w:val="24"/>
                <w:szCs w:val="24"/>
              </w:rPr>
              <w:lastRenderedPageBreak/>
              <w:t>Area</w:t>
            </w:r>
          </w:p>
        </w:tc>
        <w:tc>
          <w:tcPr>
            <w:tcW w:w="0" w:type="auto"/>
            <w:vAlign w:val="center"/>
            <w:hideMark/>
          </w:tcPr>
          <w:p w14:paraId="342DCCA5" w14:textId="77777777" w:rsidR="00155D59" w:rsidRPr="00155D59" w:rsidRDefault="00155D59" w:rsidP="00155D59">
            <w:pPr>
              <w:spacing w:after="0" w:line="240" w:lineRule="auto"/>
              <w:jc w:val="center"/>
              <w:rPr>
                <w:rFonts w:ascii="Times New Roman" w:eastAsia="Times New Roman" w:hAnsi="Times New Roman" w:cs="Times New Roman"/>
                <w:b/>
                <w:bCs/>
                <w:sz w:val="24"/>
                <w:szCs w:val="24"/>
              </w:rPr>
            </w:pPr>
            <w:r w:rsidRPr="00155D59">
              <w:rPr>
                <w:rFonts w:ascii="Times New Roman" w:eastAsia="Times New Roman" w:hAnsi="Times New Roman" w:cs="Times New Roman"/>
                <w:b/>
                <w:bCs/>
                <w:sz w:val="24"/>
                <w:szCs w:val="24"/>
              </w:rPr>
              <w:t>Main Findings</w:t>
            </w:r>
          </w:p>
        </w:tc>
        <w:tc>
          <w:tcPr>
            <w:tcW w:w="0" w:type="auto"/>
            <w:vAlign w:val="center"/>
            <w:hideMark/>
          </w:tcPr>
          <w:p w14:paraId="5C10A151" w14:textId="77777777" w:rsidR="00155D59" w:rsidRPr="00155D59" w:rsidRDefault="00155D59" w:rsidP="00155D59">
            <w:pPr>
              <w:spacing w:after="0" w:line="240" w:lineRule="auto"/>
              <w:jc w:val="center"/>
              <w:rPr>
                <w:rFonts w:ascii="Times New Roman" w:eastAsia="Times New Roman" w:hAnsi="Times New Roman" w:cs="Times New Roman"/>
                <w:b/>
                <w:bCs/>
                <w:sz w:val="24"/>
                <w:szCs w:val="24"/>
              </w:rPr>
            </w:pPr>
            <w:r w:rsidRPr="00155D59">
              <w:rPr>
                <w:rFonts w:ascii="Times New Roman" w:eastAsia="Times New Roman" w:hAnsi="Times New Roman" w:cs="Times New Roman"/>
                <w:b/>
                <w:bCs/>
                <w:sz w:val="24"/>
                <w:szCs w:val="24"/>
              </w:rPr>
              <w:t>Relationship with Quantitative Findings</w:t>
            </w:r>
          </w:p>
        </w:tc>
      </w:tr>
      <w:tr w:rsidR="00155D59" w:rsidRPr="00155D59" w14:paraId="06BD205F" w14:textId="77777777" w:rsidTr="00155D59">
        <w:trPr>
          <w:tblCellSpacing w:w="15" w:type="dxa"/>
        </w:trPr>
        <w:tc>
          <w:tcPr>
            <w:tcW w:w="0" w:type="auto"/>
            <w:vAlign w:val="center"/>
            <w:hideMark/>
          </w:tcPr>
          <w:p w14:paraId="5BD76401"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Artificial Intelligence Adoption</w:t>
            </w:r>
          </w:p>
        </w:tc>
        <w:tc>
          <w:tcPr>
            <w:tcW w:w="0" w:type="auto"/>
            <w:vAlign w:val="center"/>
            <w:hideMark/>
          </w:tcPr>
          <w:p w14:paraId="7124735F"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AI is widely used for project planning, scheduling, monitoring, predictive analytics, reporting, and decision-making, leading to noticeable improvements in project management practices.</w:t>
            </w:r>
          </w:p>
        </w:tc>
        <w:tc>
          <w:tcPr>
            <w:tcW w:w="0" w:type="auto"/>
            <w:vAlign w:val="center"/>
            <w:hideMark/>
          </w:tcPr>
          <w:p w14:paraId="1E6AEAC4"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Supports Hypothesis One and its sub-hypotheses (H1.a, H1.b, H1.c).</w:t>
            </w:r>
          </w:p>
        </w:tc>
      </w:tr>
      <w:tr w:rsidR="00155D59" w:rsidRPr="00155D59" w14:paraId="7AC77050" w14:textId="77777777" w:rsidTr="00155D59">
        <w:trPr>
          <w:tblCellSpacing w:w="15" w:type="dxa"/>
        </w:trPr>
        <w:tc>
          <w:tcPr>
            <w:tcW w:w="0" w:type="auto"/>
            <w:vAlign w:val="center"/>
            <w:hideMark/>
          </w:tcPr>
          <w:p w14:paraId="208F94B6"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Organizational Readiness</w:t>
            </w:r>
          </w:p>
        </w:tc>
        <w:tc>
          <w:tcPr>
            <w:tcW w:w="0" w:type="auto"/>
            <w:vAlign w:val="center"/>
            <w:hideMark/>
          </w:tcPr>
          <w:p w14:paraId="3F48C66F"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Organizations possess varying levels of digital readiness; however, successful AI implementation depends on infrastructure, leadership support, employee competencies, and organizational culture.</w:t>
            </w:r>
          </w:p>
        </w:tc>
        <w:tc>
          <w:tcPr>
            <w:tcW w:w="0" w:type="auto"/>
            <w:vAlign w:val="center"/>
            <w:hideMark/>
          </w:tcPr>
          <w:p w14:paraId="65F172A1"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Explains why Hypothesis Two and its sub-hypotheses (H2.a, H2.b, H2.c) were not statistically supported.</w:t>
            </w:r>
          </w:p>
        </w:tc>
      </w:tr>
      <w:tr w:rsidR="00155D59" w:rsidRPr="00155D59" w14:paraId="2C0E7219" w14:textId="77777777" w:rsidTr="00155D59">
        <w:trPr>
          <w:tblCellSpacing w:w="15" w:type="dxa"/>
        </w:trPr>
        <w:tc>
          <w:tcPr>
            <w:tcW w:w="0" w:type="auto"/>
            <w:vAlign w:val="center"/>
            <w:hideMark/>
          </w:tcPr>
          <w:p w14:paraId="502CA77F"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Project Performance</w:t>
            </w:r>
          </w:p>
        </w:tc>
        <w:tc>
          <w:tcPr>
            <w:tcW w:w="0" w:type="auto"/>
            <w:vAlign w:val="center"/>
            <w:hideMark/>
          </w:tcPr>
          <w:p w14:paraId="5C22857B"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AI contributes positively to project efficiency, cost management, project quality, risk management, and managerial decision-making while supporting future digital transformation initiatives.</w:t>
            </w:r>
          </w:p>
        </w:tc>
        <w:tc>
          <w:tcPr>
            <w:tcW w:w="0" w:type="auto"/>
            <w:vAlign w:val="center"/>
            <w:hideMark/>
          </w:tcPr>
          <w:p w14:paraId="3367B16D" w14:textId="77777777" w:rsidR="00155D59" w:rsidRPr="00155D59" w:rsidRDefault="00155D59" w:rsidP="00155D59">
            <w:pPr>
              <w:spacing w:after="0" w:line="240" w:lineRule="auto"/>
              <w:rPr>
                <w:rFonts w:ascii="Times New Roman" w:eastAsia="Times New Roman" w:hAnsi="Times New Roman" w:cs="Times New Roman"/>
                <w:sz w:val="24"/>
                <w:szCs w:val="24"/>
              </w:rPr>
            </w:pPr>
            <w:r w:rsidRPr="00155D59">
              <w:rPr>
                <w:rFonts w:ascii="Times New Roman" w:eastAsia="Times New Roman" w:hAnsi="Times New Roman" w:cs="Times New Roman"/>
                <w:sz w:val="24"/>
                <w:szCs w:val="24"/>
              </w:rPr>
              <w:t>Confirms and enriches the quantitative findings obtained through regression analysis.</w:t>
            </w:r>
          </w:p>
        </w:tc>
      </w:tr>
    </w:tbl>
    <w:p w14:paraId="112210A4" w14:textId="77777777" w:rsidR="00155D59" w:rsidRDefault="00155D59" w:rsidP="00DA2D0B">
      <w:pPr>
        <w:pStyle w:val="2"/>
        <w:rPr>
          <w:rFonts w:asciiTheme="majorBidi" w:eastAsiaTheme="minorEastAsia" w:hAnsiTheme="majorBidi"/>
          <w:color w:val="2E74B5" w:themeColor="accent1" w:themeShade="BF"/>
        </w:rPr>
      </w:pPr>
    </w:p>
    <w:p w14:paraId="7EDB6FB4" w14:textId="77777777" w:rsidR="00264B58" w:rsidRDefault="00264B58" w:rsidP="00264B58">
      <w:pPr>
        <w:pStyle w:val="2"/>
        <w:rPr>
          <w:rStyle w:val="a6"/>
          <w:b w:val="0"/>
          <w:bCs w:val="0"/>
          <w:color w:val="2E74B5" w:themeColor="accent1" w:themeShade="BF"/>
          <w:sz w:val="32"/>
          <w:szCs w:val="32"/>
        </w:rPr>
      </w:pPr>
    </w:p>
    <w:p w14:paraId="53DF14C3" w14:textId="77777777" w:rsidR="00264B58" w:rsidRDefault="00264B58" w:rsidP="00264B58">
      <w:pPr>
        <w:pStyle w:val="2"/>
        <w:rPr>
          <w:rStyle w:val="a6"/>
          <w:b w:val="0"/>
          <w:bCs w:val="0"/>
          <w:color w:val="2E74B5" w:themeColor="accent1" w:themeShade="BF"/>
          <w:sz w:val="32"/>
          <w:szCs w:val="32"/>
        </w:rPr>
      </w:pPr>
    </w:p>
    <w:p w14:paraId="6F1C29EB" w14:textId="43594CAB" w:rsidR="00264B58" w:rsidRPr="00264B58" w:rsidRDefault="00264B58" w:rsidP="00264B58">
      <w:pPr>
        <w:pStyle w:val="2"/>
        <w:rPr>
          <w:rStyle w:val="a6"/>
          <w:color w:val="2E74B5" w:themeColor="accent1" w:themeShade="BF"/>
          <w:sz w:val="32"/>
          <w:szCs w:val="32"/>
        </w:rPr>
      </w:pPr>
      <w:r w:rsidRPr="00264B58">
        <w:rPr>
          <w:rStyle w:val="a6"/>
          <w:b w:val="0"/>
          <w:bCs w:val="0"/>
          <w:color w:val="2E74B5" w:themeColor="accent1" w:themeShade="BF"/>
          <w:sz w:val="32"/>
          <w:szCs w:val="32"/>
        </w:rPr>
        <w:t>4.6.5 Integration of Quantitative and Qualitative Findings</w:t>
      </w:r>
    </w:p>
    <w:p w14:paraId="26811CBA" w14:textId="77777777" w:rsidR="00264B58" w:rsidRDefault="00264B58" w:rsidP="00264B58">
      <w:pPr>
        <w:pStyle w:val="a5"/>
      </w:pPr>
      <w:r>
        <w:t>The qualitative findings complemented the quantitative results by providing practical explanations for the statistical relationships identified through the regression analyses. Both phases consistently demonstrated that Artificial Intelligence Adoption positively contributes to Project Performance through improvements in project efficiency, cost reduction, risk management, and managerial decision-making. Furthermore, while interview participants consistently emphasized the importance of organizational readiness, they indicated that readiness primarily facilitates the successful implementation of Artificial Intelligence rather than strengthening its effect on project performance. Consequently, the qualitative findings provide contextual evidence that supports and enriches the quantitative results, resulting in a more comprehensive understanding of Artificial Intelligence adoption in project management within the Saudi Arabian construction</w:t>
      </w:r>
    </w:p>
    <w:p w14:paraId="0A89DC10" w14:textId="77777777" w:rsidR="00155D59" w:rsidRDefault="00155D59" w:rsidP="00DA2D0B">
      <w:pPr>
        <w:pStyle w:val="2"/>
        <w:rPr>
          <w:rFonts w:asciiTheme="majorBidi" w:eastAsiaTheme="minorEastAsia" w:hAnsiTheme="majorBidi"/>
          <w:color w:val="2E74B5" w:themeColor="accent1" w:themeShade="BF"/>
        </w:rPr>
      </w:pPr>
    </w:p>
    <w:p w14:paraId="4C4E754F" w14:textId="302C521C" w:rsidR="00155D59" w:rsidRDefault="00155D59" w:rsidP="00DA2D0B">
      <w:pPr>
        <w:pStyle w:val="2"/>
        <w:rPr>
          <w:rFonts w:asciiTheme="majorBidi" w:eastAsiaTheme="minorEastAsia" w:hAnsiTheme="majorBidi"/>
          <w:color w:val="2E74B5" w:themeColor="accent1" w:themeShade="BF"/>
        </w:rPr>
      </w:pPr>
    </w:p>
    <w:p w14:paraId="2F56CAC6" w14:textId="77777777" w:rsidR="00264B58" w:rsidRPr="00264B58" w:rsidRDefault="00264B58" w:rsidP="00264B58"/>
    <w:p w14:paraId="3DF22FC8" w14:textId="77777777" w:rsidR="00155D59" w:rsidRDefault="00155D59" w:rsidP="00DA2D0B">
      <w:pPr>
        <w:pStyle w:val="2"/>
        <w:rPr>
          <w:rFonts w:asciiTheme="majorBidi" w:eastAsiaTheme="minorEastAsia" w:hAnsiTheme="majorBidi"/>
          <w:color w:val="2E74B5" w:themeColor="accent1" w:themeShade="BF"/>
        </w:rPr>
      </w:pPr>
    </w:p>
    <w:p w14:paraId="4DB2140B" w14:textId="3AFDC0A1" w:rsidR="00DA2D0B" w:rsidRPr="00DA2D0B" w:rsidRDefault="00DA2D0B" w:rsidP="00DA2D0B">
      <w:pPr>
        <w:pStyle w:val="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4.</w:t>
      </w:r>
      <w:r w:rsidR="00264B58">
        <w:rPr>
          <w:rFonts w:asciiTheme="majorBidi" w:eastAsiaTheme="minorEastAsia" w:hAnsiTheme="majorBidi"/>
          <w:color w:val="2E74B5" w:themeColor="accent1" w:themeShade="BF"/>
        </w:rPr>
        <w:t>7</w:t>
      </w:r>
      <w:r w:rsidRPr="00DA2D0B">
        <w:rPr>
          <w:rFonts w:asciiTheme="majorBidi" w:eastAsiaTheme="minorEastAsia" w:hAnsiTheme="majorBidi"/>
          <w:color w:val="2E74B5" w:themeColor="accent1" w:themeShade="BF"/>
        </w:rPr>
        <w:t xml:space="preserve"> Regression Model Analysis</w:t>
      </w:r>
    </w:p>
    <w:p w14:paraId="43B7D405" w14:textId="77777777" w:rsidR="00DA2D0B" w:rsidRPr="00F84D24" w:rsidRDefault="00DA2D0B" w:rsidP="00DA2D0B">
      <w:pPr>
        <w:pStyle w:val="a5"/>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Following the hypothesis testing presented in the previous section, this section evaluates the regression models used in the study to explain the causal relationships among the study variables. The regression analysis focuses on the explanatory power of the models, the magnitude of the regression coefficients, and the statistical significance of the relationships between Artificial Intelligence Adoption, Organizational Readiness, and Project Performance.</w:t>
      </w:r>
    </w:p>
    <w:p w14:paraId="7E4D9E7A" w14:textId="77777777" w:rsidR="00DA2D0B" w:rsidRPr="00F84D24" w:rsidRDefault="00DA2D0B" w:rsidP="00DA2D0B">
      <w:pPr>
        <w:pStyle w:val="a5"/>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The regression models were estimated using the Statistical Package for the Social Sciences (SPSS). The explanatory power of each model was assessed using the coefficient of determination (R²) and the adjusted coefficient of determination (Adjusted R²), while the significance of each model was evaluated using the F-test. The regression coefficients were examined to determine the magnitude and direction of the relationships among the variables.</w:t>
      </w:r>
    </w:p>
    <w:p w14:paraId="02C5A649" w14:textId="5DF60ACC" w:rsidR="00DA2D0B" w:rsidRPr="00DA2D0B" w:rsidRDefault="00DA2D0B" w:rsidP="00DA2D0B">
      <w:pPr>
        <w:pStyle w:val="3"/>
        <w:rPr>
          <w:rFonts w:asciiTheme="majorBidi" w:eastAsiaTheme="minorEastAsia" w:hAnsiTheme="majorBidi"/>
          <w:color w:val="2E74B5" w:themeColor="accent1" w:themeShade="BF"/>
          <w:sz w:val="28"/>
          <w:szCs w:val="28"/>
        </w:rPr>
      </w:pPr>
      <w:r w:rsidRPr="00DA2D0B">
        <w:rPr>
          <w:rFonts w:asciiTheme="majorBidi" w:eastAsiaTheme="minorEastAsia" w:hAnsiTheme="majorBidi"/>
          <w:color w:val="2E74B5" w:themeColor="accent1" w:themeShade="BF"/>
          <w:sz w:val="28"/>
          <w:szCs w:val="28"/>
        </w:rPr>
        <w:t>4.</w:t>
      </w:r>
      <w:r w:rsidR="00264B58">
        <w:rPr>
          <w:rFonts w:asciiTheme="majorBidi" w:eastAsiaTheme="minorEastAsia" w:hAnsiTheme="majorBidi"/>
          <w:color w:val="2E74B5" w:themeColor="accent1" w:themeShade="BF"/>
          <w:sz w:val="28"/>
          <w:szCs w:val="28"/>
        </w:rPr>
        <w:t>7</w:t>
      </w:r>
      <w:r w:rsidRPr="00DA2D0B">
        <w:rPr>
          <w:rFonts w:asciiTheme="majorBidi" w:eastAsiaTheme="minorEastAsia" w:hAnsiTheme="majorBidi"/>
          <w:color w:val="2E74B5" w:themeColor="accent1" w:themeShade="BF"/>
          <w:sz w:val="28"/>
          <w:szCs w:val="28"/>
        </w:rPr>
        <w:t>.1 Model 1</w:t>
      </w:r>
      <w:commentRangeStart w:id="46"/>
      <w:r w:rsidRPr="00DA2D0B">
        <w:rPr>
          <w:rFonts w:asciiTheme="majorBidi" w:eastAsiaTheme="minorEastAsia" w:hAnsiTheme="majorBidi"/>
          <w:color w:val="2E74B5" w:themeColor="accent1" w:themeShade="BF"/>
          <w:sz w:val="28"/>
          <w:szCs w:val="28"/>
        </w:rPr>
        <w:t>: Artificial Intelligence Adoption and Project Performance</w:t>
      </w:r>
      <w:commentRangeEnd w:id="46"/>
      <w:r w:rsidR="00001E8E" w:rsidRPr="00DA2D0B">
        <w:rPr>
          <w:rStyle w:val="a9"/>
          <w:rFonts w:asciiTheme="majorBidi" w:eastAsiaTheme="minorEastAsia" w:hAnsiTheme="majorBidi"/>
          <w:color w:val="2E74B5" w:themeColor="accent1" w:themeShade="BF"/>
          <w:sz w:val="28"/>
          <w:szCs w:val="28"/>
        </w:rPr>
        <w:commentReference w:id="46"/>
      </w:r>
    </w:p>
    <w:p w14:paraId="7388EAA6" w14:textId="77777777" w:rsidR="00DA2D0B" w:rsidRPr="00F84D24" w:rsidRDefault="00DA2D0B" w:rsidP="00DA2D0B">
      <w:pPr>
        <w:pStyle w:val="a5"/>
        <w:rPr>
          <w:rFonts w:asciiTheme="majorBidi" w:eastAsiaTheme="minorEastAsia" w:hAnsiTheme="majorBidi" w:cstheme="majorBidi"/>
          <w:color w:val="2E74B5" w:themeColor="accent1" w:themeShade="BF"/>
          <w:sz w:val="28"/>
          <w:szCs w:val="28"/>
        </w:rPr>
      </w:pPr>
      <w:r w:rsidRPr="00F84D24">
        <w:rPr>
          <w:rFonts w:asciiTheme="majorBidi" w:eastAsiaTheme="minorEastAsia" w:hAnsiTheme="majorBidi" w:cstheme="majorBidi"/>
          <w:color w:val="2E74B5" w:themeColor="accent1" w:themeShade="BF"/>
          <w:sz w:val="28"/>
          <w:szCs w:val="28"/>
        </w:rPr>
        <w:t>Table 4.16</w:t>
      </w:r>
    </w:p>
    <w:p w14:paraId="669EE1FC" w14:textId="77777777" w:rsidR="00DA2D0B" w:rsidRPr="00F84D24" w:rsidRDefault="00DA2D0B" w:rsidP="00DA2D0B">
      <w:pPr>
        <w:pStyle w:val="a5"/>
        <w:rPr>
          <w:rFonts w:asciiTheme="majorBidi" w:eastAsiaTheme="minorEastAsia" w:hAnsiTheme="majorBidi" w:cstheme="majorBidi"/>
          <w:color w:val="2E74B5" w:themeColor="accent1" w:themeShade="BF"/>
          <w:sz w:val="28"/>
          <w:szCs w:val="28"/>
        </w:rPr>
      </w:pPr>
      <w:r w:rsidRPr="00F84D24">
        <w:rPr>
          <w:rFonts w:asciiTheme="majorBidi" w:eastAsiaTheme="minorEastAsia" w:hAnsiTheme="majorBidi" w:cstheme="majorBidi"/>
          <w:color w:val="2E74B5" w:themeColor="accent1" w:themeShade="BF"/>
          <w:sz w:val="28"/>
          <w:szCs w:val="28"/>
        </w:rPr>
        <w:t>Summary of Regression Model 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1"/>
        <w:gridCol w:w="815"/>
      </w:tblGrid>
      <w:tr w:rsidR="00DA2D0B" w:rsidRPr="00F84D24" w14:paraId="57046D31" w14:textId="77777777" w:rsidTr="00F84D24">
        <w:trPr>
          <w:tblHeader/>
          <w:tblCellSpacing w:w="15" w:type="dxa"/>
        </w:trPr>
        <w:tc>
          <w:tcPr>
            <w:tcW w:w="0" w:type="auto"/>
            <w:vAlign w:val="center"/>
            <w:hideMark/>
          </w:tcPr>
          <w:p w14:paraId="78505EE1" w14:textId="77777777" w:rsidR="00DA2D0B" w:rsidRPr="00F84D24" w:rsidRDefault="00DA2D0B" w:rsidP="0011325F">
            <w:pPr>
              <w:pStyle w:val="3"/>
              <w:rPr>
                <w:rFonts w:eastAsiaTheme="minorEastAsia"/>
              </w:rPr>
            </w:pPr>
            <w:r w:rsidRPr="00F84D24">
              <w:rPr>
                <w:rFonts w:eastAsiaTheme="minorEastAsia"/>
              </w:rPr>
              <w:t>Indicator</w:t>
            </w:r>
          </w:p>
        </w:tc>
        <w:tc>
          <w:tcPr>
            <w:tcW w:w="0" w:type="auto"/>
            <w:vAlign w:val="center"/>
            <w:hideMark/>
          </w:tcPr>
          <w:p w14:paraId="3E54D1E1" w14:textId="77777777" w:rsidR="00DA2D0B" w:rsidRPr="00F84D24" w:rsidRDefault="00DA2D0B" w:rsidP="0011325F">
            <w:pPr>
              <w:pStyle w:val="3"/>
              <w:rPr>
                <w:rFonts w:eastAsiaTheme="minorEastAsia"/>
              </w:rPr>
            </w:pPr>
            <w:r w:rsidRPr="00F84D24">
              <w:rPr>
                <w:rFonts w:eastAsiaTheme="minorEastAsia"/>
              </w:rPr>
              <w:t>Value</w:t>
            </w:r>
          </w:p>
        </w:tc>
      </w:tr>
      <w:tr w:rsidR="00DA2D0B" w:rsidRPr="00F84D24" w14:paraId="52FAA573" w14:textId="77777777" w:rsidTr="00F84D24">
        <w:trPr>
          <w:tblCellSpacing w:w="15" w:type="dxa"/>
        </w:trPr>
        <w:tc>
          <w:tcPr>
            <w:tcW w:w="0" w:type="auto"/>
            <w:vAlign w:val="center"/>
            <w:hideMark/>
          </w:tcPr>
          <w:p w14:paraId="5FDDE370" w14:textId="77777777" w:rsidR="00DA2D0B" w:rsidRPr="00F84D24" w:rsidRDefault="00DA2D0B" w:rsidP="0011325F">
            <w:pPr>
              <w:pStyle w:val="3"/>
              <w:rPr>
                <w:rFonts w:eastAsiaTheme="minorEastAsia"/>
              </w:rPr>
            </w:pPr>
            <w:r w:rsidRPr="00F84D24">
              <w:rPr>
                <w:rFonts w:eastAsiaTheme="minorEastAsia"/>
              </w:rPr>
              <w:t>R</w:t>
            </w:r>
          </w:p>
        </w:tc>
        <w:tc>
          <w:tcPr>
            <w:tcW w:w="0" w:type="auto"/>
            <w:vAlign w:val="center"/>
            <w:hideMark/>
          </w:tcPr>
          <w:p w14:paraId="5E6B3C71" w14:textId="77777777" w:rsidR="00DA2D0B" w:rsidRPr="00F84D24" w:rsidRDefault="00DA2D0B" w:rsidP="0011325F">
            <w:pPr>
              <w:pStyle w:val="3"/>
              <w:rPr>
                <w:rFonts w:eastAsiaTheme="minorEastAsia"/>
              </w:rPr>
            </w:pPr>
            <w:r w:rsidRPr="00F84D24">
              <w:rPr>
                <w:rFonts w:eastAsiaTheme="minorEastAsia"/>
              </w:rPr>
              <w:t>0.679</w:t>
            </w:r>
          </w:p>
        </w:tc>
      </w:tr>
      <w:tr w:rsidR="00DA2D0B" w:rsidRPr="00F84D24" w14:paraId="7A318103" w14:textId="77777777" w:rsidTr="00F84D24">
        <w:trPr>
          <w:tblCellSpacing w:w="15" w:type="dxa"/>
        </w:trPr>
        <w:tc>
          <w:tcPr>
            <w:tcW w:w="0" w:type="auto"/>
            <w:vAlign w:val="center"/>
            <w:hideMark/>
          </w:tcPr>
          <w:p w14:paraId="74AA03EB" w14:textId="77777777" w:rsidR="00DA2D0B" w:rsidRPr="00F84D24" w:rsidRDefault="00DA2D0B" w:rsidP="0011325F">
            <w:pPr>
              <w:pStyle w:val="3"/>
              <w:rPr>
                <w:rFonts w:eastAsiaTheme="minorEastAsia"/>
              </w:rPr>
            </w:pPr>
            <w:r w:rsidRPr="00F84D24">
              <w:rPr>
                <w:rFonts w:eastAsiaTheme="minorEastAsia"/>
              </w:rPr>
              <w:t>R²</w:t>
            </w:r>
          </w:p>
        </w:tc>
        <w:tc>
          <w:tcPr>
            <w:tcW w:w="0" w:type="auto"/>
            <w:vAlign w:val="center"/>
            <w:hideMark/>
          </w:tcPr>
          <w:p w14:paraId="396531BA" w14:textId="77777777" w:rsidR="00DA2D0B" w:rsidRPr="00F84D24" w:rsidRDefault="00DA2D0B" w:rsidP="0011325F">
            <w:pPr>
              <w:pStyle w:val="3"/>
              <w:rPr>
                <w:rFonts w:eastAsiaTheme="minorEastAsia"/>
              </w:rPr>
            </w:pPr>
            <w:r w:rsidRPr="00F84D24">
              <w:rPr>
                <w:rFonts w:eastAsiaTheme="minorEastAsia"/>
              </w:rPr>
              <w:t>0.461</w:t>
            </w:r>
          </w:p>
        </w:tc>
      </w:tr>
      <w:tr w:rsidR="00DA2D0B" w:rsidRPr="00F84D24" w14:paraId="314114CB" w14:textId="77777777" w:rsidTr="00F84D24">
        <w:trPr>
          <w:tblCellSpacing w:w="15" w:type="dxa"/>
        </w:trPr>
        <w:tc>
          <w:tcPr>
            <w:tcW w:w="0" w:type="auto"/>
            <w:vAlign w:val="center"/>
            <w:hideMark/>
          </w:tcPr>
          <w:p w14:paraId="582F4520" w14:textId="77777777" w:rsidR="00DA2D0B" w:rsidRPr="00F84D24" w:rsidRDefault="00DA2D0B" w:rsidP="0011325F">
            <w:pPr>
              <w:pStyle w:val="3"/>
              <w:rPr>
                <w:rFonts w:eastAsiaTheme="minorEastAsia"/>
              </w:rPr>
            </w:pPr>
            <w:r w:rsidRPr="00F84D24">
              <w:rPr>
                <w:rFonts w:eastAsiaTheme="minorEastAsia"/>
              </w:rPr>
              <w:t>Adjusted R²</w:t>
            </w:r>
          </w:p>
        </w:tc>
        <w:tc>
          <w:tcPr>
            <w:tcW w:w="0" w:type="auto"/>
            <w:vAlign w:val="center"/>
            <w:hideMark/>
          </w:tcPr>
          <w:p w14:paraId="287BD257" w14:textId="77777777" w:rsidR="00DA2D0B" w:rsidRPr="00F84D24" w:rsidRDefault="00DA2D0B" w:rsidP="0011325F">
            <w:pPr>
              <w:pStyle w:val="3"/>
              <w:rPr>
                <w:rFonts w:eastAsiaTheme="minorEastAsia"/>
              </w:rPr>
            </w:pPr>
            <w:r w:rsidRPr="00F84D24">
              <w:rPr>
                <w:rFonts w:eastAsiaTheme="minorEastAsia"/>
              </w:rPr>
              <w:t>0.455</w:t>
            </w:r>
          </w:p>
        </w:tc>
      </w:tr>
      <w:tr w:rsidR="00DA2D0B" w:rsidRPr="00F84D24" w14:paraId="47D71C1E" w14:textId="77777777" w:rsidTr="00F84D24">
        <w:trPr>
          <w:tblCellSpacing w:w="15" w:type="dxa"/>
        </w:trPr>
        <w:tc>
          <w:tcPr>
            <w:tcW w:w="0" w:type="auto"/>
            <w:vAlign w:val="center"/>
            <w:hideMark/>
          </w:tcPr>
          <w:p w14:paraId="28C78AA3" w14:textId="77777777" w:rsidR="00DA2D0B" w:rsidRPr="00F84D24" w:rsidRDefault="00DA2D0B" w:rsidP="0011325F">
            <w:pPr>
              <w:pStyle w:val="3"/>
              <w:rPr>
                <w:rFonts w:eastAsiaTheme="minorEastAsia"/>
              </w:rPr>
            </w:pPr>
            <w:r w:rsidRPr="00F84D24">
              <w:rPr>
                <w:rFonts w:eastAsiaTheme="minorEastAsia"/>
              </w:rPr>
              <w:t>Standard Error</w:t>
            </w:r>
          </w:p>
        </w:tc>
        <w:tc>
          <w:tcPr>
            <w:tcW w:w="0" w:type="auto"/>
            <w:vAlign w:val="center"/>
            <w:hideMark/>
          </w:tcPr>
          <w:p w14:paraId="0A1E4F5B" w14:textId="77777777" w:rsidR="00DA2D0B" w:rsidRPr="00F84D24" w:rsidRDefault="00DA2D0B" w:rsidP="0011325F">
            <w:pPr>
              <w:pStyle w:val="3"/>
              <w:rPr>
                <w:rFonts w:eastAsiaTheme="minorEastAsia"/>
              </w:rPr>
            </w:pPr>
            <w:r w:rsidRPr="00F84D24">
              <w:rPr>
                <w:rFonts w:eastAsiaTheme="minorEastAsia"/>
              </w:rPr>
              <w:t>0.472</w:t>
            </w:r>
          </w:p>
        </w:tc>
      </w:tr>
      <w:tr w:rsidR="00DA2D0B" w:rsidRPr="00F84D24" w14:paraId="36AC2590" w14:textId="77777777" w:rsidTr="00F84D24">
        <w:trPr>
          <w:tblCellSpacing w:w="15" w:type="dxa"/>
        </w:trPr>
        <w:tc>
          <w:tcPr>
            <w:tcW w:w="0" w:type="auto"/>
            <w:vAlign w:val="center"/>
            <w:hideMark/>
          </w:tcPr>
          <w:p w14:paraId="225E7E5F" w14:textId="77777777" w:rsidR="00DA2D0B" w:rsidRPr="00F84D24" w:rsidRDefault="00DA2D0B" w:rsidP="0011325F">
            <w:pPr>
              <w:pStyle w:val="3"/>
              <w:rPr>
                <w:rFonts w:eastAsiaTheme="minorEastAsia"/>
              </w:rPr>
            </w:pPr>
            <w:r w:rsidRPr="00F84D24">
              <w:rPr>
                <w:rFonts w:eastAsiaTheme="minorEastAsia"/>
              </w:rPr>
              <w:t>F-value</w:t>
            </w:r>
          </w:p>
        </w:tc>
        <w:tc>
          <w:tcPr>
            <w:tcW w:w="0" w:type="auto"/>
            <w:vAlign w:val="center"/>
            <w:hideMark/>
          </w:tcPr>
          <w:p w14:paraId="1E22C354" w14:textId="77777777" w:rsidR="00DA2D0B" w:rsidRPr="00F84D24" w:rsidRDefault="00DA2D0B" w:rsidP="0011325F">
            <w:pPr>
              <w:pStyle w:val="3"/>
              <w:rPr>
                <w:rFonts w:eastAsiaTheme="minorEastAsia"/>
              </w:rPr>
            </w:pPr>
            <w:r w:rsidRPr="00F84D24">
              <w:rPr>
                <w:rFonts w:eastAsiaTheme="minorEastAsia"/>
              </w:rPr>
              <w:t>91.332</w:t>
            </w:r>
          </w:p>
        </w:tc>
      </w:tr>
      <w:tr w:rsidR="00DA2D0B" w:rsidRPr="00F84D24" w14:paraId="43D96CEE" w14:textId="77777777" w:rsidTr="00F84D24">
        <w:trPr>
          <w:tblCellSpacing w:w="15" w:type="dxa"/>
        </w:trPr>
        <w:tc>
          <w:tcPr>
            <w:tcW w:w="0" w:type="auto"/>
            <w:vAlign w:val="center"/>
            <w:hideMark/>
          </w:tcPr>
          <w:p w14:paraId="0529DA0F" w14:textId="77777777" w:rsidR="00DA2D0B" w:rsidRPr="00F84D24" w:rsidRDefault="00DA2D0B" w:rsidP="0011325F">
            <w:pPr>
              <w:pStyle w:val="3"/>
              <w:rPr>
                <w:rFonts w:eastAsiaTheme="minorEastAsia"/>
              </w:rPr>
            </w:pPr>
            <w:r w:rsidRPr="00F84D24">
              <w:rPr>
                <w:rFonts w:eastAsiaTheme="minorEastAsia"/>
              </w:rPr>
              <w:t>Significance</w:t>
            </w:r>
          </w:p>
        </w:tc>
        <w:tc>
          <w:tcPr>
            <w:tcW w:w="0" w:type="auto"/>
            <w:vAlign w:val="center"/>
            <w:hideMark/>
          </w:tcPr>
          <w:p w14:paraId="319F35A3" w14:textId="77777777" w:rsidR="00DA2D0B" w:rsidRPr="00F84D24" w:rsidRDefault="00DA2D0B" w:rsidP="0011325F">
            <w:pPr>
              <w:pStyle w:val="3"/>
              <w:rPr>
                <w:rFonts w:eastAsiaTheme="minorEastAsia"/>
              </w:rPr>
            </w:pPr>
            <w:r w:rsidRPr="00F84D24">
              <w:rPr>
                <w:rFonts w:eastAsiaTheme="minorEastAsia"/>
              </w:rPr>
              <w:t>&lt; 0.001</w:t>
            </w:r>
          </w:p>
        </w:tc>
      </w:tr>
    </w:tbl>
    <w:p w14:paraId="0734C194" w14:textId="77777777" w:rsidR="00DA2D0B" w:rsidRPr="00F84D24" w:rsidRDefault="00DA2D0B" w:rsidP="00DA2D0B">
      <w:pPr>
        <w:pStyle w:val="a5"/>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 xml:space="preserve">The first regression model explains </w:t>
      </w:r>
      <w:r w:rsidRPr="00F84D24">
        <w:rPr>
          <w:rFonts w:asciiTheme="majorBidi" w:eastAsiaTheme="minorEastAsia" w:hAnsiTheme="majorBidi" w:cstheme="majorBidi"/>
          <w:b/>
          <w:bCs/>
          <w:color w:val="000000" w:themeColor="text1"/>
          <w:sz w:val="28"/>
          <w:szCs w:val="28"/>
        </w:rPr>
        <w:t>46.1%</w:t>
      </w:r>
      <w:r w:rsidRPr="00F84D24">
        <w:rPr>
          <w:rFonts w:asciiTheme="majorBidi" w:eastAsiaTheme="minorEastAsia" w:hAnsiTheme="majorBidi" w:cstheme="majorBidi"/>
          <w:color w:val="000000" w:themeColor="text1"/>
          <w:sz w:val="28"/>
          <w:szCs w:val="28"/>
        </w:rPr>
        <w:t xml:space="preserve"> of the variance in Project Performance. The regression model is statistically significant (F = 91.332, p &lt; 0.001), indicating that Artificial Intelligence Adoption provides substantial explanatory power for predicting Project Performance.</w:t>
      </w:r>
    </w:p>
    <w:p w14:paraId="0DF2F973" w14:textId="65B51382" w:rsidR="00DA2D0B" w:rsidRDefault="00DA2D0B" w:rsidP="00DA2D0B"/>
    <w:p w14:paraId="3D586A79" w14:textId="4E96C75F" w:rsidR="00DA2D0B" w:rsidRPr="00DA2D0B" w:rsidRDefault="00DA2D0B" w:rsidP="00DA2D0B">
      <w:pPr>
        <w:pStyle w:val="3"/>
        <w:rPr>
          <w:rFonts w:asciiTheme="majorBidi" w:eastAsiaTheme="minorEastAsia" w:hAnsiTheme="majorBidi"/>
          <w:color w:val="2E74B5" w:themeColor="accent1" w:themeShade="BF"/>
          <w:sz w:val="28"/>
          <w:szCs w:val="28"/>
        </w:rPr>
      </w:pPr>
      <w:r w:rsidRPr="00DA2D0B">
        <w:rPr>
          <w:rFonts w:asciiTheme="majorBidi" w:eastAsiaTheme="minorEastAsia" w:hAnsiTheme="majorBidi"/>
          <w:color w:val="2E74B5" w:themeColor="accent1" w:themeShade="BF"/>
          <w:sz w:val="28"/>
          <w:szCs w:val="28"/>
        </w:rPr>
        <w:lastRenderedPageBreak/>
        <w:t>4.</w:t>
      </w:r>
      <w:r w:rsidR="00264B58">
        <w:rPr>
          <w:rFonts w:asciiTheme="majorBidi" w:eastAsiaTheme="minorEastAsia" w:hAnsiTheme="majorBidi"/>
          <w:color w:val="2E74B5" w:themeColor="accent1" w:themeShade="BF"/>
          <w:sz w:val="28"/>
          <w:szCs w:val="28"/>
        </w:rPr>
        <w:t>7</w:t>
      </w:r>
      <w:r w:rsidRPr="00DA2D0B">
        <w:rPr>
          <w:rFonts w:asciiTheme="majorBidi" w:eastAsiaTheme="minorEastAsia" w:hAnsiTheme="majorBidi"/>
          <w:color w:val="2E74B5" w:themeColor="accent1" w:themeShade="BF"/>
          <w:sz w:val="28"/>
          <w:szCs w:val="28"/>
        </w:rPr>
        <w:t>.2 Model 2: Artificial Intelligence Adoption and Organizational Readiness</w:t>
      </w:r>
    </w:p>
    <w:p w14:paraId="03F9788E" w14:textId="77777777" w:rsidR="00DA2D0B" w:rsidRPr="00DA2D0B" w:rsidRDefault="00DA2D0B" w:rsidP="00DA2D0B">
      <w:pPr>
        <w:pStyle w:val="a5"/>
        <w:rPr>
          <w:rFonts w:asciiTheme="majorBidi" w:eastAsiaTheme="minorEastAsia" w:hAnsiTheme="majorBidi" w:cstheme="majorBidi"/>
          <w:color w:val="2E74B5" w:themeColor="accent1" w:themeShade="BF"/>
          <w:sz w:val="28"/>
          <w:szCs w:val="28"/>
        </w:rPr>
      </w:pPr>
      <w:r w:rsidRPr="00DA2D0B">
        <w:rPr>
          <w:rFonts w:asciiTheme="majorBidi" w:eastAsiaTheme="minorEastAsia" w:hAnsiTheme="majorBidi" w:cstheme="majorBidi"/>
          <w:color w:val="2E74B5" w:themeColor="accent1" w:themeShade="BF"/>
          <w:sz w:val="28"/>
          <w:szCs w:val="28"/>
        </w:rPr>
        <w:t>Table 4.17</w:t>
      </w:r>
    </w:p>
    <w:p w14:paraId="149295D6" w14:textId="77777777" w:rsidR="00DA2D0B" w:rsidRPr="00DA2D0B" w:rsidRDefault="00DA2D0B" w:rsidP="00DA2D0B">
      <w:pPr>
        <w:pStyle w:val="a5"/>
        <w:rPr>
          <w:rFonts w:asciiTheme="majorBidi" w:eastAsiaTheme="minorEastAsia" w:hAnsiTheme="majorBidi" w:cstheme="majorBidi"/>
          <w:color w:val="2E74B5" w:themeColor="accent1" w:themeShade="BF"/>
          <w:sz w:val="28"/>
          <w:szCs w:val="28"/>
        </w:rPr>
      </w:pPr>
      <w:r w:rsidRPr="00DA2D0B">
        <w:rPr>
          <w:rFonts w:asciiTheme="majorBidi" w:eastAsiaTheme="minorEastAsia" w:hAnsiTheme="majorBidi" w:cstheme="majorBidi"/>
          <w:color w:val="2E74B5" w:themeColor="accent1" w:themeShade="BF"/>
          <w:sz w:val="28"/>
          <w:szCs w:val="28"/>
        </w:rPr>
        <w:t>Summary of Regression Model 2</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1"/>
        <w:gridCol w:w="815"/>
      </w:tblGrid>
      <w:tr w:rsidR="00DA2D0B" w:rsidRPr="00F84D24" w14:paraId="3026326B" w14:textId="77777777" w:rsidTr="00DA2D0B">
        <w:trPr>
          <w:tblHeader/>
          <w:tblCellSpacing w:w="15" w:type="dxa"/>
        </w:trPr>
        <w:tc>
          <w:tcPr>
            <w:tcW w:w="0" w:type="auto"/>
            <w:vAlign w:val="center"/>
            <w:hideMark/>
          </w:tcPr>
          <w:p w14:paraId="568AF9B3" w14:textId="77777777" w:rsidR="00DA2D0B" w:rsidRPr="00F84D24" w:rsidRDefault="00DA2D0B" w:rsidP="0011325F">
            <w:pPr>
              <w:pStyle w:val="3"/>
            </w:pPr>
            <w:r w:rsidRPr="00F84D24">
              <w:t>Indicator</w:t>
            </w:r>
          </w:p>
        </w:tc>
        <w:tc>
          <w:tcPr>
            <w:tcW w:w="0" w:type="auto"/>
            <w:vAlign w:val="center"/>
            <w:hideMark/>
          </w:tcPr>
          <w:p w14:paraId="2C9A2264" w14:textId="77777777" w:rsidR="00DA2D0B" w:rsidRPr="00F84D24" w:rsidRDefault="00DA2D0B" w:rsidP="0011325F">
            <w:pPr>
              <w:pStyle w:val="3"/>
            </w:pPr>
            <w:r w:rsidRPr="00F84D24">
              <w:t>Value</w:t>
            </w:r>
          </w:p>
        </w:tc>
      </w:tr>
      <w:tr w:rsidR="00DA2D0B" w:rsidRPr="00F84D24" w14:paraId="36F02A86" w14:textId="77777777" w:rsidTr="00DA2D0B">
        <w:trPr>
          <w:tblCellSpacing w:w="15" w:type="dxa"/>
        </w:trPr>
        <w:tc>
          <w:tcPr>
            <w:tcW w:w="0" w:type="auto"/>
            <w:vAlign w:val="center"/>
            <w:hideMark/>
          </w:tcPr>
          <w:p w14:paraId="4468EF6A" w14:textId="77777777" w:rsidR="00DA2D0B" w:rsidRPr="00F84D24" w:rsidRDefault="00DA2D0B" w:rsidP="0011325F">
            <w:pPr>
              <w:pStyle w:val="3"/>
            </w:pPr>
            <w:r w:rsidRPr="00F84D24">
              <w:t>R</w:t>
            </w:r>
          </w:p>
        </w:tc>
        <w:tc>
          <w:tcPr>
            <w:tcW w:w="0" w:type="auto"/>
            <w:vAlign w:val="center"/>
            <w:hideMark/>
          </w:tcPr>
          <w:p w14:paraId="08B5865C" w14:textId="77777777" w:rsidR="00DA2D0B" w:rsidRPr="00F84D24" w:rsidRDefault="00DA2D0B" w:rsidP="0011325F">
            <w:pPr>
              <w:pStyle w:val="3"/>
            </w:pPr>
            <w:r w:rsidRPr="00F84D24">
              <w:t>0.693</w:t>
            </w:r>
          </w:p>
        </w:tc>
      </w:tr>
      <w:tr w:rsidR="00DA2D0B" w:rsidRPr="00F84D24" w14:paraId="1D763115" w14:textId="77777777" w:rsidTr="00DA2D0B">
        <w:trPr>
          <w:tblCellSpacing w:w="15" w:type="dxa"/>
        </w:trPr>
        <w:tc>
          <w:tcPr>
            <w:tcW w:w="0" w:type="auto"/>
            <w:vAlign w:val="center"/>
            <w:hideMark/>
          </w:tcPr>
          <w:p w14:paraId="369C2BE0" w14:textId="77777777" w:rsidR="00DA2D0B" w:rsidRPr="00F84D24" w:rsidRDefault="00DA2D0B" w:rsidP="0011325F">
            <w:pPr>
              <w:pStyle w:val="3"/>
            </w:pPr>
            <w:r w:rsidRPr="00F84D24">
              <w:t>R²</w:t>
            </w:r>
          </w:p>
        </w:tc>
        <w:tc>
          <w:tcPr>
            <w:tcW w:w="0" w:type="auto"/>
            <w:vAlign w:val="center"/>
            <w:hideMark/>
          </w:tcPr>
          <w:p w14:paraId="204BF802" w14:textId="77777777" w:rsidR="00DA2D0B" w:rsidRPr="00F84D24" w:rsidRDefault="00DA2D0B" w:rsidP="0011325F">
            <w:pPr>
              <w:pStyle w:val="3"/>
            </w:pPr>
            <w:r w:rsidRPr="00F84D24">
              <w:t>0.480</w:t>
            </w:r>
          </w:p>
        </w:tc>
      </w:tr>
      <w:tr w:rsidR="00DA2D0B" w:rsidRPr="00F84D24" w14:paraId="563857EF" w14:textId="77777777" w:rsidTr="00DA2D0B">
        <w:trPr>
          <w:tblCellSpacing w:w="15" w:type="dxa"/>
        </w:trPr>
        <w:tc>
          <w:tcPr>
            <w:tcW w:w="0" w:type="auto"/>
            <w:vAlign w:val="center"/>
            <w:hideMark/>
          </w:tcPr>
          <w:p w14:paraId="5A45A9A0" w14:textId="77777777" w:rsidR="00DA2D0B" w:rsidRPr="00F84D24" w:rsidRDefault="00DA2D0B" w:rsidP="0011325F">
            <w:pPr>
              <w:pStyle w:val="3"/>
            </w:pPr>
            <w:r w:rsidRPr="00F84D24">
              <w:t>Adjusted R²</w:t>
            </w:r>
          </w:p>
        </w:tc>
        <w:tc>
          <w:tcPr>
            <w:tcW w:w="0" w:type="auto"/>
            <w:vAlign w:val="center"/>
            <w:hideMark/>
          </w:tcPr>
          <w:p w14:paraId="3D894567" w14:textId="77777777" w:rsidR="00DA2D0B" w:rsidRPr="00F84D24" w:rsidRDefault="00DA2D0B" w:rsidP="0011325F">
            <w:pPr>
              <w:pStyle w:val="3"/>
            </w:pPr>
            <w:r w:rsidRPr="00F84D24">
              <w:t>0.475</w:t>
            </w:r>
          </w:p>
        </w:tc>
      </w:tr>
      <w:tr w:rsidR="00DA2D0B" w:rsidRPr="00F84D24" w14:paraId="21F2D89B" w14:textId="77777777" w:rsidTr="00DA2D0B">
        <w:trPr>
          <w:tblCellSpacing w:w="15" w:type="dxa"/>
        </w:trPr>
        <w:tc>
          <w:tcPr>
            <w:tcW w:w="0" w:type="auto"/>
            <w:vAlign w:val="center"/>
            <w:hideMark/>
          </w:tcPr>
          <w:p w14:paraId="4A924BA8" w14:textId="77777777" w:rsidR="00DA2D0B" w:rsidRPr="00F84D24" w:rsidRDefault="00DA2D0B" w:rsidP="0011325F">
            <w:pPr>
              <w:pStyle w:val="3"/>
            </w:pPr>
            <w:r w:rsidRPr="00F84D24">
              <w:t>Standard Error</w:t>
            </w:r>
          </w:p>
        </w:tc>
        <w:tc>
          <w:tcPr>
            <w:tcW w:w="0" w:type="auto"/>
            <w:vAlign w:val="center"/>
            <w:hideMark/>
          </w:tcPr>
          <w:p w14:paraId="696D5215" w14:textId="77777777" w:rsidR="00DA2D0B" w:rsidRPr="00F84D24" w:rsidRDefault="00DA2D0B" w:rsidP="0011325F">
            <w:pPr>
              <w:pStyle w:val="3"/>
            </w:pPr>
            <w:r w:rsidRPr="00F84D24">
              <w:t>0.438</w:t>
            </w:r>
          </w:p>
        </w:tc>
      </w:tr>
      <w:tr w:rsidR="00DA2D0B" w:rsidRPr="00F84D24" w14:paraId="757033FA" w14:textId="77777777" w:rsidTr="00DA2D0B">
        <w:trPr>
          <w:tblCellSpacing w:w="15" w:type="dxa"/>
        </w:trPr>
        <w:tc>
          <w:tcPr>
            <w:tcW w:w="0" w:type="auto"/>
            <w:vAlign w:val="center"/>
            <w:hideMark/>
          </w:tcPr>
          <w:p w14:paraId="7C6C7823" w14:textId="77777777" w:rsidR="00DA2D0B" w:rsidRPr="00F84D24" w:rsidRDefault="00DA2D0B" w:rsidP="0011325F">
            <w:pPr>
              <w:pStyle w:val="3"/>
            </w:pPr>
            <w:r w:rsidRPr="00F84D24">
              <w:t>F-value</w:t>
            </w:r>
          </w:p>
        </w:tc>
        <w:tc>
          <w:tcPr>
            <w:tcW w:w="0" w:type="auto"/>
            <w:vAlign w:val="center"/>
            <w:hideMark/>
          </w:tcPr>
          <w:p w14:paraId="6849E201" w14:textId="77777777" w:rsidR="00DA2D0B" w:rsidRPr="00F84D24" w:rsidRDefault="00DA2D0B" w:rsidP="0011325F">
            <w:pPr>
              <w:pStyle w:val="3"/>
            </w:pPr>
            <w:r w:rsidRPr="00F84D24">
              <w:t>98.683</w:t>
            </w:r>
          </w:p>
        </w:tc>
      </w:tr>
      <w:tr w:rsidR="00DA2D0B" w:rsidRPr="00F84D24" w14:paraId="2D43E42F" w14:textId="77777777" w:rsidTr="00DA2D0B">
        <w:trPr>
          <w:tblCellSpacing w:w="15" w:type="dxa"/>
        </w:trPr>
        <w:tc>
          <w:tcPr>
            <w:tcW w:w="0" w:type="auto"/>
            <w:vAlign w:val="center"/>
            <w:hideMark/>
          </w:tcPr>
          <w:p w14:paraId="6C86E212" w14:textId="77777777" w:rsidR="00DA2D0B" w:rsidRPr="00F84D24" w:rsidRDefault="00DA2D0B" w:rsidP="0011325F">
            <w:pPr>
              <w:pStyle w:val="3"/>
            </w:pPr>
            <w:r w:rsidRPr="00F84D24">
              <w:t>Significance</w:t>
            </w:r>
          </w:p>
        </w:tc>
        <w:tc>
          <w:tcPr>
            <w:tcW w:w="0" w:type="auto"/>
            <w:vAlign w:val="center"/>
            <w:hideMark/>
          </w:tcPr>
          <w:p w14:paraId="0D9BCE3E" w14:textId="77777777" w:rsidR="00DA2D0B" w:rsidRPr="00F84D24" w:rsidRDefault="00DA2D0B" w:rsidP="0011325F">
            <w:pPr>
              <w:pStyle w:val="3"/>
            </w:pPr>
            <w:r w:rsidRPr="00F84D24">
              <w:t>&lt; 0.001</w:t>
            </w:r>
          </w:p>
        </w:tc>
      </w:tr>
    </w:tbl>
    <w:p w14:paraId="2095B9BD" w14:textId="77777777" w:rsidR="00DA2D0B" w:rsidRPr="00F84D24" w:rsidRDefault="00DA2D0B" w:rsidP="00DA2D0B">
      <w:pPr>
        <w:pStyle w:val="a5"/>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 xml:space="preserve">The second regression model explains </w:t>
      </w:r>
      <w:r w:rsidRPr="00F84D24">
        <w:rPr>
          <w:rFonts w:asciiTheme="majorBidi" w:eastAsiaTheme="minorEastAsia" w:hAnsiTheme="majorBidi" w:cstheme="majorBidi"/>
          <w:b/>
          <w:bCs/>
          <w:color w:val="000000" w:themeColor="text1"/>
          <w:sz w:val="28"/>
          <w:szCs w:val="28"/>
        </w:rPr>
        <w:t>48.0%</w:t>
      </w:r>
      <w:r w:rsidRPr="00F84D24">
        <w:rPr>
          <w:rFonts w:asciiTheme="majorBidi" w:eastAsiaTheme="minorEastAsia" w:hAnsiTheme="majorBidi" w:cstheme="majorBidi"/>
          <w:color w:val="000000" w:themeColor="text1"/>
          <w:sz w:val="28"/>
          <w:szCs w:val="28"/>
        </w:rPr>
        <w:t xml:space="preserve"> of the variance in Organizational Readiness. The model is statistically significant and demonstrates that Artificial Intelligence Adoption is an important predictor of Organizational Readiness.</w:t>
      </w:r>
    </w:p>
    <w:p w14:paraId="2B035942" w14:textId="091F15DB" w:rsidR="00DA2D0B" w:rsidRDefault="00DA2D0B" w:rsidP="00DA2D0B"/>
    <w:p w14:paraId="3A840B66" w14:textId="75D63EA2" w:rsidR="00DA2D0B" w:rsidRPr="00DA2D0B" w:rsidRDefault="00DA2D0B" w:rsidP="00DA2D0B">
      <w:pPr>
        <w:rPr>
          <w:rFonts w:asciiTheme="majorBidi" w:hAnsiTheme="majorBidi" w:cstheme="majorBidi"/>
          <w:color w:val="2E74B5" w:themeColor="accent1" w:themeShade="BF"/>
          <w:sz w:val="28"/>
          <w:szCs w:val="28"/>
        </w:rPr>
      </w:pPr>
      <w:r w:rsidRPr="00DA2D0B">
        <w:rPr>
          <w:rFonts w:asciiTheme="majorBidi" w:hAnsiTheme="majorBidi" w:cstheme="majorBidi"/>
          <w:color w:val="2E74B5" w:themeColor="accent1" w:themeShade="BF"/>
          <w:sz w:val="28"/>
          <w:szCs w:val="28"/>
        </w:rPr>
        <w:t>4.</w:t>
      </w:r>
      <w:r w:rsidR="00264B58">
        <w:rPr>
          <w:rFonts w:asciiTheme="majorBidi" w:hAnsiTheme="majorBidi" w:cstheme="majorBidi"/>
          <w:color w:val="2E74B5" w:themeColor="accent1" w:themeShade="BF"/>
          <w:sz w:val="28"/>
          <w:szCs w:val="28"/>
        </w:rPr>
        <w:t>7</w:t>
      </w:r>
      <w:r w:rsidRPr="00DA2D0B">
        <w:rPr>
          <w:rFonts w:asciiTheme="majorBidi" w:hAnsiTheme="majorBidi" w:cstheme="majorBidi"/>
          <w:color w:val="2E74B5" w:themeColor="accent1" w:themeShade="BF"/>
          <w:sz w:val="28"/>
          <w:szCs w:val="28"/>
        </w:rPr>
        <w:t xml:space="preserve">.3 Model 3: </w:t>
      </w:r>
      <w:commentRangeStart w:id="47"/>
      <w:r w:rsidRPr="00DA2D0B">
        <w:rPr>
          <w:rFonts w:asciiTheme="majorBidi" w:hAnsiTheme="majorBidi" w:cstheme="majorBidi"/>
          <w:color w:val="2E74B5" w:themeColor="accent1" w:themeShade="BF"/>
          <w:sz w:val="28"/>
          <w:szCs w:val="28"/>
        </w:rPr>
        <w:t>Organizational Readiness and Project Performance</w:t>
      </w:r>
      <w:commentRangeEnd w:id="47"/>
      <w:r w:rsidR="00001E8E" w:rsidRPr="00DA2D0B">
        <w:rPr>
          <w:rStyle w:val="a9"/>
          <w:rFonts w:asciiTheme="majorBidi" w:hAnsiTheme="majorBidi" w:cstheme="majorBidi"/>
          <w:color w:val="2E74B5" w:themeColor="accent1" w:themeShade="BF"/>
          <w:sz w:val="28"/>
          <w:szCs w:val="28"/>
        </w:rPr>
        <w:commentReference w:id="47"/>
      </w:r>
    </w:p>
    <w:p w14:paraId="76B61A66" w14:textId="77777777" w:rsidR="00DA2D0B" w:rsidRPr="00DA2D0B" w:rsidRDefault="00DA2D0B" w:rsidP="00DA2D0B">
      <w:pPr>
        <w:rPr>
          <w:rFonts w:asciiTheme="majorBidi" w:hAnsiTheme="majorBidi" w:cstheme="majorBidi"/>
          <w:color w:val="2E74B5" w:themeColor="accent1" w:themeShade="BF"/>
          <w:sz w:val="28"/>
          <w:szCs w:val="28"/>
        </w:rPr>
      </w:pPr>
      <w:r w:rsidRPr="00DA2D0B">
        <w:rPr>
          <w:rFonts w:asciiTheme="majorBidi" w:hAnsiTheme="majorBidi" w:cstheme="majorBidi"/>
          <w:color w:val="2E74B5" w:themeColor="accent1" w:themeShade="BF"/>
          <w:sz w:val="28"/>
          <w:szCs w:val="28"/>
        </w:rPr>
        <w:t>Table 4.18</w:t>
      </w:r>
    </w:p>
    <w:p w14:paraId="431FACCC" w14:textId="77777777" w:rsidR="00DA2D0B" w:rsidRPr="00DA2D0B" w:rsidRDefault="00DA2D0B" w:rsidP="00DA2D0B">
      <w:pPr>
        <w:rPr>
          <w:rFonts w:asciiTheme="majorBidi" w:hAnsiTheme="majorBidi" w:cstheme="majorBidi"/>
          <w:color w:val="2E74B5" w:themeColor="accent1" w:themeShade="BF"/>
          <w:sz w:val="28"/>
          <w:szCs w:val="28"/>
        </w:rPr>
      </w:pPr>
      <w:r w:rsidRPr="00DA2D0B">
        <w:rPr>
          <w:rFonts w:asciiTheme="majorBidi" w:hAnsiTheme="majorBidi" w:cstheme="majorBidi"/>
          <w:color w:val="2E74B5" w:themeColor="accent1" w:themeShade="BF"/>
          <w:sz w:val="28"/>
          <w:szCs w:val="28"/>
        </w:rPr>
        <w:t>Summary of Regression Model 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1"/>
        <w:gridCol w:w="815"/>
      </w:tblGrid>
      <w:tr w:rsidR="00DA2D0B" w:rsidRPr="00F84D24" w14:paraId="3F81D089" w14:textId="77777777" w:rsidTr="00DA2D0B">
        <w:trPr>
          <w:tblHeader/>
          <w:tblCellSpacing w:w="15" w:type="dxa"/>
        </w:trPr>
        <w:tc>
          <w:tcPr>
            <w:tcW w:w="0" w:type="auto"/>
            <w:vAlign w:val="center"/>
            <w:hideMark/>
          </w:tcPr>
          <w:p w14:paraId="3134DDC2" w14:textId="77777777" w:rsidR="00DA2D0B" w:rsidRPr="00F84D24" w:rsidRDefault="00DA2D0B" w:rsidP="0011325F">
            <w:pPr>
              <w:pStyle w:val="3"/>
            </w:pPr>
            <w:r w:rsidRPr="00F84D24">
              <w:t>Indicator</w:t>
            </w:r>
          </w:p>
        </w:tc>
        <w:tc>
          <w:tcPr>
            <w:tcW w:w="0" w:type="auto"/>
            <w:vAlign w:val="center"/>
            <w:hideMark/>
          </w:tcPr>
          <w:p w14:paraId="542C3889" w14:textId="77777777" w:rsidR="00DA2D0B" w:rsidRPr="00F84D24" w:rsidRDefault="00DA2D0B" w:rsidP="0011325F">
            <w:pPr>
              <w:pStyle w:val="3"/>
            </w:pPr>
            <w:r w:rsidRPr="00F84D24">
              <w:t>Value</w:t>
            </w:r>
          </w:p>
        </w:tc>
      </w:tr>
      <w:tr w:rsidR="00DA2D0B" w:rsidRPr="00F84D24" w14:paraId="298399C5" w14:textId="77777777" w:rsidTr="00DA2D0B">
        <w:trPr>
          <w:tblCellSpacing w:w="15" w:type="dxa"/>
        </w:trPr>
        <w:tc>
          <w:tcPr>
            <w:tcW w:w="0" w:type="auto"/>
            <w:vAlign w:val="center"/>
            <w:hideMark/>
          </w:tcPr>
          <w:p w14:paraId="7229FFC4" w14:textId="77777777" w:rsidR="00DA2D0B" w:rsidRPr="00F84D24" w:rsidRDefault="00DA2D0B" w:rsidP="0011325F">
            <w:pPr>
              <w:pStyle w:val="3"/>
            </w:pPr>
            <w:r w:rsidRPr="00F84D24">
              <w:t>R</w:t>
            </w:r>
          </w:p>
        </w:tc>
        <w:tc>
          <w:tcPr>
            <w:tcW w:w="0" w:type="auto"/>
            <w:vAlign w:val="center"/>
            <w:hideMark/>
          </w:tcPr>
          <w:p w14:paraId="504606E7" w14:textId="77777777" w:rsidR="00DA2D0B" w:rsidRPr="00F84D24" w:rsidRDefault="00DA2D0B" w:rsidP="0011325F">
            <w:pPr>
              <w:pStyle w:val="3"/>
            </w:pPr>
            <w:r w:rsidRPr="00F84D24">
              <w:t>0.490</w:t>
            </w:r>
          </w:p>
        </w:tc>
      </w:tr>
      <w:tr w:rsidR="00DA2D0B" w:rsidRPr="00F84D24" w14:paraId="2672E7F3" w14:textId="77777777" w:rsidTr="00DA2D0B">
        <w:trPr>
          <w:tblCellSpacing w:w="15" w:type="dxa"/>
        </w:trPr>
        <w:tc>
          <w:tcPr>
            <w:tcW w:w="0" w:type="auto"/>
            <w:vAlign w:val="center"/>
            <w:hideMark/>
          </w:tcPr>
          <w:p w14:paraId="38AEE9D7" w14:textId="77777777" w:rsidR="00DA2D0B" w:rsidRPr="00F84D24" w:rsidRDefault="00DA2D0B" w:rsidP="0011325F">
            <w:pPr>
              <w:pStyle w:val="3"/>
            </w:pPr>
            <w:r w:rsidRPr="00F84D24">
              <w:t>R²</w:t>
            </w:r>
          </w:p>
        </w:tc>
        <w:tc>
          <w:tcPr>
            <w:tcW w:w="0" w:type="auto"/>
            <w:vAlign w:val="center"/>
            <w:hideMark/>
          </w:tcPr>
          <w:p w14:paraId="294DBDB1" w14:textId="77777777" w:rsidR="00DA2D0B" w:rsidRPr="00F84D24" w:rsidRDefault="00DA2D0B" w:rsidP="0011325F">
            <w:pPr>
              <w:pStyle w:val="3"/>
            </w:pPr>
            <w:r w:rsidRPr="00F84D24">
              <w:t>0.240</w:t>
            </w:r>
          </w:p>
        </w:tc>
      </w:tr>
      <w:tr w:rsidR="00DA2D0B" w:rsidRPr="00F84D24" w14:paraId="792DBF79" w14:textId="77777777" w:rsidTr="00DA2D0B">
        <w:trPr>
          <w:tblCellSpacing w:w="15" w:type="dxa"/>
        </w:trPr>
        <w:tc>
          <w:tcPr>
            <w:tcW w:w="0" w:type="auto"/>
            <w:vAlign w:val="center"/>
            <w:hideMark/>
          </w:tcPr>
          <w:p w14:paraId="2139150B" w14:textId="77777777" w:rsidR="00DA2D0B" w:rsidRPr="00F84D24" w:rsidRDefault="00DA2D0B" w:rsidP="0011325F">
            <w:pPr>
              <w:pStyle w:val="3"/>
            </w:pPr>
            <w:r w:rsidRPr="00F84D24">
              <w:t>Adjusted R²</w:t>
            </w:r>
          </w:p>
        </w:tc>
        <w:tc>
          <w:tcPr>
            <w:tcW w:w="0" w:type="auto"/>
            <w:vAlign w:val="center"/>
            <w:hideMark/>
          </w:tcPr>
          <w:p w14:paraId="25E91094" w14:textId="77777777" w:rsidR="00DA2D0B" w:rsidRPr="00F84D24" w:rsidRDefault="00DA2D0B" w:rsidP="0011325F">
            <w:pPr>
              <w:pStyle w:val="3"/>
            </w:pPr>
            <w:r w:rsidRPr="00F84D24">
              <w:t>0.233</w:t>
            </w:r>
          </w:p>
        </w:tc>
      </w:tr>
      <w:tr w:rsidR="00DA2D0B" w:rsidRPr="00F84D24" w14:paraId="5747A869" w14:textId="77777777" w:rsidTr="00DA2D0B">
        <w:trPr>
          <w:tblCellSpacing w:w="15" w:type="dxa"/>
        </w:trPr>
        <w:tc>
          <w:tcPr>
            <w:tcW w:w="0" w:type="auto"/>
            <w:vAlign w:val="center"/>
            <w:hideMark/>
          </w:tcPr>
          <w:p w14:paraId="6B17909F" w14:textId="77777777" w:rsidR="00DA2D0B" w:rsidRPr="00F84D24" w:rsidRDefault="00DA2D0B" w:rsidP="0011325F">
            <w:pPr>
              <w:pStyle w:val="3"/>
            </w:pPr>
            <w:r w:rsidRPr="00F84D24">
              <w:t>Standard Error</w:t>
            </w:r>
          </w:p>
        </w:tc>
        <w:tc>
          <w:tcPr>
            <w:tcW w:w="0" w:type="auto"/>
            <w:vAlign w:val="center"/>
            <w:hideMark/>
          </w:tcPr>
          <w:p w14:paraId="021413C9" w14:textId="77777777" w:rsidR="00DA2D0B" w:rsidRPr="00F84D24" w:rsidRDefault="00DA2D0B" w:rsidP="0011325F">
            <w:pPr>
              <w:pStyle w:val="3"/>
            </w:pPr>
            <w:r w:rsidRPr="00F84D24">
              <w:t>0.565</w:t>
            </w:r>
          </w:p>
        </w:tc>
      </w:tr>
      <w:tr w:rsidR="00DA2D0B" w:rsidRPr="00F84D24" w14:paraId="7EA71D25" w14:textId="77777777" w:rsidTr="00DA2D0B">
        <w:trPr>
          <w:tblCellSpacing w:w="15" w:type="dxa"/>
        </w:trPr>
        <w:tc>
          <w:tcPr>
            <w:tcW w:w="0" w:type="auto"/>
            <w:vAlign w:val="center"/>
            <w:hideMark/>
          </w:tcPr>
          <w:p w14:paraId="7314AC4B" w14:textId="77777777" w:rsidR="00DA2D0B" w:rsidRPr="00F84D24" w:rsidRDefault="00DA2D0B" w:rsidP="0011325F">
            <w:pPr>
              <w:pStyle w:val="3"/>
            </w:pPr>
            <w:r w:rsidRPr="00F84D24">
              <w:t>F-value</w:t>
            </w:r>
          </w:p>
        </w:tc>
        <w:tc>
          <w:tcPr>
            <w:tcW w:w="0" w:type="auto"/>
            <w:vAlign w:val="center"/>
            <w:hideMark/>
          </w:tcPr>
          <w:p w14:paraId="7B22BC84" w14:textId="77777777" w:rsidR="00DA2D0B" w:rsidRPr="00F84D24" w:rsidRDefault="00DA2D0B" w:rsidP="0011325F">
            <w:pPr>
              <w:pStyle w:val="3"/>
            </w:pPr>
            <w:r w:rsidRPr="00F84D24">
              <w:t>33.865</w:t>
            </w:r>
          </w:p>
        </w:tc>
      </w:tr>
      <w:tr w:rsidR="00DA2D0B" w:rsidRPr="00F84D24" w14:paraId="4E36C28D" w14:textId="77777777" w:rsidTr="00DA2D0B">
        <w:trPr>
          <w:tblCellSpacing w:w="15" w:type="dxa"/>
        </w:trPr>
        <w:tc>
          <w:tcPr>
            <w:tcW w:w="0" w:type="auto"/>
            <w:vAlign w:val="center"/>
            <w:hideMark/>
          </w:tcPr>
          <w:p w14:paraId="6C1604C2" w14:textId="77777777" w:rsidR="00DA2D0B" w:rsidRPr="00F84D24" w:rsidRDefault="00DA2D0B" w:rsidP="0011325F">
            <w:pPr>
              <w:pStyle w:val="3"/>
            </w:pPr>
            <w:r w:rsidRPr="00F84D24">
              <w:t>Significance</w:t>
            </w:r>
          </w:p>
        </w:tc>
        <w:tc>
          <w:tcPr>
            <w:tcW w:w="0" w:type="auto"/>
            <w:vAlign w:val="center"/>
            <w:hideMark/>
          </w:tcPr>
          <w:p w14:paraId="23C16B1B" w14:textId="77777777" w:rsidR="00DA2D0B" w:rsidRPr="00F84D24" w:rsidRDefault="00DA2D0B" w:rsidP="0011325F">
            <w:pPr>
              <w:pStyle w:val="3"/>
            </w:pPr>
            <w:r w:rsidRPr="00F84D24">
              <w:t>&lt; 0.001</w:t>
            </w:r>
          </w:p>
        </w:tc>
      </w:tr>
    </w:tbl>
    <w:p w14:paraId="57964146" w14:textId="77777777" w:rsidR="0011325F" w:rsidRDefault="0011325F" w:rsidP="00F84D24">
      <w:pPr>
        <w:jc w:val="center"/>
        <w:rPr>
          <w:rFonts w:asciiTheme="majorBidi" w:hAnsiTheme="majorBidi" w:cstheme="majorBidi"/>
          <w:color w:val="000000" w:themeColor="text1"/>
          <w:sz w:val="28"/>
          <w:szCs w:val="28"/>
        </w:rPr>
      </w:pPr>
    </w:p>
    <w:p w14:paraId="25D26999" w14:textId="7D058397" w:rsidR="00DA2D0B" w:rsidRPr="00F84D24" w:rsidRDefault="00DA2D0B" w:rsidP="00F84D24">
      <w:pPr>
        <w:jc w:val="center"/>
        <w:rPr>
          <w:rFonts w:asciiTheme="majorBidi" w:hAnsiTheme="majorBidi" w:cstheme="majorBidi"/>
          <w:color w:val="000000" w:themeColor="text1"/>
          <w:sz w:val="28"/>
          <w:szCs w:val="28"/>
        </w:rPr>
      </w:pPr>
      <w:r w:rsidRPr="00F84D24">
        <w:rPr>
          <w:rFonts w:asciiTheme="majorBidi" w:hAnsiTheme="majorBidi" w:cstheme="majorBidi"/>
          <w:color w:val="000000" w:themeColor="text1"/>
          <w:sz w:val="28"/>
          <w:szCs w:val="28"/>
        </w:rPr>
        <w:t xml:space="preserve">The third regression model explains </w:t>
      </w:r>
      <w:r w:rsidRPr="00F84D24">
        <w:rPr>
          <w:rFonts w:asciiTheme="majorBidi" w:hAnsiTheme="majorBidi" w:cstheme="majorBidi"/>
          <w:b/>
          <w:bCs/>
          <w:color w:val="000000" w:themeColor="text1"/>
          <w:sz w:val="28"/>
          <w:szCs w:val="28"/>
        </w:rPr>
        <w:t>24.0%</w:t>
      </w:r>
      <w:r w:rsidRPr="00F84D24">
        <w:rPr>
          <w:rFonts w:asciiTheme="majorBidi" w:hAnsiTheme="majorBidi" w:cstheme="majorBidi"/>
          <w:color w:val="000000" w:themeColor="text1"/>
          <w:sz w:val="28"/>
          <w:szCs w:val="28"/>
        </w:rPr>
        <w:t xml:space="preserve"> of the variance in Project Performance. The model is statistically significant, indicating that </w:t>
      </w:r>
      <w:r w:rsidRPr="00F84D24">
        <w:rPr>
          <w:rFonts w:asciiTheme="majorBidi" w:hAnsiTheme="majorBidi" w:cstheme="majorBidi"/>
          <w:color w:val="000000" w:themeColor="text1"/>
          <w:sz w:val="28"/>
          <w:szCs w:val="28"/>
        </w:rPr>
        <w:lastRenderedPageBreak/>
        <w:t>Organizational Readiness contributes positively to predicting Project Performance.</w:t>
      </w:r>
    </w:p>
    <w:p w14:paraId="1429EC46" w14:textId="2BD8A962" w:rsidR="00DA2D0B" w:rsidRDefault="00DA2D0B" w:rsidP="00DA2D0B"/>
    <w:p w14:paraId="2759FD2B" w14:textId="7317C425" w:rsidR="00DA2D0B" w:rsidRPr="00DA2D0B" w:rsidRDefault="00DA2D0B" w:rsidP="00DA2D0B">
      <w:pPr>
        <w:pStyle w:val="3"/>
        <w:rPr>
          <w:rFonts w:asciiTheme="majorBidi" w:eastAsiaTheme="minorEastAsia" w:hAnsiTheme="majorBidi"/>
          <w:color w:val="2E74B5" w:themeColor="accent1" w:themeShade="BF"/>
          <w:sz w:val="28"/>
          <w:szCs w:val="28"/>
        </w:rPr>
      </w:pPr>
      <w:r w:rsidRPr="00DA2D0B">
        <w:rPr>
          <w:rFonts w:asciiTheme="majorBidi" w:eastAsiaTheme="minorEastAsia" w:hAnsiTheme="majorBidi"/>
          <w:color w:val="2E74B5" w:themeColor="accent1" w:themeShade="BF"/>
          <w:sz w:val="28"/>
          <w:szCs w:val="28"/>
        </w:rPr>
        <w:t>4.</w:t>
      </w:r>
      <w:r w:rsidR="00264B58">
        <w:rPr>
          <w:rFonts w:asciiTheme="majorBidi" w:eastAsiaTheme="minorEastAsia" w:hAnsiTheme="majorBidi"/>
          <w:color w:val="2E74B5" w:themeColor="accent1" w:themeShade="BF"/>
          <w:sz w:val="28"/>
          <w:szCs w:val="28"/>
        </w:rPr>
        <w:t>7</w:t>
      </w:r>
      <w:r w:rsidRPr="00DA2D0B">
        <w:rPr>
          <w:rFonts w:asciiTheme="majorBidi" w:eastAsiaTheme="minorEastAsia" w:hAnsiTheme="majorBidi"/>
          <w:color w:val="2E74B5" w:themeColor="accent1" w:themeShade="BF"/>
          <w:sz w:val="28"/>
          <w:szCs w:val="28"/>
        </w:rPr>
        <w:t>.4 Moderation Regression Model</w:t>
      </w:r>
    </w:p>
    <w:p w14:paraId="425215E4" w14:textId="77777777" w:rsidR="00DA2D0B" w:rsidRPr="00F84D24" w:rsidRDefault="00DA2D0B" w:rsidP="00DA2D0B">
      <w:pPr>
        <w:pStyle w:val="a5"/>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To examine the moderating role of Organizational Readiness, an interaction term between Artificial Intelligence Adoption and Organizational Readiness was incorporated into the regression model.</w:t>
      </w:r>
    </w:p>
    <w:p w14:paraId="621E994D" w14:textId="77777777" w:rsidR="00DA2D0B" w:rsidRPr="0014502E" w:rsidRDefault="00DA2D0B" w:rsidP="00DA2D0B">
      <w:pPr>
        <w:pStyle w:val="a5"/>
        <w:rPr>
          <w:rFonts w:asciiTheme="majorBidi" w:eastAsiaTheme="minorEastAsia" w:hAnsiTheme="majorBidi" w:cstheme="majorBidi"/>
          <w:color w:val="2E74B5" w:themeColor="accent1" w:themeShade="BF"/>
          <w:sz w:val="28"/>
          <w:szCs w:val="28"/>
        </w:rPr>
      </w:pPr>
      <w:r w:rsidRPr="0014502E">
        <w:rPr>
          <w:rFonts w:asciiTheme="majorBidi" w:eastAsiaTheme="minorEastAsia" w:hAnsiTheme="majorBidi" w:cstheme="majorBidi"/>
          <w:color w:val="2E74B5" w:themeColor="accent1" w:themeShade="BF"/>
          <w:sz w:val="28"/>
          <w:szCs w:val="28"/>
        </w:rPr>
        <w:t>Table 4.19</w:t>
      </w:r>
    </w:p>
    <w:p w14:paraId="4AEC1822" w14:textId="77777777" w:rsidR="00DA2D0B" w:rsidRPr="0014502E" w:rsidRDefault="00DA2D0B" w:rsidP="00DA2D0B">
      <w:pPr>
        <w:pStyle w:val="a5"/>
        <w:rPr>
          <w:rFonts w:asciiTheme="majorBidi" w:eastAsiaTheme="minorEastAsia" w:hAnsiTheme="majorBidi" w:cstheme="majorBidi"/>
          <w:color w:val="2E74B5" w:themeColor="accent1" w:themeShade="BF"/>
          <w:sz w:val="28"/>
          <w:szCs w:val="28"/>
        </w:rPr>
      </w:pPr>
      <w:r w:rsidRPr="0014502E">
        <w:rPr>
          <w:rFonts w:asciiTheme="majorBidi" w:eastAsiaTheme="minorEastAsia" w:hAnsiTheme="majorBidi" w:cstheme="majorBidi"/>
          <w:color w:val="2E74B5" w:themeColor="accent1" w:themeShade="BF"/>
          <w:sz w:val="28"/>
          <w:szCs w:val="28"/>
        </w:rPr>
        <w:t>Summary of the Moderation Regression Model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9"/>
        <w:gridCol w:w="815"/>
      </w:tblGrid>
      <w:tr w:rsidR="00DA2D0B" w:rsidRPr="004D426A" w14:paraId="5D368C6B" w14:textId="77777777" w:rsidTr="00DA2D0B">
        <w:trPr>
          <w:tblHeader/>
          <w:tblCellSpacing w:w="15" w:type="dxa"/>
        </w:trPr>
        <w:tc>
          <w:tcPr>
            <w:tcW w:w="0" w:type="auto"/>
            <w:vAlign w:val="center"/>
            <w:hideMark/>
          </w:tcPr>
          <w:p w14:paraId="5E669F2D" w14:textId="77777777" w:rsidR="00DA2D0B" w:rsidRPr="004D426A" w:rsidRDefault="00DA2D0B" w:rsidP="0011325F">
            <w:pPr>
              <w:pStyle w:val="3"/>
            </w:pPr>
            <w:r w:rsidRPr="004D426A">
              <w:t>Indicator</w:t>
            </w:r>
          </w:p>
        </w:tc>
        <w:tc>
          <w:tcPr>
            <w:tcW w:w="0" w:type="auto"/>
            <w:vAlign w:val="center"/>
            <w:hideMark/>
          </w:tcPr>
          <w:p w14:paraId="21F55E7C" w14:textId="77777777" w:rsidR="00DA2D0B" w:rsidRPr="004D426A" w:rsidRDefault="00DA2D0B" w:rsidP="0011325F">
            <w:pPr>
              <w:pStyle w:val="3"/>
            </w:pPr>
            <w:r w:rsidRPr="004D426A">
              <w:t>Value</w:t>
            </w:r>
          </w:p>
        </w:tc>
      </w:tr>
      <w:tr w:rsidR="00DA2D0B" w:rsidRPr="004D426A" w14:paraId="32F9151F" w14:textId="77777777" w:rsidTr="00DA2D0B">
        <w:trPr>
          <w:tblCellSpacing w:w="15" w:type="dxa"/>
        </w:trPr>
        <w:tc>
          <w:tcPr>
            <w:tcW w:w="0" w:type="auto"/>
            <w:vAlign w:val="center"/>
            <w:hideMark/>
          </w:tcPr>
          <w:p w14:paraId="10B5C8C1" w14:textId="77777777" w:rsidR="00DA2D0B" w:rsidRPr="004D426A" w:rsidRDefault="00DA2D0B" w:rsidP="0011325F">
            <w:pPr>
              <w:pStyle w:val="3"/>
            </w:pPr>
            <w:r w:rsidRPr="004D426A">
              <w:t>R²</w:t>
            </w:r>
          </w:p>
        </w:tc>
        <w:tc>
          <w:tcPr>
            <w:tcW w:w="0" w:type="auto"/>
            <w:vAlign w:val="center"/>
            <w:hideMark/>
          </w:tcPr>
          <w:p w14:paraId="28E34C76" w14:textId="77777777" w:rsidR="00DA2D0B" w:rsidRPr="004D426A" w:rsidRDefault="00DA2D0B" w:rsidP="0011325F">
            <w:pPr>
              <w:pStyle w:val="3"/>
            </w:pPr>
            <w:r w:rsidRPr="004D426A">
              <w:t>0.473</w:t>
            </w:r>
          </w:p>
        </w:tc>
      </w:tr>
      <w:tr w:rsidR="00DA2D0B" w:rsidRPr="004D426A" w14:paraId="08E630F7" w14:textId="77777777" w:rsidTr="00DA2D0B">
        <w:trPr>
          <w:tblCellSpacing w:w="15" w:type="dxa"/>
        </w:trPr>
        <w:tc>
          <w:tcPr>
            <w:tcW w:w="0" w:type="auto"/>
            <w:vAlign w:val="center"/>
            <w:hideMark/>
          </w:tcPr>
          <w:p w14:paraId="18AC2054" w14:textId="77777777" w:rsidR="00DA2D0B" w:rsidRPr="004D426A" w:rsidRDefault="00DA2D0B" w:rsidP="0011325F">
            <w:pPr>
              <w:pStyle w:val="3"/>
            </w:pPr>
            <w:r w:rsidRPr="004D426A">
              <w:t>Adjusted R²</w:t>
            </w:r>
          </w:p>
        </w:tc>
        <w:tc>
          <w:tcPr>
            <w:tcW w:w="0" w:type="auto"/>
            <w:vAlign w:val="center"/>
            <w:hideMark/>
          </w:tcPr>
          <w:p w14:paraId="1E60F6BB" w14:textId="77777777" w:rsidR="00DA2D0B" w:rsidRPr="004D426A" w:rsidRDefault="00DA2D0B" w:rsidP="0011325F">
            <w:pPr>
              <w:pStyle w:val="3"/>
            </w:pPr>
            <w:r w:rsidRPr="004D426A">
              <w:t>0.458</w:t>
            </w:r>
          </w:p>
        </w:tc>
      </w:tr>
      <w:tr w:rsidR="00DA2D0B" w:rsidRPr="004D426A" w14:paraId="61278DCB" w14:textId="77777777" w:rsidTr="00DA2D0B">
        <w:trPr>
          <w:tblCellSpacing w:w="15" w:type="dxa"/>
        </w:trPr>
        <w:tc>
          <w:tcPr>
            <w:tcW w:w="0" w:type="auto"/>
            <w:vAlign w:val="center"/>
            <w:hideMark/>
          </w:tcPr>
          <w:p w14:paraId="01F11CB8" w14:textId="77777777" w:rsidR="00DA2D0B" w:rsidRPr="004D426A" w:rsidRDefault="00DA2D0B" w:rsidP="0011325F">
            <w:pPr>
              <w:pStyle w:val="3"/>
            </w:pPr>
            <w:r w:rsidRPr="004D426A">
              <w:t>F-value</w:t>
            </w:r>
          </w:p>
        </w:tc>
        <w:tc>
          <w:tcPr>
            <w:tcW w:w="0" w:type="auto"/>
            <w:vAlign w:val="center"/>
            <w:hideMark/>
          </w:tcPr>
          <w:p w14:paraId="19E78009" w14:textId="77777777" w:rsidR="00DA2D0B" w:rsidRPr="004D426A" w:rsidRDefault="00DA2D0B" w:rsidP="0011325F">
            <w:pPr>
              <w:pStyle w:val="3"/>
            </w:pPr>
            <w:r w:rsidRPr="004D426A">
              <w:t>31.380</w:t>
            </w:r>
          </w:p>
        </w:tc>
      </w:tr>
      <w:tr w:rsidR="00DA2D0B" w:rsidRPr="004D426A" w14:paraId="03F2929B" w14:textId="77777777" w:rsidTr="00DA2D0B">
        <w:trPr>
          <w:tblCellSpacing w:w="15" w:type="dxa"/>
        </w:trPr>
        <w:tc>
          <w:tcPr>
            <w:tcW w:w="0" w:type="auto"/>
            <w:vAlign w:val="center"/>
            <w:hideMark/>
          </w:tcPr>
          <w:p w14:paraId="4577A240" w14:textId="77777777" w:rsidR="00DA2D0B" w:rsidRPr="004D426A" w:rsidRDefault="00DA2D0B" w:rsidP="0011325F">
            <w:pPr>
              <w:pStyle w:val="3"/>
            </w:pPr>
            <w:r w:rsidRPr="004D426A">
              <w:t>Model Significance</w:t>
            </w:r>
          </w:p>
        </w:tc>
        <w:tc>
          <w:tcPr>
            <w:tcW w:w="0" w:type="auto"/>
            <w:vAlign w:val="center"/>
            <w:hideMark/>
          </w:tcPr>
          <w:p w14:paraId="1998549C" w14:textId="77777777" w:rsidR="00DA2D0B" w:rsidRPr="004D426A" w:rsidRDefault="00DA2D0B" w:rsidP="0011325F">
            <w:pPr>
              <w:pStyle w:val="3"/>
            </w:pPr>
            <w:r w:rsidRPr="004D426A">
              <w:t>&lt; 0.001</w:t>
            </w:r>
          </w:p>
        </w:tc>
      </w:tr>
      <w:tr w:rsidR="00DA2D0B" w:rsidRPr="004D426A" w14:paraId="2C0AB557" w14:textId="77777777" w:rsidTr="00DA2D0B">
        <w:trPr>
          <w:tblCellSpacing w:w="15" w:type="dxa"/>
        </w:trPr>
        <w:tc>
          <w:tcPr>
            <w:tcW w:w="0" w:type="auto"/>
            <w:vAlign w:val="center"/>
            <w:hideMark/>
          </w:tcPr>
          <w:p w14:paraId="0BEF050D" w14:textId="77777777" w:rsidR="00DA2D0B" w:rsidRPr="004D426A" w:rsidRDefault="00DA2D0B" w:rsidP="0011325F">
            <w:pPr>
              <w:pStyle w:val="3"/>
            </w:pPr>
            <w:r w:rsidRPr="004D426A">
              <w:t>Interaction Coefficient (β)</w:t>
            </w:r>
          </w:p>
        </w:tc>
        <w:tc>
          <w:tcPr>
            <w:tcW w:w="0" w:type="auto"/>
            <w:vAlign w:val="center"/>
            <w:hideMark/>
          </w:tcPr>
          <w:p w14:paraId="6BA174CC" w14:textId="77777777" w:rsidR="00DA2D0B" w:rsidRPr="004D426A" w:rsidRDefault="00DA2D0B" w:rsidP="0011325F">
            <w:pPr>
              <w:pStyle w:val="3"/>
            </w:pPr>
            <w:r w:rsidRPr="004D426A">
              <w:t>-0.113</w:t>
            </w:r>
          </w:p>
        </w:tc>
      </w:tr>
      <w:tr w:rsidR="00DA2D0B" w:rsidRPr="004D426A" w14:paraId="466E0C4F" w14:textId="77777777" w:rsidTr="00DA2D0B">
        <w:trPr>
          <w:tblCellSpacing w:w="15" w:type="dxa"/>
        </w:trPr>
        <w:tc>
          <w:tcPr>
            <w:tcW w:w="0" w:type="auto"/>
            <w:vAlign w:val="center"/>
            <w:hideMark/>
          </w:tcPr>
          <w:p w14:paraId="31DB8E91" w14:textId="77777777" w:rsidR="00DA2D0B" w:rsidRPr="004D426A" w:rsidRDefault="00DA2D0B" w:rsidP="0011325F">
            <w:pPr>
              <w:pStyle w:val="3"/>
            </w:pPr>
            <w:r w:rsidRPr="004D426A">
              <w:t>Interaction Significance</w:t>
            </w:r>
          </w:p>
        </w:tc>
        <w:tc>
          <w:tcPr>
            <w:tcW w:w="0" w:type="auto"/>
            <w:vAlign w:val="center"/>
            <w:hideMark/>
          </w:tcPr>
          <w:p w14:paraId="4EF920D9" w14:textId="77777777" w:rsidR="00DA2D0B" w:rsidRPr="004D426A" w:rsidRDefault="00DA2D0B" w:rsidP="0011325F">
            <w:pPr>
              <w:pStyle w:val="3"/>
            </w:pPr>
            <w:r w:rsidRPr="004D426A">
              <w:t>0.134</w:t>
            </w:r>
          </w:p>
        </w:tc>
      </w:tr>
    </w:tbl>
    <w:p w14:paraId="4FAD09E8" w14:textId="77777777" w:rsidR="0011325F" w:rsidRDefault="0011325F" w:rsidP="00F84D24">
      <w:pPr>
        <w:jc w:val="center"/>
        <w:rPr>
          <w:rFonts w:asciiTheme="majorBidi" w:hAnsiTheme="majorBidi" w:cstheme="majorBidi"/>
          <w:color w:val="000000" w:themeColor="text1"/>
          <w:sz w:val="28"/>
          <w:szCs w:val="28"/>
        </w:rPr>
      </w:pPr>
    </w:p>
    <w:p w14:paraId="06DB069F" w14:textId="2A245A68" w:rsidR="00DA2D0B" w:rsidRPr="00F84D24" w:rsidRDefault="00DA2D0B" w:rsidP="00F84D24">
      <w:pPr>
        <w:jc w:val="center"/>
        <w:rPr>
          <w:rFonts w:asciiTheme="majorBidi" w:hAnsiTheme="majorBidi" w:cstheme="majorBidi"/>
          <w:color w:val="000000" w:themeColor="text1"/>
          <w:sz w:val="28"/>
          <w:szCs w:val="28"/>
        </w:rPr>
      </w:pPr>
      <w:r w:rsidRPr="00F84D24">
        <w:rPr>
          <w:rFonts w:asciiTheme="majorBidi" w:hAnsiTheme="majorBidi" w:cstheme="majorBidi"/>
          <w:color w:val="000000" w:themeColor="text1"/>
          <w:sz w:val="28"/>
          <w:szCs w:val="28"/>
        </w:rPr>
        <w:t xml:space="preserve">The moderation regression model was statistically significant overall and explained </w:t>
      </w:r>
      <w:r w:rsidRPr="00F84D24">
        <w:rPr>
          <w:rFonts w:asciiTheme="majorBidi" w:hAnsiTheme="majorBidi" w:cstheme="majorBidi"/>
          <w:b/>
          <w:bCs/>
          <w:color w:val="000000" w:themeColor="text1"/>
          <w:sz w:val="28"/>
          <w:szCs w:val="28"/>
        </w:rPr>
        <w:t>47.3%</w:t>
      </w:r>
      <w:r w:rsidRPr="00F84D24">
        <w:rPr>
          <w:rFonts w:asciiTheme="majorBidi" w:hAnsiTheme="majorBidi" w:cstheme="majorBidi"/>
          <w:color w:val="000000" w:themeColor="text1"/>
          <w:sz w:val="28"/>
          <w:szCs w:val="28"/>
        </w:rPr>
        <w:t xml:space="preserve"> of the variance in Project Performance. However, the interaction effect between Artificial Intelligence Adoption and Organizational Readiness was not statistically significant (p = 0.134), indicating that Organizational Readiness does not significantly modify the relationship between Artificial Intelligence Adoption and Project Performance.</w:t>
      </w:r>
    </w:p>
    <w:p w14:paraId="67EA5676" w14:textId="0137D945" w:rsidR="00040A8B" w:rsidRPr="00B929DF" w:rsidRDefault="00DA2D0B" w:rsidP="00B929DF">
      <w:pPr>
        <w:jc w:val="center"/>
        <w:rPr>
          <w:rFonts w:asciiTheme="majorBidi" w:hAnsiTheme="majorBidi" w:cstheme="majorBidi"/>
          <w:color w:val="000000" w:themeColor="text1"/>
          <w:sz w:val="28"/>
          <w:szCs w:val="28"/>
        </w:rPr>
      </w:pPr>
      <w:r w:rsidRPr="00F84D24">
        <w:rPr>
          <w:rFonts w:asciiTheme="majorBidi" w:hAnsiTheme="majorBidi" w:cstheme="majorBidi"/>
          <w:color w:val="000000" w:themeColor="text1"/>
          <w:sz w:val="28"/>
          <w:szCs w:val="28"/>
        </w:rPr>
        <w:t>Overall, the regression analysis demonstrates that Artificial Intelligence Adoption and Organizational Readiness individually exert significant positive effects on Project Performance. Nevertheless, the interaction between these variables was not statistically significant, indicating that Organizational Readiness does not strengthen or weaken the effect of Artificial Intelligence Adoption on Project Performance within the study sample.</w:t>
      </w:r>
    </w:p>
    <w:p w14:paraId="65C0CCEB" w14:textId="30822E7C" w:rsidR="00E16009" w:rsidRDefault="00E16009" w:rsidP="00213593">
      <w:pPr>
        <w:pStyle w:val="a3"/>
        <w:spacing w:line="360" w:lineRule="auto"/>
        <w:rPr>
          <w:rFonts w:asciiTheme="majorBidi" w:hAnsiTheme="majorBidi" w:cstheme="majorBidi"/>
          <w:sz w:val="24"/>
          <w:szCs w:val="24"/>
        </w:rPr>
      </w:pPr>
    </w:p>
    <w:p w14:paraId="45EB9659" w14:textId="52EA3C6A" w:rsidR="0014502E" w:rsidRPr="0014502E" w:rsidRDefault="0014502E" w:rsidP="0014502E">
      <w:pPr>
        <w:pStyle w:val="2"/>
        <w:rPr>
          <w:rFonts w:asciiTheme="majorBidi" w:eastAsiaTheme="minorEastAsia" w:hAnsiTheme="majorBidi"/>
          <w:color w:val="2E74B5" w:themeColor="accent1" w:themeShade="BF"/>
        </w:rPr>
      </w:pPr>
      <w:r w:rsidRPr="0014502E">
        <w:rPr>
          <w:rFonts w:asciiTheme="majorBidi" w:eastAsiaTheme="minorEastAsia" w:hAnsiTheme="majorBidi"/>
          <w:color w:val="2E74B5" w:themeColor="accent1" w:themeShade="BF"/>
        </w:rPr>
        <w:lastRenderedPageBreak/>
        <w:t>4.</w:t>
      </w:r>
      <w:r w:rsidR="00264B58">
        <w:rPr>
          <w:rFonts w:asciiTheme="majorBidi" w:eastAsiaTheme="minorEastAsia" w:hAnsiTheme="majorBidi"/>
          <w:color w:val="2E74B5" w:themeColor="accent1" w:themeShade="BF"/>
        </w:rPr>
        <w:t>8</w:t>
      </w:r>
      <w:r w:rsidRPr="0014502E">
        <w:rPr>
          <w:rFonts w:asciiTheme="majorBidi" w:eastAsiaTheme="minorEastAsia" w:hAnsiTheme="majorBidi"/>
          <w:color w:val="2E74B5" w:themeColor="accent1" w:themeShade="BF"/>
        </w:rPr>
        <w:t xml:space="preserve"> Chapter Summary</w:t>
      </w:r>
    </w:p>
    <w:p w14:paraId="79F39D75" w14:textId="77777777" w:rsidR="0014502E" w:rsidRPr="0014502E" w:rsidRDefault="0014502E" w:rsidP="0014502E">
      <w:pPr>
        <w:pStyle w:val="a5"/>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This chapter presented the analysis of the data collected from the study participants to examine the relationships among Artificial Intelligence Adoption, Organizational Readiness, and Project Performance in construction project management. The statistical analyses were conducted using the Statistical Package for the Social Sciences (SPSS), employing both descriptive and inferential statistical techniques in accordance with the research objectives and hypotheses.</w:t>
      </w:r>
    </w:p>
    <w:p w14:paraId="11EC9C80" w14:textId="77777777" w:rsidR="0014502E" w:rsidRPr="0014502E" w:rsidRDefault="0014502E" w:rsidP="0014502E">
      <w:pPr>
        <w:pStyle w:val="a5"/>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chapter commenced with a description of the demographic characteristics of the respondents, followed by a descriptive analysis of the study variables using the mean, standard deviation, relative importance, and level of agreement. The findings indicated a moderate level of Artificial Intelligence Adoption, Organizational Readiness, and Project Performance among the participating organizations.</w:t>
      </w:r>
    </w:p>
    <w:p w14:paraId="3D3C8BE1" w14:textId="77777777" w:rsidR="0014502E" w:rsidRPr="0014502E" w:rsidRDefault="0014502E" w:rsidP="0014502E">
      <w:pPr>
        <w:pStyle w:val="a5"/>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Subsequently, the reliability and validity of the research instrument were confirmed, demonstrating that the questionnaire possessed satisfactory psychometric properties for measuring the study constructs. The assumptions required for regression analysis were also examined, and the diagnostic tests confirmed that the data were suitable for the statistical analyses employed in the study.</w:t>
      </w:r>
    </w:p>
    <w:p w14:paraId="56CF051D" w14:textId="77777777" w:rsidR="0014502E" w:rsidRPr="0014502E" w:rsidRDefault="0014502E" w:rsidP="0014502E">
      <w:pPr>
        <w:pStyle w:val="a5"/>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correlation analysis revealed statistically significant positive relationships among the study variables. Artificial Intelligence Adoption was positively associated with both Organizational Readiness and Project Performance, while Organizational Readiness also exhibited a positive relationship with Project Performance. These findings provided preliminary empirical support for the proposed conceptual framework.</w:t>
      </w:r>
    </w:p>
    <w:p w14:paraId="5F040339" w14:textId="77777777" w:rsidR="0014502E" w:rsidRPr="0014502E" w:rsidRDefault="0014502E" w:rsidP="0014502E">
      <w:pPr>
        <w:pStyle w:val="a5"/>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hypothesis testing results indicated that Artificial Intelligence Adoption has a statistically significant positive effect on Project Performance and Organizational Readiness. Furthermore, Organizational Readiness was found to have a statistically significant positive effect on Project Performance. However, the moderation analysis indicated that the interaction effect between Artificial Intelligence Adoption and Organizational Readiness was not statistically significant. Consequently, the proposed moderating role of Organizational Readiness in the relationship between Artificial Intelligence Adoption and Project Performance was not supported by the study data.</w:t>
      </w:r>
    </w:p>
    <w:p w14:paraId="37FC8BCE" w14:textId="77777777" w:rsidR="0014502E" w:rsidRPr="0014502E" w:rsidRDefault="0014502E" w:rsidP="0014502E">
      <w:pPr>
        <w:pStyle w:val="a5"/>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lastRenderedPageBreak/>
        <w:t>Overall, three of the four proposed hypotheses were supported, while one hypothesis concerning the moderating effect of Organizational Readiness was not supported. These findings provide the empirical basis for addressing the research objectives and answering the research questions established in the earlier chapters.</w:t>
      </w:r>
    </w:p>
    <w:p w14:paraId="6E8C3F77" w14:textId="77777777" w:rsidR="0014502E" w:rsidRPr="0014502E" w:rsidRDefault="0014502E" w:rsidP="0014502E">
      <w:pPr>
        <w:pStyle w:val="a5"/>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following chapter discusses these findings in relation to the existing literature, theoretical framework, and previous empirical studies. It also highlights the theoretical and practical implications of the results, identifies the study's limitations, and presents recommendations for future research.</w:t>
      </w:r>
    </w:p>
    <w:p w14:paraId="0D3E2018" w14:textId="2361F26A" w:rsidR="00E16009" w:rsidRDefault="00E16009" w:rsidP="00213593">
      <w:pPr>
        <w:pStyle w:val="a3"/>
        <w:spacing w:line="360" w:lineRule="auto"/>
        <w:rPr>
          <w:rFonts w:asciiTheme="majorBidi" w:hAnsiTheme="majorBidi" w:cstheme="majorBidi"/>
          <w:sz w:val="24"/>
          <w:szCs w:val="24"/>
        </w:rPr>
      </w:pPr>
    </w:p>
    <w:p w14:paraId="7F9DA119" w14:textId="5D3A3F0E" w:rsidR="00E16009" w:rsidRDefault="00E16009" w:rsidP="00213593">
      <w:pPr>
        <w:pStyle w:val="a3"/>
        <w:spacing w:line="360" w:lineRule="auto"/>
        <w:rPr>
          <w:rFonts w:asciiTheme="majorBidi" w:hAnsiTheme="majorBidi" w:cstheme="majorBidi"/>
          <w:sz w:val="24"/>
          <w:szCs w:val="24"/>
        </w:rPr>
      </w:pPr>
    </w:p>
    <w:p w14:paraId="1E91E969" w14:textId="5EB41525" w:rsidR="00E16009" w:rsidRDefault="00E16009" w:rsidP="00213593">
      <w:pPr>
        <w:pStyle w:val="a3"/>
        <w:spacing w:line="360" w:lineRule="auto"/>
        <w:rPr>
          <w:rFonts w:asciiTheme="majorBidi" w:hAnsiTheme="majorBidi" w:cstheme="majorBidi"/>
          <w:sz w:val="24"/>
          <w:szCs w:val="24"/>
        </w:rPr>
      </w:pPr>
    </w:p>
    <w:p w14:paraId="3D9C0887" w14:textId="260005F3" w:rsidR="00E16009" w:rsidRDefault="00E16009" w:rsidP="00213593">
      <w:pPr>
        <w:pStyle w:val="a3"/>
        <w:spacing w:line="360" w:lineRule="auto"/>
        <w:rPr>
          <w:rFonts w:asciiTheme="majorBidi" w:hAnsiTheme="majorBidi" w:cstheme="majorBidi"/>
          <w:sz w:val="24"/>
          <w:szCs w:val="24"/>
        </w:rPr>
      </w:pPr>
    </w:p>
    <w:p w14:paraId="69F10C1F" w14:textId="5F6B0116" w:rsidR="00E16009" w:rsidRDefault="00E16009" w:rsidP="00213593">
      <w:pPr>
        <w:pStyle w:val="a3"/>
        <w:spacing w:line="360" w:lineRule="auto"/>
        <w:rPr>
          <w:rFonts w:asciiTheme="majorBidi" w:hAnsiTheme="majorBidi" w:cstheme="majorBidi"/>
          <w:sz w:val="24"/>
          <w:szCs w:val="24"/>
        </w:rPr>
      </w:pPr>
    </w:p>
    <w:p w14:paraId="2715A48D" w14:textId="04567CDC" w:rsidR="00E16009" w:rsidRDefault="00E16009" w:rsidP="00213593">
      <w:pPr>
        <w:pStyle w:val="a3"/>
        <w:spacing w:line="360" w:lineRule="auto"/>
        <w:rPr>
          <w:rFonts w:asciiTheme="majorBidi" w:hAnsiTheme="majorBidi" w:cstheme="majorBidi"/>
          <w:sz w:val="24"/>
          <w:szCs w:val="24"/>
        </w:rPr>
      </w:pPr>
    </w:p>
    <w:p w14:paraId="0500A9EA" w14:textId="05832D02" w:rsidR="00E16009" w:rsidRDefault="00E16009" w:rsidP="00213593">
      <w:pPr>
        <w:pStyle w:val="a3"/>
        <w:spacing w:line="360" w:lineRule="auto"/>
        <w:rPr>
          <w:rFonts w:asciiTheme="majorBidi" w:hAnsiTheme="majorBidi" w:cstheme="majorBidi"/>
          <w:sz w:val="24"/>
          <w:szCs w:val="24"/>
        </w:rPr>
      </w:pPr>
    </w:p>
    <w:p w14:paraId="146265A5" w14:textId="1DE21C19" w:rsidR="00E16009" w:rsidRDefault="00E16009" w:rsidP="00213593">
      <w:pPr>
        <w:pStyle w:val="a3"/>
        <w:spacing w:line="360" w:lineRule="auto"/>
        <w:rPr>
          <w:rFonts w:asciiTheme="majorBidi" w:hAnsiTheme="majorBidi" w:cstheme="majorBidi"/>
          <w:sz w:val="24"/>
          <w:szCs w:val="24"/>
        </w:rPr>
      </w:pPr>
    </w:p>
    <w:p w14:paraId="065CA48E" w14:textId="2B219B47" w:rsidR="00E16009" w:rsidRDefault="00E16009" w:rsidP="00213593">
      <w:pPr>
        <w:pStyle w:val="a3"/>
        <w:spacing w:line="360" w:lineRule="auto"/>
        <w:rPr>
          <w:rFonts w:asciiTheme="majorBidi" w:hAnsiTheme="majorBidi" w:cstheme="majorBidi"/>
          <w:sz w:val="24"/>
          <w:szCs w:val="24"/>
        </w:rPr>
      </w:pPr>
    </w:p>
    <w:p w14:paraId="434EB568" w14:textId="3D921C9D" w:rsidR="00E16009" w:rsidRDefault="00E16009" w:rsidP="00213593">
      <w:pPr>
        <w:pStyle w:val="a3"/>
        <w:spacing w:line="360" w:lineRule="auto"/>
        <w:rPr>
          <w:rFonts w:asciiTheme="majorBidi" w:hAnsiTheme="majorBidi" w:cstheme="majorBidi"/>
          <w:sz w:val="24"/>
          <w:szCs w:val="24"/>
        </w:rPr>
      </w:pPr>
    </w:p>
    <w:p w14:paraId="296097F7" w14:textId="79B2ABE7" w:rsidR="00E16009" w:rsidRDefault="00E16009" w:rsidP="00213593">
      <w:pPr>
        <w:pStyle w:val="a3"/>
        <w:spacing w:line="360" w:lineRule="auto"/>
        <w:rPr>
          <w:rFonts w:asciiTheme="majorBidi" w:hAnsiTheme="majorBidi" w:cstheme="majorBidi"/>
          <w:sz w:val="24"/>
          <w:szCs w:val="24"/>
        </w:rPr>
      </w:pPr>
    </w:p>
    <w:p w14:paraId="5679C091" w14:textId="17DD5A10" w:rsidR="00E16009" w:rsidRDefault="00E16009" w:rsidP="00213593">
      <w:pPr>
        <w:pStyle w:val="a3"/>
        <w:spacing w:line="360" w:lineRule="auto"/>
        <w:rPr>
          <w:rFonts w:asciiTheme="majorBidi" w:hAnsiTheme="majorBidi" w:cstheme="majorBidi"/>
          <w:sz w:val="24"/>
          <w:szCs w:val="24"/>
        </w:rPr>
      </w:pPr>
    </w:p>
    <w:p w14:paraId="21D4D40F" w14:textId="7CD7F86C" w:rsidR="00E16009" w:rsidRDefault="00E16009" w:rsidP="00213593">
      <w:pPr>
        <w:pStyle w:val="a3"/>
        <w:spacing w:line="360" w:lineRule="auto"/>
        <w:rPr>
          <w:rFonts w:asciiTheme="majorBidi" w:hAnsiTheme="majorBidi" w:cstheme="majorBidi"/>
          <w:sz w:val="24"/>
          <w:szCs w:val="24"/>
        </w:rPr>
      </w:pPr>
    </w:p>
    <w:p w14:paraId="04623130" w14:textId="4605ABEB" w:rsidR="00E16009" w:rsidRDefault="00E16009" w:rsidP="00213593">
      <w:pPr>
        <w:pStyle w:val="a3"/>
        <w:spacing w:line="360" w:lineRule="auto"/>
        <w:rPr>
          <w:rFonts w:asciiTheme="majorBidi" w:hAnsiTheme="majorBidi" w:cstheme="majorBidi"/>
          <w:sz w:val="24"/>
          <w:szCs w:val="24"/>
        </w:rPr>
      </w:pPr>
    </w:p>
    <w:p w14:paraId="62A13A06" w14:textId="5E3BE859" w:rsidR="00E16009" w:rsidRDefault="00E16009" w:rsidP="00213593">
      <w:pPr>
        <w:pStyle w:val="a3"/>
        <w:spacing w:line="360" w:lineRule="auto"/>
        <w:rPr>
          <w:rFonts w:asciiTheme="majorBidi" w:hAnsiTheme="majorBidi" w:cstheme="majorBidi"/>
          <w:sz w:val="24"/>
          <w:szCs w:val="24"/>
        </w:rPr>
      </w:pPr>
    </w:p>
    <w:p w14:paraId="3B4D74F3" w14:textId="258C6738" w:rsidR="00E16009" w:rsidRDefault="00E16009" w:rsidP="00213593">
      <w:pPr>
        <w:pStyle w:val="a3"/>
        <w:spacing w:line="360" w:lineRule="auto"/>
        <w:rPr>
          <w:rFonts w:asciiTheme="majorBidi" w:hAnsiTheme="majorBidi" w:cstheme="majorBidi"/>
          <w:sz w:val="24"/>
          <w:szCs w:val="24"/>
        </w:rPr>
      </w:pPr>
    </w:p>
    <w:p w14:paraId="16609A20" w14:textId="13057BBE" w:rsidR="00E16009" w:rsidRDefault="00E16009" w:rsidP="00213593">
      <w:pPr>
        <w:pStyle w:val="a3"/>
        <w:spacing w:line="360" w:lineRule="auto"/>
        <w:rPr>
          <w:rFonts w:asciiTheme="majorBidi" w:hAnsiTheme="majorBidi" w:cstheme="majorBidi"/>
          <w:sz w:val="24"/>
          <w:szCs w:val="24"/>
        </w:rPr>
      </w:pPr>
    </w:p>
    <w:p w14:paraId="5468F1C1" w14:textId="590F48C3" w:rsidR="00E16009" w:rsidRDefault="00E16009" w:rsidP="00213593">
      <w:pPr>
        <w:pStyle w:val="a3"/>
        <w:spacing w:line="360" w:lineRule="auto"/>
        <w:rPr>
          <w:rFonts w:asciiTheme="majorBidi" w:hAnsiTheme="majorBidi" w:cstheme="majorBidi"/>
          <w:sz w:val="24"/>
          <w:szCs w:val="24"/>
        </w:rPr>
      </w:pPr>
    </w:p>
    <w:p w14:paraId="3A673DE7" w14:textId="25BE9153" w:rsidR="00E16009" w:rsidRDefault="00E16009" w:rsidP="00213593">
      <w:pPr>
        <w:pStyle w:val="a3"/>
        <w:spacing w:line="360" w:lineRule="auto"/>
        <w:rPr>
          <w:rFonts w:asciiTheme="majorBidi" w:hAnsiTheme="majorBidi" w:cstheme="majorBidi"/>
          <w:sz w:val="24"/>
          <w:szCs w:val="24"/>
        </w:rPr>
      </w:pPr>
    </w:p>
    <w:p w14:paraId="1AD9DECB" w14:textId="3344C9B8" w:rsidR="00E16009" w:rsidRDefault="00E16009" w:rsidP="00213593">
      <w:pPr>
        <w:pStyle w:val="a3"/>
        <w:spacing w:line="360" w:lineRule="auto"/>
        <w:rPr>
          <w:rFonts w:asciiTheme="majorBidi" w:hAnsiTheme="majorBidi" w:cstheme="majorBidi"/>
          <w:sz w:val="24"/>
          <w:szCs w:val="24"/>
        </w:rPr>
      </w:pPr>
    </w:p>
    <w:p w14:paraId="70FB659E" w14:textId="77764D11" w:rsidR="00E16009" w:rsidRDefault="00E16009" w:rsidP="00213593">
      <w:pPr>
        <w:pStyle w:val="a3"/>
        <w:spacing w:line="360" w:lineRule="auto"/>
        <w:rPr>
          <w:rFonts w:asciiTheme="majorBidi" w:hAnsiTheme="majorBidi" w:cstheme="majorBidi"/>
          <w:sz w:val="24"/>
          <w:szCs w:val="24"/>
        </w:rPr>
      </w:pPr>
    </w:p>
    <w:p w14:paraId="107769F5" w14:textId="50289B51" w:rsidR="00E16009" w:rsidRDefault="00E16009" w:rsidP="00213593">
      <w:pPr>
        <w:pStyle w:val="a3"/>
        <w:spacing w:line="360" w:lineRule="auto"/>
        <w:rPr>
          <w:rFonts w:asciiTheme="majorBidi" w:hAnsiTheme="majorBidi" w:cstheme="majorBidi"/>
          <w:sz w:val="24"/>
          <w:szCs w:val="24"/>
        </w:rPr>
      </w:pPr>
    </w:p>
    <w:p w14:paraId="40DB5EEC" w14:textId="3AD55E2C" w:rsidR="00E16009" w:rsidRDefault="00E16009" w:rsidP="00213593">
      <w:pPr>
        <w:pStyle w:val="a3"/>
        <w:spacing w:line="360" w:lineRule="auto"/>
        <w:rPr>
          <w:rFonts w:asciiTheme="majorBidi" w:hAnsiTheme="majorBidi" w:cstheme="majorBidi"/>
          <w:sz w:val="24"/>
          <w:szCs w:val="24"/>
        </w:rPr>
      </w:pPr>
    </w:p>
    <w:p w14:paraId="268AA10B" w14:textId="2F50DB6B" w:rsidR="00E16009" w:rsidRDefault="00E16009" w:rsidP="00213593">
      <w:pPr>
        <w:pStyle w:val="a3"/>
        <w:spacing w:line="360" w:lineRule="auto"/>
        <w:rPr>
          <w:rFonts w:asciiTheme="majorBidi" w:hAnsiTheme="majorBidi" w:cstheme="majorBidi"/>
          <w:sz w:val="24"/>
          <w:szCs w:val="24"/>
        </w:rPr>
      </w:pPr>
    </w:p>
    <w:p w14:paraId="4BFE6918" w14:textId="7A1293A9" w:rsidR="00E16009" w:rsidRDefault="00E16009" w:rsidP="00213593">
      <w:pPr>
        <w:pStyle w:val="a3"/>
        <w:spacing w:line="360" w:lineRule="auto"/>
        <w:rPr>
          <w:rFonts w:asciiTheme="majorBidi" w:hAnsiTheme="majorBidi" w:cstheme="majorBidi"/>
          <w:sz w:val="24"/>
          <w:szCs w:val="24"/>
        </w:rPr>
      </w:pPr>
    </w:p>
    <w:p w14:paraId="35B7A159" w14:textId="60B59CFC" w:rsidR="00E16009" w:rsidRDefault="00E16009" w:rsidP="00213593">
      <w:pPr>
        <w:pStyle w:val="a3"/>
        <w:spacing w:line="360" w:lineRule="auto"/>
        <w:rPr>
          <w:rFonts w:asciiTheme="majorBidi" w:hAnsiTheme="majorBidi" w:cstheme="majorBidi"/>
          <w:sz w:val="24"/>
          <w:szCs w:val="24"/>
        </w:rPr>
      </w:pPr>
    </w:p>
    <w:p w14:paraId="32545E97" w14:textId="69BDA809" w:rsidR="00E16009" w:rsidRDefault="00E16009" w:rsidP="00213593">
      <w:pPr>
        <w:pStyle w:val="a3"/>
        <w:spacing w:line="360" w:lineRule="auto"/>
        <w:rPr>
          <w:rFonts w:asciiTheme="majorBidi" w:hAnsiTheme="majorBidi" w:cstheme="majorBidi"/>
          <w:sz w:val="24"/>
          <w:szCs w:val="24"/>
        </w:rPr>
      </w:pPr>
    </w:p>
    <w:p w14:paraId="2BE451AA" w14:textId="711DABEA" w:rsidR="00E16009" w:rsidRDefault="00E16009" w:rsidP="00213593">
      <w:pPr>
        <w:pStyle w:val="a3"/>
        <w:spacing w:line="360" w:lineRule="auto"/>
        <w:rPr>
          <w:rFonts w:asciiTheme="majorBidi" w:hAnsiTheme="majorBidi" w:cstheme="majorBidi"/>
          <w:sz w:val="24"/>
          <w:szCs w:val="24"/>
        </w:rPr>
      </w:pPr>
    </w:p>
    <w:p w14:paraId="1A5922F3" w14:textId="689E9054" w:rsidR="00E16009" w:rsidRDefault="00E16009" w:rsidP="00213593">
      <w:pPr>
        <w:pStyle w:val="a3"/>
        <w:spacing w:line="360" w:lineRule="auto"/>
        <w:rPr>
          <w:rFonts w:asciiTheme="majorBidi" w:hAnsiTheme="majorBidi" w:cstheme="majorBidi"/>
          <w:sz w:val="24"/>
          <w:szCs w:val="24"/>
        </w:rPr>
      </w:pPr>
    </w:p>
    <w:p w14:paraId="2613CE5E" w14:textId="60E0BC8B" w:rsidR="00E16009" w:rsidRDefault="00E16009" w:rsidP="00213593">
      <w:pPr>
        <w:pStyle w:val="a3"/>
        <w:spacing w:line="360" w:lineRule="auto"/>
        <w:rPr>
          <w:rFonts w:asciiTheme="majorBidi" w:hAnsiTheme="majorBidi" w:cstheme="majorBidi"/>
          <w:sz w:val="24"/>
          <w:szCs w:val="24"/>
        </w:rPr>
      </w:pPr>
    </w:p>
    <w:p w14:paraId="28AE1CE1" w14:textId="3A96AB4C" w:rsidR="00E16009" w:rsidRDefault="00E16009" w:rsidP="00213593">
      <w:pPr>
        <w:pStyle w:val="a3"/>
        <w:spacing w:line="360" w:lineRule="auto"/>
        <w:rPr>
          <w:rFonts w:asciiTheme="majorBidi" w:hAnsiTheme="majorBidi" w:cstheme="majorBidi"/>
          <w:sz w:val="24"/>
          <w:szCs w:val="24"/>
        </w:rPr>
      </w:pPr>
    </w:p>
    <w:p w14:paraId="413647FE" w14:textId="5A74BCC1" w:rsidR="00E16009" w:rsidRDefault="00E16009" w:rsidP="00213593">
      <w:pPr>
        <w:pStyle w:val="a3"/>
        <w:spacing w:line="360" w:lineRule="auto"/>
        <w:rPr>
          <w:rFonts w:asciiTheme="majorBidi" w:hAnsiTheme="majorBidi" w:cstheme="majorBidi"/>
          <w:sz w:val="24"/>
          <w:szCs w:val="24"/>
        </w:rPr>
      </w:pPr>
    </w:p>
    <w:p w14:paraId="4B7A1E04" w14:textId="26DE5A7E" w:rsidR="00E16009" w:rsidRDefault="00E16009" w:rsidP="00213593">
      <w:pPr>
        <w:pStyle w:val="a3"/>
        <w:spacing w:line="360" w:lineRule="auto"/>
        <w:rPr>
          <w:rFonts w:asciiTheme="majorBidi" w:hAnsiTheme="majorBidi" w:cstheme="majorBidi"/>
          <w:sz w:val="24"/>
          <w:szCs w:val="24"/>
        </w:rPr>
      </w:pPr>
    </w:p>
    <w:p w14:paraId="3B4261D9" w14:textId="7CB0A602" w:rsidR="00E16009" w:rsidRDefault="00E16009" w:rsidP="00213593">
      <w:pPr>
        <w:pStyle w:val="a3"/>
        <w:spacing w:line="360" w:lineRule="auto"/>
        <w:rPr>
          <w:rFonts w:asciiTheme="majorBidi" w:hAnsiTheme="majorBidi" w:cstheme="majorBidi"/>
          <w:sz w:val="24"/>
          <w:szCs w:val="24"/>
        </w:rPr>
      </w:pPr>
    </w:p>
    <w:p w14:paraId="1FDD9550" w14:textId="12B5D7D6" w:rsidR="00E16009" w:rsidRDefault="00E16009" w:rsidP="00213593">
      <w:pPr>
        <w:pStyle w:val="a3"/>
        <w:spacing w:line="360" w:lineRule="auto"/>
        <w:rPr>
          <w:rFonts w:asciiTheme="majorBidi" w:hAnsiTheme="majorBidi" w:cstheme="majorBidi"/>
          <w:sz w:val="24"/>
          <w:szCs w:val="24"/>
        </w:rPr>
      </w:pPr>
    </w:p>
    <w:p w14:paraId="6525E1F0" w14:textId="7959B30A" w:rsidR="00E16009" w:rsidRDefault="00E16009" w:rsidP="00213593">
      <w:pPr>
        <w:pStyle w:val="a3"/>
        <w:spacing w:line="360" w:lineRule="auto"/>
        <w:rPr>
          <w:rFonts w:asciiTheme="majorBidi" w:hAnsiTheme="majorBidi" w:cstheme="majorBidi"/>
          <w:sz w:val="24"/>
          <w:szCs w:val="24"/>
        </w:rPr>
      </w:pPr>
    </w:p>
    <w:p w14:paraId="01367455" w14:textId="2119915C" w:rsidR="00E16009" w:rsidRDefault="00E16009" w:rsidP="00213593">
      <w:pPr>
        <w:pStyle w:val="a3"/>
        <w:spacing w:line="360" w:lineRule="auto"/>
        <w:rPr>
          <w:rFonts w:asciiTheme="majorBidi" w:hAnsiTheme="majorBidi" w:cstheme="majorBidi"/>
          <w:sz w:val="24"/>
          <w:szCs w:val="24"/>
        </w:rPr>
      </w:pPr>
    </w:p>
    <w:p w14:paraId="6CEA3DE7" w14:textId="7155B732" w:rsidR="00E16009" w:rsidRDefault="00E16009" w:rsidP="00213593">
      <w:pPr>
        <w:pStyle w:val="a3"/>
        <w:spacing w:line="360" w:lineRule="auto"/>
        <w:rPr>
          <w:rFonts w:asciiTheme="majorBidi" w:hAnsiTheme="majorBidi" w:cstheme="majorBidi"/>
          <w:sz w:val="24"/>
          <w:szCs w:val="24"/>
        </w:rPr>
      </w:pPr>
    </w:p>
    <w:p w14:paraId="0061ED88" w14:textId="77777777" w:rsidR="00E16009" w:rsidRDefault="00E16009" w:rsidP="00213593">
      <w:pPr>
        <w:pStyle w:val="a3"/>
        <w:spacing w:line="360" w:lineRule="auto"/>
        <w:rPr>
          <w:rFonts w:asciiTheme="majorBidi" w:hAnsiTheme="majorBidi" w:cstheme="majorBidi"/>
          <w:sz w:val="24"/>
          <w:szCs w:val="24"/>
        </w:rPr>
      </w:pPr>
    </w:p>
    <w:p w14:paraId="4C8CE437" w14:textId="77777777" w:rsidR="0089736A" w:rsidRDefault="0089736A" w:rsidP="00213593">
      <w:pPr>
        <w:pStyle w:val="a3"/>
        <w:spacing w:line="360" w:lineRule="auto"/>
        <w:rPr>
          <w:rFonts w:asciiTheme="majorBidi" w:hAnsiTheme="majorBidi" w:cstheme="majorBidi"/>
          <w:sz w:val="24"/>
          <w:szCs w:val="24"/>
        </w:rPr>
      </w:pPr>
    </w:p>
    <w:p w14:paraId="38CEFB81" w14:textId="77777777" w:rsidR="0089736A" w:rsidRDefault="0089736A" w:rsidP="00213593">
      <w:pPr>
        <w:pStyle w:val="a3"/>
        <w:spacing w:line="360" w:lineRule="auto"/>
        <w:rPr>
          <w:rFonts w:asciiTheme="majorBidi" w:hAnsiTheme="majorBidi" w:cstheme="majorBidi"/>
          <w:sz w:val="24"/>
          <w:szCs w:val="24"/>
        </w:rPr>
      </w:pPr>
    </w:p>
    <w:p w14:paraId="76E6D43E" w14:textId="77777777" w:rsidR="0089736A" w:rsidRDefault="0089736A" w:rsidP="00213593">
      <w:pPr>
        <w:pStyle w:val="a3"/>
        <w:spacing w:line="360" w:lineRule="auto"/>
        <w:rPr>
          <w:rFonts w:asciiTheme="majorBidi" w:hAnsiTheme="majorBidi" w:cstheme="majorBidi"/>
          <w:sz w:val="24"/>
          <w:szCs w:val="24"/>
        </w:rPr>
      </w:pPr>
    </w:p>
    <w:p w14:paraId="705C6B47" w14:textId="77777777" w:rsidR="0089736A" w:rsidRDefault="0089736A" w:rsidP="00213593">
      <w:pPr>
        <w:pStyle w:val="a3"/>
        <w:spacing w:line="360" w:lineRule="auto"/>
        <w:rPr>
          <w:rFonts w:asciiTheme="majorBidi" w:hAnsiTheme="majorBidi" w:cstheme="majorBidi"/>
          <w:sz w:val="24"/>
          <w:szCs w:val="24"/>
        </w:rPr>
      </w:pPr>
    </w:p>
    <w:p w14:paraId="68F3EBAE" w14:textId="751429E3" w:rsidR="0089736A" w:rsidRDefault="0089736A" w:rsidP="00213593">
      <w:pPr>
        <w:pStyle w:val="a3"/>
        <w:spacing w:line="360" w:lineRule="auto"/>
        <w:rPr>
          <w:rFonts w:asciiTheme="majorBidi" w:hAnsiTheme="majorBidi" w:cstheme="majorBidi"/>
          <w:sz w:val="24"/>
          <w:szCs w:val="24"/>
        </w:rPr>
      </w:pPr>
    </w:p>
    <w:p w14:paraId="2197CE78" w14:textId="57D8A5BD" w:rsidR="005527EA" w:rsidRDefault="005527EA" w:rsidP="00213593">
      <w:pPr>
        <w:pStyle w:val="a3"/>
        <w:spacing w:line="360" w:lineRule="auto"/>
        <w:rPr>
          <w:rFonts w:asciiTheme="majorBidi" w:hAnsiTheme="majorBidi" w:cstheme="majorBidi"/>
          <w:sz w:val="24"/>
          <w:szCs w:val="24"/>
        </w:rPr>
      </w:pPr>
    </w:p>
    <w:p w14:paraId="2D5B1CD4" w14:textId="1B6DAA57" w:rsidR="005527EA" w:rsidRDefault="005527EA" w:rsidP="00213593">
      <w:pPr>
        <w:pStyle w:val="a3"/>
        <w:spacing w:line="360" w:lineRule="auto"/>
        <w:rPr>
          <w:rFonts w:asciiTheme="majorBidi" w:hAnsiTheme="majorBidi" w:cstheme="majorBidi"/>
          <w:sz w:val="24"/>
          <w:szCs w:val="24"/>
        </w:rPr>
      </w:pPr>
    </w:p>
    <w:p w14:paraId="592C7D5B" w14:textId="1AD1FD47" w:rsidR="005527EA" w:rsidRDefault="005527EA" w:rsidP="00213593">
      <w:pPr>
        <w:pStyle w:val="a3"/>
        <w:spacing w:line="360" w:lineRule="auto"/>
        <w:rPr>
          <w:rFonts w:asciiTheme="majorBidi" w:hAnsiTheme="majorBidi" w:cstheme="majorBidi"/>
          <w:sz w:val="24"/>
          <w:szCs w:val="24"/>
        </w:rPr>
      </w:pPr>
    </w:p>
    <w:p w14:paraId="04EE51E1" w14:textId="45C7EA59" w:rsidR="005527EA" w:rsidRDefault="005527EA" w:rsidP="00213593">
      <w:pPr>
        <w:pStyle w:val="a3"/>
        <w:spacing w:line="360" w:lineRule="auto"/>
        <w:rPr>
          <w:rFonts w:asciiTheme="majorBidi" w:hAnsiTheme="majorBidi" w:cstheme="majorBidi"/>
          <w:sz w:val="24"/>
          <w:szCs w:val="24"/>
        </w:rPr>
      </w:pPr>
    </w:p>
    <w:p w14:paraId="2176285C" w14:textId="4CF70499" w:rsidR="005527EA" w:rsidRDefault="005527EA" w:rsidP="00213593">
      <w:pPr>
        <w:pStyle w:val="a3"/>
        <w:spacing w:line="360" w:lineRule="auto"/>
        <w:rPr>
          <w:rFonts w:asciiTheme="majorBidi" w:hAnsiTheme="majorBidi" w:cstheme="majorBidi"/>
          <w:sz w:val="24"/>
          <w:szCs w:val="24"/>
        </w:rPr>
      </w:pPr>
    </w:p>
    <w:p w14:paraId="3B783DBF" w14:textId="0EE58BE7" w:rsidR="005527EA" w:rsidRDefault="005527EA" w:rsidP="00213593">
      <w:pPr>
        <w:pStyle w:val="a3"/>
        <w:spacing w:line="360" w:lineRule="auto"/>
        <w:rPr>
          <w:rFonts w:asciiTheme="majorBidi" w:hAnsiTheme="majorBidi" w:cstheme="majorBidi"/>
          <w:sz w:val="24"/>
          <w:szCs w:val="24"/>
        </w:rPr>
      </w:pPr>
    </w:p>
    <w:p w14:paraId="1734C349" w14:textId="5E347AFE" w:rsidR="005527EA" w:rsidRDefault="005527EA" w:rsidP="00213593">
      <w:pPr>
        <w:pStyle w:val="a3"/>
        <w:spacing w:line="360" w:lineRule="auto"/>
        <w:rPr>
          <w:rFonts w:asciiTheme="majorBidi" w:hAnsiTheme="majorBidi" w:cstheme="majorBidi"/>
          <w:sz w:val="24"/>
          <w:szCs w:val="24"/>
        </w:rPr>
      </w:pPr>
    </w:p>
    <w:p w14:paraId="1E5F5A50" w14:textId="4B186217" w:rsidR="005527EA" w:rsidRDefault="005527EA" w:rsidP="00213593">
      <w:pPr>
        <w:pStyle w:val="a3"/>
        <w:spacing w:line="360" w:lineRule="auto"/>
        <w:rPr>
          <w:rFonts w:asciiTheme="majorBidi" w:hAnsiTheme="majorBidi" w:cstheme="majorBidi"/>
          <w:sz w:val="24"/>
          <w:szCs w:val="24"/>
        </w:rPr>
      </w:pPr>
    </w:p>
    <w:p w14:paraId="0177DA96" w14:textId="6E0951E1" w:rsidR="005527EA" w:rsidRDefault="005527EA" w:rsidP="00213593">
      <w:pPr>
        <w:pStyle w:val="a3"/>
        <w:spacing w:line="360" w:lineRule="auto"/>
        <w:rPr>
          <w:rFonts w:asciiTheme="majorBidi" w:hAnsiTheme="majorBidi" w:cstheme="majorBidi"/>
          <w:sz w:val="24"/>
          <w:szCs w:val="24"/>
        </w:rPr>
      </w:pPr>
    </w:p>
    <w:p w14:paraId="76971714" w14:textId="1D5D46B0" w:rsidR="005527EA" w:rsidRDefault="005527EA" w:rsidP="00213593">
      <w:pPr>
        <w:pStyle w:val="a3"/>
        <w:spacing w:line="360" w:lineRule="auto"/>
        <w:rPr>
          <w:rFonts w:asciiTheme="majorBidi" w:hAnsiTheme="majorBidi" w:cstheme="majorBidi"/>
          <w:sz w:val="24"/>
          <w:szCs w:val="24"/>
        </w:rPr>
      </w:pPr>
    </w:p>
    <w:p w14:paraId="1E6DA17C" w14:textId="6ED8D9D3" w:rsidR="005527EA" w:rsidRDefault="005527EA" w:rsidP="00213593">
      <w:pPr>
        <w:pStyle w:val="a3"/>
        <w:spacing w:line="360" w:lineRule="auto"/>
        <w:rPr>
          <w:rFonts w:asciiTheme="majorBidi" w:hAnsiTheme="majorBidi" w:cstheme="majorBidi"/>
          <w:sz w:val="24"/>
          <w:szCs w:val="24"/>
        </w:rPr>
      </w:pPr>
    </w:p>
    <w:p w14:paraId="1029744F" w14:textId="215FA988" w:rsidR="005527EA" w:rsidRDefault="005527EA" w:rsidP="00213593">
      <w:pPr>
        <w:pStyle w:val="a3"/>
        <w:spacing w:line="360" w:lineRule="auto"/>
        <w:rPr>
          <w:rFonts w:asciiTheme="majorBidi" w:hAnsiTheme="majorBidi" w:cstheme="majorBidi"/>
          <w:sz w:val="24"/>
          <w:szCs w:val="24"/>
        </w:rPr>
      </w:pPr>
    </w:p>
    <w:p w14:paraId="6DF78E09" w14:textId="4D10E1FC" w:rsidR="005527EA" w:rsidRDefault="005527EA" w:rsidP="00213593">
      <w:pPr>
        <w:pStyle w:val="a3"/>
        <w:spacing w:line="360" w:lineRule="auto"/>
        <w:rPr>
          <w:rFonts w:asciiTheme="majorBidi" w:hAnsiTheme="majorBidi" w:cstheme="majorBidi"/>
          <w:sz w:val="24"/>
          <w:szCs w:val="24"/>
        </w:rPr>
      </w:pPr>
    </w:p>
    <w:p w14:paraId="1BBA5DFC" w14:textId="57B4536E" w:rsidR="005527EA" w:rsidRDefault="005527EA" w:rsidP="00213593">
      <w:pPr>
        <w:pStyle w:val="a3"/>
        <w:spacing w:line="360" w:lineRule="auto"/>
        <w:rPr>
          <w:rFonts w:asciiTheme="majorBidi" w:hAnsiTheme="majorBidi" w:cstheme="majorBidi"/>
          <w:sz w:val="24"/>
          <w:szCs w:val="24"/>
        </w:rPr>
      </w:pPr>
    </w:p>
    <w:p w14:paraId="3BF1765B" w14:textId="77777777" w:rsidR="005527EA" w:rsidRDefault="005527EA" w:rsidP="00213593">
      <w:pPr>
        <w:pStyle w:val="a3"/>
        <w:spacing w:line="360" w:lineRule="auto"/>
        <w:rPr>
          <w:rFonts w:asciiTheme="majorBidi" w:hAnsiTheme="majorBidi" w:cstheme="majorBidi"/>
          <w:sz w:val="24"/>
          <w:szCs w:val="24"/>
        </w:rPr>
      </w:pPr>
    </w:p>
    <w:p w14:paraId="53A802CE" w14:textId="77777777" w:rsidR="0089736A" w:rsidRDefault="0089736A" w:rsidP="00213593">
      <w:pPr>
        <w:pStyle w:val="a3"/>
        <w:spacing w:line="360" w:lineRule="auto"/>
        <w:rPr>
          <w:rFonts w:asciiTheme="majorBidi" w:hAnsiTheme="majorBidi" w:cstheme="majorBidi"/>
          <w:sz w:val="24"/>
          <w:szCs w:val="24"/>
        </w:rPr>
      </w:pPr>
    </w:p>
    <w:p w14:paraId="2753D230" w14:textId="77777777" w:rsidR="0089736A" w:rsidRDefault="0089736A" w:rsidP="00213593">
      <w:pPr>
        <w:pStyle w:val="a3"/>
        <w:spacing w:line="360" w:lineRule="auto"/>
        <w:rPr>
          <w:rFonts w:asciiTheme="majorBidi" w:hAnsiTheme="majorBidi" w:cstheme="majorBidi"/>
          <w:sz w:val="24"/>
          <w:szCs w:val="24"/>
        </w:rPr>
      </w:pPr>
    </w:p>
    <w:p w14:paraId="76EE684B" w14:textId="77777777" w:rsidR="0089736A" w:rsidRDefault="0089736A" w:rsidP="00213593">
      <w:pPr>
        <w:pStyle w:val="a3"/>
        <w:spacing w:line="360" w:lineRule="auto"/>
        <w:rPr>
          <w:rFonts w:asciiTheme="majorBidi" w:hAnsiTheme="majorBidi" w:cstheme="majorBidi"/>
          <w:sz w:val="24"/>
          <w:szCs w:val="24"/>
        </w:rPr>
      </w:pPr>
    </w:p>
    <w:p w14:paraId="49D6C153" w14:textId="77777777" w:rsidR="0089736A" w:rsidRDefault="0089736A" w:rsidP="00213593">
      <w:pPr>
        <w:pStyle w:val="a3"/>
        <w:spacing w:line="360" w:lineRule="auto"/>
        <w:rPr>
          <w:rFonts w:asciiTheme="majorBidi" w:hAnsiTheme="majorBidi" w:cstheme="majorBidi"/>
          <w:sz w:val="24"/>
          <w:szCs w:val="24"/>
        </w:rPr>
      </w:pPr>
    </w:p>
    <w:p w14:paraId="39FE8379" w14:textId="77777777" w:rsidR="0089736A" w:rsidRDefault="0089736A" w:rsidP="00213593">
      <w:pPr>
        <w:pStyle w:val="a3"/>
        <w:spacing w:line="360" w:lineRule="auto"/>
        <w:rPr>
          <w:rFonts w:asciiTheme="majorBidi" w:hAnsiTheme="majorBidi" w:cstheme="majorBidi"/>
          <w:sz w:val="24"/>
          <w:szCs w:val="24"/>
        </w:rPr>
      </w:pPr>
    </w:p>
    <w:p w14:paraId="376EC8EC" w14:textId="77777777" w:rsidR="0089736A" w:rsidRDefault="0089736A" w:rsidP="00213593">
      <w:pPr>
        <w:pStyle w:val="a3"/>
        <w:spacing w:line="360" w:lineRule="auto"/>
        <w:rPr>
          <w:rFonts w:asciiTheme="majorBidi" w:hAnsiTheme="majorBidi" w:cstheme="majorBidi"/>
          <w:sz w:val="24"/>
          <w:szCs w:val="24"/>
        </w:rPr>
      </w:pPr>
    </w:p>
    <w:p w14:paraId="27869542" w14:textId="03D9D616" w:rsidR="000D1EC6" w:rsidRDefault="000D1EC6" w:rsidP="003A0F1E">
      <w:pPr>
        <w:spacing w:line="360" w:lineRule="auto"/>
        <w:jc w:val="both"/>
        <w:rPr>
          <w:rFonts w:asciiTheme="majorBidi" w:hAnsiTheme="majorBidi" w:cstheme="majorBidi"/>
          <w:sz w:val="24"/>
          <w:szCs w:val="24"/>
        </w:rPr>
      </w:pPr>
    </w:p>
    <w:p w14:paraId="56F6AC9C" w14:textId="5048B35D" w:rsidR="00FA1F6B" w:rsidRDefault="00FA1F6B" w:rsidP="003A0F1E">
      <w:pPr>
        <w:spacing w:line="360" w:lineRule="auto"/>
        <w:jc w:val="both"/>
        <w:rPr>
          <w:rFonts w:asciiTheme="majorBidi" w:hAnsiTheme="majorBidi" w:cstheme="majorBidi"/>
          <w:sz w:val="24"/>
          <w:szCs w:val="24"/>
        </w:rPr>
      </w:pPr>
    </w:p>
    <w:p w14:paraId="1015D6B2" w14:textId="30DA3153" w:rsidR="00FA1F6B" w:rsidRDefault="00FA1F6B" w:rsidP="003A0F1E">
      <w:pPr>
        <w:spacing w:line="360" w:lineRule="auto"/>
        <w:jc w:val="both"/>
        <w:rPr>
          <w:rFonts w:asciiTheme="majorBidi" w:hAnsiTheme="majorBidi" w:cstheme="majorBidi"/>
          <w:sz w:val="24"/>
          <w:szCs w:val="24"/>
        </w:rPr>
      </w:pPr>
    </w:p>
    <w:p w14:paraId="3DA2FBA5" w14:textId="309CAF27" w:rsidR="00FA1F6B" w:rsidRDefault="00FA1F6B" w:rsidP="003A0F1E">
      <w:pPr>
        <w:spacing w:line="360" w:lineRule="auto"/>
        <w:jc w:val="both"/>
        <w:rPr>
          <w:rFonts w:asciiTheme="majorBidi" w:hAnsiTheme="majorBidi" w:cstheme="majorBidi"/>
          <w:sz w:val="24"/>
          <w:szCs w:val="24"/>
        </w:rPr>
      </w:pPr>
    </w:p>
    <w:p w14:paraId="05F82637" w14:textId="1BDEC48E" w:rsidR="00FA1F6B" w:rsidRDefault="00FA1F6B" w:rsidP="003A0F1E">
      <w:pPr>
        <w:spacing w:line="360" w:lineRule="auto"/>
        <w:jc w:val="both"/>
        <w:rPr>
          <w:rFonts w:asciiTheme="majorBidi" w:hAnsiTheme="majorBidi" w:cstheme="majorBidi"/>
          <w:sz w:val="24"/>
          <w:szCs w:val="24"/>
        </w:rPr>
      </w:pPr>
    </w:p>
    <w:p w14:paraId="4C273462" w14:textId="1711614E" w:rsidR="00FA1F6B" w:rsidRDefault="00FA1F6B" w:rsidP="003A0F1E">
      <w:pPr>
        <w:spacing w:line="360" w:lineRule="auto"/>
        <w:jc w:val="both"/>
        <w:rPr>
          <w:rFonts w:asciiTheme="majorBidi" w:hAnsiTheme="majorBidi" w:cstheme="majorBidi"/>
          <w:sz w:val="24"/>
          <w:szCs w:val="24"/>
        </w:rPr>
      </w:pPr>
    </w:p>
    <w:p w14:paraId="10CEAEAD" w14:textId="640FE54F" w:rsidR="00FA1F6B" w:rsidRDefault="00FA1F6B" w:rsidP="003A0F1E">
      <w:pPr>
        <w:spacing w:line="360" w:lineRule="auto"/>
        <w:jc w:val="both"/>
        <w:rPr>
          <w:rFonts w:asciiTheme="majorBidi" w:hAnsiTheme="majorBidi" w:cstheme="majorBidi"/>
          <w:sz w:val="24"/>
          <w:szCs w:val="24"/>
        </w:rPr>
      </w:pPr>
    </w:p>
    <w:p w14:paraId="50DCE5F5" w14:textId="456ED52D" w:rsidR="00FA1F6B" w:rsidRDefault="00FA1F6B" w:rsidP="003A0F1E">
      <w:pPr>
        <w:spacing w:line="360" w:lineRule="auto"/>
        <w:jc w:val="both"/>
        <w:rPr>
          <w:rFonts w:asciiTheme="majorBidi" w:hAnsiTheme="majorBidi" w:cstheme="majorBidi"/>
          <w:sz w:val="24"/>
          <w:szCs w:val="24"/>
        </w:rPr>
      </w:pPr>
    </w:p>
    <w:p w14:paraId="47F4EBC6" w14:textId="1A05EF43" w:rsidR="00FA1F6B" w:rsidRDefault="00FA1F6B" w:rsidP="003A0F1E">
      <w:pPr>
        <w:spacing w:line="360" w:lineRule="auto"/>
        <w:jc w:val="both"/>
        <w:rPr>
          <w:rFonts w:asciiTheme="majorBidi" w:hAnsiTheme="majorBidi" w:cstheme="majorBidi"/>
          <w:sz w:val="24"/>
          <w:szCs w:val="24"/>
        </w:rPr>
      </w:pPr>
    </w:p>
    <w:p w14:paraId="70B89921" w14:textId="74D7853D" w:rsidR="00FA1F6B" w:rsidRDefault="00FA1F6B" w:rsidP="003A0F1E">
      <w:pPr>
        <w:spacing w:line="360" w:lineRule="auto"/>
        <w:jc w:val="both"/>
        <w:rPr>
          <w:rFonts w:asciiTheme="majorBidi" w:hAnsiTheme="majorBidi" w:cstheme="majorBidi"/>
          <w:sz w:val="24"/>
          <w:szCs w:val="24"/>
        </w:rPr>
      </w:pPr>
    </w:p>
    <w:p w14:paraId="0B1F77EA" w14:textId="5147FE22" w:rsidR="00FA1F6B" w:rsidRDefault="00FA1F6B" w:rsidP="003A0F1E">
      <w:pPr>
        <w:spacing w:line="360" w:lineRule="auto"/>
        <w:jc w:val="both"/>
        <w:rPr>
          <w:rFonts w:asciiTheme="majorBidi" w:hAnsiTheme="majorBidi" w:cstheme="majorBidi"/>
          <w:sz w:val="24"/>
          <w:szCs w:val="24"/>
        </w:rPr>
      </w:pPr>
    </w:p>
    <w:p w14:paraId="51ED4C0C" w14:textId="77777777" w:rsidR="00FA1F6B" w:rsidRDefault="00FA1F6B" w:rsidP="003A0F1E">
      <w:pPr>
        <w:spacing w:line="360" w:lineRule="auto"/>
        <w:jc w:val="both"/>
        <w:rPr>
          <w:rFonts w:asciiTheme="majorBidi" w:hAnsiTheme="majorBidi" w:cstheme="majorBidi"/>
          <w:sz w:val="24"/>
          <w:szCs w:val="24"/>
        </w:rPr>
      </w:pPr>
    </w:p>
    <w:p w14:paraId="663B64F1" w14:textId="77777777" w:rsidR="00B60057" w:rsidRDefault="00B60057" w:rsidP="003A0F1E">
      <w:pPr>
        <w:spacing w:line="360" w:lineRule="auto"/>
        <w:jc w:val="both"/>
        <w:rPr>
          <w:rFonts w:asciiTheme="majorBidi" w:hAnsiTheme="majorBidi" w:cstheme="majorBidi"/>
          <w:sz w:val="24"/>
          <w:szCs w:val="24"/>
        </w:rPr>
      </w:pPr>
    </w:p>
    <w:p w14:paraId="2822D555" w14:textId="77777777" w:rsidR="001A1A9A" w:rsidRPr="003A0F1E" w:rsidRDefault="001A1A9A" w:rsidP="003A0F1E">
      <w:pPr>
        <w:spacing w:line="360" w:lineRule="auto"/>
        <w:jc w:val="both"/>
        <w:rPr>
          <w:rFonts w:asciiTheme="majorBidi" w:hAnsiTheme="majorBidi" w:cstheme="majorBidi"/>
          <w:sz w:val="24"/>
          <w:szCs w:val="24"/>
          <w:rtl/>
        </w:rPr>
      </w:pPr>
    </w:p>
    <w:p w14:paraId="45CFFCF9" w14:textId="29CD3EEE" w:rsidR="002F02FC" w:rsidRPr="00DF0783" w:rsidRDefault="002F02FC" w:rsidP="00C02CFC">
      <w:pPr>
        <w:pStyle w:val="1"/>
        <w:rPr>
          <w:rFonts w:asciiTheme="majorBidi" w:hAnsiTheme="majorBidi"/>
          <w:b/>
          <w:bCs/>
        </w:rPr>
      </w:pPr>
      <w:bookmarkStart w:id="48" w:name="_Toc192248691"/>
      <w:r w:rsidRPr="00DF0783">
        <w:rPr>
          <w:rFonts w:asciiTheme="majorBidi" w:hAnsiTheme="majorBidi"/>
          <w:b/>
          <w:bCs/>
        </w:rPr>
        <w:lastRenderedPageBreak/>
        <w:t>References:</w:t>
      </w:r>
      <w:bookmarkEnd w:id="48"/>
    </w:p>
    <w:p w14:paraId="41F3E822" w14:textId="451D389E" w:rsidR="00DA0D7F" w:rsidRDefault="00DA0D7F" w:rsidP="00DA0D7F"/>
    <w:p w14:paraId="1B94DAAD" w14:textId="5445CA43" w:rsidR="001A1A9A" w:rsidRPr="001A1A9A" w:rsidRDefault="001A1A9A" w:rsidP="000D6938">
      <w:pPr>
        <w:pStyle w:val="a3"/>
        <w:numPr>
          <w:ilvl w:val="0"/>
          <w:numId w:val="57"/>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Albous,M.R.,AlKandari,A.,&amp;Anouze,A.L.(2025).</w:t>
      </w:r>
      <w:r w:rsidRPr="001A1A9A">
        <w:rPr>
          <w:rFonts w:ascii="Times New Roman" w:eastAsia="Times New Roman" w:hAnsi="Times New Roman" w:cs="Times New Roman"/>
          <w:sz w:val="24"/>
          <w:szCs w:val="24"/>
        </w:rPr>
        <w:br/>
        <w:t xml:space="preserve">From vision to validation: A theory- and data-driven construction of a GCC-specific AI adoption index. </w:t>
      </w:r>
      <w:r w:rsidRPr="001A1A9A">
        <w:rPr>
          <w:rFonts w:ascii="Times New Roman" w:eastAsia="Times New Roman" w:hAnsi="Times New Roman" w:cs="Times New Roman"/>
          <w:i/>
          <w:iCs/>
          <w:sz w:val="24"/>
          <w:szCs w:val="24"/>
        </w:rPr>
        <w:t>arXiv</w:t>
      </w:r>
      <w:r w:rsidRPr="001A1A9A">
        <w:rPr>
          <w:rFonts w:ascii="Times New Roman" w:eastAsia="Times New Roman" w:hAnsi="Times New Roman" w:cs="Times New Roman"/>
          <w:sz w:val="24"/>
          <w:szCs w:val="24"/>
        </w:rPr>
        <w:t xml:space="preserve">. </w:t>
      </w:r>
      <w:hyperlink r:id="rId16" w:tgtFrame="_new" w:history="1">
        <w:r w:rsidRPr="001A1A9A">
          <w:rPr>
            <w:rStyle w:val="Hyperlink"/>
            <w:rFonts w:ascii="Times New Roman" w:eastAsia="Times New Roman" w:hAnsi="Times New Roman" w:cs="Times New Roman"/>
            <w:sz w:val="24"/>
            <w:szCs w:val="24"/>
          </w:rPr>
          <w:t>https://arxiv.org/abs/2509.05474</w:t>
        </w:r>
      </w:hyperlink>
      <w:r w:rsidRPr="001A1A9A">
        <w:rPr>
          <w:rFonts w:ascii="Times New Roman" w:eastAsia="Times New Roman" w:hAnsi="Times New Roman" w:cs="Times New Roman"/>
          <w:sz w:val="24"/>
          <w:szCs w:val="24"/>
        </w:rPr>
        <w:t xml:space="preserve"> </w:t>
      </w:r>
    </w:p>
    <w:p w14:paraId="3895E5CE"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E500E7E">
          <v:rect id="_x0000_i1025" style="width:0;height:1.5pt" o:hralign="center" o:hrstd="t" o:hr="t" fillcolor="#a0a0a0" stroked="f"/>
        </w:pict>
      </w:r>
    </w:p>
    <w:p w14:paraId="699DEA32" w14:textId="11FB979D" w:rsidR="001A1A9A" w:rsidRPr="001A1A9A" w:rsidRDefault="001A1A9A" w:rsidP="000D6938">
      <w:pPr>
        <w:pStyle w:val="a3"/>
        <w:numPr>
          <w:ilvl w:val="0"/>
          <w:numId w:val="58"/>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Alhosani,K.,&amp;Alhashmi,S.M.(2024).</w:t>
      </w:r>
      <w:r w:rsidRPr="001A1A9A">
        <w:rPr>
          <w:rFonts w:ascii="Times New Roman" w:eastAsia="Times New Roman" w:hAnsi="Times New Roman" w:cs="Times New Roman"/>
          <w:sz w:val="24"/>
          <w:szCs w:val="24"/>
        </w:rPr>
        <w:br/>
        <w:t xml:space="preserve">Exploring the factors, affordances and constraints outlining the implementation of artificial intelligence in public sector organizations. </w:t>
      </w:r>
    </w:p>
    <w:p w14:paraId="6A2E829D"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048FC2D">
          <v:rect id="_x0000_i1026" style="width:0;height:1.5pt" o:hralign="center" o:hrstd="t" o:hr="t" fillcolor="#a0a0a0" stroked="f"/>
        </w:pict>
      </w:r>
    </w:p>
    <w:p w14:paraId="1555A3F2" w14:textId="5A2D74D9" w:rsidR="001A1A9A" w:rsidRPr="001A1A9A" w:rsidRDefault="001A1A9A" w:rsidP="000D6938">
      <w:pPr>
        <w:pStyle w:val="a3"/>
        <w:numPr>
          <w:ilvl w:val="0"/>
          <w:numId w:val="59"/>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AlShehri,K.A.,AlBasweid,K.,&amp;AlGharawi,M.(2023).</w:t>
      </w:r>
      <w:r w:rsidRPr="001A1A9A">
        <w:rPr>
          <w:rFonts w:ascii="Times New Roman" w:eastAsia="Times New Roman" w:hAnsi="Times New Roman" w:cs="Times New Roman"/>
          <w:sz w:val="24"/>
          <w:szCs w:val="24"/>
        </w:rPr>
        <w:br/>
        <w:t xml:space="preserve">The reality of artificial intelligence in project management in the governmental sector in Saudi Arabia. </w:t>
      </w:r>
      <w:r w:rsidRPr="001A1A9A">
        <w:rPr>
          <w:rFonts w:ascii="Times New Roman" w:eastAsia="Times New Roman" w:hAnsi="Times New Roman" w:cs="Times New Roman"/>
          <w:i/>
          <w:iCs/>
          <w:sz w:val="24"/>
          <w:szCs w:val="24"/>
        </w:rPr>
        <w:t>Journal of Arts, Literature, Humanities and Social Sciences</w:t>
      </w:r>
      <w:r w:rsidRPr="001A1A9A">
        <w:rPr>
          <w:rFonts w:ascii="Times New Roman" w:eastAsia="Times New Roman" w:hAnsi="Times New Roman" w:cs="Times New Roman"/>
          <w:sz w:val="24"/>
          <w:szCs w:val="24"/>
        </w:rPr>
        <w:t xml:space="preserve">, (94), 1–15. </w:t>
      </w:r>
      <w:hyperlink r:id="rId17" w:tgtFrame="_new" w:history="1">
        <w:r w:rsidRPr="001A1A9A">
          <w:rPr>
            <w:rStyle w:val="Hyperlink"/>
            <w:rFonts w:ascii="Times New Roman" w:eastAsia="Times New Roman" w:hAnsi="Times New Roman" w:cs="Times New Roman"/>
            <w:sz w:val="24"/>
            <w:szCs w:val="24"/>
          </w:rPr>
          <w:t>https://doi.org/10.33193/JALHSS.94.2023.885</w:t>
        </w:r>
      </w:hyperlink>
      <w:r w:rsidRPr="001A1A9A">
        <w:rPr>
          <w:rFonts w:ascii="Times New Roman" w:eastAsia="Times New Roman" w:hAnsi="Times New Roman" w:cs="Times New Roman"/>
          <w:sz w:val="24"/>
          <w:szCs w:val="24"/>
        </w:rPr>
        <w:t xml:space="preserve"> </w:t>
      </w:r>
    </w:p>
    <w:p w14:paraId="117F2567"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AFEFC53">
          <v:rect id="_x0000_i1027" style="width:0;height:1.5pt" o:hralign="center" o:hrstd="t" o:hr="t" fillcolor="#a0a0a0" stroked="f"/>
        </w:pict>
      </w:r>
    </w:p>
    <w:p w14:paraId="55CA9385" w14:textId="21A452BB" w:rsidR="001A1A9A" w:rsidRPr="001A1A9A" w:rsidRDefault="001A1A9A" w:rsidP="000D6938">
      <w:pPr>
        <w:pStyle w:val="a3"/>
        <w:numPr>
          <w:ilvl w:val="0"/>
          <w:numId w:val="60"/>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Barney,J.(1991).</w:t>
      </w:r>
      <w:r w:rsidRPr="001A1A9A">
        <w:rPr>
          <w:rFonts w:ascii="Times New Roman" w:eastAsia="Times New Roman" w:hAnsi="Times New Roman" w:cs="Times New Roman"/>
          <w:sz w:val="24"/>
          <w:szCs w:val="24"/>
        </w:rPr>
        <w:br/>
        <w:t xml:space="preserve">Firm resources and sustained competitive advantage. </w:t>
      </w:r>
      <w:r w:rsidRPr="001A1A9A">
        <w:rPr>
          <w:rFonts w:ascii="Times New Roman" w:eastAsia="Times New Roman" w:hAnsi="Times New Roman" w:cs="Times New Roman"/>
          <w:i/>
          <w:iCs/>
          <w:sz w:val="24"/>
          <w:szCs w:val="24"/>
        </w:rPr>
        <w:t>Journal of Management, 17</w:t>
      </w:r>
      <w:r w:rsidRPr="001A1A9A">
        <w:rPr>
          <w:rFonts w:ascii="Times New Roman" w:eastAsia="Times New Roman" w:hAnsi="Times New Roman" w:cs="Times New Roman"/>
          <w:sz w:val="24"/>
          <w:szCs w:val="24"/>
        </w:rPr>
        <w:t xml:space="preserve">(1), 99–120. </w:t>
      </w:r>
    </w:p>
    <w:p w14:paraId="578A2A82"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322DBEA">
          <v:rect id="_x0000_i1028" style="width:0;height:1.5pt" o:hralign="center" o:hrstd="t" o:hr="t" fillcolor="#a0a0a0" stroked="f"/>
        </w:pict>
      </w:r>
    </w:p>
    <w:p w14:paraId="6A8DAB38" w14:textId="168CC0A8" w:rsidR="001A1A9A" w:rsidRPr="001A1A9A" w:rsidRDefault="001A1A9A" w:rsidP="000D6938">
      <w:pPr>
        <w:pStyle w:val="a3"/>
        <w:numPr>
          <w:ilvl w:val="0"/>
          <w:numId w:val="61"/>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Crawford, T., Duong, S., Fueston, R., Lawani, A., Owoade, S., Uzoka, A., Parizi, R. M.,&amp;Yazdinejad,A.(2023).</w:t>
      </w:r>
      <w:r w:rsidRPr="001A1A9A">
        <w:rPr>
          <w:rFonts w:ascii="Times New Roman" w:eastAsia="Times New Roman" w:hAnsi="Times New Roman" w:cs="Times New Roman"/>
          <w:sz w:val="24"/>
          <w:szCs w:val="24"/>
        </w:rPr>
        <w:br/>
        <w:t xml:space="preserve">AI in software engineering: A survey on project management applications. </w:t>
      </w:r>
      <w:r w:rsidRPr="001A1A9A">
        <w:rPr>
          <w:rFonts w:ascii="Times New Roman" w:eastAsia="Times New Roman" w:hAnsi="Times New Roman" w:cs="Times New Roman"/>
          <w:i/>
          <w:iCs/>
          <w:sz w:val="24"/>
          <w:szCs w:val="24"/>
        </w:rPr>
        <w:t>arXiv</w:t>
      </w:r>
      <w:r w:rsidRPr="001A1A9A">
        <w:rPr>
          <w:rFonts w:ascii="Times New Roman" w:eastAsia="Times New Roman" w:hAnsi="Times New Roman" w:cs="Times New Roman"/>
          <w:sz w:val="24"/>
          <w:szCs w:val="24"/>
        </w:rPr>
        <w:t xml:space="preserve">. </w:t>
      </w:r>
      <w:hyperlink r:id="rId18" w:tgtFrame="_new" w:history="1">
        <w:r w:rsidRPr="001A1A9A">
          <w:rPr>
            <w:rStyle w:val="Hyperlink"/>
            <w:rFonts w:ascii="Times New Roman" w:eastAsia="Times New Roman" w:hAnsi="Times New Roman" w:cs="Times New Roman"/>
            <w:sz w:val="24"/>
            <w:szCs w:val="24"/>
          </w:rPr>
          <w:t>https://arxiv.org/abs/2307.15224</w:t>
        </w:r>
      </w:hyperlink>
      <w:r w:rsidRPr="001A1A9A">
        <w:rPr>
          <w:rFonts w:ascii="Times New Roman" w:eastAsia="Times New Roman" w:hAnsi="Times New Roman" w:cs="Times New Roman"/>
          <w:sz w:val="24"/>
          <w:szCs w:val="24"/>
        </w:rPr>
        <w:t xml:space="preserve"> </w:t>
      </w:r>
    </w:p>
    <w:p w14:paraId="57EE760F"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B5B58BA">
          <v:rect id="_x0000_i1029" style="width:0;height:1.5pt" o:hralign="center" o:hrstd="t" o:hr="t" fillcolor="#a0a0a0" stroked="f"/>
        </w:pict>
      </w:r>
    </w:p>
    <w:p w14:paraId="7233FACF" w14:textId="65C3FCD8" w:rsidR="001A1A9A" w:rsidRPr="001A1A9A" w:rsidRDefault="001A1A9A" w:rsidP="000D6938">
      <w:pPr>
        <w:pStyle w:val="a3"/>
        <w:numPr>
          <w:ilvl w:val="0"/>
          <w:numId w:val="62"/>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Creswell,J.W.,&amp;PlanoClark,V.L.(2018).</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Designing and conducting mixed methods research</w:t>
      </w:r>
      <w:r w:rsidRPr="001A1A9A">
        <w:rPr>
          <w:rFonts w:ascii="Times New Roman" w:eastAsia="Times New Roman" w:hAnsi="Times New Roman" w:cs="Times New Roman"/>
          <w:sz w:val="24"/>
          <w:szCs w:val="24"/>
        </w:rPr>
        <w:t xml:space="preserve"> (3rd ed.). Sage. </w:t>
      </w:r>
    </w:p>
    <w:p w14:paraId="4F29BD7A"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A67C4AB">
          <v:rect id="_x0000_i1030" style="width:0;height:1.5pt" o:hralign="center" o:hrstd="t" o:hr="t" fillcolor="#a0a0a0" stroked="f"/>
        </w:pict>
      </w:r>
    </w:p>
    <w:p w14:paraId="0F56C8EA" w14:textId="6661E273" w:rsidR="001A1A9A" w:rsidRPr="001A1A9A" w:rsidRDefault="001A1A9A" w:rsidP="000D6938">
      <w:pPr>
        <w:pStyle w:val="a3"/>
        <w:numPr>
          <w:ilvl w:val="0"/>
          <w:numId w:val="63"/>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Davis,F.D.(1989).</w:t>
      </w:r>
      <w:r w:rsidRPr="001A1A9A">
        <w:rPr>
          <w:rFonts w:ascii="Times New Roman" w:eastAsia="Times New Roman" w:hAnsi="Times New Roman" w:cs="Times New Roman"/>
          <w:sz w:val="24"/>
          <w:szCs w:val="24"/>
        </w:rPr>
        <w:br/>
        <w:t xml:space="preserve">Perceived usefulness, perceived ease of use, and user acceptance of information technology. </w:t>
      </w:r>
      <w:r w:rsidRPr="001A1A9A">
        <w:rPr>
          <w:rFonts w:ascii="Times New Roman" w:eastAsia="Times New Roman" w:hAnsi="Times New Roman" w:cs="Times New Roman"/>
          <w:i/>
          <w:iCs/>
          <w:sz w:val="24"/>
          <w:szCs w:val="24"/>
        </w:rPr>
        <w:t>MIS Quarterly, 13</w:t>
      </w:r>
      <w:r w:rsidRPr="001A1A9A">
        <w:rPr>
          <w:rFonts w:ascii="Times New Roman" w:eastAsia="Times New Roman" w:hAnsi="Times New Roman" w:cs="Times New Roman"/>
          <w:sz w:val="24"/>
          <w:szCs w:val="24"/>
        </w:rPr>
        <w:t xml:space="preserve">(3), 319–340. </w:t>
      </w:r>
      <w:hyperlink r:id="rId19" w:tgtFrame="_new" w:history="1">
        <w:r w:rsidRPr="001A1A9A">
          <w:rPr>
            <w:rStyle w:val="Hyperlink"/>
            <w:rFonts w:ascii="Times New Roman" w:eastAsia="Times New Roman" w:hAnsi="Times New Roman" w:cs="Times New Roman"/>
            <w:sz w:val="24"/>
            <w:szCs w:val="24"/>
          </w:rPr>
          <w:t>https://doi.org/10.2307/249008</w:t>
        </w:r>
      </w:hyperlink>
      <w:r w:rsidRPr="001A1A9A">
        <w:rPr>
          <w:rFonts w:ascii="Times New Roman" w:eastAsia="Times New Roman" w:hAnsi="Times New Roman" w:cs="Times New Roman"/>
          <w:sz w:val="24"/>
          <w:szCs w:val="24"/>
        </w:rPr>
        <w:t xml:space="preserve"> </w:t>
      </w:r>
    </w:p>
    <w:p w14:paraId="0F667973"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9F0B0A8">
          <v:rect id="_x0000_i1031" style="width:0;height:1.5pt" o:hralign="center" o:hrstd="t" o:hr="t" fillcolor="#a0a0a0" stroked="f"/>
        </w:pict>
      </w:r>
    </w:p>
    <w:p w14:paraId="694DEC58" w14:textId="77777777" w:rsidR="001A1A9A" w:rsidRPr="001A1A9A" w:rsidRDefault="001A1A9A" w:rsidP="000D6938">
      <w:pPr>
        <w:pStyle w:val="a3"/>
        <w:numPr>
          <w:ilvl w:val="0"/>
          <w:numId w:val="64"/>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lastRenderedPageBreak/>
        <w:t>Fridgeirsson, T. V., Ingason, H. T., Jonasson, H. I., &amp; Gunnarsdottir, H. (2023).</w:t>
      </w:r>
      <w:r w:rsidRPr="001A1A9A">
        <w:rPr>
          <w:rFonts w:ascii="Times New Roman" w:eastAsia="Times New Roman" w:hAnsi="Times New Roman" w:cs="Times New Roman"/>
          <w:sz w:val="24"/>
          <w:szCs w:val="24"/>
        </w:rPr>
        <w:br/>
        <w:t xml:space="preserve">A qualitative study on artificial intelligence and its impact on project schedule, cost and risk management knowledge areas as presented in PMBOK. </w:t>
      </w:r>
      <w:r w:rsidRPr="001A1A9A">
        <w:rPr>
          <w:rFonts w:ascii="Times New Roman" w:eastAsia="Times New Roman" w:hAnsi="Times New Roman" w:cs="Times New Roman"/>
          <w:i/>
          <w:iCs/>
          <w:sz w:val="24"/>
          <w:szCs w:val="24"/>
        </w:rPr>
        <w:t>Applied Sciences, 13</w:t>
      </w:r>
      <w:r w:rsidRPr="001A1A9A">
        <w:rPr>
          <w:rFonts w:ascii="Times New Roman" w:eastAsia="Times New Roman" w:hAnsi="Times New Roman" w:cs="Times New Roman"/>
          <w:sz w:val="24"/>
          <w:szCs w:val="24"/>
        </w:rPr>
        <w:t xml:space="preserve">(19), 11081. </w:t>
      </w:r>
      <w:hyperlink r:id="rId20" w:tgtFrame="_new" w:history="1">
        <w:r w:rsidRPr="001A1A9A">
          <w:rPr>
            <w:rStyle w:val="Hyperlink"/>
            <w:rFonts w:ascii="Times New Roman" w:eastAsia="Times New Roman" w:hAnsi="Times New Roman" w:cs="Times New Roman"/>
            <w:sz w:val="24"/>
            <w:szCs w:val="24"/>
          </w:rPr>
          <w:t>https://doi.org/10.3390/app131911081</w:t>
        </w:r>
      </w:hyperlink>
      <w:r w:rsidRPr="001A1A9A">
        <w:rPr>
          <w:rFonts w:ascii="Times New Roman" w:eastAsia="Times New Roman" w:hAnsi="Times New Roman" w:cs="Times New Roman"/>
          <w:sz w:val="24"/>
          <w:szCs w:val="24"/>
        </w:rPr>
        <w:t xml:space="preserve"> </w:t>
      </w:r>
    </w:p>
    <w:p w14:paraId="6D70D551"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1B60362">
          <v:rect id="_x0000_i1032" style="width:0;height:1.5pt" o:hralign="center" o:hrstd="t" o:hr="t" fillcolor="#a0a0a0" stroked="f"/>
        </w:pict>
      </w:r>
    </w:p>
    <w:p w14:paraId="1CB46D1A" w14:textId="68694B3D" w:rsidR="001A1A9A" w:rsidRPr="001A1A9A" w:rsidRDefault="001A1A9A" w:rsidP="000D6938">
      <w:pPr>
        <w:pStyle w:val="a3"/>
        <w:numPr>
          <w:ilvl w:val="0"/>
          <w:numId w:val="65"/>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Henderson,J.C.,&amp;Venkatraman,N.(1993).</w:t>
      </w:r>
      <w:r w:rsidRPr="001A1A9A">
        <w:rPr>
          <w:rFonts w:ascii="Times New Roman" w:eastAsia="Times New Roman" w:hAnsi="Times New Roman" w:cs="Times New Roman"/>
          <w:sz w:val="24"/>
          <w:szCs w:val="24"/>
        </w:rPr>
        <w:br/>
        <w:t xml:space="preserve">Strategic alignment: Leveraging information technology for transforming organizations. </w:t>
      </w:r>
      <w:r w:rsidRPr="001A1A9A">
        <w:rPr>
          <w:rFonts w:ascii="Times New Roman" w:eastAsia="Times New Roman" w:hAnsi="Times New Roman" w:cs="Times New Roman"/>
          <w:i/>
          <w:iCs/>
          <w:sz w:val="24"/>
          <w:szCs w:val="24"/>
        </w:rPr>
        <w:t>IBM Systems Journal, 32</w:t>
      </w:r>
      <w:r w:rsidRPr="001A1A9A">
        <w:rPr>
          <w:rFonts w:ascii="Times New Roman" w:eastAsia="Times New Roman" w:hAnsi="Times New Roman" w:cs="Times New Roman"/>
          <w:sz w:val="24"/>
          <w:szCs w:val="24"/>
        </w:rPr>
        <w:t xml:space="preserve">(1), 4–16. </w:t>
      </w:r>
    </w:p>
    <w:p w14:paraId="50CA4ED8"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EACA516">
          <v:rect id="_x0000_i1033" style="width:0;height:1.5pt" o:hralign="center" o:hrstd="t" o:hr="t" fillcolor="#a0a0a0" stroked="f"/>
        </w:pict>
      </w:r>
    </w:p>
    <w:p w14:paraId="7C3F8A7C" w14:textId="5CE0B037" w:rsidR="001A1A9A" w:rsidRPr="001A1A9A" w:rsidRDefault="001A1A9A" w:rsidP="000D6938">
      <w:pPr>
        <w:pStyle w:val="a3"/>
        <w:numPr>
          <w:ilvl w:val="0"/>
          <w:numId w:val="66"/>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Jöhnk,J.,Weißert,M.,&amp;Wyrtki,K.(2021).</w:t>
      </w:r>
      <w:r w:rsidRPr="001A1A9A">
        <w:rPr>
          <w:rFonts w:ascii="Times New Roman" w:eastAsia="Times New Roman" w:hAnsi="Times New Roman" w:cs="Times New Roman"/>
          <w:sz w:val="24"/>
          <w:szCs w:val="24"/>
        </w:rPr>
        <w:br/>
        <w:t xml:space="preserve">Ready or not, AI comes—An interview study of organizational AI readiness factors. </w:t>
      </w:r>
      <w:r w:rsidRPr="001A1A9A">
        <w:rPr>
          <w:rFonts w:ascii="Times New Roman" w:eastAsia="Times New Roman" w:hAnsi="Times New Roman" w:cs="Times New Roman"/>
          <w:i/>
          <w:iCs/>
          <w:sz w:val="24"/>
          <w:szCs w:val="24"/>
        </w:rPr>
        <w:t>Business &amp; Information Systems Engineering, 63</w:t>
      </w:r>
      <w:r w:rsidRPr="001A1A9A">
        <w:rPr>
          <w:rFonts w:ascii="Times New Roman" w:eastAsia="Times New Roman" w:hAnsi="Times New Roman" w:cs="Times New Roman"/>
          <w:sz w:val="24"/>
          <w:szCs w:val="24"/>
        </w:rPr>
        <w:t xml:space="preserve">(1), 5–20. </w:t>
      </w:r>
      <w:hyperlink r:id="rId21" w:tgtFrame="_new" w:history="1">
        <w:r w:rsidRPr="001A1A9A">
          <w:rPr>
            <w:rStyle w:val="Hyperlink"/>
            <w:rFonts w:ascii="Times New Roman" w:eastAsia="Times New Roman" w:hAnsi="Times New Roman" w:cs="Times New Roman"/>
            <w:sz w:val="24"/>
            <w:szCs w:val="24"/>
          </w:rPr>
          <w:t>https://doi.org/10.1007/s12599-020-00676-7</w:t>
        </w:r>
      </w:hyperlink>
      <w:r w:rsidRPr="001A1A9A">
        <w:rPr>
          <w:rFonts w:ascii="Times New Roman" w:eastAsia="Times New Roman" w:hAnsi="Times New Roman" w:cs="Times New Roman"/>
          <w:sz w:val="24"/>
          <w:szCs w:val="24"/>
        </w:rPr>
        <w:t xml:space="preserve"> </w:t>
      </w:r>
    </w:p>
    <w:p w14:paraId="2CB0A4F8"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04618B4">
          <v:rect id="_x0000_i1034" style="width:0;height:1.5pt" o:hralign="center" o:hrstd="t" o:hr="t" fillcolor="#a0a0a0" stroked="f"/>
        </w:pict>
      </w:r>
    </w:p>
    <w:p w14:paraId="0FB5838E" w14:textId="33E15AB5" w:rsidR="001A1A9A" w:rsidRPr="001A1A9A" w:rsidRDefault="001A1A9A" w:rsidP="000D6938">
      <w:pPr>
        <w:pStyle w:val="a3"/>
        <w:numPr>
          <w:ilvl w:val="0"/>
          <w:numId w:val="67"/>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Kerzner,H.(2018).</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Project management best practices: Achieving global excellence</w:t>
      </w:r>
      <w:r w:rsidRPr="001A1A9A">
        <w:rPr>
          <w:rFonts w:ascii="Times New Roman" w:eastAsia="Times New Roman" w:hAnsi="Times New Roman" w:cs="Times New Roman"/>
          <w:sz w:val="24"/>
          <w:szCs w:val="24"/>
        </w:rPr>
        <w:t xml:space="preserve"> (4th ed.). Wiley. </w:t>
      </w:r>
    </w:p>
    <w:p w14:paraId="4184A0AC"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C2E97D2">
          <v:rect id="_x0000_i1035" style="width:0;height:1.5pt" o:hralign="center" o:hrstd="t" o:hr="t" fillcolor="#a0a0a0" stroked="f"/>
        </w:pict>
      </w:r>
    </w:p>
    <w:p w14:paraId="1814C845" w14:textId="2B2FF70D" w:rsidR="001A1A9A" w:rsidRPr="001A1A9A" w:rsidRDefault="001A1A9A" w:rsidP="000D6938">
      <w:pPr>
        <w:pStyle w:val="a3"/>
        <w:numPr>
          <w:ilvl w:val="0"/>
          <w:numId w:val="68"/>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Kotter,J.P.(1996).</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Leading change</w:t>
      </w:r>
      <w:r w:rsidRPr="001A1A9A">
        <w:rPr>
          <w:rFonts w:ascii="Times New Roman" w:eastAsia="Times New Roman" w:hAnsi="Times New Roman" w:cs="Times New Roman"/>
          <w:sz w:val="24"/>
          <w:szCs w:val="24"/>
        </w:rPr>
        <w:t xml:space="preserve">. Harvard Business School Press. </w:t>
      </w:r>
    </w:p>
    <w:p w14:paraId="7053B41D"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2831262">
          <v:rect id="_x0000_i1036" style="width:0;height:1.5pt" o:hralign="center" o:hrstd="t" o:hr="t" fillcolor="#a0a0a0" stroked="f"/>
        </w:pict>
      </w:r>
    </w:p>
    <w:p w14:paraId="5631AD73" w14:textId="44D76A37" w:rsidR="001A1A9A" w:rsidRPr="001A1A9A" w:rsidRDefault="001A1A9A" w:rsidP="000D6938">
      <w:pPr>
        <w:pStyle w:val="a3"/>
        <w:numPr>
          <w:ilvl w:val="0"/>
          <w:numId w:val="69"/>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Müller,R.,&amp;Turner,J.R.(2010).</w:t>
      </w:r>
      <w:r w:rsidRPr="001A1A9A">
        <w:rPr>
          <w:rFonts w:ascii="Times New Roman" w:eastAsia="Times New Roman" w:hAnsi="Times New Roman" w:cs="Times New Roman"/>
          <w:sz w:val="24"/>
          <w:szCs w:val="24"/>
        </w:rPr>
        <w:br/>
        <w:t xml:space="preserve">Leadership competency profiles of successful project managers. </w:t>
      </w:r>
      <w:r w:rsidRPr="001A1A9A">
        <w:rPr>
          <w:rFonts w:ascii="Times New Roman" w:eastAsia="Times New Roman" w:hAnsi="Times New Roman" w:cs="Times New Roman"/>
          <w:i/>
          <w:iCs/>
          <w:sz w:val="24"/>
          <w:szCs w:val="24"/>
        </w:rPr>
        <w:t>International Journal of Project Management, 28</w:t>
      </w:r>
      <w:r w:rsidRPr="001A1A9A">
        <w:rPr>
          <w:rFonts w:ascii="Times New Roman" w:eastAsia="Times New Roman" w:hAnsi="Times New Roman" w:cs="Times New Roman"/>
          <w:sz w:val="24"/>
          <w:szCs w:val="24"/>
        </w:rPr>
        <w:t xml:space="preserve">(5), 437–448. </w:t>
      </w:r>
    </w:p>
    <w:p w14:paraId="4AD80ACA"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964EAD4">
          <v:rect id="_x0000_i1037" style="width:0;height:1.5pt" o:hralign="center" o:hrstd="t" o:hr="t" fillcolor="#a0a0a0" stroked="f"/>
        </w:pict>
      </w:r>
    </w:p>
    <w:p w14:paraId="5D22C471" w14:textId="22C97114" w:rsidR="001A1A9A" w:rsidRPr="001A1A9A" w:rsidRDefault="001A1A9A" w:rsidP="000D6938">
      <w:pPr>
        <w:pStyle w:val="a3"/>
        <w:numPr>
          <w:ilvl w:val="0"/>
          <w:numId w:val="70"/>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Institute</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(2021).</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 guide to the project management body of knowledge (PMBOK® Guide)</w:t>
      </w:r>
      <w:r w:rsidRPr="001A1A9A">
        <w:rPr>
          <w:rFonts w:ascii="Times New Roman" w:eastAsia="Times New Roman" w:hAnsi="Times New Roman" w:cs="Times New Roman"/>
          <w:sz w:val="24"/>
          <w:szCs w:val="24"/>
        </w:rPr>
        <w:t xml:space="preserve"> (7th ed.). </w:t>
      </w:r>
    </w:p>
    <w:p w14:paraId="19D713D2"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F91ADD1">
          <v:rect id="_x0000_i1038" style="width:0;height:1.5pt" o:hralign="center" o:hrstd="t" o:hr="t" fillcolor="#a0a0a0" stroked="f"/>
        </w:pict>
      </w:r>
    </w:p>
    <w:p w14:paraId="6B2020ED" w14:textId="0E9FCAC9" w:rsidR="001A1A9A" w:rsidRPr="001A1A9A" w:rsidRDefault="001A1A9A" w:rsidP="000D6938">
      <w:pPr>
        <w:pStyle w:val="a3"/>
        <w:numPr>
          <w:ilvl w:val="0"/>
          <w:numId w:val="71"/>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Institute</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(2022).</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AI and the future of project management</w:t>
      </w:r>
      <w:r w:rsidRPr="001A1A9A">
        <w:rPr>
          <w:rFonts w:ascii="Times New Roman" w:eastAsia="Times New Roman" w:hAnsi="Times New Roman" w:cs="Times New Roman"/>
          <w:sz w:val="24"/>
          <w:szCs w:val="24"/>
        </w:rPr>
        <w:t xml:space="preserve">. </w:t>
      </w:r>
    </w:p>
    <w:p w14:paraId="4A9C026F"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2C60CDB">
          <v:rect id="_x0000_i1039" style="width:0;height:1.5pt" o:hralign="center" o:hrstd="t" o:hr="t" fillcolor="#a0a0a0" stroked="f"/>
        </w:pict>
      </w:r>
    </w:p>
    <w:p w14:paraId="5E162A2C" w14:textId="564AA12F" w:rsidR="001A1A9A" w:rsidRDefault="001A1A9A" w:rsidP="000D6938">
      <w:pPr>
        <w:pStyle w:val="a3"/>
        <w:numPr>
          <w:ilvl w:val="0"/>
          <w:numId w:val="72"/>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lastRenderedPageBreak/>
        <w:t>Raisch,S.,Krakowski,S.,&amp;Laamanen,T.(2020).</w:t>
      </w:r>
      <w:r w:rsidRPr="001A1A9A">
        <w:rPr>
          <w:rFonts w:ascii="Times New Roman" w:eastAsia="Times New Roman" w:hAnsi="Times New Roman" w:cs="Times New Roman"/>
          <w:sz w:val="24"/>
          <w:szCs w:val="24"/>
        </w:rPr>
        <w:br/>
        <w:t xml:space="preserve">Artificial intelligence and management: The automation–augmentation paradox. </w:t>
      </w:r>
      <w:r w:rsidRPr="001A1A9A">
        <w:rPr>
          <w:rFonts w:ascii="Times New Roman" w:eastAsia="Times New Roman" w:hAnsi="Times New Roman" w:cs="Times New Roman"/>
          <w:i/>
          <w:iCs/>
          <w:sz w:val="24"/>
          <w:szCs w:val="24"/>
        </w:rPr>
        <w:t>Academy of Management Review, 45</w:t>
      </w:r>
      <w:r w:rsidRPr="001A1A9A">
        <w:rPr>
          <w:rFonts w:ascii="Times New Roman" w:eastAsia="Times New Roman" w:hAnsi="Times New Roman" w:cs="Times New Roman"/>
          <w:sz w:val="24"/>
          <w:szCs w:val="24"/>
        </w:rPr>
        <w:t xml:space="preserve">(1), 192–210. </w:t>
      </w:r>
    </w:p>
    <w:p w14:paraId="0816625E" w14:textId="01F3494A" w:rsidR="00E66065" w:rsidRDefault="00000000" w:rsidP="00E6606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21254D7">
          <v:rect id="_x0000_i1040" style="width:400.4pt;height:1.85pt" o:hrpct="897" o:hralign="center" o:hrstd="t" o:hr="t" fillcolor="#a0a0a0" stroked="f"/>
        </w:pict>
      </w:r>
    </w:p>
    <w:p w14:paraId="6DB6CADF" w14:textId="1BF474D8" w:rsidR="00E66065" w:rsidRPr="001608A6" w:rsidRDefault="00E66065" w:rsidP="001608A6">
      <w:pPr>
        <w:pStyle w:val="a3"/>
        <w:numPr>
          <w:ilvl w:val="0"/>
          <w:numId w:val="72"/>
        </w:numPr>
        <w:spacing w:line="360" w:lineRule="auto"/>
        <w:jc w:val="both"/>
        <w:rPr>
          <w:rFonts w:ascii="Times New Roman" w:eastAsia="Times New Roman" w:hAnsi="Times New Roman" w:cs="Times New Roman"/>
          <w:sz w:val="24"/>
          <w:szCs w:val="24"/>
        </w:rPr>
      </w:pPr>
      <w:r w:rsidRPr="00E66065">
        <w:rPr>
          <w:rFonts w:ascii="Calibri" w:eastAsia="Times New Roman" w:hAnsi="Calibri" w:cs="Calibri"/>
          <w:color w:val="000000"/>
          <w:sz w:val="22"/>
          <w:szCs w:val="22"/>
        </w:rPr>
        <w:t>Thordur V. Fridgeirsson et al. (2023).</w:t>
      </w:r>
    </w:p>
    <w:p w14:paraId="0EC31985" w14:textId="79A1AA33" w:rsidR="00E66065" w:rsidRPr="001608A6" w:rsidRDefault="00E66065" w:rsidP="00E66065">
      <w:pPr>
        <w:pStyle w:val="a3"/>
        <w:spacing w:line="360" w:lineRule="auto"/>
        <w:jc w:val="both"/>
        <w:rPr>
          <w:rFonts w:ascii="Times New Roman" w:eastAsia="Times New Roman" w:hAnsi="Times New Roman" w:cs="Times New Roman"/>
          <w:i/>
          <w:iCs/>
          <w:sz w:val="24"/>
          <w:szCs w:val="24"/>
        </w:rPr>
      </w:pPr>
      <w:r w:rsidRPr="001608A6">
        <w:rPr>
          <w:rFonts w:ascii="Times New Roman" w:eastAsia="Times New Roman" w:hAnsi="Times New Roman" w:cs="Times New Roman"/>
          <w:i/>
          <w:iCs/>
          <w:sz w:val="24"/>
          <w:szCs w:val="24"/>
        </w:rPr>
        <w:t>Artificial intelligence in project management</w:t>
      </w:r>
    </w:p>
    <w:p w14:paraId="135CCFA0"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2E816E9">
          <v:rect id="_x0000_i1041" style="width:0;height:1.5pt" o:hralign="center" o:hrstd="t" o:hr="t" fillcolor="#a0a0a0" stroked="f"/>
        </w:pict>
      </w:r>
    </w:p>
    <w:p w14:paraId="6A95E758" w14:textId="0E612DAA" w:rsidR="001A1A9A" w:rsidRPr="001A1A9A" w:rsidRDefault="001A1A9A" w:rsidP="000D6938">
      <w:pPr>
        <w:pStyle w:val="a3"/>
        <w:numPr>
          <w:ilvl w:val="0"/>
          <w:numId w:val="73"/>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Rogers,E.M.(2003).</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Diffusion of innovations</w:t>
      </w:r>
      <w:r w:rsidRPr="001A1A9A">
        <w:rPr>
          <w:rFonts w:ascii="Times New Roman" w:eastAsia="Times New Roman" w:hAnsi="Times New Roman" w:cs="Times New Roman"/>
          <w:sz w:val="24"/>
          <w:szCs w:val="24"/>
        </w:rPr>
        <w:t xml:space="preserve"> (5th ed.). Free Press. </w:t>
      </w:r>
    </w:p>
    <w:p w14:paraId="13D8F9FB"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CC3AAF4">
          <v:rect id="_x0000_i1042" style="width:0;height:1.5pt" o:hralign="center" o:hrstd="t" o:hr="t" fillcolor="#a0a0a0" stroked="f"/>
        </w:pict>
      </w:r>
    </w:p>
    <w:p w14:paraId="05FAD1F4" w14:textId="3E441E5E" w:rsidR="001A1A9A" w:rsidRPr="001A1A9A" w:rsidRDefault="001A1A9A" w:rsidP="000D6938">
      <w:pPr>
        <w:pStyle w:val="a3"/>
        <w:numPr>
          <w:ilvl w:val="0"/>
          <w:numId w:val="74"/>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Russell,S.,&amp;Norvig,P.(2020).</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Artificial intelligence: A modern approach</w:t>
      </w:r>
      <w:r w:rsidRPr="001A1A9A">
        <w:rPr>
          <w:rFonts w:ascii="Times New Roman" w:eastAsia="Times New Roman" w:hAnsi="Times New Roman" w:cs="Times New Roman"/>
          <w:sz w:val="24"/>
          <w:szCs w:val="24"/>
        </w:rPr>
        <w:t xml:space="preserve"> (4th ed.). Pearson. </w:t>
      </w:r>
    </w:p>
    <w:p w14:paraId="025520DC"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9824954">
          <v:rect id="_x0000_i1043" style="width:0;height:1.5pt" o:hralign="center" o:hrstd="t" o:hr="t" fillcolor="#a0a0a0" stroked="f"/>
        </w:pict>
      </w:r>
    </w:p>
    <w:p w14:paraId="16DA59A3" w14:textId="03F75280" w:rsidR="001A1A9A" w:rsidRPr="001A1A9A" w:rsidRDefault="001A1A9A" w:rsidP="000D6938">
      <w:pPr>
        <w:pStyle w:val="a3"/>
        <w:numPr>
          <w:ilvl w:val="0"/>
          <w:numId w:val="75"/>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Sadeghi,S.(2024).</w:t>
      </w:r>
      <w:r w:rsidRPr="001A1A9A">
        <w:rPr>
          <w:rFonts w:ascii="Times New Roman" w:eastAsia="Times New Roman" w:hAnsi="Times New Roman" w:cs="Times New Roman"/>
          <w:sz w:val="24"/>
          <w:szCs w:val="24"/>
        </w:rPr>
        <w:br/>
        <w:t xml:space="preserve">Predicting the impact of scope changes on project cost and schedule using machine learning techniques. </w:t>
      </w:r>
      <w:r w:rsidRPr="001A1A9A">
        <w:rPr>
          <w:rFonts w:ascii="Times New Roman" w:eastAsia="Times New Roman" w:hAnsi="Times New Roman" w:cs="Times New Roman"/>
          <w:i/>
          <w:iCs/>
          <w:sz w:val="24"/>
          <w:szCs w:val="24"/>
        </w:rPr>
        <w:t>arXiv</w:t>
      </w:r>
      <w:r w:rsidRPr="001A1A9A">
        <w:rPr>
          <w:rFonts w:ascii="Times New Roman" w:eastAsia="Times New Roman" w:hAnsi="Times New Roman" w:cs="Times New Roman"/>
          <w:sz w:val="24"/>
          <w:szCs w:val="24"/>
        </w:rPr>
        <w:t xml:space="preserve">. </w:t>
      </w:r>
      <w:hyperlink r:id="rId22" w:tgtFrame="_new" w:history="1">
        <w:r w:rsidRPr="001A1A9A">
          <w:rPr>
            <w:rStyle w:val="Hyperlink"/>
            <w:rFonts w:ascii="Times New Roman" w:eastAsia="Times New Roman" w:hAnsi="Times New Roman" w:cs="Times New Roman"/>
            <w:sz w:val="24"/>
            <w:szCs w:val="24"/>
          </w:rPr>
          <w:t>https://arxiv.org/abs/2412.0204</w:t>
        </w:r>
      </w:hyperlink>
      <w:r w:rsidRPr="001A1A9A">
        <w:rPr>
          <w:rFonts w:ascii="Times New Roman" w:eastAsia="Times New Roman" w:hAnsi="Times New Roman" w:cs="Times New Roman"/>
          <w:sz w:val="24"/>
          <w:szCs w:val="24"/>
        </w:rPr>
        <w:t xml:space="preserve"> </w:t>
      </w:r>
    </w:p>
    <w:p w14:paraId="51AD8128"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643EA92">
          <v:rect id="_x0000_i1044" style="width:0;height:1.5pt" o:hralign="center" o:hrstd="t" o:hr="t" fillcolor="#a0a0a0" stroked="f"/>
        </w:pict>
      </w:r>
    </w:p>
    <w:p w14:paraId="0840BC31" w14:textId="621A6C07" w:rsidR="001A1A9A" w:rsidRPr="001A1A9A" w:rsidRDefault="001A1A9A" w:rsidP="000D6938">
      <w:pPr>
        <w:pStyle w:val="a3"/>
        <w:numPr>
          <w:ilvl w:val="0"/>
          <w:numId w:val="76"/>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Schein,E.H.(2010).</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Organizational culture and leadership</w:t>
      </w:r>
      <w:r w:rsidRPr="001A1A9A">
        <w:rPr>
          <w:rFonts w:ascii="Times New Roman" w:eastAsia="Times New Roman" w:hAnsi="Times New Roman" w:cs="Times New Roman"/>
          <w:sz w:val="24"/>
          <w:szCs w:val="24"/>
        </w:rPr>
        <w:t xml:space="preserve"> (4th ed.). Jossey-Bass. </w:t>
      </w:r>
    </w:p>
    <w:p w14:paraId="3680636A"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68A885A">
          <v:rect id="_x0000_i1045" style="width:0;height:1.5pt" o:hralign="center" o:hrstd="t" o:hr="t" fillcolor="#a0a0a0" stroked="f"/>
        </w:pict>
      </w:r>
    </w:p>
    <w:p w14:paraId="7672BB83" w14:textId="7F8C5515" w:rsidR="001A1A9A" w:rsidRPr="001A1A9A" w:rsidRDefault="001A1A9A" w:rsidP="000D6938">
      <w:pPr>
        <w:pStyle w:val="a3"/>
        <w:numPr>
          <w:ilvl w:val="0"/>
          <w:numId w:val="77"/>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Shenhar,A.J.,&amp;Dvir,D.(2007).</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Reinventing project management: The diamond approach to successful growth and innovation</w:t>
      </w:r>
      <w:r w:rsidRPr="001A1A9A">
        <w:rPr>
          <w:rFonts w:ascii="Times New Roman" w:eastAsia="Times New Roman" w:hAnsi="Times New Roman" w:cs="Times New Roman"/>
          <w:sz w:val="24"/>
          <w:szCs w:val="24"/>
        </w:rPr>
        <w:t xml:space="preserve">. Harvard Business School Press. </w:t>
      </w:r>
    </w:p>
    <w:p w14:paraId="2A9080E9"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B9DD011">
          <v:rect id="_x0000_i1046" style="width:0;height:1.5pt" o:hralign="center" o:hrstd="t" o:hr="t" fillcolor="#a0a0a0" stroked="f"/>
        </w:pict>
      </w:r>
    </w:p>
    <w:p w14:paraId="04AE28EA" w14:textId="0DCF5ECB" w:rsidR="001A1A9A" w:rsidRPr="001A1A9A" w:rsidRDefault="001A1A9A" w:rsidP="000D6938">
      <w:pPr>
        <w:pStyle w:val="a3"/>
        <w:numPr>
          <w:ilvl w:val="0"/>
          <w:numId w:val="78"/>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Straub,D.W.(1990).</w:t>
      </w:r>
      <w:r w:rsidRPr="001A1A9A">
        <w:rPr>
          <w:rFonts w:ascii="Times New Roman" w:eastAsia="Times New Roman" w:hAnsi="Times New Roman" w:cs="Times New Roman"/>
          <w:sz w:val="24"/>
          <w:szCs w:val="24"/>
        </w:rPr>
        <w:br/>
        <w:t xml:space="preserve">Effective IS security: An empirical study. </w:t>
      </w:r>
      <w:r w:rsidRPr="001A1A9A">
        <w:rPr>
          <w:rFonts w:ascii="Times New Roman" w:eastAsia="Times New Roman" w:hAnsi="Times New Roman" w:cs="Times New Roman"/>
          <w:i/>
          <w:iCs/>
          <w:sz w:val="24"/>
          <w:szCs w:val="24"/>
        </w:rPr>
        <w:t>Information Systems Research, 1</w:t>
      </w:r>
      <w:r w:rsidRPr="001A1A9A">
        <w:rPr>
          <w:rFonts w:ascii="Times New Roman" w:eastAsia="Times New Roman" w:hAnsi="Times New Roman" w:cs="Times New Roman"/>
          <w:sz w:val="24"/>
          <w:szCs w:val="24"/>
        </w:rPr>
        <w:t xml:space="preserve">(3), 255–276. </w:t>
      </w:r>
    </w:p>
    <w:p w14:paraId="28644A50"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0440141">
          <v:rect id="_x0000_i1047" style="width:0;height:1.5pt" o:hralign="center" o:hrstd="t" o:hr="t" fillcolor="#a0a0a0" stroked="f"/>
        </w:pict>
      </w:r>
    </w:p>
    <w:p w14:paraId="2A83A679" w14:textId="0DAB2574" w:rsidR="001A1A9A" w:rsidRPr="001A1A9A" w:rsidRDefault="001A1A9A" w:rsidP="000D6938">
      <w:pPr>
        <w:pStyle w:val="a3"/>
        <w:numPr>
          <w:ilvl w:val="0"/>
          <w:numId w:val="79"/>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Teece,D.J.(2018).</w:t>
      </w:r>
      <w:r w:rsidRPr="001A1A9A">
        <w:rPr>
          <w:rFonts w:ascii="Times New Roman" w:eastAsia="Times New Roman" w:hAnsi="Times New Roman" w:cs="Times New Roman"/>
          <w:sz w:val="24"/>
          <w:szCs w:val="24"/>
        </w:rPr>
        <w:br/>
        <w:t xml:space="preserve">Business models and dynamic capabilities. </w:t>
      </w:r>
      <w:r w:rsidRPr="001A1A9A">
        <w:rPr>
          <w:rFonts w:ascii="Times New Roman" w:eastAsia="Times New Roman" w:hAnsi="Times New Roman" w:cs="Times New Roman"/>
          <w:i/>
          <w:iCs/>
          <w:sz w:val="24"/>
          <w:szCs w:val="24"/>
        </w:rPr>
        <w:t>Long Range Planning, 51</w:t>
      </w:r>
      <w:r w:rsidRPr="001A1A9A">
        <w:rPr>
          <w:rFonts w:ascii="Times New Roman" w:eastAsia="Times New Roman" w:hAnsi="Times New Roman" w:cs="Times New Roman"/>
          <w:sz w:val="24"/>
          <w:szCs w:val="24"/>
        </w:rPr>
        <w:t xml:space="preserve">(1), 40–49. </w:t>
      </w:r>
    </w:p>
    <w:p w14:paraId="17962768"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BF0F5BA">
          <v:rect id="_x0000_i1048" style="width:0;height:1.5pt" o:hralign="center" o:hrstd="t" o:hr="t" fillcolor="#a0a0a0" stroked="f"/>
        </w:pict>
      </w:r>
    </w:p>
    <w:p w14:paraId="76728424" w14:textId="104C6CD6" w:rsidR="001A1A9A" w:rsidRPr="001A1A9A" w:rsidRDefault="001A1A9A" w:rsidP="000D6938">
      <w:pPr>
        <w:pStyle w:val="a3"/>
        <w:numPr>
          <w:ilvl w:val="0"/>
          <w:numId w:val="80"/>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lastRenderedPageBreak/>
        <w:t>Saudi</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Vision</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2030</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(2016).</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Vision 2030</w:t>
      </w:r>
      <w:r w:rsidRPr="001A1A9A">
        <w:rPr>
          <w:rFonts w:ascii="Times New Roman" w:eastAsia="Times New Roman" w:hAnsi="Times New Roman" w:cs="Times New Roman"/>
          <w:sz w:val="24"/>
          <w:szCs w:val="24"/>
        </w:rPr>
        <w:t xml:space="preserve">. </w:t>
      </w:r>
      <w:hyperlink r:id="rId23" w:tgtFrame="_new" w:history="1">
        <w:r w:rsidRPr="001A1A9A">
          <w:rPr>
            <w:rStyle w:val="Hyperlink"/>
            <w:rFonts w:ascii="Times New Roman" w:eastAsia="Times New Roman" w:hAnsi="Times New Roman" w:cs="Times New Roman"/>
            <w:sz w:val="24"/>
            <w:szCs w:val="24"/>
          </w:rPr>
          <w:t>https://www.vision2030.gov.sa</w:t>
        </w:r>
      </w:hyperlink>
      <w:r w:rsidRPr="001A1A9A">
        <w:rPr>
          <w:rFonts w:ascii="Times New Roman" w:eastAsia="Times New Roman" w:hAnsi="Times New Roman" w:cs="Times New Roman"/>
          <w:sz w:val="24"/>
          <w:szCs w:val="24"/>
        </w:rPr>
        <w:t xml:space="preserve"> </w:t>
      </w:r>
    </w:p>
    <w:p w14:paraId="22443E3C"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60FB59E">
          <v:rect id="_x0000_i1049" style="width:0;height:1.5pt" o:hralign="center" o:hrstd="t" o:hr="t" fillcolor="#a0a0a0" stroked="f"/>
        </w:pict>
      </w:r>
    </w:p>
    <w:p w14:paraId="2F143FAA" w14:textId="704779EF" w:rsidR="001A1A9A" w:rsidRPr="001A1A9A" w:rsidRDefault="001A1A9A" w:rsidP="000D6938">
      <w:pPr>
        <w:pStyle w:val="a3"/>
        <w:numPr>
          <w:ilvl w:val="0"/>
          <w:numId w:val="81"/>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World</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Forum</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Annual report 2023–2024</w:t>
      </w:r>
      <w:r w:rsidRPr="001A1A9A">
        <w:rPr>
          <w:rFonts w:ascii="Times New Roman" w:eastAsia="Times New Roman" w:hAnsi="Times New Roman" w:cs="Times New Roman"/>
          <w:sz w:val="24"/>
          <w:szCs w:val="24"/>
        </w:rPr>
        <w:t xml:space="preserve">. </w:t>
      </w:r>
      <w:hyperlink r:id="rId24" w:tgtFrame="_new" w:history="1">
        <w:r w:rsidRPr="001A1A9A">
          <w:rPr>
            <w:rStyle w:val="Hyperlink"/>
            <w:rFonts w:ascii="Times New Roman" w:eastAsia="Times New Roman" w:hAnsi="Times New Roman" w:cs="Times New Roman"/>
            <w:sz w:val="24"/>
            <w:szCs w:val="24"/>
          </w:rPr>
          <w:t>https://www.weforum.org/publications/annual-report-2023-2024/</w:t>
        </w:r>
      </w:hyperlink>
      <w:r w:rsidRPr="001A1A9A">
        <w:rPr>
          <w:rFonts w:ascii="Times New Roman" w:eastAsia="Times New Roman" w:hAnsi="Times New Roman" w:cs="Times New Roman"/>
          <w:sz w:val="24"/>
          <w:szCs w:val="24"/>
        </w:rPr>
        <w:t xml:space="preserve"> </w:t>
      </w:r>
    </w:p>
    <w:p w14:paraId="36DB3B9E"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3B72818">
          <v:rect id="_x0000_i1050" style="width:0;height:1.5pt" o:hralign="center" o:hrstd="t" o:hr="t" fillcolor="#a0a0a0" stroked="f"/>
        </w:pict>
      </w:r>
    </w:p>
    <w:p w14:paraId="138AF498" w14:textId="14D8156C" w:rsidR="001A1A9A" w:rsidRPr="001A1A9A" w:rsidRDefault="001A1A9A" w:rsidP="000D6938">
      <w:pPr>
        <w:pStyle w:val="a3"/>
        <w:numPr>
          <w:ilvl w:val="0"/>
          <w:numId w:val="82"/>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Westerman,G.,Bonnet,D.,&amp;McAfee,A.(2014).</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Leading digital: Turning technology into business transformation</w:t>
      </w:r>
      <w:r w:rsidRPr="001A1A9A">
        <w:rPr>
          <w:rFonts w:ascii="Times New Roman" w:eastAsia="Times New Roman" w:hAnsi="Times New Roman" w:cs="Times New Roman"/>
          <w:sz w:val="24"/>
          <w:szCs w:val="24"/>
        </w:rPr>
        <w:t xml:space="preserve">. Harvard Business Review Press. </w:t>
      </w:r>
    </w:p>
    <w:p w14:paraId="54D616AD" w14:textId="77777777" w:rsidR="001A1A9A" w:rsidRPr="001A1A9A" w:rsidRDefault="00000000" w:rsidP="001A1A9A">
      <w:pPr>
        <w:pStyle w:val="a3"/>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489F550">
          <v:rect id="_x0000_i1051" style="width:0;height:1.5pt" o:hralign="center" o:hrstd="t" o:hr="t" fillcolor="#a0a0a0" stroked="f"/>
        </w:pict>
      </w:r>
    </w:p>
    <w:p w14:paraId="3430D22D" w14:textId="160546BA" w:rsidR="001A1A9A" w:rsidRPr="001A1A9A" w:rsidRDefault="001A1A9A" w:rsidP="000D6938">
      <w:pPr>
        <w:pStyle w:val="a3"/>
        <w:numPr>
          <w:ilvl w:val="0"/>
          <w:numId w:val="83"/>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Weiner,B.J.(2009).</w:t>
      </w:r>
      <w:r w:rsidRPr="001A1A9A">
        <w:rPr>
          <w:rFonts w:ascii="Times New Roman" w:eastAsia="Times New Roman" w:hAnsi="Times New Roman" w:cs="Times New Roman"/>
          <w:sz w:val="24"/>
          <w:szCs w:val="24"/>
        </w:rPr>
        <w:br/>
        <w:t xml:space="preserve">A theory of organizational readiness for change. </w:t>
      </w:r>
      <w:r w:rsidRPr="001A1A9A">
        <w:rPr>
          <w:rFonts w:ascii="Times New Roman" w:eastAsia="Times New Roman" w:hAnsi="Times New Roman" w:cs="Times New Roman"/>
          <w:i/>
          <w:iCs/>
          <w:sz w:val="24"/>
          <w:szCs w:val="24"/>
        </w:rPr>
        <w:t>Implementation Science, 4</w:t>
      </w:r>
      <w:r w:rsidRPr="001A1A9A">
        <w:rPr>
          <w:rFonts w:ascii="Times New Roman" w:eastAsia="Times New Roman" w:hAnsi="Times New Roman" w:cs="Times New Roman"/>
          <w:sz w:val="24"/>
          <w:szCs w:val="24"/>
        </w:rPr>
        <w:t xml:space="preserve">, 67. </w:t>
      </w:r>
      <w:hyperlink r:id="rId25" w:tgtFrame="_new" w:history="1">
        <w:r w:rsidRPr="001A1A9A">
          <w:rPr>
            <w:rStyle w:val="Hyperlink"/>
            <w:rFonts w:ascii="Times New Roman" w:eastAsia="Times New Roman" w:hAnsi="Times New Roman" w:cs="Times New Roman"/>
            <w:sz w:val="24"/>
            <w:szCs w:val="24"/>
          </w:rPr>
          <w:t>https://doi.org/10.1186/1748-5908-4-67</w:t>
        </w:r>
      </w:hyperlink>
    </w:p>
    <w:p w14:paraId="5C8D94C6" w14:textId="77777777" w:rsidR="003D49F0" w:rsidRDefault="003D49F0" w:rsidP="002138BE">
      <w:pPr>
        <w:pStyle w:val="a3"/>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a3"/>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a3"/>
        <w:spacing w:line="360" w:lineRule="auto"/>
        <w:jc w:val="both"/>
        <w:rPr>
          <w:rFonts w:ascii="Times New Roman" w:eastAsia="Times New Roman" w:hAnsi="Times New Roman" w:cs="Times New Roman"/>
          <w:sz w:val="24"/>
          <w:szCs w:val="24"/>
        </w:rPr>
      </w:pPr>
    </w:p>
    <w:p w14:paraId="3C2B02CB" w14:textId="77777777" w:rsidR="00DF0783" w:rsidRPr="001A1A9A" w:rsidRDefault="00DF0783" w:rsidP="001A1A9A">
      <w:pPr>
        <w:spacing w:line="360" w:lineRule="auto"/>
        <w:jc w:val="both"/>
        <w:rPr>
          <w:rFonts w:ascii="Times New Roman" w:eastAsia="Times New Roman" w:hAnsi="Times New Roman" w:cs="Times New Roman"/>
          <w:sz w:val="24"/>
          <w:szCs w:val="24"/>
        </w:rPr>
      </w:pPr>
    </w:p>
    <w:p w14:paraId="63189D80" w14:textId="77777777" w:rsidR="00DF0783" w:rsidRDefault="00DF0783" w:rsidP="002138BE">
      <w:pPr>
        <w:pStyle w:val="a3"/>
        <w:spacing w:line="360" w:lineRule="auto"/>
        <w:jc w:val="both"/>
        <w:rPr>
          <w:rFonts w:ascii="Times New Roman" w:eastAsia="Times New Roman" w:hAnsi="Times New Roman" w:cs="Times New Roman"/>
          <w:sz w:val="24"/>
          <w:szCs w:val="24"/>
        </w:rPr>
      </w:pPr>
    </w:p>
    <w:p w14:paraId="0EF26562" w14:textId="160C1209" w:rsidR="005E16E9" w:rsidRDefault="005E16E9" w:rsidP="002138BE">
      <w:pPr>
        <w:pStyle w:val="a3"/>
        <w:spacing w:line="360" w:lineRule="auto"/>
        <w:jc w:val="both"/>
        <w:rPr>
          <w:rFonts w:ascii="Times New Roman" w:eastAsia="Times New Roman" w:hAnsi="Times New Roman" w:cs="Times New Roman"/>
          <w:sz w:val="24"/>
          <w:szCs w:val="24"/>
        </w:rPr>
      </w:pPr>
    </w:p>
    <w:p w14:paraId="681C9672" w14:textId="2BC46F94" w:rsidR="00197C0C" w:rsidRDefault="00197C0C" w:rsidP="002138BE">
      <w:pPr>
        <w:pStyle w:val="a3"/>
        <w:spacing w:line="360" w:lineRule="auto"/>
        <w:jc w:val="both"/>
        <w:rPr>
          <w:rFonts w:ascii="Times New Roman" w:eastAsia="Times New Roman" w:hAnsi="Times New Roman" w:cs="Times New Roman"/>
          <w:sz w:val="24"/>
          <w:szCs w:val="24"/>
        </w:rPr>
      </w:pPr>
    </w:p>
    <w:p w14:paraId="29F94447" w14:textId="5ABD2485" w:rsidR="00197C0C" w:rsidRDefault="00197C0C" w:rsidP="002138BE">
      <w:pPr>
        <w:pStyle w:val="a3"/>
        <w:spacing w:line="360" w:lineRule="auto"/>
        <w:jc w:val="both"/>
        <w:rPr>
          <w:rFonts w:ascii="Times New Roman" w:eastAsia="Times New Roman" w:hAnsi="Times New Roman" w:cs="Times New Roman"/>
          <w:sz w:val="24"/>
          <w:szCs w:val="24"/>
        </w:rPr>
      </w:pPr>
    </w:p>
    <w:p w14:paraId="252EDC28" w14:textId="11C0BC35" w:rsidR="00197C0C" w:rsidRDefault="00197C0C" w:rsidP="002138BE">
      <w:pPr>
        <w:pStyle w:val="a3"/>
        <w:spacing w:line="360" w:lineRule="auto"/>
        <w:jc w:val="both"/>
        <w:rPr>
          <w:rFonts w:ascii="Times New Roman" w:eastAsia="Times New Roman" w:hAnsi="Times New Roman" w:cs="Times New Roman"/>
          <w:sz w:val="24"/>
          <w:szCs w:val="24"/>
        </w:rPr>
      </w:pPr>
    </w:p>
    <w:p w14:paraId="2A00F048" w14:textId="010EC863" w:rsidR="00197C0C" w:rsidRDefault="00197C0C" w:rsidP="002138BE">
      <w:pPr>
        <w:pStyle w:val="a3"/>
        <w:spacing w:line="360" w:lineRule="auto"/>
        <w:jc w:val="both"/>
        <w:rPr>
          <w:rFonts w:ascii="Times New Roman" w:eastAsia="Times New Roman" w:hAnsi="Times New Roman" w:cs="Times New Roman"/>
          <w:sz w:val="24"/>
          <w:szCs w:val="24"/>
        </w:rPr>
      </w:pPr>
    </w:p>
    <w:p w14:paraId="2F2A235B" w14:textId="7E9B2609" w:rsidR="00197C0C" w:rsidRDefault="00197C0C" w:rsidP="002138BE">
      <w:pPr>
        <w:pStyle w:val="a3"/>
        <w:spacing w:line="360" w:lineRule="auto"/>
        <w:jc w:val="both"/>
        <w:rPr>
          <w:rFonts w:ascii="Times New Roman" w:eastAsia="Times New Roman" w:hAnsi="Times New Roman" w:cs="Times New Roman"/>
          <w:sz w:val="24"/>
          <w:szCs w:val="24"/>
        </w:rPr>
      </w:pPr>
    </w:p>
    <w:p w14:paraId="210F13A8" w14:textId="5A71D0F2" w:rsidR="00197C0C" w:rsidRDefault="00197C0C" w:rsidP="002138BE">
      <w:pPr>
        <w:pStyle w:val="a3"/>
        <w:spacing w:line="360" w:lineRule="auto"/>
        <w:jc w:val="both"/>
        <w:rPr>
          <w:rFonts w:ascii="Times New Roman" w:eastAsia="Times New Roman" w:hAnsi="Times New Roman" w:cs="Times New Roman"/>
          <w:sz w:val="24"/>
          <w:szCs w:val="24"/>
        </w:rPr>
      </w:pPr>
    </w:p>
    <w:p w14:paraId="5B69C79A" w14:textId="041B4A2C" w:rsidR="00197C0C" w:rsidRDefault="00197C0C" w:rsidP="002138BE">
      <w:pPr>
        <w:pStyle w:val="a3"/>
        <w:spacing w:line="360" w:lineRule="auto"/>
        <w:jc w:val="both"/>
        <w:rPr>
          <w:rFonts w:ascii="Times New Roman" w:eastAsia="Times New Roman" w:hAnsi="Times New Roman" w:cs="Times New Roman"/>
          <w:sz w:val="24"/>
          <w:szCs w:val="24"/>
        </w:rPr>
      </w:pPr>
    </w:p>
    <w:p w14:paraId="25F92AB1" w14:textId="62E77E53" w:rsidR="00197C0C" w:rsidRDefault="00197C0C" w:rsidP="002138BE">
      <w:pPr>
        <w:pStyle w:val="a3"/>
        <w:spacing w:line="360" w:lineRule="auto"/>
        <w:jc w:val="both"/>
        <w:rPr>
          <w:rFonts w:ascii="Times New Roman" w:eastAsia="Times New Roman" w:hAnsi="Times New Roman" w:cs="Times New Roman"/>
          <w:sz w:val="24"/>
          <w:szCs w:val="24"/>
        </w:rPr>
      </w:pPr>
    </w:p>
    <w:p w14:paraId="65E60E91" w14:textId="45C9B767" w:rsidR="00197C0C" w:rsidRDefault="00197C0C" w:rsidP="002138BE">
      <w:pPr>
        <w:pStyle w:val="a3"/>
        <w:spacing w:line="360" w:lineRule="auto"/>
        <w:jc w:val="both"/>
        <w:rPr>
          <w:rFonts w:ascii="Times New Roman" w:eastAsia="Times New Roman" w:hAnsi="Times New Roman" w:cs="Times New Roman"/>
          <w:sz w:val="24"/>
          <w:szCs w:val="24"/>
        </w:rPr>
      </w:pPr>
    </w:p>
    <w:p w14:paraId="668DC561" w14:textId="67DA07B5" w:rsidR="00197C0C" w:rsidRDefault="00197C0C" w:rsidP="002138BE">
      <w:pPr>
        <w:pStyle w:val="a3"/>
        <w:spacing w:line="360" w:lineRule="auto"/>
        <w:jc w:val="both"/>
        <w:rPr>
          <w:rFonts w:ascii="Times New Roman" w:eastAsia="Times New Roman" w:hAnsi="Times New Roman" w:cs="Times New Roman"/>
          <w:sz w:val="24"/>
          <w:szCs w:val="24"/>
        </w:rPr>
      </w:pPr>
    </w:p>
    <w:p w14:paraId="3266930E" w14:textId="242453EF" w:rsidR="00197C0C" w:rsidRDefault="00197C0C" w:rsidP="002138BE">
      <w:pPr>
        <w:pStyle w:val="a3"/>
        <w:spacing w:line="360" w:lineRule="auto"/>
        <w:jc w:val="both"/>
        <w:rPr>
          <w:rFonts w:ascii="Times New Roman" w:eastAsia="Times New Roman" w:hAnsi="Times New Roman" w:cs="Times New Roman"/>
          <w:sz w:val="24"/>
          <w:szCs w:val="24"/>
        </w:rPr>
      </w:pPr>
    </w:p>
    <w:p w14:paraId="6F6AD9E6" w14:textId="0D6AE79C" w:rsidR="009A3E3D" w:rsidRPr="009A3E3D" w:rsidRDefault="009A3E3D" w:rsidP="009A3E3D">
      <w:pPr>
        <w:pStyle w:val="1"/>
        <w:rPr>
          <w:rFonts w:asciiTheme="majorBidi" w:hAnsiTheme="majorBidi"/>
          <w:b/>
          <w:bCs/>
        </w:rPr>
      </w:pPr>
      <w:r w:rsidRPr="009A3E3D">
        <w:rPr>
          <w:rFonts w:asciiTheme="majorBidi" w:hAnsiTheme="majorBidi"/>
          <w:b/>
          <w:bCs/>
        </w:rPr>
        <w:lastRenderedPageBreak/>
        <w:t xml:space="preserve">SCHEDUALS: </w:t>
      </w:r>
    </w:p>
    <w:p w14:paraId="47E425FD" w14:textId="77777777" w:rsidR="009A3E3D" w:rsidRDefault="009A3E3D" w:rsidP="002138BE">
      <w:pPr>
        <w:pStyle w:val="a3"/>
        <w:spacing w:line="360" w:lineRule="auto"/>
        <w:jc w:val="both"/>
        <w:rPr>
          <w:rFonts w:ascii="Times New Roman" w:eastAsia="Times New Roman" w:hAnsi="Times New Roman" w:cs="Times New Roman"/>
          <w:sz w:val="24"/>
          <w:szCs w:val="24"/>
        </w:rPr>
      </w:pPr>
    </w:p>
    <w:p w14:paraId="20B4B51E" w14:textId="3F47DD26" w:rsidR="00197C0C" w:rsidRPr="009A3E3D" w:rsidRDefault="00197C0C" w:rsidP="009A3E3D">
      <w:pPr>
        <w:pStyle w:val="1"/>
      </w:pPr>
      <w:r w:rsidRPr="009A3E3D">
        <w:t xml:space="preserve">REFERANCE # </w:t>
      </w:r>
      <w:r w:rsidR="00243373">
        <w:t>0</w:t>
      </w:r>
    </w:p>
    <w:p w14:paraId="23A21503" w14:textId="4614AF62" w:rsidR="00197C0C" w:rsidRPr="00AB08E6" w:rsidRDefault="00AB08E6" w:rsidP="00AB08E6">
      <w:pPr>
        <w:pStyle w:val="1"/>
      </w:pPr>
      <w:r w:rsidRPr="00AB08E6">
        <w:t xml:space="preserve">Main Pillars </w:t>
      </w:r>
    </w:p>
    <w:tbl>
      <w:tblPr>
        <w:tblW w:w="926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5"/>
        <w:gridCol w:w="3767"/>
        <w:gridCol w:w="2456"/>
        <w:gridCol w:w="2107"/>
      </w:tblGrid>
      <w:tr w:rsidR="00197C0C" w:rsidRPr="00F565D6" w14:paraId="4097336C" w14:textId="77777777" w:rsidTr="00155D59">
        <w:trPr>
          <w:tblHeader/>
          <w:tblCellSpacing w:w="15" w:type="dxa"/>
        </w:trPr>
        <w:tc>
          <w:tcPr>
            <w:tcW w:w="0" w:type="auto"/>
            <w:vAlign w:val="center"/>
            <w:hideMark/>
          </w:tcPr>
          <w:p w14:paraId="5A15540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7F45A6FF"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2E247AA6"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Role in Model</w:t>
            </w:r>
          </w:p>
        </w:tc>
        <w:tc>
          <w:tcPr>
            <w:tcW w:w="2062" w:type="dxa"/>
            <w:vAlign w:val="center"/>
            <w:hideMark/>
          </w:tcPr>
          <w:p w14:paraId="48820F71"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Number of Items</w:t>
            </w:r>
          </w:p>
        </w:tc>
      </w:tr>
      <w:tr w:rsidR="00197C0C" w:rsidRPr="00F565D6" w14:paraId="5D2E4EA7" w14:textId="77777777" w:rsidTr="00155D59">
        <w:trPr>
          <w:trHeight w:val="860"/>
          <w:tblCellSpacing w:w="15" w:type="dxa"/>
        </w:trPr>
        <w:tc>
          <w:tcPr>
            <w:tcW w:w="0" w:type="auto"/>
            <w:vAlign w:val="center"/>
            <w:hideMark/>
          </w:tcPr>
          <w:p w14:paraId="039C9A1E"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w:t>
            </w:r>
          </w:p>
        </w:tc>
        <w:tc>
          <w:tcPr>
            <w:tcW w:w="0" w:type="auto"/>
            <w:vAlign w:val="center"/>
            <w:hideMark/>
          </w:tcPr>
          <w:p w14:paraId="29D1293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 &amp; Professional Information</w:t>
            </w:r>
          </w:p>
        </w:tc>
        <w:tc>
          <w:tcPr>
            <w:tcW w:w="0" w:type="auto"/>
            <w:vAlign w:val="center"/>
            <w:hideMark/>
          </w:tcPr>
          <w:p w14:paraId="58282024"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2062" w:type="dxa"/>
            <w:vAlign w:val="center"/>
            <w:hideMark/>
          </w:tcPr>
          <w:p w14:paraId="1665DF25"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7</w:t>
            </w:r>
          </w:p>
        </w:tc>
      </w:tr>
      <w:tr w:rsidR="00197C0C" w:rsidRPr="00F565D6" w14:paraId="2639FDA9" w14:textId="77777777" w:rsidTr="00155D59">
        <w:trPr>
          <w:trHeight w:val="770"/>
          <w:tblCellSpacing w:w="15" w:type="dxa"/>
        </w:trPr>
        <w:tc>
          <w:tcPr>
            <w:tcW w:w="0" w:type="auto"/>
            <w:vAlign w:val="center"/>
            <w:hideMark/>
          </w:tcPr>
          <w:p w14:paraId="548C500E"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w:t>
            </w:r>
          </w:p>
        </w:tc>
        <w:tc>
          <w:tcPr>
            <w:tcW w:w="0" w:type="auto"/>
            <w:vAlign w:val="center"/>
            <w:hideMark/>
          </w:tcPr>
          <w:p w14:paraId="25E81EC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Artificial Intelligence Adoption</w:t>
            </w:r>
          </w:p>
        </w:tc>
        <w:tc>
          <w:tcPr>
            <w:tcW w:w="0" w:type="auto"/>
            <w:vAlign w:val="center"/>
            <w:hideMark/>
          </w:tcPr>
          <w:p w14:paraId="54F25FA9"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2062" w:type="dxa"/>
            <w:vAlign w:val="center"/>
            <w:hideMark/>
          </w:tcPr>
          <w:p w14:paraId="714CB14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197C0C" w:rsidRPr="00F565D6" w14:paraId="25CF8045" w14:textId="77777777" w:rsidTr="00155D59">
        <w:trPr>
          <w:tblCellSpacing w:w="15" w:type="dxa"/>
        </w:trPr>
        <w:tc>
          <w:tcPr>
            <w:tcW w:w="0" w:type="auto"/>
            <w:vAlign w:val="center"/>
            <w:hideMark/>
          </w:tcPr>
          <w:p w14:paraId="19C50275"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w:t>
            </w:r>
          </w:p>
        </w:tc>
        <w:tc>
          <w:tcPr>
            <w:tcW w:w="0" w:type="auto"/>
            <w:vAlign w:val="center"/>
            <w:hideMark/>
          </w:tcPr>
          <w:p w14:paraId="35FBEF9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D241ADA"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commentRangeStart w:id="49"/>
            <w:r w:rsidRPr="00F565D6">
              <w:rPr>
                <w:rFonts w:asciiTheme="majorBidi" w:hAnsiTheme="majorBidi" w:cstheme="majorBidi"/>
                <w:color w:val="000000" w:themeColor="text1"/>
                <w:sz w:val="28"/>
                <w:szCs w:val="28"/>
              </w:rPr>
              <w:t>Mediating variable</w:t>
            </w:r>
            <w:commentRangeEnd w:id="49"/>
            <w:r w:rsidR="0040594D" w:rsidRPr="00F565D6">
              <w:rPr>
                <w:rStyle w:val="a9"/>
                <w:rFonts w:asciiTheme="majorBidi" w:hAnsiTheme="majorBidi" w:cstheme="majorBidi"/>
                <w:color w:val="000000" w:themeColor="text1"/>
                <w:sz w:val="28"/>
                <w:szCs w:val="28"/>
              </w:rPr>
              <w:commentReference w:id="49"/>
            </w:r>
          </w:p>
        </w:tc>
        <w:tc>
          <w:tcPr>
            <w:tcW w:w="2062" w:type="dxa"/>
            <w:vAlign w:val="center"/>
            <w:hideMark/>
          </w:tcPr>
          <w:p w14:paraId="0D26D53F"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197C0C" w:rsidRPr="00F565D6" w14:paraId="4B76F277" w14:textId="77777777" w:rsidTr="00155D59">
        <w:trPr>
          <w:tblCellSpacing w:w="15" w:type="dxa"/>
        </w:trPr>
        <w:tc>
          <w:tcPr>
            <w:tcW w:w="0" w:type="auto"/>
            <w:vAlign w:val="center"/>
            <w:hideMark/>
          </w:tcPr>
          <w:p w14:paraId="24789B41"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w:t>
            </w:r>
          </w:p>
        </w:tc>
        <w:tc>
          <w:tcPr>
            <w:tcW w:w="0" w:type="auto"/>
            <w:vAlign w:val="center"/>
            <w:hideMark/>
          </w:tcPr>
          <w:p w14:paraId="41E8CB5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1ACD30A2"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2062" w:type="dxa"/>
            <w:vAlign w:val="center"/>
            <w:hideMark/>
          </w:tcPr>
          <w:p w14:paraId="4CCF658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197C0C" w:rsidRPr="00F565D6" w14:paraId="1AECA0B7" w14:textId="77777777" w:rsidTr="00155D59">
        <w:trPr>
          <w:tblCellSpacing w:w="15" w:type="dxa"/>
        </w:trPr>
        <w:tc>
          <w:tcPr>
            <w:tcW w:w="0" w:type="auto"/>
            <w:vAlign w:val="center"/>
            <w:hideMark/>
          </w:tcPr>
          <w:p w14:paraId="2D4093D3"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w:t>
            </w:r>
          </w:p>
        </w:tc>
        <w:tc>
          <w:tcPr>
            <w:tcW w:w="0" w:type="auto"/>
            <w:vAlign w:val="center"/>
            <w:hideMark/>
          </w:tcPr>
          <w:p w14:paraId="2173E24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Implementation Challenges</w:t>
            </w:r>
          </w:p>
        </w:tc>
        <w:tc>
          <w:tcPr>
            <w:tcW w:w="0" w:type="auto"/>
            <w:vAlign w:val="center"/>
            <w:hideMark/>
          </w:tcPr>
          <w:p w14:paraId="75BC11A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2062" w:type="dxa"/>
            <w:vAlign w:val="center"/>
            <w:hideMark/>
          </w:tcPr>
          <w:p w14:paraId="4AFE5AC2"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6</w:t>
            </w:r>
          </w:p>
        </w:tc>
      </w:tr>
      <w:tr w:rsidR="00197C0C" w:rsidRPr="00F565D6" w14:paraId="4AF6D772" w14:textId="77777777" w:rsidTr="00155D59">
        <w:trPr>
          <w:trHeight w:val="716"/>
          <w:tblCellSpacing w:w="15" w:type="dxa"/>
        </w:trPr>
        <w:tc>
          <w:tcPr>
            <w:tcW w:w="0" w:type="auto"/>
            <w:vAlign w:val="center"/>
          </w:tcPr>
          <w:p w14:paraId="02DE56F7"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w:t>
            </w:r>
          </w:p>
        </w:tc>
        <w:tc>
          <w:tcPr>
            <w:tcW w:w="0" w:type="auto"/>
            <w:vAlign w:val="center"/>
          </w:tcPr>
          <w:p w14:paraId="26BAE3F9"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Best practices</w:t>
            </w:r>
          </w:p>
        </w:tc>
        <w:tc>
          <w:tcPr>
            <w:tcW w:w="0" w:type="auto"/>
            <w:vAlign w:val="center"/>
          </w:tcPr>
          <w:p w14:paraId="6AC8A1AC"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2062" w:type="dxa"/>
            <w:vAlign w:val="center"/>
          </w:tcPr>
          <w:p w14:paraId="2DEF28A4"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w:t>
            </w:r>
          </w:p>
        </w:tc>
      </w:tr>
      <w:tr w:rsidR="00197C0C" w:rsidRPr="00F565D6" w14:paraId="686F9C60" w14:textId="77777777" w:rsidTr="00155D59">
        <w:trPr>
          <w:trHeight w:val="734"/>
          <w:tblCellSpacing w:w="15" w:type="dxa"/>
        </w:trPr>
        <w:tc>
          <w:tcPr>
            <w:tcW w:w="0" w:type="auto"/>
            <w:vAlign w:val="center"/>
          </w:tcPr>
          <w:p w14:paraId="7AB40F45"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w:t>
            </w:r>
          </w:p>
        </w:tc>
        <w:tc>
          <w:tcPr>
            <w:tcW w:w="0" w:type="auto"/>
            <w:vAlign w:val="center"/>
          </w:tcPr>
          <w:p w14:paraId="68BAC89E"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Policies and strategies</w:t>
            </w:r>
          </w:p>
        </w:tc>
        <w:tc>
          <w:tcPr>
            <w:tcW w:w="0" w:type="auto"/>
            <w:vAlign w:val="center"/>
          </w:tcPr>
          <w:p w14:paraId="60AF4DA8"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2062" w:type="dxa"/>
            <w:vAlign w:val="center"/>
          </w:tcPr>
          <w:p w14:paraId="40431453" w14:textId="77777777" w:rsidR="00197C0C" w:rsidRPr="00F565D6" w:rsidRDefault="00197C0C" w:rsidP="00155D59">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w:t>
            </w:r>
          </w:p>
        </w:tc>
      </w:tr>
    </w:tbl>
    <w:p w14:paraId="312E58E7" w14:textId="77777777" w:rsidR="00197C0C" w:rsidRDefault="00197C0C" w:rsidP="002138BE">
      <w:pPr>
        <w:pStyle w:val="a3"/>
        <w:spacing w:line="360" w:lineRule="auto"/>
        <w:jc w:val="both"/>
        <w:rPr>
          <w:rFonts w:ascii="Times New Roman" w:eastAsia="Times New Roman" w:hAnsi="Times New Roman" w:cs="Times New Roman"/>
          <w:sz w:val="24"/>
          <w:szCs w:val="24"/>
        </w:rPr>
      </w:pPr>
    </w:p>
    <w:p w14:paraId="10D931F7" w14:textId="77777777" w:rsidR="005E16E9" w:rsidRDefault="005E16E9" w:rsidP="002138BE">
      <w:pPr>
        <w:pStyle w:val="a3"/>
        <w:spacing w:line="360" w:lineRule="auto"/>
        <w:jc w:val="both"/>
        <w:rPr>
          <w:rFonts w:ascii="Times New Roman" w:eastAsia="Times New Roman" w:hAnsi="Times New Roman" w:cs="Times New Roman"/>
          <w:sz w:val="24"/>
          <w:szCs w:val="24"/>
        </w:rPr>
      </w:pPr>
    </w:p>
    <w:p w14:paraId="2F4F9151" w14:textId="1A1E3DD5" w:rsidR="00517E60" w:rsidRDefault="00517E60" w:rsidP="002138BE">
      <w:pPr>
        <w:pStyle w:val="a3"/>
        <w:spacing w:line="360" w:lineRule="auto"/>
        <w:jc w:val="both"/>
        <w:rPr>
          <w:rFonts w:ascii="Times New Roman" w:eastAsia="Times New Roman" w:hAnsi="Times New Roman" w:cs="Times New Roman"/>
          <w:sz w:val="24"/>
          <w:szCs w:val="24"/>
        </w:rPr>
      </w:pPr>
    </w:p>
    <w:p w14:paraId="1536D665" w14:textId="73CB9523" w:rsidR="00197C0C" w:rsidRDefault="00197C0C" w:rsidP="002138BE">
      <w:pPr>
        <w:pStyle w:val="a3"/>
        <w:spacing w:line="360" w:lineRule="auto"/>
        <w:jc w:val="both"/>
        <w:rPr>
          <w:rFonts w:ascii="Times New Roman" w:eastAsia="Times New Roman" w:hAnsi="Times New Roman" w:cs="Times New Roman"/>
          <w:sz w:val="24"/>
          <w:szCs w:val="24"/>
        </w:rPr>
      </w:pPr>
    </w:p>
    <w:p w14:paraId="6425659C" w14:textId="09B8024B" w:rsidR="00197C0C" w:rsidRDefault="00197C0C" w:rsidP="002138BE">
      <w:pPr>
        <w:pStyle w:val="a3"/>
        <w:spacing w:line="360" w:lineRule="auto"/>
        <w:jc w:val="both"/>
        <w:rPr>
          <w:rFonts w:ascii="Times New Roman" w:eastAsia="Times New Roman" w:hAnsi="Times New Roman" w:cs="Times New Roman"/>
          <w:sz w:val="24"/>
          <w:szCs w:val="24"/>
        </w:rPr>
      </w:pPr>
    </w:p>
    <w:p w14:paraId="733CAAF2" w14:textId="7976EC7D" w:rsidR="00197C0C" w:rsidRDefault="00197C0C" w:rsidP="002138BE">
      <w:pPr>
        <w:pStyle w:val="a3"/>
        <w:spacing w:line="360" w:lineRule="auto"/>
        <w:jc w:val="both"/>
        <w:rPr>
          <w:rFonts w:ascii="Times New Roman" w:eastAsia="Times New Roman" w:hAnsi="Times New Roman" w:cs="Times New Roman"/>
          <w:sz w:val="24"/>
          <w:szCs w:val="24"/>
        </w:rPr>
      </w:pPr>
    </w:p>
    <w:p w14:paraId="50BE6C59" w14:textId="344F66A1" w:rsidR="00197C0C" w:rsidRPr="009A3E3D" w:rsidRDefault="00197C0C" w:rsidP="009A3E3D">
      <w:pPr>
        <w:spacing w:line="360" w:lineRule="auto"/>
        <w:jc w:val="both"/>
        <w:rPr>
          <w:rFonts w:ascii="Times New Roman" w:eastAsia="Times New Roman" w:hAnsi="Times New Roman" w:cs="Times New Roman"/>
          <w:sz w:val="24"/>
          <w:szCs w:val="24"/>
        </w:rPr>
      </w:pPr>
    </w:p>
    <w:p w14:paraId="6520EF39" w14:textId="13F217EF" w:rsidR="00197C0C" w:rsidRDefault="00197C0C" w:rsidP="009A3E3D">
      <w:pPr>
        <w:pStyle w:val="1"/>
      </w:pPr>
      <w:r w:rsidRPr="009A3E3D">
        <w:t xml:space="preserve">REFERANCE # </w:t>
      </w:r>
      <w:r w:rsidR="00243373">
        <w:t>1</w:t>
      </w:r>
      <w:r w:rsidRPr="009A3E3D">
        <w:t xml:space="preserve"> </w:t>
      </w:r>
    </w:p>
    <w:p w14:paraId="6190ABD3" w14:textId="77777777" w:rsidR="009A3E3D" w:rsidRPr="009A3E3D" w:rsidRDefault="009A3E3D" w:rsidP="009A3E3D"/>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5"/>
        <w:gridCol w:w="2498"/>
        <w:gridCol w:w="1472"/>
      </w:tblGrid>
      <w:tr w:rsidR="00197C0C" w:rsidRPr="00F565D6" w14:paraId="176BADD8" w14:textId="77777777" w:rsidTr="00155D59">
        <w:trPr>
          <w:tblHeader/>
          <w:tblCellSpacing w:w="15" w:type="dxa"/>
        </w:trPr>
        <w:tc>
          <w:tcPr>
            <w:tcW w:w="0" w:type="auto"/>
            <w:vAlign w:val="center"/>
            <w:hideMark/>
          </w:tcPr>
          <w:p w14:paraId="10197BC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3CAE0D8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7C48FF0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 Range</w:t>
            </w:r>
          </w:p>
        </w:tc>
      </w:tr>
      <w:tr w:rsidR="00197C0C" w:rsidRPr="00F565D6" w14:paraId="1EE23EC1" w14:textId="77777777" w:rsidTr="00155D59">
        <w:trPr>
          <w:tblCellSpacing w:w="15" w:type="dxa"/>
        </w:trPr>
        <w:tc>
          <w:tcPr>
            <w:tcW w:w="0" w:type="auto"/>
            <w:vAlign w:val="center"/>
            <w:hideMark/>
          </w:tcPr>
          <w:p w14:paraId="18F9014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Demographics</w:t>
            </w:r>
          </w:p>
        </w:tc>
        <w:tc>
          <w:tcPr>
            <w:tcW w:w="0" w:type="auto"/>
            <w:vAlign w:val="center"/>
            <w:hideMark/>
          </w:tcPr>
          <w:p w14:paraId="23B2B10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0" w:type="auto"/>
            <w:vAlign w:val="center"/>
            <w:hideMark/>
          </w:tcPr>
          <w:p w14:paraId="193EF24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A1–A7</w:t>
            </w:r>
          </w:p>
        </w:tc>
      </w:tr>
      <w:tr w:rsidR="00197C0C" w:rsidRPr="00F565D6" w14:paraId="521B6C57" w14:textId="77777777" w:rsidTr="00155D59">
        <w:trPr>
          <w:tblCellSpacing w:w="15" w:type="dxa"/>
        </w:trPr>
        <w:tc>
          <w:tcPr>
            <w:tcW w:w="0" w:type="auto"/>
            <w:vAlign w:val="center"/>
            <w:hideMark/>
          </w:tcPr>
          <w:p w14:paraId="688E303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31DD112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0" w:type="auto"/>
            <w:vAlign w:val="center"/>
            <w:hideMark/>
          </w:tcPr>
          <w:p w14:paraId="08E847E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r>
      <w:tr w:rsidR="00197C0C" w:rsidRPr="00F565D6" w14:paraId="6864D25F" w14:textId="77777777" w:rsidTr="00155D59">
        <w:trPr>
          <w:tblCellSpacing w:w="15" w:type="dxa"/>
        </w:trPr>
        <w:tc>
          <w:tcPr>
            <w:tcW w:w="0" w:type="auto"/>
            <w:vAlign w:val="center"/>
            <w:hideMark/>
          </w:tcPr>
          <w:p w14:paraId="0118366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8EAC28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Mediator</w:t>
            </w:r>
          </w:p>
        </w:tc>
        <w:tc>
          <w:tcPr>
            <w:tcW w:w="0" w:type="auto"/>
            <w:vAlign w:val="center"/>
            <w:hideMark/>
          </w:tcPr>
          <w:p w14:paraId="0134F9E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r>
      <w:tr w:rsidR="00197C0C" w:rsidRPr="00F565D6" w14:paraId="2F082375" w14:textId="77777777" w:rsidTr="00155D59">
        <w:trPr>
          <w:tblCellSpacing w:w="15" w:type="dxa"/>
        </w:trPr>
        <w:tc>
          <w:tcPr>
            <w:tcW w:w="0" w:type="auto"/>
            <w:vAlign w:val="center"/>
            <w:hideMark/>
          </w:tcPr>
          <w:p w14:paraId="7EE783D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12B94CA3"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0" w:type="auto"/>
            <w:vAlign w:val="center"/>
            <w:hideMark/>
          </w:tcPr>
          <w:p w14:paraId="69BDBCF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r>
      <w:tr w:rsidR="00197C0C" w:rsidRPr="00F565D6" w14:paraId="6B7CAC7E" w14:textId="77777777" w:rsidTr="00155D59">
        <w:trPr>
          <w:tblCellSpacing w:w="15" w:type="dxa"/>
        </w:trPr>
        <w:tc>
          <w:tcPr>
            <w:tcW w:w="0" w:type="auto"/>
            <w:vAlign w:val="center"/>
            <w:hideMark/>
          </w:tcPr>
          <w:p w14:paraId="6645086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016073D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0" w:type="auto"/>
            <w:vAlign w:val="center"/>
            <w:hideMark/>
          </w:tcPr>
          <w:p w14:paraId="6C49EFA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r>
      <w:tr w:rsidR="00197C0C" w:rsidRPr="00F565D6" w14:paraId="7AC56A44" w14:textId="77777777" w:rsidTr="00155D59">
        <w:trPr>
          <w:tblCellSpacing w:w="15" w:type="dxa"/>
        </w:trPr>
        <w:tc>
          <w:tcPr>
            <w:tcW w:w="0" w:type="auto"/>
            <w:vAlign w:val="center"/>
          </w:tcPr>
          <w:p w14:paraId="28F251B0"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Best practices</w:t>
            </w:r>
          </w:p>
        </w:tc>
        <w:tc>
          <w:tcPr>
            <w:tcW w:w="0" w:type="auto"/>
            <w:vAlign w:val="center"/>
          </w:tcPr>
          <w:p w14:paraId="7334A6C6"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0" w:type="auto"/>
            <w:vAlign w:val="center"/>
          </w:tcPr>
          <w:p w14:paraId="45EEF1F7"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F1-F7</w:t>
            </w:r>
          </w:p>
        </w:tc>
      </w:tr>
      <w:tr w:rsidR="00197C0C" w:rsidRPr="00F565D6" w14:paraId="56AA9B33" w14:textId="77777777" w:rsidTr="00155D59">
        <w:trPr>
          <w:tblCellSpacing w:w="15" w:type="dxa"/>
        </w:trPr>
        <w:tc>
          <w:tcPr>
            <w:tcW w:w="0" w:type="auto"/>
            <w:vAlign w:val="center"/>
          </w:tcPr>
          <w:p w14:paraId="028AB53B"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Policies &amp; strategies</w:t>
            </w:r>
          </w:p>
        </w:tc>
        <w:tc>
          <w:tcPr>
            <w:tcW w:w="0" w:type="auto"/>
            <w:vAlign w:val="center"/>
          </w:tcPr>
          <w:p w14:paraId="1E575C19"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0" w:type="auto"/>
            <w:vAlign w:val="center"/>
          </w:tcPr>
          <w:p w14:paraId="1874DF63" w14:textId="77777777" w:rsidR="00197C0C" w:rsidRPr="00F565D6" w:rsidRDefault="00197C0C" w:rsidP="00155D59">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G1-G7</w:t>
            </w:r>
          </w:p>
        </w:tc>
      </w:tr>
    </w:tbl>
    <w:p w14:paraId="759FD774" w14:textId="77777777" w:rsidR="00197C0C" w:rsidRDefault="00197C0C" w:rsidP="002138BE">
      <w:pPr>
        <w:pStyle w:val="a3"/>
        <w:spacing w:line="360" w:lineRule="auto"/>
        <w:jc w:val="both"/>
        <w:rPr>
          <w:rFonts w:ascii="Times New Roman" w:eastAsia="Times New Roman" w:hAnsi="Times New Roman" w:cs="Times New Roman"/>
          <w:sz w:val="24"/>
          <w:szCs w:val="24"/>
        </w:rPr>
      </w:pPr>
    </w:p>
    <w:p w14:paraId="2C718975" w14:textId="1AB31151" w:rsidR="00197C0C" w:rsidRDefault="00197C0C" w:rsidP="002138BE">
      <w:pPr>
        <w:pStyle w:val="a3"/>
        <w:spacing w:line="360" w:lineRule="auto"/>
        <w:jc w:val="both"/>
        <w:rPr>
          <w:rFonts w:ascii="Times New Roman" w:eastAsia="Times New Roman" w:hAnsi="Times New Roman" w:cs="Times New Roman"/>
          <w:sz w:val="24"/>
          <w:szCs w:val="24"/>
        </w:rPr>
      </w:pPr>
    </w:p>
    <w:p w14:paraId="62AC12A9" w14:textId="7E54CD1C" w:rsidR="00197C0C" w:rsidRDefault="00197C0C" w:rsidP="002138BE">
      <w:pPr>
        <w:pStyle w:val="a3"/>
        <w:spacing w:line="360" w:lineRule="auto"/>
        <w:jc w:val="both"/>
        <w:rPr>
          <w:rFonts w:ascii="Times New Roman" w:eastAsia="Times New Roman" w:hAnsi="Times New Roman" w:cs="Times New Roman"/>
          <w:sz w:val="24"/>
          <w:szCs w:val="24"/>
        </w:rPr>
      </w:pPr>
    </w:p>
    <w:p w14:paraId="164DA4B5" w14:textId="3BB47F35" w:rsidR="00197C0C" w:rsidRDefault="00197C0C" w:rsidP="002138BE">
      <w:pPr>
        <w:pStyle w:val="a3"/>
        <w:spacing w:line="360" w:lineRule="auto"/>
        <w:jc w:val="both"/>
        <w:rPr>
          <w:rFonts w:ascii="Times New Roman" w:eastAsia="Times New Roman" w:hAnsi="Times New Roman" w:cs="Times New Roman"/>
          <w:sz w:val="24"/>
          <w:szCs w:val="24"/>
        </w:rPr>
      </w:pPr>
    </w:p>
    <w:p w14:paraId="1680EAB9" w14:textId="6AB98635" w:rsidR="00197C0C" w:rsidRDefault="00197C0C" w:rsidP="002138BE">
      <w:pPr>
        <w:pStyle w:val="a3"/>
        <w:spacing w:line="360" w:lineRule="auto"/>
        <w:jc w:val="both"/>
        <w:rPr>
          <w:rFonts w:ascii="Times New Roman" w:eastAsia="Times New Roman" w:hAnsi="Times New Roman" w:cs="Times New Roman"/>
          <w:sz w:val="24"/>
          <w:szCs w:val="24"/>
        </w:rPr>
      </w:pPr>
    </w:p>
    <w:p w14:paraId="6A5E98A3" w14:textId="4A1288F2" w:rsidR="00197C0C" w:rsidRDefault="00197C0C" w:rsidP="002138BE">
      <w:pPr>
        <w:pStyle w:val="a3"/>
        <w:spacing w:line="360" w:lineRule="auto"/>
        <w:jc w:val="both"/>
        <w:rPr>
          <w:rFonts w:ascii="Times New Roman" w:eastAsia="Times New Roman" w:hAnsi="Times New Roman" w:cs="Times New Roman"/>
          <w:sz w:val="24"/>
          <w:szCs w:val="24"/>
        </w:rPr>
      </w:pPr>
    </w:p>
    <w:p w14:paraId="441C7CB0" w14:textId="13E83E70" w:rsidR="00197C0C" w:rsidRDefault="00197C0C" w:rsidP="002138BE">
      <w:pPr>
        <w:pStyle w:val="a3"/>
        <w:spacing w:line="360" w:lineRule="auto"/>
        <w:jc w:val="both"/>
        <w:rPr>
          <w:rFonts w:ascii="Times New Roman" w:eastAsia="Times New Roman" w:hAnsi="Times New Roman" w:cs="Times New Roman"/>
          <w:sz w:val="24"/>
          <w:szCs w:val="24"/>
        </w:rPr>
      </w:pPr>
    </w:p>
    <w:p w14:paraId="4FB001A3" w14:textId="2E3BB7D6" w:rsidR="00197C0C" w:rsidRDefault="00197C0C" w:rsidP="002138BE">
      <w:pPr>
        <w:pStyle w:val="a3"/>
        <w:spacing w:line="360" w:lineRule="auto"/>
        <w:jc w:val="both"/>
        <w:rPr>
          <w:rFonts w:ascii="Times New Roman" w:eastAsia="Times New Roman" w:hAnsi="Times New Roman" w:cs="Times New Roman"/>
          <w:sz w:val="24"/>
          <w:szCs w:val="24"/>
        </w:rPr>
      </w:pPr>
    </w:p>
    <w:p w14:paraId="44085C9E" w14:textId="0FD5E501" w:rsidR="00197C0C" w:rsidRDefault="00197C0C" w:rsidP="002138BE">
      <w:pPr>
        <w:pStyle w:val="a3"/>
        <w:spacing w:line="360" w:lineRule="auto"/>
        <w:jc w:val="both"/>
        <w:rPr>
          <w:rFonts w:ascii="Times New Roman" w:eastAsia="Times New Roman" w:hAnsi="Times New Roman" w:cs="Times New Roman"/>
          <w:sz w:val="24"/>
          <w:szCs w:val="24"/>
        </w:rPr>
      </w:pPr>
    </w:p>
    <w:p w14:paraId="1BBF1568" w14:textId="0CA4F98C" w:rsidR="00197C0C" w:rsidRDefault="00197C0C" w:rsidP="002138BE">
      <w:pPr>
        <w:pStyle w:val="a3"/>
        <w:spacing w:line="360" w:lineRule="auto"/>
        <w:jc w:val="both"/>
        <w:rPr>
          <w:rFonts w:ascii="Times New Roman" w:eastAsia="Times New Roman" w:hAnsi="Times New Roman" w:cs="Times New Roman"/>
          <w:sz w:val="24"/>
          <w:szCs w:val="24"/>
        </w:rPr>
      </w:pPr>
    </w:p>
    <w:p w14:paraId="30061D44" w14:textId="759D9663" w:rsidR="00197C0C" w:rsidRDefault="00197C0C" w:rsidP="002138BE">
      <w:pPr>
        <w:pStyle w:val="a3"/>
        <w:spacing w:line="360" w:lineRule="auto"/>
        <w:jc w:val="both"/>
        <w:rPr>
          <w:rFonts w:ascii="Times New Roman" w:eastAsia="Times New Roman" w:hAnsi="Times New Roman" w:cs="Times New Roman"/>
          <w:sz w:val="24"/>
          <w:szCs w:val="24"/>
        </w:rPr>
      </w:pPr>
    </w:p>
    <w:p w14:paraId="399F4841" w14:textId="2EA3BBDB" w:rsidR="00197C0C" w:rsidRDefault="00197C0C" w:rsidP="002138BE">
      <w:pPr>
        <w:pStyle w:val="a3"/>
        <w:spacing w:line="360" w:lineRule="auto"/>
        <w:jc w:val="both"/>
        <w:rPr>
          <w:rFonts w:ascii="Times New Roman" w:eastAsia="Times New Roman" w:hAnsi="Times New Roman" w:cs="Times New Roman"/>
          <w:sz w:val="24"/>
          <w:szCs w:val="24"/>
        </w:rPr>
      </w:pPr>
    </w:p>
    <w:p w14:paraId="5A6A9D05" w14:textId="4716A833" w:rsidR="00197C0C" w:rsidRDefault="00197C0C" w:rsidP="002138BE">
      <w:pPr>
        <w:pStyle w:val="a3"/>
        <w:spacing w:line="360" w:lineRule="auto"/>
        <w:jc w:val="both"/>
        <w:rPr>
          <w:rFonts w:ascii="Times New Roman" w:eastAsia="Times New Roman" w:hAnsi="Times New Roman" w:cs="Times New Roman"/>
          <w:sz w:val="24"/>
          <w:szCs w:val="24"/>
        </w:rPr>
      </w:pPr>
    </w:p>
    <w:p w14:paraId="4D38D7E3" w14:textId="18BEF32A" w:rsidR="00197C0C" w:rsidRPr="001E1D61" w:rsidRDefault="00197C0C" w:rsidP="001E1D61">
      <w:pPr>
        <w:spacing w:line="360" w:lineRule="auto"/>
        <w:jc w:val="both"/>
        <w:rPr>
          <w:rFonts w:ascii="Times New Roman" w:eastAsia="Times New Roman" w:hAnsi="Times New Roman" w:cs="Times New Roman"/>
          <w:sz w:val="24"/>
          <w:szCs w:val="24"/>
        </w:rPr>
      </w:pPr>
    </w:p>
    <w:p w14:paraId="0AB7FB44" w14:textId="0A9266D5" w:rsidR="00AB08E6" w:rsidRDefault="00AB08E6" w:rsidP="00AB08E6">
      <w:pPr>
        <w:pStyle w:val="1"/>
      </w:pPr>
      <w:r w:rsidRPr="009A3E3D">
        <w:lastRenderedPageBreak/>
        <w:t xml:space="preserve">REFERANCE # </w:t>
      </w:r>
      <w:r w:rsidR="00243373">
        <w:t>2</w:t>
      </w:r>
    </w:p>
    <w:p w14:paraId="7083419C" w14:textId="7678F614" w:rsidR="00197C0C" w:rsidRDefault="00197C0C" w:rsidP="002138BE">
      <w:pPr>
        <w:pStyle w:val="a3"/>
        <w:spacing w:line="360" w:lineRule="auto"/>
        <w:jc w:val="both"/>
        <w:rPr>
          <w:rFonts w:ascii="Times New Roman" w:eastAsia="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5127"/>
        <w:gridCol w:w="1861"/>
      </w:tblGrid>
      <w:tr w:rsidR="00AB08E6" w:rsidRPr="00F565D6" w14:paraId="4E4BF82F" w14:textId="77777777" w:rsidTr="0015082B">
        <w:trPr>
          <w:tblHeader/>
          <w:tblCellSpacing w:w="15" w:type="dxa"/>
        </w:trPr>
        <w:tc>
          <w:tcPr>
            <w:tcW w:w="0" w:type="auto"/>
            <w:vAlign w:val="center"/>
            <w:hideMark/>
          </w:tcPr>
          <w:p w14:paraId="5361285A"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5155EFD8"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c>
          <w:tcPr>
            <w:tcW w:w="0" w:type="auto"/>
            <w:vAlign w:val="center"/>
            <w:hideMark/>
          </w:tcPr>
          <w:p w14:paraId="68DF0191"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Type</w:t>
            </w:r>
          </w:p>
        </w:tc>
      </w:tr>
      <w:tr w:rsidR="00AB08E6" w:rsidRPr="00F565D6" w14:paraId="3AEB7761" w14:textId="77777777" w:rsidTr="0015082B">
        <w:trPr>
          <w:tblCellSpacing w:w="15" w:type="dxa"/>
        </w:trPr>
        <w:tc>
          <w:tcPr>
            <w:tcW w:w="0" w:type="auto"/>
            <w:vAlign w:val="center"/>
            <w:hideMark/>
          </w:tcPr>
          <w:p w14:paraId="537CFB1D"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w:t>
            </w:r>
          </w:p>
        </w:tc>
        <w:tc>
          <w:tcPr>
            <w:tcW w:w="0" w:type="auto"/>
            <w:vAlign w:val="center"/>
            <w:hideMark/>
          </w:tcPr>
          <w:p w14:paraId="7CBA71C8"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What is your current job position?</w:t>
            </w:r>
          </w:p>
        </w:tc>
        <w:tc>
          <w:tcPr>
            <w:tcW w:w="0" w:type="auto"/>
            <w:vAlign w:val="center"/>
            <w:hideMark/>
          </w:tcPr>
          <w:p w14:paraId="17ABF53A"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3168A3B0" w14:textId="77777777" w:rsidTr="0015082B">
        <w:trPr>
          <w:tblCellSpacing w:w="15" w:type="dxa"/>
        </w:trPr>
        <w:tc>
          <w:tcPr>
            <w:tcW w:w="0" w:type="auto"/>
            <w:vAlign w:val="center"/>
            <w:hideMark/>
          </w:tcPr>
          <w:p w14:paraId="764F9EC0"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A2</w:t>
            </w:r>
          </w:p>
        </w:tc>
        <w:tc>
          <w:tcPr>
            <w:tcW w:w="0" w:type="auto"/>
            <w:vAlign w:val="center"/>
            <w:hideMark/>
          </w:tcPr>
          <w:p w14:paraId="678A15C5"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Years of professional experience</w:t>
            </w:r>
          </w:p>
        </w:tc>
        <w:tc>
          <w:tcPr>
            <w:tcW w:w="0" w:type="auto"/>
            <w:vAlign w:val="center"/>
            <w:hideMark/>
          </w:tcPr>
          <w:p w14:paraId="377227AB"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4A33A856" w14:textId="77777777" w:rsidTr="0015082B">
        <w:trPr>
          <w:tblCellSpacing w:w="15" w:type="dxa"/>
        </w:trPr>
        <w:tc>
          <w:tcPr>
            <w:tcW w:w="0" w:type="auto"/>
            <w:vAlign w:val="center"/>
            <w:hideMark/>
          </w:tcPr>
          <w:p w14:paraId="165C653E"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A3</w:t>
            </w:r>
          </w:p>
        </w:tc>
        <w:tc>
          <w:tcPr>
            <w:tcW w:w="0" w:type="auto"/>
            <w:vAlign w:val="center"/>
            <w:hideMark/>
          </w:tcPr>
          <w:p w14:paraId="71A4A7E1"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Industry sector</w:t>
            </w:r>
          </w:p>
        </w:tc>
        <w:tc>
          <w:tcPr>
            <w:tcW w:w="0" w:type="auto"/>
            <w:vAlign w:val="center"/>
            <w:hideMark/>
          </w:tcPr>
          <w:p w14:paraId="54C950F5"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5805A7F1" w14:textId="77777777" w:rsidTr="0015082B">
        <w:trPr>
          <w:tblCellSpacing w:w="15" w:type="dxa"/>
        </w:trPr>
        <w:tc>
          <w:tcPr>
            <w:tcW w:w="0" w:type="auto"/>
            <w:vAlign w:val="center"/>
            <w:hideMark/>
          </w:tcPr>
          <w:p w14:paraId="3ACDC335"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A4</w:t>
            </w:r>
          </w:p>
        </w:tc>
        <w:tc>
          <w:tcPr>
            <w:tcW w:w="0" w:type="auto"/>
            <w:vAlign w:val="center"/>
            <w:hideMark/>
          </w:tcPr>
          <w:p w14:paraId="02C6AB8A"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 size</w:t>
            </w:r>
          </w:p>
        </w:tc>
        <w:tc>
          <w:tcPr>
            <w:tcW w:w="0" w:type="auto"/>
            <w:vAlign w:val="center"/>
            <w:hideMark/>
          </w:tcPr>
          <w:p w14:paraId="1AAF7419"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341F1E4D" w14:textId="77777777" w:rsidTr="0015082B">
        <w:trPr>
          <w:tblCellSpacing w:w="15" w:type="dxa"/>
        </w:trPr>
        <w:tc>
          <w:tcPr>
            <w:tcW w:w="0" w:type="auto"/>
            <w:vAlign w:val="center"/>
            <w:hideMark/>
          </w:tcPr>
          <w:p w14:paraId="6C08B69E"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A5</w:t>
            </w:r>
          </w:p>
        </w:tc>
        <w:tc>
          <w:tcPr>
            <w:tcW w:w="0" w:type="auto"/>
            <w:vAlign w:val="center"/>
            <w:hideMark/>
          </w:tcPr>
          <w:p w14:paraId="2552C515"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Level of involvement in project management</w:t>
            </w:r>
          </w:p>
        </w:tc>
        <w:tc>
          <w:tcPr>
            <w:tcW w:w="0" w:type="auto"/>
            <w:vAlign w:val="center"/>
            <w:hideMark/>
          </w:tcPr>
          <w:p w14:paraId="735F8FDE"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AB08E6" w:rsidRPr="00F565D6" w14:paraId="47E35D41" w14:textId="77777777" w:rsidTr="0015082B">
        <w:trPr>
          <w:tblCellSpacing w:w="15" w:type="dxa"/>
        </w:trPr>
        <w:tc>
          <w:tcPr>
            <w:tcW w:w="0" w:type="auto"/>
            <w:vAlign w:val="center"/>
            <w:hideMark/>
          </w:tcPr>
          <w:p w14:paraId="28DA441E"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A6</w:t>
            </w:r>
          </w:p>
        </w:tc>
        <w:tc>
          <w:tcPr>
            <w:tcW w:w="0" w:type="auto"/>
            <w:vAlign w:val="center"/>
            <w:hideMark/>
          </w:tcPr>
          <w:p w14:paraId="58740C10"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Experience with AI technologies</w:t>
            </w:r>
          </w:p>
        </w:tc>
        <w:tc>
          <w:tcPr>
            <w:tcW w:w="0" w:type="auto"/>
            <w:vAlign w:val="center"/>
            <w:hideMark/>
          </w:tcPr>
          <w:p w14:paraId="76FFA17E"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Yes / No</w:t>
            </w:r>
          </w:p>
        </w:tc>
      </w:tr>
      <w:tr w:rsidR="00AB08E6" w:rsidRPr="00F565D6" w14:paraId="7FFDD520" w14:textId="77777777" w:rsidTr="0015082B">
        <w:trPr>
          <w:tblCellSpacing w:w="15" w:type="dxa"/>
        </w:trPr>
        <w:tc>
          <w:tcPr>
            <w:tcW w:w="0" w:type="auto"/>
            <w:vAlign w:val="center"/>
            <w:hideMark/>
          </w:tcPr>
          <w:p w14:paraId="787D5177"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A7</w:t>
            </w:r>
          </w:p>
        </w:tc>
        <w:tc>
          <w:tcPr>
            <w:tcW w:w="0" w:type="auto"/>
            <w:vAlign w:val="center"/>
            <w:hideMark/>
          </w:tcPr>
          <w:p w14:paraId="7AAB2DAD"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Highest educational qualification</w:t>
            </w:r>
          </w:p>
        </w:tc>
        <w:tc>
          <w:tcPr>
            <w:tcW w:w="0" w:type="auto"/>
            <w:vAlign w:val="center"/>
            <w:hideMark/>
          </w:tcPr>
          <w:p w14:paraId="140431F9" w14:textId="77777777" w:rsidR="00AB08E6" w:rsidRPr="00F565D6" w:rsidRDefault="00AB08E6" w:rsidP="0015082B">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bl>
    <w:p w14:paraId="19855993" w14:textId="422C3C62" w:rsidR="00197C0C" w:rsidRDefault="00197C0C" w:rsidP="002138BE">
      <w:pPr>
        <w:pStyle w:val="a3"/>
        <w:spacing w:line="360" w:lineRule="auto"/>
        <w:jc w:val="both"/>
        <w:rPr>
          <w:rFonts w:ascii="Times New Roman" w:eastAsia="Times New Roman" w:hAnsi="Times New Roman" w:cs="Times New Roman"/>
          <w:sz w:val="24"/>
          <w:szCs w:val="24"/>
        </w:rPr>
      </w:pPr>
    </w:p>
    <w:p w14:paraId="3615421C" w14:textId="68960316" w:rsidR="001E1D61" w:rsidRDefault="001E1D61" w:rsidP="002138BE">
      <w:pPr>
        <w:pStyle w:val="a3"/>
        <w:spacing w:line="360" w:lineRule="auto"/>
        <w:jc w:val="both"/>
        <w:rPr>
          <w:rFonts w:ascii="Times New Roman" w:eastAsia="Times New Roman" w:hAnsi="Times New Roman" w:cs="Times New Roman"/>
          <w:sz w:val="24"/>
          <w:szCs w:val="24"/>
        </w:rPr>
      </w:pPr>
    </w:p>
    <w:p w14:paraId="5E0157CE" w14:textId="74925A7E" w:rsidR="001E1D61" w:rsidRDefault="001E1D61" w:rsidP="002138BE">
      <w:pPr>
        <w:pStyle w:val="a3"/>
        <w:spacing w:line="360" w:lineRule="auto"/>
        <w:jc w:val="both"/>
        <w:rPr>
          <w:rFonts w:ascii="Times New Roman" w:eastAsia="Times New Roman" w:hAnsi="Times New Roman" w:cs="Times New Roman"/>
          <w:sz w:val="24"/>
          <w:szCs w:val="24"/>
        </w:rPr>
      </w:pPr>
    </w:p>
    <w:p w14:paraId="2DA679C1" w14:textId="66999CD4" w:rsidR="001E1D61" w:rsidRDefault="001E1D61" w:rsidP="002138BE">
      <w:pPr>
        <w:pStyle w:val="a3"/>
        <w:spacing w:line="360" w:lineRule="auto"/>
        <w:jc w:val="both"/>
        <w:rPr>
          <w:rFonts w:ascii="Times New Roman" w:eastAsia="Times New Roman" w:hAnsi="Times New Roman" w:cs="Times New Roman"/>
          <w:sz w:val="24"/>
          <w:szCs w:val="24"/>
        </w:rPr>
      </w:pPr>
    </w:p>
    <w:p w14:paraId="2E22684E" w14:textId="79083267" w:rsidR="001E1D61" w:rsidRDefault="001E1D61" w:rsidP="002138BE">
      <w:pPr>
        <w:pStyle w:val="a3"/>
        <w:spacing w:line="360" w:lineRule="auto"/>
        <w:jc w:val="both"/>
        <w:rPr>
          <w:rFonts w:ascii="Times New Roman" w:eastAsia="Times New Roman" w:hAnsi="Times New Roman" w:cs="Times New Roman"/>
          <w:sz w:val="24"/>
          <w:szCs w:val="24"/>
        </w:rPr>
      </w:pPr>
    </w:p>
    <w:p w14:paraId="4A8290DA" w14:textId="0DFBE9B8" w:rsidR="001E1D61" w:rsidRDefault="001E1D61" w:rsidP="002138BE">
      <w:pPr>
        <w:pStyle w:val="a3"/>
        <w:spacing w:line="360" w:lineRule="auto"/>
        <w:jc w:val="both"/>
        <w:rPr>
          <w:rFonts w:ascii="Times New Roman" w:eastAsia="Times New Roman" w:hAnsi="Times New Roman" w:cs="Times New Roman"/>
          <w:sz w:val="24"/>
          <w:szCs w:val="24"/>
        </w:rPr>
      </w:pPr>
    </w:p>
    <w:p w14:paraId="1441E840" w14:textId="3F779FC3" w:rsidR="001E1D61" w:rsidRDefault="001E1D61" w:rsidP="002138BE">
      <w:pPr>
        <w:pStyle w:val="a3"/>
        <w:spacing w:line="360" w:lineRule="auto"/>
        <w:jc w:val="both"/>
        <w:rPr>
          <w:rFonts w:ascii="Times New Roman" w:eastAsia="Times New Roman" w:hAnsi="Times New Roman" w:cs="Times New Roman"/>
          <w:sz w:val="24"/>
          <w:szCs w:val="24"/>
        </w:rPr>
      </w:pPr>
    </w:p>
    <w:p w14:paraId="6B38E4BD" w14:textId="00AC0BE4" w:rsidR="001E1D61" w:rsidRDefault="001E1D61" w:rsidP="002138BE">
      <w:pPr>
        <w:pStyle w:val="a3"/>
        <w:spacing w:line="360" w:lineRule="auto"/>
        <w:jc w:val="both"/>
        <w:rPr>
          <w:rFonts w:ascii="Times New Roman" w:eastAsia="Times New Roman" w:hAnsi="Times New Roman" w:cs="Times New Roman"/>
          <w:sz w:val="24"/>
          <w:szCs w:val="24"/>
        </w:rPr>
      </w:pPr>
    </w:p>
    <w:p w14:paraId="6350EC96" w14:textId="329130A1" w:rsidR="001E1D61" w:rsidRDefault="001E1D61" w:rsidP="002138BE">
      <w:pPr>
        <w:pStyle w:val="a3"/>
        <w:spacing w:line="360" w:lineRule="auto"/>
        <w:jc w:val="both"/>
        <w:rPr>
          <w:rFonts w:ascii="Times New Roman" w:eastAsia="Times New Roman" w:hAnsi="Times New Roman" w:cs="Times New Roman"/>
          <w:sz w:val="24"/>
          <w:szCs w:val="24"/>
        </w:rPr>
      </w:pPr>
    </w:p>
    <w:p w14:paraId="07035247" w14:textId="257833B4" w:rsidR="001E1D61" w:rsidRDefault="001E1D61" w:rsidP="002138BE">
      <w:pPr>
        <w:pStyle w:val="a3"/>
        <w:spacing w:line="360" w:lineRule="auto"/>
        <w:jc w:val="both"/>
        <w:rPr>
          <w:rFonts w:ascii="Times New Roman" w:eastAsia="Times New Roman" w:hAnsi="Times New Roman" w:cs="Times New Roman"/>
          <w:sz w:val="24"/>
          <w:szCs w:val="24"/>
        </w:rPr>
      </w:pPr>
    </w:p>
    <w:p w14:paraId="0F6445ED" w14:textId="14DB5E28" w:rsidR="001E1D61" w:rsidRDefault="001E1D61" w:rsidP="002138BE">
      <w:pPr>
        <w:pStyle w:val="a3"/>
        <w:spacing w:line="360" w:lineRule="auto"/>
        <w:jc w:val="both"/>
        <w:rPr>
          <w:rFonts w:ascii="Times New Roman" w:eastAsia="Times New Roman" w:hAnsi="Times New Roman" w:cs="Times New Roman"/>
          <w:sz w:val="24"/>
          <w:szCs w:val="24"/>
        </w:rPr>
      </w:pPr>
    </w:p>
    <w:p w14:paraId="3EB7DBD4" w14:textId="2E792FCE" w:rsidR="001E1D61" w:rsidRDefault="001E1D61" w:rsidP="002138BE">
      <w:pPr>
        <w:pStyle w:val="a3"/>
        <w:spacing w:line="360" w:lineRule="auto"/>
        <w:jc w:val="both"/>
        <w:rPr>
          <w:rFonts w:ascii="Times New Roman" w:eastAsia="Times New Roman" w:hAnsi="Times New Roman" w:cs="Times New Roman"/>
          <w:sz w:val="24"/>
          <w:szCs w:val="24"/>
        </w:rPr>
      </w:pPr>
    </w:p>
    <w:p w14:paraId="7A2BB8DD" w14:textId="7A5FFDFA" w:rsidR="001E1D61" w:rsidRDefault="001E1D61" w:rsidP="002138BE">
      <w:pPr>
        <w:pStyle w:val="a3"/>
        <w:spacing w:line="360" w:lineRule="auto"/>
        <w:jc w:val="both"/>
        <w:rPr>
          <w:rFonts w:ascii="Times New Roman" w:eastAsia="Times New Roman" w:hAnsi="Times New Roman" w:cs="Times New Roman"/>
          <w:sz w:val="24"/>
          <w:szCs w:val="24"/>
        </w:rPr>
      </w:pPr>
    </w:p>
    <w:p w14:paraId="4F9F5E39" w14:textId="77777777" w:rsidR="001E1D61" w:rsidRDefault="001E1D61" w:rsidP="002138BE">
      <w:pPr>
        <w:pStyle w:val="a3"/>
        <w:spacing w:line="360" w:lineRule="auto"/>
        <w:jc w:val="both"/>
        <w:rPr>
          <w:rFonts w:ascii="Times New Roman" w:eastAsia="Times New Roman" w:hAnsi="Times New Roman" w:cs="Times New Roman"/>
          <w:sz w:val="24"/>
          <w:szCs w:val="24"/>
        </w:rPr>
      </w:pPr>
    </w:p>
    <w:p w14:paraId="5714C241" w14:textId="061C9626" w:rsidR="00197C0C" w:rsidRDefault="00197C0C" w:rsidP="009A3E3D">
      <w:pPr>
        <w:pStyle w:val="1"/>
      </w:pPr>
      <w:r w:rsidRPr="009A3E3D">
        <w:lastRenderedPageBreak/>
        <w:t xml:space="preserve">REFERANCE # 3 </w:t>
      </w:r>
    </w:p>
    <w:p w14:paraId="11B8D0C7" w14:textId="77777777" w:rsidR="009A3E3D" w:rsidRPr="009A3E3D" w:rsidRDefault="009A3E3D" w:rsidP="009A3E3D"/>
    <w:p w14:paraId="4BC367D0" w14:textId="18BE4975" w:rsidR="00197C0C" w:rsidRPr="00F565D6" w:rsidRDefault="00197C0C" w:rsidP="00197C0C">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 Strongly Disagree → Strongly Agree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7738"/>
      </w:tblGrid>
      <w:tr w:rsidR="00197C0C" w:rsidRPr="00F565D6" w14:paraId="6DBDB4AA" w14:textId="77777777" w:rsidTr="00155D59">
        <w:trPr>
          <w:tblHeader/>
          <w:tblCellSpacing w:w="15" w:type="dxa"/>
        </w:trPr>
        <w:tc>
          <w:tcPr>
            <w:tcW w:w="0" w:type="auto"/>
            <w:vAlign w:val="center"/>
            <w:hideMark/>
          </w:tcPr>
          <w:p w14:paraId="227271D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1B858EA3"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r>
      <w:tr w:rsidR="00197C0C" w:rsidRPr="00F565D6" w14:paraId="38757F74" w14:textId="77777777" w:rsidTr="00155D59">
        <w:trPr>
          <w:tblCellSpacing w:w="15" w:type="dxa"/>
        </w:trPr>
        <w:tc>
          <w:tcPr>
            <w:tcW w:w="0" w:type="auto"/>
            <w:vAlign w:val="center"/>
            <w:hideMark/>
          </w:tcPr>
          <w:p w14:paraId="21C8D97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w:t>
            </w:r>
          </w:p>
        </w:tc>
        <w:tc>
          <w:tcPr>
            <w:tcW w:w="0" w:type="auto"/>
            <w:vAlign w:val="center"/>
            <w:hideMark/>
          </w:tcPr>
          <w:p w14:paraId="314B7FE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used in project planning in my organization</w:t>
            </w:r>
          </w:p>
        </w:tc>
      </w:tr>
      <w:tr w:rsidR="00197C0C" w:rsidRPr="00F565D6" w14:paraId="092F42BC" w14:textId="77777777" w:rsidTr="00155D59">
        <w:trPr>
          <w:tblCellSpacing w:w="15" w:type="dxa"/>
        </w:trPr>
        <w:tc>
          <w:tcPr>
            <w:tcW w:w="0" w:type="auto"/>
            <w:vAlign w:val="center"/>
            <w:hideMark/>
          </w:tcPr>
          <w:p w14:paraId="0EA75F2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B2</w:t>
            </w:r>
          </w:p>
        </w:tc>
        <w:tc>
          <w:tcPr>
            <w:tcW w:w="0" w:type="auto"/>
            <w:vAlign w:val="center"/>
            <w:hideMark/>
          </w:tcPr>
          <w:p w14:paraId="45F9549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support project scheduling and resource allocation</w:t>
            </w:r>
          </w:p>
        </w:tc>
      </w:tr>
      <w:tr w:rsidR="00197C0C" w:rsidRPr="00F565D6" w14:paraId="3275BD44" w14:textId="77777777" w:rsidTr="00155D59">
        <w:trPr>
          <w:tblCellSpacing w:w="15" w:type="dxa"/>
        </w:trPr>
        <w:tc>
          <w:tcPr>
            <w:tcW w:w="0" w:type="auto"/>
            <w:vAlign w:val="center"/>
            <w:hideMark/>
          </w:tcPr>
          <w:p w14:paraId="751FCEE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B3</w:t>
            </w:r>
          </w:p>
        </w:tc>
        <w:tc>
          <w:tcPr>
            <w:tcW w:w="0" w:type="auto"/>
            <w:vAlign w:val="center"/>
            <w:hideMark/>
          </w:tcPr>
          <w:p w14:paraId="6051855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systems assist in identifying project-related risks</w:t>
            </w:r>
          </w:p>
        </w:tc>
      </w:tr>
      <w:tr w:rsidR="00197C0C" w:rsidRPr="00F565D6" w14:paraId="7BBA6413" w14:textId="77777777" w:rsidTr="00155D59">
        <w:trPr>
          <w:tblCellSpacing w:w="15" w:type="dxa"/>
        </w:trPr>
        <w:tc>
          <w:tcPr>
            <w:tcW w:w="0" w:type="auto"/>
            <w:vAlign w:val="center"/>
            <w:hideMark/>
          </w:tcPr>
          <w:p w14:paraId="69EA9EE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B4</w:t>
            </w:r>
          </w:p>
        </w:tc>
        <w:tc>
          <w:tcPr>
            <w:tcW w:w="0" w:type="auto"/>
            <w:vAlign w:val="center"/>
            <w:hideMark/>
          </w:tcPr>
          <w:p w14:paraId="68E030B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analytics improve project monitoring and control</w:t>
            </w:r>
          </w:p>
        </w:tc>
      </w:tr>
      <w:tr w:rsidR="00197C0C" w:rsidRPr="00F565D6" w14:paraId="55214149" w14:textId="77777777" w:rsidTr="00155D59">
        <w:trPr>
          <w:tblCellSpacing w:w="15" w:type="dxa"/>
        </w:trPr>
        <w:tc>
          <w:tcPr>
            <w:tcW w:w="0" w:type="auto"/>
            <w:vAlign w:val="center"/>
            <w:hideMark/>
          </w:tcPr>
          <w:p w14:paraId="389E2D8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B5</w:t>
            </w:r>
          </w:p>
        </w:tc>
        <w:tc>
          <w:tcPr>
            <w:tcW w:w="0" w:type="auto"/>
            <w:vAlign w:val="center"/>
            <w:hideMark/>
          </w:tcPr>
          <w:p w14:paraId="274675C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support data-driven project decision making</w:t>
            </w:r>
          </w:p>
        </w:tc>
      </w:tr>
      <w:tr w:rsidR="00197C0C" w:rsidRPr="00F565D6" w14:paraId="2D4BF3F6" w14:textId="77777777" w:rsidTr="00155D59">
        <w:trPr>
          <w:tblCellSpacing w:w="15" w:type="dxa"/>
        </w:trPr>
        <w:tc>
          <w:tcPr>
            <w:tcW w:w="0" w:type="auto"/>
            <w:vAlign w:val="center"/>
            <w:hideMark/>
          </w:tcPr>
          <w:p w14:paraId="77D2803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B6</w:t>
            </w:r>
          </w:p>
        </w:tc>
        <w:tc>
          <w:tcPr>
            <w:tcW w:w="0" w:type="auto"/>
            <w:vAlign w:val="center"/>
            <w:hideMark/>
          </w:tcPr>
          <w:p w14:paraId="618E5B2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improve project forecasting accuracy</w:t>
            </w:r>
          </w:p>
        </w:tc>
      </w:tr>
      <w:tr w:rsidR="00197C0C" w:rsidRPr="00F565D6" w14:paraId="56CC9A85" w14:textId="77777777" w:rsidTr="00155D59">
        <w:trPr>
          <w:tblCellSpacing w:w="15" w:type="dxa"/>
        </w:trPr>
        <w:tc>
          <w:tcPr>
            <w:tcW w:w="0" w:type="auto"/>
            <w:vAlign w:val="center"/>
            <w:hideMark/>
          </w:tcPr>
          <w:p w14:paraId="55DAE375"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B7</w:t>
            </w:r>
          </w:p>
        </w:tc>
        <w:tc>
          <w:tcPr>
            <w:tcW w:w="0" w:type="auto"/>
            <w:vAlign w:val="center"/>
            <w:hideMark/>
          </w:tcPr>
          <w:p w14:paraId="4954D71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applications enhance collaboration among project team members</w:t>
            </w:r>
          </w:p>
        </w:tc>
      </w:tr>
      <w:tr w:rsidR="00197C0C" w:rsidRPr="00F565D6" w14:paraId="7232EA79" w14:textId="77777777" w:rsidTr="00155D59">
        <w:trPr>
          <w:tblCellSpacing w:w="15" w:type="dxa"/>
        </w:trPr>
        <w:tc>
          <w:tcPr>
            <w:tcW w:w="0" w:type="auto"/>
            <w:vAlign w:val="center"/>
            <w:hideMark/>
          </w:tcPr>
          <w:p w14:paraId="0250C24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B8</w:t>
            </w:r>
          </w:p>
        </w:tc>
        <w:tc>
          <w:tcPr>
            <w:tcW w:w="0" w:type="auto"/>
            <w:vAlign w:val="center"/>
            <w:hideMark/>
          </w:tcPr>
          <w:p w14:paraId="6F38D43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integrated into project management software</w:t>
            </w:r>
          </w:p>
        </w:tc>
      </w:tr>
      <w:tr w:rsidR="00197C0C" w:rsidRPr="00F565D6" w14:paraId="4395C23C" w14:textId="77777777" w:rsidTr="00155D59">
        <w:trPr>
          <w:tblCellSpacing w:w="15" w:type="dxa"/>
        </w:trPr>
        <w:tc>
          <w:tcPr>
            <w:tcW w:w="0" w:type="auto"/>
            <w:vAlign w:val="center"/>
            <w:hideMark/>
          </w:tcPr>
          <w:p w14:paraId="265A0B4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B9</w:t>
            </w:r>
          </w:p>
        </w:tc>
        <w:tc>
          <w:tcPr>
            <w:tcW w:w="0" w:type="auto"/>
            <w:vAlign w:val="center"/>
            <w:hideMark/>
          </w:tcPr>
          <w:p w14:paraId="676FB593"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organization invests in AI technologies for projects</w:t>
            </w:r>
          </w:p>
        </w:tc>
      </w:tr>
      <w:tr w:rsidR="00197C0C" w:rsidRPr="00F565D6" w14:paraId="303D9D65" w14:textId="77777777" w:rsidTr="00155D59">
        <w:trPr>
          <w:tblCellSpacing w:w="15" w:type="dxa"/>
        </w:trPr>
        <w:tc>
          <w:tcPr>
            <w:tcW w:w="0" w:type="auto"/>
            <w:vAlign w:val="center"/>
            <w:hideMark/>
          </w:tcPr>
          <w:p w14:paraId="63495EF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B10</w:t>
            </w:r>
          </w:p>
        </w:tc>
        <w:tc>
          <w:tcPr>
            <w:tcW w:w="0" w:type="auto"/>
            <w:vAlign w:val="center"/>
            <w:hideMark/>
          </w:tcPr>
          <w:p w14:paraId="10CD54D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is a strategic priority in project management</w:t>
            </w:r>
          </w:p>
        </w:tc>
      </w:tr>
    </w:tbl>
    <w:p w14:paraId="46CBEFE0" w14:textId="77777777" w:rsidR="00197C0C" w:rsidRDefault="00197C0C" w:rsidP="00197C0C">
      <w:pPr>
        <w:spacing w:line="360" w:lineRule="auto"/>
        <w:rPr>
          <w:rFonts w:asciiTheme="majorBidi" w:hAnsiTheme="majorBidi" w:cstheme="majorBidi"/>
          <w:color w:val="000000" w:themeColor="text1"/>
          <w:sz w:val="28"/>
          <w:szCs w:val="28"/>
        </w:rPr>
      </w:pPr>
    </w:p>
    <w:p w14:paraId="03C9E5A7" w14:textId="737BEE4A" w:rsidR="00197C0C" w:rsidRDefault="00197C0C" w:rsidP="002138BE">
      <w:pPr>
        <w:pStyle w:val="a3"/>
        <w:spacing w:line="360" w:lineRule="auto"/>
        <w:jc w:val="both"/>
        <w:rPr>
          <w:rFonts w:ascii="Times New Roman" w:eastAsia="Times New Roman" w:hAnsi="Times New Roman" w:cs="Times New Roman"/>
          <w:sz w:val="24"/>
          <w:szCs w:val="24"/>
        </w:rPr>
      </w:pPr>
    </w:p>
    <w:p w14:paraId="747176AE" w14:textId="3FE2DD55" w:rsidR="00197C0C" w:rsidRDefault="00197C0C" w:rsidP="002138BE">
      <w:pPr>
        <w:pStyle w:val="a3"/>
        <w:spacing w:line="360" w:lineRule="auto"/>
        <w:jc w:val="both"/>
        <w:rPr>
          <w:rFonts w:ascii="Times New Roman" w:eastAsia="Times New Roman" w:hAnsi="Times New Roman" w:cs="Times New Roman"/>
          <w:sz w:val="24"/>
          <w:szCs w:val="24"/>
        </w:rPr>
      </w:pPr>
    </w:p>
    <w:p w14:paraId="7D51E3E9" w14:textId="49A16046" w:rsidR="00197C0C" w:rsidRDefault="00197C0C" w:rsidP="002138BE">
      <w:pPr>
        <w:pStyle w:val="a3"/>
        <w:spacing w:line="360" w:lineRule="auto"/>
        <w:jc w:val="both"/>
        <w:rPr>
          <w:rFonts w:ascii="Times New Roman" w:eastAsia="Times New Roman" w:hAnsi="Times New Roman" w:cs="Times New Roman"/>
          <w:sz w:val="24"/>
          <w:szCs w:val="24"/>
        </w:rPr>
      </w:pPr>
    </w:p>
    <w:p w14:paraId="4EF7365E" w14:textId="7CEDA549" w:rsidR="00197C0C" w:rsidRDefault="00197C0C" w:rsidP="002138BE">
      <w:pPr>
        <w:pStyle w:val="a3"/>
        <w:spacing w:line="360" w:lineRule="auto"/>
        <w:jc w:val="both"/>
        <w:rPr>
          <w:rFonts w:ascii="Times New Roman" w:eastAsia="Times New Roman" w:hAnsi="Times New Roman" w:cs="Times New Roman"/>
          <w:sz w:val="24"/>
          <w:szCs w:val="24"/>
        </w:rPr>
      </w:pPr>
    </w:p>
    <w:p w14:paraId="43EAEC5D" w14:textId="267A7597" w:rsidR="00197C0C" w:rsidRDefault="00197C0C" w:rsidP="002138BE">
      <w:pPr>
        <w:pStyle w:val="a3"/>
        <w:spacing w:line="360" w:lineRule="auto"/>
        <w:jc w:val="both"/>
        <w:rPr>
          <w:rFonts w:ascii="Times New Roman" w:eastAsia="Times New Roman" w:hAnsi="Times New Roman" w:cs="Times New Roman"/>
          <w:sz w:val="24"/>
          <w:szCs w:val="24"/>
        </w:rPr>
      </w:pPr>
    </w:p>
    <w:p w14:paraId="536BBD0F" w14:textId="6740DC83" w:rsidR="00197C0C" w:rsidRDefault="00197C0C" w:rsidP="002138BE">
      <w:pPr>
        <w:pStyle w:val="a3"/>
        <w:spacing w:line="360" w:lineRule="auto"/>
        <w:jc w:val="both"/>
        <w:rPr>
          <w:rFonts w:ascii="Times New Roman" w:eastAsia="Times New Roman" w:hAnsi="Times New Roman" w:cs="Times New Roman"/>
          <w:sz w:val="24"/>
          <w:szCs w:val="24"/>
        </w:rPr>
      </w:pPr>
    </w:p>
    <w:p w14:paraId="3E58754B" w14:textId="7A2E12C5" w:rsidR="00197C0C" w:rsidRDefault="00197C0C" w:rsidP="009A3E3D">
      <w:pPr>
        <w:pStyle w:val="1"/>
      </w:pPr>
      <w:r w:rsidRPr="009A3E3D">
        <w:lastRenderedPageBreak/>
        <w:t xml:space="preserve">REFERANCE # 4 </w:t>
      </w:r>
    </w:p>
    <w:p w14:paraId="5492FD69" w14:textId="77777777" w:rsidR="009A3E3D" w:rsidRPr="009A3E3D" w:rsidRDefault="009A3E3D" w:rsidP="009A3E3D"/>
    <w:tbl>
      <w:tblPr>
        <w:tblW w:w="0" w:type="auto"/>
        <w:tblCellSpacing w:w="15" w:type="dxa"/>
        <w:tblInd w:w="-5" w:type="dxa"/>
        <w:tblCellMar>
          <w:top w:w="15" w:type="dxa"/>
          <w:left w:w="15" w:type="dxa"/>
          <w:bottom w:w="15" w:type="dxa"/>
          <w:right w:w="15" w:type="dxa"/>
        </w:tblCellMar>
        <w:tblLook w:val="04A0" w:firstRow="1" w:lastRow="0" w:firstColumn="1" w:lastColumn="0" w:noHBand="0" w:noVBand="1"/>
      </w:tblPr>
      <w:tblGrid>
        <w:gridCol w:w="562"/>
        <w:gridCol w:w="8361"/>
      </w:tblGrid>
      <w:tr w:rsidR="00197C0C" w:rsidRPr="00C23B8D" w14:paraId="0DDE2103"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4251A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2846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has sufficient technological infrastructure to support AI implementation</w:t>
            </w:r>
          </w:p>
        </w:tc>
      </w:tr>
      <w:tr w:rsidR="00197C0C" w:rsidRPr="00F565D6" w14:paraId="7563E171"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A52F6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C2</w:t>
            </w:r>
          </w:p>
        </w:tc>
        <w:tc>
          <w:tcPr>
            <w:tcW w:w="0" w:type="auto"/>
            <w:tcBorders>
              <w:top w:val="single" w:sz="4" w:space="0" w:color="auto"/>
              <w:left w:val="single" w:sz="4" w:space="0" w:color="auto"/>
              <w:bottom w:val="single" w:sz="4" w:space="0" w:color="auto"/>
              <w:right w:val="single" w:sz="4" w:space="0" w:color="auto"/>
            </w:tcBorders>
            <w:vAlign w:val="center"/>
            <w:hideMark/>
          </w:tcPr>
          <w:p w14:paraId="65186EE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systems are compatible with existing systems</w:t>
            </w:r>
          </w:p>
        </w:tc>
      </w:tr>
      <w:tr w:rsidR="00197C0C" w:rsidRPr="00F565D6" w14:paraId="420D6934"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CCB57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C3</w:t>
            </w:r>
          </w:p>
        </w:tc>
        <w:tc>
          <w:tcPr>
            <w:tcW w:w="0" w:type="auto"/>
            <w:tcBorders>
              <w:top w:val="single" w:sz="4" w:space="0" w:color="auto"/>
              <w:left w:val="single" w:sz="4" w:space="0" w:color="auto"/>
              <w:bottom w:val="single" w:sz="4" w:space="0" w:color="auto"/>
              <w:right w:val="single" w:sz="4" w:space="0" w:color="auto"/>
            </w:tcBorders>
            <w:vAlign w:val="center"/>
            <w:hideMark/>
          </w:tcPr>
          <w:p w14:paraId="2F5A9B8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have the necessary digital skills to use AI tools</w:t>
            </w:r>
          </w:p>
        </w:tc>
      </w:tr>
      <w:tr w:rsidR="00197C0C" w:rsidRPr="00F565D6" w14:paraId="6BE8FD69"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789BD9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C4</w:t>
            </w:r>
          </w:p>
        </w:tc>
        <w:tc>
          <w:tcPr>
            <w:tcW w:w="0" w:type="auto"/>
            <w:tcBorders>
              <w:top w:val="single" w:sz="4" w:space="0" w:color="auto"/>
              <w:left w:val="single" w:sz="4" w:space="0" w:color="auto"/>
              <w:bottom w:val="single" w:sz="4" w:space="0" w:color="auto"/>
              <w:right w:val="single" w:sz="4" w:space="0" w:color="auto"/>
            </w:tcBorders>
            <w:vAlign w:val="center"/>
            <w:hideMark/>
          </w:tcPr>
          <w:p w14:paraId="1A3B318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provides training programs related to AI tools and technologies</w:t>
            </w:r>
          </w:p>
        </w:tc>
      </w:tr>
      <w:tr w:rsidR="00197C0C" w:rsidRPr="00F565D6" w14:paraId="1F7A740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44E836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C5</w:t>
            </w:r>
          </w:p>
        </w:tc>
        <w:tc>
          <w:tcPr>
            <w:tcW w:w="0" w:type="auto"/>
            <w:tcBorders>
              <w:top w:val="single" w:sz="4" w:space="0" w:color="auto"/>
              <w:left w:val="single" w:sz="4" w:space="0" w:color="auto"/>
              <w:bottom w:val="single" w:sz="4" w:space="0" w:color="auto"/>
              <w:right w:val="single" w:sz="4" w:space="0" w:color="auto"/>
            </w:tcBorders>
            <w:vAlign w:val="center"/>
            <w:hideMark/>
          </w:tcPr>
          <w:p w14:paraId="3313F3BD"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Top management supports AI implementation</w:t>
            </w:r>
          </w:p>
        </w:tc>
      </w:tr>
      <w:tr w:rsidR="00197C0C" w:rsidRPr="00F565D6" w14:paraId="6763AE84"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C1E64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C6</w:t>
            </w:r>
          </w:p>
        </w:tc>
        <w:tc>
          <w:tcPr>
            <w:tcW w:w="0" w:type="auto"/>
            <w:tcBorders>
              <w:top w:val="single" w:sz="4" w:space="0" w:color="auto"/>
              <w:left w:val="single" w:sz="4" w:space="0" w:color="auto"/>
              <w:bottom w:val="single" w:sz="4" w:space="0" w:color="auto"/>
              <w:right w:val="single" w:sz="4" w:space="0" w:color="auto"/>
            </w:tcBorders>
            <w:vAlign w:val="center"/>
            <w:hideMark/>
          </w:tcPr>
          <w:p w14:paraId="24ABA19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Leadership encourages digital innovation</w:t>
            </w:r>
          </w:p>
        </w:tc>
      </w:tr>
      <w:tr w:rsidR="00197C0C" w:rsidRPr="00F565D6" w14:paraId="1BB190E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2AFDC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C7</w:t>
            </w:r>
          </w:p>
        </w:tc>
        <w:tc>
          <w:tcPr>
            <w:tcW w:w="0" w:type="auto"/>
            <w:tcBorders>
              <w:top w:val="single" w:sz="4" w:space="0" w:color="auto"/>
              <w:left w:val="single" w:sz="4" w:space="0" w:color="auto"/>
              <w:bottom w:val="single" w:sz="4" w:space="0" w:color="auto"/>
              <w:right w:val="single" w:sz="4" w:space="0" w:color="auto"/>
            </w:tcBorders>
            <w:vAlign w:val="center"/>
            <w:hideMark/>
          </w:tcPr>
          <w:p w14:paraId="6A56B6D9"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culture supports new technologies</w:t>
            </w:r>
          </w:p>
        </w:tc>
      </w:tr>
      <w:tr w:rsidR="00197C0C" w:rsidRPr="00F565D6" w14:paraId="564BA1B5"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10C13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C8</w:t>
            </w:r>
          </w:p>
        </w:tc>
        <w:tc>
          <w:tcPr>
            <w:tcW w:w="0" w:type="auto"/>
            <w:tcBorders>
              <w:top w:val="single" w:sz="4" w:space="0" w:color="auto"/>
              <w:left w:val="single" w:sz="4" w:space="0" w:color="auto"/>
              <w:bottom w:val="single" w:sz="4" w:space="0" w:color="auto"/>
              <w:right w:val="single" w:sz="4" w:space="0" w:color="auto"/>
            </w:tcBorders>
            <w:vAlign w:val="center"/>
            <w:hideMark/>
          </w:tcPr>
          <w:p w14:paraId="4BD21A6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are willing to adopt AI tools</w:t>
            </w:r>
          </w:p>
        </w:tc>
      </w:tr>
      <w:tr w:rsidR="00197C0C" w:rsidRPr="00F565D6" w14:paraId="3AB29EBF"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8770C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C9</w:t>
            </w:r>
          </w:p>
        </w:tc>
        <w:tc>
          <w:tcPr>
            <w:tcW w:w="0" w:type="auto"/>
            <w:tcBorders>
              <w:top w:val="single" w:sz="4" w:space="0" w:color="auto"/>
              <w:left w:val="single" w:sz="4" w:space="0" w:color="auto"/>
              <w:bottom w:val="single" w:sz="4" w:space="0" w:color="auto"/>
              <w:right w:val="single" w:sz="4" w:space="0" w:color="auto"/>
            </w:tcBorders>
            <w:vAlign w:val="center"/>
            <w:hideMark/>
          </w:tcPr>
          <w:p w14:paraId="1CFD40F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aligns with organizational strategy</w:t>
            </w:r>
          </w:p>
        </w:tc>
      </w:tr>
      <w:tr w:rsidR="00197C0C" w:rsidRPr="00F565D6" w14:paraId="1003FD19"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80DCC0"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7A1AA02"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Adequate financial resources are allocated for AI initiatives</w:t>
            </w:r>
          </w:p>
        </w:tc>
      </w:tr>
    </w:tbl>
    <w:p w14:paraId="5B8BC646" w14:textId="77777777" w:rsidR="00197C0C" w:rsidRDefault="00197C0C" w:rsidP="002138BE">
      <w:pPr>
        <w:pStyle w:val="a3"/>
        <w:spacing w:line="360" w:lineRule="auto"/>
        <w:jc w:val="both"/>
        <w:rPr>
          <w:rFonts w:ascii="Times New Roman" w:eastAsia="Times New Roman" w:hAnsi="Times New Roman" w:cs="Times New Roman"/>
          <w:sz w:val="24"/>
          <w:szCs w:val="24"/>
        </w:rPr>
      </w:pPr>
    </w:p>
    <w:p w14:paraId="0F8E7E04" w14:textId="68852642" w:rsidR="00197C0C" w:rsidRDefault="00197C0C" w:rsidP="002138BE">
      <w:pPr>
        <w:pStyle w:val="a3"/>
        <w:spacing w:line="360" w:lineRule="auto"/>
        <w:jc w:val="both"/>
        <w:rPr>
          <w:rFonts w:ascii="Times New Roman" w:eastAsia="Times New Roman" w:hAnsi="Times New Roman" w:cs="Times New Roman"/>
          <w:sz w:val="24"/>
          <w:szCs w:val="24"/>
        </w:rPr>
      </w:pPr>
    </w:p>
    <w:p w14:paraId="5719A4C4" w14:textId="0DD2D789" w:rsidR="00197C0C" w:rsidRDefault="00197C0C" w:rsidP="002138BE">
      <w:pPr>
        <w:pStyle w:val="a3"/>
        <w:spacing w:line="360" w:lineRule="auto"/>
        <w:jc w:val="both"/>
        <w:rPr>
          <w:rFonts w:ascii="Times New Roman" w:eastAsia="Times New Roman" w:hAnsi="Times New Roman" w:cs="Times New Roman"/>
          <w:sz w:val="24"/>
          <w:szCs w:val="24"/>
        </w:rPr>
      </w:pPr>
    </w:p>
    <w:p w14:paraId="6CA35E8F" w14:textId="526F9234" w:rsidR="00197C0C" w:rsidRDefault="00197C0C" w:rsidP="002138BE">
      <w:pPr>
        <w:pStyle w:val="a3"/>
        <w:spacing w:line="360" w:lineRule="auto"/>
        <w:jc w:val="both"/>
        <w:rPr>
          <w:rFonts w:ascii="Times New Roman" w:eastAsia="Times New Roman" w:hAnsi="Times New Roman" w:cs="Times New Roman"/>
          <w:sz w:val="24"/>
          <w:szCs w:val="24"/>
        </w:rPr>
      </w:pPr>
    </w:p>
    <w:p w14:paraId="1D48B148" w14:textId="08C5C936" w:rsidR="00197C0C" w:rsidRDefault="00197C0C" w:rsidP="002138BE">
      <w:pPr>
        <w:pStyle w:val="a3"/>
        <w:spacing w:line="360" w:lineRule="auto"/>
        <w:jc w:val="both"/>
        <w:rPr>
          <w:rFonts w:ascii="Times New Roman" w:eastAsia="Times New Roman" w:hAnsi="Times New Roman" w:cs="Times New Roman"/>
          <w:sz w:val="24"/>
          <w:szCs w:val="24"/>
        </w:rPr>
      </w:pPr>
    </w:p>
    <w:p w14:paraId="26C4DCFC" w14:textId="695E6425" w:rsidR="00197C0C" w:rsidRDefault="00197C0C" w:rsidP="002138BE">
      <w:pPr>
        <w:pStyle w:val="a3"/>
        <w:spacing w:line="360" w:lineRule="auto"/>
        <w:jc w:val="both"/>
        <w:rPr>
          <w:rFonts w:ascii="Times New Roman" w:eastAsia="Times New Roman" w:hAnsi="Times New Roman" w:cs="Times New Roman"/>
          <w:sz w:val="24"/>
          <w:szCs w:val="24"/>
        </w:rPr>
      </w:pPr>
    </w:p>
    <w:p w14:paraId="6534CCE9" w14:textId="35A5EEF2" w:rsidR="00197C0C" w:rsidRDefault="00197C0C" w:rsidP="002138BE">
      <w:pPr>
        <w:pStyle w:val="a3"/>
        <w:spacing w:line="360" w:lineRule="auto"/>
        <w:jc w:val="both"/>
        <w:rPr>
          <w:rFonts w:ascii="Times New Roman" w:eastAsia="Times New Roman" w:hAnsi="Times New Roman" w:cs="Times New Roman"/>
          <w:sz w:val="24"/>
          <w:szCs w:val="24"/>
        </w:rPr>
      </w:pPr>
    </w:p>
    <w:p w14:paraId="39CC8DC2" w14:textId="77672F21" w:rsidR="00197C0C" w:rsidRDefault="00197C0C" w:rsidP="002138BE">
      <w:pPr>
        <w:pStyle w:val="a3"/>
        <w:spacing w:line="360" w:lineRule="auto"/>
        <w:jc w:val="both"/>
        <w:rPr>
          <w:rFonts w:ascii="Times New Roman" w:eastAsia="Times New Roman" w:hAnsi="Times New Roman" w:cs="Times New Roman"/>
          <w:sz w:val="24"/>
          <w:szCs w:val="24"/>
        </w:rPr>
      </w:pPr>
    </w:p>
    <w:p w14:paraId="4C87F528" w14:textId="16D4D63A" w:rsidR="00197C0C" w:rsidRDefault="00197C0C" w:rsidP="002138BE">
      <w:pPr>
        <w:pStyle w:val="a3"/>
        <w:spacing w:line="360" w:lineRule="auto"/>
        <w:jc w:val="both"/>
        <w:rPr>
          <w:rFonts w:ascii="Times New Roman" w:eastAsia="Times New Roman" w:hAnsi="Times New Roman" w:cs="Times New Roman"/>
          <w:sz w:val="24"/>
          <w:szCs w:val="24"/>
        </w:rPr>
      </w:pPr>
    </w:p>
    <w:p w14:paraId="3B449ACA" w14:textId="77777777" w:rsidR="00FF68AF" w:rsidRDefault="00FF68AF" w:rsidP="00FF68AF">
      <w:pPr>
        <w:spacing w:line="360" w:lineRule="auto"/>
        <w:jc w:val="both"/>
        <w:rPr>
          <w:rFonts w:ascii="Times New Roman" w:eastAsia="Times New Roman" w:hAnsi="Times New Roman" w:cs="Times New Roman"/>
          <w:sz w:val="24"/>
          <w:szCs w:val="24"/>
        </w:rPr>
      </w:pPr>
    </w:p>
    <w:p w14:paraId="24EF8A04" w14:textId="26108A13" w:rsidR="00197C0C" w:rsidRDefault="00197C0C" w:rsidP="009A3E3D">
      <w:pPr>
        <w:pStyle w:val="1"/>
      </w:pPr>
      <w:r w:rsidRPr="009A3E3D">
        <w:lastRenderedPageBreak/>
        <w:t xml:space="preserve">REFERANCE # 5 </w:t>
      </w:r>
    </w:p>
    <w:p w14:paraId="638DC814" w14:textId="77777777" w:rsidR="009A3E3D" w:rsidRPr="009A3E3D" w:rsidRDefault="009A3E3D" w:rsidP="009A3E3D"/>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8"/>
        <w:gridCol w:w="5616"/>
      </w:tblGrid>
      <w:tr w:rsidR="00197C0C" w:rsidRPr="00F565D6" w14:paraId="62323E50" w14:textId="77777777" w:rsidTr="00155D59">
        <w:trPr>
          <w:tblCellSpacing w:w="15" w:type="dxa"/>
        </w:trPr>
        <w:tc>
          <w:tcPr>
            <w:tcW w:w="0" w:type="auto"/>
            <w:vAlign w:val="center"/>
            <w:hideMark/>
          </w:tcPr>
          <w:p w14:paraId="262C8B16"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w:t>
            </w:r>
          </w:p>
        </w:tc>
        <w:tc>
          <w:tcPr>
            <w:tcW w:w="0" w:type="auto"/>
            <w:vAlign w:val="center"/>
            <w:hideMark/>
          </w:tcPr>
          <w:p w14:paraId="15E08A9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schedule performance</w:t>
            </w:r>
          </w:p>
        </w:tc>
      </w:tr>
      <w:tr w:rsidR="00197C0C" w:rsidRPr="00F565D6" w14:paraId="4C462072" w14:textId="77777777" w:rsidTr="00155D59">
        <w:trPr>
          <w:tblCellSpacing w:w="15" w:type="dxa"/>
        </w:trPr>
        <w:tc>
          <w:tcPr>
            <w:tcW w:w="0" w:type="auto"/>
            <w:vAlign w:val="center"/>
            <w:hideMark/>
          </w:tcPr>
          <w:p w14:paraId="3C8D7361"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D2</w:t>
            </w:r>
          </w:p>
        </w:tc>
        <w:tc>
          <w:tcPr>
            <w:tcW w:w="0" w:type="auto"/>
            <w:vAlign w:val="center"/>
            <w:hideMark/>
          </w:tcPr>
          <w:p w14:paraId="199034C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reduces project cost overruns</w:t>
            </w:r>
          </w:p>
        </w:tc>
      </w:tr>
      <w:tr w:rsidR="00197C0C" w:rsidRPr="00F565D6" w14:paraId="604D02CA" w14:textId="77777777" w:rsidTr="00155D59">
        <w:trPr>
          <w:tblCellSpacing w:w="15" w:type="dxa"/>
        </w:trPr>
        <w:tc>
          <w:tcPr>
            <w:tcW w:w="0" w:type="auto"/>
            <w:vAlign w:val="center"/>
            <w:hideMark/>
          </w:tcPr>
          <w:p w14:paraId="395780F1"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D3</w:t>
            </w:r>
          </w:p>
        </w:tc>
        <w:tc>
          <w:tcPr>
            <w:tcW w:w="0" w:type="auto"/>
            <w:vAlign w:val="center"/>
            <w:hideMark/>
          </w:tcPr>
          <w:p w14:paraId="6CFA7AF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quality of project deliverables</w:t>
            </w:r>
          </w:p>
        </w:tc>
      </w:tr>
      <w:tr w:rsidR="00197C0C" w:rsidRPr="00F565D6" w14:paraId="780E38D4" w14:textId="77777777" w:rsidTr="00155D59">
        <w:trPr>
          <w:tblCellSpacing w:w="15" w:type="dxa"/>
        </w:trPr>
        <w:tc>
          <w:tcPr>
            <w:tcW w:w="0" w:type="auto"/>
            <w:vAlign w:val="center"/>
            <w:hideMark/>
          </w:tcPr>
          <w:p w14:paraId="0570F94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D4</w:t>
            </w:r>
          </w:p>
        </w:tc>
        <w:tc>
          <w:tcPr>
            <w:tcW w:w="0" w:type="auto"/>
            <w:vAlign w:val="center"/>
            <w:hideMark/>
          </w:tcPr>
          <w:p w14:paraId="5A187A0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enhances project risk management</w:t>
            </w:r>
          </w:p>
        </w:tc>
      </w:tr>
      <w:tr w:rsidR="00197C0C" w:rsidRPr="00F565D6" w14:paraId="6F10C6BA" w14:textId="77777777" w:rsidTr="00155D59">
        <w:trPr>
          <w:tblCellSpacing w:w="15" w:type="dxa"/>
        </w:trPr>
        <w:tc>
          <w:tcPr>
            <w:tcW w:w="0" w:type="auto"/>
            <w:vAlign w:val="center"/>
            <w:hideMark/>
          </w:tcPr>
          <w:p w14:paraId="54A7187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D5</w:t>
            </w:r>
          </w:p>
        </w:tc>
        <w:tc>
          <w:tcPr>
            <w:tcW w:w="0" w:type="auto"/>
            <w:vAlign w:val="center"/>
            <w:hideMark/>
          </w:tcPr>
          <w:p w14:paraId="2963A72A"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communication among stakeholders</w:t>
            </w:r>
          </w:p>
        </w:tc>
      </w:tr>
      <w:tr w:rsidR="00197C0C" w:rsidRPr="00F565D6" w14:paraId="386F8AB0" w14:textId="77777777" w:rsidTr="00155D59">
        <w:trPr>
          <w:tblCellSpacing w:w="15" w:type="dxa"/>
        </w:trPr>
        <w:tc>
          <w:tcPr>
            <w:tcW w:w="0" w:type="auto"/>
            <w:vAlign w:val="center"/>
            <w:hideMark/>
          </w:tcPr>
          <w:p w14:paraId="71A4D0E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D6</w:t>
            </w:r>
          </w:p>
        </w:tc>
        <w:tc>
          <w:tcPr>
            <w:tcW w:w="0" w:type="auto"/>
            <w:vAlign w:val="center"/>
            <w:hideMark/>
          </w:tcPr>
          <w:p w14:paraId="5AEFB13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monitoring accuracy</w:t>
            </w:r>
          </w:p>
        </w:tc>
      </w:tr>
      <w:tr w:rsidR="00197C0C" w:rsidRPr="00F565D6" w14:paraId="2753FEF4" w14:textId="77777777" w:rsidTr="00155D59">
        <w:trPr>
          <w:tblCellSpacing w:w="15" w:type="dxa"/>
        </w:trPr>
        <w:tc>
          <w:tcPr>
            <w:tcW w:w="0" w:type="auto"/>
            <w:vAlign w:val="center"/>
            <w:hideMark/>
          </w:tcPr>
          <w:p w14:paraId="2A2862B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D7</w:t>
            </w:r>
          </w:p>
        </w:tc>
        <w:tc>
          <w:tcPr>
            <w:tcW w:w="0" w:type="auto"/>
            <w:vAlign w:val="center"/>
            <w:hideMark/>
          </w:tcPr>
          <w:p w14:paraId="6A6106EF"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accelerates decision making in projects</w:t>
            </w:r>
          </w:p>
        </w:tc>
      </w:tr>
      <w:tr w:rsidR="00197C0C" w:rsidRPr="00F565D6" w14:paraId="3D875E89" w14:textId="77777777" w:rsidTr="00155D59">
        <w:trPr>
          <w:tblCellSpacing w:w="15" w:type="dxa"/>
        </w:trPr>
        <w:tc>
          <w:tcPr>
            <w:tcW w:w="0" w:type="auto"/>
            <w:vAlign w:val="center"/>
            <w:hideMark/>
          </w:tcPr>
          <w:p w14:paraId="5C68A158"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D8</w:t>
            </w:r>
          </w:p>
        </w:tc>
        <w:tc>
          <w:tcPr>
            <w:tcW w:w="0" w:type="auto"/>
            <w:vAlign w:val="center"/>
            <w:hideMark/>
          </w:tcPr>
          <w:p w14:paraId="35028A7B"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increases overall project productivity</w:t>
            </w:r>
          </w:p>
        </w:tc>
      </w:tr>
      <w:tr w:rsidR="00197C0C" w:rsidRPr="00F565D6" w14:paraId="59CADFC6" w14:textId="77777777" w:rsidTr="00155D59">
        <w:trPr>
          <w:tblCellSpacing w:w="15" w:type="dxa"/>
        </w:trPr>
        <w:tc>
          <w:tcPr>
            <w:tcW w:w="0" w:type="auto"/>
            <w:vAlign w:val="center"/>
            <w:hideMark/>
          </w:tcPr>
          <w:p w14:paraId="0D427D0C"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D9</w:t>
            </w:r>
          </w:p>
        </w:tc>
        <w:tc>
          <w:tcPr>
            <w:tcW w:w="0" w:type="auto"/>
            <w:vAlign w:val="center"/>
            <w:hideMark/>
          </w:tcPr>
          <w:p w14:paraId="4AC3EF94"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AI use in projects improves client satisfaction</w:t>
            </w:r>
          </w:p>
        </w:tc>
      </w:tr>
      <w:tr w:rsidR="00197C0C" w:rsidRPr="00F565D6" w14:paraId="673F369E" w14:textId="77777777" w:rsidTr="00155D59">
        <w:trPr>
          <w:tblCellSpacing w:w="15" w:type="dxa"/>
        </w:trPr>
        <w:tc>
          <w:tcPr>
            <w:tcW w:w="0" w:type="auto"/>
            <w:vAlign w:val="center"/>
            <w:hideMark/>
          </w:tcPr>
          <w:p w14:paraId="56F7950E"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D10</w:t>
            </w:r>
          </w:p>
        </w:tc>
        <w:tc>
          <w:tcPr>
            <w:tcW w:w="0" w:type="auto"/>
            <w:vAlign w:val="center"/>
            <w:hideMark/>
          </w:tcPr>
          <w:p w14:paraId="731E2A07" w14:textId="77777777" w:rsidR="00197C0C" w:rsidRPr="00F565D6" w:rsidRDefault="00197C0C"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overall project success</w:t>
            </w:r>
          </w:p>
        </w:tc>
      </w:tr>
    </w:tbl>
    <w:p w14:paraId="08E01AFE" w14:textId="77777777" w:rsidR="009A3E3D" w:rsidRDefault="009A3E3D" w:rsidP="009A3E3D">
      <w:pPr>
        <w:pStyle w:val="1"/>
      </w:pPr>
    </w:p>
    <w:p w14:paraId="5540091B" w14:textId="77777777" w:rsidR="009A3E3D" w:rsidRDefault="009A3E3D" w:rsidP="009A3E3D">
      <w:pPr>
        <w:pStyle w:val="1"/>
      </w:pPr>
    </w:p>
    <w:p w14:paraId="5010DA26" w14:textId="318DCD3B" w:rsidR="009A3E3D" w:rsidRDefault="009A3E3D" w:rsidP="009A3E3D">
      <w:pPr>
        <w:pStyle w:val="1"/>
      </w:pPr>
    </w:p>
    <w:p w14:paraId="280719B7" w14:textId="320802BB" w:rsidR="009A3E3D" w:rsidRDefault="009A3E3D" w:rsidP="009A3E3D"/>
    <w:p w14:paraId="785D9A5E" w14:textId="39F81191" w:rsidR="009A3E3D" w:rsidRDefault="009A3E3D" w:rsidP="009A3E3D"/>
    <w:p w14:paraId="7CC6C69B" w14:textId="70BE2DD4" w:rsidR="009A3E3D" w:rsidRDefault="009A3E3D" w:rsidP="009A3E3D"/>
    <w:p w14:paraId="6458E6C3" w14:textId="2FEE9B08" w:rsidR="009A3E3D" w:rsidRDefault="009A3E3D" w:rsidP="009A3E3D"/>
    <w:p w14:paraId="6FBE5214" w14:textId="735FB0BD" w:rsidR="001E1D61" w:rsidRDefault="001E1D61" w:rsidP="009A3E3D"/>
    <w:p w14:paraId="390C3D05" w14:textId="258DB41F" w:rsidR="001E1D61" w:rsidRDefault="001E1D61" w:rsidP="009A3E3D"/>
    <w:p w14:paraId="4843D1CB" w14:textId="77777777" w:rsidR="001E1D61" w:rsidRPr="009A3E3D" w:rsidRDefault="001E1D61" w:rsidP="009A3E3D"/>
    <w:p w14:paraId="0508CBCD" w14:textId="4199AACB" w:rsidR="00197C0C" w:rsidRDefault="00197C0C" w:rsidP="009A3E3D">
      <w:pPr>
        <w:pStyle w:val="1"/>
      </w:pPr>
      <w:r w:rsidRPr="009A3E3D">
        <w:lastRenderedPageBreak/>
        <w:t xml:space="preserve">REFERANCE # 6 </w:t>
      </w:r>
    </w:p>
    <w:p w14:paraId="3F3A136D" w14:textId="77777777" w:rsidR="009A3E3D" w:rsidRPr="009A3E3D" w:rsidRDefault="009A3E3D" w:rsidP="009A3E3D"/>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5"/>
        <w:gridCol w:w="5220"/>
      </w:tblGrid>
      <w:tr w:rsidR="00FF68AF" w:rsidRPr="00F565D6" w14:paraId="0829E768" w14:textId="77777777" w:rsidTr="00155D59">
        <w:trPr>
          <w:tblCellSpacing w:w="15" w:type="dxa"/>
        </w:trPr>
        <w:tc>
          <w:tcPr>
            <w:tcW w:w="490" w:type="dxa"/>
            <w:vAlign w:val="center"/>
            <w:hideMark/>
          </w:tcPr>
          <w:p w14:paraId="5FC94433"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w:t>
            </w:r>
          </w:p>
        </w:tc>
        <w:tc>
          <w:tcPr>
            <w:tcW w:w="5175" w:type="dxa"/>
            <w:vAlign w:val="center"/>
            <w:hideMark/>
          </w:tcPr>
          <w:p w14:paraId="474A4AF1"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technical expertise limits AI adoption</w:t>
            </w:r>
          </w:p>
        </w:tc>
      </w:tr>
      <w:tr w:rsidR="00FF68AF" w:rsidRPr="00F565D6" w14:paraId="76FF3078" w14:textId="77777777" w:rsidTr="00155D59">
        <w:trPr>
          <w:tblCellSpacing w:w="15" w:type="dxa"/>
        </w:trPr>
        <w:tc>
          <w:tcPr>
            <w:tcW w:w="490" w:type="dxa"/>
            <w:vAlign w:val="center"/>
            <w:hideMark/>
          </w:tcPr>
          <w:p w14:paraId="4A9F2AD1"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E2</w:t>
            </w:r>
          </w:p>
        </w:tc>
        <w:tc>
          <w:tcPr>
            <w:tcW w:w="5175" w:type="dxa"/>
            <w:vAlign w:val="center"/>
            <w:hideMark/>
          </w:tcPr>
          <w:p w14:paraId="573A69F1"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 cost of AI technologies is a barrier</w:t>
            </w:r>
          </w:p>
        </w:tc>
      </w:tr>
      <w:tr w:rsidR="00FF68AF" w:rsidRPr="00F565D6" w14:paraId="01AC9FA4" w14:textId="77777777" w:rsidTr="00155D59">
        <w:trPr>
          <w:tblCellSpacing w:w="15" w:type="dxa"/>
        </w:trPr>
        <w:tc>
          <w:tcPr>
            <w:tcW w:w="490" w:type="dxa"/>
            <w:vAlign w:val="center"/>
            <w:hideMark/>
          </w:tcPr>
          <w:p w14:paraId="36F35757"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E3</w:t>
            </w:r>
          </w:p>
        </w:tc>
        <w:tc>
          <w:tcPr>
            <w:tcW w:w="5175" w:type="dxa"/>
            <w:vAlign w:val="center"/>
            <w:hideMark/>
          </w:tcPr>
          <w:p w14:paraId="306A863D"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resist adopting AI tools</w:t>
            </w:r>
          </w:p>
        </w:tc>
      </w:tr>
      <w:tr w:rsidR="00FF68AF" w:rsidRPr="00F565D6" w14:paraId="68BCFD25" w14:textId="77777777" w:rsidTr="00155D59">
        <w:trPr>
          <w:tblCellSpacing w:w="15" w:type="dxa"/>
        </w:trPr>
        <w:tc>
          <w:tcPr>
            <w:tcW w:w="490" w:type="dxa"/>
            <w:vAlign w:val="center"/>
            <w:hideMark/>
          </w:tcPr>
          <w:p w14:paraId="56750302"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E4</w:t>
            </w:r>
          </w:p>
        </w:tc>
        <w:tc>
          <w:tcPr>
            <w:tcW w:w="5175" w:type="dxa"/>
            <w:vAlign w:val="center"/>
            <w:hideMark/>
          </w:tcPr>
          <w:p w14:paraId="620158EA"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data limits AI applications</w:t>
            </w:r>
          </w:p>
        </w:tc>
      </w:tr>
      <w:tr w:rsidR="00FF68AF" w:rsidRPr="00F565D6" w14:paraId="1D942903" w14:textId="77777777" w:rsidTr="00155D59">
        <w:trPr>
          <w:tblCellSpacing w:w="15" w:type="dxa"/>
        </w:trPr>
        <w:tc>
          <w:tcPr>
            <w:tcW w:w="490" w:type="dxa"/>
            <w:vAlign w:val="center"/>
            <w:hideMark/>
          </w:tcPr>
          <w:p w14:paraId="3548631D"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E5</w:t>
            </w:r>
          </w:p>
        </w:tc>
        <w:tc>
          <w:tcPr>
            <w:tcW w:w="5175" w:type="dxa"/>
            <w:vAlign w:val="center"/>
            <w:hideMark/>
          </w:tcPr>
          <w:p w14:paraId="350F0DE0"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policies slow AI adoption</w:t>
            </w:r>
          </w:p>
        </w:tc>
      </w:tr>
      <w:tr w:rsidR="00FF68AF" w:rsidRPr="00F565D6" w14:paraId="66C5F5A6" w14:textId="77777777" w:rsidTr="00155D59">
        <w:trPr>
          <w:tblCellSpacing w:w="15" w:type="dxa"/>
        </w:trPr>
        <w:tc>
          <w:tcPr>
            <w:tcW w:w="490" w:type="dxa"/>
            <w:vAlign w:val="center"/>
            <w:hideMark/>
          </w:tcPr>
          <w:p w14:paraId="57F61B60"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E6</w:t>
            </w:r>
          </w:p>
        </w:tc>
        <w:tc>
          <w:tcPr>
            <w:tcW w:w="5175" w:type="dxa"/>
            <w:vAlign w:val="center"/>
            <w:hideMark/>
          </w:tcPr>
          <w:p w14:paraId="17851010" w14:textId="77777777" w:rsidR="00FF68AF" w:rsidRPr="00F565D6" w:rsidRDefault="00FF68AF"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Security and privacy concerns limit AI usage</w:t>
            </w:r>
          </w:p>
        </w:tc>
      </w:tr>
    </w:tbl>
    <w:p w14:paraId="53771440" w14:textId="1A50B278" w:rsidR="00197C0C" w:rsidRDefault="00197C0C" w:rsidP="002138BE">
      <w:pPr>
        <w:pStyle w:val="a3"/>
        <w:spacing w:line="360" w:lineRule="auto"/>
        <w:jc w:val="both"/>
        <w:rPr>
          <w:rFonts w:ascii="Times New Roman" w:eastAsia="Times New Roman" w:hAnsi="Times New Roman" w:cs="Times New Roman"/>
          <w:sz w:val="24"/>
          <w:szCs w:val="24"/>
        </w:rPr>
      </w:pPr>
    </w:p>
    <w:p w14:paraId="237966CA" w14:textId="03690CB5" w:rsidR="00197C0C" w:rsidRDefault="00197C0C" w:rsidP="002138BE">
      <w:pPr>
        <w:pStyle w:val="a3"/>
        <w:spacing w:line="360" w:lineRule="auto"/>
        <w:jc w:val="both"/>
        <w:rPr>
          <w:rFonts w:ascii="Times New Roman" w:eastAsia="Times New Roman" w:hAnsi="Times New Roman" w:cs="Times New Roman"/>
          <w:sz w:val="24"/>
          <w:szCs w:val="24"/>
        </w:rPr>
      </w:pPr>
    </w:p>
    <w:p w14:paraId="70192D81" w14:textId="029A762A" w:rsidR="00197C0C" w:rsidRPr="009A3E3D" w:rsidRDefault="00197C0C" w:rsidP="009A3E3D">
      <w:pPr>
        <w:pStyle w:val="1"/>
      </w:pPr>
      <w:r w:rsidRPr="009A3E3D">
        <w:t xml:space="preserve">REFERANCE #7 </w:t>
      </w:r>
    </w:p>
    <w:p w14:paraId="6D2AADC9" w14:textId="1959EAF6" w:rsidR="00197C0C" w:rsidRDefault="00197C0C" w:rsidP="002138BE">
      <w:pPr>
        <w:pStyle w:val="a3"/>
        <w:spacing w:line="360" w:lineRule="auto"/>
        <w:jc w:val="both"/>
        <w:rPr>
          <w:rFonts w:ascii="Times New Roman" w:eastAsia="Times New Roman" w:hAnsi="Times New Roman" w:cs="Times New Roman"/>
          <w:sz w:val="24"/>
          <w:szCs w:val="24"/>
        </w:rPr>
      </w:pPr>
    </w:p>
    <w:tbl>
      <w:tblPr>
        <w:tblW w:w="8095" w:type="dxa"/>
        <w:tblLook w:val="04A0" w:firstRow="1" w:lastRow="0" w:firstColumn="1" w:lastColumn="0" w:noHBand="0" w:noVBand="1"/>
      </w:tblPr>
      <w:tblGrid>
        <w:gridCol w:w="720"/>
        <w:gridCol w:w="7375"/>
      </w:tblGrid>
      <w:tr w:rsidR="00C206BE" w:rsidRPr="0047302B" w14:paraId="2577EF1F" w14:textId="77777777" w:rsidTr="00155D59">
        <w:trPr>
          <w:trHeight w:val="926"/>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5807DF6F"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F1</w:t>
            </w:r>
          </w:p>
        </w:tc>
        <w:tc>
          <w:tcPr>
            <w:tcW w:w="7375" w:type="dxa"/>
            <w:tcBorders>
              <w:top w:val="single" w:sz="4" w:space="0" w:color="auto"/>
              <w:left w:val="nil"/>
              <w:bottom w:val="single" w:sz="4" w:space="0" w:color="auto"/>
              <w:right w:val="single" w:sz="4" w:space="0" w:color="auto"/>
            </w:tcBorders>
            <w:noWrap/>
            <w:vAlign w:val="bottom"/>
            <w:hideMark/>
          </w:tcPr>
          <w:p w14:paraId="411388E7"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AI-driven data analytics improves project planning accuracy</w:t>
            </w:r>
          </w:p>
        </w:tc>
      </w:tr>
      <w:tr w:rsidR="00C206BE" w:rsidRPr="0047302B" w14:paraId="615663F4"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051D2CA4"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F2</w:t>
            </w:r>
          </w:p>
        </w:tc>
        <w:tc>
          <w:tcPr>
            <w:tcW w:w="7375" w:type="dxa"/>
            <w:tcBorders>
              <w:top w:val="nil"/>
              <w:left w:val="nil"/>
              <w:bottom w:val="single" w:sz="4" w:space="0" w:color="auto"/>
              <w:right w:val="single" w:sz="4" w:space="0" w:color="auto"/>
            </w:tcBorders>
            <w:noWrap/>
            <w:vAlign w:val="bottom"/>
            <w:hideMark/>
          </w:tcPr>
          <w:p w14:paraId="4B4641C8"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Integration of AI tools enhances project decision-making</w:t>
            </w:r>
          </w:p>
        </w:tc>
      </w:tr>
      <w:tr w:rsidR="00C206BE" w:rsidRPr="0047302B" w14:paraId="21BD61DB" w14:textId="77777777" w:rsidTr="00155D59">
        <w:trPr>
          <w:trHeight w:val="998"/>
        </w:trPr>
        <w:tc>
          <w:tcPr>
            <w:tcW w:w="720" w:type="dxa"/>
            <w:tcBorders>
              <w:top w:val="nil"/>
              <w:left w:val="single" w:sz="4" w:space="0" w:color="auto"/>
              <w:bottom w:val="single" w:sz="4" w:space="0" w:color="auto"/>
              <w:right w:val="single" w:sz="4" w:space="0" w:color="auto"/>
            </w:tcBorders>
            <w:noWrap/>
            <w:vAlign w:val="bottom"/>
            <w:hideMark/>
          </w:tcPr>
          <w:p w14:paraId="4A4580B9"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F3</w:t>
            </w:r>
          </w:p>
        </w:tc>
        <w:tc>
          <w:tcPr>
            <w:tcW w:w="7375" w:type="dxa"/>
            <w:tcBorders>
              <w:top w:val="nil"/>
              <w:left w:val="nil"/>
              <w:bottom w:val="single" w:sz="4" w:space="0" w:color="auto"/>
              <w:right w:val="single" w:sz="4" w:space="0" w:color="auto"/>
            </w:tcBorders>
            <w:noWrap/>
            <w:vAlign w:val="bottom"/>
            <w:hideMark/>
          </w:tcPr>
          <w:p w14:paraId="6768276D"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Continuous training is essential for successful AI implementation</w:t>
            </w:r>
          </w:p>
        </w:tc>
      </w:tr>
      <w:tr w:rsidR="00C206BE" w:rsidRPr="0047302B" w14:paraId="7E5A83DC" w14:textId="77777777" w:rsidTr="00155D59">
        <w:trPr>
          <w:trHeight w:val="620"/>
        </w:trPr>
        <w:tc>
          <w:tcPr>
            <w:tcW w:w="720" w:type="dxa"/>
            <w:tcBorders>
              <w:top w:val="nil"/>
              <w:left w:val="single" w:sz="4" w:space="0" w:color="auto"/>
              <w:bottom w:val="single" w:sz="4" w:space="0" w:color="auto"/>
              <w:right w:val="single" w:sz="4" w:space="0" w:color="auto"/>
            </w:tcBorders>
            <w:noWrap/>
            <w:vAlign w:val="bottom"/>
            <w:hideMark/>
          </w:tcPr>
          <w:p w14:paraId="795FDF8E"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F4</w:t>
            </w:r>
          </w:p>
        </w:tc>
        <w:tc>
          <w:tcPr>
            <w:tcW w:w="7375" w:type="dxa"/>
            <w:tcBorders>
              <w:top w:val="nil"/>
              <w:left w:val="nil"/>
              <w:bottom w:val="single" w:sz="4" w:space="0" w:color="auto"/>
              <w:right w:val="single" w:sz="4" w:space="0" w:color="auto"/>
            </w:tcBorders>
            <w:noWrap/>
            <w:vAlign w:val="bottom"/>
            <w:hideMark/>
          </w:tcPr>
          <w:p w14:paraId="6E1031FC"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Collaboration among stakeholders improves AI effectiveness</w:t>
            </w:r>
          </w:p>
        </w:tc>
      </w:tr>
      <w:tr w:rsidR="00C206BE" w:rsidRPr="0047302B" w14:paraId="144B7650"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71817DBD"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F5</w:t>
            </w:r>
          </w:p>
        </w:tc>
        <w:tc>
          <w:tcPr>
            <w:tcW w:w="7375" w:type="dxa"/>
            <w:tcBorders>
              <w:top w:val="nil"/>
              <w:left w:val="nil"/>
              <w:bottom w:val="single" w:sz="4" w:space="0" w:color="auto"/>
              <w:right w:val="single" w:sz="4" w:space="0" w:color="auto"/>
            </w:tcBorders>
            <w:noWrap/>
            <w:vAlign w:val="bottom"/>
            <w:hideMark/>
          </w:tcPr>
          <w:p w14:paraId="0FC1AE61"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Use of international standards improves AI adoption</w:t>
            </w:r>
          </w:p>
        </w:tc>
      </w:tr>
      <w:tr w:rsidR="00C206BE" w:rsidRPr="0047302B" w14:paraId="6C697AE8"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2E06A1F2"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F6</w:t>
            </w:r>
          </w:p>
        </w:tc>
        <w:tc>
          <w:tcPr>
            <w:tcW w:w="7375" w:type="dxa"/>
            <w:tcBorders>
              <w:top w:val="nil"/>
              <w:left w:val="nil"/>
              <w:bottom w:val="single" w:sz="4" w:space="0" w:color="auto"/>
              <w:right w:val="single" w:sz="4" w:space="0" w:color="auto"/>
            </w:tcBorders>
            <w:noWrap/>
            <w:vAlign w:val="bottom"/>
            <w:hideMark/>
          </w:tcPr>
          <w:p w14:paraId="4F7F944F"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Pilot projects support successful AI implementation</w:t>
            </w:r>
          </w:p>
        </w:tc>
      </w:tr>
      <w:tr w:rsidR="00C206BE" w:rsidRPr="0047302B" w14:paraId="755FD366"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259CF8D0"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F7</w:t>
            </w:r>
          </w:p>
        </w:tc>
        <w:tc>
          <w:tcPr>
            <w:tcW w:w="7375" w:type="dxa"/>
            <w:tcBorders>
              <w:top w:val="nil"/>
              <w:left w:val="nil"/>
              <w:bottom w:val="single" w:sz="4" w:space="0" w:color="auto"/>
              <w:right w:val="single" w:sz="4" w:space="0" w:color="auto"/>
            </w:tcBorders>
            <w:noWrap/>
            <w:vAlign w:val="bottom"/>
            <w:hideMark/>
          </w:tcPr>
          <w:p w14:paraId="12021803"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Benchmarking global practices improves project outcomes</w:t>
            </w:r>
          </w:p>
        </w:tc>
      </w:tr>
    </w:tbl>
    <w:p w14:paraId="0B3374F4" w14:textId="501A5B27" w:rsidR="00197C0C" w:rsidRDefault="00197C0C" w:rsidP="002138BE">
      <w:pPr>
        <w:pStyle w:val="a3"/>
        <w:spacing w:line="360" w:lineRule="auto"/>
        <w:jc w:val="both"/>
        <w:rPr>
          <w:rFonts w:ascii="Times New Roman" w:eastAsia="Times New Roman" w:hAnsi="Times New Roman" w:cs="Times New Roman"/>
          <w:sz w:val="24"/>
          <w:szCs w:val="24"/>
        </w:rPr>
      </w:pPr>
    </w:p>
    <w:p w14:paraId="1E27CEF2" w14:textId="1D5530C9" w:rsidR="00197C0C" w:rsidRDefault="00197C0C" w:rsidP="009A3E3D">
      <w:pPr>
        <w:pStyle w:val="1"/>
      </w:pPr>
      <w:r w:rsidRPr="009A3E3D">
        <w:lastRenderedPageBreak/>
        <w:t xml:space="preserve">REFERANCE # 8 </w:t>
      </w:r>
    </w:p>
    <w:p w14:paraId="683D5034" w14:textId="77777777" w:rsidR="009A3E3D" w:rsidRPr="009A3E3D" w:rsidRDefault="009A3E3D" w:rsidP="009A3E3D"/>
    <w:tbl>
      <w:tblPr>
        <w:tblW w:w="8185" w:type="dxa"/>
        <w:tblLook w:val="04A0" w:firstRow="1" w:lastRow="0" w:firstColumn="1" w:lastColumn="0" w:noHBand="0" w:noVBand="1"/>
      </w:tblPr>
      <w:tblGrid>
        <w:gridCol w:w="720"/>
        <w:gridCol w:w="7465"/>
      </w:tblGrid>
      <w:tr w:rsidR="00C206BE" w:rsidRPr="0047302B" w14:paraId="78441438" w14:textId="77777777" w:rsidTr="00155D59">
        <w:trPr>
          <w:trHeight w:val="288"/>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3DDBCCF9"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G1</w:t>
            </w:r>
          </w:p>
        </w:tc>
        <w:tc>
          <w:tcPr>
            <w:tcW w:w="7465" w:type="dxa"/>
            <w:tcBorders>
              <w:top w:val="single" w:sz="4" w:space="0" w:color="auto"/>
              <w:left w:val="nil"/>
              <w:bottom w:val="single" w:sz="4" w:space="0" w:color="auto"/>
              <w:right w:val="single" w:sz="4" w:space="0" w:color="auto"/>
            </w:tcBorders>
            <w:noWrap/>
            <w:vAlign w:val="bottom"/>
            <w:hideMark/>
          </w:tcPr>
          <w:p w14:paraId="34533C7B"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Government policies support AI adoption in construction projects</w:t>
            </w:r>
          </w:p>
        </w:tc>
      </w:tr>
      <w:tr w:rsidR="00C206BE" w:rsidRPr="0047302B" w14:paraId="04D0D127"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66C8AADE"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G2</w:t>
            </w:r>
          </w:p>
        </w:tc>
        <w:tc>
          <w:tcPr>
            <w:tcW w:w="7465" w:type="dxa"/>
            <w:tcBorders>
              <w:top w:val="nil"/>
              <w:left w:val="nil"/>
              <w:bottom w:val="single" w:sz="4" w:space="0" w:color="auto"/>
              <w:right w:val="single" w:sz="4" w:space="0" w:color="auto"/>
            </w:tcBorders>
            <w:noWrap/>
            <w:vAlign w:val="bottom"/>
            <w:hideMark/>
          </w:tcPr>
          <w:p w14:paraId="3B4FF0AC"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Clear regulations are necessary for AI implementation</w:t>
            </w:r>
          </w:p>
        </w:tc>
      </w:tr>
      <w:tr w:rsidR="00C206BE" w:rsidRPr="0047302B" w14:paraId="4DB29773"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59F47066"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G3</w:t>
            </w:r>
          </w:p>
        </w:tc>
        <w:tc>
          <w:tcPr>
            <w:tcW w:w="7465" w:type="dxa"/>
            <w:tcBorders>
              <w:top w:val="nil"/>
              <w:left w:val="nil"/>
              <w:bottom w:val="single" w:sz="4" w:space="0" w:color="auto"/>
              <w:right w:val="single" w:sz="4" w:space="0" w:color="auto"/>
            </w:tcBorders>
            <w:noWrap/>
            <w:vAlign w:val="bottom"/>
            <w:hideMark/>
          </w:tcPr>
          <w:p w14:paraId="1188F1D8"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National initiatives (e.g., Saudi Vision 2030) support AI adoption</w:t>
            </w:r>
          </w:p>
        </w:tc>
      </w:tr>
      <w:tr w:rsidR="00C206BE" w:rsidRPr="0047302B" w14:paraId="767E120C"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57690884"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G4</w:t>
            </w:r>
          </w:p>
        </w:tc>
        <w:tc>
          <w:tcPr>
            <w:tcW w:w="7465" w:type="dxa"/>
            <w:tcBorders>
              <w:top w:val="nil"/>
              <w:left w:val="nil"/>
              <w:bottom w:val="single" w:sz="4" w:space="0" w:color="auto"/>
              <w:right w:val="single" w:sz="4" w:space="0" w:color="auto"/>
            </w:tcBorders>
            <w:noWrap/>
            <w:vAlign w:val="bottom"/>
            <w:hideMark/>
          </w:tcPr>
          <w:p w14:paraId="7378A5D0"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Financial incentives encourage AI investment</w:t>
            </w:r>
          </w:p>
        </w:tc>
      </w:tr>
      <w:tr w:rsidR="00C206BE" w:rsidRPr="0047302B" w14:paraId="3B0AFE4E"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5D874F5E"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G5</w:t>
            </w:r>
          </w:p>
        </w:tc>
        <w:tc>
          <w:tcPr>
            <w:tcW w:w="7465" w:type="dxa"/>
            <w:tcBorders>
              <w:top w:val="nil"/>
              <w:left w:val="nil"/>
              <w:bottom w:val="single" w:sz="4" w:space="0" w:color="auto"/>
              <w:right w:val="single" w:sz="4" w:space="0" w:color="auto"/>
            </w:tcBorders>
            <w:noWrap/>
            <w:vAlign w:val="bottom"/>
            <w:hideMark/>
          </w:tcPr>
          <w:p w14:paraId="2AFCB07A"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Data governance regulations are essential for AI use</w:t>
            </w:r>
          </w:p>
        </w:tc>
      </w:tr>
      <w:tr w:rsidR="00C206BE" w:rsidRPr="0047302B" w14:paraId="1D6098AC"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2FCAC2D7"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G6</w:t>
            </w:r>
          </w:p>
        </w:tc>
        <w:tc>
          <w:tcPr>
            <w:tcW w:w="7465" w:type="dxa"/>
            <w:tcBorders>
              <w:top w:val="nil"/>
              <w:left w:val="nil"/>
              <w:bottom w:val="single" w:sz="4" w:space="0" w:color="auto"/>
              <w:right w:val="single" w:sz="4" w:space="0" w:color="auto"/>
            </w:tcBorders>
            <w:noWrap/>
            <w:vAlign w:val="bottom"/>
            <w:hideMark/>
          </w:tcPr>
          <w:p w14:paraId="10A1770B"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Organizational strategies support AI integration</w:t>
            </w:r>
          </w:p>
        </w:tc>
      </w:tr>
      <w:tr w:rsidR="00C206BE" w:rsidRPr="0047302B" w14:paraId="217B3552" w14:textId="77777777" w:rsidTr="00155D59">
        <w:trPr>
          <w:trHeight w:val="288"/>
        </w:trPr>
        <w:tc>
          <w:tcPr>
            <w:tcW w:w="720" w:type="dxa"/>
            <w:tcBorders>
              <w:top w:val="nil"/>
              <w:left w:val="single" w:sz="4" w:space="0" w:color="auto"/>
              <w:bottom w:val="single" w:sz="4" w:space="0" w:color="auto"/>
              <w:right w:val="single" w:sz="4" w:space="0" w:color="auto"/>
            </w:tcBorders>
            <w:noWrap/>
            <w:vAlign w:val="bottom"/>
            <w:hideMark/>
          </w:tcPr>
          <w:p w14:paraId="1DCDB064"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G7</w:t>
            </w:r>
          </w:p>
        </w:tc>
        <w:tc>
          <w:tcPr>
            <w:tcW w:w="7465" w:type="dxa"/>
            <w:tcBorders>
              <w:top w:val="nil"/>
              <w:left w:val="nil"/>
              <w:bottom w:val="single" w:sz="4" w:space="0" w:color="auto"/>
              <w:right w:val="single" w:sz="4" w:space="0" w:color="auto"/>
            </w:tcBorders>
            <w:noWrap/>
            <w:vAlign w:val="bottom"/>
            <w:hideMark/>
          </w:tcPr>
          <w:p w14:paraId="76F49EC0" w14:textId="77777777" w:rsidR="00C206BE" w:rsidRPr="0047302B" w:rsidRDefault="00C206BE" w:rsidP="00155D59">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Public–private partnerships enhance AI adoption</w:t>
            </w:r>
          </w:p>
        </w:tc>
      </w:tr>
    </w:tbl>
    <w:p w14:paraId="0630811D" w14:textId="0DD5D66F" w:rsidR="00197C0C" w:rsidRDefault="00197C0C" w:rsidP="002138BE">
      <w:pPr>
        <w:pStyle w:val="a3"/>
        <w:spacing w:line="360" w:lineRule="auto"/>
        <w:jc w:val="both"/>
        <w:rPr>
          <w:rFonts w:ascii="Times New Roman" w:eastAsia="Times New Roman" w:hAnsi="Times New Roman" w:cs="Times New Roman"/>
          <w:sz w:val="24"/>
          <w:szCs w:val="24"/>
        </w:rPr>
      </w:pPr>
    </w:p>
    <w:p w14:paraId="5F9009D5" w14:textId="33D62259" w:rsidR="00197C0C" w:rsidRDefault="00197C0C" w:rsidP="002138BE">
      <w:pPr>
        <w:pStyle w:val="a3"/>
        <w:spacing w:line="360" w:lineRule="auto"/>
        <w:jc w:val="both"/>
        <w:rPr>
          <w:rFonts w:ascii="Times New Roman" w:eastAsia="Times New Roman" w:hAnsi="Times New Roman" w:cs="Times New Roman"/>
          <w:sz w:val="24"/>
          <w:szCs w:val="24"/>
        </w:rPr>
      </w:pPr>
    </w:p>
    <w:p w14:paraId="38F06E60" w14:textId="7AC71BA2" w:rsidR="00197C0C" w:rsidRDefault="00197C0C" w:rsidP="002138BE">
      <w:pPr>
        <w:pStyle w:val="a3"/>
        <w:spacing w:line="360" w:lineRule="auto"/>
        <w:jc w:val="both"/>
        <w:rPr>
          <w:rFonts w:ascii="Times New Roman" w:eastAsia="Times New Roman" w:hAnsi="Times New Roman" w:cs="Times New Roman"/>
          <w:sz w:val="24"/>
          <w:szCs w:val="24"/>
        </w:rPr>
      </w:pPr>
    </w:p>
    <w:p w14:paraId="437C0FFC" w14:textId="097E1363" w:rsidR="00197C0C" w:rsidRDefault="00197C0C" w:rsidP="002138BE">
      <w:pPr>
        <w:pStyle w:val="a3"/>
        <w:spacing w:line="360" w:lineRule="auto"/>
        <w:jc w:val="both"/>
        <w:rPr>
          <w:rFonts w:ascii="Times New Roman" w:eastAsia="Times New Roman" w:hAnsi="Times New Roman" w:cs="Times New Roman"/>
          <w:sz w:val="24"/>
          <w:szCs w:val="24"/>
        </w:rPr>
      </w:pPr>
    </w:p>
    <w:p w14:paraId="44BA7277" w14:textId="3FC60D3B" w:rsidR="00197C0C" w:rsidRDefault="00197C0C" w:rsidP="002138BE">
      <w:pPr>
        <w:pStyle w:val="a3"/>
        <w:spacing w:line="360" w:lineRule="auto"/>
        <w:jc w:val="both"/>
        <w:rPr>
          <w:rFonts w:ascii="Times New Roman" w:eastAsia="Times New Roman" w:hAnsi="Times New Roman" w:cs="Times New Roman"/>
          <w:sz w:val="24"/>
          <w:szCs w:val="24"/>
        </w:rPr>
      </w:pPr>
    </w:p>
    <w:p w14:paraId="2BF66DA5" w14:textId="27D92B49" w:rsidR="00197C0C" w:rsidRDefault="00197C0C" w:rsidP="002138BE">
      <w:pPr>
        <w:pStyle w:val="a3"/>
        <w:spacing w:line="360" w:lineRule="auto"/>
        <w:jc w:val="both"/>
        <w:rPr>
          <w:rFonts w:ascii="Times New Roman" w:eastAsia="Times New Roman" w:hAnsi="Times New Roman" w:cs="Times New Roman"/>
          <w:sz w:val="24"/>
          <w:szCs w:val="24"/>
        </w:rPr>
      </w:pPr>
    </w:p>
    <w:p w14:paraId="515E48EA" w14:textId="29201818" w:rsidR="00197C0C" w:rsidRDefault="00197C0C" w:rsidP="002138BE">
      <w:pPr>
        <w:pStyle w:val="a3"/>
        <w:spacing w:line="360" w:lineRule="auto"/>
        <w:jc w:val="both"/>
        <w:rPr>
          <w:rFonts w:ascii="Times New Roman" w:eastAsia="Times New Roman" w:hAnsi="Times New Roman" w:cs="Times New Roman"/>
          <w:sz w:val="24"/>
          <w:szCs w:val="24"/>
        </w:rPr>
      </w:pPr>
    </w:p>
    <w:p w14:paraId="4F491773" w14:textId="42158299" w:rsidR="00197C0C" w:rsidRDefault="00197C0C" w:rsidP="002138BE">
      <w:pPr>
        <w:pStyle w:val="a3"/>
        <w:spacing w:line="360" w:lineRule="auto"/>
        <w:jc w:val="both"/>
        <w:rPr>
          <w:rFonts w:ascii="Times New Roman" w:eastAsia="Times New Roman" w:hAnsi="Times New Roman" w:cs="Times New Roman"/>
          <w:sz w:val="24"/>
          <w:szCs w:val="24"/>
        </w:rPr>
      </w:pPr>
    </w:p>
    <w:p w14:paraId="4E401008" w14:textId="0AB3E4B1" w:rsidR="00197C0C" w:rsidRDefault="00197C0C" w:rsidP="002138BE">
      <w:pPr>
        <w:pStyle w:val="a3"/>
        <w:spacing w:line="360" w:lineRule="auto"/>
        <w:jc w:val="both"/>
        <w:rPr>
          <w:rFonts w:ascii="Times New Roman" w:eastAsia="Times New Roman" w:hAnsi="Times New Roman" w:cs="Times New Roman"/>
          <w:sz w:val="24"/>
          <w:szCs w:val="24"/>
        </w:rPr>
      </w:pPr>
    </w:p>
    <w:p w14:paraId="32590F5A" w14:textId="1DAEBA40" w:rsidR="00197C0C" w:rsidRDefault="00197C0C" w:rsidP="002138BE">
      <w:pPr>
        <w:pStyle w:val="a3"/>
        <w:spacing w:line="360" w:lineRule="auto"/>
        <w:jc w:val="both"/>
        <w:rPr>
          <w:rFonts w:ascii="Times New Roman" w:eastAsia="Times New Roman" w:hAnsi="Times New Roman" w:cs="Times New Roman"/>
          <w:sz w:val="24"/>
          <w:szCs w:val="24"/>
        </w:rPr>
      </w:pPr>
    </w:p>
    <w:p w14:paraId="532BF8D3" w14:textId="58F58CBE" w:rsidR="00197C0C" w:rsidRDefault="00197C0C" w:rsidP="002138BE">
      <w:pPr>
        <w:pStyle w:val="a3"/>
        <w:spacing w:line="360" w:lineRule="auto"/>
        <w:jc w:val="both"/>
        <w:rPr>
          <w:rFonts w:ascii="Times New Roman" w:eastAsia="Times New Roman" w:hAnsi="Times New Roman" w:cs="Times New Roman"/>
          <w:sz w:val="24"/>
          <w:szCs w:val="24"/>
        </w:rPr>
      </w:pPr>
    </w:p>
    <w:p w14:paraId="5F2549E9" w14:textId="34915745" w:rsidR="00197C0C" w:rsidRDefault="00197C0C" w:rsidP="002138BE">
      <w:pPr>
        <w:pStyle w:val="a3"/>
        <w:spacing w:line="360" w:lineRule="auto"/>
        <w:jc w:val="both"/>
        <w:rPr>
          <w:rFonts w:ascii="Times New Roman" w:eastAsia="Times New Roman" w:hAnsi="Times New Roman" w:cs="Times New Roman"/>
          <w:sz w:val="24"/>
          <w:szCs w:val="24"/>
        </w:rPr>
      </w:pPr>
    </w:p>
    <w:p w14:paraId="46CDD3EC" w14:textId="6147E71D" w:rsidR="00197C0C" w:rsidRDefault="00197C0C" w:rsidP="002138BE">
      <w:pPr>
        <w:pStyle w:val="a3"/>
        <w:spacing w:line="360" w:lineRule="auto"/>
        <w:jc w:val="both"/>
        <w:rPr>
          <w:rFonts w:ascii="Times New Roman" w:eastAsia="Times New Roman" w:hAnsi="Times New Roman" w:cs="Times New Roman"/>
          <w:sz w:val="24"/>
          <w:szCs w:val="24"/>
        </w:rPr>
      </w:pPr>
    </w:p>
    <w:p w14:paraId="1E7A3055" w14:textId="470239CD" w:rsidR="00197C0C" w:rsidRDefault="00197C0C" w:rsidP="002138BE">
      <w:pPr>
        <w:pStyle w:val="a3"/>
        <w:spacing w:line="360" w:lineRule="auto"/>
        <w:jc w:val="both"/>
        <w:rPr>
          <w:rFonts w:ascii="Times New Roman" w:eastAsia="Times New Roman" w:hAnsi="Times New Roman" w:cs="Times New Roman"/>
          <w:sz w:val="24"/>
          <w:szCs w:val="24"/>
        </w:rPr>
      </w:pPr>
    </w:p>
    <w:p w14:paraId="3B703CBF" w14:textId="5BD74BF8" w:rsidR="004F0041" w:rsidRDefault="004F0041" w:rsidP="002138BE">
      <w:pPr>
        <w:pStyle w:val="a3"/>
        <w:spacing w:line="360" w:lineRule="auto"/>
        <w:jc w:val="both"/>
        <w:rPr>
          <w:rFonts w:ascii="Times New Roman" w:eastAsia="Times New Roman" w:hAnsi="Times New Roman" w:cs="Times New Roman"/>
          <w:sz w:val="24"/>
          <w:szCs w:val="24"/>
        </w:rPr>
      </w:pPr>
    </w:p>
    <w:p w14:paraId="6D8A481A" w14:textId="6CFCF392" w:rsidR="004F0041" w:rsidRDefault="004F0041" w:rsidP="002138BE">
      <w:pPr>
        <w:pStyle w:val="a3"/>
        <w:spacing w:line="360" w:lineRule="auto"/>
        <w:jc w:val="both"/>
        <w:rPr>
          <w:rFonts w:ascii="Times New Roman" w:eastAsia="Times New Roman" w:hAnsi="Times New Roman" w:cs="Times New Roman"/>
          <w:sz w:val="24"/>
          <w:szCs w:val="24"/>
        </w:rPr>
      </w:pPr>
    </w:p>
    <w:p w14:paraId="3F19180F" w14:textId="77777777" w:rsidR="004F0041" w:rsidRDefault="004F0041" w:rsidP="002138BE">
      <w:pPr>
        <w:pStyle w:val="a3"/>
        <w:spacing w:line="360" w:lineRule="auto"/>
        <w:jc w:val="both"/>
        <w:rPr>
          <w:rFonts w:ascii="Times New Roman" w:eastAsia="Times New Roman" w:hAnsi="Times New Roman" w:cs="Times New Roman"/>
          <w:sz w:val="24"/>
          <w:szCs w:val="24"/>
        </w:rPr>
      </w:pPr>
    </w:p>
    <w:p w14:paraId="319C2396" w14:textId="60B7BC07" w:rsidR="00197C0C" w:rsidRPr="009A3E3D" w:rsidRDefault="00197C0C" w:rsidP="009A3E3D">
      <w:pPr>
        <w:pStyle w:val="1"/>
      </w:pPr>
      <w:r w:rsidRPr="009A3E3D">
        <w:lastRenderedPageBreak/>
        <w:t xml:space="preserve">REFERANCE # 9 </w:t>
      </w:r>
    </w:p>
    <w:p w14:paraId="0CCCC26F" w14:textId="264BC636" w:rsidR="00197C0C" w:rsidRDefault="00197C0C" w:rsidP="002138BE">
      <w:pPr>
        <w:pStyle w:val="a3"/>
        <w:spacing w:line="360" w:lineRule="auto"/>
        <w:jc w:val="both"/>
        <w:rPr>
          <w:rFonts w:ascii="Times New Roman" w:eastAsia="Times New Roman" w:hAnsi="Times New Roman" w:cs="Times New Roman"/>
          <w:sz w:val="24"/>
          <w:szCs w:val="24"/>
        </w:rPr>
      </w:pPr>
    </w:p>
    <w:p w14:paraId="43FFCDB3" w14:textId="47831BD3" w:rsidR="00197C0C" w:rsidRDefault="00197C0C" w:rsidP="002138BE">
      <w:pPr>
        <w:pStyle w:val="a3"/>
        <w:spacing w:line="360" w:lineRule="auto"/>
        <w:jc w:val="both"/>
        <w:rPr>
          <w:rFonts w:ascii="Times New Roman" w:eastAsia="Times New Roman" w:hAnsi="Times New Roman" w:cs="Times New Roman"/>
          <w:sz w:val="24"/>
          <w:szCs w:val="24"/>
        </w:rPr>
      </w:pPr>
    </w:p>
    <w:tbl>
      <w:tblPr>
        <w:tblW w:w="8760" w:type="dxa"/>
        <w:tblLook w:val="04A0" w:firstRow="1" w:lastRow="0" w:firstColumn="1" w:lastColumn="0" w:noHBand="0" w:noVBand="1"/>
      </w:tblPr>
      <w:tblGrid>
        <w:gridCol w:w="1296"/>
        <w:gridCol w:w="3395"/>
        <w:gridCol w:w="2125"/>
        <w:gridCol w:w="1944"/>
      </w:tblGrid>
      <w:tr w:rsidR="004F0041" w:rsidRPr="00EE7FC1" w14:paraId="4C397E57" w14:textId="77777777" w:rsidTr="00155D59">
        <w:trPr>
          <w:trHeight w:val="576"/>
        </w:trPr>
        <w:tc>
          <w:tcPr>
            <w:tcW w:w="1220" w:type="dxa"/>
            <w:tcBorders>
              <w:top w:val="single" w:sz="4" w:space="0" w:color="auto"/>
              <w:left w:val="single" w:sz="4" w:space="0" w:color="auto"/>
              <w:bottom w:val="single" w:sz="4" w:space="0" w:color="auto"/>
              <w:right w:val="single" w:sz="4" w:space="0" w:color="auto"/>
            </w:tcBorders>
            <w:vAlign w:val="center"/>
            <w:hideMark/>
          </w:tcPr>
          <w:p w14:paraId="781095C7"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Hypothesis</w:t>
            </w:r>
          </w:p>
        </w:tc>
        <w:tc>
          <w:tcPr>
            <w:tcW w:w="3440" w:type="dxa"/>
            <w:tcBorders>
              <w:top w:val="single" w:sz="4" w:space="0" w:color="auto"/>
              <w:left w:val="nil"/>
              <w:bottom w:val="single" w:sz="4" w:space="0" w:color="auto"/>
              <w:right w:val="single" w:sz="4" w:space="0" w:color="auto"/>
            </w:tcBorders>
            <w:vAlign w:val="center"/>
            <w:hideMark/>
          </w:tcPr>
          <w:p w14:paraId="2F4EF585"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Relationship</w:t>
            </w:r>
          </w:p>
        </w:tc>
        <w:tc>
          <w:tcPr>
            <w:tcW w:w="2140" w:type="dxa"/>
            <w:tcBorders>
              <w:top w:val="single" w:sz="4" w:space="0" w:color="auto"/>
              <w:left w:val="nil"/>
              <w:bottom w:val="single" w:sz="4" w:space="0" w:color="auto"/>
              <w:right w:val="single" w:sz="4" w:space="0" w:color="auto"/>
            </w:tcBorders>
            <w:vAlign w:val="center"/>
            <w:hideMark/>
          </w:tcPr>
          <w:p w14:paraId="032DBD78"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Measurement Items</w:t>
            </w:r>
          </w:p>
        </w:tc>
        <w:tc>
          <w:tcPr>
            <w:tcW w:w="1960" w:type="dxa"/>
            <w:tcBorders>
              <w:top w:val="single" w:sz="4" w:space="0" w:color="auto"/>
              <w:left w:val="nil"/>
              <w:bottom w:val="single" w:sz="4" w:space="0" w:color="auto"/>
              <w:right w:val="single" w:sz="4" w:space="0" w:color="auto"/>
            </w:tcBorders>
            <w:vAlign w:val="center"/>
            <w:hideMark/>
          </w:tcPr>
          <w:p w14:paraId="0CCA6962"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Analysis Approach</w:t>
            </w:r>
          </w:p>
        </w:tc>
      </w:tr>
      <w:tr w:rsidR="004F0041" w:rsidRPr="00EE7FC1" w14:paraId="1D0932F8"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54B0A0B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w:t>
            </w:r>
          </w:p>
        </w:tc>
        <w:tc>
          <w:tcPr>
            <w:tcW w:w="3440" w:type="dxa"/>
            <w:tcBorders>
              <w:top w:val="nil"/>
              <w:left w:val="nil"/>
              <w:bottom w:val="single" w:sz="4" w:space="0" w:color="auto"/>
              <w:right w:val="single" w:sz="4" w:space="0" w:color="auto"/>
            </w:tcBorders>
            <w:vAlign w:val="center"/>
            <w:hideMark/>
          </w:tcPr>
          <w:p w14:paraId="17137F1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Project Performance</w:t>
            </w:r>
          </w:p>
        </w:tc>
        <w:tc>
          <w:tcPr>
            <w:tcW w:w="2140" w:type="dxa"/>
            <w:tcBorders>
              <w:top w:val="nil"/>
              <w:left w:val="nil"/>
              <w:bottom w:val="single" w:sz="4" w:space="0" w:color="auto"/>
              <w:right w:val="single" w:sz="4" w:space="0" w:color="auto"/>
            </w:tcBorders>
            <w:vAlign w:val="center"/>
            <w:hideMark/>
          </w:tcPr>
          <w:p w14:paraId="61FEE4E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D1–D10</w:t>
            </w:r>
          </w:p>
        </w:tc>
        <w:tc>
          <w:tcPr>
            <w:tcW w:w="1960" w:type="dxa"/>
            <w:tcBorders>
              <w:top w:val="nil"/>
              <w:left w:val="nil"/>
              <w:bottom w:val="single" w:sz="4" w:space="0" w:color="auto"/>
              <w:right w:val="single" w:sz="4" w:space="0" w:color="auto"/>
            </w:tcBorders>
            <w:vAlign w:val="center"/>
            <w:hideMark/>
          </w:tcPr>
          <w:p w14:paraId="0A9F5193"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Multiple Regression</w:t>
            </w:r>
          </w:p>
        </w:tc>
      </w:tr>
      <w:tr w:rsidR="004F0041" w:rsidRPr="00EE7FC1" w14:paraId="0F2BCA76"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04F52146"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H1a</w:t>
            </w:r>
          </w:p>
        </w:tc>
        <w:tc>
          <w:tcPr>
            <w:tcW w:w="3440" w:type="dxa"/>
            <w:tcBorders>
              <w:top w:val="nil"/>
              <w:left w:val="nil"/>
              <w:bottom w:val="single" w:sz="4" w:space="0" w:color="auto"/>
              <w:right w:val="single" w:sz="4" w:space="0" w:color="auto"/>
            </w:tcBorders>
            <w:vAlign w:val="center"/>
            <w:hideMark/>
          </w:tcPr>
          <w:p w14:paraId="4B0A315A"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Project Efficiency</w:t>
            </w:r>
          </w:p>
        </w:tc>
        <w:tc>
          <w:tcPr>
            <w:tcW w:w="2140" w:type="dxa"/>
            <w:tcBorders>
              <w:top w:val="nil"/>
              <w:left w:val="nil"/>
              <w:bottom w:val="single" w:sz="4" w:space="0" w:color="auto"/>
              <w:right w:val="single" w:sz="4" w:space="0" w:color="auto"/>
            </w:tcBorders>
            <w:vAlign w:val="center"/>
            <w:hideMark/>
          </w:tcPr>
          <w:p w14:paraId="61142901"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D1</w:t>
            </w:r>
          </w:p>
        </w:tc>
        <w:tc>
          <w:tcPr>
            <w:tcW w:w="1960" w:type="dxa"/>
            <w:tcBorders>
              <w:top w:val="nil"/>
              <w:left w:val="nil"/>
              <w:bottom w:val="single" w:sz="4" w:space="0" w:color="auto"/>
              <w:right w:val="single" w:sz="4" w:space="0" w:color="auto"/>
            </w:tcBorders>
            <w:vAlign w:val="center"/>
            <w:hideMark/>
          </w:tcPr>
          <w:p w14:paraId="5D75E70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4F0041" w:rsidRPr="00EE7FC1" w14:paraId="24898DE7"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1E02D415"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H1b</w:t>
            </w:r>
          </w:p>
        </w:tc>
        <w:tc>
          <w:tcPr>
            <w:tcW w:w="3440" w:type="dxa"/>
            <w:tcBorders>
              <w:top w:val="nil"/>
              <w:left w:val="nil"/>
              <w:bottom w:val="single" w:sz="4" w:space="0" w:color="auto"/>
              <w:right w:val="single" w:sz="4" w:space="0" w:color="auto"/>
            </w:tcBorders>
            <w:vAlign w:val="center"/>
            <w:hideMark/>
          </w:tcPr>
          <w:p w14:paraId="6D8EDA7B"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Cost Reduction</w:t>
            </w:r>
          </w:p>
        </w:tc>
        <w:tc>
          <w:tcPr>
            <w:tcW w:w="2140" w:type="dxa"/>
            <w:tcBorders>
              <w:top w:val="nil"/>
              <w:left w:val="nil"/>
              <w:bottom w:val="single" w:sz="4" w:space="0" w:color="auto"/>
              <w:right w:val="single" w:sz="4" w:space="0" w:color="auto"/>
            </w:tcBorders>
            <w:vAlign w:val="center"/>
            <w:hideMark/>
          </w:tcPr>
          <w:p w14:paraId="1C608B02"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D2</w:t>
            </w:r>
          </w:p>
        </w:tc>
        <w:tc>
          <w:tcPr>
            <w:tcW w:w="1960" w:type="dxa"/>
            <w:tcBorders>
              <w:top w:val="nil"/>
              <w:left w:val="nil"/>
              <w:bottom w:val="single" w:sz="4" w:space="0" w:color="auto"/>
              <w:right w:val="single" w:sz="4" w:space="0" w:color="auto"/>
            </w:tcBorders>
            <w:vAlign w:val="center"/>
            <w:hideMark/>
          </w:tcPr>
          <w:p w14:paraId="3EC19BFA"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4F0041" w:rsidRPr="00EE7FC1" w14:paraId="2939CF82" w14:textId="77777777" w:rsidTr="00155D59">
        <w:trPr>
          <w:trHeight w:val="288"/>
        </w:trPr>
        <w:tc>
          <w:tcPr>
            <w:tcW w:w="1220" w:type="dxa"/>
            <w:tcBorders>
              <w:top w:val="nil"/>
              <w:left w:val="single" w:sz="4" w:space="0" w:color="auto"/>
              <w:bottom w:val="single" w:sz="4" w:space="0" w:color="auto"/>
              <w:right w:val="single" w:sz="4" w:space="0" w:color="auto"/>
            </w:tcBorders>
            <w:vAlign w:val="center"/>
            <w:hideMark/>
          </w:tcPr>
          <w:p w14:paraId="4C15A6B7"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H1c</w:t>
            </w:r>
          </w:p>
        </w:tc>
        <w:tc>
          <w:tcPr>
            <w:tcW w:w="3440" w:type="dxa"/>
            <w:tcBorders>
              <w:top w:val="nil"/>
              <w:left w:val="nil"/>
              <w:bottom w:val="single" w:sz="4" w:space="0" w:color="auto"/>
              <w:right w:val="single" w:sz="4" w:space="0" w:color="auto"/>
            </w:tcBorders>
            <w:vAlign w:val="center"/>
            <w:hideMark/>
          </w:tcPr>
          <w:p w14:paraId="75A9A57A"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Risk Management</w:t>
            </w:r>
          </w:p>
        </w:tc>
        <w:tc>
          <w:tcPr>
            <w:tcW w:w="2140" w:type="dxa"/>
            <w:tcBorders>
              <w:top w:val="nil"/>
              <w:left w:val="nil"/>
              <w:bottom w:val="single" w:sz="4" w:space="0" w:color="auto"/>
              <w:right w:val="single" w:sz="4" w:space="0" w:color="auto"/>
            </w:tcBorders>
            <w:vAlign w:val="center"/>
            <w:hideMark/>
          </w:tcPr>
          <w:p w14:paraId="083E21D9"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D4</w:t>
            </w:r>
          </w:p>
        </w:tc>
        <w:tc>
          <w:tcPr>
            <w:tcW w:w="1960" w:type="dxa"/>
            <w:tcBorders>
              <w:top w:val="nil"/>
              <w:left w:val="nil"/>
              <w:bottom w:val="single" w:sz="4" w:space="0" w:color="auto"/>
              <w:right w:val="single" w:sz="4" w:space="0" w:color="auto"/>
            </w:tcBorders>
            <w:vAlign w:val="center"/>
            <w:hideMark/>
          </w:tcPr>
          <w:p w14:paraId="52A5444B"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4F0041" w:rsidRPr="00EE7FC1" w14:paraId="47868C00"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29DA7509"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w:t>
            </w:r>
          </w:p>
        </w:tc>
        <w:tc>
          <w:tcPr>
            <w:tcW w:w="3440" w:type="dxa"/>
            <w:tcBorders>
              <w:top w:val="nil"/>
              <w:left w:val="nil"/>
              <w:bottom w:val="single" w:sz="4" w:space="0" w:color="auto"/>
              <w:right w:val="single" w:sz="4" w:space="0" w:color="auto"/>
            </w:tcBorders>
            <w:vAlign w:val="center"/>
            <w:hideMark/>
          </w:tcPr>
          <w:p w14:paraId="3CC8A6B2"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Organizational Readiness moderates AI Adoption → Project Performance</w:t>
            </w:r>
          </w:p>
        </w:tc>
        <w:tc>
          <w:tcPr>
            <w:tcW w:w="2140" w:type="dxa"/>
            <w:tcBorders>
              <w:top w:val="nil"/>
              <w:left w:val="nil"/>
              <w:bottom w:val="single" w:sz="4" w:space="0" w:color="auto"/>
              <w:right w:val="single" w:sz="4" w:space="0" w:color="auto"/>
            </w:tcBorders>
            <w:vAlign w:val="center"/>
            <w:hideMark/>
          </w:tcPr>
          <w:p w14:paraId="78AFDEFD"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 with D1–D10</w:t>
            </w:r>
          </w:p>
        </w:tc>
        <w:tc>
          <w:tcPr>
            <w:tcW w:w="1960" w:type="dxa"/>
            <w:tcBorders>
              <w:top w:val="nil"/>
              <w:left w:val="nil"/>
              <w:bottom w:val="single" w:sz="4" w:space="0" w:color="auto"/>
              <w:right w:val="single" w:sz="4" w:space="0" w:color="auto"/>
            </w:tcBorders>
            <w:vAlign w:val="center"/>
            <w:hideMark/>
          </w:tcPr>
          <w:p w14:paraId="0E0A986F"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 Analysis (Interaction Term)</w:t>
            </w:r>
          </w:p>
        </w:tc>
      </w:tr>
      <w:tr w:rsidR="004F0041" w:rsidRPr="00EE7FC1" w14:paraId="09CF820A"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0FB5C64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H2a</w:t>
            </w:r>
          </w:p>
        </w:tc>
        <w:tc>
          <w:tcPr>
            <w:tcW w:w="3440" w:type="dxa"/>
            <w:tcBorders>
              <w:top w:val="nil"/>
              <w:left w:val="nil"/>
              <w:bottom w:val="single" w:sz="4" w:space="0" w:color="auto"/>
              <w:right w:val="single" w:sz="4" w:space="0" w:color="auto"/>
            </w:tcBorders>
            <w:vAlign w:val="center"/>
            <w:hideMark/>
          </w:tcPr>
          <w:p w14:paraId="4B834E7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Technical Readiness moderates AI → Performance</w:t>
            </w:r>
          </w:p>
        </w:tc>
        <w:tc>
          <w:tcPr>
            <w:tcW w:w="2140" w:type="dxa"/>
            <w:tcBorders>
              <w:top w:val="nil"/>
              <w:left w:val="nil"/>
              <w:bottom w:val="single" w:sz="4" w:space="0" w:color="auto"/>
              <w:right w:val="single" w:sz="4" w:space="0" w:color="auto"/>
            </w:tcBorders>
            <w:vAlign w:val="center"/>
            <w:hideMark/>
          </w:tcPr>
          <w:p w14:paraId="0765A3B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C1–C2) with D</w:t>
            </w:r>
          </w:p>
        </w:tc>
        <w:tc>
          <w:tcPr>
            <w:tcW w:w="1960" w:type="dxa"/>
            <w:tcBorders>
              <w:top w:val="nil"/>
              <w:left w:val="nil"/>
              <w:bottom w:val="single" w:sz="4" w:space="0" w:color="auto"/>
              <w:right w:val="single" w:sz="4" w:space="0" w:color="auto"/>
            </w:tcBorders>
            <w:vAlign w:val="center"/>
            <w:hideMark/>
          </w:tcPr>
          <w:p w14:paraId="61475D3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r w:rsidR="004F0041" w:rsidRPr="00EE7FC1" w14:paraId="7B5792A3"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78BC6D8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H2b</w:t>
            </w:r>
          </w:p>
        </w:tc>
        <w:tc>
          <w:tcPr>
            <w:tcW w:w="3440" w:type="dxa"/>
            <w:tcBorders>
              <w:top w:val="nil"/>
              <w:left w:val="nil"/>
              <w:bottom w:val="single" w:sz="4" w:space="0" w:color="auto"/>
              <w:right w:val="single" w:sz="4" w:space="0" w:color="auto"/>
            </w:tcBorders>
            <w:vAlign w:val="center"/>
            <w:hideMark/>
          </w:tcPr>
          <w:p w14:paraId="6FC3DC11"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Organizational Support moderates AI → Performance</w:t>
            </w:r>
          </w:p>
        </w:tc>
        <w:tc>
          <w:tcPr>
            <w:tcW w:w="2140" w:type="dxa"/>
            <w:tcBorders>
              <w:top w:val="nil"/>
              <w:left w:val="nil"/>
              <w:bottom w:val="single" w:sz="4" w:space="0" w:color="auto"/>
              <w:right w:val="single" w:sz="4" w:space="0" w:color="auto"/>
            </w:tcBorders>
            <w:vAlign w:val="center"/>
            <w:hideMark/>
          </w:tcPr>
          <w:p w14:paraId="47DE5F34"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C5–C6) with D</w:t>
            </w:r>
          </w:p>
        </w:tc>
        <w:tc>
          <w:tcPr>
            <w:tcW w:w="1960" w:type="dxa"/>
            <w:tcBorders>
              <w:top w:val="nil"/>
              <w:left w:val="nil"/>
              <w:bottom w:val="single" w:sz="4" w:space="0" w:color="auto"/>
              <w:right w:val="single" w:sz="4" w:space="0" w:color="auto"/>
            </w:tcBorders>
            <w:vAlign w:val="center"/>
            <w:hideMark/>
          </w:tcPr>
          <w:p w14:paraId="38F71E70"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r w:rsidR="004F0041" w:rsidRPr="00EE7FC1" w14:paraId="19A4168F" w14:textId="77777777" w:rsidTr="00155D59">
        <w:trPr>
          <w:trHeight w:val="576"/>
        </w:trPr>
        <w:tc>
          <w:tcPr>
            <w:tcW w:w="1220" w:type="dxa"/>
            <w:tcBorders>
              <w:top w:val="nil"/>
              <w:left w:val="single" w:sz="4" w:space="0" w:color="auto"/>
              <w:bottom w:val="single" w:sz="4" w:space="0" w:color="auto"/>
              <w:right w:val="single" w:sz="4" w:space="0" w:color="auto"/>
            </w:tcBorders>
            <w:vAlign w:val="center"/>
            <w:hideMark/>
          </w:tcPr>
          <w:p w14:paraId="69A18341"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H2c</w:t>
            </w:r>
          </w:p>
        </w:tc>
        <w:tc>
          <w:tcPr>
            <w:tcW w:w="3440" w:type="dxa"/>
            <w:tcBorders>
              <w:top w:val="nil"/>
              <w:left w:val="nil"/>
              <w:bottom w:val="single" w:sz="4" w:space="0" w:color="auto"/>
              <w:right w:val="single" w:sz="4" w:space="0" w:color="auto"/>
            </w:tcBorders>
            <w:vAlign w:val="center"/>
            <w:hideMark/>
          </w:tcPr>
          <w:p w14:paraId="7435412E"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Human Readiness moderates AI → Performance</w:t>
            </w:r>
          </w:p>
        </w:tc>
        <w:tc>
          <w:tcPr>
            <w:tcW w:w="2140" w:type="dxa"/>
            <w:tcBorders>
              <w:top w:val="nil"/>
              <w:left w:val="nil"/>
              <w:bottom w:val="single" w:sz="4" w:space="0" w:color="auto"/>
              <w:right w:val="single" w:sz="4" w:space="0" w:color="auto"/>
            </w:tcBorders>
            <w:vAlign w:val="center"/>
            <w:hideMark/>
          </w:tcPr>
          <w:p w14:paraId="3A12897B"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C3–C4) with D</w:t>
            </w:r>
          </w:p>
        </w:tc>
        <w:tc>
          <w:tcPr>
            <w:tcW w:w="1960" w:type="dxa"/>
            <w:tcBorders>
              <w:top w:val="nil"/>
              <w:left w:val="nil"/>
              <w:bottom w:val="single" w:sz="4" w:space="0" w:color="auto"/>
              <w:right w:val="single" w:sz="4" w:space="0" w:color="auto"/>
            </w:tcBorders>
            <w:vAlign w:val="center"/>
            <w:hideMark/>
          </w:tcPr>
          <w:p w14:paraId="7431129D" w14:textId="77777777" w:rsidR="004F0041" w:rsidRPr="00EE7FC1" w:rsidRDefault="004F0041" w:rsidP="00155D59">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bl>
    <w:p w14:paraId="0BCF58A7" w14:textId="2C88C0D5" w:rsidR="00197C0C" w:rsidRDefault="00197C0C" w:rsidP="002138BE">
      <w:pPr>
        <w:pStyle w:val="a3"/>
        <w:spacing w:line="360" w:lineRule="auto"/>
        <w:jc w:val="both"/>
        <w:rPr>
          <w:rFonts w:ascii="Times New Roman" w:eastAsia="Times New Roman" w:hAnsi="Times New Roman" w:cs="Times New Roman"/>
          <w:sz w:val="24"/>
          <w:szCs w:val="24"/>
        </w:rPr>
      </w:pPr>
    </w:p>
    <w:p w14:paraId="155A6DC5" w14:textId="4931CF7F" w:rsidR="00197C0C" w:rsidRDefault="00197C0C" w:rsidP="002138BE">
      <w:pPr>
        <w:pStyle w:val="a3"/>
        <w:spacing w:line="360" w:lineRule="auto"/>
        <w:jc w:val="both"/>
        <w:rPr>
          <w:rFonts w:ascii="Times New Roman" w:eastAsia="Times New Roman" w:hAnsi="Times New Roman" w:cs="Times New Roman"/>
          <w:sz w:val="24"/>
          <w:szCs w:val="24"/>
        </w:rPr>
      </w:pPr>
    </w:p>
    <w:p w14:paraId="16F20611" w14:textId="5DDF863A" w:rsidR="00197C0C" w:rsidRDefault="00197C0C" w:rsidP="002138BE">
      <w:pPr>
        <w:pStyle w:val="a3"/>
        <w:spacing w:line="360" w:lineRule="auto"/>
        <w:jc w:val="both"/>
        <w:rPr>
          <w:rFonts w:ascii="Times New Roman" w:eastAsia="Times New Roman" w:hAnsi="Times New Roman" w:cs="Times New Roman"/>
          <w:sz w:val="24"/>
          <w:szCs w:val="24"/>
        </w:rPr>
      </w:pPr>
    </w:p>
    <w:p w14:paraId="632D46EB" w14:textId="5B069C22" w:rsidR="00197C0C" w:rsidRDefault="00197C0C" w:rsidP="002138BE">
      <w:pPr>
        <w:pStyle w:val="a3"/>
        <w:spacing w:line="360" w:lineRule="auto"/>
        <w:jc w:val="both"/>
        <w:rPr>
          <w:rFonts w:ascii="Times New Roman" w:eastAsia="Times New Roman" w:hAnsi="Times New Roman" w:cs="Times New Roman"/>
          <w:sz w:val="24"/>
          <w:szCs w:val="24"/>
        </w:rPr>
      </w:pPr>
    </w:p>
    <w:p w14:paraId="445F8097" w14:textId="1ED4FC45" w:rsidR="00197C0C" w:rsidRDefault="00197C0C" w:rsidP="002138BE">
      <w:pPr>
        <w:pStyle w:val="a3"/>
        <w:spacing w:line="360" w:lineRule="auto"/>
        <w:jc w:val="both"/>
        <w:rPr>
          <w:rFonts w:ascii="Times New Roman" w:eastAsia="Times New Roman" w:hAnsi="Times New Roman" w:cs="Times New Roman"/>
          <w:sz w:val="24"/>
          <w:szCs w:val="24"/>
        </w:rPr>
      </w:pPr>
    </w:p>
    <w:p w14:paraId="6BDEAD9E" w14:textId="798BD3DC" w:rsidR="00197C0C" w:rsidRPr="009A3E3D" w:rsidRDefault="00197C0C" w:rsidP="009A3E3D">
      <w:pPr>
        <w:pStyle w:val="1"/>
      </w:pPr>
      <w:r w:rsidRPr="009A3E3D">
        <w:lastRenderedPageBreak/>
        <w:t>REFERANCE # 10</w:t>
      </w:r>
    </w:p>
    <w:p w14:paraId="1229C57D" w14:textId="678A0282" w:rsidR="00197C0C" w:rsidRDefault="00197C0C" w:rsidP="002138BE">
      <w:pPr>
        <w:pStyle w:val="a3"/>
        <w:spacing w:line="360" w:lineRule="auto"/>
        <w:jc w:val="both"/>
        <w:rPr>
          <w:rFonts w:ascii="Times New Roman" w:eastAsia="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5"/>
        <w:gridCol w:w="30"/>
        <w:gridCol w:w="2920"/>
        <w:gridCol w:w="780"/>
      </w:tblGrid>
      <w:tr w:rsidR="004F0041" w:rsidRPr="00F565D6" w14:paraId="4C53C94D" w14:textId="77777777" w:rsidTr="00155D59">
        <w:trPr>
          <w:tblHeader/>
          <w:tblCellSpacing w:w="15" w:type="dxa"/>
        </w:trPr>
        <w:tc>
          <w:tcPr>
            <w:tcW w:w="1390" w:type="dxa"/>
            <w:gridSpan w:val="2"/>
            <w:vAlign w:val="center"/>
            <w:hideMark/>
          </w:tcPr>
          <w:p w14:paraId="03516448"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Variable</w:t>
            </w:r>
          </w:p>
        </w:tc>
        <w:tc>
          <w:tcPr>
            <w:tcW w:w="2545" w:type="dxa"/>
            <w:vAlign w:val="center"/>
            <w:hideMark/>
          </w:tcPr>
          <w:p w14:paraId="6480C890"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Label</w:t>
            </w:r>
          </w:p>
        </w:tc>
        <w:tc>
          <w:tcPr>
            <w:tcW w:w="0" w:type="auto"/>
            <w:vAlign w:val="center"/>
            <w:hideMark/>
          </w:tcPr>
          <w:p w14:paraId="3B9B352D"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w:t>
            </w:r>
          </w:p>
        </w:tc>
      </w:tr>
      <w:tr w:rsidR="004F0041" w:rsidRPr="00F565D6" w14:paraId="6DF894A8" w14:textId="77777777" w:rsidTr="00155D59">
        <w:trPr>
          <w:tblCellSpacing w:w="15" w:type="dxa"/>
        </w:trPr>
        <w:tc>
          <w:tcPr>
            <w:tcW w:w="0" w:type="auto"/>
            <w:vAlign w:val="center"/>
            <w:hideMark/>
          </w:tcPr>
          <w:p w14:paraId="455E738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c>
          <w:tcPr>
            <w:tcW w:w="0" w:type="auto"/>
            <w:gridSpan w:val="2"/>
            <w:vAlign w:val="center"/>
            <w:hideMark/>
          </w:tcPr>
          <w:p w14:paraId="5382D2BD"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5CDB8E8D"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4F0041" w:rsidRPr="00F565D6" w14:paraId="2F584220" w14:textId="77777777" w:rsidTr="00155D59">
        <w:trPr>
          <w:tblCellSpacing w:w="15" w:type="dxa"/>
        </w:trPr>
        <w:tc>
          <w:tcPr>
            <w:tcW w:w="0" w:type="auto"/>
            <w:vAlign w:val="center"/>
            <w:hideMark/>
          </w:tcPr>
          <w:p w14:paraId="746BDE46"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c>
          <w:tcPr>
            <w:tcW w:w="0" w:type="auto"/>
            <w:gridSpan w:val="2"/>
            <w:vAlign w:val="center"/>
            <w:hideMark/>
          </w:tcPr>
          <w:p w14:paraId="693B1D56"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BE15A7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4F0041" w:rsidRPr="00F565D6" w14:paraId="004E5901" w14:textId="77777777" w:rsidTr="00155D59">
        <w:trPr>
          <w:tblCellSpacing w:w="15" w:type="dxa"/>
        </w:trPr>
        <w:tc>
          <w:tcPr>
            <w:tcW w:w="0" w:type="auto"/>
            <w:vAlign w:val="center"/>
            <w:hideMark/>
          </w:tcPr>
          <w:p w14:paraId="67ED969F"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c>
          <w:tcPr>
            <w:tcW w:w="0" w:type="auto"/>
            <w:gridSpan w:val="2"/>
            <w:vAlign w:val="center"/>
            <w:hideMark/>
          </w:tcPr>
          <w:p w14:paraId="20B8392A"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5675CD35"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4F0041" w:rsidRPr="00F565D6" w14:paraId="68122D69" w14:textId="77777777" w:rsidTr="00155D59">
        <w:trPr>
          <w:tblCellSpacing w:w="15" w:type="dxa"/>
        </w:trPr>
        <w:tc>
          <w:tcPr>
            <w:tcW w:w="0" w:type="auto"/>
            <w:vAlign w:val="center"/>
            <w:hideMark/>
          </w:tcPr>
          <w:p w14:paraId="58B91A4F"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c>
          <w:tcPr>
            <w:tcW w:w="0" w:type="auto"/>
            <w:gridSpan w:val="2"/>
            <w:vAlign w:val="center"/>
            <w:hideMark/>
          </w:tcPr>
          <w:p w14:paraId="5033233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54DAC707" w14:textId="77777777" w:rsidR="004F0041" w:rsidRPr="00F565D6" w:rsidRDefault="004F0041" w:rsidP="00155D59">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bl>
    <w:p w14:paraId="348F149C" w14:textId="70168746" w:rsidR="00197C0C" w:rsidRDefault="00197C0C" w:rsidP="002138BE">
      <w:pPr>
        <w:pStyle w:val="a3"/>
        <w:spacing w:line="360" w:lineRule="auto"/>
        <w:jc w:val="both"/>
        <w:rPr>
          <w:rFonts w:ascii="Times New Roman" w:eastAsia="Times New Roman" w:hAnsi="Times New Roman" w:cs="Times New Roman"/>
          <w:sz w:val="24"/>
          <w:szCs w:val="24"/>
        </w:rPr>
      </w:pPr>
    </w:p>
    <w:p w14:paraId="055093C2" w14:textId="7F4124B5" w:rsidR="00197C0C" w:rsidRDefault="00197C0C" w:rsidP="002138BE">
      <w:pPr>
        <w:pStyle w:val="a3"/>
        <w:spacing w:line="360" w:lineRule="auto"/>
        <w:jc w:val="both"/>
        <w:rPr>
          <w:rFonts w:ascii="Times New Roman" w:eastAsia="Times New Roman" w:hAnsi="Times New Roman" w:cs="Times New Roman"/>
          <w:sz w:val="24"/>
          <w:szCs w:val="24"/>
        </w:rPr>
      </w:pPr>
    </w:p>
    <w:p w14:paraId="2C7F697D" w14:textId="133ADC25" w:rsidR="00623106" w:rsidRDefault="00623106" w:rsidP="009A3E3D">
      <w:pPr>
        <w:pStyle w:val="1"/>
      </w:pPr>
      <w:r w:rsidRPr="009A3E3D">
        <w:t>REFERANCE # 11</w:t>
      </w:r>
    </w:p>
    <w:p w14:paraId="541C3794" w14:textId="77777777" w:rsidR="009A3E3D" w:rsidRPr="009A3E3D" w:rsidRDefault="009A3E3D" w:rsidP="009A3E3D"/>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AC15BF" w:rsidRPr="00B11F05" w14:paraId="172A37FE" w14:textId="77777777" w:rsidTr="00155D59">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9EE7A2" w14:textId="77777777" w:rsidR="00AC15BF" w:rsidRPr="00A57220" w:rsidRDefault="00AC15BF" w:rsidP="00155D59">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1029302F" w14:textId="77777777" w:rsidR="00AC15BF" w:rsidRPr="00A57220" w:rsidRDefault="00AC15BF" w:rsidP="00155D59">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Interview Question</w:t>
            </w:r>
          </w:p>
        </w:tc>
      </w:tr>
      <w:tr w:rsidR="00AC15BF" w:rsidRPr="00B11F05" w14:paraId="5824C5E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B2D899"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w:t>
            </w:r>
          </w:p>
        </w:tc>
        <w:tc>
          <w:tcPr>
            <w:tcW w:w="0" w:type="auto"/>
            <w:tcBorders>
              <w:top w:val="single" w:sz="4" w:space="0" w:color="auto"/>
              <w:left w:val="single" w:sz="4" w:space="0" w:color="auto"/>
              <w:bottom w:val="single" w:sz="4" w:space="0" w:color="auto"/>
              <w:right w:val="single" w:sz="4" w:space="0" w:color="auto"/>
            </w:tcBorders>
            <w:vAlign w:val="center"/>
            <w:hideMark/>
          </w:tcPr>
          <w:p w14:paraId="6D2C50CD"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are artificial intelligence technologies currently used in project management within your organization?</w:t>
            </w:r>
          </w:p>
        </w:tc>
      </w:tr>
      <w:tr w:rsidR="00AC15BF" w:rsidRPr="00B11F05" w14:paraId="30C88B42"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C90B75"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Q2</w:t>
            </w:r>
          </w:p>
        </w:tc>
        <w:tc>
          <w:tcPr>
            <w:tcW w:w="0" w:type="auto"/>
            <w:tcBorders>
              <w:top w:val="single" w:sz="4" w:space="0" w:color="auto"/>
              <w:left w:val="single" w:sz="4" w:space="0" w:color="auto"/>
              <w:bottom w:val="single" w:sz="4" w:space="0" w:color="auto"/>
              <w:right w:val="single" w:sz="4" w:space="0" w:color="auto"/>
            </w:tcBorders>
            <w:vAlign w:val="center"/>
            <w:hideMark/>
          </w:tcPr>
          <w:p w14:paraId="5CC9477E"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types of AI tools or systems are most commonly used in project planning, monitoring, or decision-making?</w:t>
            </w:r>
          </w:p>
        </w:tc>
      </w:tr>
      <w:tr w:rsidR="00AC15BF" w:rsidRPr="00B11F05" w14:paraId="0F24F13E"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933EB1"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Q3</w:t>
            </w:r>
          </w:p>
        </w:tc>
        <w:tc>
          <w:tcPr>
            <w:tcW w:w="0" w:type="auto"/>
            <w:tcBorders>
              <w:top w:val="single" w:sz="4" w:space="0" w:color="auto"/>
              <w:left w:val="single" w:sz="4" w:space="0" w:color="auto"/>
              <w:bottom w:val="single" w:sz="4" w:space="0" w:color="auto"/>
              <w:right w:val="single" w:sz="4" w:space="0" w:color="auto"/>
            </w:tcBorders>
            <w:vAlign w:val="center"/>
            <w:hideMark/>
          </w:tcPr>
          <w:p w14:paraId="63D8CC5D"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motivated your organization to adopt AI technologies in project management?</w:t>
            </w:r>
          </w:p>
        </w:tc>
      </w:tr>
      <w:tr w:rsidR="00AC15BF" w:rsidRPr="00B11F05" w14:paraId="375F4728"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74788C1"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Q4</w:t>
            </w:r>
          </w:p>
        </w:tc>
        <w:tc>
          <w:tcPr>
            <w:tcW w:w="0" w:type="auto"/>
            <w:tcBorders>
              <w:top w:val="single" w:sz="4" w:space="0" w:color="auto"/>
              <w:left w:val="single" w:sz="4" w:space="0" w:color="auto"/>
              <w:bottom w:val="single" w:sz="4" w:space="0" w:color="auto"/>
              <w:right w:val="single" w:sz="4" w:space="0" w:color="auto"/>
            </w:tcBorders>
            <w:vAlign w:val="center"/>
            <w:hideMark/>
          </w:tcPr>
          <w:p w14:paraId="2E56148E" w14:textId="77777777" w:rsidR="00AC15BF" w:rsidRPr="00B11F05" w:rsidRDefault="00AC15BF"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benefits or improvements have you observed since adopting AI tools in project management?</w:t>
            </w:r>
          </w:p>
        </w:tc>
      </w:tr>
    </w:tbl>
    <w:p w14:paraId="15CF37D2" w14:textId="499D26C4" w:rsidR="00197C0C" w:rsidRDefault="00197C0C" w:rsidP="002138BE">
      <w:pPr>
        <w:pStyle w:val="a3"/>
        <w:spacing w:line="360" w:lineRule="auto"/>
        <w:jc w:val="both"/>
        <w:rPr>
          <w:rFonts w:ascii="Times New Roman" w:eastAsia="Times New Roman" w:hAnsi="Times New Roman" w:cs="Times New Roman"/>
          <w:sz w:val="24"/>
          <w:szCs w:val="24"/>
        </w:rPr>
      </w:pPr>
    </w:p>
    <w:p w14:paraId="2CE4FEE0" w14:textId="6812B0C3" w:rsidR="00197C0C" w:rsidRDefault="00197C0C" w:rsidP="002138BE">
      <w:pPr>
        <w:pStyle w:val="a3"/>
        <w:spacing w:line="360" w:lineRule="auto"/>
        <w:jc w:val="both"/>
        <w:rPr>
          <w:rFonts w:ascii="Times New Roman" w:eastAsia="Times New Roman" w:hAnsi="Times New Roman" w:cs="Times New Roman"/>
          <w:sz w:val="24"/>
          <w:szCs w:val="24"/>
        </w:rPr>
      </w:pPr>
    </w:p>
    <w:p w14:paraId="10849CC0" w14:textId="77777777" w:rsidR="009A3E3D" w:rsidRDefault="009A3E3D" w:rsidP="002138BE">
      <w:pPr>
        <w:pStyle w:val="a3"/>
        <w:spacing w:line="360" w:lineRule="auto"/>
        <w:jc w:val="both"/>
        <w:rPr>
          <w:rFonts w:ascii="Times New Roman" w:eastAsia="Times New Roman" w:hAnsi="Times New Roman" w:cs="Times New Roman"/>
          <w:sz w:val="24"/>
          <w:szCs w:val="24"/>
        </w:rPr>
      </w:pPr>
    </w:p>
    <w:p w14:paraId="6988A9B7" w14:textId="4CD9A752" w:rsidR="00623106" w:rsidRPr="009A3E3D" w:rsidRDefault="00623106" w:rsidP="009A3E3D">
      <w:pPr>
        <w:pStyle w:val="1"/>
      </w:pPr>
      <w:r w:rsidRPr="009A3E3D">
        <w:lastRenderedPageBreak/>
        <w:t>REFERANCE # 12</w:t>
      </w:r>
    </w:p>
    <w:p w14:paraId="28CAD77C" w14:textId="08B985B2" w:rsidR="00197C0C" w:rsidRDefault="00197C0C" w:rsidP="002138BE">
      <w:pPr>
        <w:pStyle w:val="a3"/>
        <w:spacing w:line="360" w:lineRule="auto"/>
        <w:jc w:val="both"/>
        <w:rPr>
          <w:rFonts w:ascii="Times New Roman" w:eastAsia="Times New Roman" w:hAnsi="Times New Roman" w:cs="Times New Roman"/>
          <w:sz w:val="24"/>
          <w:szCs w:val="24"/>
        </w:rPr>
      </w:pPr>
    </w:p>
    <w:p w14:paraId="504AA261" w14:textId="5A443D3A" w:rsidR="00197C0C" w:rsidRDefault="00197C0C" w:rsidP="002138BE">
      <w:pPr>
        <w:pStyle w:val="a3"/>
        <w:spacing w:line="360" w:lineRule="auto"/>
        <w:jc w:val="both"/>
        <w:rPr>
          <w:rFonts w:ascii="Times New Roman" w:eastAsia="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9A3E3D" w:rsidRPr="00B11F05" w14:paraId="1EF3181D" w14:textId="77777777" w:rsidTr="00155D59">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EFB3C5"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CD05253"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9A3E3D" w:rsidRPr="00B11F05" w14:paraId="704A4AB6"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EF0E1D4"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Q5</w:t>
            </w:r>
          </w:p>
        </w:tc>
        <w:tc>
          <w:tcPr>
            <w:tcW w:w="0" w:type="auto"/>
            <w:tcBorders>
              <w:top w:val="single" w:sz="4" w:space="0" w:color="auto"/>
              <w:left w:val="single" w:sz="4" w:space="0" w:color="auto"/>
              <w:bottom w:val="single" w:sz="4" w:space="0" w:color="auto"/>
              <w:right w:val="single" w:sz="4" w:space="0" w:color="auto"/>
            </w:tcBorders>
            <w:vAlign w:val="center"/>
            <w:hideMark/>
          </w:tcPr>
          <w:p w14:paraId="2A14854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prepared do you think your organization is for implementing AI technologies in project management?</w:t>
            </w:r>
          </w:p>
        </w:tc>
      </w:tr>
      <w:tr w:rsidR="009A3E3D" w:rsidRPr="00B11F05" w14:paraId="6E3F645C"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D21185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Q6</w:t>
            </w:r>
          </w:p>
        </w:tc>
        <w:tc>
          <w:tcPr>
            <w:tcW w:w="0" w:type="auto"/>
            <w:tcBorders>
              <w:top w:val="single" w:sz="4" w:space="0" w:color="auto"/>
              <w:left w:val="single" w:sz="4" w:space="0" w:color="auto"/>
              <w:bottom w:val="single" w:sz="4" w:space="0" w:color="auto"/>
              <w:right w:val="single" w:sz="4" w:space="0" w:color="auto"/>
            </w:tcBorders>
            <w:vAlign w:val="center"/>
            <w:hideMark/>
          </w:tcPr>
          <w:p w14:paraId="29B05F29"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organizational resources or capabilities are necessary for successful AI adoption?</w:t>
            </w:r>
          </w:p>
        </w:tc>
      </w:tr>
      <w:tr w:rsidR="009A3E3D" w:rsidRPr="00B11F05" w14:paraId="4BE49487"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0FA0DA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Q7</w:t>
            </w:r>
          </w:p>
        </w:tc>
        <w:tc>
          <w:tcPr>
            <w:tcW w:w="0" w:type="auto"/>
            <w:tcBorders>
              <w:top w:val="single" w:sz="4" w:space="0" w:color="auto"/>
              <w:left w:val="single" w:sz="4" w:space="0" w:color="auto"/>
              <w:bottom w:val="single" w:sz="4" w:space="0" w:color="auto"/>
              <w:right w:val="single" w:sz="4" w:space="0" w:color="auto"/>
            </w:tcBorders>
            <w:vAlign w:val="center"/>
            <w:hideMark/>
          </w:tcPr>
          <w:p w14:paraId="63EB107E"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challenges or barriers does your organization face when implementing AI technologies?</w:t>
            </w:r>
          </w:p>
        </w:tc>
      </w:tr>
    </w:tbl>
    <w:p w14:paraId="44FD67D4" w14:textId="48850908" w:rsidR="00197C0C" w:rsidRPr="009A3E3D" w:rsidRDefault="00197C0C" w:rsidP="009A3E3D">
      <w:pPr>
        <w:pStyle w:val="1"/>
      </w:pPr>
    </w:p>
    <w:p w14:paraId="54F4D213" w14:textId="665DAD41" w:rsidR="00623106" w:rsidRPr="009A3E3D" w:rsidRDefault="00623106" w:rsidP="009A3E3D">
      <w:pPr>
        <w:pStyle w:val="1"/>
      </w:pPr>
      <w:r w:rsidRPr="009A3E3D">
        <w:t>REFERANCE # 13</w:t>
      </w:r>
    </w:p>
    <w:p w14:paraId="6FB312A5" w14:textId="43DF366F" w:rsidR="00197C0C" w:rsidRDefault="00197C0C" w:rsidP="002138BE">
      <w:pPr>
        <w:pStyle w:val="a3"/>
        <w:spacing w:line="360" w:lineRule="auto"/>
        <w:jc w:val="both"/>
        <w:rPr>
          <w:rFonts w:ascii="Times New Roman" w:eastAsia="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7"/>
        <w:gridCol w:w="7841"/>
      </w:tblGrid>
      <w:tr w:rsidR="009A3E3D" w:rsidRPr="00B11F05" w14:paraId="0B3A077D" w14:textId="77777777" w:rsidTr="00155D59">
        <w:trPr>
          <w:tblHeader/>
          <w:tblCellSpacing w:w="15" w:type="dxa"/>
        </w:trPr>
        <w:tc>
          <w:tcPr>
            <w:tcW w:w="0" w:type="auto"/>
            <w:vAlign w:val="center"/>
            <w:hideMark/>
          </w:tcPr>
          <w:p w14:paraId="28560AF8"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vAlign w:val="center"/>
            <w:hideMark/>
          </w:tcPr>
          <w:p w14:paraId="07EF87D1"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9A3E3D" w:rsidRPr="00B11F05" w14:paraId="3B8BBD7C"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C3E007B"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Q8</w:t>
            </w:r>
          </w:p>
        </w:tc>
        <w:tc>
          <w:tcPr>
            <w:tcW w:w="0" w:type="auto"/>
            <w:tcBorders>
              <w:top w:val="single" w:sz="4" w:space="0" w:color="auto"/>
              <w:left w:val="single" w:sz="4" w:space="0" w:color="auto"/>
              <w:bottom w:val="single" w:sz="4" w:space="0" w:color="auto"/>
              <w:right w:val="single" w:sz="4" w:space="0" w:color="auto"/>
            </w:tcBorders>
            <w:vAlign w:val="center"/>
            <w:hideMark/>
          </w:tcPr>
          <w:p w14:paraId="01A53FC3"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 your experience, how has AI adoption affected project performance in terms of cost, time, and quality?</w:t>
            </w:r>
          </w:p>
        </w:tc>
      </w:tr>
      <w:tr w:rsidR="009A3E3D" w:rsidRPr="00B11F05" w14:paraId="5667CC23"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AF106E0"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1B9F6"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Do AI technologies improve decision-making and risk management in projects? If yes, how?</w:t>
            </w:r>
          </w:p>
        </w:tc>
      </w:tr>
      <w:tr w:rsidR="009A3E3D" w:rsidRPr="00B11F05" w14:paraId="5ED729DA" w14:textId="77777777" w:rsidTr="00155D5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70F3646"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21A48" w14:textId="77777777" w:rsidR="009A3E3D" w:rsidRPr="00B11F05" w:rsidRDefault="009A3E3D" w:rsidP="00155D59">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future role do you expect AI to play in improving project performance in your organization?</w:t>
            </w:r>
          </w:p>
        </w:tc>
      </w:tr>
    </w:tbl>
    <w:p w14:paraId="653808C7" w14:textId="31B5ACEF" w:rsidR="00197C0C" w:rsidRDefault="00197C0C" w:rsidP="002138BE">
      <w:pPr>
        <w:pStyle w:val="a3"/>
        <w:spacing w:line="360" w:lineRule="auto"/>
        <w:jc w:val="both"/>
        <w:rPr>
          <w:rFonts w:ascii="Times New Roman" w:eastAsia="Times New Roman" w:hAnsi="Times New Roman" w:cs="Times New Roman"/>
          <w:sz w:val="24"/>
          <w:szCs w:val="24"/>
        </w:rPr>
      </w:pPr>
    </w:p>
    <w:p w14:paraId="21B82338" w14:textId="302BDF61" w:rsidR="00197C0C" w:rsidRDefault="00197C0C" w:rsidP="002138BE">
      <w:pPr>
        <w:pStyle w:val="a3"/>
        <w:spacing w:line="360" w:lineRule="auto"/>
        <w:jc w:val="both"/>
        <w:rPr>
          <w:rFonts w:ascii="Times New Roman" w:eastAsia="Times New Roman" w:hAnsi="Times New Roman" w:cs="Times New Roman"/>
          <w:sz w:val="24"/>
          <w:szCs w:val="24"/>
        </w:rPr>
      </w:pPr>
    </w:p>
    <w:p w14:paraId="1E256362" w14:textId="1B626399" w:rsidR="00197C0C" w:rsidRDefault="00197C0C" w:rsidP="002138BE">
      <w:pPr>
        <w:pStyle w:val="a3"/>
        <w:spacing w:line="360" w:lineRule="auto"/>
        <w:jc w:val="both"/>
        <w:rPr>
          <w:rFonts w:ascii="Times New Roman" w:eastAsia="Times New Roman" w:hAnsi="Times New Roman" w:cs="Times New Roman"/>
          <w:sz w:val="24"/>
          <w:szCs w:val="24"/>
        </w:rPr>
      </w:pPr>
    </w:p>
    <w:p w14:paraId="28939284" w14:textId="406892B1" w:rsidR="00197C0C" w:rsidRDefault="00197C0C" w:rsidP="002138BE">
      <w:pPr>
        <w:pStyle w:val="a3"/>
        <w:spacing w:line="360" w:lineRule="auto"/>
        <w:jc w:val="both"/>
        <w:rPr>
          <w:rFonts w:ascii="Times New Roman" w:eastAsia="Times New Roman" w:hAnsi="Times New Roman" w:cs="Times New Roman"/>
          <w:sz w:val="24"/>
          <w:szCs w:val="24"/>
        </w:rPr>
      </w:pPr>
    </w:p>
    <w:p w14:paraId="06D067BF" w14:textId="0428BCE4" w:rsidR="00197C0C" w:rsidRDefault="00197C0C" w:rsidP="002138BE">
      <w:pPr>
        <w:pStyle w:val="a3"/>
        <w:spacing w:line="360" w:lineRule="auto"/>
        <w:jc w:val="both"/>
        <w:rPr>
          <w:rFonts w:ascii="Times New Roman" w:eastAsia="Times New Roman" w:hAnsi="Times New Roman" w:cs="Times New Roman"/>
          <w:sz w:val="24"/>
          <w:szCs w:val="24"/>
        </w:rPr>
      </w:pPr>
    </w:p>
    <w:p w14:paraId="29E33AA4" w14:textId="0D4D67D1" w:rsidR="00197C0C" w:rsidRDefault="00197C0C" w:rsidP="002138BE">
      <w:pPr>
        <w:pStyle w:val="a3"/>
        <w:spacing w:line="360" w:lineRule="auto"/>
        <w:jc w:val="both"/>
        <w:rPr>
          <w:rFonts w:ascii="Times New Roman" w:eastAsia="Times New Roman" w:hAnsi="Times New Roman" w:cs="Times New Roman"/>
          <w:sz w:val="24"/>
          <w:szCs w:val="24"/>
        </w:rPr>
      </w:pPr>
    </w:p>
    <w:p w14:paraId="6D948647" w14:textId="75F04B53" w:rsidR="00197C0C" w:rsidRDefault="00197C0C" w:rsidP="002138BE">
      <w:pPr>
        <w:pStyle w:val="a3"/>
        <w:spacing w:line="360" w:lineRule="auto"/>
        <w:jc w:val="both"/>
        <w:rPr>
          <w:rFonts w:ascii="Times New Roman" w:eastAsia="Times New Roman" w:hAnsi="Times New Roman" w:cs="Times New Roman"/>
          <w:sz w:val="24"/>
          <w:szCs w:val="24"/>
        </w:rPr>
      </w:pPr>
    </w:p>
    <w:p w14:paraId="2C913D62" w14:textId="5AECB3CA" w:rsidR="00197C0C" w:rsidRPr="009A3E3D" w:rsidRDefault="00197C0C" w:rsidP="009A3E3D">
      <w:pPr>
        <w:spacing w:line="360" w:lineRule="auto"/>
        <w:jc w:val="both"/>
        <w:rPr>
          <w:rFonts w:ascii="Times New Roman" w:eastAsia="Times New Roman" w:hAnsi="Times New Roman" w:cs="Times New Roman"/>
          <w:sz w:val="24"/>
          <w:szCs w:val="24"/>
        </w:rPr>
      </w:pPr>
    </w:p>
    <w:p w14:paraId="45BA2865" w14:textId="11AC86A2" w:rsidR="00197C0C" w:rsidRDefault="00197C0C" w:rsidP="002138BE">
      <w:pPr>
        <w:pStyle w:val="a3"/>
        <w:spacing w:line="360" w:lineRule="auto"/>
        <w:jc w:val="both"/>
        <w:rPr>
          <w:rFonts w:ascii="Times New Roman" w:eastAsia="Times New Roman" w:hAnsi="Times New Roman" w:cs="Times New Roman"/>
          <w:sz w:val="24"/>
          <w:szCs w:val="24"/>
        </w:rPr>
      </w:pPr>
    </w:p>
    <w:p w14:paraId="22B5A376" w14:textId="2D4C9898" w:rsidR="00197C0C" w:rsidRDefault="00197C0C" w:rsidP="002138BE">
      <w:pPr>
        <w:pStyle w:val="a3"/>
        <w:spacing w:line="360" w:lineRule="auto"/>
        <w:jc w:val="both"/>
        <w:rPr>
          <w:rFonts w:ascii="Times New Roman" w:eastAsia="Times New Roman" w:hAnsi="Times New Roman" w:cs="Times New Roman"/>
          <w:sz w:val="24"/>
          <w:szCs w:val="24"/>
        </w:rPr>
      </w:pPr>
    </w:p>
    <w:p w14:paraId="6E86D7EE" w14:textId="4616C810" w:rsidR="00197C0C" w:rsidRDefault="00197C0C" w:rsidP="002138BE">
      <w:pPr>
        <w:pStyle w:val="a3"/>
        <w:spacing w:line="360" w:lineRule="auto"/>
        <w:jc w:val="both"/>
        <w:rPr>
          <w:rFonts w:ascii="Times New Roman" w:eastAsia="Times New Roman" w:hAnsi="Times New Roman" w:cs="Times New Roman"/>
          <w:sz w:val="24"/>
          <w:szCs w:val="24"/>
        </w:rPr>
      </w:pPr>
    </w:p>
    <w:p w14:paraId="7305D85D" w14:textId="424A5DB9" w:rsidR="00197C0C" w:rsidRDefault="00197C0C" w:rsidP="002138BE">
      <w:pPr>
        <w:pStyle w:val="a3"/>
        <w:spacing w:line="360" w:lineRule="auto"/>
        <w:jc w:val="both"/>
        <w:rPr>
          <w:rFonts w:ascii="Times New Roman" w:eastAsia="Times New Roman" w:hAnsi="Times New Roman" w:cs="Times New Roman"/>
          <w:sz w:val="24"/>
          <w:szCs w:val="24"/>
        </w:rPr>
      </w:pPr>
    </w:p>
    <w:p w14:paraId="39FA5873" w14:textId="5420103D" w:rsidR="00197C0C" w:rsidRDefault="00197C0C" w:rsidP="002138BE">
      <w:pPr>
        <w:pStyle w:val="a3"/>
        <w:spacing w:line="360" w:lineRule="auto"/>
        <w:jc w:val="both"/>
        <w:rPr>
          <w:rFonts w:ascii="Times New Roman" w:eastAsia="Times New Roman" w:hAnsi="Times New Roman" w:cs="Times New Roman"/>
          <w:sz w:val="24"/>
          <w:szCs w:val="24"/>
        </w:rPr>
      </w:pPr>
    </w:p>
    <w:p w14:paraId="6D1BD38B" w14:textId="5F8F5E1A" w:rsidR="00197C0C" w:rsidRDefault="00197C0C" w:rsidP="002138BE">
      <w:pPr>
        <w:pStyle w:val="a3"/>
        <w:spacing w:line="360" w:lineRule="auto"/>
        <w:jc w:val="both"/>
        <w:rPr>
          <w:rFonts w:ascii="Times New Roman" w:eastAsia="Times New Roman" w:hAnsi="Times New Roman" w:cs="Times New Roman"/>
          <w:sz w:val="24"/>
          <w:szCs w:val="24"/>
        </w:rPr>
      </w:pPr>
    </w:p>
    <w:p w14:paraId="1A19E6C9" w14:textId="6EB7709A" w:rsidR="00197C0C" w:rsidRDefault="00197C0C" w:rsidP="002138BE">
      <w:pPr>
        <w:pStyle w:val="a3"/>
        <w:spacing w:line="360" w:lineRule="auto"/>
        <w:jc w:val="both"/>
        <w:rPr>
          <w:rFonts w:ascii="Times New Roman" w:eastAsia="Times New Roman" w:hAnsi="Times New Roman" w:cs="Times New Roman"/>
          <w:sz w:val="24"/>
          <w:szCs w:val="24"/>
        </w:rPr>
      </w:pPr>
    </w:p>
    <w:p w14:paraId="7F3348C2" w14:textId="6D7B2B51" w:rsidR="00197C0C" w:rsidRDefault="00197C0C" w:rsidP="002138BE">
      <w:pPr>
        <w:pStyle w:val="a3"/>
        <w:spacing w:line="360" w:lineRule="auto"/>
        <w:jc w:val="both"/>
        <w:rPr>
          <w:rFonts w:ascii="Times New Roman" w:eastAsia="Times New Roman" w:hAnsi="Times New Roman" w:cs="Times New Roman"/>
          <w:sz w:val="24"/>
          <w:szCs w:val="24"/>
        </w:rPr>
      </w:pPr>
    </w:p>
    <w:p w14:paraId="2939B18C" w14:textId="255D09B9" w:rsidR="00197C0C" w:rsidRDefault="00197C0C" w:rsidP="002138BE">
      <w:pPr>
        <w:pStyle w:val="a3"/>
        <w:spacing w:line="360" w:lineRule="auto"/>
        <w:jc w:val="both"/>
        <w:rPr>
          <w:rFonts w:ascii="Times New Roman" w:eastAsia="Times New Roman" w:hAnsi="Times New Roman" w:cs="Times New Roman"/>
          <w:sz w:val="24"/>
          <w:szCs w:val="24"/>
        </w:rPr>
      </w:pPr>
    </w:p>
    <w:p w14:paraId="7D4ACB14" w14:textId="77777777" w:rsidR="00197C0C" w:rsidRDefault="00197C0C" w:rsidP="002138BE">
      <w:pPr>
        <w:pStyle w:val="a3"/>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a3"/>
        <w:spacing w:line="360" w:lineRule="auto"/>
        <w:jc w:val="both"/>
        <w:rPr>
          <w:rFonts w:ascii="Times New Roman" w:eastAsia="Times New Roman" w:hAnsi="Times New Roman" w:cs="Times New Roman"/>
          <w:sz w:val="24"/>
          <w:szCs w:val="24"/>
        </w:rPr>
      </w:pPr>
    </w:p>
    <w:p w14:paraId="725DFD01" w14:textId="3E97CFA8" w:rsidR="003D49F0" w:rsidRPr="003D49F0" w:rsidRDefault="00B75CCB" w:rsidP="00B75CCB">
      <w:pPr>
        <w:pStyle w:val="a3"/>
        <w:spacing w:line="360" w:lineRule="auto"/>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you</w:t>
      </w:r>
      <w:r w:rsidR="003A0F1E">
        <w:rPr>
          <w:rFonts w:ascii="Times New Roman" w:eastAsia="Times New Roman" w:hAnsi="Times New Roman" w:cs="Times New Roman"/>
          <w:sz w:val="40"/>
          <w:szCs w:val="40"/>
        </w:rPr>
        <w:t xml:space="preserve">   </w:t>
      </w:r>
    </w:p>
    <w:sectPr w:rsidR="003D49F0" w:rsidRPr="003D49F0" w:rsidSect="00501E29">
      <w:footerReference w:type="default" r:id="rId26"/>
      <w:headerReference w:type="first" r:id="rId27"/>
      <w:pgSz w:w="12240" w:h="15840" w:code="1"/>
      <w:pgMar w:top="1440" w:right="1440" w:bottom="1440" w:left="1872"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7-25T15:19:00Z" w:initials="K">
    <w:p w14:paraId="340BA64E" w14:textId="2906BF03" w:rsidR="00335BFE" w:rsidRDefault="00335BFE">
      <w:pPr>
        <w:pStyle w:val="aa"/>
      </w:pPr>
      <w:r>
        <w:rPr>
          <w:rStyle w:val="a9"/>
        </w:rPr>
        <w:annotationRef/>
      </w:r>
      <w:r>
        <w:rPr>
          <w:rFonts w:hint="cs"/>
          <w:rtl/>
        </w:rPr>
        <w:t xml:space="preserve">راجع دليل الجامعة الخاص بصفحة العنوان </w:t>
      </w:r>
    </w:p>
  </w:comment>
  <w:comment w:id="2" w:author="A" w:date="2026-07-25T15:20:00Z" w:initials="K">
    <w:p w14:paraId="0037260D" w14:textId="2EADE17E" w:rsidR="00335BFE" w:rsidRDefault="00335BFE">
      <w:pPr>
        <w:pStyle w:val="aa"/>
      </w:pPr>
      <w:r>
        <w:rPr>
          <w:rStyle w:val="a9"/>
        </w:rPr>
        <w:annotationRef/>
      </w:r>
      <w:r>
        <w:rPr>
          <w:rFonts w:hint="cs"/>
          <w:rtl/>
        </w:rPr>
        <w:t xml:space="preserve">يكتب الملخص بعد الانتهاء من الرسالة وكتابة التوصيات </w:t>
      </w:r>
    </w:p>
  </w:comment>
  <w:comment w:id="12" w:author="A" w:date="2026-07-25T15:37:00Z" w:initials="K">
    <w:p w14:paraId="2F94756C" w14:textId="230DEA5E" w:rsidR="00ED085F" w:rsidRDefault="00ED085F" w:rsidP="00ED085F">
      <w:pPr>
        <w:pStyle w:val="aa"/>
        <w:bidi/>
      </w:pPr>
      <w:r>
        <w:rPr>
          <w:rStyle w:val="a9"/>
        </w:rPr>
        <w:annotationRef/>
      </w:r>
      <w:r>
        <w:rPr>
          <w:rFonts w:hint="cs"/>
          <w:rtl/>
        </w:rPr>
        <w:t xml:space="preserve">هذا ترقيم خاطي ، </w:t>
      </w:r>
      <w:r w:rsidRPr="00ED085F">
        <w:rPr>
          <w:rtl/>
        </w:rPr>
        <w:t>يجب ترقيم الفرضيات الرئيسية</w:t>
      </w:r>
      <w:r w:rsidRPr="00ED085F">
        <w:t xml:space="preserve"> (H1, H2) </w:t>
      </w:r>
      <w:r w:rsidRPr="00ED085F">
        <w:rPr>
          <w:rtl/>
        </w:rPr>
        <w:t>والفرضيات الفرعية</w:t>
      </w:r>
      <w:r w:rsidRPr="00ED085F">
        <w:t xml:space="preserve"> (H1a, H1b, H1c) </w:t>
      </w:r>
      <w:r w:rsidRPr="00ED085F">
        <w:rPr>
          <w:rtl/>
        </w:rPr>
        <w:t>بشكل متسلسل وواضح</w:t>
      </w:r>
      <w:r w:rsidRPr="00ED085F">
        <w:t>.</w:t>
      </w:r>
    </w:p>
  </w:comment>
  <w:comment w:id="15" w:author="A" w:date="2026-07-25T15:41:00Z" w:initials="K">
    <w:p w14:paraId="10214D87" w14:textId="0B2FD479" w:rsidR="00ED085F" w:rsidRDefault="00ED085F">
      <w:pPr>
        <w:pStyle w:val="aa"/>
      </w:pPr>
      <w:r>
        <w:rPr>
          <w:rStyle w:val="a9"/>
        </w:rPr>
        <w:annotationRef/>
      </w:r>
      <w:r>
        <w:rPr>
          <w:rFonts w:hint="cs"/>
          <w:rtl/>
        </w:rPr>
        <w:t>هذا الجزء خاص بفصل منهجية الدراسة ،</w:t>
      </w:r>
    </w:p>
  </w:comment>
  <w:comment w:id="16" w:author="A" w:date="2026-07-25T15:40:00Z" w:initials="K">
    <w:p w14:paraId="6777429E" w14:textId="5EF8F6CF" w:rsidR="00ED085F" w:rsidRDefault="00ED085F">
      <w:pPr>
        <w:pStyle w:val="aa"/>
      </w:pPr>
      <w:r>
        <w:rPr>
          <w:rStyle w:val="a9"/>
        </w:rPr>
        <w:annotationRef/>
      </w:r>
      <w:r>
        <w:rPr>
          <w:rFonts w:hint="cs"/>
          <w:rtl/>
        </w:rPr>
        <w:t xml:space="preserve">يأتي مباشرة بعد الفرضيات </w:t>
      </w:r>
    </w:p>
  </w:comment>
  <w:comment w:id="17" w:author="A" w:date="2026-07-25T15:42:00Z" w:initials="K">
    <w:p w14:paraId="44F6EB91" w14:textId="4F213134" w:rsidR="00ED085F" w:rsidRDefault="00ED085F">
      <w:pPr>
        <w:pStyle w:val="aa"/>
      </w:pPr>
      <w:r>
        <w:rPr>
          <w:rStyle w:val="a9"/>
        </w:rPr>
        <w:annotationRef/>
      </w:r>
      <w:r>
        <w:rPr>
          <w:rFonts w:hint="cs"/>
          <w:rtl/>
        </w:rPr>
        <w:t xml:space="preserve">يجب ان تتطابق مع ابعاد النموذج ، </w:t>
      </w:r>
    </w:p>
  </w:comment>
  <w:comment w:id="18" w:author="A" w:date="2026-07-25T15:44:00Z" w:initials="K">
    <w:p w14:paraId="09794142" w14:textId="54C5CC14" w:rsidR="00ED085F" w:rsidRDefault="00ED085F">
      <w:pPr>
        <w:pStyle w:val="aa"/>
      </w:pPr>
      <w:r>
        <w:rPr>
          <w:rStyle w:val="a9"/>
        </w:rPr>
        <w:annotationRef/>
      </w:r>
      <w:r>
        <w:rPr>
          <w:rFonts w:hint="cs"/>
          <w:rtl/>
        </w:rPr>
        <w:t xml:space="preserve">يجب ان يتم تقسيم الفصل إلى مباحث ، مبحث اول ومبحث ثاني </w:t>
      </w:r>
    </w:p>
  </w:comment>
  <w:comment w:id="19" w:author="A" w:date="2026-07-25T15:44:00Z" w:initials="K">
    <w:p w14:paraId="348E26D3" w14:textId="77777777" w:rsidR="00ED085F" w:rsidRDefault="00ED085F">
      <w:pPr>
        <w:pStyle w:val="aa"/>
        <w:rPr>
          <w:rtl/>
        </w:rPr>
      </w:pPr>
      <w:r>
        <w:rPr>
          <w:rStyle w:val="a9"/>
        </w:rPr>
        <w:annotationRef/>
      </w:r>
      <w:r>
        <w:rPr>
          <w:rFonts w:hint="cs"/>
          <w:rtl/>
        </w:rPr>
        <w:t xml:space="preserve">يجب ان يتم توحدي نظام الترقيم </w:t>
      </w:r>
    </w:p>
    <w:p w14:paraId="47698908" w14:textId="64E3E025" w:rsidR="00ED085F" w:rsidRDefault="00ED085F">
      <w:pPr>
        <w:pStyle w:val="aa"/>
      </w:pPr>
      <w:r>
        <w:rPr>
          <w:rFonts w:hint="cs"/>
          <w:rtl/>
        </w:rPr>
        <w:t xml:space="preserve">لم يتبع الباحث هذا النظام بالترقيم في الفصل الأول ، لذلك يجب على الباحث ترقيم الفصل الأول بنفس هذه الالية </w:t>
      </w:r>
    </w:p>
  </w:comment>
  <w:comment w:id="20" w:author="A" w:date="2026-07-25T15:50:00Z" w:initials="K">
    <w:p w14:paraId="25C50FB0" w14:textId="19AF601B" w:rsidR="0040594D" w:rsidRPr="006E2170" w:rsidRDefault="0040594D" w:rsidP="0040594D">
      <w:pPr>
        <w:spacing w:line="360" w:lineRule="auto"/>
        <w:rPr>
          <w:rFonts w:asciiTheme="majorBidi" w:hAnsiTheme="majorBidi" w:cstheme="majorBidi"/>
          <w:color w:val="2E74B5" w:themeColor="accent1" w:themeShade="BF"/>
          <w:sz w:val="28"/>
          <w:szCs w:val="28"/>
        </w:rPr>
      </w:pPr>
      <w:r>
        <w:rPr>
          <w:rStyle w:val="a9"/>
        </w:rPr>
        <w:annotationRef/>
      </w:r>
      <w:r>
        <w:rPr>
          <w:rFonts w:hint="cs"/>
          <w:rtl/>
        </w:rPr>
        <w:t xml:space="preserve">يجب على الباحث ذكر كافة الابعاد المرتبطة بالجاهزية التنظيمية  ، اضف الى ذلك الباحث تحدث للجاهزية التنظيمية مختلفة عن الابعاد المذكورة في فرضيات الدراسة </w:t>
      </w:r>
    </w:p>
    <w:p w14:paraId="0C5B7A62" w14:textId="31D7FD1A" w:rsidR="0040594D" w:rsidRDefault="0040594D">
      <w:pPr>
        <w:pStyle w:val="aa"/>
      </w:pPr>
      <w:r>
        <w:rPr>
          <w:rFonts w:hint="cs"/>
          <w:rtl/>
        </w:rPr>
        <w:t xml:space="preserve">  </w:t>
      </w:r>
    </w:p>
  </w:comment>
  <w:comment w:id="22" w:author="A" w:date="2026-07-25T15:55:00Z" w:initials="K">
    <w:p w14:paraId="53DAB828" w14:textId="0C3F6E58" w:rsidR="0040594D" w:rsidRDefault="0040594D">
      <w:pPr>
        <w:pStyle w:val="aa"/>
      </w:pPr>
      <w:r>
        <w:rPr>
          <w:rStyle w:val="a9"/>
        </w:rPr>
        <w:annotationRef/>
      </w:r>
      <w:r>
        <w:rPr>
          <w:rFonts w:hint="cs"/>
          <w:rtl/>
        </w:rPr>
        <w:t xml:space="preserve">يجب توحيد المصطلحات ، في مرة يتم استخدام </w:t>
      </w:r>
      <w:r w:rsidRPr="00AF32CF">
        <w:rPr>
          <w:b/>
          <w:bCs/>
          <w:color w:val="2E74B5" w:themeColor="accent1" w:themeShade="BF"/>
          <w:sz w:val="32"/>
          <w:szCs w:val="32"/>
          <w:u w:val="single"/>
        </w:rPr>
        <w:t>Previous studies</w:t>
      </w:r>
      <w:r>
        <w:rPr>
          <w:rFonts w:hint="cs"/>
          <w:b/>
          <w:bCs/>
          <w:color w:val="2E74B5" w:themeColor="accent1" w:themeShade="BF"/>
          <w:sz w:val="32"/>
          <w:szCs w:val="32"/>
          <w:u w:val="single"/>
          <w:rtl/>
        </w:rPr>
        <w:t xml:space="preserve">  و</w:t>
      </w:r>
      <w:r w:rsidRPr="0040594D">
        <w:rPr>
          <w:rFonts w:hint="cs"/>
          <w:rtl/>
        </w:rPr>
        <w:t xml:space="preserve">مرة أخرى يتم استخدام </w:t>
      </w:r>
      <w:r>
        <w:rPr>
          <w:b/>
          <w:bCs/>
          <w:color w:val="2E74B5" w:themeColor="accent1" w:themeShade="BF"/>
          <w:sz w:val="32"/>
          <w:szCs w:val="32"/>
          <w:u w:val="single"/>
        </w:rPr>
        <w:t xml:space="preserve">Empirical Studies </w:t>
      </w:r>
    </w:p>
  </w:comment>
  <w:comment w:id="21" w:author="A" w:date="2026-07-25T16:21:00Z" w:initials="K">
    <w:p w14:paraId="2A376959" w14:textId="77777777" w:rsidR="00715A3A" w:rsidRDefault="00715A3A">
      <w:pPr>
        <w:pStyle w:val="aa"/>
        <w:rPr>
          <w:rtl/>
        </w:rPr>
      </w:pPr>
      <w:r>
        <w:rPr>
          <w:rStyle w:val="a9"/>
        </w:rPr>
        <w:annotationRef/>
      </w:r>
      <w:r>
        <w:rPr>
          <w:rFonts w:hint="cs"/>
          <w:rtl/>
        </w:rPr>
        <w:t>بعدد الدراسات السابقة قليل جدا مع العلم انه هناك الكثير من الدراسات التي تناولت موضوع الذكاء الصناعي ودراسات تناولت  إدارة المشاريع، يجب ان لا يقل عدد الدراسات عن 20 دراسة ، ويجب ان تقسم هذه الدراسات إلى</w:t>
      </w:r>
    </w:p>
    <w:p w14:paraId="6F54D9DE" w14:textId="77777777" w:rsidR="00715A3A" w:rsidRDefault="00715A3A">
      <w:pPr>
        <w:pStyle w:val="aa"/>
        <w:rPr>
          <w:rtl/>
        </w:rPr>
      </w:pPr>
      <w:r>
        <w:rPr>
          <w:rFonts w:hint="cs"/>
          <w:rtl/>
        </w:rPr>
        <w:t xml:space="preserve">دراسات تناولت المتغير المستقل </w:t>
      </w:r>
    </w:p>
    <w:p w14:paraId="26032C13" w14:textId="77777777" w:rsidR="00715A3A" w:rsidRDefault="00715A3A">
      <w:pPr>
        <w:pStyle w:val="aa"/>
        <w:rPr>
          <w:rtl/>
        </w:rPr>
      </w:pPr>
      <w:r>
        <w:rPr>
          <w:rFonts w:hint="cs"/>
          <w:rtl/>
        </w:rPr>
        <w:t xml:space="preserve">دراسات تناولت المتغير التابع </w:t>
      </w:r>
    </w:p>
    <w:p w14:paraId="5A9D9778" w14:textId="77777777" w:rsidR="00715A3A" w:rsidRDefault="00715A3A">
      <w:pPr>
        <w:pStyle w:val="aa"/>
        <w:rPr>
          <w:rtl/>
        </w:rPr>
      </w:pPr>
      <w:r>
        <w:rPr>
          <w:rFonts w:hint="cs"/>
          <w:rtl/>
        </w:rPr>
        <w:t xml:space="preserve">دراسات جمعت بين المتغيرات </w:t>
      </w:r>
    </w:p>
    <w:p w14:paraId="46FD5E3A" w14:textId="131DE25D" w:rsidR="00E2637F" w:rsidRDefault="00E2637F">
      <w:pPr>
        <w:pStyle w:val="aa"/>
      </w:pPr>
      <w:r>
        <w:rPr>
          <w:rFonts w:hint="cs"/>
          <w:rtl/>
        </w:rPr>
        <w:t xml:space="preserve">ثم التعليق على الدراسات السابقة وتحديد الفجوة البحثية </w:t>
      </w:r>
    </w:p>
  </w:comment>
  <w:comment w:id="23" w:author="A" w:date="2026-07-25T15:54:00Z" w:initials="K">
    <w:p w14:paraId="7806AA4C" w14:textId="79127335" w:rsidR="0040594D" w:rsidRDefault="0040594D">
      <w:pPr>
        <w:pStyle w:val="aa"/>
      </w:pPr>
      <w:r>
        <w:rPr>
          <w:rStyle w:val="a9"/>
        </w:rPr>
        <w:annotationRef/>
      </w:r>
      <w:r>
        <w:rPr>
          <w:rFonts w:hint="cs"/>
          <w:rtl/>
        </w:rPr>
        <w:t xml:space="preserve">لا يتم الحديث عن الفجوة البحثية بكل دراسة بشكل منفصل ، بل يتم الحديث عنها بصورة مجمعة  ضمن الفجوة البحثية، يحذف هذا العمود </w:t>
      </w:r>
    </w:p>
  </w:comment>
  <w:comment w:id="24" w:author="A" w:date="2026-07-25T16:26:00Z" w:initials="K">
    <w:p w14:paraId="78F300CB" w14:textId="0D39D086" w:rsidR="00715A3A" w:rsidRDefault="00715A3A">
      <w:pPr>
        <w:pStyle w:val="aa"/>
      </w:pPr>
      <w:r>
        <w:rPr>
          <w:rStyle w:val="a9"/>
        </w:rPr>
        <w:annotationRef/>
      </w:r>
      <w:r w:rsidRPr="00715A3A">
        <w:t>The following section critically analyzes the selected studies by comparing their objectives, populations, methodologies, and findings to identify convergences and divergences in the literature.</w:t>
      </w:r>
    </w:p>
  </w:comment>
  <w:comment w:id="25" w:author="A" w:date="2026-07-25T16:18:00Z" w:initials="K">
    <w:p w14:paraId="1E414DCC" w14:textId="333D8E1A" w:rsidR="00715A3A" w:rsidRDefault="00715A3A" w:rsidP="00715A3A">
      <w:pPr>
        <w:pStyle w:val="aa"/>
      </w:pPr>
      <w:r>
        <w:rPr>
          <w:rStyle w:val="a9"/>
        </w:rPr>
        <w:annotationRef/>
      </w:r>
      <w:r>
        <w:rPr>
          <w:rFonts w:hint="cs"/>
          <w:rtl/>
        </w:rPr>
        <w:t xml:space="preserve">خطا لغوي،  </w:t>
      </w:r>
      <w:r w:rsidRPr="00715A3A">
        <w:t>Disagreements</w:t>
      </w:r>
    </w:p>
  </w:comment>
  <w:comment w:id="26" w:author="A" w:date="2026-07-25T16:28:00Z" w:initials="K">
    <w:p w14:paraId="6086D4D6" w14:textId="77777777" w:rsidR="00BB3E3B" w:rsidRDefault="00BB3E3B">
      <w:pPr>
        <w:pStyle w:val="aa"/>
        <w:rPr>
          <w:rtl/>
        </w:rPr>
      </w:pPr>
      <w:r>
        <w:rPr>
          <w:rStyle w:val="a9"/>
        </w:rPr>
        <w:annotationRef/>
      </w:r>
      <w:r>
        <w:rPr>
          <w:rFonts w:hint="cs"/>
          <w:rtl/>
        </w:rPr>
        <w:t xml:space="preserve">يجب ات ترقم </w:t>
      </w:r>
    </w:p>
    <w:p w14:paraId="2AEF37D2" w14:textId="77777777" w:rsidR="00BB3E3B" w:rsidRDefault="00BB3E3B">
      <w:pPr>
        <w:pStyle w:val="aa"/>
        <w:rPr>
          <w:rtl/>
        </w:rPr>
      </w:pPr>
      <w:r>
        <w:rPr>
          <w:rFonts w:hint="cs"/>
          <w:rtl/>
        </w:rPr>
        <w:t>3.1</w:t>
      </w:r>
    </w:p>
    <w:p w14:paraId="2C8440BA" w14:textId="308D516D" w:rsidR="00BB3E3B" w:rsidRDefault="00BB3E3B">
      <w:pPr>
        <w:pStyle w:val="aa"/>
      </w:pPr>
    </w:p>
  </w:comment>
  <w:comment w:id="27" w:author="A" w:date="2026-07-25T16:28:00Z" w:initials="K">
    <w:p w14:paraId="4E930C9C" w14:textId="77777777" w:rsidR="00BB3E3B" w:rsidRDefault="00BB3E3B">
      <w:pPr>
        <w:pStyle w:val="aa"/>
        <w:rPr>
          <w:rtl/>
        </w:rPr>
      </w:pPr>
      <w:r>
        <w:rPr>
          <w:rStyle w:val="a9"/>
        </w:rPr>
        <w:annotationRef/>
      </w:r>
      <w:r>
        <w:rPr>
          <w:rFonts w:hint="cs"/>
          <w:rtl/>
        </w:rPr>
        <w:t xml:space="preserve">لماذا 3.1.1  يجب ان تكون </w:t>
      </w:r>
    </w:p>
    <w:p w14:paraId="2AD87362" w14:textId="77777777" w:rsidR="00BB3E3B" w:rsidRDefault="00BB3E3B">
      <w:pPr>
        <w:pStyle w:val="aa"/>
        <w:rPr>
          <w:rtl/>
        </w:rPr>
      </w:pPr>
      <w:r>
        <w:rPr>
          <w:rFonts w:hint="cs"/>
          <w:rtl/>
        </w:rPr>
        <w:t>3.1</w:t>
      </w:r>
    </w:p>
    <w:p w14:paraId="23C2EBF5" w14:textId="74D89DFD" w:rsidR="00BB3E3B" w:rsidRDefault="00BB3E3B">
      <w:pPr>
        <w:pStyle w:val="aa"/>
      </w:pPr>
      <w:r>
        <w:rPr>
          <w:rFonts w:hint="cs"/>
          <w:rtl/>
        </w:rPr>
        <w:t xml:space="preserve">يجب تعديل الترقيم في كافة الفصل </w:t>
      </w:r>
    </w:p>
  </w:comment>
  <w:comment w:id="28" w:author="A" w:date="2026-07-25T17:18:00Z" w:initials="K">
    <w:p w14:paraId="5E16C61D" w14:textId="325DFF7E" w:rsidR="00684C0D" w:rsidRDefault="00684C0D">
      <w:pPr>
        <w:pStyle w:val="aa"/>
      </w:pPr>
      <w:r>
        <w:rPr>
          <w:rStyle w:val="a9"/>
        </w:rPr>
        <w:annotationRef/>
      </w:r>
      <w:r>
        <w:rPr>
          <w:rFonts w:hint="cs"/>
          <w:rtl/>
        </w:rPr>
        <w:t xml:space="preserve">في الفصل الثالث لا نذكر اهداف الدراسة ولا فروض الدارسة ، تحذف </w:t>
      </w:r>
    </w:p>
  </w:comment>
  <w:comment w:id="29" w:author="A" w:date="2026-07-25T17:21:00Z" w:initials="K">
    <w:p w14:paraId="467EC1C9" w14:textId="77777777" w:rsidR="00684C0D" w:rsidRDefault="00684C0D">
      <w:pPr>
        <w:pStyle w:val="aa"/>
        <w:rPr>
          <w:rtl/>
        </w:rPr>
      </w:pPr>
      <w:r>
        <w:rPr>
          <w:rStyle w:val="a9"/>
        </w:rPr>
        <w:annotationRef/>
      </w:r>
      <w:r>
        <w:rPr>
          <w:rFonts w:hint="cs"/>
          <w:rtl/>
        </w:rPr>
        <w:t xml:space="preserve">هذا تناقض مع فروض الدراسة ونموذج الدراسة </w:t>
      </w:r>
    </w:p>
    <w:p w14:paraId="5B1F6607" w14:textId="42C4C04D" w:rsidR="00684C0D" w:rsidRDefault="00684C0D">
      <w:pPr>
        <w:pStyle w:val="aa"/>
      </w:pPr>
      <w:r>
        <w:rPr>
          <w:rFonts w:hint="cs"/>
          <w:rtl/>
        </w:rPr>
        <w:t xml:space="preserve">مطلوب من الباحث المصادر التي اعتمد عليها الباحث في تحدد ابعاد المتغيرات سواء المستقلة او التابعة او المعدلة ، والسبب من اختيارها كأبعاد للدراسة </w:t>
      </w:r>
    </w:p>
  </w:comment>
  <w:comment w:id="30" w:author="A" w:date="2026-07-25T17:22:00Z" w:initials="K">
    <w:p w14:paraId="111212F5" w14:textId="48D47816" w:rsidR="00684C0D" w:rsidRDefault="00684C0D">
      <w:pPr>
        <w:pStyle w:val="aa"/>
      </w:pPr>
      <w:r>
        <w:rPr>
          <w:rStyle w:val="a9"/>
        </w:rPr>
        <w:annotationRef/>
      </w:r>
      <w:r>
        <w:rPr>
          <w:rFonts w:hint="cs"/>
          <w:rtl/>
        </w:rPr>
        <w:t xml:space="preserve">راجع فروض الدراسة ، هذا خلل منهجي خطير جدا </w:t>
      </w:r>
    </w:p>
  </w:comment>
  <w:comment w:id="31" w:author="A" w:date="2026-07-25T17:23:00Z" w:initials="K">
    <w:p w14:paraId="1A0FC2B4" w14:textId="072BB21D" w:rsidR="00684C0D" w:rsidRDefault="00684C0D">
      <w:pPr>
        <w:pStyle w:val="aa"/>
      </w:pPr>
      <w:r>
        <w:rPr>
          <w:rStyle w:val="a9"/>
        </w:rPr>
        <w:annotationRef/>
      </w:r>
      <w:r>
        <w:rPr>
          <w:rFonts w:hint="cs"/>
          <w:rtl/>
        </w:rPr>
        <w:t xml:space="preserve">ما هي المصادر التي اعتمد عليها لاختيار هذه الابعاد دون غيرها، نحن بحاجة إلى مبرر قوي </w:t>
      </w:r>
    </w:p>
  </w:comment>
  <w:comment w:id="32" w:author="A" w:date="2026-07-25T17:25:00Z" w:initials="K">
    <w:p w14:paraId="325CB317" w14:textId="3923DA3F" w:rsidR="00684C0D" w:rsidRDefault="00684C0D">
      <w:pPr>
        <w:pStyle w:val="aa"/>
      </w:pPr>
      <w:r>
        <w:rPr>
          <w:rStyle w:val="a9"/>
        </w:rPr>
        <w:annotationRef/>
      </w:r>
      <w:r>
        <w:rPr>
          <w:rFonts w:hint="cs"/>
          <w:rtl/>
        </w:rPr>
        <w:t xml:space="preserve">في الفصل الأول ذكر الباحث ان مجتمع الدراسة عبارة 34 شركة ، وهنا مطلوب من الباحث تحديد كيف اختار 600 مفردة كمجتمع للدراسة، ويجب ان يعدل ما هو مذكور في الفصل الأول بما يتلائم مع الفصل الثالث ، او  يفسر الباحث سبب التناقض </w:t>
      </w:r>
    </w:p>
  </w:comment>
  <w:comment w:id="33" w:author="A" w:date="2026-07-25T15:47:00Z" w:initials="K">
    <w:p w14:paraId="318CAC37" w14:textId="7783CB50" w:rsidR="0040594D" w:rsidRDefault="0040594D">
      <w:pPr>
        <w:pStyle w:val="aa"/>
      </w:pPr>
      <w:r>
        <w:rPr>
          <w:rStyle w:val="a9"/>
        </w:rPr>
        <w:annotationRef/>
      </w:r>
      <w:r>
        <w:rPr>
          <w:rFonts w:hint="cs"/>
          <w:rtl/>
        </w:rPr>
        <w:t xml:space="preserve">هل متاغير وسيط او متغير معدل </w:t>
      </w:r>
    </w:p>
  </w:comment>
  <w:comment w:id="34" w:author="A" w:date="2026-07-25T17:30:00Z" w:initials="K">
    <w:p w14:paraId="6477084C" w14:textId="616FF677" w:rsidR="00092BC2" w:rsidRDefault="00092BC2">
      <w:pPr>
        <w:pStyle w:val="aa"/>
      </w:pPr>
      <w:r>
        <w:rPr>
          <w:rStyle w:val="a9"/>
        </w:rPr>
        <w:annotationRef/>
      </w:r>
      <w:r>
        <w:rPr>
          <w:rFonts w:hint="cs"/>
          <w:rtl/>
        </w:rPr>
        <w:t xml:space="preserve">يجب ذكر معايير اختيار المشاركين في المقابلة بوضوح </w:t>
      </w:r>
    </w:p>
  </w:comment>
  <w:comment w:id="35" w:author="A" w:date="2026-07-25T17:33:00Z" w:initials="K">
    <w:p w14:paraId="6E188073" w14:textId="7C36B5F6" w:rsidR="00092BC2" w:rsidRDefault="00092BC2">
      <w:pPr>
        <w:pStyle w:val="aa"/>
      </w:pPr>
      <w:r>
        <w:rPr>
          <w:rStyle w:val="a9"/>
        </w:rPr>
        <w:annotationRef/>
      </w:r>
      <w:r>
        <w:rPr>
          <w:rFonts w:hint="cs"/>
          <w:rtl/>
        </w:rPr>
        <w:t xml:space="preserve">قبل هذا الجزء يجب على الباحث ان يحدد عدد الاستبانات التي وزعت عدد الاستبانات المستردة، وعدد الصالحة، ويفسر الباحث سبب انخفاض عدد الاستجابة حيث وزع الباحث 300 واسترد 109 وي نسبة منخفضة جدا </w:t>
      </w:r>
    </w:p>
  </w:comment>
  <w:comment w:id="36" w:author="A" w:date="2026-07-25T17:36:00Z" w:initials="K">
    <w:p w14:paraId="59EF98CC" w14:textId="57C5C2D1" w:rsidR="00092BC2" w:rsidRDefault="00092BC2">
      <w:pPr>
        <w:pStyle w:val="aa"/>
      </w:pPr>
      <w:r>
        <w:rPr>
          <w:rStyle w:val="a9"/>
        </w:rPr>
        <w:annotationRef/>
      </w:r>
    </w:p>
  </w:comment>
  <w:comment w:id="37" w:author="A" w:date="2026-07-25T17:36:00Z" w:initials="K">
    <w:p w14:paraId="58CFBDAA" w14:textId="33EF8D96" w:rsidR="00092BC2" w:rsidRDefault="00092BC2">
      <w:pPr>
        <w:pStyle w:val="aa"/>
      </w:pPr>
      <w:r>
        <w:rPr>
          <w:rStyle w:val="a9"/>
        </w:rPr>
        <w:annotationRef/>
      </w:r>
      <w:r>
        <w:rPr>
          <w:rFonts w:hint="cs"/>
          <w:rtl/>
        </w:rPr>
        <w:t xml:space="preserve">حذف واستبدال بفقرة كما وردت في الاستبيان والتعليق عليها وتفسيرها ، وهذا ينطبق على كافة جداول التحليل الوصفي  </w:t>
      </w:r>
    </w:p>
  </w:comment>
  <w:comment w:id="38" w:author="A" w:date="2026-07-25T17:38:00Z" w:initials="K">
    <w:p w14:paraId="278FAC53" w14:textId="2D244D85" w:rsidR="00F37D10" w:rsidRDefault="00F37D10">
      <w:pPr>
        <w:pStyle w:val="aa"/>
      </w:pPr>
      <w:r>
        <w:rPr>
          <w:rStyle w:val="a9"/>
        </w:rPr>
        <w:annotationRef/>
      </w:r>
      <w:r>
        <w:rPr>
          <w:rFonts w:hint="cs"/>
          <w:rtl/>
        </w:rPr>
        <w:t xml:space="preserve">في كافة الجداول من بداية الرسالة إلى نهايتها يجب ان يحدد مصدر البيانات الوارد في الجدول ، ويجب ان يكون عنوان الجدول في منتصف الصفحة  وفي اسفل الجدول يكتب المصدر </w:t>
      </w:r>
    </w:p>
  </w:comment>
  <w:comment w:id="39" w:author="A" w:date="2026-07-25T17:40:00Z" w:initials="K">
    <w:p w14:paraId="1FE857A1" w14:textId="77777777" w:rsidR="00E36656" w:rsidRDefault="00E36656" w:rsidP="00E36656">
      <w:pPr>
        <w:pStyle w:val="aa"/>
        <w:bidi/>
      </w:pPr>
      <w:r>
        <w:rPr>
          <w:rStyle w:val="a9"/>
        </w:rPr>
        <w:annotationRef/>
      </w:r>
      <w:r w:rsidRPr="00E36656">
        <w:rPr>
          <w:rFonts w:cs="Arial"/>
          <w:rtl/>
        </w:rPr>
        <w:t>هذا التبرير غير صحيح علمياً! التعدد الخطي المرتفع يعني</w:t>
      </w:r>
      <w:r w:rsidRPr="00E36656">
        <w:t>:</w:t>
      </w:r>
    </w:p>
    <w:p w14:paraId="32055883" w14:textId="77777777" w:rsidR="00E36656" w:rsidRPr="00E36656" w:rsidRDefault="00E36656" w:rsidP="00E36656">
      <w:pPr>
        <w:pStyle w:val="aa"/>
        <w:numPr>
          <w:ilvl w:val="0"/>
          <w:numId w:val="87"/>
        </w:numPr>
        <w:bidi/>
        <w:rPr>
          <w:lang/>
        </w:rPr>
      </w:pPr>
      <w:r w:rsidRPr="00E36656">
        <w:rPr>
          <w:rtl/>
        </w:rPr>
        <w:t>المتغيران مترابطان بشدة (</w:t>
      </w:r>
      <w:r w:rsidRPr="00E36656">
        <w:rPr>
          <w:lang/>
        </w:rPr>
        <w:t>r ≈ 0.96</w:t>
      </w:r>
      <w:r w:rsidRPr="00E36656">
        <w:rPr>
          <w:rtl/>
        </w:rPr>
        <w:t>)</w:t>
      </w:r>
    </w:p>
    <w:p w14:paraId="12216D70" w14:textId="77777777" w:rsidR="00E36656" w:rsidRPr="00E36656" w:rsidRDefault="00E36656" w:rsidP="00E36656">
      <w:pPr>
        <w:pStyle w:val="aa"/>
        <w:numPr>
          <w:ilvl w:val="0"/>
          <w:numId w:val="87"/>
        </w:numPr>
        <w:bidi/>
        <w:rPr>
          <w:rtl/>
        </w:rPr>
      </w:pPr>
      <w:r w:rsidRPr="00E36656">
        <w:rPr>
          <w:rtl/>
        </w:rPr>
        <w:t>معاملات الانحدار ستكون غير مستقرة</w:t>
      </w:r>
    </w:p>
    <w:p w14:paraId="27701EFB" w14:textId="77777777" w:rsidR="00E36656" w:rsidRPr="00E36656" w:rsidRDefault="00E36656" w:rsidP="00E36656">
      <w:pPr>
        <w:pStyle w:val="aa"/>
        <w:numPr>
          <w:ilvl w:val="0"/>
          <w:numId w:val="87"/>
        </w:numPr>
        <w:bidi/>
        <w:rPr>
          <w:rtl/>
        </w:rPr>
      </w:pPr>
      <w:r w:rsidRPr="00E36656">
        <w:rPr>
          <w:rtl/>
        </w:rPr>
        <w:t>لا يمكن تفسير الأثر المستقل لكل متغير</w:t>
      </w:r>
    </w:p>
    <w:p w14:paraId="00947C16" w14:textId="77777777" w:rsidR="00E36656" w:rsidRDefault="00E36656" w:rsidP="00E36656">
      <w:pPr>
        <w:pStyle w:val="aa"/>
        <w:bidi/>
        <w:rPr>
          <w:rtl/>
        </w:rPr>
      </w:pPr>
    </w:p>
    <w:p w14:paraId="08061BE3" w14:textId="77777777" w:rsidR="00E36656" w:rsidRDefault="00E36656" w:rsidP="00E36656">
      <w:pPr>
        <w:pStyle w:val="aa"/>
        <w:bidi/>
      </w:pPr>
      <w:r>
        <w:rPr>
          <w:rFonts w:cs="Arial"/>
          <w:rtl/>
        </w:rPr>
        <w:t>الحلول المنهجية المطلوبة</w:t>
      </w:r>
      <w:r>
        <w:t>:</w:t>
      </w:r>
    </w:p>
    <w:p w14:paraId="6D689061" w14:textId="77777777" w:rsidR="00E36656" w:rsidRDefault="00E36656" w:rsidP="00E36656">
      <w:pPr>
        <w:pStyle w:val="aa"/>
        <w:bidi/>
      </w:pPr>
      <w:r>
        <w:rPr>
          <w:rFonts w:cs="Arial"/>
          <w:rtl/>
        </w:rPr>
        <w:t>حذف أحد المتغيرين من النموذج</w:t>
      </w:r>
    </w:p>
    <w:p w14:paraId="5F77CCED" w14:textId="77777777" w:rsidR="00E36656" w:rsidRDefault="00E36656" w:rsidP="00E36656">
      <w:pPr>
        <w:pStyle w:val="aa"/>
        <w:bidi/>
      </w:pPr>
      <w:r>
        <w:rPr>
          <w:rFonts w:cs="Arial"/>
          <w:rtl/>
        </w:rPr>
        <w:t>استخدام تحليل المسار</w:t>
      </w:r>
      <w:r>
        <w:t xml:space="preserve"> (Path Analysis) </w:t>
      </w:r>
      <w:r>
        <w:rPr>
          <w:rFonts w:cs="Arial"/>
          <w:rtl/>
        </w:rPr>
        <w:t>أو المعادلات الهيكلية</w:t>
      </w:r>
      <w:r>
        <w:t xml:space="preserve"> (SEM)</w:t>
      </w:r>
    </w:p>
    <w:p w14:paraId="11FD8B53" w14:textId="77777777" w:rsidR="00E36656" w:rsidRDefault="00E36656" w:rsidP="00E36656">
      <w:pPr>
        <w:pStyle w:val="aa"/>
        <w:bidi/>
      </w:pPr>
      <w:r>
        <w:rPr>
          <w:rFonts w:cs="Arial"/>
          <w:rtl/>
        </w:rPr>
        <w:t>إجراء تحليل العوامل</w:t>
      </w:r>
      <w:r>
        <w:t xml:space="preserve"> principal component analysis (PCA) </w:t>
      </w:r>
      <w:r>
        <w:rPr>
          <w:rFonts w:cs="Arial"/>
          <w:rtl/>
        </w:rPr>
        <w:t>لدمج المتغيرين</w:t>
      </w:r>
    </w:p>
    <w:p w14:paraId="46D69FDB" w14:textId="77777777" w:rsidR="00E36656" w:rsidRDefault="00E36656" w:rsidP="00E36656">
      <w:pPr>
        <w:pStyle w:val="aa"/>
        <w:bidi/>
      </w:pPr>
      <w:r>
        <w:rPr>
          <w:rFonts w:cs="Arial"/>
          <w:rtl/>
        </w:rPr>
        <w:t>استخدام</w:t>
      </w:r>
      <w:r>
        <w:t xml:space="preserve"> Ridge Regression </w:t>
      </w:r>
      <w:r>
        <w:rPr>
          <w:rFonts w:cs="Arial"/>
          <w:rtl/>
        </w:rPr>
        <w:t>للتعامل مع التعدد الخطي</w:t>
      </w:r>
    </w:p>
    <w:p w14:paraId="4D3B52B0" w14:textId="32BF70F2" w:rsidR="00E36656" w:rsidRDefault="00E36656" w:rsidP="00E36656">
      <w:pPr>
        <w:pStyle w:val="aa"/>
        <w:bidi/>
      </w:pPr>
      <w:r>
        <w:rPr>
          <w:rFonts w:cs="Arial"/>
          <w:rtl/>
        </w:rPr>
        <w:t>بدون معالجة هذه المشكلة، جميع نتائج الانحدار مشكوك في صحتها</w:t>
      </w:r>
    </w:p>
  </w:comment>
  <w:comment w:id="40" w:author="A" w:date="2026-07-25T19:36:00Z" w:initials="K">
    <w:p w14:paraId="2C187C78" w14:textId="77777777" w:rsidR="0011124B" w:rsidRDefault="0011124B" w:rsidP="0011124B">
      <w:pPr>
        <w:pStyle w:val="aa"/>
        <w:bidi/>
        <w:rPr>
          <w:rtl/>
        </w:rPr>
      </w:pPr>
      <w:r>
        <w:rPr>
          <w:rStyle w:val="a9"/>
        </w:rPr>
        <w:annotationRef/>
      </w:r>
      <w:r>
        <w:rPr>
          <w:rFonts w:hint="cs"/>
          <w:rtl/>
        </w:rPr>
        <w:t xml:space="preserve">الاختبار سليم وكلن هناك نقص في التعليق على النتائج مطلوب </w:t>
      </w:r>
    </w:p>
    <w:p w14:paraId="56F4F07B" w14:textId="77777777" w:rsidR="0011124B" w:rsidRPr="0011124B" w:rsidRDefault="0011124B" w:rsidP="0011124B">
      <w:pPr>
        <w:pStyle w:val="aa"/>
        <w:bidi/>
        <w:rPr>
          <w:lang/>
        </w:rPr>
      </w:pPr>
      <w:r w:rsidRPr="0011124B">
        <w:rPr>
          <w:lang/>
        </w:rPr>
        <w:t xml:space="preserve">  </w:t>
      </w:r>
      <w:r w:rsidRPr="0011124B">
        <w:rPr>
          <w:rtl/>
        </w:rPr>
        <w:t>قيمة</w:t>
      </w:r>
      <w:r w:rsidRPr="0011124B">
        <w:rPr>
          <w:lang/>
        </w:rPr>
        <w:t xml:space="preserve"> R </w:t>
      </w:r>
    </w:p>
    <w:p w14:paraId="0DBA84D0" w14:textId="77777777" w:rsidR="0011124B" w:rsidRPr="0011124B" w:rsidRDefault="0011124B" w:rsidP="0011124B">
      <w:pPr>
        <w:pStyle w:val="aa"/>
        <w:bidi/>
        <w:rPr>
          <w:lang/>
        </w:rPr>
      </w:pPr>
      <w:r w:rsidRPr="0011124B">
        <w:rPr>
          <w:lang/>
        </w:rPr>
        <w:t xml:space="preserve">  </w:t>
      </w:r>
      <w:r w:rsidRPr="0011124B">
        <w:rPr>
          <w:rtl/>
        </w:rPr>
        <w:t>قيمة</w:t>
      </w:r>
      <w:r w:rsidRPr="0011124B">
        <w:rPr>
          <w:lang/>
        </w:rPr>
        <w:t xml:space="preserve"> F </w:t>
      </w:r>
    </w:p>
    <w:p w14:paraId="4785E924" w14:textId="77777777" w:rsidR="0011124B" w:rsidRPr="0011124B" w:rsidRDefault="0011124B" w:rsidP="0011124B">
      <w:pPr>
        <w:pStyle w:val="aa"/>
        <w:bidi/>
        <w:rPr>
          <w:lang/>
        </w:rPr>
      </w:pPr>
      <w:r w:rsidRPr="0011124B">
        <w:rPr>
          <w:lang/>
        </w:rPr>
        <w:t xml:space="preserve">  </w:t>
      </w:r>
      <w:r w:rsidRPr="0011124B">
        <w:rPr>
          <w:rtl/>
        </w:rPr>
        <w:t xml:space="preserve">القوة التفسيرية للنموذج </w:t>
      </w:r>
    </w:p>
    <w:p w14:paraId="2FC4BE8D" w14:textId="77777777" w:rsidR="0011124B" w:rsidRDefault="0011124B" w:rsidP="0011124B">
      <w:pPr>
        <w:pStyle w:val="aa"/>
        <w:bidi/>
        <w:rPr>
          <w:rtl/>
        </w:rPr>
      </w:pPr>
      <w:r w:rsidRPr="0011124B">
        <w:rPr>
          <w:lang/>
        </w:rPr>
        <w:t xml:space="preserve">  </w:t>
      </w:r>
      <w:r w:rsidRPr="0011124B">
        <w:rPr>
          <w:rtl/>
        </w:rPr>
        <w:t>المعنى العملي للنتيجة</w:t>
      </w:r>
    </w:p>
    <w:p w14:paraId="0AE75C62" w14:textId="73EC4B5F" w:rsidR="0011124B" w:rsidRDefault="0011124B" w:rsidP="0011124B">
      <w:pPr>
        <w:pStyle w:val="aa"/>
        <w:bidi/>
      </w:pPr>
      <w:r>
        <w:rPr>
          <w:rFonts w:hint="cs"/>
          <w:rtl/>
        </w:rPr>
        <w:t xml:space="preserve">اضف الى ذلك ربط النتائج بنتائج الدراسات السابقة وهذا ضروري جدا </w:t>
      </w:r>
    </w:p>
  </w:comment>
  <w:comment w:id="41" w:author="A" w:date="2026-07-25T17:45:00Z" w:initials="K">
    <w:p w14:paraId="4D8CB279" w14:textId="77777777" w:rsidR="00E36656" w:rsidRDefault="00E36656" w:rsidP="00E36656">
      <w:pPr>
        <w:pStyle w:val="aa"/>
        <w:rPr>
          <w:b/>
          <w:bCs/>
          <w:rtl/>
        </w:rPr>
      </w:pPr>
      <w:r>
        <w:rPr>
          <w:rStyle w:val="a9"/>
        </w:rPr>
        <w:annotationRef/>
      </w:r>
      <w:r w:rsidRPr="00E36656">
        <w:rPr>
          <w:b/>
          <w:bCs/>
          <w:rtl/>
        </w:rPr>
        <w:t>هذه فرضية تأثير مباشر، وليست فرضية اعتدال</w:t>
      </w:r>
      <w:r w:rsidRPr="00E36656">
        <w:rPr>
          <w:b/>
          <w:bCs/>
        </w:rPr>
        <w:t>!</w:t>
      </w:r>
    </w:p>
    <w:p w14:paraId="755CCC54" w14:textId="39C611BE" w:rsidR="00E36656" w:rsidRDefault="00E36656" w:rsidP="00E36656">
      <w:pPr>
        <w:pStyle w:val="aa"/>
      </w:pPr>
      <w:r>
        <w:rPr>
          <w:rFonts w:hint="cs"/>
          <w:b/>
          <w:bCs/>
          <w:rtl/>
        </w:rPr>
        <w:t xml:space="preserve">يبدو ان الباحث لديه خلط ف الفرضيات ، وبالتالي يجب إعادة االاختبار بما يتلائم مع الفرض نفسه </w:t>
      </w:r>
    </w:p>
  </w:comment>
  <w:comment w:id="42" w:author="A" w:date="2026-07-25T19:49:00Z" w:initials="K">
    <w:p w14:paraId="2D8C4FF2" w14:textId="77777777" w:rsidR="00EB1F6B" w:rsidRDefault="00EB1F6B" w:rsidP="00EB1F6B">
      <w:pPr>
        <w:pStyle w:val="aa"/>
        <w:bidi/>
        <w:rPr>
          <w:rtl/>
        </w:rPr>
      </w:pPr>
      <w:r>
        <w:rPr>
          <w:rStyle w:val="a9"/>
        </w:rPr>
        <w:annotationRef/>
      </w:r>
      <w:r>
        <w:rPr>
          <w:rFonts w:hint="cs"/>
          <w:rtl/>
        </w:rPr>
        <w:t xml:space="preserve">ملاحظات جوهرية على اختبار الفرض الثاني </w:t>
      </w:r>
    </w:p>
    <w:p w14:paraId="71D8BC17" w14:textId="77777777" w:rsidR="00EB1F6B" w:rsidRDefault="00EB1F6B" w:rsidP="00EB1F6B">
      <w:pPr>
        <w:pStyle w:val="aa"/>
        <w:bidi/>
        <w:rPr>
          <w:rtl/>
        </w:rPr>
      </w:pPr>
      <w:r>
        <w:rPr>
          <w:rFonts w:hint="cs"/>
          <w:rtl/>
        </w:rPr>
        <w:t xml:space="preserve">في قائمة الاستبيان هناك 10 فقرات يفترض ان تقيس ابعاد المتغير المعدل </w:t>
      </w:r>
    </w:p>
    <w:p w14:paraId="0062673B" w14:textId="77777777" w:rsidR="00EB1F6B" w:rsidRDefault="00EB1F6B" w:rsidP="00EB1F6B">
      <w:pPr>
        <w:pStyle w:val="aa"/>
        <w:bidi/>
        <w:rPr>
          <w:rtl/>
        </w:rPr>
      </w:pPr>
      <w:r>
        <w:t xml:space="preserve">C1, C2 </w:t>
      </w:r>
      <w:r>
        <w:rPr>
          <w:rFonts w:hint="cs"/>
          <w:rtl/>
        </w:rPr>
        <w:t xml:space="preserve">تقيس الجاهزية التقنية </w:t>
      </w:r>
    </w:p>
    <w:p w14:paraId="2DFEAD33" w14:textId="07068C60" w:rsidR="00EB1F6B" w:rsidRDefault="00EB1F6B" w:rsidP="00EB1F6B">
      <w:pPr>
        <w:pStyle w:val="aa"/>
        <w:bidi/>
        <w:rPr>
          <w:rtl/>
        </w:rPr>
      </w:pPr>
      <w:r>
        <w:t xml:space="preserve">C3, C4 </w:t>
      </w:r>
      <w:r>
        <w:rPr>
          <w:rFonts w:hint="cs"/>
          <w:rtl/>
        </w:rPr>
        <w:t xml:space="preserve">جاهزية الموارد البشرية </w:t>
      </w:r>
    </w:p>
    <w:p w14:paraId="09CBBBE3" w14:textId="383369FE" w:rsidR="00EB1F6B" w:rsidRDefault="00EB1F6B" w:rsidP="00EB1F6B">
      <w:pPr>
        <w:pStyle w:val="aa"/>
        <w:bidi/>
        <w:rPr>
          <w:rtl/>
        </w:rPr>
      </w:pPr>
      <w:r>
        <w:t>C5.C6</w:t>
      </w:r>
      <w:r>
        <w:rPr>
          <w:rFonts w:hint="cs"/>
          <w:rtl/>
        </w:rPr>
        <w:t xml:space="preserve"> جاهزية الدعم التنظيمي  </w:t>
      </w:r>
    </w:p>
    <w:p w14:paraId="40355998" w14:textId="77777777" w:rsidR="00EB1F6B" w:rsidRDefault="00EB1F6B" w:rsidP="00EB1F6B">
      <w:pPr>
        <w:pStyle w:val="aa"/>
        <w:bidi/>
        <w:rPr>
          <w:rtl/>
        </w:rPr>
      </w:pPr>
      <w:r>
        <w:t xml:space="preserve">C7.C8 </w:t>
      </w:r>
      <w:r>
        <w:rPr>
          <w:rFonts w:hint="cs"/>
          <w:rtl/>
        </w:rPr>
        <w:t>تقيس  الجاهزية التنظيمية وهي لم تدرج ضمن الفروض</w:t>
      </w:r>
    </w:p>
    <w:p w14:paraId="220AC930" w14:textId="77777777" w:rsidR="00EB1F6B" w:rsidRDefault="00EB1F6B" w:rsidP="00EB1F6B">
      <w:pPr>
        <w:pStyle w:val="aa"/>
        <w:bidi/>
        <w:rPr>
          <w:rtl/>
        </w:rPr>
      </w:pPr>
      <w:r>
        <w:t xml:space="preserve">C9 </w:t>
      </w:r>
      <w:r>
        <w:rPr>
          <w:rFonts w:hint="cs"/>
          <w:rtl/>
        </w:rPr>
        <w:t xml:space="preserve">تقيس التوافق التنظيمي </w:t>
      </w:r>
    </w:p>
    <w:p w14:paraId="3F4082B7" w14:textId="77777777" w:rsidR="00EB1F6B" w:rsidRDefault="00EB1F6B" w:rsidP="00EB1F6B">
      <w:pPr>
        <w:pStyle w:val="aa"/>
        <w:bidi/>
        <w:rPr>
          <w:rtl/>
        </w:rPr>
      </w:pPr>
      <w:r>
        <w:t xml:space="preserve">C10 </w:t>
      </w:r>
      <w:r>
        <w:rPr>
          <w:rFonts w:hint="cs"/>
          <w:rtl/>
        </w:rPr>
        <w:t xml:space="preserve">الموارد المالية </w:t>
      </w:r>
    </w:p>
    <w:p w14:paraId="6FA824F8" w14:textId="77777777" w:rsidR="00EB1F6B" w:rsidRDefault="00EB1F6B" w:rsidP="00EB1F6B">
      <w:pPr>
        <w:pStyle w:val="aa"/>
        <w:bidi/>
        <w:rPr>
          <w:rtl/>
        </w:rPr>
      </w:pPr>
      <w:r>
        <w:rPr>
          <w:rFonts w:hint="cs"/>
          <w:rtl/>
        </w:rPr>
        <w:t xml:space="preserve">وبالتالي وجود فقرات تقيس ابعاد غير موجودة هذا يؤثر على دقة النتائج </w:t>
      </w:r>
    </w:p>
    <w:p w14:paraId="7400708D" w14:textId="77777777" w:rsidR="00EB1F6B" w:rsidRDefault="00EB1F6B" w:rsidP="00EB1F6B">
      <w:pPr>
        <w:pStyle w:val="aa"/>
        <w:bidi/>
        <w:rPr>
          <w:rtl/>
        </w:rPr>
      </w:pPr>
      <w:r>
        <w:rPr>
          <w:rFonts w:hint="cs"/>
          <w:rtl/>
        </w:rPr>
        <w:t xml:space="preserve">اضف إلى ذلك فقرتين لقياس البعد غير كافي ويجب ان يكون هناك 3 فقرات لكل بعد على الأقل لضمان دقة النتاج </w:t>
      </w:r>
    </w:p>
    <w:p w14:paraId="5BC22F1A" w14:textId="77777777" w:rsidR="00EB1F6B" w:rsidRDefault="00EB1F6B" w:rsidP="00EB1F6B">
      <w:pPr>
        <w:pStyle w:val="aa"/>
        <w:bidi/>
        <w:rPr>
          <w:rtl/>
        </w:rPr>
      </w:pPr>
      <w:r>
        <w:rPr>
          <w:rFonts w:hint="cs"/>
          <w:rtl/>
        </w:rPr>
        <w:t xml:space="preserve">المطلوب إعادة اختبار الفرض الثاني وينصح باستخدام </w:t>
      </w:r>
    </w:p>
    <w:p w14:paraId="585B981B" w14:textId="77777777" w:rsidR="00EB1F6B" w:rsidRPr="00EB1F6B" w:rsidRDefault="00EB1F6B" w:rsidP="00EB1F6B">
      <w:pPr>
        <w:pStyle w:val="aa"/>
        <w:numPr>
          <w:ilvl w:val="0"/>
          <w:numId w:val="89"/>
        </w:numPr>
        <w:bidi/>
        <w:rPr>
          <w:lang/>
        </w:rPr>
      </w:pPr>
      <w:r w:rsidRPr="00EB1F6B">
        <w:rPr>
          <w:rtl/>
        </w:rPr>
        <w:t xml:space="preserve">ستخدام </w:t>
      </w:r>
      <w:r w:rsidRPr="00EB1F6B">
        <w:rPr>
          <w:b/>
          <w:bCs/>
          <w:lang/>
        </w:rPr>
        <w:t>Ridge Regression</w:t>
      </w:r>
    </w:p>
    <w:p w14:paraId="4CE71781" w14:textId="77777777" w:rsidR="00EB1F6B" w:rsidRPr="00EB1F6B" w:rsidRDefault="00EB1F6B" w:rsidP="00EB1F6B">
      <w:pPr>
        <w:pStyle w:val="aa"/>
        <w:numPr>
          <w:ilvl w:val="0"/>
          <w:numId w:val="89"/>
        </w:numPr>
        <w:bidi/>
        <w:rPr>
          <w:rtl/>
        </w:rPr>
      </w:pPr>
      <w:r w:rsidRPr="00EB1F6B">
        <w:rPr>
          <w:rtl/>
        </w:rPr>
        <w:t xml:space="preserve">إجراء </w:t>
      </w:r>
      <w:r w:rsidRPr="00EB1F6B">
        <w:rPr>
          <w:b/>
          <w:bCs/>
          <w:lang/>
        </w:rPr>
        <w:t>PCA</w:t>
      </w:r>
      <w:r w:rsidRPr="00EB1F6B">
        <w:rPr>
          <w:rtl/>
        </w:rPr>
        <w:t xml:space="preserve"> لدمج المتغيرين</w:t>
      </w:r>
    </w:p>
    <w:p w14:paraId="587D8595" w14:textId="77777777" w:rsidR="00EB1F6B" w:rsidRDefault="00EB1F6B" w:rsidP="00EB1F6B">
      <w:pPr>
        <w:pStyle w:val="aa"/>
        <w:numPr>
          <w:ilvl w:val="0"/>
          <w:numId w:val="89"/>
        </w:numPr>
        <w:bidi/>
      </w:pPr>
      <w:r w:rsidRPr="00EB1F6B">
        <w:rPr>
          <w:b/>
          <w:bCs/>
          <w:rtl/>
        </w:rPr>
        <w:t>حذف أحد المتغيرين</w:t>
      </w:r>
      <w:r w:rsidRPr="00EB1F6B">
        <w:rPr>
          <w:rtl/>
        </w:rPr>
        <w:t xml:space="preserve"> من النموذج</w:t>
      </w:r>
    </w:p>
    <w:p w14:paraId="67B5465B" w14:textId="77777777" w:rsidR="00EB1F6B" w:rsidRPr="00EB1F6B" w:rsidRDefault="00EB1F6B" w:rsidP="00EB1F6B">
      <w:pPr>
        <w:pStyle w:val="aa"/>
        <w:bidi/>
        <w:rPr>
          <w:rtl/>
        </w:rPr>
      </w:pPr>
    </w:p>
    <w:p w14:paraId="72856552" w14:textId="38ED6DFE" w:rsidR="00EB1F6B" w:rsidRDefault="00EB1F6B">
      <w:pPr>
        <w:pStyle w:val="aa"/>
        <w:rPr>
          <w:rFonts w:hint="cs"/>
          <w:rtl/>
        </w:rPr>
      </w:pPr>
    </w:p>
  </w:comment>
  <w:comment w:id="43" w:author="A" w:date="2026-07-25T19:56:00Z" w:initials="K">
    <w:p w14:paraId="7F74F103" w14:textId="77777777" w:rsidR="00EB1F6B" w:rsidRDefault="00EB1F6B" w:rsidP="00282E28">
      <w:pPr>
        <w:pStyle w:val="aa"/>
        <w:bidi/>
        <w:rPr>
          <w:rtl/>
        </w:rPr>
      </w:pPr>
      <w:r>
        <w:rPr>
          <w:rStyle w:val="a9"/>
        </w:rPr>
        <w:annotationRef/>
      </w:r>
      <w:r>
        <w:rPr>
          <w:rFonts w:hint="cs"/>
          <w:rtl/>
        </w:rPr>
        <w:t xml:space="preserve">هناك غياب لبعض الاختبارات الإلزامية وهي </w:t>
      </w:r>
    </w:p>
    <w:p w14:paraId="28CF5F1F" w14:textId="77777777" w:rsidR="00EB1F6B" w:rsidRDefault="00282E28" w:rsidP="00282E28">
      <w:pPr>
        <w:pStyle w:val="aa"/>
        <w:numPr>
          <w:ilvl w:val="0"/>
          <w:numId w:val="90"/>
        </w:numPr>
        <w:bidi/>
      </w:pPr>
      <w:r w:rsidRPr="00282E28">
        <w:rPr>
          <w:b/>
          <w:bCs/>
        </w:rPr>
        <w:t>R² Change</w:t>
      </w:r>
      <w:r w:rsidRPr="00282E28">
        <w:t xml:space="preserve"> (ΔR²)</w:t>
      </w:r>
      <w:r>
        <w:rPr>
          <w:rFonts w:hint="cs"/>
          <w:rtl/>
        </w:rPr>
        <w:t xml:space="preserve"> لقياس الأثر الإضافي للمتغير المعدل </w:t>
      </w:r>
    </w:p>
    <w:p w14:paraId="5664E22B" w14:textId="77777777" w:rsidR="00282E28" w:rsidRPr="00282E28" w:rsidRDefault="00282E28" w:rsidP="00282E28">
      <w:pPr>
        <w:pStyle w:val="aa"/>
        <w:numPr>
          <w:ilvl w:val="0"/>
          <w:numId w:val="90"/>
        </w:numPr>
        <w:bidi/>
      </w:pPr>
      <w:r w:rsidRPr="00282E28">
        <w:rPr>
          <w:b/>
          <w:bCs/>
        </w:rPr>
        <w:t>Effect Size (f²)</w:t>
      </w:r>
      <w:r>
        <w:rPr>
          <w:rFonts w:hint="cs"/>
          <w:b/>
          <w:bCs/>
          <w:rtl/>
        </w:rPr>
        <w:t xml:space="preserve"> لقياس حجم الأثر </w:t>
      </w:r>
    </w:p>
    <w:p w14:paraId="27DA8B6D" w14:textId="77777777" w:rsidR="00282E28" w:rsidRPr="00282E28" w:rsidRDefault="00282E28" w:rsidP="00282E28">
      <w:pPr>
        <w:pStyle w:val="aa"/>
        <w:numPr>
          <w:ilvl w:val="0"/>
          <w:numId w:val="90"/>
        </w:numPr>
        <w:bidi/>
      </w:pPr>
      <w:r w:rsidRPr="00282E28">
        <w:rPr>
          <w:b/>
          <w:bCs/>
        </w:rPr>
        <w:t>Simple Slopes Analysis</w:t>
      </w:r>
      <w:r>
        <w:rPr>
          <w:rFonts w:hint="cs"/>
          <w:b/>
          <w:bCs/>
          <w:rtl/>
        </w:rPr>
        <w:t xml:space="preserve"> لتحليل اتجاه التفاعل </w:t>
      </w:r>
    </w:p>
    <w:p w14:paraId="0ABBB8F6" w14:textId="4AC0AD93" w:rsidR="00282E28" w:rsidRDefault="00282E28" w:rsidP="00282E28">
      <w:pPr>
        <w:pStyle w:val="aa"/>
        <w:numPr>
          <w:ilvl w:val="0"/>
          <w:numId w:val="90"/>
        </w:numPr>
        <w:bidi/>
      </w:pPr>
      <w:r w:rsidRPr="00282E28">
        <w:rPr>
          <w:b/>
          <w:bCs/>
        </w:rPr>
        <w:t>Plot of Interaction</w:t>
      </w:r>
      <w:r>
        <w:rPr>
          <w:rFonts w:hint="cs"/>
          <w:b/>
          <w:bCs/>
          <w:rtl/>
        </w:rPr>
        <w:t xml:space="preserve"> يستخدم للتوضيح البصري وهو رسم بياني </w:t>
      </w:r>
    </w:p>
  </w:comment>
  <w:comment w:id="44" w:author="A" w:date="2026-07-25T19:45:00Z" w:initials="K">
    <w:p w14:paraId="5A5FE90F" w14:textId="77777777" w:rsidR="0011124B" w:rsidRDefault="0011124B">
      <w:pPr>
        <w:pStyle w:val="aa"/>
        <w:rPr>
          <w:rtl/>
        </w:rPr>
      </w:pPr>
      <w:r>
        <w:rPr>
          <w:rStyle w:val="a9"/>
        </w:rPr>
        <w:annotationRef/>
      </w:r>
      <w:r>
        <w:rPr>
          <w:rFonts w:hint="cs"/>
          <w:rtl/>
        </w:rPr>
        <w:t xml:space="preserve">مطلوب </w:t>
      </w:r>
    </w:p>
    <w:p w14:paraId="2C74E95E" w14:textId="77777777" w:rsidR="0011124B" w:rsidRPr="00593FF0" w:rsidRDefault="0011124B" w:rsidP="0011124B">
      <w:pPr>
        <w:pStyle w:val="aa"/>
        <w:numPr>
          <w:ilvl w:val="0"/>
          <w:numId w:val="88"/>
        </w:numPr>
        <w:bidi/>
        <w:rPr>
          <w:lang/>
        </w:rPr>
      </w:pPr>
      <w:r w:rsidRPr="0011124B">
        <w:rPr>
          <w:b/>
          <w:bCs/>
          <w:rtl/>
        </w:rPr>
        <w:t>إجراء تحليل فعلي للمقابلات:</w:t>
      </w:r>
    </w:p>
    <w:p w14:paraId="03674B4B" w14:textId="77777777" w:rsidR="00593FF0" w:rsidRPr="0011124B" w:rsidRDefault="00593FF0" w:rsidP="00593FF0">
      <w:pPr>
        <w:pStyle w:val="aa"/>
        <w:bidi/>
        <w:rPr>
          <w:lang/>
        </w:rPr>
      </w:pPr>
    </w:p>
    <w:p w14:paraId="1C298B8D" w14:textId="448B9B1A" w:rsidR="0011124B" w:rsidRPr="00593FF0" w:rsidRDefault="0011124B" w:rsidP="00593FF0">
      <w:pPr>
        <w:pStyle w:val="aa"/>
        <w:numPr>
          <w:ilvl w:val="1"/>
          <w:numId w:val="88"/>
        </w:numPr>
        <w:bidi/>
        <w:rPr>
          <w:lang/>
        </w:rPr>
      </w:pPr>
      <w:r w:rsidRPr="0011124B">
        <w:rPr>
          <w:rtl/>
        </w:rPr>
        <w:t xml:space="preserve">استخدام </w:t>
      </w:r>
      <w:r w:rsidRPr="0011124B">
        <w:rPr>
          <w:lang/>
        </w:rPr>
        <w:t>NVivo 14</w:t>
      </w:r>
      <w:r w:rsidRPr="0011124B">
        <w:rPr>
          <w:rtl/>
        </w:rPr>
        <w:t xml:space="preserve"> وإدراج المخرجات</w:t>
      </w:r>
      <w:r w:rsidR="00593FF0">
        <w:rPr>
          <w:rFonts w:hint="cs"/>
          <w:rtl/>
        </w:rPr>
        <w:t xml:space="preserve"> ذكر الباحث في الفصل الثالث </w:t>
      </w:r>
      <w:r w:rsidR="00593FF0" w:rsidRPr="00593FF0">
        <w:rPr>
          <w:i/>
          <w:iCs/>
          <w:lang/>
        </w:rPr>
        <w:t>The qualitative data obtained from the interviews will be analyzed using NVivo 14"</w:t>
      </w:r>
    </w:p>
    <w:p w14:paraId="62F0E984" w14:textId="298248E2" w:rsidR="00593FF0" w:rsidRPr="0011124B" w:rsidRDefault="00593FF0" w:rsidP="00593FF0">
      <w:pPr>
        <w:pStyle w:val="aa"/>
        <w:numPr>
          <w:ilvl w:val="1"/>
          <w:numId w:val="88"/>
        </w:numPr>
        <w:bidi/>
        <w:rPr>
          <w:rtl/>
        </w:rPr>
      </w:pPr>
      <w:r>
        <w:rPr>
          <w:rFonts w:hint="cs"/>
          <w:rtl/>
        </w:rPr>
        <w:t xml:space="preserve">تحديد نوع التحليل المستخدم </w:t>
      </w:r>
    </w:p>
    <w:p w14:paraId="00DB4FE2" w14:textId="77777777" w:rsidR="0011124B" w:rsidRPr="0011124B" w:rsidRDefault="0011124B" w:rsidP="0011124B">
      <w:pPr>
        <w:pStyle w:val="aa"/>
        <w:numPr>
          <w:ilvl w:val="1"/>
          <w:numId w:val="88"/>
        </w:numPr>
        <w:bidi/>
        <w:rPr>
          <w:rtl/>
        </w:rPr>
      </w:pPr>
      <w:r w:rsidRPr="0011124B">
        <w:rPr>
          <w:rtl/>
        </w:rPr>
        <w:t>إضافة جدول تلخيصي للمواضيع</w:t>
      </w:r>
    </w:p>
    <w:p w14:paraId="7894324B" w14:textId="77777777" w:rsidR="0011124B" w:rsidRPr="0011124B" w:rsidRDefault="0011124B" w:rsidP="0011124B">
      <w:pPr>
        <w:pStyle w:val="aa"/>
        <w:numPr>
          <w:ilvl w:val="1"/>
          <w:numId w:val="88"/>
        </w:numPr>
        <w:bidi/>
        <w:rPr>
          <w:rtl/>
        </w:rPr>
      </w:pPr>
      <w:r w:rsidRPr="0011124B">
        <w:rPr>
          <w:rtl/>
        </w:rPr>
        <w:t>ذكر طريقة الترميز (</w:t>
      </w:r>
      <w:r w:rsidRPr="0011124B">
        <w:rPr>
          <w:lang/>
        </w:rPr>
        <w:t>Coding</w:t>
      </w:r>
      <w:r w:rsidRPr="0011124B">
        <w:rPr>
          <w:rtl/>
        </w:rPr>
        <w:t>)</w:t>
      </w:r>
    </w:p>
    <w:p w14:paraId="685A52FE" w14:textId="77777777" w:rsidR="0011124B" w:rsidRPr="0011124B" w:rsidRDefault="0011124B" w:rsidP="0011124B">
      <w:pPr>
        <w:pStyle w:val="aa"/>
        <w:numPr>
          <w:ilvl w:val="1"/>
          <w:numId w:val="88"/>
        </w:numPr>
        <w:bidi/>
        <w:rPr>
          <w:rtl/>
        </w:rPr>
      </w:pPr>
      <w:r w:rsidRPr="0011124B">
        <w:rPr>
          <w:rtl/>
        </w:rPr>
        <w:t xml:space="preserve">حساب </w:t>
      </w:r>
      <w:r w:rsidRPr="0011124B">
        <w:rPr>
          <w:lang/>
        </w:rPr>
        <w:t>Inter-coder Reliability</w:t>
      </w:r>
    </w:p>
    <w:p w14:paraId="6675CCDD" w14:textId="3F1053CB" w:rsidR="00593FF0" w:rsidRDefault="0011124B" w:rsidP="00593FF0">
      <w:pPr>
        <w:pStyle w:val="aa"/>
        <w:numPr>
          <w:ilvl w:val="1"/>
          <w:numId w:val="88"/>
        </w:numPr>
        <w:bidi/>
      </w:pPr>
      <w:r w:rsidRPr="0011124B">
        <w:rPr>
          <w:rtl/>
        </w:rPr>
        <w:t>تبرير عدد المقابلات (</w:t>
      </w:r>
      <w:r w:rsidRPr="0011124B">
        <w:rPr>
          <w:lang/>
        </w:rPr>
        <w:t>Theoretical Saturation</w:t>
      </w:r>
      <w:r w:rsidRPr="0011124B">
        <w:rPr>
          <w:rtl/>
        </w:rPr>
        <w:t>)</w:t>
      </w:r>
    </w:p>
    <w:p w14:paraId="64B9894F" w14:textId="77777777" w:rsidR="00593FF0" w:rsidRPr="00593FF0" w:rsidRDefault="00593FF0" w:rsidP="00593FF0">
      <w:pPr>
        <w:shd w:val="clear" w:color="auto" w:fill="FFFFFF"/>
        <w:bidi/>
        <w:spacing w:after="0" w:line="240" w:lineRule="auto"/>
        <w:rPr>
          <w:rFonts w:ascii="Inter" w:eastAsia="Times New Roman" w:hAnsi="Inter" w:cs="Times New Roman"/>
          <w:color w:val="1D1D1F"/>
          <w:sz w:val="24"/>
          <w:szCs w:val="24"/>
          <w:lang/>
        </w:rPr>
      </w:pPr>
      <w:r w:rsidRPr="00593FF0">
        <w:rPr>
          <w:rFonts w:ascii="Inter" w:eastAsia="Times New Roman" w:hAnsi="Inter" w:cs="Times New Roman"/>
          <w:b/>
          <w:bCs/>
          <w:color w:val="1D1D1F"/>
          <w:sz w:val="24"/>
          <w:szCs w:val="24"/>
          <w:bdr w:val="single" w:sz="2" w:space="0" w:color="E3E3E3" w:frame="1"/>
          <w:rtl/>
          <w:lang/>
        </w:rPr>
        <w:t>غياب معايير اختيار المشاركين:</w:t>
      </w:r>
    </w:p>
    <w:p w14:paraId="3CD575C3" w14:textId="77777777" w:rsidR="00593FF0" w:rsidRPr="00593FF0" w:rsidRDefault="00593FF0" w:rsidP="00593FF0">
      <w:pPr>
        <w:pBdr>
          <w:top w:val="single" w:sz="2" w:space="0" w:color="E3E3E3"/>
          <w:left w:val="single" w:sz="2" w:space="0" w:color="E3E3E3"/>
          <w:bottom w:val="single" w:sz="2" w:space="0" w:color="E3E3E3"/>
          <w:right w:val="single" w:sz="2" w:space="0" w:color="E3E3E3"/>
        </w:pBdr>
        <w:shd w:val="clear" w:color="auto" w:fill="FFFFFF"/>
        <w:bidi/>
        <w:spacing w:after="0" w:line="240" w:lineRule="auto"/>
        <w:rPr>
          <w:rFonts w:ascii="Inter" w:eastAsia="Times New Roman" w:hAnsi="Inter" w:cs="Times New Roman"/>
          <w:color w:val="1D1D1F"/>
          <w:sz w:val="24"/>
          <w:szCs w:val="24"/>
          <w:rtl/>
          <w:lang/>
        </w:rPr>
      </w:pPr>
      <w:r w:rsidRPr="00593FF0">
        <w:rPr>
          <w:rFonts w:ascii="Inter" w:eastAsia="Times New Roman" w:hAnsi="Inter" w:cs="Times New Roman"/>
          <w:color w:val="1D1D1F"/>
          <w:sz w:val="24"/>
          <w:szCs w:val="24"/>
          <w:bdr w:val="single" w:sz="2" w:space="0" w:color="E3E3E3" w:frame="1"/>
          <w:rtl/>
          <w:lang/>
        </w:rPr>
        <w:t xml:space="preserve">كيف تم اختيار </w:t>
      </w:r>
      <w:r w:rsidRPr="00593FF0">
        <w:rPr>
          <w:rFonts w:ascii="Inter" w:eastAsia="Times New Roman" w:hAnsi="Inter" w:cs="Times New Roman"/>
          <w:color w:val="1D1D1F"/>
          <w:sz w:val="24"/>
          <w:szCs w:val="24"/>
          <w:bdr w:val="single" w:sz="2" w:space="0" w:color="E3E3E3" w:frame="1"/>
          <w:lang/>
        </w:rPr>
        <w:t>P1-P12</w:t>
      </w:r>
      <w:r w:rsidRPr="00593FF0">
        <w:rPr>
          <w:rFonts w:ascii="Inter" w:eastAsia="Times New Roman" w:hAnsi="Inter" w:cs="Times New Roman"/>
          <w:color w:val="1D1D1F"/>
          <w:sz w:val="24"/>
          <w:szCs w:val="24"/>
          <w:bdr w:val="single" w:sz="2" w:space="0" w:color="E3E3E3" w:frame="1"/>
          <w:rtl/>
          <w:lang/>
        </w:rPr>
        <w:t xml:space="preserve"> بالتحديد؟</w:t>
      </w:r>
    </w:p>
    <w:p w14:paraId="6413A06A" w14:textId="77777777" w:rsidR="00593FF0" w:rsidRPr="00593FF0" w:rsidRDefault="00593FF0" w:rsidP="00593FF0">
      <w:pPr>
        <w:pBdr>
          <w:top w:val="single" w:sz="2" w:space="0" w:color="E3E3E3"/>
          <w:left w:val="single" w:sz="2" w:space="0" w:color="E3E3E3"/>
          <w:bottom w:val="single" w:sz="2" w:space="0" w:color="E3E3E3"/>
          <w:right w:val="single" w:sz="2" w:space="0" w:color="E3E3E3"/>
        </w:pBdr>
        <w:shd w:val="clear" w:color="auto" w:fill="FFFFFF"/>
        <w:bidi/>
        <w:spacing w:after="0" w:line="240" w:lineRule="auto"/>
        <w:rPr>
          <w:rFonts w:ascii="Inter" w:eastAsia="Times New Roman" w:hAnsi="Inter" w:cs="Times New Roman"/>
          <w:color w:val="1D1D1F"/>
          <w:sz w:val="24"/>
          <w:szCs w:val="24"/>
          <w:rtl/>
          <w:lang/>
        </w:rPr>
      </w:pPr>
      <w:r w:rsidRPr="00593FF0">
        <w:rPr>
          <w:rFonts w:ascii="Inter" w:eastAsia="Times New Roman" w:hAnsi="Inter" w:cs="Times New Roman"/>
          <w:color w:val="1D1D1F"/>
          <w:sz w:val="24"/>
          <w:szCs w:val="24"/>
          <w:bdr w:val="single" w:sz="2" w:space="0" w:color="E3E3E3" w:frame="1"/>
          <w:rtl/>
          <w:lang/>
        </w:rPr>
        <w:t>ما هي معايير الإدراج والإقصاء (</w:t>
      </w:r>
      <w:r w:rsidRPr="00593FF0">
        <w:rPr>
          <w:rFonts w:ascii="Inter" w:eastAsia="Times New Roman" w:hAnsi="Inter" w:cs="Times New Roman"/>
          <w:color w:val="1D1D1F"/>
          <w:sz w:val="24"/>
          <w:szCs w:val="24"/>
          <w:bdr w:val="single" w:sz="2" w:space="0" w:color="E3E3E3" w:frame="1"/>
          <w:lang/>
        </w:rPr>
        <w:t>Inclusion/Exclusion Criteria</w:t>
      </w:r>
      <w:r w:rsidRPr="00593FF0">
        <w:rPr>
          <w:rFonts w:ascii="Inter" w:eastAsia="Times New Roman" w:hAnsi="Inter" w:cs="Times New Roman"/>
          <w:color w:val="1D1D1F"/>
          <w:sz w:val="24"/>
          <w:szCs w:val="24"/>
          <w:bdr w:val="single" w:sz="2" w:space="0" w:color="E3E3E3" w:frame="1"/>
          <w:rtl/>
          <w:lang/>
        </w:rPr>
        <w:t>)؟</w:t>
      </w:r>
    </w:p>
    <w:p w14:paraId="5FFDF5E5" w14:textId="77777777" w:rsidR="00593FF0" w:rsidRPr="00593FF0" w:rsidRDefault="00593FF0" w:rsidP="00593FF0">
      <w:pPr>
        <w:pBdr>
          <w:top w:val="single" w:sz="2" w:space="0" w:color="E3E3E3"/>
          <w:left w:val="single" w:sz="2" w:space="0" w:color="E3E3E3"/>
          <w:bottom w:val="single" w:sz="2" w:space="0" w:color="E3E3E3"/>
          <w:right w:val="single" w:sz="2" w:space="0" w:color="E3E3E3"/>
        </w:pBdr>
        <w:shd w:val="clear" w:color="auto" w:fill="FFFFFF"/>
        <w:bidi/>
        <w:spacing w:after="0" w:line="240" w:lineRule="auto"/>
        <w:rPr>
          <w:rFonts w:ascii="Inter" w:eastAsia="Times New Roman" w:hAnsi="Inter" w:cs="Times New Roman"/>
          <w:color w:val="1D1D1F"/>
          <w:sz w:val="24"/>
          <w:szCs w:val="24"/>
          <w:rtl/>
          <w:lang/>
        </w:rPr>
      </w:pPr>
      <w:r w:rsidRPr="00593FF0">
        <w:rPr>
          <w:rFonts w:ascii="Inter" w:eastAsia="Times New Roman" w:hAnsi="Inter" w:cs="Times New Roman"/>
          <w:color w:val="1D1D1F"/>
          <w:sz w:val="24"/>
          <w:szCs w:val="24"/>
          <w:bdr w:val="single" w:sz="2" w:space="0" w:color="E3E3E3" w:frame="1"/>
          <w:rtl/>
          <w:lang/>
        </w:rPr>
        <w:t xml:space="preserve">هل تم تحقيق </w:t>
      </w:r>
      <w:r w:rsidRPr="00593FF0">
        <w:rPr>
          <w:rFonts w:ascii="Inter" w:eastAsia="Times New Roman" w:hAnsi="Inter" w:cs="Times New Roman"/>
          <w:b/>
          <w:bCs/>
          <w:color w:val="1D1D1F"/>
          <w:sz w:val="24"/>
          <w:szCs w:val="24"/>
          <w:bdr w:val="single" w:sz="2" w:space="0" w:color="E3E3E3" w:frame="1"/>
          <w:rtl/>
          <w:lang/>
        </w:rPr>
        <w:t>التنوع الأقصى (</w:t>
      </w:r>
      <w:r w:rsidRPr="00593FF0">
        <w:rPr>
          <w:rFonts w:ascii="Inter" w:eastAsia="Times New Roman" w:hAnsi="Inter" w:cs="Times New Roman"/>
          <w:b/>
          <w:bCs/>
          <w:color w:val="1D1D1F"/>
          <w:sz w:val="24"/>
          <w:szCs w:val="24"/>
          <w:bdr w:val="single" w:sz="2" w:space="0" w:color="E3E3E3" w:frame="1"/>
          <w:lang/>
        </w:rPr>
        <w:t>Maximum Variation Sampling</w:t>
      </w:r>
      <w:r w:rsidRPr="00593FF0">
        <w:rPr>
          <w:rFonts w:ascii="Inter" w:eastAsia="Times New Roman" w:hAnsi="Inter" w:cs="Times New Roman"/>
          <w:b/>
          <w:bCs/>
          <w:color w:val="1D1D1F"/>
          <w:sz w:val="24"/>
          <w:szCs w:val="24"/>
          <w:bdr w:val="single" w:sz="2" w:space="0" w:color="E3E3E3" w:frame="1"/>
          <w:rtl/>
          <w:lang/>
        </w:rPr>
        <w:t>)</w:t>
      </w:r>
      <w:r w:rsidRPr="00593FF0">
        <w:rPr>
          <w:rFonts w:ascii="Inter" w:eastAsia="Times New Roman" w:hAnsi="Inter" w:cs="Times New Roman"/>
          <w:color w:val="1D1D1F"/>
          <w:sz w:val="24"/>
          <w:szCs w:val="24"/>
          <w:bdr w:val="single" w:sz="2" w:space="0" w:color="E3E3E3" w:frame="1"/>
          <w:rtl/>
          <w:lang/>
        </w:rPr>
        <w:t>؟</w:t>
      </w:r>
    </w:p>
    <w:p w14:paraId="614349EB" w14:textId="6B8BBD7E" w:rsidR="00593FF0" w:rsidRPr="0011124B" w:rsidRDefault="00593FF0" w:rsidP="00593FF0">
      <w:pPr>
        <w:pStyle w:val="aa"/>
        <w:bidi/>
        <w:rPr>
          <w:rtl/>
        </w:rPr>
      </w:pPr>
    </w:p>
    <w:p w14:paraId="711D94B2" w14:textId="77777777" w:rsidR="00593FF0" w:rsidRPr="00593FF0" w:rsidRDefault="00593FF0" w:rsidP="00593FF0">
      <w:pPr>
        <w:pStyle w:val="aa"/>
        <w:bidi/>
        <w:rPr>
          <w:lang/>
        </w:rPr>
      </w:pPr>
      <w:r w:rsidRPr="00593FF0">
        <w:rPr>
          <w:b/>
          <w:bCs/>
          <w:rtl/>
        </w:rPr>
        <w:t>غياب الاعتبارات الأخلاقية:</w:t>
      </w:r>
    </w:p>
    <w:p w14:paraId="16DE54B2" w14:textId="4C222749" w:rsidR="00593FF0" w:rsidRPr="00593FF0" w:rsidRDefault="00593FF0" w:rsidP="00593FF0">
      <w:pPr>
        <w:pStyle w:val="aa"/>
        <w:numPr>
          <w:ilvl w:val="0"/>
          <w:numId w:val="92"/>
        </w:numPr>
        <w:bidi/>
        <w:rPr>
          <w:rtl/>
        </w:rPr>
      </w:pPr>
      <w:r w:rsidRPr="00593FF0">
        <w:rPr>
          <w:rtl/>
        </w:rPr>
        <w:t>لم يُذكر</w:t>
      </w:r>
      <w:r>
        <w:rPr>
          <w:rFonts w:hint="cs"/>
          <w:rtl/>
        </w:rPr>
        <w:t xml:space="preserve"> الباحث </w:t>
      </w:r>
    </w:p>
    <w:p w14:paraId="6A63F705" w14:textId="77777777" w:rsidR="00593FF0" w:rsidRPr="00593FF0" w:rsidRDefault="00593FF0" w:rsidP="00593FF0">
      <w:pPr>
        <w:pStyle w:val="aa"/>
        <w:numPr>
          <w:ilvl w:val="1"/>
          <w:numId w:val="92"/>
        </w:numPr>
        <w:bidi/>
        <w:rPr>
          <w:rtl/>
        </w:rPr>
      </w:pPr>
      <w:r w:rsidRPr="00593FF0">
        <w:rPr>
          <w:rtl/>
        </w:rPr>
        <w:t>موافقة المشاركين الخطية (</w:t>
      </w:r>
      <w:r w:rsidRPr="00593FF0">
        <w:rPr>
          <w:lang/>
        </w:rPr>
        <w:t>Informed Consent</w:t>
      </w:r>
      <w:r w:rsidRPr="00593FF0">
        <w:rPr>
          <w:rtl/>
        </w:rPr>
        <w:t>)</w:t>
      </w:r>
    </w:p>
    <w:p w14:paraId="18086A2A" w14:textId="77777777" w:rsidR="00593FF0" w:rsidRPr="00593FF0" w:rsidRDefault="00593FF0" w:rsidP="00593FF0">
      <w:pPr>
        <w:pStyle w:val="aa"/>
        <w:numPr>
          <w:ilvl w:val="1"/>
          <w:numId w:val="92"/>
        </w:numPr>
        <w:bidi/>
        <w:rPr>
          <w:rtl/>
        </w:rPr>
      </w:pPr>
      <w:r w:rsidRPr="00593FF0">
        <w:rPr>
          <w:rtl/>
        </w:rPr>
        <w:t>ضمان السرية والتخفي (</w:t>
      </w:r>
      <w:r w:rsidRPr="00593FF0">
        <w:rPr>
          <w:lang/>
        </w:rPr>
        <w:t>Anonymity</w:t>
      </w:r>
      <w:r w:rsidRPr="00593FF0">
        <w:rPr>
          <w:rtl/>
        </w:rPr>
        <w:t xml:space="preserve"> &amp; </w:t>
      </w:r>
      <w:r w:rsidRPr="00593FF0">
        <w:rPr>
          <w:lang/>
        </w:rPr>
        <w:t>Confidentiality</w:t>
      </w:r>
      <w:r w:rsidRPr="00593FF0">
        <w:rPr>
          <w:rtl/>
        </w:rPr>
        <w:t>)</w:t>
      </w:r>
    </w:p>
    <w:p w14:paraId="15DD7D97" w14:textId="77777777" w:rsidR="00593FF0" w:rsidRPr="00593FF0" w:rsidRDefault="00593FF0" w:rsidP="00593FF0">
      <w:pPr>
        <w:pStyle w:val="aa"/>
        <w:numPr>
          <w:ilvl w:val="1"/>
          <w:numId w:val="92"/>
        </w:numPr>
        <w:bidi/>
        <w:rPr>
          <w:rtl/>
        </w:rPr>
      </w:pPr>
      <w:r w:rsidRPr="00593FF0">
        <w:rPr>
          <w:rtl/>
        </w:rPr>
        <w:t>حق المشارك في الانسحاب</w:t>
      </w:r>
    </w:p>
    <w:p w14:paraId="6D27C366" w14:textId="77777777" w:rsidR="00593FF0" w:rsidRPr="00593FF0" w:rsidRDefault="00593FF0" w:rsidP="00593FF0">
      <w:pPr>
        <w:pStyle w:val="aa"/>
        <w:numPr>
          <w:ilvl w:val="1"/>
          <w:numId w:val="92"/>
        </w:numPr>
        <w:bidi/>
        <w:rPr>
          <w:rtl/>
        </w:rPr>
      </w:pPr>
      <w:r w:rsidRPr="00593FF0">
        <w:rPr>
          <w:rtl/>
        </w:rPr>
        <w:t>الموافقة المؤسسية (</w:t>
      </w:r>
      <w:r w:rsidRPr="00593FF0">
        <w:rPr>
          <w:lang/>
        </w:rPr>
        <w:t>IRB/Ethics Approval</w:t>
      </w:r>
      <w:r w:rsidRPr="00593FF0">
        <w:rPr>
          <w:rtl/>
        </w:rPr>
        <w:t>)</w:t>
      </w:r>
    </w:p>
    <w:p w14:paraId="4B146ED3" w14:textId="0BD85DCD" w:rsidR="0011124B" w:rsidRDefault="0011124B">
      <w:pPr>
        <w:pStyle w:val="aa"/>
      </w:pPr>
    </w:p>
  </w:comment>
  <w:comment w:id="45" w:author="A" w:date="2026-07-25T20:04:00Z" w:initials="K">
    <w:p w14:paraId="22C4AFA3" w14:textId="77721370" w:rsidR="00593FF0" w:rsidRDefault="00593FF0">
      <w:pPr>
        <w:pStyle w:val="aa"/>
        <w:rPr>
          <w:rtl/>
        </w:rPr>
      </w:pPr>
      <w:r>
        <w:rPr>
          <w:rStyle w:val="a9"/>
        </w:rPr>
        <w:annotationRef/>
      </w:r>
      <w:r>
        <w:rPr>
          <w:rFonts w:hint="cs"/>
          <w:rtl/>
        </w:rPr>
        <w:t>لماذا هناك 3 اقتباسات اين بقية 9 الذين تم مقابلتهم في رسائل الدكتوراة ع الأقل يجب ان يكون هناك  من 5- 10 اقتباسات , والحد الأدنى للمقابلة  15 فرد لماذا اختبار الباحث 12 ويجب عليه ان يبرر سبب الاختيار وبحجة علمية ومنطقية</w:t>
      </w:r>
    </w:p>
    <w:p w14:paraId="5549E64C" w14:textId="283E41A7" w:rsidR="00593FF0" w:rsidRDefault="00593FF0">
      <w:pPr>
        <w:pStyle w:val="aa"/>
      </w:pPr>
    </w:p>
  </w:comment>
  <w:comment w:id="46" w:author="A" w:date="2026-07-25T20:19:00Z" w:initials="K">
    <w:p w14:paraId="7648D18C" w14:textId="4A781921" w:rsidR="00001E8E" w:rsidRDefault="00001E8E">
      <w:pPr>
        <w:pStyle w:val="aa"/>
      </w:pPr>
      <w:r>
        <w:rPr>
          <w:rStyle w:val="a9"/>
        </w:rPr>
        <w:annotationRef/>
      </w:r>
      <w:r>
        <w:rPr>
          <w:rFonts w:hint="cs"/>
          <w:rtl/>
        </w:rPr>
        <w:t xml:space="preserve">يفترض انه تم اخبتاره سابقا ما هو الهدف منه </w:t>
      </w:r>
    </w:p>
  </w:comment>
  <w:comment w:id="47" w:author="A" w:date="2026-07-25T20:20:00Z" w:initials="K">
    <w:p w14:paraId="7C68DF7A" w14:textId="679FABB3" w:rsidR="00001E8E" w:rsidRDefault="00001E8E" w:rsidP="00001E8E">
      <w:pPr>
        <w:pStyle w:val="aa"/>
      </w:pPr>
      <w:r>
        <w:rPr>
          <w:rStyle w:val="a9"/>
        </w:rPr>
        <w:annotationRef/>
      </w:r>
      <w:r w:rsidRPr="00001E8E">
        <w:rPr>
          <w:rtl/>
        </w:rPr>
        <w:t xml:space="preserve">الباحث أدرج نموذج انحدار يختبر العلاقة </w:t>
      </w:r>
      <w:r w:rsidRPr="00001E8E">
        <w:rPr>
          <w:b/>
          <w:bCs/>
          <w:rtl/>
        </w:rPr>
        <w:t>المباشرة</w:t>
      </w:r>
      <w:r w:rsidRPr="00001E8E">
        <w:rPr>
          <w:rtl/>
        </w:rPr>
        <w:t xml:space="preserve"> بين الجاهزية التنظيمية وأداء المشروع، لكن </w:t>
      </w:r>
      <w:r w:rsidRPr="00001E8E">
        <w:rPr>
          <w:b/>
          <w:bCs/>
          <w:rtl/>
        </w:rPr>
        <w:t>لا توجد أي فرضية</w:t>
      </w:r>
      <w:r w:rsidRPr="00001E8E">
        <w:rPr>
          <w:rtl/>
        </w:rPr>
        <w:t xml:space="preserve"> في الفصل الأول أو الثالث تنص على هذه العلاقة المباشرة</w:t>
      </w:r>
      <w:r w:rsidRPr="00001E8E">
        <w:t>.</w:t>
      </w:r>
    </w:p>
  </w:comment>
  <w:comment w:id="49" w:author="A" w:date="2026-07-25T15:48:00Z" w:initials="K">
    <w:p w14:paraId="161BB839" w14:textId="15D65CED" w:rsidR="0040594D" w:rsidRDefault="0040594D">
      <w:pPr>
        <w:pStyle w:val="aa"/>
      </w:pPr>
      <w:r>
        <w:rPr>
          <w:rStyle w:val="a9"/>
        </w:rPr>
        <w:annotationRef/>
      </w:r>
      <w:r>
        <w:rPr>
          <w:rFonts w:hint="cs"/>
          <w:rtl/>
        </w:rPr>
        <w:t xml:space="preserve">هل هي متغير وسيط ام متغير معدل ، انت ذكرت في الفروض انها متغير معدل  يجب ان تكون المتغيرات واضحة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0BA64E" w15:done="0"/>
  <w15:commentEx w15:paraId="0037260D" w15:done="0"/>
  <w15:commentEx w15:paraId="2F94756C" w15:done="0"/>
  <w15:commentEx w15:paraId="10214D87" w15:done="0"/>
  <w15:commentEx w15:paraId="6777429E" w15:done="0"/>
  <w15:commentEx w15:paraId="44F6EB91" w15:done="0"/>
  <w15:commentEx w15:paraId="09794142" w15:done="0"/>
  <w15:commentEx w15:paraId="47698908" w15:done="0"/>
  <w15:commentEx w15:paraId="0C5B7A62" w15:done="0"/>
  <w15:commentEx w15:paraId="53DAB828" w15:done="0"/>
  <w15:commentEx w15:paraId="46FD5E3A" w15:done="0"/>
  <w15:commentEx w15:paraId="7806AA4C" w15:done="0"/>
  <w15:commentEx w15:paraId="78F300CB" w15:done="0"/>
  <w15:commentEx w15:paraId="1E414DCC" w15:done="0"/>
  <w15:commentEx w15:paraId="2C8440BA" w15:done="0"/>
  <w15:commentEx w15:paraId="23C2EBF5" w15:done="0"/>
  <w15:commentEx w15:paraId="5E16C61D" w15:done="0"/>
  <w15:commentEx w15:paraId="5B1F6607" w15:done="0"/>
  <w15:commentEx w15:paraId="111212F5" w15:done="0"/>
  <w15:commentEx w15:paraId="1A0FC2B4" w15:done="0"/>
  <w15:commentEx w15:paraId="325CB317" w15:done="0"/>
  <w15:commentEx w15:paraId="318CAC37" w15:done="0"/>
  <w15:commentEx w15:paraId="6477084C" w15:done="0"/>
  <w15:commentEx w15:paraId="6E188073" w15:done="0"/>
  <w15:commentEx w15:paraId="59EF98CC" w15:done="0"/>
  <w15:commentEx w15:paraId="58CFBDAA" w15:paraIdParent="59EF98CC" w15:done="0"/>
  <w15:commentEx w15:paraId="278FAC53" w15:done="0"/>
  <w15:commentEx w15:paraId="4D3B52B0" w15:done="0"/>
  <w15:commentEx w15:paraId="0AE75C62" w15:done="0"/>
  <w15:commentEx w15:paraId="755CCC54" w15:done="0"/>
  <w15:commentEx w15:paraId="72856552" w15:done="0"/>
  <w15:commentEx w15:paraId="0ABBB8F6" w15:done="0"/>
  <w15:commentEx w15:paraId="4B146ED3" w15:done="0"/>
  <w15:commentEx w15:paraId="5549E64C" w15:done="0"/>
  <w15:commentEx w15:paraId="7648D18C" w15:done="0"/>
  <w15:commentEx w15:paraId="7C68DF7A" w15:done="0"/>
  <w15:commentEx w15:paraId="161BB8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B31AB0" w16cex:dateUtc="2026-07-25T11:19:00Z"/>
  <w16cex:commentExtensible w16cex:durableId="0DFCD2FF" w16cex:dateUtc="2026-07-25T11:20:00Z"/>
  <w16cex:commentExtensible w16cex:durableId="3210E450" w16cex:dateUtc="2026-07-25T11:37:00Z"/>
  <w16cex:commentExtensible w16cex:durableId="2B9D3180" w16cex:dateUtc="2026-07-25T11:41:00Z"/>
  <w16cex:commentExtensible w16cex:durableId="6BDB1293" w16cex:dateUtc="2026-07-25T11:40:00Z"/>
  <w16cex:commentExtensible w16cex:durableId="6C5F9708" w16cex:dateUtc="2026-07-25T11:42:00Z"/>
  <w16cex:commentExtensible w16cex:durableId="07AE81DA" w16cex:dateUtc="2026-07-25T11:44:00Z"/>
  <w16cex:commentExtensible w16cex:durableId="7BC12F02" w16cex:dateUtc="2026-07-25T11:44:00Z"/>
  <w16cex:commentExtensible w16cex:durableId="387CC672" w16cex:dateUtc="2026-07-25T11:50:00Z"/>
  <w16cex:commentExtensible w16cex:durableId="705C1ED8" w16cex:dateUtc="2026-07-25T11:55:00Z"/>
  <w16cex:commentExtensible w16cex:durableId="58EE60D1" w16cex:dateUtc="2026-07-25T12:21:00Z"/>
  <w16cex:commentExtensible w16cex:durableId="6AD4E4F5" w16cex:dateUtc="2026-07-25T11:54:00Z"/>
  <w16cex:commentExtensible w16cex:durableId="7D1EF048" w16cex:dateUtc="2026-07-25T12:26:00Z"/>
  <w16cex:commentExtensible w16cex:durableId="06EC3C39" w16cex:dateUtc="2026-07-25T12:18:00Z"/>
  <w16cex:commentExtensible w16cex:durableId="03A247A8" w16cex:dateUtc="2026-07-25T12:28:00Z"/>
  <w16cex:commentExtensible w16cex:durableId="54929818" w16cex:dateUtc="2026-07-25T12:28:00Z"/>
  <w16cex:commentExtensible w16cex:durableId="57BB8403" w16cex:dateUtc="2026-07-25T13:18:00Z"/>
  <w16cex:commentExtensible w16cex:durableId="54BC6857" w16cex:dateUtc="2026-07-25T13:21:00Z"/>
  <w16cex:commentExtensible w16cex:durableId="0ACD1F5F" w16cex:dateUtc="2026-07-25T13:22:00Z"/>
  <w16cex:commentExtensible w16cex:durableId="296B355B" w16cex:dateUtc="2026-07-25T13:23:00Z"/>
  <w16cex:commentExtensible w16cex:durableId="40CDAB2C" w16cex:dateUtc="2026-07-25T13:25:00Z"/>
  <w16cex:commentExtensible w16cex:durableId="009EF22B" w16cex:dateUtc="2026-07-25T11:47:00Z"/>
  <w16cex:commentExtensible w16cex:durableId="2047CEA3" w16cex:dateUtc="2026-07-25T13:30:00Z"/>
  <w16cex:commentExtensible w16cex:durableId="04B5CEA6" w16cex:dateUtc="2026-07-25T13:33:00Z"/>
  <w16cex:commentExtensible w16cex:durableId="73C7550B" w16cex:dateUtc="2026-07-25T13:36:00Z"/>
  <w16cex:commentExtensible w16cex:durableId="2EF0F00C" w16cex:dateUtc="2026-07-25T13:36:00Z"/>
  <w16cex:commentExtensible w16cex:durableId="6CBD92D5" w16cex:dateUtc="2026-07-25T13:38:00Z"/>
  <w16cex:commentExtensible w16cex:durableId="04236C0B" w16cex:dateUtc="2026-07-25T13:40:00Z"/>
  <w16cex:commentExtensible w16cex:durableId="7D67A0FA" w16cex:dateUtc="2026-07-25T15:36:00Z"/>
  <w16cex:commentExtensible w16cex:durableId="513DA4EC" w16cex:dateUtc="2026-07-25T13:45:00Z"/>
  <w16cex:commentExtensible w16cex:durableId="061CE27E" w16cex:dateUtc="2026-07-25T15:49:00Z"/>
  <w16cex:commentExtensible w16cex:durableId="3566D4F3" w16cex:dateUtc="2026-07-25T15:56:00Z"/>
  <w16cex:commentExtensible w16cex:durableId="7DCB98C8" w16cex:dateUtc="2026-07-25T15:45:00Z"/>
  <w16cex:commentExtensible w16cex:durableId="14518475" w16cex:dateUtc="2026-07-25T16:04:00Z"/>
  <w16cex:commentExtensible w16cex:durableId="0A72F199" w16cex:dateUtc="2026-07-25T16:19:00Z"/>
  <w16cex:commentExtensible w16cex:durableId="1A45FA86" w16cex:dateUtc="2026-07-25T16:20:00Z"/>
  <w16cex:commentExtensible w16cex:durableId="6FA2A2F5" w16cex:dateUtc="2026-07-25T11: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0BA64E" w16cid:durableId="05B31AB0"/>
  <w16cid:commentId w16cid:paraId="0037260D" w16cid:durableId="0DFCD2FF"/>
  <w16cid:commentId w16cid:paraId="2F94756C" w16cid:durableId="3210E450"/>
  <w16cid:commentId w16cid:paraId="10214D87" w16cid:durableId="2B9D3180"/>
  <w16cid:commentId w16cid:paraId="6777429E" w16cid:durableId="6BDB1293"/>
  <w16cid:commentId w16cid:paraId="44F6EB91" w16cid:durableId="6C5F9708"/>
  <w16cid:commentId w16cid:paraId="09794142" w16cid:durableId="07AE81DA"/>
  <w16cid:commentId w16cid:paraId="47698908" w16cid:durableId="7BC12F02"/>
  <w16cid:commentId w16cid:paraId="0C5B7A62" w16cid:durableId="387CC672"/>
  <w16cid:commentId w16cid:paraId="53DAB828" w16cid:durableId="705C1ED8"/>
  <w16cid:commentId w16cid:paraId="46FD5E3A" w16cid:durableId="58EE60D1"/>
  <w16cid:commentId w16cid:paraId="7806AA4C" w16cid:durableId="6AD4E4F5"/>
  <w16cid:commentId w16cid:paraId="78F300CB" w16cid:durableId="7D1EF048"/>
  <w16cid:commentId w16cid:paraId="1E414DCC" w16cid:durableId="06EC3C39"/>
  <w16cid:commentId w16cid:paraId="2C8440BA" w16cid:durableId="03A247A8"/>
  <w16cid:commentId w16cid:paraId="23C2EBF5" w16cid:durableId="54929818"/>
  <w16cid:commentId w16cid:paraId="5E16C61D" w16cid:durableId="57BB8403"/>
  <w16cid:commentId w16cid:paraId="5B1F6607" w16cid:durableId="54BC6857"/>
  <w16cid:commentId w16cid:paraId="111212F5" w16cid:durableId="0ACD1F5F"/>
  <w16cid:commentId w16cid:paraId="1A0FC2B4" w16cid:durableId="296B355B"/>
  <w16cid:commentId w16cid:paraId="325CB317" w16cid:durableId="40CDAB2C"/>
  <w16cid:commentId w16cid:paraId="318CAC37" w16cid:durableId="009EF22B"/>
  <w16cid:commentId w16cid:paraId="6477084C" w16cid:durableId="2047CEA3"/>
  <w16cid:commentId w16cid:paraId="6E188073" w16cid:durableId="04B5CEA6"/>
  <w16cid:commentId w16cid:paraId="59EF98CC" w16cid:durableId="73C7550B"/>
  <w16cid:commentId w16cid:paraId="58CFBDAA" w16cid:durableId="2EF0F00C"/>
  <w16cid:commentId w16cid:paraId="278FAC53" w16cid:durableId="6CBD92D5"/>
  <w16cid:commentId w16cid:paraId="4D3B52B0" w16cid:durableId="04236C0B"/>
  <w16cid:commentId w16cid:paraId="0AE75C62" w16cid:durableId="7D67A0FA"/>
  <w16cid:commentId w16cid:paraId="755CCC54" w16cid:durableId="513DA4EC"/>
  <w16cid:commentId w16cid:paraId="72856552" w16cid:durableId="061CE27E"/>
  <w16cid:commentId w16cid:paraId="0ABBB8F6" w16cid:durableId="3566D4F3"/>
  <w16cid:commentId w16cid:paraId="4B146ED3" w16cid:durableId="7DCB98C8"/>
  <w16cid:commentId w16cid:paraId="5549E64C" w16cid:durableId="14518475"/>
  <w16cid:commentId w16cid:paraId="7648D18C" w16cid:durableId="0A72F199"/>
  <w16cid:commentId w16cid:paraId="7C68DF7A" w16cid:durableId="1A45FA86"/>
  <w16cid:commentId w16cid:paraId="161BB839" w16cid:durableId="6FA2A2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FABC3" w14:textId="77777777" w:rsidR="003D54FA" w:rsidRDefault="003D54FA" w:rsidP="00CC4945">
      <w:pPr>
        <w:spacing w:after="0" w:line="240" w:lineRule="auto"/>
      </w:pPr>
      <w:r>
        <w:separator/>
      </w:r>
    </w:p>
  </w:endnote>
  <w:endnote w:type="continuationSeparator" w:id="0">
    <w:p w14:paraId="572DB3D7" w14:textId="77777777" w:rsidR="003D54FA" w:rsidRDefault="003D54FA"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Inter">
    <w:panose1 w:val="02000503000000020004"/>
    <w:charset w:val="00"/>
    <w:family w:val="auto"/>
    <w:pitch w:val="variable"/>
    <w:sig w:usb0="E00002FF" w:usb1="1200A1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528524"/>
      <w:docPartObj>
        <w:docPartGallery w:val="Page Numbers (Bottom of Page)"/>
        <w:docPartUnique/>
      </w:docPartObj>
    </w:sdtPr>
    <w:sdtEndPr>
      <w:rPr>
        <w:color w:val="7F7F7F" w:themeColor="background1" w:themeShade="7F"/>
        <w:spacing w:val="60"/>
      </w:rPr>
    </w:sdtEndPr>
    <w:sdtContent>
      <w:p w14:paraId="4F882021" w14:textId="64804A1E" w:rsidR="00155D59" w:rsidRDefault="00155D59">
        <w:pPr>
          <w:pStyle w:val="ae"/>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0EF36A4" w14:textId="77777777" w:rsidR="00155D59" w:rsidRDefault="00155D5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A4506" w14:textId="77777777" w:rsidR="003D54FA" w:rsidRDefault="003D54FA" w:rsidP="00CC4945">
      <w:pPr>
        <w:spacing w:after="0" w:line="240" w:lineRule="auto"/>
      </w:pPr>
      <w:r>
        <w:separator/>
      </w:r>
    </w:p>
  </w:footnote>
  <w:footnote w:type="continuationSeparator" w:id="0">
    <w:p w14:paraId="5AABB255" w14:textId="77777777" w:rsidR="003D54FA" w:rsidRDefault="003D54FA"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A923" w14:textId="2766358C" w:rsidR="00155D59" w:rsidRPr="00CC4945" w:rsidRDefault="00155D59" w:rsidP="00125597">
    <w:pPr>
      <w:pStyle w:val="ad"/>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71F"/>
    <w:multiLevelType w:val="multilevel"/>
    <w:tmpl w:val="CD2C8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B05AB"/>
    <w:multiLevelType w:val="multilevel"/>
    <w:tmpl w:val="2220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24667"/>
    <w:multiLevelType w:val="multilevel"/>
    <w:tmpl w:val="4E70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EF40E5"/>
    <w:multiLevelType w:val="multilevel"/>
    <w:tmpl w:val="C31E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82D7F"/>
    <w:multiLevelType w:val="multilevel"/>
    <w:tmpl w:val="3464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96027"/>
    <w:multiLevelType w:val="multilevel"/>
    <w:tmpl w:val="2146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73727"/>
    <w:multiLevelType w:val="multilevel"/>
    <w:tmpl w:val="268E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B4E78"/>
    <w:multiLevelType w:val="multilevel"/>
    <w:tmpl w:val="4398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010121"/>
    <w:multiLevelType w:val="multilevel"/>
    <w:tmpl w:val="0A2C9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7614F2"/>
    <w:multiLevelType w:val="multilevel"/>
    <w:tmpl w:val="8DC44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7E417D"/>
    <w:multiLevelType w:val="multilevel"/>
    <w:tmpl w:val="5384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A05F0E"/>
    <w:multiLevelType w:val="multilevel"/>
    <w:tmpl w:val="B4FE1E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8644D6"/>
    <w:multiLevelType w:val="multilevel"/>
    <w:tmpl w:val="FCE43D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D0710C"/>
    <w:multiLevelType w:val="hybridMultilevel"/>
    <w:tmpl w:val="ED9E66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12009F9"/>
    <w:multiLevelType w:val="multilevel"/>
    <w:tmpl w:val="95F6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7420DC"/>
    <w:multiLevelType w:val="hybridMultilevel"/>
    <w:tmpl w:val="29E22662"/>
    <w:lvl w:ilvl="0" w:tplc="DE74A2FC">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23633A5"/>
    <w:multiLevelType w:val="multilevel"/>
    <w:tmpl w:val="22187E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A52E42"/>
    <w:multiLevelType w:val="multilevel"/>
    <w:tmpl w:val="9068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E649F9"/>
    <w:multiLevelType w:val="multilevel"/>
    <w:tmpl w:val="54CC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376D63"/>
    <w:multiLevelType w:val="multilevel"/>
    <w:tmpl w:val="77D2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CD785D"/>
    <w:multiLevelType w:val="multilevel"/>
    <w:tmpl w:val="B058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654F73"/>
    <w:multiLevelType w:val="multilevel"/>
    <w:tmpl w:val="5566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A95E1F"/>
    <w:multiLevelType w:val="multilevel"/>
    <w:tmpl w:val="4682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59036E"/>
    <w:multiLevelType w:val="multilevel"/>
    <w:tmpl w:val="A5DC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A4403D"/>
    <w:multiLevelType w:val="multilevel"/>
    <w:tmpl w:val="6B3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77721C"/>
    <w:multiLevelType w:val="multilevel"/>
    <w:tmpl w:val="E368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A53EF7"/>
    <w:multiLevelType w:val="multilevel"/>
    <w:tmpl w:val="BBF4F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906086"/>
    <w:multiLevelType w:val="multilevel"/>
    <w:tmpl w:val="8EF0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B41FBB"/>
    <w:multiLevelType w:val="multilevel"/>
    <w:tmpl w:val="06DC7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55445B"/>
    <w:multiLevelType w:val="multilevel"/>
    <w:tmpl w:val="21FE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2D29B2"/>
    <w:multiLevelType w:val="multilevel"/>
    <w:tmpl w:val="7982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CE4574"/>
    <w:multiLevelType w:val="multilevel"/>
    <w:tmpl w:val="56FA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C4090D"/>
    <w:multiLevelType w:val="multilevel"/>
    <w:tmpl w:val="D32C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C83C8A"/>
    <w:multiLevelType w:val="multilevel"/>
    <w:tmpl w:val="5220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6056B0"/>
    <w:multiLevelType w:val="multilevel"/>
    <w:tmpl w:val="AAA4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AF25B1"/>
    <w:multiLevelType w:val="multilevel"/>
    <w:tmpl w:val="7D90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237860"/>
    <w:multiLevelType w:val="multilevel"/>
    <w:tmpl w:val="A468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7B0D35"/>
    <w:multiLevelType w:val="hybridMultilevel"/>
    <w:tmpl w:val="475AC060"/>
    <w:lvl w:ilvl="0" w:tplc="5F1654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BEC7B86"/>
    <w:multiLevelType w:val="multilevel"/>
    <w:tmpl w:val="3AF2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D081102"/>
    <w:multiLevelType w:val="multilevel"/>
    <w:tmpl w:val="6B98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3B0DF5"/>
    <w:multiLevelType w:val="multilevel"/>
    <w:tmpl w:val="4894B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F317FDF"/>
    <w:multiLevelType w:val="multilevel"/>
    <w:tmpl w:val="BBC4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657F8D"/>
    <w:multiLevelType w:val="multilevel"/>
    <w:tmpl w:val="4FBC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A6549D"/>
    <w:multiLevelType w:val="multilevel"/>
    <w:tmpl w:val="B9A2F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66F466D"/>
    <w:multiLevelType w:val="multilevel"/>
    <w:tmpl w:val="F460C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6835FA9"/>
    <w:multiLevelType w:val="multilevel"/>
    <w:tmpl w:val="2CC6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CA13E8"/>
    <w:multiLevelType w:val="hybridMultilevel"/>
    <w:tmpl w:val="1EB21402"/>
    <w:lvl w:ilvl="0" w:tplc="2E3654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F60EB5"/>
    <w:multiLevelType w:val="multilevel"/>
    <w:tmpl w:val="D47A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00D3DE2"/>
    <w:multiLevelType w:val="multilevel"/>
    <w:tmpl w:val="9E30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54295DE1"/>
    <w:multiLevelType w:val="multilevel"/>
    <w:tmpl w:val="8B3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BC73E1"/>
    <w:multiLevelType w:val="multilevel"/>
    <w:tmpl w:val="AFCA66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8CC4DD4"/>
    <w:multiLevelType w:val="multilevel"/>
    <w:tmpl w:val="212A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CD6D1C"/>
    <w:multiLevelType w:val="multilevel"/>
    <w:tmpl w:val="5B66E31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BDB21BE"/>
    <w:multiLevelType w:val="multilevel"/>
    <w:tmpl w:val="64D8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C947558"/>
    <w:multiLevelType w:val="multilevel"/>
    <w:tmpl w:val="ED046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D973770"/>
    <w:multiLevelType w:val="multilevel"/>
    <w:tmpl w:val="F1E4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3562CB"/>
    <w:multiLevelType w:val="multilevel"/>
    <w:tmpl w:val="91C4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351F0A"/>
    <w:multiLevelType w:val="multilevel"/>
    <w:tmpl w:val="15E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14A2D50"/>
    <w:multiLevelType w:val="hybridMultilevel"/>
    <w:tmpl w:val="724EA3A4"/>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4" w15:restartNumberingAfterBreak="0">
    <w:nsid w:val="631F6F1F"/>
    <w:multiLevelType w:val="multilevel"/>
    <w:tmpl w:val="7CE8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46B3C2C"/>
    <w:multiLevelType w:val="multilevel"/>
    <w:tmpl w:val="4DAA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D32D04"/>
    <w:multiLevelType w:val="multilevel"/>
    <w:tmpl w:val="42B0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5B223A7"/>
    <w:multiLevelType w:val="hybridMultilevel"/>
    <w:tmpl w:val="0F0EE0CC"/>
    <w:lvl w:ilvl="0" w:tplc="0DBAD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69244ACA"/>
    <w:multiLevelType w:val="multilevel"/>
    <w:tmpl w:val="8ACAE0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B5444A3"/>
    <w:multiLevelType w:val="multilevel"/>
    <w:tmpl w:val="DAE88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836D33"/>
    <w:multiLevelType w:val="multilevel"/>
    <w:tmpl w:val="0552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FEB6328"/>
    <w:multiLevelType w:val="multilevel"/>
    <w:tmpl w:val="75C0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05828B2"/>
    <w:multiLevelType w:val="multilevel"/>
    <w:tmpl w:val="E684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11F74A6"/>
    <w:multiLevelType w:val="multilevel"/>
    <w:tmpl w:val="05D63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149457A"/>
    <w:multiLevelType w:val="multilevel"/>
    <w:tmpl w:val="4FB41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25157F2"/>
    <w:multiLevelType w:val="multilevel"/>
    <w:tmpl w:val="3B08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5435E76"/>
    <w:multiLevelType w:val="multilevel"/>
    <w:tmpl w:val="8E0AA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bullet"/>
      <w:lvlText w:val="-"/>
      <w:lvlJc w:val="left"/>
      <w:pPr>
        <w:ind w:left="2160" w:hanging="360"/>
      </w:pPr>
      <w:rPr>
        <w:rFonts w:ascii="Times New Roman" w:eastAsiaTheme="minorEastAsia"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5A03EC8"/>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6324036"/>
    <w:multiLevelType w:val="multilevel"/>
    <w:tmpl w:val="33EE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525339"/>
    <w:multiLevelType w:val="multilevel"/>
    <w:tmpl w:val="DF3A5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79AD3CB1"/>
    <w:multiLevelType w:val="multilevel"/>
    <w:tmpl w:val="2BD28B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A613C97"/>
    <w:multiLevelType w:val="multilevel"/>
    <w:tmpl w:val="6B86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B22196B"/>
    <w:multiLevelType w:val="multilevel"/>
    <w:tmpl w:val="95E4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C034EC1"/>
    <w:multiLevelType w:val="multilevel"/>
    <w:tmpl w:val="1B54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8156774">
    <w:abstractNumId w:val="51"/>
  </w:num>
  <w:num w:numId="2" w16cid:durableId="439643101">
    <w:abstractNumId w:val="53"/>
  </w:num>
  <w:num w:numId="3" w16cid:durableId="1726753481">
    <w:abstractNumId w:val="80"/>
  </w:num>
  <w:num w:numId="4" w16cid:durableId="1372459731">
    <w:abstractNumId w:val="17"/>
  </w:num>
  <w:num w:numId="5" w16cid:durableId="1734112904">
    <w:abstractNumId w:val="73"/>
  </w:num>
  <w:num w:numId="6" w16cid:durableId="2071147340">
    <w:abstractNumId w:val="73"/>
    <w:lvlOverride w:ilvl="1">
      <w:lvl w:ilvl="1">
        <w:numFmt w:val="bullet"/>
        <w:lvlText w:val="o"/>
        <w:lvlJc w:val="left"/>
        <w:pPr>
          <w:tabs>
            <w:tab w:val="num" w:pos="1440"/>
          </w:tabs>
          <w:ind w:left="1440" w:hanging="360"/>
        </w:pPr>
        <w:rPr>
          <w:rFonts w:ascii="Courier New" w:hAnsi="Courier New" w:hint="default"/>
          <w:sz w:val="20"/>
        </w:rPr>
      </w:lvl>
    </w:lvlOverride>
  </w:num>
  <w:num w:numId="7" w16cid:durableId="925000014">
    <w:abstractNumId w:val="40"/>
  </w:num>
  <w:num w:numId="8" w16cid:durableId="771513499">
    <w:abstractNumId w:val="76"/>
  </w:num>
  <w:num w:numId="9" w16cid:durableId="1694770184">
    <w:abstractNumId w:val="69"/>
  </w:num>
  <w:num w:numId="10" w16cid:durableId="146213033">
    <w:abstractNumId w:val="69"/>
    <w:lvlOverride w:ilvl="1">
      <w:lvl w:ilvl="1">
        <w:numFmt w:val="bullet"/>
        <w:lvlText w:val="o"/>
        <w:lvlJc w:val="left"/>
        <w:pPr>
          <w:tabs>
            <w:tab w:val="num" w:pos="1440"/>
          </w:tabs>
          <w:ind w:left="1440" w:hanging="360"/>
        </w:pPr>
        <w:rPr>
          <w:rFonts w:ascii="Courier New" w:hAnsi="Courier New" w:hint="default"/>
          <w:sz w:val="20"/>
        </w:rPr>
      </w:lvl>
    </w:lvlOverride>
  </w:num>
  <w:num w:numId="11" w16cid:durableId="1141969146">
    <w:abstractNumId w:val="14"/>
  </w:num>
  <w:num w:numId="12" w16cid:durableId="1923444507">
    <w:abstractNumId w:val="14"/>
    <w:lvlOverride w:ilvl="1">
      <w:lvl w:ilvl="1">
        <w:numFmt w:val="bullet"/>
        <w:lvlText w:val="o"/>
        <w:lvlJc w:val="left"/>
        <w:pPr>
          <w:tabs>
            <w:tab w:val="num" w:pos="1440"/>
          </w:tabs>
          <w:ind w:left="1440" w:hanging="360"/>
        </w:pPr>
        <w:rPr>
          <w:rFonts w:ascii="Courier New" w:hAnsi="Courier New" w:hint="default"/>
          <w:sz w:val="20"/>
        </w:rPr>
      </w:lvl>
    </w:lvlOverride>
  </w:num>
  <w:num w:numId="13" w16cid:durableId="1986009880">
    <w:abstractNumId w:val="13"/>
  </w:num>
  <w:num w:numId="14" w16cid:durableId="1949965681">
    <w:abstractNumId w:val="13"/>
    <w:lvlOverride w:ilvl="1">
      <w:lvl w:ilvl="1">
        <w:numFmt w:val="bullet"/>
        <w:lvlText w:val="o"/>
        <w:lvlJc w:val="left"/>
        <w:pPr>
          <w:tabs>
            <w:tab w:val="num" w:pos="1440"/>
          </w:tabs>
          <w:ind w:left="1440" w:hanging="360"/>
        </w:pPr>
        <w:rPr>
          <w:rFonts w:ascii="Courier New" w:hAnsi="Courier New" w:hint="default"/>
          <w:sz w:val="20"/>
        </w:rPr>
      </w:lvl>
    </w:lvlOverride>
  </w:num>
  <w:num w:numId="15" w16cid:durableId="144395335">
    <w:abstractNumId w:val="81"/>
  </w:num>
  <w:num w:numId="16" w16cid:durableId="2009676944">
    <w:abstractNumId w:val="81"/>
    <w:lvlOverride w:ilvl="1">
      <w:lvl w:ilvl="1">
        <w:numFmt w:val="bullet"/>
        <w:lvlText w:val="o"/>
        <w:lvlJc w:val="left"/>
        <w:pPr>
          <w:tabs>
            <w:tab w:val="num" w:pos="1440"/>
          </w:tabs>
          <w:ind w:left="1440" w:hanging="360"/>
        </w:pPr>
        <w:rPr>
          <w:rFonts w:ascii="Courier New" w:hAnsi="Courier New" w:hint="default"/>
          <w:sz w:val="20"/>
        </w:rPr>
      </w:lvl>
    </w:lvlOverride>
  </w:num>
  <w:num w:numId="17" w16cid:durableId="550457523">
    <w:abstractNumId w:val="11"/>
  </w:num>
  <w:num w:numId="18" w16cid:durableId="1563639552">
    <w:abstractNumId w:val="11"/>
    <w:lvlOverride w:ilvl="1">
      <w:lvl w:ilvl="1">
        <w:numFmt w:val="bullet"/>
        <w:lvlText w:val="o"/>
        <w:lvlJc w:val="left"/>
        <w:pPr>
          <w:tabs>
            <w:tab w:val="num" w:pos="1440"/>
          </w:tabs>
          <w:ind w:left="1440" w:hanging="360"/>
        </w:pPr>
        <w:rPr>
          <w:rFonts w:ascii="Courier New" w:hAnsi="Courier New" w:hint="default"/>
          <w:sz w:val="20"/>
        </w:rPr>
      </w:lvl>
    </w:lvlOverride>
  </w:num>
  <w:num w:numId="19" w16cid:durableId="673999538">
    <w:abstractNumId w:val="18"/>
  </w:num>
  <w:num w:numId="20" w16cid:durableId="317928364">
    <w:abstractNumId w:val="18"/>
    <w:lvlOverride w:ilvl="1">
      <w:lvl w:ilvl="1">
        <w:numFmt w:val="bullet"/>
        <w:lvlText w:val="o"/>
        <w:lvlJc w:val="left"/>
        <w:pPr>
          <w:tabs>
            <w:tab w:val="num" w:pos="1440"/>
          </w:tabs>
          <w:ind w:left="1440" w:hanging="360"/>
        </w:pPr>
        <w:rPr>
          <w:rFonts w:ascii="Courier New" w:hAnsi="Courier New" w:hint="default"/>
          <w:sz w:val="20"/>
        </w:rPr>
      </w:lvl>
    </w:lvlOverride>
  </w:num>
  <w:num w:numId="21" w16cid:durableId="2130929227">
    <w:abstractNumId w:val="57"/>
  </w:num>
  <w:num w:numId="22" w16cid:durableId="2114858902">
    <w:abstractNumId w:val="19"/>
  </w:num>
  <w:num w:numId="23" w16cid:durableId="532420639">
    <w:abstractNumId w:val="27"/>
  </w:num>
  <w:num w:numId="24" w16cid:durableId="1716850513">
    <w:abstractNumId w:val="68"/>
  </w:num>
  <w:num w:numId="25" w16cid:durableId="1585726287">
    <w:abstractNumId w:val="4"/>
  </w:num>
  <w:num w:numId="26" w16cid:durableId="1592547619">
    <w:abstractNumId w:val="62"/>
  </w:num>
  <w:num w:numId="27" w16cid:durableId="1428841110">
    <w:abstractNumId w:val="23"/>
  </w:num>
  <w:num w:numId="28" w16cid:durableId="1159342306">
    <w:abstractNumId w:val="16"/>
  </w:num>
  <w:num w:numId="29" w16cid:durableId="224224408">
    <w:abstractNumId w:val="5"/>
  </w:num>
  <w:num w:numId="30" w16cid:durableId="2063481041">
    <w:abstractNumId w:val="9"/>
  </w:num>
  <w:num w:numId="31" w16cid:durableId="1541210391">
    <w:abstractNumId w:val="25"/>
  </w:num>
  <w:num w:numId="32" w16cid:durableId="1730304279">
    <w:abstractNumId w:val="8"/>
  </w:num>
  <w:num w:numId="33" w16cid:durableId="1513567839">
    <w:abstractNumId w:val="43"/>
  </w:num>
  <w:num w:numId="34" w16cid:durableId="252444946">
    <w:abstractNumId w:val="0"/>
  </w:num>
  <w:num w:numId="35" w16cid:durableId="902103424">
    <w:abstractNumId w:val="3"/>
  </w:num>
  <w:num w:numId="36" w16cid:durableId="703680268">
    <w:abstractNumId w:val="22"/>
  </w:num>
  <w:num w:numId="37" w16cid:durableId="1002707744">
    <w:abstractNumId w:val="38"/>
  </w:num>
  <w:num w:numId="38" w16cid:durableId="1366298019">
    <w:abstractNumId w:val="41"/>
  </w:num>
  <w:num w:numId="39" w16cid:durableId="738135796">
    <w:abstractNumId w:val="7"/>
  </w:num>
  <w:num w:numId="40" w16cid:durableId="208030182">
    <w:abstractNumId w:val="78"/>
  </w:num>
  <w:num w:numId="41" w16cid:durableId="1831217981">
    <w:abstractNumId w:val="65"/>
  </w:num>
  <w:num w:numId="42" w16cid:durableId="457453422">
    <w:abstractNumId w:val="30"/>
  </w:num>
  <w:num w:numId="43" w16cid:durableId="968321435">
    <w:abstractNumId w:val="59"/>
  </w:num>
  <w:num w:numId="44" w16cid:durableId="1749955438">
    <w:abstractNumId w:val="44"/>
  </w:num>
  <w:num w:numId="45" w16cid:durableId="615478459">
    <w:abstractNumId w:val="2"/>
  </w:num>
  <w:num w:numId="46" w16cid:durableId="1850096172">
    <w:abstractNumId w:val="71"/>
  </w:num>
  <w:num w:numId="47" w16cid:durableId="214707698">
    <w:abstractNumId w:val="66"/>
  </w:num>
  <w:num w:numId="48" w16cid:durableId="719279838">
    <w:abstractNumId w:val="10"/>
  </w:num>
  <w:num w:numId="49" w16cid:durableId="1911572339">
    <w:abstractNumId w:val="74"/>
  </w:num>
  <w:num w:numId="50" w16cid:durableId="748692890">
    <w:abstractNumId w:val="52"/>
  </w:num>
  <w:num w:numId="51" w16cid:durableId="1323117358">
    <w:abstractNumId w:val="70"/>
  </w:num>
  <w:num w:numId="52" w16cid:durableId="30883183">
    <w:abstractNumId w:val="77"/>
  </w:num>
  <w:num w:numId="53" w16cid:durableId="188836512">
    <w:abstractNumId w:val="79"/>
  </w:num>
  <w:num w:numId="54" w16cid:durableId="296229671">
    <w:abstractNumId w:val="47"/>
  </w:num>
  <w:num w:numId="55" w16cid:durableId="874778491">
    <w:abstractNumId w:val="31"/>
  </w:num>
  <w:num w:numId="56" w16cid:durableId="310210532">
    <w:abstractNumId w:val="15"/>
  </w:num>
  <w:num w:numId="57" w16cid:durableId="1382972629">
    <w:abstractNumId w:val="42"/>
  </w:num>
  <w:num w:numId="58" w16cid:durableId="1709526345">
    <w:abstractNumId w:val="61"/>
  </w:num>
  <w:num w:numId="59" w16cid:durableId="1047992912">
    <w:abstractNumId w:val="6"/>
  </w:num>
  <w:num w:numId="60" w16cid:durableId="2017269078">
    <w:abstractNumId w:val="72"/>
  </w:num>
  <w:num w:numId="61" w16cid:durableId="1283614159">
    <w:abstractNumId w:val="26"/>
  </w:num>
  <w:num w:numId="62" w16cid:durableId="1233353576">
    <w:abstractNumId w:val="82"/>
  </w:num>
  <w:num w:numId="63" w16cid:durableId="1072770981">
    <w:abstractNumId w:val="28"/>
  </w:num>
  <w:num w:numId="64" w16cid:durableId="298656572">
    <w:abstractNumId w:val="54"/>
  </w:num>
  <w:num w:numId="65" w16cid:durableId="1903367510">
    <w:abstractNumId w:val="75"/>
  </w:num>
  <w:num w:numId="66" w16cid:durableId="1094204664">
    <w:abstractNumId w:val="36"/>
  </w:num>
  <w:num w:numId="67" w16cid:durableId="1831411075">
    <w:abstractNumId w:val="34"/>
  </w:num>
  <w:num w:numId="68" w16cid:durableId="429130804">
    <w:abstractNumId w:val="35"/>
  </w:num>
  <w:num w:numId="69" w16cid:durableId="927689990">
    <w:abstractNumId w:val="39"/>
  </w:num>
  <w:num w:numId="70" w16cid:durableId="532152796">
    <w:abstractNumId w:val="48"/>
  </w:num>
  <w:num w:numId="71" w16cid:durableId="1181549617">
    <w:abstractNumId w:val="64"/>
  </w:num>
  <w:num w:numId="72" w16cid:durableId="1008408494">
    <w:abstractNumId w:val="33"/>
  </w:num>
  <w:num w:numId="73" w16cid:durableId="354385890">
    <w:abstractNumId w:val="24"/>
  </w:num>
  <w:num w:numId="74" w16cid:durableId="139152135">
    <w:abstractNumId w:val="84"/>
  </w:num>
  <w:num w:numId="75" w16cid:durableId="1148669664">
    <w:abstractNumId w:val="50"/>
  </w:num>
  <w:num w:numId="76" w16cid:durableId="458913262">
    <w:abstractNumId w:val="32"/>
  </w:num>
  <w:num w:numId="77" w16cid:durableId="1530490889">
    <w:abstractNumId w:val="12"/>
  </w:num>
  <w:num w:numId="78" w16cid:durableId="1789616042">
    <w:abstractNumId w:val="45"/>
  </w:num>
  <w:num w:numId="79" w16cid:durableId="289940673">
    <w:abstractNumId w:val="56"/>
  </w:num>
  <w:num w:numId="80" w16cid:durableId="429816922">
    <w:abstractNumId w:val="20"/>
  </w:num>
  <w:num w:numId="81" w16cid:durableId="945772487">
    <w:abstractNumId w:val="21"/>
  </w:num>
  <w:num w:numId="82" w16cid:durableId="321736718">
    <w:abstractNumId w:val="58"/>
  </w:num>
  <w:num w:numId="83" w16cid:durableId="1345551791">
    <w:abstractNumId w:val="83"/>
  </w:num>
  <w:num w:numId="84" w16cid:durableId="1938899918">
    <w:abstractNumId w:val="67"/>
  </w:num>
  <w:num w:numId="85" w16cid:durableId="992682673">
    <w:abstractNumId w:val="60"/>
  </w:num>
  <w:num w:numId="86" w16cid:durableId="608314218">
    <w:abstractNumId w:val="49"/>
  </w:num>
  <w:num w:numId="87" w16cid:durableId="1399983224">
    <w:abstractNumId w:val="37"/>
  </w:num>
  <w:num w:numId="88" w16cid:durableId="1589582562">
    <w:abstractNumId w:val="55"/>
  </w:num>
  <w:num w:numId="89" w16cid:durableId="1694309478">
    <w:abstractNumId w:val="46"/>
  </w:num>
  <w:num w:numId="90" w16cid:durableId="1054430965">
    <w:abstractNumId w:val="63"/>
  </w:num>
  <w:num w:numId="91" w16cid:durableId="1380591828">
    <w:abstractNumId w:val="1"/>
  </w:num>
  <w:num w:numId="92" w16cid:durableId="1787432759">
    <w:abstractNumId w:val="29"/>
  </w:num>
  <w:numIdMacAtCleanup w:val="8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1E8E"/>
    <w:rsid w:val="00003A2B"/>
    <w:rsid w:val="000043D8"/>
    <w:rsid w:val="00005E08"/>
    <w:rsid w:val="00006C45"/>
    <w:rsid w:val="00007F33"/>
    <w:rsid w:val="00013D72"/>
    <w:rsid w:val="00016724"/>
    <w:rsid w:val="00017782"/>
    <w:rsid w:val="000178A4"/>
    <w:rsid w:val="00021AD4"/>
    <w:rsid w:val="00026847"/>
    <w:rsid w:val="00030BF2"/>
    <w:rsid w:val="00040A8B"/>
    <w:rsid w:val="00046F2B"/>
    <w:rsid w:val="00050FD8"/>
    <w:rsid w:val="00054DF9"/>
    <w:rsid w:val="000610BD"/>
    <w:rsid w:val="0006189C"/>
    <w:rsid w:val="00065055"/>
    <w:rsid w:val="000727B8"/>
    <w:rsid w:val="00074666"/>
    <w:rsid w:val="0007534E"/>
    <w:rsid w:val="000777E0"/>
    <w:rsid w:val="00077C98"/>
    <w:rsid w:val="00082670"/>
    <w:rsid w:val="00082AB6"/>
    <w:rsid w:val="00082B47"/>
    <w:rsid w:val="00087ECC"/>
    <w:rsid w:val="00092BC2"/>
    <w:rsid w:val="000943A2"/>
    <w:rsid w:val="000947FF"/>
    <w:rsid w:val="000964DF"/>
    <w:rsid w:val="000A1BC4"/>
    <w:rsid w:val="000A4F2A"/>
    <w:rsid w:val="000A54A8"/>
    <w:rsid w:val="000B45B9"/>
    <w:rsid w:val="000C1B5F"/>
    <w:rsid w:val="000C38B4"/>
    <w:rsid w:val="000C50F3"/>
    <w:rsid w:val="000D16AF"/>
    <w:rsid w:val="000D1EC6"/>
    <w:rsid w:val="000D6938"/>
    <w:rsid w:val="000D6E89"/>
    <w:rsid w:val="000F0363"/>
    <w:rsid w:val="000F14E1"/>
    <w:rsid w:val="000F5E1B"/>
    <w:rsid w:val="00103945"/>
    <w:rsid w:val="00104F30"/>
    <w:rsid w:val="0011124B"/>
    <w:rsid w:val="0011325F"/>
    <w:rsid w:val="001147A7"/>
    <w:rsid w:val="001147CF"/>
    <w:rsid w:val="0011651A"/>
    <w:rsid w:val="001205B7"/>
    <w:rsid w:val="00125597"/>
    <w:rsid w:val="001378A0"/>
    <w:rsid w:val="001379F0"/>
    <w:rsid w:val="001437F7"/>
    <w:rsid w:val="0014490F"/>
    <w:rsid w:val="0014502E"/>
    <w:rsid w:val="0014767F"/>
    <w:rsid w:val="00151F15"/>
    <w:rsid w:val="001537AB"/>
    <w:rsid w:val="00155D59"/>
    <w:rsid w:val="001571E5"/>
    <w:rsid w:val="001608A6"/>
    <w:rsid w:val="001617FC"/>
    <w:rsid w:val="0016453C"/>
    <w:rsid w:val="0016527C"/>
    <w:rsid w:val="00171886"/>
    <w:rsid w:val="0018149C"/>
    <w:rsid w:val="0018210F"/>
    <w:rsid w:val="00186581"/>
    <w:rsid w:val="00187858"/>
    <w:rsid w:val="00191BC0"/>
    <w:rsid w:val="001932F9"/>
    <w:rsid w:val="001933A2"/>
    <w:rsid w:val="0019420E"/>
    <w:rsid w:val="00194F23"/>
    <w:rsid w:val="00197C0C"/>
    <w:rsid w:val="001A1A9A"/>
    <w:rsid w:val="001A2E2A"/>
    <w:rsid w:val="001A2E38"/>
    <w:rsid w:val="001A4D5B"/>
    <w:rsid w:val="001A4EA3"/>
    <w:rsid w:val="001A4F73"/>
    <w:rsid w:val="001B3496"/>
    <w:rsid w:val="001B7405"/>
    <w:rsid w:val="001C19B2"/>
    <w:rsid w:val="001C3D74"/>
    <w:rsid w:val="001C4DF5"/>
    <w:rsid w:val="001D714B"/>
    <w:rsid w:val="001E1D61"/>
    <w:rsid w:val="001E3D47"/>
    <w:rsid w:val="001E4B4C"/>
    <w:rsid w:val="001E4C13"/>
    <w:rsid w:val="001E787C"/>
    <w:rsid w:val="001F126E"/>
    <w:rsid w:val="001F4A2F"/>
    <w:rsid w:val="001F7BFC"/>
    <w:rsid w:val="002017A0"/>
    <w:rsid w:val="00201B08"/>
    <w:rsid w:val="00205717"/>
    <w:rsid w:val="00212694"/>
    <w:rsid w:val="00213593"/>
    <w:rsid w:val="002138BE"/>
    <w:rsid w:val="00214437"/>
    <w:rsid w:val="00214543"/>
    <w:rsid w:val="00217D3C"/>
    <w:rsid w:val="00232719"/>
    <w:rsid w:val="0023536E"/>
    <w:rsid w:val="0023569C"/>
    <w:rsid w:val="00243373"/>
    <w:rsid w:val="00243A4E"/>
    <w:rsid w:val="00244149"/>
    <w:rsid w:val="00245D62"/>
    <w:rsid w:val="00252FE1"/>
    <w:rsid w:val="00254737"/>
    <w:rsid w:val="002629E1"/>
    <w:rsid w:val="00264B58"/>
    <w:rsid w:val="002673DB"/>
    <w:rsid w:val="00270388"/>
    <w:rsid w:val="00273E1F"/>
    <w:rsid w:val="0027621D"/>
    <w:rsid w:val="00282E28"/>
    <w:rsid w:val="00283F31"/>
    <w:rsid w:val="00290AC1"/>
    <w:rsid w:val="00291662"/>
    <w:rsid w:val="002941D9"/>
    <w:rsid w:val="00295AA6"/>
    <w:rsid w:val="00296A72"/>
    <w:rsid w:val="002A0058"/>
    <w:rsid w:val="002A0E03"/>
    <w:rsid w:val="002A6EFB"/>
    <w:rsid w:val="002B258B"/>
    <w:rsid w:val="002B5210"/>
    <w:rsid w:val="002C09AB"/>
    <w:rsid w:val="002C4AA9"/>
    <w:rsid w:val="002C7FD8"/>
    <w:rsid w:val="002D1C98"/>
    <w:rsid w:val="002D33F2"/>
    <w:rsid w:val="002E1547"/>
    <w:rsid w:val="002E1A2C"/>
    <w:rsid w:val="002F02FC"/>
    <w:rsid w:val="002F6F78"/>
    <w:rsid w:val="0030784E"/>
    <w:rsid w:val="00310553"/>
    <w:rsid w:val="003109B6"/>
    <w:rsid w:val="0031276D"/>
    <w:rsid w:val="00312E70"/>
    <w:rsid w:val="00317593"/>
    <w:rsid w:val="003201D5"/>
    <w:rsid w:val="003242A5"/>
    <w:rsid w:val="00331DDC"/>
    <w:rsid w:val="003322BE"/>
    <w:rsid w:val="003324D1"/>
    <w:rsid w:val="003359C0"/>
    <w:rsid w:val="00335BFE"/>
    <w:rsid w:val="00347D50"/>
    <w:rsid w:val="00351828"/>
    <w:rsid w:val="00352ECC"/>
    <w:rsid w:val="00353538"/>
    <w:rsid w:val="00362EC0"/>
    <w:rsid w:val="00366AF9"/>
    <w:rsid w:val="00370CF5"/>
    <w:rsid w:val="00372480"/>
    <w:rsid w:val="00385ADC"/>
    <w:rsid w:val="00387BA8"/>
    <w:rsid w:val="00392986"/>
    <w:rsid w:val="0039609C"/>
    <w:rsid w:val="00396194"/>
    <w:rsid w:val="003974FB"/>
    <w:rsid w:val="003A05D4"/>
    <w:rsid w:val="003A0F1E"/>
    <w:rsid w:val="003A4466"/>
    <w:rsid w:val="003A4ADB"/>
    <w:rsid w:val="003B00F6"/>
    <w:rsid w:val="003B577B"/>
    <w:rsid w:val="003C404B"/>
    <w:rsid w:val="003C5342"/>
    <w:rsid w:val="003C6B24"/>
    <w:rsid w:val="003D279D"/>
    <w:rsid w:val="003D49F0"/>
    <w:rsid w:val="003D54FA"/>
    <w:rsid w:val="003D7D08"/>
    <w:rsid w:val="003E76B5"/>
    <w:rsid w:val="00405264"/>
    <w:rsid w:val="0040594D"/>
    <w:rsid w:val="00417273"/>
    <w:rsid w:val="00417739"/>
    <w:rsid w:val="0042478B"/>
    <w:rsid w:val="00427952"/>
    <w:rsid w:val="00446374"/>
    <w:rsid w:val="00447A87"/>
    <w:rsid w:val="004501D8"/>
    <w:rsid w:val="00452CE9"/>
    <w:rsid w:val="00456C01"/>
    <w:rsid w:val="00464F9A"/>
    <w:rsid w:val="004671AA"/>
    <w:rsid w:val="004720DB"/>
    <w:rsid w:val="004727A7"/>
    <w:rsid w:val="0047302B"/>
    <w:rsid w:val="00474BB8"/>
    <w:rsid w:val="004827FC"/>
    <w:rsid w:val="00485DAC"/>
    <w:rsid w:val="00486E8C"/>
    <w:rsid w:val="00486FEB"/>
    <w:rsid w:val="0049325D"/>
    <w:rsid w:val="00496AC5"/>
    <w:rsid w:val="004C6253"/>
    <w:rsid w:val="004C6E70"/>
    <w:rsid w:val="004D426A"/>
    <w:rsid w:val="004D5905"/>
    <w:rsid w:val="004D591C"/>
    <w:rsid w:val="004E0458"/>
    <w:rsid w:val="004E228E"/>
    <w:rsid w:val="004F0041"/>
    <w:rsid w:val="004F18B1"/>
    <w:rsid w:val="004F45C9"/>
    <w:rsid w:val="004F45F3"/>
    <w:rsid w:val="004F5455"/>
    <w:rsid w:val="005002C7"/>
    <w:rsid w:val="0050084D"/>
    <w:rsid w:val="00501E29"/>
    <w:rsid w:val="005067AC"/>
    <w:rsid w:val="005144A2"/>
    <w:rsid w:val="00514F6E"/>
    <w:rsid w:val="00515331"/>
    <w:rsid w:val="00516A3B"/>
    <w:rsid w:val="00517E60"/>
    <w:rsid w:val="00517E88"/>
    <w:rsid w:val="00521C9B"/>
    <w:rsid w:val="00523FC2"/>
    <w:rsid w:val="00524FD8"/>
    <w:rsid w:val="00525F0B"/>
    <w:rsid w:val="0053274F"/>
    <w:rsid w:val="00536672"/>
    <w:rsid w:val="00546D55"/>
    <w:rsid w:val="005527EA"/>
    <w:rsid w:val="005545CD"/>
    <w:rsid w:val="00557B92"/>
    <w:rsid w:val="00571253"/>
    <w:rsid w:val="0057157A"/>
    <w:rsid w:val="0057278D"/>
    <w:rsid w:val="00572AD0"/>
    <w:rsid w:val="00573A27"/>
    <w:rsid w:val="005745FD"/>
    <w:rsid w:val="005754F9"/>
    <w:rsid w:val="00575980"/>
    <w:rsid w:val="00581CB7"/>
    <w:rsid w:val="005863EC"/>
    <w:rsid w:val="005865F6"/>
    <w:rsid w:val="0059040E"/>
    <w:rsid w:val="00593FF0"/>
    <w:rsid w:val="0059519A"/>
    <w:rsid w:val="00597B87"/>
    <w:rsid w:val="005A7817"/>
    <w:rsid w:val="005B127A"/>
    <w:rsid w:val="005B1B55"/>
    <w:rsid w:val="005B5A70"/>
    <w:rsid w:val="005B7D84"/>
    <w:rsid w:val="005C1196"/>
    <w:rsid w:val="005C14D2"/>
    <w:rsid w:val="005C659D"/>
    <w:rsid w:val="005C67D0"/>
    <w:rsid w:val="005D05E2"/>
    <w:rsid w:val="005D42D1"/>
    <w:rsid w:val="005D481C"/>
    <w:rsid w:val="005E16E9"/>
    <w:rsid w:val="005E6DA6"/>
    <w:rsid w:val="005E7365"/>
    <w:rsid w:val="005F2CDE"/>
    <w:rsid w:val="005F3868"/>
    <w:rsid w:val="005F6084"/>
    <w:rsid w:val="005F6B80"/>
    <w:rsid w:val="006046F6"/>
    <w:rsid w:val="00605F23"/>
    <w:rsid w:val="0061360E"/>
    <w:rsid w:val="00616E84"/>
    <w:rsid w:val="00623106"/>
    <w:rsid w:val="00633B86"/>
    <w:rsid w:val="006355E7"/>
    <w:rsid w:val="00641601"/>
    <w:rsid w:val="00646E18"/>
    <w:rsid w:val="00647B48"/>
    <w:rsid w:val="00647EC6"/>
    <w:rsid w:val="006519C4"/>
    <w:rsid w:val="0065488C"/>
    <w:rsid w:val="006577F7"/>
    <w:rsid w:val="00660F79"/>
    <w:rsid w:val="0067093D"/>
    <w:rsid w:val="0067379E"/>
    <w:rsid w:val="00674D80"/>
    <w:rsid w:val="00675371"/>
    <w:rsid w:val="00684C0D"/>
    <w:rsid w:val="0069266E"/>
    <w:rsid w:val="006A6CD5"/>
    <w:rsid w:val="006B1C55"/>
    <w:rsid w:val="006B2D73"/>
    <w:rsid w:val="006C1282"/>
    <w:rsid w:val="006D2ABE"/>
    <w:rsid w:val="006D37FC"/>
    <w:rsid w:val="006D54A5"/>
    <w:rsid w:val="006D7222"/>
    <w:rsid w:val="006E1D02"/>
    <w:rsid w:val="006E2170"/>
    <w:rsid w:val="006F09C2"/>
    <w:rsid w:val="006F4600"/>
    <w:rsid w:val="0070025F"/>
    <w:rsid w:val="0071343F"/>
    <w:rsid w:val="00714ACD"/>
    <w:rsid w:val="00714CEE"/>
    <w:rsid w:val="00715A3A"/>
    <w:rsid w:val="00716341"/>
    <w:rsid w:val="007265A0"/>
    <w:rsid w:val="00726729"/>
    <w:rsid w:val="0072768E"/>
    <w:rsid w:val="007276F1"/>
    <w:rsid w:val="00741F8F"/>
    <w:rsid w:val="00745A19"/>
    <w:rsid w:val="007460E4"/>
    <w:rsid w:val="007523B5"/>
    <w:rsid w:val="00756990"/>
    <w:rsid w:val="00774657"/>
    <w:rsid w:val="007748E3"/>
    <w:rsid w:val="00776E15"/>
    <w:rsid w:val="00781511"/>
    <w:rsid w:val="007829CB"/>
    <w:rsid w:val="00784BBE"/>
    <w:rsid w:val="00791304"/>
    <w:rsid w:val="00792E1E"/>
    <w:rsid w:val="007935DE"/>
    <w:rsid w:val="00795620"/>
    <w:rsid w:val="007A03F5"/>
    <w:rsid w:val="007A14B4"/>
    <w:rsid w:val="007A20C7"/>
    <w:rsid w:val="007A59D5"/>
    <w:rsid w:val="007A7E82"/>
    <w:rsid w:val="007D254E"/>
    <w:rsid w:val="007D30E0"/>
    <w:rsid w:val="007E2001"/>
    <w:rsid w:val="007E3852"/>
    <w:rsid w:val="007E3ADD"/>
    <w:rsid w:val="007E653C"/>
    <w:rsid w:val="007E6C18"/>
    <w:rsid w:val="007F1FD0"/>
    <w:rsid w:val="007F3BE2"/>
    <w:rsid w:val="007F75FA"/>
    <w:rsid w:val="008001E0"/>
    <w:rsid w:val="00805BF9"/>
    <w:rsid w:val="008125D0"/>
    <w:rsid w:val="008163E1"/>
    <w:rsid w:val="00820DED"/>
    <w:rsid w:val="0082574F"/>
    <w:rsid w:val="00831FE3"/>
    <w:rsid w:val="00834EDC"/>
    <w:rsid w:val="00835D9C"/>
    <w:rsid w:val="0086766B"/>
    <w:rsid w:val="0087026D"/>
    <w:rsid w:val="00880225"/>
    <w:rsid w:val="008837A5"/>
    <w:rsid w:val="0089736A"/>
    <w:rsid w:val="008A0590"/>
    <w:rsid w:val="008A06C5"/>
    <w:rsid w:val="008B0523"/>
    <w:rsid w:val="008B5DFE"/>
    <w:rsid w:val="008B6156"/>
    <w:rsid w:val="008C0BE2"/>
    <w:rsid w:val="008C2DA7"/>
    <w:rsid w:val="008C52CB"/>
    <w:rsid w:val="008D25AF"/>
    <w:rsid w:val="008D3AFB"/>
    <w:rsid w:val="008E03EF"/>
    <w:rsid w:val="008E1133"/>
    <w:rsid w:val="008E2654"/>
    <w:rsid w:val="008E65EA"/>
    <w:rsid w:val="008E796F"/>
    <w:rsid w:val="008F635A"/>
    <w:rsid w:val="008F721E"/>
    <w:rsid w:val="00901BFB"/>
    <w:rsid w:val="00903101"/>
    <w:rsid w:val="00903E73"/>
    <w:rsid w:val="00904285"/>
    <w:rsid w:val="00911FE0"/>
    <w:rsid w:val="009232A5"/>
    <w:rsid w:val="00937CE2"/>
    <w:rsid w:val="009450E3"/>
    <w:rsid w:val="00947363"/>
    <w:rsid w:val="00952F3E"/>
    <w:rsid w:val="009553E8"/>
    <w:rsid w:val="009568E5"/>
    <w:rsid w:val="00966DF0"/>
    <w:rsid w:val="009724F5"/>
    <w:rsid w:val="0097471D"/>
    <w:rsid w:val="009763F6"/>
    <w:rsid w:val="009800C4"/>
    <w:rsid w:val="00984DA9"/>
    <w:rsid w:val="00985776"/>
    <w:rsid w:val="009930E9"/>
    <w:rsid w:val="009939DC"/>
    <w:rsid w:val="009969E7"/>
    <w:rsid w:val="009A18AF"/>
    <w:rsid w:val="009A2681"/>
    <w:rsid w:val="009A3E3D"/>
    <w:rsid w:val="009A583A"/>
    <w:rsid w:val="009A6511"/>
    <w:rsid w:val="009B7D9D"/>
    <w:rsid w:val="009C2B0B"/>
    <w:rsid w:val="009C3C55"/>
    <w:rsid w:val="009C4612"/>
    <w:rsid w:val="009E73D2"/>
    <w:rsid w:val="009F73F1"/>
    <w:rsid w:val="00A101A7"/>
    <w:rsid w:val="00A10FD1"/>
    <w:rsid w:val="00A20641"/>
    <w:rsid w:val="00A23B4E"/>
    <w:rsid w:val="00A23CF9"/>
    <w:rsid w:val="00A257B3"/>
    <w:rsid w:val="00A314A9"/>
    <w:rsid w:val="00A34F08"/>
    <w:rsid w:val="00A378ED"/>
    <w:rsid w:val="00A40EB6"/>
    <w:rsid w:val="00A45EC1"/>
    <w:rsid w:val="00A558C3"/>
    <w:rsid w:val="00A57220"/>
    <w:rsid w:val="00A604F8"/>
    <w:rsid w:val="00A656C9"/>
    <w:rsid w:val="00A6672A"/>
    <w:rsid w:val="00A70610"/>
    <w:rsid w:val="00A76625"/>
    <w:rsid w:val="00A9392B"/>
    <w:rsid w:val="00A952A2"/>
    <w:rsid w:val="00AA071C"/>
    <w:rsid w:val="00AB08E6"/>
    <w:rsid w:val="00AB10F5"/>
    <w:rsid w:val="00AB3CB4"/>
    <w:rsid w:val="00AC0328"/>
    <w:rsid w:val="00AC15BF"/>
    <w:rsid w:val="00AD6841"/>
    <w:rsid w:val="00AD7604"/>
    <w:rsid w:val="00AE09F6"/>
    <w:rsid w:val="00AF32CF"/>
    <w:rsid w:val="00B003A9"/>
    <w:rsid w:val="00B05933"/>
    <w:rsid w:val="00B069E2"/>
    <w:rsid w:val="00B074BB"/>
    <w:rsid w:val="00B11F05"/>
    <w:rsid w:val="00B21247"/>
    <w:rsid w:val="00B22ABE"/>
    <w:rsid w:val="00B306E5"/>
    <w:rsid w:val="00B36B84"/>
    <w:rsid w:val="00B36FA4"/>
    <w:rsid w:val="00B441BC"/>
    <w:rsid w:val="00B533E2"/>
    <w:rsid w:val="00B60057"/>
    <w:rsid w:val="00B65E87"/>
    <w:rsid w:val="00B70B7B"/>
    <w:rsid w:val="00B736A4"/>
    <w:rsid w:val="00B74030"/>
    <w:rsid w:val="00B74CEF"/>
    <w:rsid w:val="00B75CCB"/>
    <w:rsid w:val="00B81F34"/>
    <w:rsid w:val="00B8236B"/>
    <w:rsid w:val="00B876CA"/>
    <w:rsid w:val="00B929DF"/>
    <w:rsid w:val="00B94A3D"/>
    <w:rsid w:val="00B96021"/>
    <w:rsid w:val="00BB3E3B"/>
    <w:rsid w:val="00BB5A23"/>
    <w:rsid w:val="00BB7D29"/>
    <w:rsid w:val="00BC71C0"/>
    <w:rsid w:val="00BD1A00"/>
    <w:rsid w:val="00BD5C65"/>
    <w:rsid w:val="00BE3128"/>
    <w:rsid w:val="00BE4D85"/>
    <w:rsid w:val="00C02CFC"/>
    <w:rsid w:val="00C03C8B"/>
    <w:rsid w:val="00C1022C"/>
    <w:rsid w:val="00C130A0"/>
    <w:rsid w:val="00C206BE"/>
    <w:rsid w:val="00C23B8D"/>
    <w:rsid w:val="00C25595"/>
    <w:rsid w:val="00C25614"/>
    <w:rsid w:val="00C327CB"/>
    <w:rsid w:val="00C34337"/>
    <w:rsid w:val="00C439D4"/>
    <w:rsid w:val="00C44716"/>
    <w:rsid w:val="00C51B80"/>
    <w:rsid w:val="00C52A53"/>
    <w:rsid w:val="00C6232C"/>
    <w:rsid w:val="00C64D3D"/>
    <w:rsid w:val="00C66264"/>
    <w:rsid w:val="00C71DE9"/>
    <w:rsid w:val="00C81458"/>
    <w:rsid w:val="00C856DA"/>
    <w:rsid w:val="00C861C5"/>
    <w:rsid w:val="00C92EE8"/>
    <w:rsid w:val="00C947A5"/>
    <w:rsid w:val="00C96C8E"/>
    <w:rsid w:val="00CA21D1"/>
    <w:rsid w:val="00CB7BD8"/>
    <w:rsid w:val="00CC19C3"/>
    <w:rsid w:val="00CC4945"/>
    <w:rsid w:val="00CD011E"/>
    <w:rsid w:val="00CD3C38"/>
    <w:rsid w:val="00CD7F55"/>
    <w:rsid w:val="00CE511C"/>
    <w:rsid w:val="00CF0577"/>
    <w:rsid w:val="00CF1737"/>
    <w:rsid w:val="00CF3D53"/>
    <w:rsid w:val="00CF78A4"/>
    <w:rsid w:val="00D02ECA"/>
    <w:rsid w:val="00D03D1D"/>
    <w:rsid w:val="00D04055"/>
    <w:rsid w:val="00D05C42"/>
    <w:rsid w:val="00D14A58"/>
    <w:rsid w:val="00D2280F"/>
    <w:rsid w:val="00D236D0"/>
    <w:rsid w:val="00D25C78"/>
    <w:rsid w:val="00D2661E"/>
    <w:rsid w:val="00D34E68"/>
    <w:rsid w:val="00D414BB"/>
    <w:rsid w:val="00D41DB6"/>
    <w:rsid w:val="00D43AF1"/>
    <w:rsid w:val="00D57D72"/>
    <w:rsid w:val="00D6447E"/>
    <w:rsid w:val="00D64743"/>
    <w:rsid w:val="00D67F3D"/>
    <w:rsid w:val="00D67FDF"/>
    <w:rsid w:val="00D7250B"/>
    <w:rsid w:val="00D87D24"/>
    <w:rsid w:val="00DA0D7F"/>
    <w:rsid w:val="00DA0E29"/>
    <w:rsid w:val="00DA1DE4"/>
    <w:rsid w:val="00DA2D0B"/>
    <w:rsid w:val="00DA429C"/>
    <w:rsid w:val="00DB0502"/>
    <w:rsid w:val="00DB44D0"/>
    <w:rsid w:val="00DC0E38"/>
    <w:rsid w:val="00DC243E"/>
    <w:rsid w:val="00DC25C4"/>
    <w:rsid w:val="00DC5AC6"/>
    <w:rsid w:val="00DC613A"/>
    <w:rsid w:val="00DC7195"/>
    <w:rsid w:val="00DD26A0"/>
    <w:rsid w:val="00DD505A"/>
    <w:rsid w:val="00DE1A8A"/>
    <w:rsid w:val="00DE56EC"/>
    <w:rsid w:val="00DE5D9B"/>
    <w:rsid w:val="00DF0783"/>
    <w:rsid w:val="00DF3D5B"/>
    <w:rsid w:val="00DF736C"/>
    <w:rsid w:val="00DF79DF"/>
    <w:rsid w:val="00E030C0"/>
    <w:rsid w:val="00E1197E"/>
    <w:rsid w:val="00E16009"/>
    <w:rsid w:val="00E25710"/>
    <w:rsid w:val="00E2637F"/>
    <w:rsid w:val="00E32B8D"/>
    <w:rsid w:val="00E33C70"/>
    <w:rsid w:val="00E346E3"/>
    <w:rsid w:val="00E3537F"/>
    <w:rsid w:val="00E361D1"/>
    <w:rsid w:val="00E36656"/>
    <w:rsid w:val="00E370C2"/>
    <w:rsid w:val="00E37CC2"/>
    <w:rsid w:val="00E46323"/>
    <w:rsid w:val="00E52D1C"/>
    <w:rsid w:val="00E5407F"/>
    <w:rsid w:val="00E57D13"/>
    <w:rsid w:val="00E66065"/>
    <w:rsid w:val="00E748DF"/>
    <w:rsid w:val="00E76CF0"/>
    <w:rsid w:val="00E8680C"/>
    <w:rsid w:val="00E902D7"/>
    <w:rsid w:val="00E90932"/>
    <w:rsid w:val="00E9554A"/>
    <w:rsid w:val="00EA0FE8"/>
    <w:rsid w:val="00EB0A51"/>
    <w:rsid w:val="00EB1F6B"/>
    <w:rsid w:val="00EB365A"/>
    <w:rsid w:val="00EB4EC5"/>
    <w:rsid w:val="00EC0EDA"/>
    <w:rsid w:val="00EC5304"/>
    <w:rsid w:val="00EC53D7"/>
    <w:rsid w:val="00ED085F"/>
    <w:rsid w:val="00ED1EF4"/>
    <w:rsid w:val="00ED6C68"/>
    <w:rsid w:val="00EE0E5A"/>
    <w:rsid w:val="00EE30B7"/>
    <w:rsid w:val="00EE3B45"/>
    <w:rsid w:val="00EE7FC1"/>
    <w:rsid w:val="00EF2A02"/>
    <w:rsid w:val="00F03D9E"/>
    <w:rsid w:val="00F05542"/>
    <w:rsid w:val="00F0789F"/>
    <w:rsid w:val="00F13767"/>
    <w:rsid w:val="00F16140"/>
    <w:rsid w:val="00F16F4E"/>
    <w:rsid w:val="00F17091"/>
    <w:rsid w:val="00F20595"/>
    <w:rsid w:val="00F2267E"/>
    <w:rsid w:val="00F23218"/>
    <w:rsid w:val="00F25C48"/>
    <w:rsid w:val="00F26EC8"/>
    <w:rsid w:val="00F27E29"/>
    <w:rsid w:val="00F337C1"/>
    <w:rsid w:val="00F37D10"/>
    <w:rsid w:val="00F41495"/>
    <w:rsid w:val="00F565D6"/>
    <w:rsid w:val="00F56A6B"/>
    <w:rsid w:val="00F57578"/>
    <w:rsid w:val="00F63B9D"/>
    <w:rsid w:val="00F63FE3"/>
    <w:rsid w:val="00F65DFD"/>
    <w:rsid w:val="00F70D6D"/>
    <w:rsid w:val="00F71057"/>
    <w:rsid w:val="00F749FA"/>
    <w:rsid w:val="00F84D24"/>
    <w:rsid w:val="00F90AE5"/>
    <w:rsid w:val="00F92534"/>
    <w:rsid w:val="00F92A21"/>
    <w:rsid w:val="00F94245"/>
    <w:rsid w:val="00F96B15"/>
    <w:rsid w:val="00FA1F6B"/>
    <w:rsid w:val="00FA78D4"/>
    <w:rsid w:val="00FB2432"/>
    <w:rsid w:val="00FB3C6C"/>
    <w:rsid w:val="00FB4982"/>
    <w:rsid w:val="00FB6AB5"/>
    <w:rsid w:val="00FC07E5"/>
    <w:rsid w:val="00FC1499"/>
    <w:rsid w:val="00FC1D3F"/>
    <w:rsid w:val="00FD0610"/>
    <w:rsid w:val="00FD636C"/>
    <w:rsid w:val="00FE0111"/>
    <w:rsid w:val="00FF55F1"/>
    <w:rsid w:val="00FF68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877C3144-FF88-473C-902D-70D901DF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FE1"/>
  </w:style>
  <w:style w:type="paragraph" w:styleId="1">
    <w:name w:val="heading 1"/>
    <w:basedOn w:val="a"/>
    <w:next w:val="a"/>
    <w:link w:val="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8">
    <w:name w:val="heading 8"/>
    <w:basedOn w:val="a"/>
    <w:next w:val="a"/>
    <w:link w:val="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52FE1"/>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B736A4"/>
    <w:pPr>
      <w:ind w:left="720"/>
      <w:contextualSpacing/>
    </w:pPr>
  </w:style>
  <w:style w:type="character" w:customStyle="1" w:styleId="2Char">
    <w:name w:val="عنوان 2 Char"/>
    <w:basedOn w:val="a0"/>
    <w:link w:val="2"/>
    <w:uiPriority w:val="9"/>
    <w:rsid w:val="00252FE1"/>
    <w:rPr>
      <w:rFonts w:asciiTheme="majorHAnsi" w:eastAsiaTheme="majorEastAsia" w:hAnsiTheme="majorHAnsi" w:cstheme="majorBidi"/>
      <w:color w:val="404040" w:themeColor="text1" w:themeTint="BF"/>
      <w:sz w:val="28"/>
      <w:szCs w:val="28"/>
    </w:rPr>
  </w:style>
  <w:style w:type="character" w:styleId="a4">
    <w:name w:val="Emphasis"/>
    <w:basedOn w:val="a0"/>
    <w:uiPriority w:val="20"/>
    <w:qFormat/>
    <w:rsid w:val="00252FE1"/>
    <w:rPr>
      <w:i/>
      <w:iCs/>
    </w:rPr>
  </w:style>
  <w:style w:type="paragraph" w:styleId="a5">
    <w:name w:val="Normal (Web)"/>
    <w:basedOn w:val="a"/>
    <w:uiPriority w:val="99"/>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252FE1"/>
    <w:rPr>
      <w:b/>
      <w:bCs/>
    </w:rPr>
  </w:style>
  <w:style w:type="character" w:styleId="Hyperlink">
    <w:name w:val="Hyperlink"/>
    <w:basedOn w:val="a0"/>
    <w:uiPriority w:val="99"/>
    <w:unhideWhenUsed/>
    <w:rsid w:val="00030BF2"/>
    <w:rPr>
      <w:color w:val="0000FF"/>
      <w:u w:val="single"/>
    </w:rPr>
  </w:style>
  <w:style w:type="character" w:customStyle="1" w:styleId="3Char">
    <w:name w:val="عنوان 3 Char"/>
    <w:basedOn w:val="a0"/>
    <w:link w:val="3"/>
    <w:uiPriority w:val="9"/>
    <w:rsid w:val="00252FE1"/>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252FE1"/>
    <w:rPr>
      <w:rFonts w:asciiTheme="majorHAnsi" w:eastAsiaTheme="majorEastAsia" w:hAnsiTheme="majorHAnsi" w:cstheme="majorBidi"/>
      <w:sz w:val="22"/>
      <w:szCs w:val="22"/>
    </w:rPr>
  </w:style>
  <w:style w:type="paragraph" w:styleId="a7">
    <w:name w:val="No Spacing"/>
    <w:link w:val="Char"/>
    <w:uiPriority w:val="1"/>
    <w:qFormat/>
    <w:rsid w:val="00252FE1"/>
    <w:pPr>
      <w:spacing w:after="0" w:line="240" w:lineRule="auto"/>
    </w:pPr>
  </w:style>
  <w:style w:type="character" w:customStyle="1" w:styleId="Char">
    <w:name w:val="بلا تباعد Char"/>
    <w:basedOn w:val="a0"/>
    <w:link w:val="a7"/>
    <w:uiPriority w:val="1"/>
    <w:rsid w:val="00C02CFC"/>
  </w:style>
  <w:style w:type="paragraph" w:styleId="a8">
    <w:name w:val="TOC Heading"/>
    <w:basedOn w:val="1"/>
    <w:next w:val="a"/>
    <w:uiPriority w:val="39"/>
    <w:unhideWhenUsed/>
    <w:qFormat/>
    <w:rsid w:val="00252FE1"/>
    <w:pPr>
      <w:outlineLvl w:val="9"/>
    </w:pPr>
  </w:style>
  <w:style w:type="paragraph" w:styleId="10">
    <w:name w:val="toc 1"/>
    <w:basedOn w:val="a"/>
    <w:next w:val="a"/>
    <w:autoRedefine/>
    <w:uiPriority w:val="39"/>
    <w:unhideWhenUsed/>
    <w:rsid w:val="0082574F"/>
    <w:pPr>
      <w:spacing w:after="100"/>
    </w:pPr>
  </w:style>
  <w:style w:type="paragraph" w:styleId="20">
    <w:name w:val="toc 2"/>
    <w:basedOn w:val="a"/>
    <w:next w:val="a"/>
    <w:autoRedefine/>
    <w:uiPriority w:val="39"/>
    <w:unhideWhenUsed/>
    <w:rsid w:val="00EC5304"/>
    <w:pPr>
      <w:tabs>
        <w:tab w:val="right" w:leader="dot" w:pos="9350"/>
      </w:tabs>
      <w:bidi/>
      <w:spacing w:after="100"/>
      <w:ind w:left="220"/>
    </w:pPr>
  </w:style>
  <w:style w:type="paragraph" w:styleId="30">
    <w:name w:val="toc 3"/>
    <w:basedOn w:val="a"/>
    <w:next w:val="a"/>
    <w:autoRedefine/>
    <w:uiPriority w:val="39"/>
    <w:unhideWhenUsed/>
    <w:rsid w:val="0082574F"/>
    <w:pPr>
      <w:spacing w:after="100"/>
      <w:ind w:left="440"/>
    </w:pPr>
  </w:style>
  <w:style w:type="character" w:styleId="a9">
    <w:name w:val="annotation reference"/>
    <w:basedOn w:val="a0"/>
    <w:uiPriority w:val="99"/>
    <w:semiHidden/>
    <w:unhideWhenUsed/>
    <w:rsid w:val="0031276D"/>
    <w:rPr>
      <w:sz w:val="16"/>
      <w:szCs w:val="16"/>
    </w:rPr>
  </w:style>
  <w:style w:type="paragraph" w:styleId="aa">
    <w:name w:val="annotation text"/>
    <w:basedOn w:val="a"/>
    <w:link w:val="Char0"/>
    <w:uiPriority w:val="99"/>
    <w:unhideWhenUsed/>
    <w:rsid w:val="0031276D"/>
    <w:pPr>
      <w:spacing w:line="240" w:lineRule="auto"/>
    </w:pPr>
  </w:style>
  <w:style w:type="character" w:customStyle="1" w:styleId="Char0">
    <w:name w:val="نص تعليق Char"/>
    <w:basedOn w:val="a0"/>
    <w:link w:val="aa"/>
    <w:uiPriority w:val="99"/>
    <w:rsid w:val="0031276D"/>
    <w:rPr>
      <w:sz w:val="20"/>
      <w:szCs w:val="20"/>
    </w:rPr>
  </w:style>
  <w:style w:type="paragraph" w:styleId="ab">
    <w:name w:val="annotation subject"/>
    <w:basedOn w:val="aa"/>
    <w:next w:val="aa"/>
    <w:link w:val="Char1"/>
    <w:uiPriority w:val="99"/>
    <w:semiHidden/>
    <w:unhideWhenUsed/>
    <w:rsid w:val="0031276D"/>
    <w:rPr>
      <w:b/>
      <w:bCs/>
    </w:rPr>
  </w:style>
  <w:style w:type="character" w:customStyle="1" w:styleId="Char1">
    <w:name w:val="موضوع تعليق Char"/>
    <w:basedOn w:val="Char0"/>
    <w:link w:val="ab"/>
    <w:uiPriority w:val="99"/>
    <w:semiHidden/>
    <w:rsid w:val="0031276D"/>
    <w:rPr>
      <w:b/>
      <w:bCs/>
      <w:sz w:val="20"/>
      <w:szCs w:val="20"/>
    </w:rPr>
  </w:style>
  <w:style w:type="paragraph" w:styleId="ac">
    <w:name w:val="Balloon Text"/>
    <w:basedOn w:val="a"/>
    <w:link w:val="Char2"/>
    <w:uiPriority w:val="99"/>
    <w:semiHidden/>
    <w:unhideWhenUsed/>
    <w:rsid w:val="00244149"/>
    <w:pPr>
      <w:spacing w:after="0" w:line="240" w:lineRule="auto"/>
    </w:pPr>
    <w:rPr>
      <w:rFonts w:ascii="Segoe UI" w:hAnsi="Segoe UI" w:cs="Segoe UI"/>
      <w:sz w:val="18"/>
      <w:szCs w:val="18"/>
    </w:rPr>
  </w:style>
  <w:style w:type="character" w:customStyle="1" w:styleId="Char2">
    <w:name w:val="نص في بالون Char"/>
    <w:basedOn w:val="a0"/>
    <w:link w:val="ac"/>
    <w:uiPriority w:val="99"/>
    <w:semiHidden/>
    <w:rsid w:val="00244149"/>
    <w:rPr>
      <w:rFonts w:ascii="Segoe UI" w:hAnsi="Segoe UI" w:cs="Segoe UI"/>
      <w:sz w:val="18"/>
      <w:szCs w:val="18"/>
    </w:rPr>
  </w:style>
  <w:style w:type="character" w:customStyle="1" w:styleId="rynqvb">
    <w:name w:val="rynqvb"/>
    <w:basedOn w:val="a0"/>
    <w:rsid w:val="00647B48"/>
  </w:style>
  <w:style w:type="paragraph" w:styleId="ad">
    <w:name w:val="header"/>
    <w:basedOn w:val="a"/>
    <w:link w:val="Char3"/>
    <w:uiPriority w:val="99"/>
    <w:unhideWhenUsed/>
    <w:rsid w:val="00CC4945"/>
    <w:pPr>
      <w:tabs>
        <w:tab w:val="center" w:pos="4680"/>
        <w:tab w:val="right" w:pos="9360"/>
      </w:tabs>
      <w:spacing w:after="0" w:line="240" w:lineRule="auto"/>
    </w:pPr>
  </w:style>
  <w:style w:type="character" w:customStyle="1" w:styleId="Char3">
    <w:name w:val="رأس الصفحة Char"/>
    <w:basedOn w:val="a0"/>
    <w:link w:val="ad"/>
    <w:uiPriority w:val="99"/>
    <w:rsid w:val="00CC4945"/>
  </w:style>
  <w:style w:type="paragraph" w:styleId="ae">
    <w:name w:val="footer"/>
    <w:basedOn w:val="a"/>
    <w:link w:val="Char4"/>
    <w:uiPriority w:val="99"/>
    <w:unhideWhenUsed/>
    <w:rsid w:val="00CC4945"/>
    <w:pPr>
      <w:tabs>
        <w:tab w:val="center" w:pos="4680"/>
        <w:tab w:val="right" w:pos="9360"/>
      </w:tabs>
      <w:spacing w:after="0" w:line="240" w:lineRule="auto"/>
    </w:pPr>
  </w:style>
  <w:style w:type="character" w:customStyle="1" w:styleId="Char4">
    <w:name w:val="تذييل الصفحة Char"/>
    <w:basedOn w:val="a0"/>
    <w:link w:val="ae"/>
    <w:uiPriority w:val="99"/>
    <w:rsid w:val="00CC4945"/>
  </w:style>
  <w:style w:type="character" w:styleId="af">
    <w:name w:val="Unresolved Mention"/>
    <w:basedOn w:val="a0"/>
    <w:uiPriority w:val="99"/>
    <w:semiHidden/>
    <w:unhideWhenUsed/>
    <w:rsid w:val="00171886"/>
    <w:rPr>
      <w:color w:val="605E5C"/>
      <w:shd w:val="clear" w:color="auto" w:fill="E1DFDD"/>
    </w:rPr>
  </w:style>
  <w:style w:type="character" w:customStyle="1" w:styleId="5Char">
    <w:name w:val="عنوان 5 Char"/>
    <w:basedOn w:val="a0"/>
    <w:link w:val="5"/>
    <w:uiPriority w:val="9"/>
    <w:semiHidden/>
    <w:rsid w:val="00252FE1"/>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252FE1"/>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8Char">
    <w:name w:val="عنوان 8 Char"/>
    <w:basedOn w:val="a0"/>
    <w:link w:val="8"/>
    <w:uiPriority w:val="9"/>
    <w:semiHidden/>
    <w:rsid w:val="00252FE1"/>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252FE1"/>
    <w:rPr>
      <w:rFonts w:asciiTheme="majorHAnsi" w:eastAsiaTheme="majorEastAsia" w:hAnsiTheme="majorHAnsi" w:cstheme="majorBidi"/>
      <w:b/>
      <w:bCs/>
      <w:i/>
      <w:iCs/>
      <w:color w:val="44546A" w:themeColor="text2"/>
    </w:rPr>
  </w:style>
  <w:style w:type="paragraph" w:styleId="af0">
    <w:name w:val="caption"/>
    <w:basedOn w:val="a"/>
    <w:next w:val="a"/>
    <w:uiPriority w:val="35"/>
    <w:semiHidden/>
    <w:unhideWhenUsed/>
    <w:qFormat/>
    <w:rsid w:val="00252FE1"/>
    <w:pPr>
      <w:spacing w:line="240" w:lineRule="auto"/>
    </w:pPr>
    <w:rPr>
      <w:b/>
      <w:bCs/>
      <w:smallCaps/>
      <w:color w:val="595959" w:themeColor="text1" w:themeTint="A6"/>
      <w:spacing w:val="6"/>
    </w:rPr>
  </w:style>
  <w:style w:type="paragraph" w:styleId="af1">
    <w:name w:val="Title"/>
    <w:basedOn w:val="a"/>
    <w:next w:val="a"/>
    <w:link w:val="Char5"/>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Char5">
    <w:name w:val="العنوان Char"/>
    <w:basedOn w:val="a0"/>
    <w:link w:val="af1"/>
    <w:uiPriority w:val="10"/>
    <w:rsid w:val="00252FE1"/>
    <w:rPr>
      <w:rFonts w:asciiTheme="majorHAnsi" w:eastAsiaTheme="majorEastAsia" w:hAnsiTheme="majorHAnsi" w:cstheme="majorBidi"/>
      <w:color w:val="5B9BD5" w:themeColor="accent1"/>
      <w:spacing w:val="-10"/>
      <w:sz w:val="56"/>
      <w:szCs w:val="56"/>
    </w:rPr>
  </w:style>
  <w:style w:type="paragraph" w:styleId="af2">
    <w:name w:val="Subtitle"/>
    <w:basedOn w:val="a"/>
    <w:next w:val="a"/>
    <w:link w:val="Char6"/>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Char6">
    <w:name w:val="عنوان فرعي Char"/>
    <w:basedOn w:val="a0"/>
    <w:link w:val="af2"/>
    <w:uiPriority w:val="11"/>
    <w:rsid w:val="00252FE1"/>
    <w:rPr>
      <w:rFonts w:asciiTheme="majorHAnsi" w:eastAsiaTheme="majorEastAsia" w:hAnsiTheme="majorHAnsi" w:cstheme="majorBidi"/>
      <w:sz w:val="24"/>
      <w:szCs w:val="24"/>
    </w:rPr>
  </w:style>
  <w:style w:type="paragraph" w:styleId="af3">
    <w:name w:val="Quote"/>
    <w:basedOn w:val="a"/>
    <w:next w:val="a"/>
    <w:link w:val="Char7"/>
    <w:uiPriority w:val="29"/>
    <w:qFormat/>
    <w:rsid w:val="00252FE1"/>
    <w:pPr>
      <w:spacing w:before="160"/>
      <w:ind w:left="720" w:right="720"/>
    </w:pPr>
    <w:rPr>
      <w:i/>
      <w:iCs/>
      <w:color w:val="404040" w:themeColor="text1" w:themeTint="BF"/>
    </w:rPr>
  </w:style>
  <w:style w:type="character" w:customStyle="1" w:styleId="Char7">
    <w:name w:val="اقتباس Char"/>
    <w:basedOn w:val="a0"/>
    <w:link w:val="af3"/>
    <w:uiPriority w:val="29"/>
    <w:rsid w:val="00252FE1"/>
    <w:rPr>
      <w:i/>
      <w:iCs/>
      <w:color w:val="404040" w:themeColor="text1" w:themeTint="BF"/>
    </w:rPr>
  </w:style>
  <w:style w:type="paragraph" w:styleId="af4">
    <w:name w:val="Intense Quote"/>
    <w:basedOn w:val="a"/>
    <w:next w:val="a"/>
    <w:link w:val="Char8"/>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har8">
    <w:name w:val="اقتباس مكثف Char"/>
    <w:basedOn w:val="a0"/>
    <w:link w:val="af4"/>
    <w:uiPriority w:val="30"/>
    <w:rsid w:val="00252FE1"/>
    <w:rPr>
      <w:rFonts w:asciiTheme="majorHAnsi" w:eastAsiaTheme="majorEastAsia" w:hAnsiTheme="majorHAnsi" w:cstheme="majorBidi"/>
      <w:color w:val="5B9BD5" w:themeColor="accent1"/>
      <w:sz w:val="28"/>
      <w:szCs w:val="28"/>
    </w:rPr>
  </w:style>
  <w:style w:type="character" w:styleId="af5">
    <w:name w:val="Subtle Emphasis"/>
    <w:basedOn w:val="a0"/>
    <w:uiPriority w:val="19"/>
    <w:qFormat/>
    <w:rsid w:val="00252FE1"/>
    <w:rPr>
      <w:i/>
      <w:iCs/>
      <w:color w:val="404040" w:themeColor="text1" w:themeTint="BF"/>
    </w:rPr>
  </w:style>
  <w:style w:type="character" w:styleId="af6">
    <w:name w:val="Intense Emphasis"/>
    <w:basedOn w:val="a0"/>
    <w:uiPriority w:val="21"/>
    <w:qFormat/>
    <w:rsid w:val="00252FE1"/>
    <w:rPr>
      <w:b/>
      <w:bCs/>
      <w:i/>
      <w:iCs/>
    </w:rPr>
  </w:style>
  <w:style w:type="character" w:styleId="af7">
    <w:name w:val="Subtle Reference"/>
    <w:basedOn w:val="a0"/>
    <w:uiPriority w:val="31"/>
    <w:qFormat/>
    <w:rsid w:val="00252FE1"/>
    <w:rPr>
      <w:smallCaps/>
      <w:color w:val="404040" w:themeColor="text1" w:themeTint="BF"/>
      <w:u w:val="single" w:color="7F7F7F" w:themeColor="text1" w:themeTint="80"/>
    </w:rPr>
  </w:style>
  <w:style w:type="character" w:styleId="af8">
    <w:name w:val="Intense Reference"/>
    <w:basedOn w:val="a0"/>
    <w:uiPriority w:val="32"/>
    <w:qFormat/>
    <w:rsid w:val="00252FE1"/>
    <w:rPr>
      <w:b/>
      <w:bCs/>
      <w:smallCaps/>
      <w:spacing w:val="5"/>
      <w:u w:val="single"/>
    </w:rPr>
  </w:style>
  <w:style w:type="character" w:styleId="af9">
    <w:name w:val="Book Title"/>
    <w:basedOn w:val="a0"/>
    <w:uiPriority w:val="33"/>
    <w:qFormat/>
    <w:rsid w:val="00252FE1"/>
    <w:rPr>
      <w:b/>
      <w:bCs/>
      <w:smallCaps/>
    </w:rPr>
  </w:style>
  <w:style w:type="character" w:customStyle="1" w:styleId="ms-1">
    <w:name w:val="ms-1"/>
    <w:basedOn w:val="a0"/>
    <w:rsid w:val="007A14B4"/>
  </w:style>
  <w:style w:type="character" w:customStyle="1" w:styleId="max-w-15ch">
    <w:name w:val="max-w-[15ch]"/>
    <w:basedOn w:val="a0"/>
    <w:rsid w:val="007A14B4"/>
  </w:style>
  <w:style w:type="character" w:customStyle="1" w:styleId="-me-1">
    <w:name w:val="-me-1"/>
    <w:basedOn w:val="a0"/>
    <w:rsid w:val="007A14B4"/>
  </w:style>
  <w:style w:type="paragraph" w:customStyle="1" w:styleId="isselectedend">
    <w:name w:val="isselectedend"/>
    <w:basedOn w:val="a"/>
    <w:rsid w:val="00144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a"/>
    <w:rsid w:val="004671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wen-markdown-text">
    <w:name w:val="qwen-markdown-text"/>
    <w:basedOn w:val="a0"/>
    <w:rsid w:val="00593FF0"/>
  </w:style>
  <w:style w:type="paragraph" w:customStyle="1" w:styleId="qwen-markdown-list-item">
    <w:name w:val="qwen-markdown-list-item"/>
    <w:basedOn w:val="a"/>
    <w:rsid w:val="00593FF0"/>
    <w:pPr>
      <w:spacing w:before="100" w:beforeAutospacing="1" w:after="100" w:afterAutospacing="1" w:line="240" w:lineRule="auto"/>
    </w:pPr>
    <w:rPr>
      <w:rFonts w:ascii="Times New Roman" w:eastAsia="Times New Roman" w:hAnsi="Times New Roman" w:cs="Times New Roman"/>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2847">
      <w:bodyDiv w:val="1"/>
      <w:marLeft w:val="0"/>
      <w:marRight w:val="0"/>
      <w:marTop w:val="0"/>
      <w:marBottom w:val="0"/>
      <w:divBdr>
        <w:top w:val="none" w:sz="0" w:space="0" w:color="auto"/>
        <w:left w:val="none" w:sz="0" w:space="0" w:color="auto"/>
        <w:bottom w:val="none" w:sz="0" w:space="0" w:color="auto"/>
        <w:right w:val="none" w:sz="0" w:space="0" w:color="auto"/>
      </w:divBdr>
    </w:div>
    <w:div w:id="37583505">
      <w:bodyDiv w:val="1"/>
      <w:marLeft w:val="0"/>
      <w:marRight w:val="0"/>
      <w:marTop w:val="0"/>
      <w:marBottom w:val="0"/>
      <w:divBdr>
        <w:top w:val="none" w:sz="0" w:space="0" w:color="auto"/>
        <w:left w:val="none" w:sz="0" w:space="0" w:color="auto"/>
        <w:bottom w:val="none" w:sz="0" w:space="0" w:color="auto"/>
        <w:right w:val="none" w:sz="0" w:space="0" w:color="auto"/>
      </w:divBdr>
    </w:div>
    <w:div w:id="62221644">
      <w:bodyDiv w:val="1"/>
      <w:marLeft w:val="0"/>
      <w:marRight w:val="0"/>
      <w:marTop w:val="0"/>
      <w:marBottom w:val="0"/>
      <w:divBdr>
        <w:top w:val="none" w:sz="0" w:space="0" w:color="auto"/>
        <w:left w:val="none" w:sz="0" w:space="0" w:color="auto"/>
        <w:bottom w:val="none" w:sz="0" w:space="0" w:color="auto"/>
        <w:right w:val="none" w:sz="0" w:space="0" w:color="auto"/>
      </w:divBdr>
    </w:div>
    <w:div w:id="68045361">
      <w:bodyDiv w:val="1"/>
      <w:marLeft w:val="0"/>
      <w:marRight w:val="0"/>
      <w:marTop w:val="0"/>
      <w:marBottom w:val="0"/>
      <w:divBdr>
        <w:top w:val="none" w:sz="0" w:space="0" w:color="auto"/>
        <w:left w:val="none" w:sz="0" w:space="0" w:color="auto"/>
        <w:bottom w:val="none" w:sz="0" w:space="0" w:color="auto"/>
        <w:right w:val="none" w:sz="0" w:space="0" w:color="auto"/>
      </w:divBdr>
    </w:div>
    <w:div w:id="110248981">
      <w:bodyDiv w:val="1"/>
      <w:marLeft w:val="0"/>
      <w:marRight w:val="0"/>
      <w:marTop w:val="0"/>
      <w:marBottom w:val="0"/>
      <w:divBdr>
        <w:top w:val="none" w:sz="0" w:space="0" w:color="auto"/>
        <w:left w:val="none" w:sz="0" w:space="0" w:color="auto"/>
        <w:bottom w:val="none" w:sz="0" w:space="0" w:color="auto"/>
        <w:right w:val="none" w:sz="0" w:space="0" w:color="auto"/>
      </w:divBdr>
    </w:div>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140969501">
      <w:bodyDiv w:val="1"/>
      <w:marLeft w:val="0"/>
      <w:marRight w:val="0"/>
      <w:marTop w:val="0"/>
      <w:marBottom w:val="0"/>
      <w:divBdr>
        <w:top w:val="none" w:sz="0" w:space="0" w:color="auto"/>
        <w:left w:val="none" w:sz="0" w:space="0" w:color="auto"/>
        <w:bottom w:val="none" w:sz="0" w:space="0" w:color="auto"/>
        <w:right w:val="none" w:sz="0" w:space="0" w:color="auto"/>
      </w:divBdr>
    </w:div>
    <w:div w:id="234778714">
      <w:bodyDiv w:val="1"/>
      <w:marLeft w:val="0"/>
      <w:marRight w:val="0"/>
      <w:marTop w:val="0"/>
      <w:marBottom w:val="0"/>
      <w:divBdr>
        <w:top w:val="none" w:sz="0" w:space="0" w:color="auto"/>
        <w:left w:val="none" w:sz="0" w:space="0" w:color="auto"/>
        <w:bottom w:val="none" w:sz="0" w:space="0" w:color="auto"/>
        <w:right w:val="none" w:sz="0" w:space="0" w:color="auto"/>
      </w:divBdr>
    </w:div>
    <w:div w:id="261694330">
      <w:bodyDiv w:val="1"/>
      <w:marLeft w:val="0"/>
      <w:marRight w:val="0"/>
      <w:marTop w:val="0"/>
      <w:marBottom w:val="0"/>
      <w:divBdr>
        <w:top w:val="none" w:sz="0" w:space="0" w:color="auto"/>
        <w:left w:val="none" w:sz="0" w:space="0" w:color="auto"/>
        <w:bottom w:val="none" w:sz="0" w:space="0" w:color="auto"/>
        <w:right w:val="none" w:sz="0" w:space="0" w:color="auto"/>
      </w:divBdr>
      <w:divsChild>
        <w:div w:id="1339186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35564584">
          <w:blockQuote w:val="1"/>
          <w:marLeft w:val="720"/>
          <w:marRight w:val="720"/>
          <w:marTop w:val="100"/>
          <w:marBottom w:val="100"/>
          <w:divBdr>
            <w:top w:val="none" w:sz="0" w:space="0" w:color="auto"/>
            <w:left w:val="none" w:sz="0" w:space="0" w:color="auto"/>
            <w:bottom w:val="none" w:sz="0" w:space="0" w:color="auto"/>
            <w:right w:val="none" w:sz="0" w:space="0" w:color="auto"/>
          </w:divBdr>
        </w:div>
        <w:div w:id="8418957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6930056">
      <w:bodyDiv w:val="1"/>
      <w:marLeft w:val="0"/>
      <w:marRight w:val="0"/>
      <w:marTop w:val="0"/>
      <w:marBottom w:val="0"/>
      <w:divBdr>
        <w:top w:val="none" w:sz="0" w:space="0" w:color="auto"/>
        <w:left w:val="none" w:sz="0" w:space="0" w:color="auto"/>
        <w:bottom w:val="none" w:sz="0" w:space="0" w:color="auto"/>
        <w:right w:val="none" w:sz="0" w:space="0" w:color="auto"/>
      </w:divBdr>
    </w:div>
    <w:div w:id="286661892">
      <w:bodyDiv w:val="1"/>
      <w:marLeft w:val="0"/>
      <w:marRight w:val="0"/>
      <w:marTop w:val="0"/>
      <w:marBottom w:val="0"/>
      <w:divBdr>
        <w:top w:val="none" w:sz="0" w:space="0" w:color="auto"/>
        <w:left w:val="none" w:sz="0" w:space="0" w:color="auto"/>
        <w:bottom w:val="none" w:sz="0" w:space="0" w:color="auto"/>
        <w:right w:val="none" w:sz="0" w:space="0" w:color="auto"/>
      </w:divBdr>
    </w:div>
    <w:div w:id="298918990">
      <w:bodyDiv w:val="1"/>
      <w:marLeft w:val="0"/>
      <w:marRight w:val="0"/>
      <w:marTop w:val="0"/>
      <w:marBottom w:val="0"/>
      <w:divBdr>
        <w:top w:val="none" w:sz="0" w:space="0" w:color="auto"/>
        <w:left w:val="none" w:sz="0" w:space="0" w:color="auto"/>
        <w:bottom w:val="none" w:sz="0" w:space="0" w:color="auto"/>
        <w:right w:val="none" w:sz="0" w:space="0" w:color="auto"/>
      </w:divBdr>
    </w:div>
    <w:div w:id="310796135">
      <w:bodyDiv w:val="1"/>
      <w:marLeft w:val="0"/>
      <w:marRight w:val="0"/>
      <w:marTop w:val="0"/>
      <w:marBottom w:val="0"/>
      <w:divBdr>
        <w:top w:val="none" w:sz="0" w:space="0" w:color="auto"/>
        <w:left w:val="none" w:sz="0" w:space="0" w:color="auto"/>
        <w:bottom w:val="none" w:sz="0" w:space="0" w:color="auto"/>
        <w:right w:val="none" w:sz="0" w:space="0" w:color="auto"/>
      </w:divBdr>
    </w:div>
    <w:div w:id="321198719">
      <w:bodyDiv w:val="1"/>
      <w:marLeft w:val="0"/>
      <w:marRight w:val="0"/>
      <w:marTop w:val="0"/>
      <w:marBottom w:val="0"/>
      <w:divBdr>
        <w:top w:val="none" w:sz="0" w:space="0" w:color="auto"/>
        <w:left w:val="none" w:sz="0" w:space="0" w:color="auto"/>
        <w:bottom w:val="none" w:sz="0" w:space="0" w:color="auto"/>
        <w:right w:val="none" w:sz="0" w:space="0" w:color="auto"/>
      </w:divBdr>
    </w:div>
    <w:div w:id="349382164">
      <w:bodyDiv w:val="1"/>
      <w:marLeft w:val="0"/>
      <w:marRight w:val="0"/>
      <w:marTop w:val="0"/>
      <w:marBottom w:val="0"/>
      <w:divBdr>
        <w:top w:val="none" w:sz="0" w:space="0" w:color="auto"/>
        <w:left w:val="none" w:sz="0" w:space="0" w:color="auto"/>
        <w:bottom w:val="none" w:sz="0" w:space="0" w:color="auto"/>
        <w:right w:val="none" w:sz="0" w:space="0" w:color="auto"/>
      </w:divBdr>
      <w:divsChild>
        <w:div w:id="1886287877">
          <w:blockQuote w:val="1"/>
          <w:marLeft w:val="720"/>
          <w:marRight w:val="720"/>
          <w:marTop w:val="100"/>
          <w:marBottom w:val="100"/>
          <w:divBdr>
            <w:top w:val="none" w:sz="0" w:space="0" w:color="auto"/>
            <w:left w:val="none" w:sz="0" w:space="0" w:color="auto"/>
            <w:bottom w:val="none" w:sz="0" w:space="0" w:color="auto"/>
            <w:right w:val="none" w:sz="0" w:space="0" w:color="auto"/>
          </w:divBdr>
        </w:div>
        <w:div w:id="31217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39213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113220">
      <w:bodyDiv w:val="1"/>
      <w:marLeft w:val="0"/>
      <w:marRight w:val="0"/>
      <w:marTop w:val="0"/>
      <w:marBottom w:val="0"/>
      <w:divBdr>
        <w:top w:val="none" w:sz="0" w:space="0" w:color="auto"/>
        <w:left w:val="none" w:sz="0" w:space="0" w:color="auto"/>
        <w:bottom w:val="none" w:sz="0" w:space="0" w:color="auto"/>
        <w:right w:val="none" w:sz="0" w:space="0" w:color="auto"/>
      </w:divBdr>
      <w:divsChild>
        <w:div w:id="2042511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5303143">
      <w:bodyDiv w:val="1"/>
      <w:marLeft w:val="0"/>
      <w:marRight w:val="0"/>
      <w:marTop w:val="0"/>
      <w:marBottom w:val="0"/>
      <w:divBdr>
        <w:top w:val="none" w:sz="0" w:space="0" w:color="auto"/>
        <w:left w:val="none" w:sz="0" w:space="0" w:color="auto"/>
        <w:bottom w:val="none" w:sz="0" w:space="0" w:color="auto"/>
        <w:right w:val="none" w:sz="0" w:space="0" w:color="auto"/>
      </w:divBdr>
      <w:divsChild>
        <w:div w:id="549541064">
          <w:marLeft w:val="0"/>
          <w:marRight w:val="0"/>
          <w:marTop w:val="0"/>
          <w:marBottom w:val="0"/>
          <w:divBdr>
            <w:top w:val="none" w:sz="0" w:space="0" w:color="auto"/>
            <w:left w:val="none" w:sz="0" w:space="0" w:color="auto"/>
            <w:bottom w:val="none" w:sz="0" w:space="0" w:color="auto"/>
            <w:right w:val="none" w:sz="0" w:space="0" w:color="auto"/>
          </w:divBdr>
          <w:divsChild>
            <w:div w:id="2132554389">
              <w:marLeft w:val="0"/>
              <w:marRight w:val="0"/>
              <w:marTop w:val="0"/>
              <w:marBottom w:val="0"/>
              <w:divBdr>
                <w:top w:val="none" w:sz="0" w:space="0" w:color="auto"/>
                <w:left w:val="none" w:sz="0" w:space="0" w:color="auto"/>
                <w:bottom w:val="none" w:sz="0" w:space="0" w:color="auto"/>
                <w:right w:val="none" w:sz="0" w:space="0" w:color="auto"/>
              </w:divBdr>
            </w:div>
          </w:divsChild>
        </w:div>
        <w:div w:id="632030075">
          <w:marLeft w:val="0"/>
          <w:marRight w:val="0"/>
          <w:marTop w:val="0"/>
          <w:marBottom w:val="0"/>
          <w:divBdr>
            <w:top w:val="none" w:sz="0" w:space="0" w:color="auto"/>
            <w:left w:val="none" w:sz="0" w:space="0" w:color="auto"/>
            <w:bottom w:val="none" w:sz="0" w:space="0" w:color="auto"/>
            <w:right w:val="none" w:sz="0" w:space="0" w:color="auto"/>
          </w:divBdr>
          <w:divsChild>
            <w:div w:id="181891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67235">
      <w:bodyDiv w:val="1"/>
      <w:marLeft w:val="0"/>
      <w:marRight w:val="0"/>
      <w:marTop w:val="0"/>
      <w:marBottom w:val="0"/>
      <w:divBdr>
        <w:top w:val="none" w:sz="0" w:space="0" w:color="auto"/>
        <w:left w:val="none" w:sz="0" w:space="0" w:color="auto"/>
        <w:bottom w:val="none" w:sz="0" w:space="0" w:color="auto"/>
        <w:right w:val="none" w:sz="0" w:space="0" w:color="auto"/>
      </w:divBdr>
    </w:div>
    <w:div w:id="416364049">
      <w:bodyDiv w:val="1"/>
      <w:marLeft w:val="0"/>
      <w:marRight w:val="0"/>
      <w:marTop w:val="0"/>
      <w:marBottom w:val="0"/>
      <w:divBdr>
        <w:top w:val="none" w:sz="0" w:space="0" w:color="auto"/>
        <w:left w:val="none" w:sz="0" w:space="0" w:color="auto"/>
        <w:bottom w:val="none" w:sz="0" w:space="0" w:color="auto"/>
        <w:right w:val="none" w:sz="0" w:space="0" w:color="auto"/>
      </w:divBdr>
    </w:div>
    <w:div w:id="435902042">
      <w:bodyDiv w:val="1"/>
      <w:marLeft w:val="0"/>
      <w:marRight w:val="0"/>
      <w:marTop w:val="0"/>
      <w:marBottom w:val="0"/>
      <w:divBdr>
        <w:top w:val="none" w:sz="0" w:space="0" w:color="auto"/>
        <w:left w:val="none" w:sz="0" w:space="0" w:color="auto"/>
        <w:bottom w:val="none" w:sz="0" w:space="0" w:color="auto"/>
        <w:right w:val="none" w:sz="0" w:space="0" w:color="auto"/>
      </w:divBdr>
    </w:div>
    <w:div w:id="49191859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527257547">
      <w:bodyDiv w:val="1"/>
      <w:marLeft w:val="0"/>
      <w:marRight w:val="0"/>
      <w:marTop w:val="0"/>
      <w:marBottom w:val="0"/>
      <w:divBdr>
        <w:top w:val="none" w:sz="0" w:space="0" w:color="auto"/>
        <w:left w:val="none" w:sz="0" w:space="0" w:color="auto"/>
        <w:bottom w:val="none" w:sz="0" w:space="0" w:color="auto"/>
        <w:right w:val="none" w:sz="0" w:space="0" w:color="auto"/>
      </w:divBdr>
    </w:div>
    <w:div w:id="528375317">
      <w:bodyDiv w:val="1"/>
      <w:marLeft w:val="0"/>
      <w:marRight w:val="0"/>
      <w:marTop w:val="0"/>
      <w:marBottom w:val="0"/>
      <w:divBdr>
        <w:top w:val="none" w:sz="0" w:space="0" w:color="auto"/>
        <w:left w:val="none" w:sz="0" w:space="0" w:color="auto"/>
        <w:bottom w:val="none" w:sz="0" w:space="0" w:color="auto"/>
        <w:right w:val="none" w:sz="0" w:space="0" w:color="auto"/>
      </w:divBdr>
    </w:div>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586041328">
      <w:bodyDiv w:val="1"/>
      <w:marLeft w:val="0"/>
      <w:marRight w:val="0"/>
      <w:marTop w:val="0"/>
      <w:marBottom w:val="0"/>
      <w:divBdr>
        <w:top w:val="none" w:sz="0" w:space="0" w:color="auto"/>
        <w:left w:val="none" w:sz="0" w:space="0" w:color="auto"/>
        <w:bottom w:val="none" w:sz="0" w:space="0" w:color="auto"/>
        <w:right w:val="none" w:sz="0" w:space="0" w:color="auto"/>
      </w:divBdr>
    </w:div>
    <w:div w:id="605431543">
      <w:bodyDiv w:val="1"/>
      <w:marLeft w:val="0"/>
      <w:marRight w:val="0"/>
      <w:marTop w:val="0"/>
      <w:marBottom w:val="0"/>
      <w:divBdr>
        <w:top w:val="none" w:sz="0" w:space="0" w:color="auto"/>
        <w:left w:val="none" w:sz="0" w:space="0" w:color="auto"/>
        <w:bottom w:val="none" w:sz="0" w:space="0" w:color="auto"/>
        <w:right w:val="none" w:sz="0" w:space="0" w:color="auto"/>
      </w:divBdr>
    </w:div>
    <w:div w:id="692078685">
      <w:bodyDiv w:val="1"/>
      <w:marLeft w:val="0"/>
      <w:marRight w:val="0"/>
      <w:marTop w:val="0"/>
      <w:marBottom w:val="0"/>
      <w:divBdr>
        <w:top w:val="none" w:sz="0" w:space="0" w:color="auto"/>
        <w:left w:val="none" w:sz="0" w:space="0" w:color="auto"/>
        <w:bottom w:val="none" w:sz="0" w:space="0" w:color="auto"/>
        <w:right w:val="none" w:sz="0" w:space="0" w:color="auto"/>
      </w:divBdr>
    </w:div>
    <w:div w:id="699623717">
      <w:bodyDiv w:val="1"/>
      <w:marLeft w:val="0"/>
      <w:marRight w:val="0"/>
      <w:marTop w:val="0"/>
      <w:marBottom w:val="0"/>
      <w:divBdr>
        <w:top w:val="none" w:sz="0" w:space="0" w:color="auto"/>
        <w:left w:val="none" w:sz="0" w:space="0" w:color="auto"/>
        <w:bottom w:val="none" w:sz="0" w:space="0" w:color="auto"/>
        <w:right w:val="none" w:sz="0" w:space="0" w:color="auto"/>
      </w:divBdr>
    </w:div>
    <w:div w:id="718671395">
      <w:bodyDiv w:val="1"/>
      <w:marLeft w:val="0"/>
      <w:marRight w:val="0"/>
      <w:marTop w:val="0"/>
      <w:marBottom w:val="0"/>
      <w:divBdr>
        <w:top w:val="none" w:sz="0" w:space="0" w:color="auto"/>
        <w:left w:val="none" w:sz="0" w:space="0" w:color="auto"/>
        <w:bottom w:val="none" w:sz="0" w:space="0" w:color="auto"/>
        <w:right w:val="none" w:sz="0" w:space="0" w:color="auto"/>
      </w:divBdr>
    </w:div>
    <w:div w:id="764303963">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3132553">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25647793">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1087263670">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05095739">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252351768">
      <w:bodyDiv w:val="1"/>
      <w:marLeft w:val="0"/>
      <w:marRight w:val="0"/>
      <w:marTop w:val="0"/>
      <w:marBottom w:val="0"/>
      <w:divBdr>
        <w:top w:val="none" w:sz="0" w:space="0" w:color="auto"/>
        <w:left w:val="none" w:sz="0" w:space="0" w:color="auto"/>
        <w:bottom w:val="none" w:sz="0" w:space="0" w:color="auto"/>
        <w:right w:val="none" w:sz="0" w:space="0" w:color="auto"/>
      </w:divBdr>
    </w:div>
    <w:div w:id="1256282666">
      <w:bodyDiv w:val="1"/>
      <w:marLeft w:val="0"/>
      <w:marRight w:val="0"/>
      <w:marTop w:val="0"/>
      <w:marBottom w:val="0"/>
      <w:divBdr>
        <w:top w:val="none" w:sz="0" w:space="0" w:color="auto"/>
        <w:left w:val="none" w:sz="0" w:space="0" w:color="auto"/>
        <w:bottom w:val="none" w:sz="0" w:space="0" w:color="auto"/>
        <w:right w:val="none" w:sz="0" w:space="0" w:color="auto"/>
      </w:divBdr>
    </w:div>
    <w:div w:id="1256406471">
      <w:bodyDiv w:val="1"/>
      <w:marLeft w:val="0"/>
      <w:marRight w:val="0"/>
      <w:marTop w:val="0"/>
      <w:marBottom w:val="0"/>
      <w:divBdr>
        <w:top w:val="none" w:sz="0" w:space="0" w:color="auto"/>
        <w:left w:val="none" w:sz="0" w:space="0" w:color="auto"/>
        <w:bottom w:val="none" w:sz="0" w:space="0" w:color="auto"/>
        <w:right w:val="none" w:sz="0" w:space="0" w:color="auto"/>
      </w:divBdr>
    </w:div>
    <w:div w:id="1261328877">
      <w:bodyDiv w:val="1"/>
      <w:marLeft w:val="0"/>
      <w:marRight w:val="0"/>
      <w:marTop w:val="0"/>
      <w:marBottom w:val="0"/>
      <w:divBdr>
        <w:top w:val="none" w:sz="0" w:space="0" w:color="auto"/>
        <w:left w:val="none" w:sz="0" w:space="0" w:color="auto"/>
        <w:bottom w:val="none" w:sz="0" w:space="0" w:color="auto"/>
        <w:right w:val="none" w:sz="0" w:space="0" w:color="auto"/>
      </w:divBdr>
    </w:div>
    <w:div w:id="1263414077">
      <w:bodyDiv w:val="1"/>
      <w:marLeft w:val="0"/>
      <w:marRight w:val="0"/>
      <w:marTop w:val="0"/>
      <w:marBottom w:val="0"/>
      <w:divBdr>
        <w:top w:val="none" w:sz="0" w:space="0" w:color="auto"/>
        <w:left w:val="none" w:sz="0" w:space="0" w:color="auto"/>
        <w:bottom w:val="none" w:sz="0" w:space="0" w:color="auto"/>
        <w:right w:val="none" w:sz="0" w:space="0" w:color="auto"/>
      </w:divBdr>
    </w:div>
    <w:div w:id="1265377466">
      <w:bodyDiv w:val="1"/>
      <w:marLeft w:val="0"/>
      <w:marRight w:val="0"/>
      <w:marTop w:val="0"/>
      <w:marBottom w:val="0"/>
      <w:divBdr>
        <w:top w:val="none" w:sz="0" w:space="0" w:color="auto"/>
        <w:left w:val="none" w:sz="0" w:space="0" w:color="auto"/>
        <w:bottom w:val="none" w:sz="0" w:space="0" w:color="auto"/>
        <w:right w:val="none" w:sz="0" w:space="0" w:color="auto"/>
      </w:divBdr>
    </w:div>
    <w:div w:id="1273245359">
      <w:bodyDiv w:val="1"/>
      <w:marLeft w:val="0"/>
      <w:marRight w:val="0"/>
      <w:marTop w:val="0"/>
      <w:marBottom w:val="0"/>
      <w:divBdr>
        <w:top w:val="none" w:sz="0" w:space="0" w:color="auto"/>
        <w:left w:val="none" w:sz="0" w:space="0" w:color="auto"/>
        <w:bottom w:val="none" w:sz="0" w:space="0" w:color="auto"/>
        <w:right w:val="none" w:sz="0" w:space="0" w:color="auto"/>
      </w:divBdr>
    </w:div>
    <w:div w:id="1273784514">
      <w:bodyDiv w:val="1"/>
      <w:marLeft w:val="0"/>
      <w:marRight w:val="0"/>
      <w:marTop w:val="0"/>
      <w:marBottom w:val="0"/>
      <w:divBdr>
        <w:top w:val="none" w:sz="0" w:space="0" w:color="auto"/>
        <w:left w:val="none" w:sz="0" w:space="0" w:color="auto"/>
        <w:bottom w:val="none" w:sz="0" w:space="0" w:color="auto"/>
        <w:right w:val="none" w:sz="0" w:space="0" w:color="auto"/>
      </w:divBdr>
    </w:div>
    <w:div w:id="1282809905">
      <w:bodyDiv w:val="1"/>
      <w:marLeft w:val="0"/>
      <w:marRight w:val="0"/>
      <w:marTop w:val="0"/>
      <w:marBottom w:val="0"/>
      <w:divBdr>
        <w:top w:val="none" w:sz="0" w:space="0" w:color="auto"/>
        <w:left w:val="none" w:sz="0" w:space="0" w:color="auto"/>
        <w:bottom w:val="none" w:sz="0" w:space="0" w:color="auto"/>
        <w:right w:val="none" w:sz="0" w:space="0" w:color="auto"/>
      </w:divBdr>
    </w:div>
    <w:div w:id="1283269852">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96320911">
      <w:bodyDiv w:val="1"/>
      <w:marLeft w:val="0"/>
      <w:marRight w:val="0"/>
      <w:marTop w:val="0"/>
      <w:marBottom w:val="0"/>
      <w:divBdr>
        <w:top w:val="none" w:sz="0" w:space="0" w:color="auto"/>
        <w:left w:val="none" w:sz="0" w:space="0" w:color="auto"/>
        <w:bottom w:val="none" w:sz="0" w:space="0" w:color="auto"/>
        <w:right w:val="none" w:sz="0" w:space="0" w:color="auto"/>
      </w:divBdr>
    </w:div>
    <w:div w:id="1433159201">
      <w:bodyDiv w:val="1"/>
      <w:marLeft w:val="0"/>
      <w:marRight w:val="0"/>
      <w:marTop w:val="0"/>
      <w:marBottom w:val="0"/>
      <w:divBdr>
        <w:top w:val="none" w:sz="0" w:space="0" w:color="auto"/>
        <w:left w:val="none" w:sz="0" w:space="0" w:color="auto"/>
        <w:bottom w:val="none" w:sz="0" w:space="0" w:color="auto"/>
        <w:right w:val="none" w:sz="0" w:space="0" w:color="auto"/>
      </w:divBdr>
    </w:div>
    <w:div w:id="1511523655">
      <w:bodyDiv w:val="1"/>
      <w:marLeft w:val="0"/>
      <w:marRight w:val="0"/>
      <w:marTop w:val="0"/>
      <w:marBottom w:val="0"/>
      <w:divBdr>
        <w:top w:val="none" w:sz="0" w:space="0" w:color="auto"/>
        <w:left w:val="none" w:sz="0" w:space="0" w:color="auto"/>
        <w:bottom w:val="none" w:sz="0" w:space="0" w:color="auto"/>
        <w:right w:val="none" w:sz="0" w:space="0" w:color="auto"/>
      </w:divBdr>
    </w:div>
    <w:div w:id="1511944294">
      <w:bodyDiv w:val="1"/>
      <w:marLeft w:val="0"/>
      <w:marRight w:val="0"/>
      <w:marTop w:val="0"/>
      <w:marBottom w:val="0"/>
      <w:divBdr>
        <w:top w:val="none" w:sz="0" w:space="0" w:color="auto"/>
        <w:left w:val="none" w:sz="0" w:space="0" w:color="auto"/>
        <w:bottom w:val="none" w:sz="0" w:space="0" w:color="auto"/>
        <w:right w:val="none" w:sz="0" w:space="0" w:color="auto"/>
      </w:divBdr>
    </w:div>
    <w:div w:id="1525830260">
      <w:bodyDiv w:val="1"/>
      <w:marLeft w:val="0"/>
      <w:marRight w:val="0"/>
      <w:marTop w:val="0"/>
      <w:marBottom w:val="0"/>
      <w:divBdr>
        <w:top w:val="none" w:sz="0" w:space="0" w:color="auto"/>
        <w:left w:val="none" w:sz="0" w:space="0" w:color="auto"/>
        <w:bottom w:val="none" w:sz="0" w:space="0" w:color="auto"/>
        <w:right w:val="none" w:sz="0" w:space="0" w:color="auto"/>
      </w:divBdr>
    </w:div>
    <w:div w:id="1530297710">
      <w:bodyDiv w:val="1"/>
      <w:marLeft w:val="0"/>
      <w:marRight w:val="0"/>
      <w:marTop w:val="0"/>
      <w:marBottom w:val="0"/>
      <w:divBdr>
        <w:top w:val="none" w:sz="0" w:space="0" w:color="auto"/>
        <w:left w:val="none" w:sz="0" w:space="0" w:color="auto"/>
        <w:bottom w:val="none" w:sz="0" w:space="0" w:color="auto"/>
        <w:right w:val="none" w:sz="0" w:space="0" w:color="auto"/>
      </w:divBdr>
      <w:divsChild>
        <w:div w:id="5301898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0178666">
          <w:blockQuote w:val="1"/>
          <w:marLeft w:val="720"/>
          <w:marRight w:val="720"/>
          <w:marTop w:val="100"/>
          <w:marBottom w:val="100"/>
          <w:divBdr>
            <w:top w:val="none" w:sz="0" w:space="0" w:color="auto"/>
            <w:left w:val="none" w:sz="0" w:space="0" w:color="auto"/>
            <w:bottom w:val="none" w:sz="0" w:space="0" w:color="auto"/>
            <w:right w:val="none" w:sz="0" w:space="0" w:color="auto"/>
          </w:divBdr>
        </w:div>
        <w:div w:id="432946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8539773">
      <w:bodyDiv w:val="1"/>
      <w:marLeft w:val="0"/>
      <w:marRight w:val="0"/>
      <w:marTop w:val="0"/>
      <w:marBottom w:val="0"/>
      <w:divBdr>
        <w:top w:val="none" w:sz="0" w:space="0" w:color="auto"/>
        <w:left w:val="none" w:sz="0" w:space="0" w:color="auto"/>
        <w:bottom w:val="none" w:sz="0" w:space="0" w:color="auto"/>
        <w:right w:val="none" w:sz="0" w:space="0" w:color="auto"/>
      </w:divBdr>
    </w:div>
    <w:div w:id="1547646969">
      <w:bodyDiv w:val="1"/>
      <w:marLeft w:val="0"/>
      <w:marRight w:val="0"/>
      <w:marTop w:val="0"/>
      <w:marBottom w:val="0"/>
      <w:divBdr>
        <w:top w:val="none" w:sz="0" w:space="0" w:color="auto"/>
        <w:left w:val="none" w:sz="0" w:space="0" w:color="auto"/>
        <w:bottom w:val="none" w:sz="0" w:space="0" w:color="auto"/>
        <w:right w:val="none" w:sz="0" w:space="0" w:color="auto"/>
      </w:divBdr>
    </w:div>
    <w:div w:id="1558777790">
      <w:bodyDiv w:val="1"/>
      <w:marLeft w:val="0"/>
      <w:marRight w:val="0"/>
      <w:marTop w:val="0"/>
      <w:marBottom w:val="0"/>
      <w:divBdr>
        <w:top w:val="none" w:sz="0" w:space="0" w:color="auto"/>
        <w:left w:val="none" w:sz="0" w:space="0" w:color="auto"/>
        <w:bottom w:val="none" w:sz="0" w:space="0" w:color="auto"/>
        <w:right w:val="none" w:sz="0" w:space="0" w:color="auto"/>
      </w:divBdr>
    </w:div>
    <w:div w:id="1640065277">
      <w:bodyDiv w:val="1"/>
      <w:marLeft w:val="0"/>
      <w:marRight w:val="0"/>
      <w:marTop w:val="0"/>
      <w:marBottom w:val="0"/>
      <w:divBdr>
        <w:top w:val="none" w:sz="0" w:space="0" w:color="auto"/>
        <w:left w:val="none" w:sz="0" w:space="0" w:color="auto"/>
        <w:bottom w:val="none" w:sz="0" w:space="0" w:color="auto"/>
        <w:right w:val="none" w:sz="0" w:space="0" w:color="auto"/>
      </w:divBdr>
    </w:div>
    <w:div w:id="1642423220">
      <w:bodyDiv w:val="1"/>
      <w:marLeft w:val="0"/>
      <w:marRight w:val="0"/>
      <w:marTop w:val="0"/>
      <w:marBottom w:val="0"/>
      <w:divBdr>
        <w:top w:val="none" w:sz="0" w:space="0" w:color="auto"/>
        <w:left w:val="none" w:sz="0" w:space="0" w:color="auto"/>
        <w:bottom w:val="none" w:sz="0" w:space="0" w:color="auto"/>
        <w:right w:val="none" w:sz="0" w:space="0" w:color="auto"/>
      </w:divBdr>
    </w:div>
    <w:div w:id="1669822043">
      <w:bodyDiv w:val="1"/>
      <w:marLeft w:val="0"/>
      <w:marRight w:val="0"/>
      <w:marTop w:val="0"/>
      <w:marBottom w:val="0"/>
      <w:divBdr>
        <w:top w:val="none" w:sz="0" w:space="0" w:color="auto"/>
        <w:left w:val="none" w:sz="0" w:space="0" w:color="auto"/>
        <w:bottom w:val="none" w:sz="0" w:space="0" w:color="auto"/>
        <w:right w:val="none" w:sz="0" w:space="0" w:color="auto"/>
      </w:divBdr>
    </w:div>
    <w:div w:id="1671447799">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 w:id="1843160676">
      <w:bodyDiv w:val="1"/>
      <w:marLeft w:val="0"/>
      <w:marRight w:val="0"/>
      <w:marTop w:val="0"/>
      <w:marBottom w:val="0"/>
      <w:divBdr>
        <w:top w:val="none" w:sz="0" w:space="0" w:color="auto"/>
        <w:left w:val="none" w:sz="0" w:space="0" w:color="auto"/>
        <w:bottom w:val="none" w:sz="0" w:space="0" w:color="auto"/>
        <w:right w:val="none" w:sz="0" w:space="0" w:color="auto"/>
      </w:divBdr>
    </w:div>
    <w:div w:id="1849978770">
      <w:bodyDiv w:val="1"/>
      <w:marLeft w:val="0"/>
      <w:marRight w:val="0"/>
      <w:marTop w:val="0"/>
      <w:marBottom w:val="0"/>
      <w:divBdr>
        <w:top w:val="none" w:sz="0" w:space="0" w:color="auto"/>
        <w:left w:val="none" w:sz="0" w:space="0" w:color="auto"/>
        <w:bottom w:val="none" w:sz="0" w:space="0" w:color="auto"/>
        <w:right w:val="none" w:sz="0" w:space="0" w:color="auto"/>
      </w:divBdr>
    </w:div>
    <w:div w:id="1859737923">
      <w:bodyDiv w:val="1"/>
      <w:marLeft w:val="0"/>
      <w:marRight w:val="0"/>
      <w:marTop w:val="0"/>
      <w:marBottom w:val="0"/>
      <w:divBdr>
        <w:top w:val="none" w:sz="0" w:space="0" w:color="auto"/>
        <w:left w:val="none" w:sz="0" w:space="0" w:color="auto"/>
        <w:bottom w:val="none" w:sz="0" w:space="0" w:color="auto"/>
        <w:right w:val="none" w:sz="0" w:space="0" w:color="auto"/>
      </w:divBdr>
    </w:div>
    <w:div w:id="1882088830">
      <w:bodyDiv w:val="1"/>
      <w:marLeft w:val="0"/>
      <w:marRight w:val="0"/>
      <w:marTop w:val="0"/>
      <w:marBottom w:val="0"/>
      <w:divBdr>
        <w:top w:val="none" w:sz="0" w:space="0" w:color="auto"/>
        <w:left w:val="none" w:sz="0" w:space="0" w:color="auto"/>
        <w:bottom w:val="none" w:sz="0" w:space="0" w:color="auto"/>
        <w:right w:val="none" w:sz="0" w:space="0" w:color="auto"/>
      </w:divBdr>
    </w:div>
    <w:div w:id="1889950060">
      <w:bodyDiv w:val="1"/>
      <w:marLeft w:val="0"/>
      <w:marRight w:val="0"/>
      <w:marTop w:val="0"/>
      <w:marBottom w:val="0"/>
      <w:divBdr>
        <w:top w:val="none" w:sz="0" w:space="0" w:color="auto"/>
        <w:left w:val="none" w:sz="0" w:space="0" w:color="auto"/>
        <w:bottom w:val="none" w:sz="0" w:space="0" w:color="auto"/>
        <w:right w:val="none" w:sz="0" w:space="0" w:color="auto"/>
      </w:divBdr>
    </w:div>
    <w:div w:id="1975600091">
      <w:bodyDiv w:val="1"/>
      <w:marLeft w:val="0"/>
      <w:marRight w:val="0"/>
      <w:marTop w:val="0"/>
      <w:marBottom w:val="0"/>
      <w:divBdr>
        <w:top w:val="none" w:sz="0" w:space="0" w:color="auto"/>
        <w:left w:val="none" w:sz="0" w:space="0" w:color="auto"/>
        <w:bottom w:val="none" w:sz="0" w:space="0" w:color="auto"/>
        <w:right w:val="none" w:sz="0" w:space="0" w:color="auto"/>
      </w:divBdr>
    </w:div>
    <w:div w:id="1977443915">
      <w:bodyDiv w:val="1"/>
      <w:marLeft w:val="0"/>
      <w:marRight w:val="0"/>
      <w:marTop w:val="0"/>
      <w:marBottom w:val="0"/>
      <w:divBdr>
        <w:top w:val="none" w:sz="0" w:space="0" w:color="auto"/>
        <w:left w:val="none" w:sz="0" w:space="0" w:color="auto"/>
        <w:bottom w:val="none" w:sz="0" w:space="0" w:color="auto"/>
        <w:right w:val="none" w:sz="0" w:space="0" w:color="auto"/>
      </w:divBdr>
    </w:div>
    <w:div w:id="2078018728">
      <w:bodyDiv w:val="1"/>
      <w:marLeft w:val="0"/>
      <w:marRight w:val="0"/>
      <w:marTop w:val="0"/>
      <w:marBottom w:val="0"/>
      <w:divBdr>
        <w:top w:val="none" w:sz="0" w:space="0" w:color="auto"/>
        <w:left w:val="none" w:sz="0" w:space="0" w:color="auto"/>
        <w:bottom w:val="none" w:sz="0" w:space="0" w:color="auto"/>
        <w:right w:val="none" w:sz="0" w:space="0" w:color="auto"/>
      </w:divBdr>
    </w:div>
    <w:div w:id="2081638127">
      <w:bodyDiv w:val="1"/>
      <w:marLeft w:val="0"/>
      <w:marRight w:val="0"/>
      <w:marTop w:val="0"/>
      <w:marBottom w:val="0"/>
      <w:divBdr>
        <w:top w:val="none" w:sz="0" w:space="0" w:color="auto"/>
        <w:left w:val="none" w:sz="0" w:space="0" w:color="auto"/>
        <w:bottom w:val="none" w:sz="0" w:space="0" w:color="auto"/>
        <w:right w:val="none" w:sz="0" w:space="0" w:color="auto"/>
      </w:divBdr>
    </w:div>
    <w:div w:id="210642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vision2030.gov.sa" TargetMode="External"/><Relationship Id="rId18" Type="http://schemas.openxmlformats.org/officeDocument/2006/relationships/hyperlink" Target="https://arxiv.org/abs/2307.1522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007/s12599-020-00676-7"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doi.org/10.33193/JALHSS.94.2023.885" TargetMode="External"/><Relationship Id="rId25" Type="http://schemas.openxmlformats.org/officeDocument/2006/relationships/hyperlink" Target="https://doi.org/10.1186/1748-5908-4-67" TargetMode="External"/><Relationship Id="rId2" Type="http://schemas.openxmlformats.org/officeDocument/2006/relationships/numbering" Target="numbering.xml"/><Relationship Id="rId16" Type="http://schemas.openxmlformats.org/officeDocument/2006/relationships/hyperlink" Target="https://arxiv.org/abs/2509.05474" TargetMode="External"/><Relationship Id="rId20" Type="http://schemas.openxmlformats.org/officeDocument/2006/relationships/hyperlink" Target="https://doi.org/10.3390/app131911081"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www.weforum.org/publications/annual-report-2023-2024/"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vision2030.gov.sa" TargetMode="External"/><Relationship Id="rId28"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yperlink" Target="https://doi.org/10.2307/249008"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2.emf"/><Relationship Id="rId22" Type="http://schemas.openxmlformats.org/officeDocument/2006/relationships/hyperlink" Target="https://arxiv.org/abs/2412.0204"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73CBE-6BCB-4D15-A3A2-6FFFA0B4C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30905</TotalTime>
  <Pages>161</Pages>
  <Words>28895</Words>
  <Characters>164706</Characters>
  <Application>Microsoft Office Word</Application>
  <DocSecurity>0</DocSecurity>
  <Lines>1372</Lines>
  <Paragraphs>386</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193215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A</cp:lastModifiedBy>
  <cp:revision>309</cp:revision>
  <cp:lastPrinted>2025-10-10T12:49:00Z</cp:lastPrinted>
  <dcterms:created xsi:type="dcterms:W3CDTF">2025-03-08T19:06:00Z</dcterms:created>
  <dcterms:modified xsi:type="dcterms:W3CDTF">2026-07-25T16:21:00Z</dcterms:modified>
</cp:coreProperties>
</file>