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B3B" w:rsidRPr="001F5B3B" w:rsidRDefault="001F5B3B" w:rsidP="001F5B3B">
      <w:pPr>
        <w:bidi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bookmarkStart w:id="0" w:name="_GoBack"/>
      <w:r w:rsidRPr="001F5B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التقييم للفصل الأول</w:t>
      </w:r>
    </w:p>
    <w:bookmarkEnd w:id="0"/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عنوان الدراسة</w:t>
      </w: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القيادة التحويلية وتأثيرها على الأداء المؤسسي في عصر الرقمنة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</w: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</w:t>
      </w: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رياض محمد الشهري</w:t>
      </w:r>
    </w:p>
    <w:p w:rsidR="001F5B3B" w:rsidRPr="001F5B3B" w:rsidRDefault="001F5B3B" w:rsidP="001F5B3B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F5B3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نقاط القوة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اختيار موضوع معاصر ومرتبط بجودة الأداء المؤسسي والتحول الرقمي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عرض أدبيات واسعة جدًا ودراسات حديثة متنوعة عربية وأجنبية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وجود إطار نظري واضح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 (Bass &amp; </w:t>
      </w:r>
      <w:proofErr w:type="spellStart"/>
      <w:r w:rsidRPr="001F5B3B">
        <w:rPr>
          <w:rFonts w:ascii="Times New Roman" w:eastAsia="Times New Roman" w:hAnsi="Times New Roman" w:cs="Times New Roman"/>
          <w:sz w:val="24"/>
          <w:szCs w:val="24"/>
        </w:rPr>
        <w:t>Avolio</w:t>
      </w:r>
      <w:proofErr w:type="spellEnd"/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, 1994)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مع دمجه بالسياق الرقمي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تحديد جيد لمكوّنات القيادة التحويلية وأبعاد الأداء المؤسسي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F5B3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الملاحظات الأساسية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</w:t>
      </w: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اللغة والأسلوب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يحتاج الفصل إلى </w:t>
      </w: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تدقيق لغوي شامل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 بسبب وجود دمج لجمل غير مترابطة وأخطاء ناتجة عن المسح الإلكتروني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هناك تكرار كبير في بعض الفقرات، خصوصًا في المقدمة والدراسات السابقة، مما يُفضل اختصاره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</w:t>
      </w: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المقدمة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المقدمة طويلة جدًا مقارنة بالمعايير الأكاديمية، وتحتوي على تكرارات كثيرة حول أهمية القيادة التحويلية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يُفضّل تضمين </w:t>
      </w: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بيانات حديثة أو إحصاءات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 عن التحول الرقمي في السعودية، خصوصًا في قطاع التكنولوجيا، التعليم، والصحة لتعزيز السياق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</w:t>
      </w: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مشكلة الدراسة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المشكلة معرَّفة بشكل جيد ولكنها </w:t>
      </w: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مطوّلة أكثر من اللازم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يُفضّل إعادة صياغتها بدقة أكبر لتوضيح الفجوة البحثية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ما هو القصور الحالي في تطبيق القيادة التحويلية؟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ما هي التحديات الرقمية التي تؤثر على الأداء؟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ما هو الجديد الذي ستقدّمه الدراسة مقارنة بالدراسات السابقة؟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</w:t>
      </w: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الأسئلة والفرضيات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الأسئلة جيدة وشاملة، لكن عدد الفرضيات كبير جدًا (أكثر من 15 فرضية)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يفضل </w:t>
      </w: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دمج بعض الفرضيات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 لتقليل التشعب والتركيز على العلاقات الرئيسية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5. </w:t>
      </w: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الجانب النظري والدراسات السابقة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الدراسات السابقة كثيرة جدًا، وتعرض بتفصيل يفوق حاجة الفصل الأول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يفضل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تقديم </w:t>
      </w: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جدول مقارن مختصر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 يلخص المنهج، العينة، الأدوات، والنتائج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التركيز على الدراسات الأقرب للسياق الرقمي بدل كل الدراسات المتعلقة بالقيادة التحويلية عمومًا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تخفيف التكرار في عرض نتائج الدراسات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6. </w:t>
      </w: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المنهجية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المنهج الوصفي التحليلي مناسب، لكن هناك حاجة لتوضيح بعض الأمور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سبب اختيار القطاعات الثلاثة تحديدًا (تكنولوجيا – تعليم – صحة)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مبررات استخدام العينة الطبقية وحجمها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مبررات دمج القادة والموظفين في عينة واحدة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توضيح خطة التحليل الإحصائي بشكل أكثر تنظيمًا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7. </w:t>
      </w: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التعريفات الإجرائية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التعريفات جيدة، لكنها طويلة ويمكن </w:t>
      </w:r>
      <w:r w:rsidRPr="001F5B3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اختصارها ووضعها في جدول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 xml:space="preserve"> يوضح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التعريف اللغوي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التعريف الاصطلاحي</w:t>
      </w:r>
      <w:r w:rsidRPr="001F5B3B">
        <w:rPr>
          <w:rFonts w:ascii="Times New Roman" w:eastAsia="Times New Roman" w:hAnsi="Times New Roman" w:cs="Times New Roman"/>
          <w:sz w:val="24"/>
          <w:szCs w:val="24"/>
        </w:rPr>
        <w:br/>
        <w:t xml:space="preserve">–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التعريف الإجرائي الذي ستعتمده الدراسة فقط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8. </w:t>
      </w:r>
      <w:r w:rsidRPr="001F5B3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الخطة الزمنية والمراجع</w:t>
      </w:r>
    </w:p>
    <w:p w:rsidR="001F5B3B" w:rsidRPr="001F5B3B" w:rsidRDefault="001F5B3B" w:rsidP="001F5B3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5B3B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1F5B3B">
        <w:rPr>
          <w:rFonts w:ascii="Times New Roman" w:eastAsia="Times New Roman" w:hAnsi="Times New Roman" w:cs="Times New Roman"/>
          <w:sz w:val="24"/>
          <w:szCs w:val="24"/>
          <w:rtl/>
        </w:rPr>
        <w:t>الخطة الزمنية واضحة، لكن تحتاج تنظيمًا بصريًا أفضل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F5B3B" w:rsidRPr="001F5B3B" w:rsidRDefault="001F5B3B" w:rsidP="001F5B3B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5980" w:rsidRDefault="001F5B3B" w:rsidP="001F5B3B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B1576"/>
    <w:multiLevelType w:val="multilevel"/>
    <w:tmpl w:val="FC864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2C6"/>
    <w:rsid w:val="001F5B3B"/>
    <w:rsid w:val="00A75348"/>
    <w:rsid w:val="00AE6205"/>
    <w:rsid w:val="00F2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3042E"/>
  <w15:chartTrackingRefBased/>
  <w15:docId w15:val="{07710045-C414-455C-A57B-33E57555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5B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F5B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F5B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F5B3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F5B3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F5B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F5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5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2025-11-17T14:28:00Z</dcterms:created>
  <dcterms:modified xsi:type="dcterms:W3CDTF">2025-11-17T14:31:00Z</dcterms:modified>
</cp:coreProperties>
</file>