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82325" w14:textId="77777777" w:rsidR="00F23918" w:rsidRPr="00F266AE" w:rsidRDefault="00F23918" w:rsidP="00F23918">
      <w:pPr>
        <w:bidi/>
        <w:rPr>
          <w:rFonts w:ascii="Sakkal Majalla" w:hAnsi="Sakkal Majalla" w:cs="Sakkal Majalla"/>
          <w:b/>
          <w:bCs/>
          <w:sz w:val="28"/>
          <w:szCs w:val="28"/>
          <w:rtl/>
        </w:rPr>
      </w:pPr>
      <w:r w:rsidRPr="00F266AE">
        <w:rPr>
          <w:rFonts w:ascii="Sakkal Majalla" w:hAnsi="Sakkal Majalla" w:cs="Sakkal Majalla"/>
          <w:noProof/>
          <w:sz w:val="28"/>
          <w:szCs w:val="28"/>
          <w:rtl/>
        </w:rPr>
        <w:drawing>
          <wp:anchor distT="0" distB="0" distL="114300" distR="114300" simplePos="0" relativeHeight="251659264" behindDoc="1" locked="0" layoutInCell="1" allowOverlap="1" wp14:anchorId="22B9208F" wp14:editId="3322D415">
            <wp:simplePos x="0" y="0"/>
            <wp:positionH relativeFrom="column">
              <wp:posOffset>-137160</wp:posOffset>
            </wp:positionH>
            <wp:positionV relativeFrom="paragraph">
              <wp:posOffset>0</wp:posOffset>
            </wp:positionV>
            <wp:extent cx="2019300" cy="998220"/>
            <wp:effectExtent l="0" t="0" r="0" b="0"/>
            <wp:wrapTight wrapText="bothSides">
              <wp:wrapPolygon edited="0">
                <wp:start x="0" y="0"/>
                <wp:lineTo x="0" y="21023"/>
                <wp:lineTo x="21396" y="21023"/>
                <wp:lineTo x="21396" y="0"/>
                <wp:lineTo x="0" y="0"/>
              </wp:wrapPolygon>
            </wp:wrapTight>
            <wp:docPr id="592807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7079"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98220"/>
                    </a:xfrm>
                    <a:prstGeom prst="rect">
                      <a:avLst/>
                    </a:prstGeom>
                  </pic:spPr>
                </pic:pic>
              </a:graphicData>
            </a:graphic>
            <wp14:sizeRelH relativeFrom="margin">
              <wp14:pctWidth>0</wp14:pctWidth>
            </wp14:sizeRelH>
            <wp14:sizeRelV relativeFrom="margin">
              <wp14:pctHeight>0</wp14:pctHeight>
            </wp14:sizeRelV>
          </wp:anchor>
        </w:drawing>
      </w:r>
      <w:r w:rsidRPr="00F266AE">
        <w:rPr>
          <w:rFonts w:ascii="Sakkal Majalla" w:hAnsi="Sakkal Majalla" w:cs="Sakkal Majalla"/>
          <w:sz w:val="28"/>
          <w:szCs w:val="28"/>
          <w:rtl/>
        </w:rPr>
        <w:t xml:space="preserve">       </w:t>
      </w:r>
      <w:r w:rsidRPr="00F266AE">
        <w:rPr>
          <w:rFonts w:ascii="Sakkal Majalla" w:hAnsi="Sakkal Majalla" w:cs="Sakkal Majalla"/>
          <w:b/>
          <w:bCs/>
          <w:sz w:val="28"/>
          <w:szCs w:val="28"/>
          <w:rtl/>
        </w:rPr>
        <w:t>جامعة ميدأوشن</w:t>
      </w:r>
    </w:p>
    <w:p w14:paraId="4C58EC67" w14:textId="77777777" w:rsidR="00F23918" w:rsidRPr="00F266AE" w:rsidRDefault="00F23918" w:rsidP="00F23918">
      <w:pPr>
        <w:bidi/>
        <w:rPr>
          <w:rFonts w:ascii="Sakkal Majalla" w:hAnsi="Sakkal Majalla" w:cs="Sakkal Majalla"/>
          <w:b/>
          <w:bCs/>
          <w:sz w:val="28"/>
          <w:szCs w:val="28"/>
          <w:rtl/>
        </w:rPr>
      </w:pPr>
      <w:r w:rsidRPr="00F266AE">
        <w:rPr>
          <w:rFonts w:ascii="Sakkal Majalla" w:hAnsi="Sakkal Majalla" w:cs="Sakkal Majalla"/>
          <w:b/>
          <w:bCs/>
          <w:sz w:val="28"/>
          <w:szCs w:val="28"/>
          <w:rtl/>
        </w:rPr>
        <w:t xml:space="preserve">  كلية الإعلام والتسويق</w:t>
      </w:r>
    </w:p>
    <w:p w14:paraId="0A71FA79" w14:textId="77777777" w:rsidR="00F23918" w:rsidRPr="00F266AE" w:rsidRDefault="00F23918" w:rsidP="00F23918">
      <w:pPr>
        <w:bidi/>
        <w:rPr>
          <w:rFonts w:ascii="Sakkal Majalla" w:hAnsi="Sakkal Majalla" w:cs="Sakkal Majalla"/>
          <w:b/>
          <w:bCs/>
          <w:sz w:val="28"/>
          <w:szCs w:val="28"/>
        </w:rPr>
      </w:pPr>
      <w:r>
        <w:rPr>
          <w:rFonts w:ascii="Sakkal Majalla" w:hAnsi="Sakkal Majalla" w:cs="Sakkal Majalla" w:hint="cs"/>
          <w:b/>
          <w:bCs/>
          <w:sz w:val="28"/>
          <w:szCs w:val="28"/>
          <w:rtl/>
        </w:rPr>
        <w:t xml:space="preserve"> </w:t>
      </w:r>
      <w:r w:rsidRPr="00F266AE">
        <w:rPr>
          <w:rFonts w:ascii="Sakkal Majalla" w:hAnsi="Sakkal Majalla" w:cs="Sakkal Majalla"/>
          <w:b/>
          <w:bCs/>
          <w:sz w:val="28"/>
          <w:szCs w:val="28"/>
          <w:rtl/>
        </w:rPr>
        <w:t xml:space="preserve"> بكالوريوس إعلام رقمي </w:t>
      </w:r>
    </w:p>
    <w:p w14:paraId="51A29945" w14:textId="77777777" w:rsidR="00F23918" w:rsidRDefault="00F23918" w:rsidP="00F23918">
      <w:pPr>
        <w:bidi/>
        <w:rPr>
          <w:rFonts w:ascii="Sakkal Majalla" w:hAnsi="Sakkal Majalla" w:cs="Sakkal Majalla"/>
          <w:sz w:val="28"/>
          <w:szCs w:val="28"/>
          <w:rtl/>
        </w:rPr>
      </w:pPr>
    </w:p>
    <w:p w14:paraId="65DED770" w14:textId="77777777" w:rsidR="00F23918" w:rsidRPr="00F266AE" w:rsidRDefault="00F23918" w:rsidP="00F23918">
      <w:pPr>
        <w:bidi/>
        <w:rPr>
          <w:rFonts w:ascii="Sakkal Majalla" w:hAnsi="Sakkal Majalla" w:cs="Sakkal Majalla"/>
          <w:sz w:val="28"/>
          <w:szCs w:val="28"/>
          <w:rtl/>
        </w:rPr>
      </w:pPr>
    </w:p>
    <w:p w14:paraId="30FBC8B1" w14:textId="77777777" w:rsidR="00F23918" w:rsidRPr="00F266AE"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العنوان باللغة العربية/</w:t>
      </w:r>
    </w:p>
    <w:p w14:paraId="464F0272" w14:textId="77777777" w:rsidR="00F23918" w:rsidRDefault="00F23918" w:rsidP="00F23918">
      <w:pPr>
        <w:bidi/>
        <w:spacing w:after="0"/>
        <w:jc w:val="center"/>
        <w:rPr>
          <w:rFonts w:ascii="Sakkal Majalla" w:hAnsi="Sakkal Majalla" w:cs="Sakkal Majalla"/>
          <w:b/>
          <w:bCs/>
          <w:sz w:val="28"/>
          <w:szCs w:val="28"/>
          <w:rtl/>
        </w:rPr>
      </w:pPr>
      <w:r w:rsidRPr="00ED007D">
        <w:rPr>
          <w:rFonts w:ascii="Sakkal Majalla" w:hAnsi="Sakkal Majalla" w:cs="Sakkal Majalla"/>
          <w:b/>
          <w:bCs/>
          <w:sz w:val="28"/>
          <w:szCs w:val="28"/>
          <w:rtl/>
        </w:rPr>
        <w:t>تأثير المحتوى المرئي القصير في تشكيل الإتجاهات والقيم الاجتماعية لدى الشباب: دراسة ميدانية على عينة من شباب مدينة العين</w:t>
      </w:r>
    </w:p>
    <w:p w14:paraId="601DA894" w14:textId="77777777" w:rsidR="00F23918" w:rsidRDefault="00F23918" w:rsidP="00F23918">
      <w:pPr>
        <w:bidi/>
        <w:spacing w:after="0"/>
        <w:jc w:val="center"/>
        <w:rPr>
          <w:rFonts w:ascii="Sakkal Majalla" w:hAnsi="Sakkal Majalla" w:cs="Sakkal Majalla"/>
          <w:b/>
          <w:bCs/>
          <w:sz w:val="28"/>
          <w:szCs w:val="28"/>
          <w:rtl/>
        </w:rPr>
      </w:pPr>
    </w:p>
    <w:p w14:paraId="6CD91572" w14:textId="77777777" w:rsidR="00F23918" w:rsidRPr="00F266AE" w:rsidRDefault="00F23918" w:rsidP="00F23918">
      <w:pPr>
        <w:bidi/>
        <w:spacing w:after="0"/>
        <w:jc w:val="center"/>
        <w:rPr>
          <w:rFonts w:ascii="Sakkal Majalla" w:hAnsi="Sakkal Majalla" w:cs="Sakkal Majalla"/>
          <w:b/>
          <w:bCs/>
          <w:sz w:val="28"/>
          <w:szCs w:val="28"/>
          <w:rtl/>
        </w:rPr>
      </w:pPr>
    </w:p>
    <w:p w14:paraId="5F18B4E4" w14:textId="77777777" w:rsidR="00F23918" w:rsidRPr="00F266AE"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العنوان باللغة الإنجليزية/</w:t>
      </w:r>
    </w:p>
    <w:p w14:paraId="51E0800B" w14:textId="77777777" w:rsidR="00F23918" w:rsidRDefault="00F23918" w:rsidP="00F23918">
      <w:pPr>
        <w:spacing w:after="0"/>
        <w:jc w:val="center"/>
        <w:rPr>
          <w:rFonts w:ascii="Sakkal Majalla" w:hAnsi="Sakkal Majalla" w:cs="Sakkal Majalla"/>
          <w:b/>
          <w:bCs/>
          <w:sz w:val="28"/>
          <w:szCs w:val="28"/>
          <w:rtl/>
        </w:rPr>
      </w:pPr>
      <w:r w:rsidRPr="00ED007D">
        <w:rPr>
          <w:rFonts w:ascii="Sakkal Majalla" w:hAnsi="Sakkal Majalla" w:cs="Sakkal Majalla"/>
          <w:b/>
          <w:bCs/>
          <w:sz w:val="28"/>
          <w:szCs w:val="28"/>
        </w:rPr>
        <w:t xml:space="preserve">The Impact of Short Visual Content on Shaping Social Attitudes and Values </w:t>
      </w:r>
      <w:r w:rsidRPr="00ED007D">
        <w:rPr>
          <w:rFonts w:ascii="Times New Roman" w:hAnsi="Times New Roman" w:cs="Times New Roman"/>
          <w:b/>
          <w:bCs/>
          <w:sz w:val="28"/>
          <w:szCs w:val="28"/>
        </w:rPr>
        <w:t>​​</w:t>
      </w:r>
      <w:r w:rsidRPr="00ED007D">
        <w:rPr>
          <w:rFonts w:ascii="Sakkal Majalla" w:hAnsi="Sakkal Majalla" w:cs="Sakkal Majalla"/>
          <w:b/>
          <w:bCs/>
          <w:sz w:val="28"/>
          <w:szCs w:val="28"/>
        </w:rPr>
        <w:t>Among Youth: A Field Study on a Sample of Youth in Al Ain City</w:t>
      </w:r>
    </w:p>
    <w:p w14:paraId="2C9D1172" w14:textId="77777777" w:rsidR="00F23918" w:rsidRDefault="00F23918" w:rsidP="00F23918">
      <w:pPr>
        <w:spacing w:after="0"/>
        <w:jc w:val="center"/>
        <w:rPr>
          <w:rFonts w:ascii="Sakkal Majalla" w:hAnsi="Sakkal Majalla" w:cs="Sakkal Majalla"/>
          <w:sz w:val="28"/>
          <w:szCs w:val="28"/>
          <w:rtl/>
        </w:rPr>
      </w:pPr>
    </w:p>
    <w:p w14:paraId="20B30806" w14:textId="77777777" w:rsidR="00F23918" w:rsidRPr="00F266AE" w:rsidRDefault="00F23918" w:rsidP="00F23918">
      <w:pPr>
        <w:spacing w:after="0"/>
        <w:jc w:val="center"/>
        <w:rPr>
          <w:rFonts w:ascii="Sakkal Majalla" w:hAnsi="Sakkal Majalla" w:cs="Sakkal Majalla"/>
          <w:sz w:val="28"/>
          <w:szCs w:val="28"/>
          <w:rtl/>
        </w:rPr>
      </w:pPr>
    </w:p>
    <w:p w14:paraId="0F479E35" w14:textId="77777777" w:rsidR="00F23918" w:rsidRPr="00F266AE"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إعداد الطالب</w:t>
      </w:r>
      <w:r>
        <w:rPr>
          <w:rFonts w:ascii="Sakkal Majalla" w:hAnsi="Sakkal Majalla" w:cs="Sakkal Majalla" w:hint="cs"/>
          <w:b/>
          <w:bCs/>
          <w:sz w:val="28"/>
          <w:szCs w:val="28"/>
          <w:rtl/>
        </w:rPr>
        <w:t>ة</w:t>
      </w:r>
      <w:r w:rsidRPr="00F266AE">
        <w:rPr>
          <w:rFonts w:ascii="Sakkal Majalla" w:hAnsi="Sakkal Majalla" w:cs="Sakkal Majalla"/>
          <w:b/>
          <w:bCs/>
          <w:sz w:val="28"/>
          <w:szCs w:val="28"/>
          <w:rtl/>
        </w:rPr>
        <w:t>/</w:t>
      </w:r>
    </w:p>
    <w:p w14:paraId="498D0A6E" w14:textId="77777777" w:rsidR="00F23918"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يمنة علي كرامة العامري</w:t>
      </w:r>
    </w:p>
    <w:p w14:paraId="42D5FA1F" w14:textId="77777777" w:rsidR="00F23918" w:rsidRPr="00F266AE" w:rsidRDefault="00F23918" w:rsidP="00F23918">
      <w:pPr>
        <w:bidi/>
        <w:spacing w:after="0"/>
        <w:jc w:val="center"/>
        <w:rPr>
          <w:rFonts w:ascii="Sakkal Majalla" w:hAnsi="Sakkal Majalla" w:cs="Sakkal Majalla"/>
          <w:b/>
          <w:bCs/>
          <w:sz w:val="28"/>
          <w:szCs w:val="28"/>
          <w:rtl/>
        </w:rPr>
      </w:pPr>
    </w:p>
    <w:p w14:paraId="25E96123" w14:textId="77777777" w:rsidR="00F23918" w:rsidRPr="00F266AE"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الرقم الجامعي/</w:t>
      </w:r>
    </w:p>
    <w:p w14:paraId="05404872" w14:textId="77777777" w:rsidR="00F23918" w:rsidRDefault="00F23918" w:rsidP="00F23918">
      <w:pPr>
        <w:bidi/>
        <w:spacing w:after="0"/>
        <w:jc w:val="center"/>
        <w:rPr>
          <w:rFonts w:ascii="Sakkal Majalla" w:hAnsi="Sakkal Majalla" w:cs="Sakkal Majalla"/>
          <w:rtl/>
        </w:rPr>
      </w:pPr>
    </w:p>
    <w:p w14:paraId="0E27F0E5" w14:textId="77777777" w:rsidR="00F23918" w:rsidRPr="00F266AE" w:rsidRDefault="00F23918" w:rsidP="00F23918">
      <w:pPr>
        <w:bidi/>
        <w:spacing w:after="0"/>
        <w:jc w:val="center"/>
        <w:rPr>
          <w:rFonts w:ascii="Sakkal Majalla" w:hAnsi="Sakkal Majalla" w:cs="Sakkal Majalla"/>
          <w:rtl/>
        </w:rPr>
      </w:pPr>
    </w:p>
    <w:p w14:paraId="2D512C80" w14:textId="77777777" w:rsidR="00F23918" w:rsidRPr="00F266AE" w:rsidRDefault="00F23918" w:rsidP="00F23918">
      <w:pPr>
        <w:bidi/>
        <w:spacing w:after="0"/>
        <w:jc w:val="center"/>
        <w:rPr>
          <w:rFonts w:ascii="Sakkal Majalla" w:hAnsi="Sakkal Majalla" w:cs="Sakkal Majalla"/>
          <w:b/>
          <w:bCs/>
          <w:sz w:val="28"/>
          <w:szCs w:val="28"/>
          <w:rtl/>
        </w:rPr>
      </w:pPr>
      <w:r w:rsidRPr="00F266AE">
        <w:rPr>
          <w:rFonts w:ascii="Sakkal Majalla" w:hAnsi="Sakkal Majalla" w:cs="Sakkal Majalla"/>
          <w:b/>
          <w:bCs/>
          <w:sz w:val="28"/>
          <w:szCs w:val="28"/>
          <w:rtl/>
        </w:rPr>
        <w:t>تحت إشراف/</w:t>
      </w:r>
    </w:p>
    <w:p w14:paraId="1E2503E4" w14:textId="77777777" w:rsidR="00F23918" w:rsidRDefault="00F23918" w:rsidP="00F23918">
      <w:pPr>
        <w:bidi/>
        <w:spacing w:after="0"/>
        <w:jc w:val="center"/>
        <w:rPr>
          <w:rFonts w:ascii="Sakkal Majalla" w:hAnsi="Sakkal Majalla" w:cs="Sakkal Majalla"/>
          <w:b/>
          <w:bCs/>
          <w:sz w:val="28"/>
          <w:szCs w:val="28"/>
          <w:rtl/>
        </w:rPr>
      </w:pPr>
    </w:p>
    <w:p w14:paraId="0D13100F" w14:textId="77777777" w:rsidR="00F23918" w:rsidRPr="00F266AE" w:rsidRDefault="00F23918" w:rsidP="00F23918">
      <w:pPr>
        <w:bidi/>
        <w:spacing w:after="0"/>
        <w:jc w:val="center"/>
        <w:rPr>
          <w:rFonts w:ascii="Sakkal Majalla" w:hAnsi="Sakkal Majalla" w:cs="Sakkal Majalla"/>
          <w:b/>
          <w:bCs/>
          <w:sz w:val="28"/>
          <w:szCs w:val="28"/>
          <w:rtl/>
        </w:rPr>
      </w:pPr>
    </w:p>
    <w:p w14:paraId="2F5BB4D7" w14:textId="77777777" w:rsidR="00F23918" w:rsidRPr="00F266AE" w:rsidRDefault="00F23918" w:rsidP="00F23918">
      <w:pPr>
        <w:bidi/>
        <w:spacing w:after="0"/>
        <w:jc w:val="center"/>
        <w:rPr>
          <w:rFonts w:ascii="Sakkal Majalla" w:hAnsi="Sakkal Majalla" w:cs="Sakkal Majalla"/>
          <w:b/>
          <w:bCs/>
          <w:sz w:val="28"/>
          <w:szCs w:val="28"/>
        </w:rPr>
      </w:pPr>
      <w:r w:rsidRPr="00F266AE">
        <w:rPr>
          <w:rFonts w:ascii="Sakkal Majalla" w:hAnsi="Sakkal Majalla" w:cs="Sakkal Majalla"/>
          <w:b/>
          <w:bCs/>
          <w:sz w:val="28"/>
          <w:szCs w:val="28"/>
          <w:rtl/>
        </w:rPr>
        <w:t>2026م</w:t>
      </w:r>
    </w:p>
    <w:p w14:paraId="6C356815" w14:textId="77777777" w:rsidR="00F23918" w:rsidRDefault="00F23918" w:rsidP="00F23918">
      <w:pPr>
        <w:bidi/>
        <w:rPr>
          <w:rFonts w:ascii="Sakkal Majalla" w:hAnsi="Sakkal Majalla" w:cs="Sakkal Majalla"/>
          <w:b/>
          <w:bCs/>
          <w:sz w:val="28"/>
          <w:szCs w:val="28"/>
          <w:rtl/>
        </w:rPr>
      </w:pPr>
    </w:p>
    <w:p w14:paraId="57E6CE83" w14:textId="77777777" w:rsidR="00F23918" w:rsidRPr="008802D1" w:rsidRDefault="00F23918" w:rsidP="00F23918">
      <w:pPr>
        <w:bidi/>
        <w:jc w:val="center"/>
        <w:rPr>
          <w:rFonts w:ascii="Simplified Arabic" w:hAnsi="Simplified Arabic" w:cs="Simplified Arabic"/>
          <w:b/>
          <w:bCs/>
          <w:sz w:val="32"/>
          <w:szCs w:val="32"/>
          <w:rtl/>
        </w:rPr>
      </w:pPr>
      <w:r w:rsidRPr="008802D1">
        <w:rPr>
          <w:rFonts w:ascii="Simplified Arabic" w:hAnsi="Simplified Arabic" w:cs="Simplified Arabic"/>
          <w:b/>
          <w:bCs/>
          <w:sz w:val="32"/>
          <w:szCs w:val="32"/>
          <w:rtl/>
        </w:rPr>
        <w:lastRenderedPageBreak/>
        <w:t>قائمة المحتويات</w:t>
      </w:r>
    </w:p>
    <w:sdt>
      <w:sdtPr>
        <w:rPr>
          <w:rFonts w:ascii="Sakkal Majalla" w:eastAsiaTheme="minorHAnsi" w:hAnsi="Sakkal Majalla" w:cs="Sakkal Majalla"/>
          <w:color w:val="auto"/>
          <w:kern w:val="2"/>
          <w:rtl/>
          <w14:ligatures w14:val="standardContextual"/>
        </w:rPr>
        <w:id w:val="-1825806979"/>
        <w:docPartObj>
          <w:docPartGallery w:val="Table of Contents"/>
          <w:docPartUnique/>
        </w:docPartObj>
      </w:sdtPr>
      <w:sdtEndPr>
        <w:rPr>
          <w:noProof/>
        </w:rPr>
      </w:sdtEndPr>
      <w:sdtContent>
        <w:p w14:paraId="4C8D4C2F" w14:textId="77777777" w:rsidR="00F23918" w:rsidRPr="006B18A7" w:rsidRDefault="00F23918" w:rsidP="006B18A7">
          <w:pPr>
            <w:pStyle w:val="TOCHeading"/>
            <w:bidi/>
            <w:rPr>
              <w:rFonts w:ascii="Sakkal Majalla" w:hAnsi="Sakkal Majalla" w:cs="Sakkal Majalla"/>
              <w:sz w:val="10"/>
              <w:szCs w:val="10"/>
            </w:rPr>
          </w:pPr>
        </w:p>
        <w:p w14:paraId="7FE36517" w14:textId="3328E3B6" w:rsidR="006B18A7" w:rsidRPr="006B18A7" w:rsidRDefault="00F23918" w:rsidP="006B18A7">
          <w:pPr>
            <w:pStyle w:val="TOC1"/>
            <w:tabs>
              <w:tab w:val="right" w:leader="dot" w:pos="9350"/>
            </w:tabs>
            <w:bidi/>
            <w:rPr>
              <w:rFonts w:ascii="Sakkal Majalla" w:eastAsiaTheme="minorEastAsia" w:hAnsi="Sakkal Majalla" w:cs="Sakkal Majalla"/>
              <w:noProof/>
              <w:sz w:val="28"/>
              <w:szCs w:val="28"/>
            </w:rPr>
          </w:pPr>
          <w:r w:rsidRPr="006B18A7">
            <w:rPr>
              <w:rFonts w:ascii="Sakkal Majalla" w:hAnsi="Sakkal Majalla" w:cs="Sakkal Majalla"/>
              <w:sz w:val="32"/>
              <w:szCs w:val="32"/>
            </w:rPr>
            <w:fldChar w:fldCharType="begin"/>
          </w:r>
          <w:r w:rsidRPr="006B18A7">
            <w:rPr>
              <w:rFonts w:ascii="Sakkal Majalla" w:hAnsi="Sakkal Majalla" w:cs="Sakkal Majalla"/>
              <w:sz w:val="32"/>
              <w:szCs w:val="32"/>
            </w:rPr>
            <w:instrText xml:space="preserve"> TOC \o "1-3" \h \z \u </w:instrText>
          </w:r>
          <w:r w:rsidRPr="006B18A7">
            <w:rPr>
              <w:rFonts w:ascii="Sakkal Majalla" w:hAnsi="Sakkal Majalla" w:cs="Sakkal Majalla"/>
              <w:sz w:val="32"/>
              <w:szCs w:val="32"/>
            </w:rPr>
            <w:fldChar w:fldCharType="separate"/>
          </w:r>
          <w:hyperlink w:anchor="_Toc234353896" w:history="1">
            <w:r w:rsidR="006B18A7" w:rsidRPr="006B18A7">
              <w:rPr>
                <w:rStyle w:val="Hyperlink"/>
                <w:rFonts w:ascii="Sakkal Majalla" w:hAnsi="Sakkal Majalla" w:cs="Sakkal Majalla"/>
                <w:noProof/>
                <w:sz w:val="28"/>
                <w:szCs w:val="28"/>
                <w:rtl/>
              </w:rPr>
              <w:t>مشكلة الدراسة</w:t>
            </w:r>
            <w:r w:rsidR="006B18A7" w:rsidRPr="006B18A7">
              <w:rPr>
                <w:rFonts w:ascii="Sakkal Majalla" w:hAnsi="Sakkal Majalla" w:cs="Sakkal Majalla"/>
                <w:noProof/>
                <w:webHidden/>
                <w:sz w:val="28"/>
                <w:szCs w:val="28"/>
              </w:rPr>
              <w:tab/>
            </w:r>
            <w:r w:rsidR="006B18A7" w:rsidRPr="006B18A7">
              <w:rPr>
                <w:rFonts w:ascii="Sakkal Majalla" w:hAnsi="Sakkal Majalla" w:cs="Sakkal Majalla"/>
                <w:noProof/>
                <w:webHidden/>
                <w:sz w:val="28"/>
                <w:szCs w:val="28"/>
              </w:rPr>
              <w:fldChar w:fldCharType="begin"/>
            </w:r>
            <w:r w:rsidR="006B18A7" w:rsidRPr="006B18A7">
              <w:rPr>
                <w:rFonts w:ascii="Sakkal Majalla" w:hAnsi="Sakkal Majalla" w:cs="Sakkal Majalla"/>
                <w:noProof/>
                <w:webHidden/>
                <w:sz w:val="28"/>
                <w:szCs w:val="28"/>
              </w:rPr>
              <w:instrText xml:space="preserve"> PAGEREF _Toc234353896 \h </w:instrText>
            </w:r>
            <w:r w:rsidR="006B18A7" w:rsidRPr="006B18A7">
              <w:rPr>
                <w:rFonts w:ascii="Sakkal Majalla" w:hAnsi="Sakkal Majalla" w:cs="Sakkal Majalla"/>
                <w:noProof/>
                <w:webHidden/>
                <w:sz w:val="28"/>
                <w:szCs w:val="28"/>
              </w:rPr>
            </w:r>
            <w:r w:rsidR="006B18A7"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3</w:t>
            </w:r>
            <w:r w:rsidR="006B18A7" w:rsidRPr="006B18A7">
              <w:rPr>
                <w:rFonts w:ascii="Sakkal Majalla" w:hAnsi="Sakkal Majalla" w:cs="Sakkal Majalla"/>
                <w:noProof/>
                <w:webHidden/>
                <w:sz w:val="28"/>
                <w:szCs w:val="28"/>
              </w:rPr>
              <w:fldChar w:fldCharType="end"/>
            </w:r>
          </w:hyperlink>
        </w:p>
        <w:p w14:paraId="51AA1ADE" w14:textId="2546A438"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897" w:history="1">
            <w:r w:rsidRPr="006B18A7">
              <w:rPr>
                <w:rStyle w:val="Hyperlink"/>
                <w:rFonts w:ascii="Sakkal Majalla" w:hAnsi="Sakkal Majalla" w:cs="Sakkal Majalla"/>
                <w:noProof/>
                <w:sz w:val="28"/>
                <w:szCs w:val="28"/>
                <w:rtl/>
              </w:rPr>
              <w:t>تساؤلات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_Toc234353897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4</w:t>
            </w:r>
            <w:r w:rsidRPr="006B18A7">
              <w:rPr>
                <w:rFonts w:ascii="Sakkal Majalla" w:hAnsi="Sakkal Majalla" w:cs="Sakkal Majalla"/>
                <w:noProof/>
                <w:webHidden/>
                <w:sz w:val="28"/>
                <w:szCs w:val="28"/>
              </w:rPr>
              <w:fldChar w:fldCharType="end"/>
            </w:r>
          </w:hyperlink>
        </w:p>
        <w:p w14:paraId="05D585B4" w14:textId="603C8A3C"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898" w:history="1">
            <w:r w:rsidRPr="006B18A7">
              <w:rPr>
                <w:rStyle w:val="Hyperlink"/>
                <w:rFonts w:ascii="Sakkal Majalla" w:hAnsi="Sakkal Majalla" w:cs="Sakkal Majalla"/>
                <w:noProof/>
                <w:sz w:val="28"/>
                <w:szCs w:val="28"/>
                <w:rtl/>
              </w:rPr>
              <w:t>أسباب اختيار الموضوع</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_Toc234353898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4</w:t>
            </w:r>
            <w:r w:rsidRPr="006B18A7">
              <w:rPr>
                <w:rFonts w:ascii="Sakkal Majalla" w:hAnsi="Sakkal Majalla" w:cs="Sakkal Majalla"/>
                <w:noProof/>
                <w:webHidden/>
                <w:sz w:val="28"/>
                <w:szCs w:val="28"/>
              </w:rPr>
              <w:fldChar w:fldCharType="end"/>
            </w:r>
          </w:hyperlink>
        </w:p>
        <w:p w14:paraId="6B76EFB4" w14:textId="6C84990B"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899" w:history="1">
            <w:r w:rsidRPr="006B18A7">
              <w:rPr>
                <w:rStyle w:val="Hyperlink"/>
                <w:rFonts w:ascii="Sakkal Majalla" w:hAnsi="Sakkal Majalla" w:cs="Sakkal Majalla"/>
                <w:noProof/>
                <w:sz w:val="28"/>
                <w:szCs w:val="28"/>
                <w:rtl/>
              </w:rPr>
              <w:t>أهداف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_Toc234353899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5</w:t>
            </w:r>
            <w:r w:rsidRPr="006B18A7">
              <w:rPr>
                <w:rFonts w:ascii="Sakkal Majalla" w:hAnsi="Sakkal Majalla" w:cs="Sakkal Majalla"/>
                <w:noProof/>
                <w:webHidden/>
                <w:sz w:val="28"/>
                <w:szCs w:val="28"/>
              </w:rPr>
              <w:fldChar w:fldCharType="end"/>
            </w:r>
          </w:hyperlink>
        </w:p>
        <w:p w14:paraId="4CD6B7C3" w14:textId="5700000B"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0" w:history="1">
            <w:r w:rsidRPr="006B18A7">
              <w:rPr>
                <w:rStyle w:val="Hyperlink"/>
                <w:rFonts w:ascii="Sakkal Majalla" w:hAnsi="Sakkal Majalla" w:cs="Sakkal Majalla"/>
                <w:noProof/>
                <w:sz w:val="28"/>
                <w:szCs w:val="28"/>
                <w:rtl/>
                <w:lang w:bidi="ar-EG"/>
              </w:rPr>
              <w:t>الدراسات السابقة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_Toc234353900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5</w:t>
            </w:r>
            <w:r w:rsidRPr="006B18A7">
              <w:rPr>
                <w:rFonts w:ascii="Sakkal Majalla" w:hAnsi="Sakkal Majalla" w:cs="Sakkal Majalla"/>
                <w:noProof/>
                <w:webHidden/>
                <w:sz w:val="28"/>
                <w:szCs w:val="28"/>
              </w:rPr>
              <w:fldChar w:fldCharType="end"/>
            </w:r>
          </w:hyperlink>
        </w:p>
        <w:p w14:paraId="645498EB" w14:textId="6484AF56"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1" w:history="1">
            <w:r w:rsidRPr="006B18A7">
              <w:rPr>
                <w:rStyle w:val="Hyperlink"/>
                <w:rFonts w:ascii="Sakkal Majalla" w:hAnsi="Sakkal Majalla" w:cs="Sakkal Majalla"/>
                <w:noProof/>
                <w:sz w:val="28"/>
                <w:szCs w:val="28"/>
                <w:rtl/>
                <w:lang w:bidi="ar-EG"/>
              </w:rPr>
              <w:t>نظرية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_Toc234353901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11</w:t>
            </w:r>
            <w:r w:rsidRPr="006B18A7">
              <w:rPr>
                <w:rFonts w:ascii="Sakkal Majalla" w:hAnsi="Sakkal Majalla" w:cs="Sakkal Majalla"/>
                <w:noProof/>
                <w:webHidden/>
                <w:sz w:val="28"/>
                <w:szCs w:val="28"/>
              </w:rPr>
              <w:fldChar w:fldCharType="end"/>
            </w:r>
          </w:hyperlink>
        </w:p>
        <w:p w14:paraId="1C7B4A7D" w14:textId="3A254CCA"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2" w:history="1">
            <w:r w:rsidRPr="006B18A7">
              <w:rPr>
                <w:rStyle w:val="Hyperlink"/>
                <w:rFonts w:ascii="Sakkal Majalla" w:hAnsi="Sakkal Majalla" w:cs="Sakkal Majalla"/>
                <w:noProof/>
                <w:sz w:val="28"/>
                <w:szCs w:val="28"/>
                <w:rtl/>
                <w:lang w:bidi="ar-EG"/>
              </w:rPr>
              <w:t>منهج ونوع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_Toc234353902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12</w:t>
            </w:r>
            <w:r w:rsidRPr="006B18A7">
              <w:rPr>
                <w:rFonts w:ascii="Sakkal Majalla" w:hAnsi="Sakkal Majalla" w:cs="Sakkal Majalla"/>
                <w:noProof/>
                <w:webHidden/>
                <w:sz w:val="28"/>
                <w:szCs w:val="28"/>
              </w:rPr>
              <w:fldChar w:fldCharType="end"/>
            </w:r>
          </w:hyperlink>
        </w:p>
        <w:p w14:paraId="40E54C17" w14:textId="448D6D94"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3" w:history="1">
            <w:r w:rsidRPr="006B18A7">
              <w:rPr>
                <w:rStyle w:val="Hyperlink"/>
                <w:rFonts w:ascii="Sakkal Majalla" w:hAnsi="Sakkal Majalla" w:cs="Sakkal Majalla"/>
                <w:noProof/>
                <w:sz w:val="28"/>
                <w:szCs w:val="28"/>
                <w:rtl/>
                <w:lang w:bidi="ar-EG"/>
              </w:rPr>
              <w:t>عينة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_Toc234353903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12</w:t>
            </w:r>
            <w:r w:rsidRPr="006B18A7">
              <w:rPr>
                <w:rFonts w:ascii="Sakkal Majalla" w:hAnsi="Sakkal Majalla" w:cs="Sakkal Majalla"/>
                <w:noProof/>
                <w:webHidden/>
                <w:sz w:val="28"/>
                <w:szCs w:val="28"/>
              </w:rPr>
              <w:fldChar w:fldCharType="end"/>
            </w:r>
          </w:hyperlink>
        </w:p>
        <w:p w14:paraId="37A4EE6A" w14:textId="385A1844"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4" w:history="1">
            <w:r w:rsidRPr="006B18A7">
              <w:rPr>
                <w:rStyle w:val="Hyperlink"/>
                <w:rFonts w:ascii="Sakkal Majalla" w:hAnsi="Sakkal Majalla" w:cs="Sakkal Majalla"/>
                <w:noProof/>
                <w:sz w:val="28"/>
                <w:szCs w:val="28"/>
                <w:rtl/>
                <w:lang w:bidi="ar-EG"/>
              </w:rPr>
              <w:t>أدوات جمع البيانات:</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_Toc234353904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13</w:t>
            </w:r>
            <w:r w:rsidRPr="006B18A7">
              <w:rPr>
                <w:rFonts w:ascii="Sakkal Majalla" w:hAnsi="Sakkal Majalla" w:cs="Sakkal Majalla"/>
                <w:noProof/>
                <w:webHidden/>
                <w:sz w:val="28"/>
                <w:szCs w:val="28"/>
              </w:rPr>
              <w:fldChar w:fldCharType="end"/>
            </w:r>
          </w:hyperlink>
        </w:p>
        <w:p w14:paraId="4D5B2D1A" w14:textId="098DBED5"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5" w:history="1">
            <w:r w:rsidRPr="006B18A7">
              <w:rPr>
                <w:rStyle w:val="Hyperlink"/>
                <w:rFonts w:ascii="Sakkal Majalla" w:hAnsi="Sakkal Majalla" w:cs="Sakkal Majalla"/>
                <w:noProof/>
                <w:sz w:val="28"/>
                <w:szCs w:val="28"/>
                <w:rtl/>
                <w:lang w:bidi="ar-EG"/>
              </w:rPr>
              <w:t>مجالات الدراسة:</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_Toc234353905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14</w:t>
            </w:r>
            <w:r w:rsidRPr="006B18A7">
              <w:rPr>
                <w:rFonts w:ascii="Sakkal Majalla" w:hAnsi="Sakkal Majalla" w:cs="Sakkal Majalla"/>
                <w:noProof/>
                <w:webHidden/>
                <w:sz w:val="28"/>
                <w:szCs w:val="28"/>
              </w:rPr>
              <w:fldChar w:fldCharType="end"/>
            </w:r>
          </w:hyperlink>
        </w:p>
        <w:p w14:paraId="3DDE1B0F" w14:textId="0241AD68" w:rsidR="006B18A7" w:rsidRPr="006B18A7" w:rsidRDefault="006B18A7" w:rsidP="006B18A7">
          <w:pPr>
            <w:pStyle w:val="TOC1"/>
            <w:tabs>
              <w:tab w:val="right" w:leader="dot" w:pos="9350"/>
            </w:tabs>
            <w:bidi/>
            <w:rPr>
              <w:rFonts w:ascii="Sakkal Majalla" w:eastAsiaTheme="minorEastAsia" w:hAnsi="Sakkal Majalla" w:cs="Sakkal Majalla"/>
              <w:noProof/>
              <w:sz w:val="28"/>
              <w:szCs w:val="28"/>
            </w:rPr>
          </w:pPr>
          <w:hyperlink w:anchor="_Toc234353906" w:history="1">
            <w:r w:rsidRPr="006B18A7">
              <w:rPr>
                <w:rStyle w:val="Hyperlink"/>
                <w:rFonts w:ascii="Sakkal Majalla" w:hAnsi="Sakkal Majalla" w:cs="Sakkal Majalla"/>
                <w:noProof/>
                <w:sz w:val="28"/>
                <w:szCs w:val="28"/>
                <w:rtl/>
                <w:lang w:bidi="ar-EG"/>
              </w:rPr>
              <w:t>المراجع</w:t>
            </w:r>
            <w:r w:rsidRPr="006B18A7">
              <w:rPr>
                <w:rFonts w:ascii="Sakkal Majalla" w:hAnsi="Sakkal Majalla" w:cs="Sakkal Majalla"/>
                <w:noProof/>
                <w:webHidden/>
                <w:sz w:val="28"/>
                <w:szCs w:val="28"/>
              </w:rPr>
              <w:tab/>
            </w:r>
            <w:r w:rsidRPr="006B18A7">
              <w:rPr>
                <w:rFonts w:ascii="Sakkal Majalla" w:hAnsi="Sakkal Majalla" w:cs="Sakkal Majalla"/>
                <w:noProof/>
                <w:webHidden/>
                <w:sz w:val="28"/>
                <w:szCs w:val="28"/>
              </w:rPr>
              <w:fldChar w:fldCharType="begin"/>
            </w:r>
            <w:r w:rsidRPr="006B18A7">
              <w:rPr>
                <w:rFonts w:ascii="Sakkal Majalla" w:hAnsi="Sakkal Majalla" w:cs="Sakkal Majalla"/>
                <w:noProof/>
                <w:webHidden/>
                <w:sz w:val="28"/>
                <w:szCs w:val="28"/>
              </w:rPr>
              <w:instrText xml:space="preserve"> PAGEREF _Toc234353906 \h </w:instrText>
            </w:r>
            <w:r w:rsidRPr="006B18A7">
              <w:rPr>
                <w:rFonts w:ascii="Sakkal Majalla" w:hAnsi="Sakkal Majalla" w:cs="Sakkal Majalla"/>
                <w:noProof/>
                <w:webHidden/>
                <w:sz w:val="28"/>
                <w:szCs w:val="28"/>
              </w:rPr>
            </w:r>
            <w:r w:rsidRPr="006B18A7">
              <w:rPr>
                <w:rFonts w:ascii="Sakkal Majalla" w:hAnsi="Sakkal Majalla" w:cs="Sakkal Majalla"/>
                <w:noProof/>
                <w:webHidden/>
                <w:sz w:val="28"/>
                <w:szCs w:val="28"/>
              </w:rPr>
              <w:fldChar w:fldCharType="separate"/>
            </w:r>
            <w:r w:rsidR="00557925">
              <w:rPr>
                <w:rFonts w:ascii="Sakkal Majalla" w:hAnsi="Sakkal Majalla" w:cs="Sakkal Majalla"/>
                <w:noProof/>
                <w:webHidden/>
                <w:sz w:val="28"/>
                <w:szCs w:val="28"/>
                <w:rtl/>
              </w:rPr>
              <w:t>15</w:t>
            </w:r>
            <w:r w:rsidRPr="006B18A7">
              <w:rPr>
                <w:rFonts w:ascii="Sakkal Majalla" w:hAnsi="Sakkal Majalla" w:cs="Sakkal Majalla"/>
                <w:noProof/>
                <w:webHidden/>
                <w:sz w:val="28"/>
                <w:szCs w:val="28"/>
              </w:rPr>
              <w:fldChar w:fldCharType="end"/>
            </w:r>
          </w:hyperlink>
        </w:p>
        <w:p w14:paraId="0C5F84E4" w14:textId="0CC0D569" w:rsidR="00F23918" w:rsidRDefault="00F23918" w:rsidP="006B18A7">
          <w:pPr>
            <w:bidi/>
          </w:pPr>
          <w:r w:rsidRPr="006B18A7">
            <w:rPr>
              <w:rFonts w:ascii="Sakkal Majalla" w:hAnsi="Sakkal Majalla" w:cs="Sakkal Majalla"/>
              <w:noProof/>
              <w:sz w:val="32"/>
              <w:szCs w:val="32"/>
            </w:rPr>
            <w:fldChar w:fldCharType="end"/>
          </w:r>
        </w:p>
      </w:sdtContent>
    </w:sdt>
    <w:p w14:paraId="4779D4A0" w14:textId="77777777" w:rsidR="00F23918" w:rsidRDefault="00F23918" w:rsidP="00F23918">
      <w:pPr>
        <w:bidi/>
        <w:rPr>
          <w:rFonts w:ascii="Sakkal Majalla" w:hAnsi="Sakkal Majalla" w:cs="Sakkal Majalla"/>
          <w:b/>
          <w:bCs/>
          <w:sz w:val="28"/>
          <w:szCs w:val="28"/>
          <w:rtl/>
        </w:rPr>
      </w:pPr>
    </w:p>
    <w:p w14:paraId="27DEE800" w14:textId="77777777" w:rsidR="00F23918" w:rsidRDefault="00F23918" w:rsidP="00F23918">
      <w:pPr>
        <w:bidi/>
        <w:jc w:val="center"/>
        <w:rPr>
          <w:rFonts w:ascii="Sakkal Majalla" w:hAnsi="Sakkal Majalla" w:cs="Sakkal Majalla"/>
          <w:b/>
          <w:bCs/>
          <w:sz w:val="28"/>
          <w:szCs w:val="28"/>
          <w:rtl/>
        </w:rPr>
      </w:pPr>
    </w:p>
    <w:p w14:paraId="2D7714BA" w14:textId="77777777" w:rsidR="00F23918" w:rsidRDefault="00F23918" w:rsidP="00F23918">
      <w:pPr>
        <w:bidi/>
        <w:jc w:val="center"/>
        <w:rPr>
          <w:rFonts w:ascii="Sakkal Majalla" w:hAnsi="Sakkal Majalla" w:cs="Sakkal Majalla"/>
          <w:b/>
          <w:bCs/>
          <w:sz w:val="28"/>
          <w:szCs w:val="28"/>
          <w:rtl/>
        </w:rPr>
      </w:pPr>
    </w:p>
    <w:p w14:paraId="4C62FD69" w14:textId="77777777" w:rsidR="00F23918" w:rsidRDefault="00F23918" w:rsidP="00F23918">
      <w:pPr>
        <w:bidi/>
        <w:jc w:val="center"/>
        <w:rPr>
          <w:rFonts w:ascii="Sakkal Majalla" w:hAnsi="Sakkal Majalla" w:cs="Sakkal Majalla"/>
          <w:b/>
          <w:bCs/>
          <w:sz w:val="28"/>
          <w:szCs w:val="28"/>
          <w:rtl/>
        </w:rPr>
      </w:pPr>
    </w:p>
    <w:p w14:paraId="0CA076D2" w14:textId="77777777" w:rsidR="00F23918" w:rsidRDefault="00F23918" w:rsidP="00F23918">
      <w:pPr>
        <w:bidi/>
        <w:jc w:val="center"/>
        <w:rPr>
          <w:rFonts w:ascii="Sakkal Majalla" w:hAnsi="Sakkal Majalla" w:cs="Sakkal Majalla"/>
          <w:b/>
          <w:bCs/>
          <w:sz w:val="28"/>
          <w:szCs w:val="28"/>
          <w:rtl/>
        </w:rPr>
      </w:pPr>
    </w:p>
    <w:p w14:paraId="02FB0952" w14:textId="77777777" w:rsidR="00F23918" w:rsidRDefault="00F23918" w:rsidP="00F23918">
      <w:pPr>
        <w:bidi/>
        <w:jc w:val="center"/>
        <w:rPr>
          <w:rFonts w:ascii="Sakkal Majalla" w:hAnsi="Sakkal Majalla" w:cs="Sakkal Majalla"/>
          <w:b/>
          <w:bCs/>
          <w:sz w:val="28"/>
          <w:szCs w:val="28"/>
          <w:rtl/>
        </w:rPr>
      </w:pPr>
    </w:p>
    <w:p w14:paraId="73A136A6" w14:textId="77777777" w:rsidR="00F23918" w:rsidRDefault="00F23918" w:rsidP="00F23918">
      <w:pPr>
        <w:bidi/>
        <w:jc w:val="center"/>
        <w:rPr>
          <w:rFonts w:ascii="Sakkal Majalla" w:hAnsi="Sakkal Majalla" w:cs="Sakkal Majalla"/>
          <w:b/>
          <w:bCs/>
          <w:sz w:val="28"/>
          <w:szCs w:val="28"/>
          <w:rtl/>
        </w:rPr>
      </w:pPr>
    </w:p>
    <w:p w14:paraId="0ABA706D" w14:textId="77777777" w:rsidR="00F23918" w:rsidRDefault="00F23918" w:rsidP="00F23918">
      <w:pPr>
        <w:bidi/>
        <w:jc w:val="center"/>
        <w:rPr>
          <w:rFonts w:ascii="Sakkal Majalla" w:hAnsi="Sakkal Majalla" w:cs="Sakkal Majalla"/>
          <w:b/>
          <w:bCs/>
          <w:sz w:val="28"/>
          <w:szCs w:val="28"/>
          <w:rtl/>
        </w:rPr>
      </w:pPr>
    </w:p>
    <w:p w14:paraId="070FAF61" w14:textId="77777777" w:rsidR="00F23918" w:rsidRDefault="00F23918" w:rsidP="00F23918">
      <w:pPr>
        <w:bidi/>
        <w:rPr>
          <w:rFonts w:ascii="Sakkal Majalla" w:hAnsi="Sakkal Majalla" w:cs="Sakkal Majalla"/>
          <w:b/>
          <w:bCs/>
          <w:sz w:val="28"/>
          <w:szCs w:val="28"/>
        </w:rPr>
      </w:pPr>
    </w:p>
    <w:p w14:paraId="7FC7E1EB" w14:textId="77777777" w:rsidR="00F23918" w:rsidRPr="00E17E26" w:rsidRDefault="00F23918" w:rsidP="00F23918">
      <w:pPr>
        <w:pStyle w:val="Heading1"/>
        <w:bidi/>
        <w:rPr>
          <w:rFonts w:ascii="Sakkal Majalla" w:hAnsi="Sakkal Majalla" w:cs="Sakkal Majalla"/>
          <w:b/>
          <w:bCs/>
          <w:color w:val="auto"/>
          <w:sz w:val="28"/>
          <w:szCs w:val="28"/>
          <w:rtl/>
        </w:rPr>
      </w:pPr>
      <w:bookmarkStart w:id="0" w:name="_Toc234353896"/>
      <w:r w:rsidRPr="00E17E26">
        <w:rPr>
          <w:rFonts w:ascii="Sakkal Majalla" w:hAnsi="Sakkal Majalla" w:cs="Sakkal Majalla"/>
          <w:b/>
          <w:bCs/>
          <w:color w:val="auto"/>
          <w:sz w:val="28"/>
          <w:szCs w:val="28"/>
          <w:rtl/>
        </w:rPr>
        <w:lastRenderedPageBreak/>
        <w:t>مشكلة الدراسة</w:t>
      </w:r>
      <w:bookmarkEnd w:id="0"/>
    </w:p>
    <w:p w14:paraId="3232F1BA" w14:textId="77777777" w:rsidR="00F23918" w:rsidRPr="00E17E26" w:rsidRDefault="00F23918" w:rsidP="00F23918">
      <w:p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شهدت السنوات الأخيرة انتشارًا واسعًا للمحتوى المرئي القصير عبر المنصات الرقمية المختلفة، مثل مقاطع الفيديو القصيرة التي تُنشر عبر تطبيقات التواصل الاجتماعي، والتي أصبحت جزءًا أساسيًا من الحياة اليومية للشباب، نظرًا لما تتميز به من سرعة في العرض، وجاذبية بصرية، وسهولة في الوصول والمشاركة. وقد أسهم هذا النوع من المحتوى في إعادة تشكيل أنماط استهلاك المعلومات، والتأثير في الأفكار والاتجاهات والسلوكيات الاجتماعية، خصوصًا لدى فئة الشباب التي تُعد الأكثر استخدامًا لهذه المنصات. ويُلاحظ أن المحتوى المرئي القصير لا يقتصر على الترفيه، بل يمتد ليؤثر في القيم الاجتماعية، مثل قيم الانتماء، والتعاون، والهوية الثقافية، والمسؤولية الاجتماعية، والعلاقات الأسرية، وأنماط الحياة، وهو ما يثير تساؤلات حول طبيعة هذا التأثير، ومدى إيجابيته أو سلبيته داخل المجتمع الإماراتي، وبصفة خاصة بين شباب مدينة العين</w:t>
      </w:r>
      <w:r w:rsidRPr="00E17E26">
        <w:rPr>
          <w:rFonts w:ascii="Sakkal Majalla" w:hAnsi="Sakkal Majalla" w:cs="Sakkal Majalla"/>
          <w:sz w:val="28"/>
          <w:szCs w:val="28"/>
        </w:rPr>
        <w:t>.</w:t>
      </w:r>
    </w:p>
    <w:p w14:paraId="67704210" w14:textId="77777777" w:rsidR="00F23918" w:rsidRPr="00E17E26" w:rsidRDefault="00F23918" w:rsidP="00F23918">
      <w:p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وتبرز مشكلة الدراسة في ظل التزايد المستمر في معدلات التعرض للمحتوى المرئي القصير، وتنوع مصادره واختلاف مضامينه الثقافية والاجتماعية، الأمر الذي قد يؤدي إلى تغيرات في منظومة القيم الاجتماعية والاتجاهات الفكرية والسلوكية لدى الشباب. كما أن اختلاف جودة المحتوى بين ما هو تثقيفي وتوعوي وبين ما يحمل رسائل استهلاكية أو قيمًا لا تتوافق مع الثقافة المحلية، يجعل من الضروري دراسة طبيعة العلاقة بين التعرض لهذا المحتوى وبين تشكيل الاتجاهات والقيم الاجتماعية. وتزداد أهمية هذه المشكلة في مدينة العين باعتبارها تضم شريحة واسعة من الشباب الذين يعتمدون بصورة متزايدة على المنصات الرقمية في الحصول على المعلومات والترفيه والتفاعل الاجتماعي، مما يستدعي الوقوف على حجم هذا التأثير وأبعاده المختلفة</w:t>
      </w:r>
      <w:r w:rsidRPr="00E17E26">
        <w:rPr>
          <w:rFonts w:ascii="Sakkal Majalla" w:hAnsi="Sakkal Majalla" w:cs="Sakkal Majalla"/>
          <w:sz w:val="28"/>
          <w:szCs w:val="28"/>
        </w:rPr>
        <w:t>.</w:t>
      </w:r>
    </w:p>
    <w:p w14:paraId="58A34351" w14:textId="77777777" w:rsidR="00F23918" w:rsidRPr="00E17E26" w:rsidRDefault="00F23918" w:rsidP="00F23918">
      <w:p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وتترتب على مشكلة الدراسة مجموعة من المشكلات الفرعية، أهمها</w:t>
      </w:r>
      <w:r w:rsidRPr="00E17E26">
        <w:rPr>
          <w:rFonts w:ascii="Sakkal Majalla" w:hAnsi="Sakkal Majalla" w:cs="Sakkal Majalla"/>
          <w:sz w:val="28"/>
          <w:szCs w:val="28"/>
        </w:rPr>
        <w:t>:</w:t>
      </w:r>
    </w:p>
    <w:p w14:paraId="0A5A5CA9" w14:textId="77777777" w:rsidR="00F23918" w:rsidRPr="00E17E26" w:rsidRDefault="00F23918" w:rsidP="00F23918">
      <w:pPr>
        <w:numPr>
          <w:ilvl w:val="0"/>
          <w:numId w:val="9"/>
        </w:num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تزايد تأثير المحتوى المرئي القصير في تشكيل الاتجاهات الفكرية والاجتماعية لدى الشباب</w:t>
      </w:r>
      <w:r w:rsidRPr="00E17E26">
        <w:rPr>
          <w:rFonts w:ascii="Sakkal Majalla" w:hAnsi="Sakkal Majalla" w:cs="Sakkal Majalla"/>
          <w:sz w:val="28"/>
          <w:szCs w:val="28"/>
        </w:rPr>
        <w:t xml:space="preserve">. </w:t>
      </w:r>
    </w:p>
    <w:p w14:paraId="47A177E4" w14:textId="77777777" w:rsidR="00F23918" w:rsidRPr="00E17E26" w:rsidRDefault="00F23918" w:rsidP="00F23918">
      <w:pPr>
        <w:numPr>
          <w:ilvl w:val="0"/>
          <w:numId w:val="9"/>
        </w:num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احتمال تراجع بعض القيم الاجتماعية التقليدية نتيجة التعرض المستمر لمحتوى يحمل ثقافات متنوعة</w:t>
      </w:r>
      <w:r w:rsidRPr="00E17E26">
        <w:rPr>
          <w:rFonts w:ascii="Sakkal Majalla" w:hAnsi="Sakkal Majalla" w:cs="Sakkal Majalla"/>
          <w:sz w:val="28"/>
          <w:szCs w:val="28"/>
        </w:rPr>
        <w:t xml:space="preserve">. </w:t>
      </w:r>
    </w:p>
    <w:p w14:paraId="18813E05" w14:textId="77777777" w:rsidR="00F23918" w:rsidRPr="00E17E26" w:rsidRDefault="00F23918" w:rsidP="00F23918">
      <w:pPr>
        <w:numPr>
          <w:ilvl w:val="0"/>
          <w:numId w:val="9"/>
        </w:num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اختلاف مستوى التأثير تبعًا لنوعية المحتوى المرئي ومدى مصداقيته</w:t>
      </w:r>
      <w:r w:rsidRPr="00E17E26">
        <w:rPr>
          <w:rFonts w:ascii="Sakkal Majalla" w:hAnsi="Sakkal Majalla" w:cs="Sakkal Majalla"/>
          <w:sz w:val="28"/>
          <w:szCs w:val="28"/>
        </w:rPr>
        <w:t xml:space="preserve">. </w:t>
      </w:r>
    </w:p>
    <w:p w14:paraId="313517A4" w14:textId="77777777" w:rsidR="00F23918" w:rsidRPr="00E17E26" w:rsidRDefault="00F23918" w:rsidP="00F23918">
      <w:pPr>
        <w:numPr>
          <w:ilvl w:val="0"/>
          <w:numId w:val="9"/>
        </w:num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تنامي تأثير المؤثرين وصناع المحتوى في توجيه آراء الشباب وسلوكياتهم</w:t>
      </w:r>
      <w:r w:rsidRPr="00E17E26">
        <w:rPr>
          <w:rFonts w:ascii="Sakkal Majalla" w:hAnsi="Sakkal Majalla" w:cs="Sakkal Majalla"/>
          <w:sz w:val="28"/>
          <w:szCs w:val="28"/>
        </w:rPr>
        <w:t xml:space="preserve">. </w:t>
      </w:r>
    </w:p>
    <w:p w14:paraId="5CD8AF8A" w14:textId="59397957" w:rsidR="00F23918" w:rsidRDefault="00F23918" w:rsidP="00F23918">
      <w:pPr>
        <w:numPr>
          <w:ilvl w:val="0"/>
          <w:numId w:val="9"/>
        </w:numPr>
        <w:bidi/>
        <w:spacing w:after="0" w:line="360" w:lineRule="auto"/>
        <w:jc w:val="both"/>
        <w:rPr>
          <w:rFonts w:ascii="Sakkal Majalla" w:hAnsi="Sakkal Majalla" w:cs="Sakkal Majalla"/>
          <w:sz w:val="28"/>
          <w:szCs w:val="28"/>
        </w:rPr>
      </w:pPr>
      <w:r w:rsidRPr="00E17E26">
        <w:rPr>
          <w:rFonts w:ascii="Sakkal Majalla" w:hAnsi="Sakkal Majalla" w:cs="Sakkal Majalla"/>
          <w:sz w:val="28"/>
          <w:szCs w:val="28"/>
          <w:rtl/>
        </w:rPr>
        <w:t>محدودية الدراسات الميدانية التي تناولت هذا الموضوع في البيئة الإماراتية، ولا سيما في مدينة العين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387949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Bou</w:instrText>
          </w:r>
          <w:r>
            <w:rPr>
              <w:rFonts w:ascii="Sakkal Majalla" w:hAnsi="Sakkal Majalla" w:cs="Sakkal Majalla" w:hint="cs"/>
              <w:sz w:val="28"/>
              <w:szCs w:val="28"/>
              <w:rtl/>
              <w:lang w:bidi="ar-EG"/>
            </w:rPr>
            <w:instrText xml:space="preserve">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Boukerch</w:t>
          </w:r>
          <w:r w:rsidR="00C813D9" w:rsidRPr="00C813D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E17E26">
        <w:rPr>
          <w:rFonts w:ascii="Sakkal Majalla" w:hAnsi="Sakkal Majalla" w:cs="Sakkal Majalla"/>
          <w:sz w:val="28"/>
          <w:szCs w:val="28"/>
        </w:rPr>
        <w:t xml:space="preserve">. </w:t>
      </w:r>
    </w:p>
    <w:p w14:paraId="7FD32D7A" w14:textId="77777777" w:rsidR="00F23918" w:rsidRPr="002B2FE6" w:rsidRDefault="00F23918" w:rsidP="00F23918">
      <w:pPr>
        <w:bidi/>
        <w:spacing w:after="0" w:line="360" w:lineRule="auto"/>
        <w:jc w:val="both"/>
        <w:rPr>
          <w:rFonts w:ascii="Sakkal Majalla" w:hAnsi="Sakkal Majalla" w:cs="Sakkal Majalla"/>
          <w:b/>
          <w:bCs/>
          <w:sz w:val="28"/>
          <w:szCs w:val="28"/>
        </w:rPr>
      </w:pPr>
      <w:r w:rsidRPr="002B2FE6">
        <w:rPr>
          <w:rFonts w:ascii="Sakkal Majalla" w:hAnsi="Sakkal Majalla" w:cs="Sakkal Majalla"/>
          <w:sz w:val="28"/>
          <w:szCs w:val="28"/>
          <w:rtl/>
        </w:rPr>
        <w:lastRenderedPageBreak/>
        <w:t>وبناءً على مشكلة الدراسة يمكن صياغة السؤال الرئيس للدراسة على النحو الآتي</w:t>
      </w:r>
      <w:r w:rsidRPr="002B2FE6">
        <w:rPr>
          <w:rFonts w:ascii="Sakkal Majalla" w:hAnsi="Sakkal Majalla" w:cs="Sakkal Majalla"/>
          <w:sz w:val="28"/>
          <w:szCs w:val="28"/>
        </w:rPr>
        <w:t>:</w:t>
      </w:r>
      <w:r>
        <w:rPr>
          <w:rFonts w:ascii="Sakkal Majalla" w:hAnsi="Sakkal Majalla" w:cs="Sakkal Majalla" w:hint="cs"/>
          <w:sz w:val="28"/>
          <w:szCs w:val="28"/>
          <w:rtl/>
        </w:rPr>
        <w:t xml:space="preserve"> </w:t>
      </w:r>
      <w:r w:rsidRPr="002B2FE6">
        <w:rPr>
          <w:rFonts w:ascii="Sakkal Majalla" w:hAnsi="Sakkal Majalla" w:cs="Sakkal Majalla"/>
          <w:b/>
          <w:bCs/>
          <w:sz w:val="28"/>
          <w:szCs w:val="28"/>
          <w:rtl/>
        </w:rPr>
        <w:t>ما تأثير المحتوى المرئي القصير في تشكيل الاتجاهات والقيم الاجتماعية لدى الشباب؟ دراسة ميدانية على عينة من شباب مدينة العين</w:t>
      </w:r>
      <w:r w:rsidRPr="002B2FE6">
        <w:rPr>
          <w:rFonts w:ascii="Sakkal Majalla" w:hAnsi="Sakkal Majalla" w:cs="Sakkal Majalla"/>
          <w:b/>
          <w:bCs/>
          <w:sz w:val="28"/>
          <w:szCs w:val="28"/>
        </w:rPr>
        <w:t>.</w:t>
      </w:r>
    </w:p>
    <w:p w14:paraId="6384942F" w14:textId="77777777" w:rsidR="00F23918" w:rsidRPr="00E17E26" w:rsidRDefault="00F23918" w:rsidP="00F23918">
      <w:pPr>
        <w:bidi/>
        <w:rPr>
          <w:rFonts w:ascii="Sakkal Majalla" w:hAnsi="Sakkal Majalla" w:cs="Sakkal Majalla"/>
          <w:sz w:val="28"/>
          <w:szCs w:val="28"/>
          <w:rtl/>
        </w:rPr>
      </w:pPr>
    </w:p>
    <w:p w14:paraId="7035BA72" w14:textId="77777777" w:rsidR="00F23918" w:rsidRPr="00E17E26" w:rsidRDefault="00F23918" w:rsidP="00F23918">
      <w:pPr>
        <w:pStyle w:val="Heading1"/>
        <w:bidi/>
        <w:rPr>
          <w:rFonts w:ascii="Sakkal Majalla" w:hAnsi="Sakkal Majalla" w:cs="Sakkal Majalla"/>
          <w:b/>
          <w:bCs/>
          <w:color w:val="auto"/>
          <w:sz w:val="28"/>
          <w:szCs w:val="28"/>
        </w:rPr>
      </w:pPr>
      <w:bookmarkStart w:id="1" w:name="_Toc234353897"/>
      <w:r w:rsidRPr="00E17E26">
        <w:rPr>
          <w:rFonts w:ascii="Sakkal Majalla" w:hAnsi="Sakkal Majalla" w:cs="Sakkal Majalla"/>
          <w:b/>
          <w:bCs/>
          <w:color w:val="auto"/>
          <w:sz w:val="28"/>
          <w:szCs w:val="28"/>
          <w:rtl/>
        </w:rPr>
        <w:t>تساؤلات الدراسة</w:t>
      </w:r>
      <w:bookmarkEnd w:id="1"/>
    </w:p>
    <w:p w14:paraId="583E8C6B" w14:textId="77777777" w:rsidR="00F23918" w:rsidRPr="00E17E26" w:rsidRDefault="00F23918" w:rsidP="00F23918">
      <w:p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ينبثق عن السؤال الرئيس للدراسة مجموعة من التساؤلات الفرعية، تتمثل فيما يأتي</w:t>
      </w:r>
      <w:r w:rsidRPr="00E17E26">
        <w:rPr>
          <w:rFonts w:ascii="Sakkal Majalla" w:hAnsi="Sakkal Majalla" w:cs="Sakkal Majalla"/>
          <w:sz w:val="28"/>
          <w:szCs w:val="28"/>
        </w:rPr>
        <w:t>:</w:t>
      </w:r>
    </w:p>
    <w:p w14:paraId="729DB903" w14:textId="77777777" w:rsidR="00F23918" w:rsidRPr="00E17E26" w:rsidRDefault="00F23918" w:rsidP="00F23918">
      <w:pPr>
        <w:numPr>
          <w:ilvl w:val="0"/>
          <w:numId w:val="10"/>
        </w:num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 xml:space="preserve">ما مستوى تعرض شباب مدينة العين للمحتوى المرئي القصير عبر منصات التواصل الاجتماعي؟ </w:t>
      </w:r>
    </w:p>
    <w:p w14:paraId="27CFA79F" w14:textId="77777777" w:rsidR="00F23918" w:rsidRPr="00E17E26" w:rsidRDefault="00F23918" w:rsidP="00F23918">
      <w:pPr>
        <w:numPr>
          <w:ilvl w:val="0"/>
          <w:numId w:val="10"/>
        </w:num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 xml:space="preserve">ما طبيعة العلاقة بين كثافة التعرض للمحتوى المرئي القصير وتشكيل الاتجاهات الاجتماعية لدى الشباب؟ </w:t>
      </w:r>
    </w:p>
    <w:p w14:paraId="645E383B" w14:textId="77777777" w:rsidR="00F23918" w:rsidRPr="00E17E26" w:rsidRDefault="00F23918" w:rsidP="00F23918">
      <w:pPr>
        <w:numPr>
          <w:ilvl w:val="0"/>
          <w:numId w:val="10"/>
        </w:num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 xml:space="preserve">ما مدى تأثير المحتوى المرئي القصير في تعزيز أو تغيير القيم الاجتماعية لدى الشباب؟ </w:t>
      </w:r>
    </w:p>
    <w:p w14:paraId="0DA0157D" w14:textId="77777777" w:rsidR="00F23918" w:rsidRPr="00E17E26" w:rsidRDefault="00F23918" w:rsidP="00F23918">
      <w:pPr>
        <w:numPr>
          <w:ilvl w:val="0"/>
          <w:numId w:val="10"/>
        </w:num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 xml:space="preserve">هل تختلف درجة تأثير المحتوى المرئي القصير باختلاف نوعية المحتوى الذي يتابعه الشباب؟ </w:t>
      </w:r>
    </w:p>
    <w:p w14:paraId="51651F05" w14:textId="77777777" w:rsidR="00F23918" w:rsidRPr="00E17E26" w:rsidRDefault="00F23918" w:rsidP="00F23918">
      <w:pPr>
        <w:numPr>
          <w:ilvl w:val="0"/>
          <w:numId w:val="10"/>
        </w:numPr>
        <w:bidi/>
        <w:spacing w:after="0" w:line="360" w:lineRule="auto"/>
        <w:rPr>
          <w:rFonts w:ascii="Sakkal Majalla" w:hAnsi="Sakkal Majalla" w:cs="Sakkal Majalla"/>
          <w:sz w:val="28"/>
          <w:szCs w:val="28"/>
        </w:rPr>
      </w:pPr>
      <w:r w:rsidRPr="00E17E26">
        <w:rPr>
          <w:rFonts w:ascii="Sakkal Majalla" w:hAnsi="Sakkal Majalla" w:cs="Sakkal Majalla"/>
          <w:sz w:val="28"/>
          <w:szCs w:val="28"/>
          <w:rtl/>
        </w:rPr>
        <w:t>هل توجد فروق ذات دلالة إحصائية في تأثير المحتوى المرئي القصير على الاتجاهات والقيم الاجتماعية تُعزى للمتغيرات الديموغرافية (الجنس، العمر، المستوى التعليمي، الحالة الاجتماعية، عدد ساعات الاستخدام اليومي)؟</w:t>
      </w:r>
    </w:p>
    <w:p w14:paraId="2F63EF04" w14:textId="77777777" w:rsidR="00F23918" w:rsidRPr="00E17E26" w:rsidRDefault="00F23918" w:rsidP="00F23918">
      <w:pPr>
        <w:bidi/>
        <w:rPr>
          <w:rFonts w:ascii="Sakkal Majalla" w:hAnsi="Sakkal Majalla" w:cs="Sakkal Majalla"/>
          <w:b/>
          <w:bCs/>
          <w:sz w:val="28"/>
          <w:szCs w:val="28"/>
          <w:rtl/>
        </w:rPr>
      </w:pPr>
    </w:p>
    <w:p w14:paraId="27D52B05" w14:textId="77777777" w:rsidR="00F23918" w:rsidRPr="00E17E26" w:rsidRDefault="00F23918" w:rsidP="00F23918">
      <w:pPr>
        <w:pStyle w:val="Heading1"/>
        <w:bidi/>
        <w:spacing w:before="0"/>
        <w:rPr>
          <w:rFonts w:ascii="Sakkal Majalla" w:hAnsi="Sakkal Majalla" w:cs="Sakkal Majalla"/>
          <w:b/>
          <w:bCs/>
          <w:color w:val="auto"/>
          <w:sz w:val="28"/>
          <w:szCs w:val="28"/>
          <w:rtl/>
        </w:rPr>
      </w:pPr>
      <w:bookmarkStart w:id="2" w:name="_Toc234353898"/>
      <w:r w:rsidRPr="00E17E26">
        <w:rPr>
          <w:rFonts w:ascii="Sakkal Majalla" w:hAnsi="Sakkal Majalla" w:cs="Sakkal Majalla"/>
          <w:b/>
          <w:bCs/>
          <w:color w:val="auto"/>
          <w:sz w:val="28"/>
          <w:szCs w:val="28"/>
          <w:rtl/>
        </w:rPr>
        <w:t>أسباب اختيار الموضوع</w:t>
      </w:r>
      <w:bookmarkEnd w:id="2"/>
    </w:p>
    <w:p w14:paraId="37E02BFE" w14:textId="77777777" w:rsidR="00F23918" w:rsidRPr="00E17E26" w:rsidRDefault="00F23918" w:rsidP="00F23918">
      <w:pPr>
        <w:bidi/>
        <w:rPr>
          <w:rFonts w:ascii="Sakkal Majalla" w:hAnsi="Sakkal Majalla" w:cs="Sakkal Majalla"/>
          <w:sz w:val="28"/>
          <w:szCs w:val="28"/>
        </w:rPr>
      </w:pPr>
      <w:r w:rsidRPr="00E17E26">
        <w:rPr>
          <w:rFonts w:ascii="Sakkal Majalla" w:hAnsi="Sakkal Majalla" w:cs="Sakkal Majalla"/>
          <w:sz w:val="28"/>
          <w:szCs w:val="28"/>
          <w:rtl/>
        </w:rPr>
        <w:t>تم اختيار هذا الموضوع لعدد من الأسباب العلمية والعملية، من أبرزها</w:t>
      </w:r>
      <w:r w:rsidRPr="00E17E26">
        <w:rPr>
          <w:rFonts w:ascii="Sakkal Majalla" w:hAnsi="Sakkal Majalla" w:cs="Sakkal Majalla"/>
          <w:sz w:val="28"/>
          <w:szCs w:val="28"/>
        </w:rPr>
        <w:t>:</w:t>
      </w:r>
    </w:p>
    <w:p w14:paraId="2E048C90"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الانتشار الواسع للمحتوى المرئي القصير واعتماده كوسيلة رئيسية للتواصل واكتساب المعلومات بين الشباب</w:t>
      </w:r>
      <w:r w:rsidRPr="00E17E26">
        <w:rPr>
          <w:rFonts w:ascii="Sakkal Majalla" w:hAnsi="Sakkal Majalla" w:cs="Sakkal Majalla"/>
          <w:sz w:val="28"/>
          <w:szCs w:val="28"/>
        </w:rPr>
        <w:t xml:space="preserve">. </w:t>
      </w:r>
    </w:p>
    <w:p w14:paraId="7F912941"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أهمية دراسة التأثيرات الاجتماعية والثقافية للمحتوى الرقمي في ظل التحول الرقمي المتسارع</w:t>
      </w:r>
      <w:r w:rsidRPr="00E17E26">
        <w:rPr>
          <w:rFonts w:ascii="Sakkal Majalla" w:hAnsi="Sakkal Majalla" w:cs="Sakkal Majalla"/>
          <w:sz w:val="28"/>
          <w:szCs w:val="28"/>
        </w:rPr>
        <w:t xml:space="preserve">. </w:t>
      </w:r>
    </w:p>
    <w:p w14:paraId="7EE8A49C"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الحاجة إلى التعرف على مدى إسهام المحتوى المرئي القصير في تشكيل الاتجاهات والقيم الاجتماعية لدى الشباب</w:t>
      </w:r>
      <w:r w:rsidRPr="00E17E26">
        <w:rPr>
          <w:rFonts w:ascii="Sakkal Majalla" w:hAnsi="Sakkal Majalla" w:cs="Sakkal Majalla"/>
          <w:sz w:val="28"/>
          <w:szCs w:val="28"/>
        </w:rPr>
        <w:t xml:space="preserve">. </w:t>
      </w:r>
    </w:p>
    <w:p w14:paraId="3DFFFA92"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قلة الدراسات العربية، وخاصة الإماراتية، التي تناولت هذا الموضوع بصورة ميدانية في مدينة العين</w:t>
      </w:r>
      <w:r w:rsidRPr="00E17E26">
        <w:rPr>
          <w:rFonts w:ascii="Sakkal Majalla" w:hAnsi="Sakkal Majalla" w:cs="Sakkal Majalla"/>
          <w:sz w:val="28"/>
          <w:szCs w:val="28"/>
        </w:rPr>
        <w:t xml:space="preserve">. </w:t>
      </w:r>
    </w:p>
    <w:p w14:paraId="203C7D4C"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أهمية نتائج الدراسة في مساعدة المؤسسات التعليمية والثقافية والإعلامية على تصميم برامج توعوية تعزز الاستخدام الإيجابي للمحتوى الرقمي</w:t>
      </w:r>
      <w:r w:rsidRPr="00E17E26">
        <w:rPr>
          <w:rFonts w:ascii="Sakkal Majalla" w:hAnsi="Sakkal Majalla" w:cs="Sakkal Majalla"/>
          <w:sz w:val="28"/>
          <w:szCs w:val="28"/>
        </w:rPr>
        <w:t xml:space="preserve">. </w:t>
      </w:r>
    </w:p>
    <w:p w14:paraId="4B9F804F" w14:textId="77777777" w:rsidR="00F23918" w:rsidRPr="00E17E26" w:rsidRDefault="00F23918" w:rsidP="00F23918">
      <w:pPr>
        <w:numPr>
          <w:ilvl w:val="0"/>
          <w:numId w:val="11"/>
        </w:numPr>
        <w:bidi/>
        <w:rPr>
          <w:rFonts w:ascii="Sakkal Majalla" w:hAnsi="Sakkal Majalla" w:cs="Sakkal Majalla"/>
          <w:sz w:val="28"/>
          <w:szCs w:val="28"/>
        </w:rPr>
      </w:pPr>
      <w:r w:rsidRPr="00E17E26">
        <w:rPr>
          <w:rFonts w:ascii="Sakkal Majalla" w:hAnsi="Sakkal Majalla" w:cs="Sakkal Majalla"/>
          <w:sz w:val="28"/>
          <w:szCs w:val="28"/>
          <w:rtl/>
        </w:rPr>
        <w:t>تقديم بيانات علمية يمكن أن يستفيد منها صناع القرار عند وضع السياسات الإعلامية والشبابية</w:t>
      </w:r>
      <w:r w:rsidRPr="00E17E26">
        <w:rPr>
          <w:rFonts w:ascii="Sakkal Majalla" w:hAnsi="Sakkal Majalla" w:cs="Sakkal Majalla"/>
          <w:sz w:val="28"/>
          <w:szCs w:val="28"/>
        </w:rPr>
        <w:t xml:space="preserve">. </w:t>
      </w:r>
    </w:p>
    <w:p w14:paraId="410A3D47" w14:textId="77777777" w:rsidR="00F23918" w:rsidRPr="00E17E26" w:rsidRDefault="00F23918" w:rsidP="00F23918">
      <w:pPr>
        <w:numPr>
          <w:ilvl w:val="0"/>
          <w:numId w:val="11"/>
        </w:numPr>
        <w:bidi/>
        <w:rPr>
          <w:rFonts w:ascii="Sakkal Majalla" w:hAnsi="Sakkal Majalla" w:cs="Sakkal Majalla"/>
          <w:sz w:val="28"/>
          <w:szCs w:val="28"/>
          <w:rtl/>
        </w:rPr>
      </w:pPr>
      <w:r w:rsidRPr="00E17E26">
        <w:rPr>
          <w:rFonts w:ascii="Sakkal Majalla" w:hAnsi="Sakkal Majalla" w:cs="Sakkal Majalla"/>
          <w:sz w:val="28"/>
          <w:szCs w:val="28"/>
          <w:rtl/>
        </w:rPr>
        <w:lastRenderedPageBreak/>
        <w:t>مواكبة الاهتمام العالمي بدراسة تأثير وسائل الإعلام الرقمية الحديثة على الهوية والقيم المجتمعية</w:t>
      </w:r>
      <w:r w:rsidRPr="00E17E26">
        <w:rPr>
          <w:rFonts w:ascii="Sakkal Majalla" w:hAnsi="Sakkal Majalla" w:cs="Sakkal Majalla"/>
          <w:sz w:val="28"/>
          <w:szCs w:val="28"/>
        </w:rPr>
        <w:t>.</w:t>
      </w:r>
    </w:p>
    <w:p w14:paraId="40DD99D2" w14:textId="77777777" w:rsidR="00F23918" w:rsidRPr="00E17E26" w:rsidRDefault="00F23918" w:rsidP="00F23918">
      <w:pPr>
        <w:bidi/>
        <w:rPr>
          <w:rFonts w:ascii="Sakkal Majalla" w:hAnsi="Sakkal Majalla" w:cs="Sakkal Majalla"/>
          <w:b/>
          <w:bCs/>
          <w:vanish/>
          <w:sz w:val="28"/>
          <w:szCs w:val="28"/>
        </w:rPr>
      </w:pPr>
    </w:p>
    <w:p w14:paraId="1062DCA4" w14:textId="77777777" w:rsidR="00F23918" w:rsidRPr="00E17E26" w:rsidRDefault="00F23918" w:rsidP="00F23918">
      <w:pPr>
        <w:bidi/>
        <w:rPr>
          <w:rFonts w:ascii="Sakkal Majalla" w:hAnsi="Sakkal Majalla" w:cs="Sakkal Majalla"/>
          <w:b/>
          <w:bCs/>
          <w:vanish/>
          <w:sz w:val="28"/>
          <w:szCs w:val="28"/>
        </w:rPr>
      </w:pPr>
      <w:r w:rsidRPr="00E17E26">
        <w:rPr>
          <w:rFonts w:ascii="Sakkal Majalla" w:hAnsi="Sakkal Majalla" w:cs="Sakkal Majalla"/>
          <w:b/>
          <w:bCs/>
          <w:vanish/>
          <w:sz w:val="28"/>
          <w:szCs w:val="28"/>
        </w:rPr>
        <w:t>Bottom of Form</w:t>
      </w:r>
    </w:p>
    <w:p w14:paraId="3BB740C4" w14:textId="77777777" w:rsidR="00F23918" w:rsidRPr="00E17E26" w:rsidRDefault="00F23918" w:rsidP="00F23918">
      <w:pPr>
        <w:rPr>
          <w:rtl/>
        </w:rPr>
      </w:pPr>
    </w:p>
    <w:p w14:paraId="003C7A18" w14:textId="77777777" w:rsidR="00F23918" w:rsidRPr="00E17E26" w:rsidRDefault="00F23918" w:rsidP="00C813D9">
      <w:pPr>
        <w:pStyle w:val="Heading1"/>
        <w:bidi/>
        <w:spacing w:line="360" w:lineRule="auto"/>
        <w:rPr>
          <w:rFonts w:ascii="Sakkal Majalla" w:hAnsi="Sakkal Majalla" w:cs="Sakkal Majalla"/>
          <w:b/>
          <w:bCs/>
          <w:color w:val="auto"/>
          <w:sz w:val="28"/>
          <w:szCs w:val="28"/>
          <w:rtl/>
        </w:rPr>
      </w:pPr>
      <w:bookmarkStart w:id="3" w:name="_Toc234353899"/>
      <w:r w:rsidRPr="00E17E26">
        <w:rPr>
          <w:rFonts w:ascii="Sakkal Majalla" w:hAnsi="Sakkal Majalla" w:cs="Sakkal Majalla"/>
          <w:b/>
          <w:bCs/>
          <w:color w:val="auto"/>
          <w:sz w:val="28"/>
          <w:szCs w:val="28"/>
          <w:rtl/>
        </w:rPr>
        <w:t>أهداف الدراسة</w:t>
      </w:r>
      <w:bookmarkEnd w:id="3"/>
    </w:p>
    <w:p w14:paraId="2B24AADC" w14:textId="77777777" w:rsidR="00F23918" w:rsidRPr="00E17E26" w:rsidRDefault="00F23918" w:rsidP="00C813D9">
      <w:pPr>
        <w:bidi/>
        <w:spacing w:line="360" w:lineRule="auto"/>
        <w:rPr>
          <w:rFonts w:ascii="Sakkal Majalla" w:hAnsi="Sakkal Majalla" w:cs="Sakkal Majalla"/>
          <w:b/>
          <w:bCs/>
          <w:sz w:val="28"/>
          <w:szCs w:val="28"/>
        </w:rPr>
      </w:pPr>
      <w:r w:rsidRPr="00E17E26">
        <w:rPr>
          <w:rFonts w:ascii="Sakkal Majalla" w:hAnsi="Sakkal Majalla" w:cs="Sakkal Majalla"/>
          <w:b/>
          <w:bCs/>
          <w:sz w:val="28"/>
          <w:szCs w:val="28"/>
          <w:rtl/>
        </w:rPr>
        <w:t>الهدف الرئيس</w:t>
      </w:r>
    </w:p>
    <w:p w14:paraId="38BB7FFB" w14:textId="77777777" w:rsidR="00F23918" w:rsidRPr="00E17E26" w:rsidRDefault="00F23918" w:rsidP="00C813D9">
      <w:pPr>
        <w:bidi/>
        <w:spacing w:line="360" w:lineRule="auto"/>
        <w:rPr>
          <w:rFonts w:ascii="Sakkal Majalla" w:hAnsi="Sakkal Majalla" w:cs="Sakkal Majalla"/>
          <w:sz w:val="28"/>
          <w:szCs w:val="28"/>
        </w:rPr>
      </w:pPr>
      <w:r w:rsidRPr="00E17E26">
        <w:rPr>
          <w:rFonts w:ascii="Sakkal Majalla" w:hAnsi="Sakkal Majalla" w:cs="Sakkal Majalla"/>
          <w:sz w:val="28"/>
          <w:szCs w:val="28"/>
          <w:rtl/>
        </w:rPr>
        <w:t>التعرف إلى تأثير المحتوى المرئي القصير في تشكيل الاتجاهات والقيم الاجتماعية لدى الشباب من خلال دراسة ميدانية على عينة من شباب مدينة العين</w:t>
      </w:r>
      <w:r w:rsidRPr="00E17E26">
        <w:rPr>
          <w:rFonts w:ascii="Sakkal Majalla" w:hAnsi="Sakkal Majalla" w:cs="Sakkal Majalla"/>
          <w:sz w:val="28"/>
          <w:szCs w:val="28"/>
        </w:rPr>
        <w:t>.</w:t>
      </w:r>
    </w:p>
    <w:p w14:paraId="0C29A20B" w14:textId="77777777" w:rsidR="00F23918" w:rsidRPr="00E17E26" w:rsidRDefault="00F23918" w:rsidP="00C813D9">
      <w:pPr>
        <w:bidi/>
        <w:spacing w:line="360" w:lineRule="auto"/>
        <w:rPr>
          <w:rFonts w:ascii="Sakkal Majalla" w:hAnsi="Sakkal Majalla" w:cs="Sakkal Majalla"/>
          <w:b/>
          <w:bCs/>
          <w:sz w:val="28"/>
          <w:szCs w:val="28"/>
        </w:rPr>
      </w:pPr>
      <w:r w:rsidRPr="00E17E26">
        <w:rPr>
          <w:rFonts w:ascii="Sakkal Majalla" w:hAnsi="Sakkal Majalla" w:cs="Sakkal Majalla"/>
          <w:b/>
          <w:bCs/>
          <w:sz w:val="28"/>
          <w:szCs w:val="28"/>
          <w:rtl/>
        </w:rPr>
        <w:t>الأهداف الفرعية</w:t>
      </w:r>
    </w:p>
    <w:p w14:paraId="343A3C04" w14:textId="77777777" w:rsidR="00F23918" w:rsidRPr="00E17E26" w:rsidRDefault="00F23918" w:rsidP="00C813D9">
      <w:pPr>
        <w:numPr>
          <w:ilvl w:val="0"/>
          <w:numId w:val="12"/>
        </w:numPr>
        <w:bidi/>
        <w:spacing w:line="360" w:lineRule="auto"/>
        <w:jc w:val="both"/>
        <w:rPr>
          <w:rFonts w:ascii="Sakkal Majalla" w:hAnsi="Sakkal Majalla" w:cs="Sakkal Majalla"/>
          <w:sz w:val="28"/>
          <w:szCs w:val="28"/>
        </w:rPr>
      </w:pPr>
      <w:r w:rsidRPr="00E17E26">
        <w:rPr>
          <w:rFonts w:ascii="Sakkal Majalla" w:hAnsi="Sakkal Majalla" w:cs="Sakkal Majalla"/>
          <w:sz w:val="28"/>
          <w:szCs w:val="28"/>
          <w:rtl/>
        </w:rPr>
        <w:t>قياس مستوى تعرض شباب مدينة العين للمحتوى المرئي القصير عبر منصات التواصل الاجتماعي</w:t>
      </w:r>
      <w:r w:rsidRPr="00E17E26">
        <w:rPr>
          <w:rFonts w:ascii="Sakkal Majalla" w:hAnsi="Sakkal Majalla" w:cs="Sakkal Majalla"/>
          <w:sz w:val="28"/>
          <w:szCs w:val="28"/>
        </w:rPr>
        <w:t xml:space="preserve">. </w:t>
      </w:r>
    </w:p>
    <w:p w14:paraId="391D2BE3" w14:textId="77777777" w:rsidR="00F23918" w:rsidRPr="00E17E26" w:rsidRDefault="00F23918" w:rsidP="00C813D9">
      <w:pPr>
        <w:numPr>
          <w:ilvl w:val="0"/>
          <w:numId w:val="12"/>
        </w:numPr>
        <w:bidi/>
        <w:spacing w:line="360" w:lineRule="auto"/>
        <w:jc w:val="both"/>
        <w:rPr>
          <w:rFonts w:ascii="Sakkal Majalla" w:hAnsi="Sakkal Majalla" w:cs="Sakkal Majalla"/>
          <w:sz w:val="28"/>
          <w:szCs w:val="28"/>
        </w:rPr>
      </w:pPr>
      <w:r w:rsidRPr="00E17E26">
        <w:rPr>
          <w:rFonts w:ascii="Sakkal Majalla" w:hAnsi="Sakkal Majalla" w:cs="Sakkal Majalla"/>
          <w:sz w:val="28"/>
          <w:szCs w:val="28"/>
          <w:rtl/>
        </w:rPr>
        <w:t>التعرف على أثر المحتوى المرئي القصير في تشكيل الاتجاهات الاجتماعية لدى الشباب</w:t>
      </w:r>
      <w:r w:rsidRPr="00E17E26">
        <w:rPr>
          <w:rFonts w:ascii="Sakkal Majalla" w:hAnsi="Sakkal Majalla" w:cs="Sakkal Majalla"/>
          <w:sz w:val="28"/>
          <w:szCs w:val="28"/>
        </w:rPr>
        <w:t xml:space="preserve">. </w:t>
      </w:r>
    </w:p>
    <w:p w14:paraId="2F29736A" w14:textId="77777777" w:rsidR="00F23918" w:rsidRPr="00E17E26" w:rsidRDefault="00F23918" w:rsidP="00C813D9">
      <w:pPr>
        <w:numPr>
          <w:ilvl w:val="0"/>
          <w:numId w:val="12"/>
        </w:numPr>
        <w:bidi/>
        <w:spacing w:line="360" w:lineRule="auto"/>
        <w:jc w:val="both"/>
        <w:rPr>
          <w:rFonts w:ascii="Sakkal Majalla" w:hAnsi="Sakkal Majalla" w:cs="Sakkal Majalla"/>
          <w:sz w:val="28"/>
          <w:szCs w:val="28"/>
        </w:rPr>
      </w:pPr>
      <w:r w:rsidRPr="00E17E26">
        <w:rPr>
          <w:rFonts w:ascii="Sakkal Majalla" w:hAnsi="Sakkal Majalla" w:cs="Sakkal Majalla"/>
          <w:sz w:val="28"/>
          <w:szCs w:val="28"/>
          <w:rtl/>
        </w:rPr>
        <w:t>دراسة تأثير المحتوى المرئي القصير في تعزيز أو تغيير القيم الاجتماعية لدى الشباب</w:t>
      </w:r>
      <w:r w:rsidRPr="00E17E26">
        <w:rPr>
          <w:rFonts w:ascii="Sakkal Majalla" w:hAnsi="Sakkal Majalla" w:cs="Sakkal Majalla"/>
          <w:sz w:val="28"/>
          <w:szCs w:val="28"/>
        </w:rPr>
        <w:t xml:space="preserve">. </w:t>
      </w:r>
    </w:p>
    <w:p w14:paraId="643D7C14" w14:textId="77777777" w:rsidR="00F23918" w:rsidRPr="00E17E26" w:rsidRDefault="00F23918" w:rsidP="00C813D9">
      <w:pPr>
        <w:numPr>
          <w:ilvl w:val="0"/>
          <w:numId w:val="12"/>
        </w:numPr>
        <w:bidi/>
        <w:spacing w:line="360" w:lineRule="auto"/>
        <w:jc w:val="both"/>
        <w:rPr>
          <w:rFonts w:ascii="Sakkal Majalla" w:hAnsi="Sakkal Majalla" w:cs="Sakkal Majalla"/>
          <w:sz w:val="28"/>
          <w:szCs w:val="28"/>
        </w:rPr>
      </w:pPr>
      <w:r w:rsidRPr="00E17E26">
        <w:rPr>
          <w:rFonts w:ascii="Sakkal Majalla" w:hAnsi="Sakkal Majalla" w:cs="Sakkal Majalla"/>
          <w:sz w:val="28"/>
          <w:szCs w:val="28"/>
          <w:rtl/>
        </w:rPr>
        <w:t>تحليل العلاقة بين نوعية المحتوى المرئي القصير ومستوى تأثيره في الاتجاهات والقيم الاجتماعية</w:t>
      </w:r>
      <w:r w:rsidRPr="00E17E26">
        <w:rPr>
          <w:rFonts w:ascii="Sakkal Majalla" w:hAnsi="Sakkal Majalla" w:cs="Sakkal Majalla"/>
          <w:sz w:val="28"/>
          <w:szCs w:val="28"/>
        </w:rPr>
        <w:t xml:space="preserve">. </w:t>
      </w:r>
    </w:p>
    <w:p w14:paraId="25CDEB8D" w14:textId="77777777" w:rsidR="00F23918" w:rsidRPr="00E17E26" w:rsidRDefault="00F23918" w:rsidP="00C813D9">
      <w:pPr>
        <w:numPr>
          <w:ilvl w:val="0"/>
          <w:numId w:val="12"/>
        </w:numPr>
        <w:bidi/>
        <w:spacing w:line="360" w:lineRule="auto"/>
        <w:jc w:val="both"/>
        <w:rPr>
          <w:rFonts w:ascii="Sakkal Majalla" w:hAnsi="Sakkal Majalla" w:cs="Sakkal Majalla"/>
          <w:sz w:val="28"/>
          <w:szCs w:val="28"/>
        </w:rPr>
      </w:pPr>
      <w:r w:rsidRPr="00E17E26">
        <w:rPr>
          <w:rFonts w:ascii="Sakkal Majalla" w:hAnsi="Sakkal Majalla" w:cs="Sakkal Majalla"/>
          <w:sz w:val="28"/>
          <w:szCs w:val="28"/>
          <w:rtl/>
        </w:rPr>
        <w:t>الكشف عن الفروق في تأثير المحتوى المرئي القصير على الاتجاهات والقيم الاجتماعية وفقًا للمتغيرات الديموغرافية لعينة الدراسة</w:t>
      </w:r>
      <w:r w:rsidRPr="00E17E26">
        <w:rPr>
          <w:rFonts w:ascii="Sakkal Majalla" w:hAnsi="Sakkal Majalla" w:cs="Sakkal Majalla"/>
          <w:sz w:val="28"/>
          <w:szCs w:val="28"/>
        </w:rPr>
        <w:t xml:space="preserve">. </w:t>
      </w:r>
    </w:p>
    <w:p w14:paraId="67D2435B" w14:textId="77777777" w:rsidR="00F23918" w:rsidRPr="00E17E26" w:rsidRDefault="00F23918" w:rsidP="00F23918">
      <w:pPr>
        <w:bidi/>
        <w:rPr>
          <w:rFonts w:ascii="Sakkal Majalla" w:hAnsi="Sakkal Majalla" w:cs="Sakkal Majalla"/>
          <w:b/>
          <w:bCs/>
          <w:sz w:val="28"/>
          <w:szCs w:val="28"/>
        </w:rPr>
      </w:pPr>
    </w:p>
    <w:p w14:paraId="086EF0AC" w14:textId="77777777" w:rsidR="00F23918" w:rsidRPr="00E17E26" w:rsidRDefault="00F23918" w:rsidP="00F23918">
      <w:pPr>
        <w:pStyle w:val="Heading1"/>
        <w:bidi/>
        <w:spacing w:before="0" w:after="0" w:line="360" w:lineRule="auto"/>
        <w:jc w:val="both"/>
        <w:rPr>
          <w:rFonts w:ascii="Sakkal Majalla" w:hAnsi="Sakkal Majalla" w:cs="Sakkal Majalla"/>
          <w:b/>
          <w:bCs/>
          <w:color w:val="auto"/>
          <w:sz w:val="28"/>
          <w:szCs w:val="28"/>
          <w:rtl/>
          <w:lang w:bidi="ar-EG"/>
        </w:rPr>
      </w:pPr>
      <w:bookmarkStart w:id="4" w:name="_Toc234353900"/>
      <w:r w:rsidRPr="00E17E26">
        <w:rPr>
          <w:rFonts w:ascii="Sakkal Majalla" w:hAnsi="Sakkal Majalla" w:cs="Sakkal Majalla"/>
          <w:b/>
          <w:bCs/>
          <w:color w:val="auto"/>
          <w:sz w:val="28"/>
          <w:szCs w:val="28"/>
          <w:rtl/>
          <w:lang w:bidi="ar-EG"/>
        </w:rPr>
        <w:t>الدراسات السابقة</w:t>
      </w:r>
      <w:bookmarkEnd w:id="4"/>
    </w:p>
    <w:p w14:paraId="2313BE91" w14:textId="77777777" w:rsidR="00F23918" w:rsidRDefault="00F23918" w:rsidP="00F23918">
      <w:pPr>
        <w:bidi/>
        <w:spacing w:after="0" w:line="360" w:lineRule="auto"/>
        <w:jc w:val="both"/>
        <w:rPr>
          <w:rFonts w:ascii="Sakkal Majalla" w:hAnsi="Sakkal Majalla" w:cs="Sakkal Majalla"/>
          <w:b/>
          <w:bCs/>
          <w:sz w:val="28"/>
          <w:szCs w:val="28"/>
          <w:u w:val="single"/>
          <w:rtl/>
          <w:lang w:bidi="ar-EG"/>
        </w:rPr>
      </w:pPr>
      <w:r w:rsidRPr="00E17E26">
        <w:rPr>
          <w:rFonts w:ascii="Sakkal Majalla" w:hAnsi="Sakkal Majalla" w:cs="Sakkal Majalla"/>
          <w:b/>
          <w:bCs/>
          <w:sz w:val="28"/>
          <w:szCs w:val="28"/>
          <w:u w:val="single"/>
          <w:rtl/>
          <w:lang w:bidi="ar-EG"/>
        </w:rPr>
        <w:t>الدراسات العربية</w:t>
      </w:r>
    </w:p>
    <w:p w14:paraId="47829079" w14:textId="63ACDF97" w:rsidR="00F23918" w:rsidRDefault="00F23918" w:rsidP="00F23918">
      <w:pPr>
        <w:bidi/>
        <w:spacing w:after="0" w:line="360" w:lineRule="auto"/>
        <w:ind w:firstLine="571"/>
        <w:jc w:val="both"/>
        <w:rPr>
          <w:rFonts w:ascii="Sakkal Majalla" w:hAnsi="Sakkal Majalla" w:cs="Sakkal Majalla"/>
          <w:sz w:val="28"/>
          <w:szCs w:val="28"/>
          <w:rtl/>
          <w:lang w:bidi="ar-EG"/>
        </w:rPr>
      </w:pPr>
      <w:r w:rsidRPr="00515040">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6664755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Gom</w:instrText>
          </w:r>
          <w:r>
            <w:rPr>
              <w:rFonts w:ascii="Sakkal Majalla" w:hAnsi="Sakkal Majalla" w:cs="Sakkal Majalla" w:hint="cs"/>
              <w:sz w:val="28"/>
              <w:szCs w:val="28"/>
              <w:rtl/>
              <w:lang w:bidi="ar-EG"/>
            </w:rPr>
            <w:instrText xml:space="preserve">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Gomaa</w:t>
          </w:r>
          <w:r w:rsidR="00C813D9" w:rsidRPr="00C813D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515040">
        <w:rPr>
          <w:rFonts w:ascii="Sakkal Majalla" w:hAnsi="Sakkal Majalla" w:cs="Sakkal Majalla"/>
          <w:sz w:val="28"/>
          <w:szCs w:val="28"/>
          <w:rtl/>
        </w:rPr>
        <w:t xml:space="preserve"> إلى الكشف عن تأثير مقاطع الفيديو القصيرة (الريلز) في تشكيل اتجاهات الشباب الجامعي نحو جودة الحياة، وذلك في ظل التحولات الرقمية المتسارعة التي يشهدها المجتمع المصري وتصاعد الاعتماد على المحتوى المرئي فائق القصر بوصفه نمطاً اتصالياً مهيمناً لدى فئة الشباب. وانطلقت إشكالية الدراسة من التساؤل المركزي </w:t>
      </w:r>
      <w:r w:rsidRPr="00515040">
        <w:rPr>
          <w:rFonts w:ascii="Sakkal Majalla" w:hAnsi="Sakkal Majalla" w:cs="Sakkal Majalla"/>
          <w:sz w:val="28"/>
          <w:szCs w:val="28"/>
          <w:rtl/>
        </w:rPr>
        <w:lastRenderedPageBreak/>
        <w:t>حول طبيعة العلاقة بين كثافة التعرض لهذا النمط من المحتوى ومستوى الرضا عن جودة الحياة بأبعادها النفسية والاجتماعية والأكاديمية والرقمية. وتنتمي الدراسة إلى الدراسات الوصفية التحليلية، واعتمدت تصميماً مزدوجاً يجمع بين منهج تحليل المضمون لعينة قوامها (400) مقطع موزَّعة بالتساوي على أربع منصات (تيك توك، وإنستغرام ريلز، وفيسبوك ريلز، ويوتيوب شورتس)، ومنهج المسح الاجتماعي بالعينة المطبَّق على (380) من طلاب جامعة السويس. واستندت الدراسة في إطارها النظري إلى نظرية الاستخدامات والإشباعات، ونظرية ثراء وسائل الإعلام، ونظرية الشبكات الاجتماعية. وقد تمتعت أداة القياس بكفاءة إحصائية مرتفعة، إذ بلغ معامل ألفا كرونباخ لمقياس جودة الحياة</w:t>
      </w:r>
      <w:r w:rsidRPr="00515040">
        <w:rPr>
          <w:rFonts w:ascii="Sakkal Majalla" w:hAnsi="Sakkal Majalla" w:cs="Sakkal Majalla"/>
          <w:sz w:val="28"/>
          <w:szCs w:val="28"/>
          <w:lang w:bidi="ar-EG"/>
        </w:rPr>
        <w:t xml:space="preserve"> (0.808)</w:t>
      </w:r>
      <w:r>
        <w:rPr>
          <w:rFonts w:ascii="Sakkal Majalla" w:hAnsi="Sakkal Majalla" w:cs="Sakkal Majalla" w:hint="cs"/>
          <w:sz w:val="28"/>
          <w:szCs w:val="28"/>
          <w:rtl/>
          <w:lang w:bidi="ar-EG"/>
        </w:rPr>
        <w:t xml:space="preserve"> </w:t>
      </w:r>
      <w:r w:rsidRPr="00515040">
        <w:rPr>
          <w:rFonts w:ascii="Sakkal Majalla" w:hAnsi="Sakkal Majalla" w:cs="Sakkal Majalla"/>
          <w:sz w:val="28"/>
          <w:szCs w:val="28"/>
          <w:lang w:bidi="ar-EG"/>
        </w:rPr>
        <w:t>.</w:t>
      </w:r>
    </w:p>
    <w:p w14:paraId="76ED5CF4" w14:textId="42F6CFF2" w:rsidR="00F23918" w:rsidRDefault="00F23918" w:rsidP="00F23918">
      <w:pPr>
        <w:bidi/>
        <w:spacing w:after="0" w:line="360" w:lineRule="auto"/>
        <w:ind w:firstLine="571"/>
        <w:jc w:val="both"/>
        <w:rPr>
          <w:rFonts w:ascii="Sakkal Majalla" w:hAnsi="Sakkal Majalla" w:cs="Sakkal Majalla"/>
          <w:sz w:val="28"/>
          <w:szCs w:val="28"/>
          <w:rtl/>
          <w:lang w:bidi="ar-EG"/>
        </w:rPr>
      </w:pPr>
      <w:r w:rsidRPr="00515040">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9534252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w:instrText>
          </w:r>
          <w:r>
            <w:rPr>
              <w:rFonts w:ascii="Sakkal Majalla" w:hAnsi="Sakkal Majalla" w:cs="Sakkal Majalla" w:hint="cs"/>
              <w:sz w:val="28"/>
              <w:szCs w:val="28"/>
              <w:rtl/>
              <w:lang w:bidi="ar-EG"/>
            </w:rPr>
            <w:instrText xml:space="preserve">2515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Shamseldien</w:t>
          </w:r>
          <w:r w:rsidR="00C813D9" w:rsidRPr="00C813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15040">
        <w:rPr>
          <w:rFonts w:ascii="Sakkal Majalla" w:hAnsi="Sakkal Majalla" w:cs="Sakkal Majalla"/>
          <w:sz w:val="28"/>
          <w:szCs w:val="28"/>
          <w:rtl/>
        </w:rPr>
        <w:t xml:space="preserve"> إلى رصد التأثيرات المحتملة لصانعي المحتوى عبر الشبكات الاجتماعية على الشباب الجامعي فيما يتعلق بالمفاهيم المجتمعية لديهم، باعتبار المؤثرين من أبرز الظواهر الأخذة في النمو عبر الشبكات الاجتماعية. المنهجية: اعتمدت الدراسة على منهج المسح بتطبيق استمارة الاستبانة على عينة عمدية بلغت (400) مفردة من طلاب جامعتي القاهرة و6 أكتوبر بجمهورية مصر العربية. النتائج: أكدت النتائج أن للمؤثرين عبر الشبكات الاجتماعية تأثيرات متعاظمة على الشباب الجامعي ومفاهيمهم المجتمعية، وفقا لوجهات نظرهم حول الموضوعات التي يقدمونها، وتشير النتائج إلى أن صناعة المحتوى تحولت لمهنة لدى المؤثرين تدر عليهم أرباحاً طائلة، وفي ظل غياب الأطر التنظيمية لتلك الظاهرة، تتزايد تأثيراتها السلبية على متابعيهم من الشباب والمجتمع بشكل عام. خلاصة الدراسة: يتحدث غالبية المؤثرين في موضوعات متخصصة دون امتلاك الخبرة العملية والأكاديمية، وينظر إليهم المتابعين على أنهم قادة رأي من الممكن تبني آرائهم في الموضوعات التي يقومون بطرحها وتناولها، مما يزيد من تأثيرهم السلبي على دراية الشباب بالمفاهيم المجتمعية والمجتمع بكامله، لذا توصي الدراسة بضرورة وضع أطر تنظيمية تشريعية وإعلامية لظاهرة المؤثرين عبر الشبكات الاجتماعية، كما توصي بضرورة تأهيل طلاب كليات ومعاهد الإعلام بآليات استخدام المنصات الرقمية وأدواتها - في نشر الرسائل الإعلامية والتسويقية، مع ضرورة قيام مؤسسات الدولة بدعم مجموعة من المؤثرين يتم اختيارهم بعناية لنشر المعلومات والأخبار الموثوقة لمواجهة الشائعات والأخبار المغلوطة</w:t>
      </w:r>
      <w:r w:rsidRPr="00515040">
        <w:rPr>
          <w:rFonts w:ascii="Sakkal Majalla" w:hAnsi="Sakkal Majalla" w:cs="Sakkal Majalla"/>
          <w:sz w:val="28"/>
          <w:szCs w:val="28"/>
          <w:lang w:bidi="ar-EG"/>
        </w:rPr>
        <w:t>.</w:t>
      </w:r>
    </w:p>
    <w:p w14:paraId="0B13E52B" w14:textId="41BF2B13" w:rsidR="00F23918" w:rsidRDefault="00F23918" w:rsidP="00F23918">
      <w:pPr>
        <w:bidi/>
        <w:spacing w:after="0" w:line="360" w:lineRule="auto"/>
        <w:ind w:firstLine="571"/>
        <w:jc w:val="both"/>
        <w:rPr>
          <w:rFonts w:ascii="Sakkal Majalla" w:hAnsi="Sakkal Majalla" w:cs="Sakkal Majalla"/>
          <w:sz w:val="28"/>
          <w:szCs w:val="28"/>
          <w:rtl/>
          <w:lang w:bidi="ar-EG"/>
        </w:rPr>
      </w:pPr>
      <w:r w:rsidRPr="00515040">
        <w:rPr>
          <w:rFonts w:ascii="Sakkal Majalla" w:hAnsi="Sakkal Majalla" w:cs="Sakkal Majalla"/>
          <w:sz w:val="28"/>
          <w:szCs w:val="28"/>
          <w:rtl/>
        </w:rPr>
        <w:t xml:space="preserve">استهدفت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809351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محم248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(محمد، 2024)</w:t>
          </w:r>
          <w:r>
            <w:rPr>
              <w:rFonts w:ascii="Sakkal Majalla" w:hAnsi="Sakkal Majalla" w:cs="Sakkal Majalla"/>
              <w:sz w:val="28"/>
              <w:szCs w:val="28"/>
              <w:rtl/>
            </w:rPr>
            <w:fldChar w:fldCharType="end"/>
          </w:r>
        </w:sdtContent>
      </w:sdt>
      <w:r w:rsidRPr="00515040">
        <w:rPr>
          <w:rFonts w:ascii="Sakkal Majalla" w:hAnsi="Sakkal Majalla" w:cs="Sakkal Majalla"/>
          <w:sz w:val="28"/>
          <w:szCs w:val="28"/>
          <w:rtl/>
        </w:rPr>
        <w:t xml:space="preserve"> رصد اتجاهات الشباب السعودي نحو مؤثري منصات التواصل الاجتماعي، والكشف عن تأثير هذه الاتجاهات على النسق القيمي لديهم، ومحاولة تحليل طبيعة العلاقة بين الخصائص الديموغرافية للمبحوثين واتجاهاتهم نحو مؤثري مواقع التواصل الاجتماعي، وذلك من خلال إجراء دراسة مسحية على عينة متاحة بالأسلوب العمدي، </w:t>
      </w:r>
      <w:r w:rsidRPr="00515040">
        <w:rPr>
          <w:rFonts w:ascii="Sakkal Majalla" w:hAnsi="Sakkal Majalla" w:cs="Sakkal Majalla"/>
          <w:sz w:val="28"/>
          <w:szCs w:val="28"/>
          <w:rtl/>
        </w:rPr>
        <w:lastRenderedPageBreak/>
        <w:t>قوامها (</w:t>
      </w:r>
      <w:r w:rsidRPr="00515040">
        <w:rPr>
          <w:rFonts w:ascii="Sakkal Majalla" w:hAnsi="Sakkal Majalla" w:cs="Sakkal Majalla"/>
          <w:sz w:val="28"/>
          <w:szCs w:val="28"/>
          <w:rtl/>
          <w:lang w:bidi="fa-IR"/>
        </w:rPr>
        <w:t xml:space="preserve">۲۰۰) </w:t>
      </w:r>
      <w:r w:rsidRPr="00515040">
        <w:rPr>
          <w:rFonts w:ascii="Sakkal Majalla" w:hAnsi="Sakkal Majalla" w:cs="Sakkal Majalla"/>
          <w:sz w:val="28"/>
          <w:szCs w:val="28"/>
          <w:rtl/>
        </w:rPr>
        <w:t>مفردة من الشباب السعودي تتراوح أعمارهم من ١٨ حتى ٣٥ عاماً. وقد كشفت نتائج الدراسة أن الاتجاه العام لدرجة حرص عينة الدراسة من الشباب السعودي على متابعة حسابات المؤثرين في منصات التواصل الاجتماعي جاء متوسطا. وجاء سناب شات في الترتيب الأول لأكثر الشبكات الاجتماعية التي تحرص عينة الدراسة على متابعة المؤثرين من خلالها بنسبة 71.50% يليه في الترتيب الثاني (تيك توك) بنسبة 60.50%، ثم في الترتيب الثالث جاء (تويتر) بنسبة ٥٦%. وجاء الاتجاه نحو مصداقية المؤثرين لدى الشباب السعودي مرتفعًا كما تفوقت درجة القيم الاجتماعية بوجه عام على القيم الأخلاقية لدى الشباب السعودي عينة الدراسة حيث جاءت بمتوسط حسابي (2.٤٩٥٠) مقابل (2.٤١٥٠) للقيم الأخلاقية. وأوصت الدراسة بضرورة وضع ميثاق شرف خاص بأخلاقيات ممارسات المؤثرين في مواقع التواصل الاجتماعي، منطلقا من العادات والتقاليد الاجتماعية للمجتمع السعودي</w:t>
      </w:r>
      <w:r w:rsidRPr="00515040">
        <w:rPr>
          <w:rFonts w:ascii="Sakkal Majalla" w:hAnsi="Sakkal Majalla" w:cs="Sakkal Majalla"/>
          <w:sz w:val="28"/>
          <w:szCs w:val="28"/>
          <w:lang w:bidi="ar-EG"/>
        </w:rPr>
        <w:t>.</w:t>
      </w:r>
    </w:p>
    <w:p w14:paraId="154B6516" w14:textId="52D032B2" w:rsidR="00F23918" w:rsidRPr="00515040" w:rsidRDefault="00F23918" w:rsidP="00F23918">
      <w:pPr>
        <w:bidi/>
        <w:spacing w:after="0" w:line="360" w:lineRule="auto"/>
        <w:ind w:firstLine="571"/>
        <w:jc w:val="both"/>
        <w:rPr>
          <w:rFonts w:ascii="Sakkal Majalla" w:hAnsi="Sakkal Majalla" w:cs="Sakkal Majalla"/>
          <w:sz w:val="28"/>
          <w:szCs w:val="28"/>
          <w:rtl/>
          <w:lang w:bidi="ar-EG"/>
        </w:rPr>
      </w:pPr>
      <w:r w:rsidRPr="00515040">
        <w:rPr>
          <w:rFonts w:ascii="Sakkal Majalla" w:hAnsi="Sakkal Majalla" w:cs="Sakkal Majalla"/>
          <w:sz w:val="28"/>
          <w:szCs w:val="28"/>
          <w:rtl/>
        </w:rPr>
        <w:t xml:space="preserve">تتمثل مشكلة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526237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حمد26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(حمد، 2026)</w:t>
          </w:r>
          <w:r>
            <w:rPr>
              <w:rFonts w:ascii="Sakkal Majalla" w:hAnsi="Sakkal Majalla" w:cs="Sakkal Majalla"/>
              <w:sz w:val="28"/>
              <w:szCs w:val="28"/>
              <w:rtl/>
            </w:rPr>
            <w:fldChar w:fldCharType="end"/>
          </w:r>
        </w:sdtContent>
      </w:sdt>
      <w:r w:rsidRPr="00515040">
        <w:rPr>
          <w:rFonts w:ascii="Sakkal Majalla" w:hAnsi="Sakkal Majalla" w:cs="Sakkal Majalla"/>
          <w:sz w:val="28"/>
          <w:szCs w:val="28"/>
          <w:rtl/>
        </w:rPr>
        <w:t xml:space="preserve"> في التساؤل عن دور الإعلام الرقمي في تعزيز القيم الاجتماعية لدى الشباب الجامعي، في ظل الاعتماد المتزايد عليه وما قد يسببه من تأثيرات سلوكية واجتماعية. تهدف الدراسة إلى التقصي عن دوافع استخدام الشباب للإعلام الرقمي، والكشف عن أبرز المواقع والمدد الزمنية المفضلة، وتحديد دوره في غرس القيم والمعارف الاجتماعية لديهم. تصنف الدراسة ضمن البحوث الوصفية، حيث اعتمد الباحث منهج المسح الميداني باستخدام استمارة الاستبيان كأداة لجمع البيانات. شمل مجتمع الدراسة وعينته (300) مبحوث من طلبة كليتي الإدارة والاقتصاد والقانون بجامعة بغداد، موزعين بالتساوي بين الذكور والإناث. توصلت الدراسة إلى عدة نتائج، أهمها: أن الإعلام الرقمي يسهم بفاعلية في تزويد الشباب بالمهارات والخبرات اللازمة لتعزيز قيمهم الاجتماعية، كما يساعد في نشر الثقافة الإلكترونية وبناء الوعي الاجتماعي والسلوكي بما يسهم في حماية المجتمع وتماسكه</w:t>
      </w:r>
      <w:r w:rsidRPr="00515040">
        <w:rPr>
          <w:rFonts w:ascii="Sakkal Majalla" w:hAnsi="Sakkal Majalla" w:cs="Sakkal Majalla"/>
          <w:sz w:val="28"/>
          <w:szCs w:val="28"/>
          <w:lang w:bidi="ar-EG"/>
        </w:rPr>
        <w:t>.</w:t>
      </w:r>
    </w:p>
    <w:p w14:paraId="0871B4E4" w14:textId="77777777" w:rsidR="00F23918" w:rsidRDefault="00F23918" w:rsidP="00F23918">
      <w:pPr>
        <w:bidi/>
        <w:spacing w:after="0" w:line="360" w:lineRule="auto"/>
        <w:jc w:val="both"/>
        <w:rPr>
          <w:rFonts w:ascii="Sakkal Majalla" w:hAnsi="Sakkal Majalla" w:cs="Sakkal Majalla"/>
          <w:b/>
          <w:bCs/>
          <w:sz w:val="28"/>
          <w:szCs w:val="28"/>
          <w:u w:val="single"/>
          <w:rtl/>
          <w:lang w:bidi="ar-EG"/>
        </w:rPr>
      </w:pPr>
      <w:r w:rsidRPr="00E17E26">
        <w:rPr>
          <w:rFonts w:ascii="Sakkal Majalla" w:hAnsi="Sakkal Majalla" w:cs="Sakkal Majalla"/>
          <w:b/>
          <w:bCs/>
          <w:sz w:val="28"/>
          <w:szCs w:val="28"/>
          <w:u w:val="single"/>
          <w:rtl/>
          <w:lang w:bidi="ar-EG"/>
        </w:rPr>
        <w:t>الدراسات الأجنبية</w:t>
      </w:r>
    </w:p>
    <w:p w14:paraId="0D3555A4" w14:textId="5513142D" w:rsidR="00F23918" w:rsidRDefault="00F23918" w:rsidP="00F23918">
      <w:pPr>
        <w:bidi/>
        <w:spacing w:after="0" w:line="360" w:lineRule="auto"/>
        <w:ind w:firstLine="571"/>
        <w:jc w:val="both"/>
        <w:rPr>
          <w:rFonts w:ascii="Sakkal Majalla" w:hAnsi="Sakkal Majalla" w:cs="Sakkal Majalla"/>
          <w:sz w:val="28"/>
          <w:szCs w:val="28"/>
          <w:rtl/>
          <w:lang w:bidi="ar-EG"/>
        </w:rPr>
      </w:pPr>
      <w:r w:rsidRPr="00515040">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6984992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Osm</w:instrText>
          </w:r>
          <w:r>
            <w:rPr>
              <w:rFonts w:ascii="Sakkal Majalla" w:hAnsi="Sakkal Majalla" w:cs="Sakkal Majalla" w:hint="cs"/>
              <w:sz w:val="28"/>
              <w:szCs w:val="28"/>
              <w:rtl/>
              <w:lang w:bidi="ar-EG"/>
            </w:rPr>
            <w:instrText xml:space="preserve">18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Osman</w:t>
          </w:r>
          <w:r w:rsidR="00C813D9" w:rsidRPr="00C813D9">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515040">
        <w:rPr>
          <w:rFonts w:ascii="Sakkal Majalla" w:hAnsi="Sakkal Majalla" w:cs="Sakkal Majalla"/>
          <w:sz w:val="28"/>
          <w:szCs w:val="28"/>
          <w:rtl/>
          <w:lang w:bidi="ar-EG"/>
        </w:rPr>
        <w:t xml:space="preserve"> إلى تحديد دور المحتوى المرئي للصور والفيديوهات التي تتناول أداء الحكومة على مواقع التواصل الاجتماعي، ودور هذا المحتوى في التأثير على مواقف الشباب المصري تجاه كفاءة الحكومة. إلى جانب ذلك، تقيس الدراسة مصداقية هذا المحتوى ومدى تفاعل الشباب المصري معه. استندت الدراسة إلى نموذج تسلسل التأثيرات، وشملت عينة مكونة من 400 شاب مصري. أظهرت النتائج أن 94% من عينة الدراسة مهتمون بمتابعة هذا المحتوى المرئي. وتشير النتائج إلى انتشار هذا المحتوى من خلال الإشارة إلى الأصدقاء والمعارف على مواقع التواصل الاجتماعي، مما يدل على وجود قدر من </w:t>
      </w:r>
      <w:r w:rsidRPr="00515040">
        <w:rPr>
          <w:rFonts w:ascii="Sakkal Majalla" w:hAnsi="Sakkal Majalla" w:cs="Sakkal Majalla"/>
          <w:sz w:val="28"/>
          <w:szCs w:val="28"/>
          <w:rtl/>
          <w:lang w:bidi="ar-EG"/>
        </w:rPr>
        <w:lastRenderedPageBreak/>
        <w:t>الموافقة على هذا المحتوى وتأثيره على تصورهم لكفاءة الحكومة المصرية. في هذا السياق، أدى 54% من المحتوى المرئي إلى تصور سلبي لكفاءة الحكومة المصرية، بينما رأى 74% أن كفاءة الحكومة "متوسطة". تُثبت النتائج أيضًا أن التعرض لهذا المحتوى المرئي كان له أثر على استرجاع الأحداث الجارية، فضلًا عن تأثيره على تصور عينة الدراسة لكفاءة الحكومة المصرية، إذ اعتبرت المجموعة التي تعرضت لهذا المحتوى الحكومة أكثر كفاءة مقارنةً بالمجموعة التي لم تتعرض له، مما يدل على الأثر الإيجابي لهذا المحتوى. كما تعكس هذه الظاهرة تغيرًا في نمط متابعة الأخبار والمحتوى المرئي، حيث فضّلت عينة الدراسة البحث عن الصفحات الرسمية المتعلقة بالحكومة المصرية، مقارنةً بالصفحات غير الرسمية، عند استهلاك المحتوى المتعلق بكفاءة الحكومة المصرية.</w:t>
      </w:r>
    </w:p>
    <w:p w14:paraId="52231AA4" w14:textId="3AE5E8CC" w:rsidR="00F23918" w:rsidRDefault="00F23918" w:rsidP="00F23918">
      <w:pPr>
        <w:bidi/>
        <w:spacing w:after="0" w:line="360" w:lineRule="auto"/>
        <w:ind w:firstLine="571"/>
        <w:jc w:val="both"/>
        <w:rPr>
          <w:rFonts w:ascii="Sakkal Majalla" w:hAnsi="Sakkal Majalla" w:cs="Sakkal Majalla"/>
          <w:sz w:val="28"/>
          <w:szCs w:val="28"/>
          <w:rtl/>
          <w:lang w:bidi="ar-EG"/>
        </w:rPr>
      </w:pPr>
      <w:r w:rsidRPr="00E51BE9">
        <w:rPr>
          <w:rFonts w:ascii="Sakkal Majalla" w:hAnsi="Sakkal Majalla" w:cs="Sakkal Majalla"/>
          <w:sz w:val="28"/>
          <w:szCs w:val="28"/>
          <w:rtl/>
          <w:lang w:bidi="ar-EG"/>
        </w:rPr>
        <w:t xml:space="preserve">تهدف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7824710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Jel</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Jeljeli</w:t>
          </w:r>
          <w:r w:rsidR="00C813D9" w:rsidRPr="00C813D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51BE9">
        <w:rPr>
          <w:rFonts w:ascii="Sakkal Majalla" w:hAnsi="Sakkal Majalla" w:cs="Sakkal Majalla"/>
          <w:sz w:val="28"/>
          <w:szCs w:val="28"/>
          <w:rtl/>
          <w:lang w:bidi="ar-EG"/>
        </w:rPr>
        <w:t xml:space="preserve"> إلى بحث كيفية إسهام سرد القصص الرقمية على وسائل التواصل الاجتماعي في تعزيز تماسك الأسرة، والحفاظ على التراث الثقافي، واستدامة الهوية الثقافية على المدى الطويل لدى جيل الألفية في دولة الإمارات العربية المتحدة. وانطلاقًا من نظرية تماسك الأسرة، تتناول الدراسة كيفية بناء الروابط العاطفية، وتسهيل نقل الثقافة، وتعزيز الهوية داخل بنية الأسرة من خلال التفاعل عبر وسائل التواصل الاجتماعي. وباستخدام منهج كمي، جُمعت البيانات من أفراد تتراوح أعمارهم بين 18 و27 عامًا، عبر استبيانات منظمة، ممن يستخدمون وسائل التواصل الاجتماعي بنشاط. وأشارت النتائج إلى أثر إيجابي لسرد القصص عبر وسائل التواصل الاجتماعي على تماسك الأسرة، والحفاظ على الهوية الثقافية، واستدامة الثقافة في دولة الإمارات العربية المتحدة. وقد دعمت الدراسة الفرضيات الثلاث، مؤكدةً أن سرد القصص عبر وسائل التواصل الاجتماعي يؤثر إيجابًا على تماسك الأسرة، والحفاظ على الهوية الثقافية، واستدامة الثقافة لدى جيل الألفية في دولة الإمارات. ووجدت الدراسة أن مشاركة التقاليد العائلية والقصص الثقافية على وسائل التواصل الاجتماعي تُعزز العلاقة بين أفراد الأسرة، وتُسهم في الحفاظ على القيم الثقافية عبر الأجيال. كما يُعزز هذا السرد التواصل والتفاهم والشعور المشترك بالهوية، مما يُسهم في رفع مستوى الوعي واستدامة الممارسات الثقافية على المدى الطويل. وبالتالي، تقدم هذه الدراسة رؤى وتداعيات حول دور جيل الألفية في القيم الثقافية المستدامة وتعزيز الاستدامة الاجتماعية من خلال الممارسات الرقمية، لا سيما في السياق الاجتماعي والثقافي الغني لدولة الإمارات العربية المتحدة. كما تسلط الضوء على محدوديات الدراسة وتوصيات للدراسات المستقبلية.</w:t>
      </w:r>
    </w:p>
    <w:p w14:paraId="27C1E9E9" w14:textId="391F9976" w:rsidR="00F23918" w:rsidRPr="00E17E26" w:rsidRDefault="00F23918" w:rsidP="00F23918">
      <w:pPr>
        <w:bidi/>
        <w:spacing w:after="0" w:line="360" w:lineRule="auto"/>
        <w:ind w:firstLine="571"/>
        <w:jc w:val="both"/>
        <w:rPr>
          <w:rFonts w:ascii="Sakkal Majalla" w:hAnsi="Sakkal Majalla" w:cs="Sakkal Majalla"/>
          <w:sz w:val="28"/>
          <w:szCs w:val="28"/>
          <w:rtl/>
          <w:lang w:bidi="ar-EG"/>
        </w:rPr>
      </w:pPr>
      <w:r w:rsidRPr="00E51BE9">
        <w:rPr>
          <w:rFonts w:ascii="Sakkal Majalla" w:hAnsi="Sakkal Majalla" w:cs="Sakkal Majalla"/>
          <w:sz w:val="28"/>
          <w:szCs w:val="28"/>
          <w:rtl/>
          <w:lang w:bidi="ar-EG"/>
        </w:rPr>
        <w:lastRenderedPageBreak/>
        <w:t xml:space="preserve">تتناول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108719640"/>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Sed</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Sedhom</w:t>
          </w:r>
          <w:r w:rsidR="00C813D9" w:rsidRPr="00C813D9">
            <w:rPr>
              <w:rFonts w:ascii="Sakkal Majalla" w:hAnsi="Sakkal Majalla" w:cs="Sakkal Majalla" w:hint="cs"/>
              <w:noProof/>
              <w:sz w:val="28"/>
              <w:szCs w:val="28"/>
              <w:rtl/>
              <w:lang w:bidi="ar-EG"/>
            </w:rPr>
            <w:t>، 2025)</w:t>
          </w:r>
          <w:r>
            <w:rPr>
              <w:rFonts w:ascii="Sakkal Majalla" w:hAnsi="Sakkal Majalla" w:cs="Sakkal Majalla"/>
              <w:sz w:val="28"/>
              <w:szCs w:val="28"/>
              <w:rtl/>
              <w:lang w:bidi="ar-EG"/>
            </w:rPr>
            <w:fldChar w:fldCharType="end"/>
          </w:r>
        </w:sdtContent>
      </w:sdt>
      <w:r w:rsidRPr="00E51BE9">
        <w:rPr>
          <w:rFonts w:ascii="Sakkal Majalla" w:hAnsi="Sakkal Majalla" w:cs="Sakkal Majalla"/>
          <w:sz w:val="28"/>
          <w:szCs w:val="28"/>
          <w:rtl/>
          <w:lang w:bidi="ar-EG"/>
        </w:rPr>
        <w:t xml:space="preserve"> أثر المحتوى المرئي المصمم والمقدم باستخدام الذكاء الاصطناعي على جمهور الشباب المصري. مع تزايد استخدام الذكاء الاصطناعي في إنتاج المحتوى الإعلامي، بات من الضروري دراسة مصداقية هذا المحتوى وتأثيره على الجمهور من حيث ارتباطهم به ومدى ثقتهم به. كما تهدف الدراسة إلى تحديد مدى اعتماد الشباب على هذا النوع من المحتوى كمصدر للمعلومات، وأنواع المحتوى المفضلة لديهم والمصممة باستخدام الذكاء الاصطناعي، ورصد العوامل التي تجذبهم إليه، والكشف عن الآثار المعرفية والعاطفية والسلوكية المترتبة على ذلك. اعتمدت الدراسة في إطارها النظري على نظرية الاعتماد الإعلامي ونموذج مصداقية الإعلام. أُجريت دراسة ميدانية على عينة من 400 شاب مصري. أظهرت النتائج انتشارًا واسعًا لهذا النوع من المحتوى المصمم والمقدم باستخدام الذكاء الاصطناعي، حيث يشاهده 84.8% من المشاركين بشكل متكرر، ويعتمد عليه 66% منهم كمصدر للمعلومات بدرجة كبيرة أو متوسطة. تتصدر المواضيع الاجتماعية والفنية والتاريخية قائمة المحتوى الأكثر متابعة، ويحظى هذا المحتوى بمستوى عالٍ من الثقة والمصداقية، حيث يثق به 82.7% من المشاركين بدرجة كبيرة أو متوسطة. ويُعدّ تأثير المحتوى إيجابياً بشكل عام، لا سيما على الصعيد المعرفي. كما تبيّن أن الذكور، والفئات العمرية الأصغر، وذوي التعليم المتوسط، وذوي الدخل المنخفض هم الأكثر تأثراً واعتماداً على هذا المحتوى.</w:t>
      </w:r>
    </w:p>
    <w:p w14:paraId="55374B70" w14:textId="5599A173" w:rsidR="00F23918" w:rsidRPr="00E17E26" w:rsidRDefault="00F23918" w:rsidP="00F23918">
      <w:pPr>
        <w:bidi/>
        <w:spacing w:after="0" w:line="360" w:lineRule="auto"/>
        <w:ind w:firstLine="571"/>
        <w:jc w:val="both"/>
        <w:rPr>
          <w:rFonts w:ascii="Sakkal Majalla" w:hAnsi="Sakkal Majalla" w:cs="Sakkal Majalla"/>
          <w:sz w:val="28"/>
          <w:szCs w:val="28"/>
          <w:rtl/>
        </w:rPr>
      </w:pPr>
      <w:r w:rsidRPr="00E51BE9">
        <w:rPr>
          <w:rFonts w:ascii="Sakkal Majalla" w:hAnsi="Sakkal Majalla" w:cs="Sakkal Majalla"/>
          <w:sz w:val="28"/>
          <w:szCs w:val="28"/>
          <w:rtl/>
        </w:rPr>
        <w:t xml:space="preserve">تؤثر تكنولوجيا المعلومات بشكل كبير على حياة الأفراد، على عكس أساليب التواصل الاجتماعي التقليدية. وقد أدت العولمة وأدواتها التكنولوجية إلى سرعة التواصل بين الأفراد والمجتمعات، والانفتاح على الآخرين، وتبادل المعلومات. لذا، سعت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34377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w:instrText>
          </w:r>
          <w:r>
            <w:rPr>
              <w:rFonts w:ascii="Sakkal Majalla" w:hAnsi="Sakkal Majalla" w:cs="Sakkal Majalla" w:hint="cs"/>
              <w:sz w:val="28"/>
              <w:szCs w:val="28"/>
              <w:rtl/>
              <w:lang w:bidi="ar-EG"/>
            </w:rPr>
            <w:instrText xml:space="preserve">248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C813D9" w:rsidRPr="00C813D9">
            <w:rPr>
              <w:rFonts w:ascii="Sakkal Majalla" w:hAnsi="Sakkal Majalla" w:cs="Sakkal Majalla" w:hint="cs"/>
              <w:noProof/>
              <w:sz w:val="28"/>
              <w:szCs w:val="28"/>
              <w:rtl/>
              <w:lang w:bidi="ar-EG"/>
            </w:rPr>
            <w:t>(</w:t>
          </w:r>
          <w:r w:rsidR="00C813D9" w:rsidRPr="00C813D9">
            <w:rPr>
              <w:rFonts w:ascii="Sakkal Majalla" w:hAnsi="Sakkal Majalla" w:cs="Sakkal Majalla" w:hint="cs"/>
              <w:noProof/>
              <w:sz w:val="28"/>
              <w:szCs w:val="28"/>
              <w:lang w:bidi="ar-EG"/>
            </w:rPr>
            <w:t>Marar</w:t>
          </w:r>
          <w:r w:rsidR="00C813D9" w:rsidRPr="00C813D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51BE9">
        <w:rPr>
          <w:rFonts w:ascii="Sakkal Majalla" w:hAnsi="Sakkal Majalla" w:cs="Sakkal Majalla"/>
          <w:sz w:val="28"/>
          <w:szCs w:val="28"/>
          <w:rtl/>
        </w:rPr>
        <w:t xml:space="preserve"> إلى بحث دور برامج التواصل الاجتماعي في تغيير قيم التعاون والاحترام في المجتمع الإماراتي. وباستخدام المنهج الوصفي، تم استطلاع آراء عينة عشوائية مكونة من 50 فردًا من مدينة أبوظبي في الإمارات العربية المتحدة لتحديد دور التكنولوجيا في نشر القيم الاجتماعية. وبعد تحليل البيانات باستخدام برنامج </w:t>
      </w:r>
      <w:r w:rsidRPr="00E51BE9">
        <w:rPr>
          <w:rFonts w:ascii="Sakkal Majalla" w:hAnsi="Sakkal Majalla" w:cs="Sakkal Majalla"/>
          <w:sz w:val="28"/>
          <w:szCs w:val="28"/>
        </w:rPr>
        <w:t>SPSS</w:t>
      </w:r>
      <w:r w:rsidRPr="00E51BE9">
        <w:rPr>
          <w:rFonts w:ascii="Sakkal Majalla" w:hAnsi="Sakkal Majalla" w:cs="Sakkal Majalla"/>
          <w:sz w:val="28"/>
          <w:szCs w:val="28"/>
          <w:rtl/>
        </w:rPr>
        <w:t xml:space="preserve"> الإصدار 26، أظهرت النتائج أن استخدام برامج التواصل الاجتماعي يزيد من فرص التعاون بين الأفراد مع مراعاة خصوصية وأمان معلوماتهم عند استخدام هذه البرامج. في المقابل، أشارت آراء المشاركين إلى انخفاض مستوى الاحترام بين مستخدمي وسائل التواصل الاجتماعي.</w:t>
      </w:r>
    </w:p>
    <w:p w14:paraId="4555DF94" w14:textId="77777777" w:rsidR="00F23918" w:rsidRPr="00E17E26" w:rsidRDefault="00F23918" w:rsidP="00F23918">
      <w:pPr>
        <w:bidi/>
        <w:spacing w:after="0" w:line="360" w:lineRule="auto"/>
        <w:jc w:val="both"/>
        <w:rPr>
          <w:rFonts w:ascii="Sakkal Majalla" w:hAnsi="Sakkal Majalla" w:cs="Sakkal Majalla"/>
          <w:b/>
          <w:bCs/>
          <w:sz w:val="28"/>
          <w:szCs w:val="28"/>
        </w:rPr>
      </w:pPr>
      <w:r w:rsidRPr="00E17E26">
        <w:rPr>
          <w:rFonts w:ascii="Sakkal Majalla" w:hAnsi="Sakkal Majalla" w:cs="Sakkal Majalla"/>
          <w:b/>
          <w:bCs/>
          <w:sz w:val="28"/>
          <w:szCs w:val="28"/>
          <w:rtl/>
        </w:rPr>
        <w:t>التعليق على الدراسات السابقة</w:t>
      </w:r>
    </w:p>
    <w:p w14:paraId="0A6F0D15" w14:textId="77777777" w:rsidR="00F23918" w:rsidRPr="00E17E26" w:rsidRDefault="00F23918" w:rsidP="00F23918">
      <w:pPr>
        <w:pStyle w:val="ListParagraph"/>
        <w:numPr>
          <w:ilvl w:val="0"/>
          <w:numId w:val="1"/>
        </w:numPr>
        <w:bidi/>
        <w:spacing w:after="0" w:line="360" w:lineRule="auto"/>
        <w:jc w:val="both"/>
        <w:rPr>
          <w:rFonts w:ascii="Sakkal Majalla" w:hAnsi="Sakkal Majalla" w:cs="Sakkal Majalla"/>
          <w:b/>
          <w:bCs/>
          <w:sz w:val="28"/>
          <w:szCs w:val="28"/>
          <w:u w:val="single"/>
          <w:rtl/>
          <w:lang w:bidi="ar-EG"/>
        </w:rPr>
      </w:pPr>
      <w:r w:rsidRPr="00E17E26">
        <w:rPr>
          <w:rFonts w:ascii="Sakkal Majalla" w:hAnsi="Sakkal Majalla" w:cs="Sakkal Majalla"/>
          <w:b/>
          <w:bCs/>
          <w:sz w:val="28"/>
          <w:szCs w:val="28"/>
          <w:u w:val="single"/>
          <w:rtl/>
          <w:lang w:bidi="ar-EG"/>
        </w:rPr>
        <w:t>أوجه التشابه بين الدراسة الحالية والدراسات السابقة</w:t>
      </w:r>
    </w:p>
    <w:p w14:paraId="615589B6" w14:textId="77777777" w:rsidR="00F23918" w:rsidRPr="0081240F" w:rsidRDefault="00F23918" w:rsidP="00F23918">
      <w:pPr>
        <w:bidi/>
        <w:spacing w:after="0" w:line="360" w:lineRule="auto"/>
        <w:jc w:val="both"/>
        <w:rPr>
          <w:rFonts w:ascii="Sakkal Majalla" w:hAnsi="Sakkal Majalla" w:cs="Sakkal Majalla"/>
          <w:sz w:val="28"/>
          <w:szCs w:val="28"/>
          <w:lang w:bidi="ar-EG"/>
        </w:rPr>
      </w:pPr>
      <w:r w:rsidRPr="0081240F">
        <w:rPr>
          <w:rFonts w:ascii="Sakkal Majalla" w:hAnsi="Sakkal Majalla" w:cs="Sakkal Majalla"/>
          <w:sz w:val="28"/>
          <w:szCs w:val="28"/>
          <w:rtl/>
        </w:rPr>
        <w:t xml:space="preserve">يتضح من استعراض الدراسات السابقة وجود العديد من أوجه التشابه بينها وبين الدراسة الحالية، حيث تناولت معظم الدراسات تأثير وسائل التواصل الاجتماعي والمحتوى الرقمي والمرئي في تشكيل الاتجاهات والسلوكيات والقيم لدى فئة </w:t>
      </w:r>
      <w:r w:rsidRPr="0081240F">
        <w:rPr>
          <w:rFonts w:ascii="Sakkal Majalla" w:hAnsi="Sakkal Majalla" w:cs="Sakkal Majalla"/>
          <w:sz w:val="28"/>
          <w:szCs w:val="28"/>
          <w:rtl/>
        </w:rPr>
        <w:lastRenderedPageBreak/>
        <w:t>الشباب، مع التركيز على التأثيرات الاجتماعية والثقافية الناتجة عن الاستخدام المكثف للمنصات الرقمية. كما اعتمدت غالبية الدراسات على المنهج الوصفي واستخدمت الاستبانة بوصفها الأداة الرئيسة لجمع البيانات، واستهدفت عينات من الشباب أو طلبة الجامعات باعتبارهم الفئة الأكثر استخدامًا للمحتوى الرقمي. كذلك اتفقت هذه الدراسات على أن المحتوى المرئي عبر المنصات الرقمية يمتلك قدرة كبيرة على التأثير في اتجاهات الشباب ومواقفهم وقيمهم الاجتماعية، سواء بصورة إيجابية من خلال تعزيز الوعي والانتماء والقيم الثقافية، أو بصورة سلبية من خلال التأثير في بعض المفاهيم والسلوكيات الاجتماعية</w:t>
      </w:r>
      <w:r w:rsidRPr="0081240F">
        <w:rPr>
          <w:rFonts w:ascii="Sakkal Majalla" w:hAnsi="Sakkal Majalla" w:cs="Sakkal Majalla"/>
          <w:sz w:val="28"/>
          <w:szCs w:val="28"/>
          <w:lang w:bidi="ar-EG"/>
        </w:rPr>
        <w:t>.</w:t>
      </w:r>
    </w:p>
    <w:p w14:paraId="2990F5F7" w14:textId="77777777" w:rsidR="00F23918" w:rsidRPr="0081240F" w:rsidRDefault="00F23918" w:rsidP="00F23918">
      <w:pPr>
        <w:bidi/>
        <w:spacing w:after="0" w:line="360" w:lineRule="auto"/>
        <w:jc w:val="both"/>
        <w:rPr>
          <w:rFonts w:ascii="Sakkal Majalla" w:hAnsi="Sakkal Majalla" w:cs="Sakkal Majalla"/>
          <w:sz w:val="28"/>
          <w:szCs w:val="28"/>
          <w:rtl/>
          <w:lang w:bidi="ar-EG"/>
        </w:rPr>
      </w:pPr>
      <w:r w:rsidRPr="0081240F">
        <w:rPr>
          <w:rFonts w:ascii="Sakkal Majalla" w:hAnsi="Sakkal Majalla" w:cs="Sakkal Majalla"/>
          <w:sz w:val="28"/>
          <w:szCs w:val="28"/>
          <w:rtl/>
        </w:rPr>
        <w:t>كما تشترك الدراسة الحالية مع الدراسات السابقة في اهتمامها بتحليل العلاقة بين التعرض للمحتوى الرقمي وبين المتغيرات الاجتماعية، والسعي إلى تقديم نتائج يمكن أن تفيد المؤسسات التعليمية والإعلامية وصناع القرار في تطوير سياسات وبرامج تعزز الاستخدام الإيجابي لوسائل التواصل الاجتماعي</w:t>
      </w:r>
      <w:r w:rsidRPr="0081240F">
        <w:rPr>
          <w:rFonts w:ascii="Sakkal Majalla" w:hAnsi="Sakkal Majalla" w:cs="Sakkal Majalla"/>
          <w:sz w:val="28"/>
          <w:szCs w:val="28"/>
          <w:lang w:bidi="ar-EG"/>
        </w:rPr>
        <w:t>.</w:t>
      </w:r>
    </w:p>
    <w:p w14:paraId="3938DF52" w14:textId="77777777" w:rsidR="00F23918" w:rsidRPr="00E17E26" w:rsidRDefault="00F23918" w:rsidP="00F23918">
      <w:pPr>
        <w:pStyle w:val="ListParagraph"/>
        <w:numPr>
          <w:ilvl w:val="0"/>
          <w:numId w:val="1"/>
        </w:numPr>
        <w:bidi/>
        <w:spacing w:after="0" w:line="360" w:lineRule="auto"/>
        <w:jc w:val="both"/>
        <w:rPr>
          <w:rFonts w:ascii="Sakkal Majalla" w:hAnsi="Sakkal Majalla" w:cs="Sakkal Majalla"/>
          <w:b/>
          <w:bCs/>
          <w:sz w:val="28"/>
          <w:szCs w:val="28"/>
          <w:u w:val="single"/>
          <w:rtl/>
          <w:lang w:bidi="ar-EG"/>
        </w:rPr>
      </w:pPr>
      <w:r w:rsidRPr="00E17E26">
        <w:rPr>
          <w:rFonts w:ascii="Sakkal Majalla" w:hAnsi="Sakkal Majalla" w:cs="Sakkal Majalla"/>
          <w:b/>
          <w:bCs/>
          <w:sz w:val="28"/>
          <w:szCs w:val="28"/>
          <w:u w:val="single"/>
          <w:rtl/>
          <w:lang w:bidi="ar-EG"/>
        </w:rPr>
        <w:t>أوجه الاختلاف بين الدراسة الحالية والدراسات السابقة</w:t>
      </w:r>
    </w:p>
    <w:p w14:paraId="55DC176B" w14:textId="77777777" w:rsidR="00F23918" w:rsidRPr="0081240F" w:rsidRDefault="00F23918" w:rsidP="00F23918">
      <w:pPr>
        <w:bidi/>
        <w:spacing w:after="0" w:line="360" w:lineRule="auto"/>
        <w:jc w:val="both"/>
        <w:rPr>
          <w:rFonts w:ascii="Sakkal Majalla" w:hAnsi="Sakkal Majalla" w:cs="Sakkal Majalla"/>
          <w:sz w:val="28"/>
          <w:szCs w:val="28"/>
          <w:lang w:bidi="ar-EG"/>
        </w:rPr>
      </w:pPr>
      <w:r w:rsidRPr="0081240F">
        <w:rPr>
          <w:rFonts w:ascii="Sakkal Majalla" w:hAnsi="Sakkal Majalla" w:cs="Sakkal Majalla"/>
          <w:sz w:val="28"/>
          <w:szCs w:val="28"/>
          <w:rtl/>
        </w:rPr>
        <w:t>على الرغم من وجود أوجه تشابه عديدة، فإن الدراسة الحالية تتميز بعدد من الجوانب التي تختلف عن الدراسات السابقة. فقد ركزت بعض الدراسات السابقة على المؤثرين وصناع المحتوى، بينما اهتمت أخرى بدراسة الإعلام الرقمي بصورة عامة أو الذكاء الاصطناعي في إنتاج المحتوى أو سرد القصص الرقمية أو المحتوى المرتبط بالشأن الحكومي، في حين تركز الدراسة الحالية بصورة مباشرة على المحتوى المرئي القصير باعتباره متغيرًا مستقلاً له خصائصه الاتصالية المختلفة</w:t>
      </w:r>
      <w:r w:rsidRPr="0081240F">
        <w:rPr>
          <w:rFonts w:ascii="Sakkal Majalla" w:hAnsi="Sakkal Majalla" w:cs="Sakkal Majalla"/>
          <w:sz w:val="28"/>
          <w:szCs w:val="28"/>
          <w:lang w:bidi="ar-EG"/>
        </w:rPr>
        <w:t>.</w:t>
      </w:r>
    </w:p>
    <w:p w14:paraId="777B3A69" w14:textId="77777777" w:rsidR="00F23918" w:rsidRPr="0081240F" w:rsidRDefault="00F23918" w:rsidP="00F23918">
      <w:pPr>
        <w:bidi/>
        <w:spacing w:after="0" w:line="360" w:lineRule="auto"/>
        <w:jc w:val="both"/>
        <w:rPr>
          <w:rFonts w:ascii="Sakkal Majalla" w:hAnsi="Sakkal Majalla" w:cs="Sakkal Majalla"/>
          <w:sz w:val="28"/>
          <w:szCs w:val="28"/>
          <w:lang w:bidi="ar-EG"/>
        </w:rPr>
      </w:pPr>
      <w:r w:rsidRPr="0081240F">
        <w:rPr>
          <w:rFonts w:ascii="Sakkal Majalla" w:hAnsi="Sakkal Majalla" w:cs="Sakkal Majalla"/>
          <w:sz w:val="28"/>
          <w:szCs w:val="28"/>
          <w:rtl/>
        </w:rPr>
        <w:t>كما اختلفت الدراسة الحالية من حيث البيئة التطبيقية، إذ تُجرى على عينة من شباب مدينة العين في دولة الإمارات العربية المتحدة، بينما أجريت أغلب الدراسات السابقة في بيئات مصرية أو سعودية أو عراقية أو إماراتية في مدن أخرى، الأمر الذي يمنح الدراسة الحالية خصوصية ترتبط بالبيئة الاجتماعية والثقافية لمدينة العين</w:t>
      </w:r>
      <w:r w:rsidRPr="0081240F">
        <w:rPr>
          <w:rFonts w:ascii="Sakkal Majalla" w:hAnsi="Sakkal Majalla" w:cs="Sakkal Majalla"/>
          <w:sz w:val="28"/>
          <w:szCs w:val="28"/>
          <w:lang w:bidi="ar-EG"/>
        </w:rPr>
        <w:t>.</w:t>
      </w:r>
    </w:p>
    <w:p w14:paraId="4D7CC67B" w14:textId="77777777" w:rsidR="00F23918" w:rsidRDefault="00F23918" w:rsidP="00F23918">
      <w:pPr>
        <w:bidi/>
        <w:spacing w:after="0" w:line="360" w:lineRule="auto"/>
        <w:jc w:val="both"/>
        <w:rPr>
          <w:rFonts w:ascii="Sakkal Majalla" w:hAnsi="Sakkal Majalla" w:cs="Sakkal Majalla"/>
          <w:sz w:val="28"/>
          <w:szCs w:val="28"/>
          <w:rtl/>
          <w:lang w:bidi="ar-EG"/>
        </w:rPr>
      </w:pPr>
      <w:r w:rsidRPr="0081240F">
        <w:rPr>
          <w:rFonts w:ascii="Sakkal Majalla" w:hAnsi="Sakkal Majalla" w:cs="Sakkal Majalla"/>
          <w:sz w:val="28"/>
          <w:szCs w:val="28"/>
          <w:rtl/>
        </w:rPr>
        <w:t>وتختلف الدراسة الحالية أيضًا في طبيعة المتغير التابع، إذ تسعى إلى قياس تشكيل الاتجاهات والقيم الاجتماعية معًا في إطار نموذج واحد، بدلاً من التركيز على جانب واحد مثل جودة الحياة أو المفاهيم المجتمعية أو الهوية الثقافية أو الثقة بالمحتوى الرقمي، وهو ما يمنحها شمولية أكبر في تفسير التأثيرات الاجتماعية للمحتوى المرئي القصير</w:t>
      </w:r>
      <w:r w:rsidRPr="0081240F">
        <w:rPr>
          <w:rFonts w:ascii="Sakkal Majalla" w:hAnsi="Sakkal Majalla" w:cs="Sakkal Majalla"/>
          <w:sz w:val="28"/>
          <w:szCs w:val="28"/>
          <w:lang w:bidi="ar-EG"/>
        </w:rPr>
        <w:t>.</w:t>
      </w:r>
    </w:p>
    <w:p w14:paraId="4C866D6C" w14:textId="77777777" w:rsidR="00C813D9" w:rsidRDefault="00C813D9" w:rsidP="00C813D9">
      <w:pPr>
        <w:bidi/>
        <w:spacing w:after="0" w:line="360" w:lineRule="auto"/>
        <w:jc w:val="both"/>
        <w:rPr>
          <w:rFonts w:ascii="Sakkal Majalla" w:hAnsi="Sakkal Majalla" w:cs="Sakkal Majalla"/>
          <w:sz w:val="28"/>
          <w:szCs w:val="28"/>
          <w:rtl/>
          <w:lang w:bidi="ar-EG"/>
        </w:rPr>
      </w:pPr>
    </w:p>
    <w:p w14:paraId="6AFF242F" w14:textId="77777777" w:rsidR="00C813D9" w:rsidRPr="0081240F" w:rsidRDefault="00C813D9" w:rsidP="00C813D9">
      <w:pPr>
        <w:bidi/>
        <w:spacing w:after="0" w:line="360" w:lineRule="auto"/>
        <w:jc w:val="both"/>
        <w:rPr>
          <w:rFonts w:ascii="Sakkal Majalla" w:hAnsi="Sakkal Majalla" w:cs="Sakkal Majalla"/>
          <w:sz w:val="28"/>
          <w:szCs w:val="28"/>
          <w:rtl/>
          <w:lang w:bidi="ar-EG"/>
        </w:rPr>
      </w:pPr>
    </w:p>
    <w:p w14:paraId="46D72BBC" w14:textId="77777777" w:rsidR="00F23918" w:rsidRPr="00E17E26" w:rsidRDefault="00F23918" w:rsidP="00F23918">
      <w:pPr>
        <w:pStyle w:val="ListParagraph"/>
        <w:numPr>
          <w:ilvl w:val="0"/>
          <w:numId w:val="1"/>
        </w:numPr>
        <w:bidi/>
        <w:spacing w:after="0" w:line="360" w:lineRule="auto"/>
        <w:jc w:val="both"/>
        <w:rPr>
          <w:rFonts w:ascii="Sakkal Majalla" w:hAnsi="Sakkal Majalla" w:cs="Sakkal Majalla"/>
          <w:b/>
          <w:bCs/>
          <w:sz w:val="28"/>
          <w:szCs w:val="28"/>
          <w:u w:val="single"/>
          <w:lang w:bidi="ar-EG"/>
        </w:rPr>
      </w:pPr>
      <w:r w:rsidRPr="00E17E26">
        <w:rPr>
          <w:rFonts w:ascii="Sakkal Majalla" w:hAnsi="Sakkal Majalla" w:cs="Sakkal Majalla"/>
          <w:b/>
          <w:bCs/>
          <w:sz w:val="28"/>
          <w:szCs w:val="28"/>
          <w:u w:val="single"/>
          <w:rtl/>
          <w:lang w:bidi="ar-EG"/>
        </w:rPr>
        <w:lastRenderedPageBreak/>
        <w:t>الفجوة البحثية</w:t>
      </w:r>
    </w:p>
    <w:p w14:paraId="47B596F9" w14:textId="77777777" w:rsidR="00F23918" w:rsidRPr="0081240F" w:rsidRDefault="00F23918" w:rsidP="00F23918">
      <w:pPr>
        <w:bidi/>
        <w:spacing w:after="0" w:line="360" w:lineRule="auto"/>
        <w:jc w:val="both"/>
        <w:rPr>
          <w:rFonts w:ascii="Sakkal Majalla" w:hAnsi="Sakkal Majalla" w:cs="Sakkal Majalla"/>
          <w:sz w:val="28"/>
          <w:szCs w:val="28"/>
          <w:lang w:bidi="ar-EG"/>
        </w:rPr>
      </w:pPr>
      <w:r w:rsidRPr="0081240F">
        <w:rPr>
          <w:rFonts w:ascii="Sakkal Majalla" w:hAnsi="Sakkal Majalla" w:cs="Sakkal Majalla"/>
          <w:sz w:val="28"/>
          <w:szCs w:val="28"/>
          <w:rtl/>
        </w:rPr>
        <w:t>يتبين من مراجعة الدراسات السابقة وجود فجوة بحثية تتمثل في محدودية الدراسات العربية التي تناولت المحتوى المرئي القصير باعتباره نمطًا إعلاميًا مستقلًا وتأثيره المباشر في تشكيل الاتجاهات والقيم الاجتماعية لدى الشباب، خاصة في البيئة الإماراتية. كما أن معظم الدراسات ركزت على وسائل التواصل الاجتماعي أو المؤثرين أو الإعلام الرقمي بصورة عامة، دون التعمق في خصائص المحتوى المرئي القصير وآليات تأثيره في القيم الاجتماعية والاتجاهات الفكرية والسلوكية للشباب</w:t>
      </w:r>
      <w:r w:rsidRPr="0081240F">
        <w:rPr>
          <w:rFonts w:ascii="Sakkal Majalla" w:hAnsi="Sakkal Majalla" w:cs="Sakkal Majalla"/>
          <w:sz w:val="28"/>
          <w:szCs w:val="28"/>
          <w:lang w:bidi="ar-EG"/>
        </w:rPr>
        <w:t>.</w:t>
      </w:r>
    </w:p>
    <w:p w14:paraId="1C6DB9D5" w14:textId="77777777" w:rsidR="00F23918" w:rsidRPr="0081240F" w:rsidRDefault="00F23918" w:rsidP="00F23918">
      <w:pPr>
        <w:bidi/>
        <w:spacing w:after="0" w:line="360" w:lineRule="auto"/>
        <w:jc w:val="both"/>
        <w:rPr>
          <w:rFonts w:ascii="Sakkal Majalla" w:hAnsi="Sakkal Majalla" w:cs="Sakkal Majalla"/>
          <w:sz w:val="28"/>
          <w:szCs w:val="28"/>
          <w:lang w:bidi="ar-EG"/>
        </w:rPr>
      </w:pPr>
      <w:r w:rsidRPr="0081240F">
        <w:rPr>
          <w:rFonts w:ascii="Sakkal Majalla" w:hAnsi="Sakkal Majalla" w:cs="Sakkal Majalla"/>
          <w:sz w:val="28"/>
          <w:szCs w:val="28"/>
          <w:rtl/>
        </w:rPr>
        <w:t>وتتضح الفجوة البحثية كذلك في ندرة الدراسات الميدانية التي استهدفت شباب مدينة العين على وجه الخصوص، رغم ارتفاع معدلات استخدامهم لمنصات المحتوى المرئي القصير مثل تيك توك وإنستغرام ريلز ويوتيوب شورتس. ومن ثم تسعى الدراسة الحالية إلى سد هذه الفجوة من خلال تقديم دراسة ميدانية تقيس أثر المحتوى المرئي القصير في تشكيل الاتجاهات والقيم الاجتماعية لدى الشباب، مع تحليل العلاقة بين خصائص المحتوى ومستوى التعرض له وبين التغيرات التي قد تطرأ على منظومة القيم والاتجاهات الاجتماعية، بما يسهم في إثراء الأدبيات العربية وتوفير نتائج علمية يمكن الاستفادة منها في تطوير السياسات الإعلامية والبرامج التوعوية في دولة الإمارات العربية المتحدة</w:t>
      </w:r>
      <w:r w:rsidRPr="0081240F">
        <w:rPr>
          <w:rFonts w:ascii="Sakkal Majalla" w:hAnsi="Sakkal Majalla" w:cs="Sakkal Majalla"/>
          <w:sz w:val="28"/>
          <w:szCs w:val="28"/>
          <w:lang w:bidi="ar-EG"/>
        </w:rPr>
        <w:t>.</w:t>
      </w:r>
    </w:p>
    <w:p w14:paraId="387EDF05" w14:textId="77777777" w:rsidR="00F23918" w:rsidRPr="0081240F" w:rsidRDefault="00F23918" w:rsidP="00F23918">
      <w:pPr>
        <w:bidi/>
        <w:spacing w:after="0" w:line="360" w:lineRule="auto"/>
        <w:jc w:val="both"/>
        <w:rPr>
          <w:rFonts w:ascii="Sakkal Majalla" w:hAnsi="Sakkal Majalla" w:cs="Sakkal Majalla"/>
          <w:sz w:val="28"/>
          <w:szCs w:val="28"/>
          <w:lang w:bidi="ar-EG"/>
        </w:rPr>
      </w:pPr>
    </w:p>
    <w:p w14:paraId="776F6557" w14:textId="77777777" w:rsidR="00C813D9" w:rsidRPr="00D8098B" w:rsidRDefault="00C813D9" w:rsidP="00C813D9">
      <w:pPr>
        <w:pStyle w:val="Heading1"/>
        <w:bidi/>
        <w:spacing w:before="0" w:after="0" w:line="360" w:lineRule="auto"/>
        <w:jc w:val="both"/>
        <w:rPr>
          <w:rFonts w:ascii="Sakkal Majalla" w:hAnsi="Sakkal Majalla" w:cs="Sakkal Majalla"/>
          <w:b/>
          <w:bCs/>
          <w:color w:val="auto"/>
          <w:sz w:val="28"/>
          <w:szCs w:val="28"/>
          <w:rtl/>
          <w:lang w:bidi="ar-EG"/>
        </w:rPr>
      </w:pPr>
      <w:bookmarkStart w:id="5" w:name="_Toc233743505"/>
      <w:bookmarkStart w:id="6" w:name="_Toc234353901"/>
      <w:r>
        <w:rPr>
          <w:rFonts w:ascii="Sakkal Majalla" w:hAnsi="Sakkal Majalla" w:cs="Sakkal Majalla" w:hint="cs"/>
          <w:b/>
          <w:bCs/>
          <w:color w:val="auto"/>
          <w:sz w:val="28"/>
          <w:szCs w:val="28"/>
          <w:rtl/>
          <w:lang w:bidi="ar-EG"/>
        </w:rPr>
        <w:t>نظرية الدراسة</w:t>
      </w:r>
      <w:r w:rsidRPr="00D8098B">
        <w:rPr>
          <w:rFonts w:ascii="Sakkal Majalla" w:hAnsi="Sakkal Majalla" w:cs="Sakkal Majalla"/>
          <w:b/>
          <w:bCs/>
          <w:color w:val="auto"/>
          <w:sz w:val="28"/>
          <w:szCs w:val="28"/>
          <w:rtl/>
          <w:lang w:bidi="ar-EG"/>
        </w:rPr>
        <w:t>:</w:t>
      </w:r>
      <w:bookmarkEnd w:id="5"/>
      <w:bookmarkEnd w:id="6"/>
    </w:p>
    <w:p w14:paraId="078FC36E" w14:textId="6196252E"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تعتمد هذه الدراسة على نظرية الغرس الثقافي</w:t>
      </w:r>
      <w:r w:rsidRPr="00991820">
        <w:rPr>
          <w:rFonts w:ascii="Sakkal Majalla" w:hAnsi="Sakkal Majalla" w:cs="Sakkal Majalla"/>
          <w:sz w:val="28"/>
          <w:szCs w:val="28"/>
          <w:lang w:bidi="ar-EG"/>
        </w:rPr>
        <w:t xml:space="preserve"> (Cultivation Theory) </w:t>
      </w:r>
      <w:r w:rsidRPr="00991820">
        <w:rPr>
          <w:rFonts w:ascii="Sakkal Majalla" w:hAnsi="Sakkal Majalla" w:cs="Sakkal Majalla"/>
          <w:sz w:val="28"/>
          <w:szCs w:val="28"/>
          <w:rtl/>
        </w:rPr>
        <w:t xml:space="preserve">التي تعد من أبرز النظريات المفسرة لتأثير وسائل الإعلام في تشكيل اتجاهات الأفراد وقيمهم الاجتماعية، وقد طورها </w:t>
      </w:r>
      <w:r w:rsidRPr="00991820">
        <w:rPr>
          <w:rFonts w:ascii="Sakkal Majalla" w:hAnsi="Sakkal Majalla" w:cs="Sakkal Majalla"/>
          <w:sz w:val="28"/>
          <w:szCs w:val="28"/>
          <w:lang w:bidi="ar-EG"/>
        </w:rPr>
        <w:t xml:space="preserve">George Gerbner. </w:t>
      </w:r>
      <w:r w:rsidRPr="00991820">
        <w:rPr>
          <w:rFonts w:ascii="Sakkal Majalla" w:hAnsi="Sakkal Majalla" w:cs="Sakkal Majalla"/>
          <w:sz w:val="28"/>
          <w:szCs w:val="28"/>
          <w:rtl/>
        </w:rPr>
        <w:t>وتفترض النظرية أن التعرض المستمر والمتكرر للمضامين الإعلامية يؤدي إلى تكوين تصورات واتجاهات لدى الجمهور تتوافق مع الواقع الذي تعكسه وسائل الإعلام أكثر من توافقها مع الواقع الفعلي. ومع التطور المتسارع لوسائل الإعلام الرقمية، أصبح بالإمكان توظيف هذه النظرية لتفسير تأثير المحتوى المرئي القصير الذي يتميز بكثافة التعرض وسرعة الانتشار والتكرار المستمر عبر منصات التواصل الاجتماعي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172896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w:instrText>
          </w:r>
          <w:r>
            <w:rPr>
              <w:rFonts w:ascii="Sakkal Majalla" w:hAnsi="Sakkal Majalla" w:cs="Sakkal Majalla" w:hint="cs"/>
              <w:sz w:val="28"/>
              <w:szCs w:val="28"/>
              <w:rtl/>
              <w:lang w:bidi="ar-EG"/>
            </w:rPr>
            <w:instrText xml:space="preserve">19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13D9">
            <w:rPr>
              <w:rFonts w:ascii="Sakkal Majalla" w:hAnsi="Sakkal Majalla" w:cs="Sakkal Majalla" w:hint="cs"/>
              <w:noProof/>
              <w:sz w:val="28"/>
              <w:szCs w:val="28"/>
              <w:rtl/>
              <w:lang w:bidi="ar-EG"/>
            </w:rPr>
            <w:t>(</w:t>
          </w:r>
          <w:r w:rsidRPr="00C813D9">
            <w:rPr>
              <w:rFonts w:ascii="Sakkal Majalla" w:hAnsi="Sakkal Majalla" w:cs="Sakkal Majalla" w:hint="cs"/>
              <w:noProof/>
              <w:sz w:val="28"/>
              <w:szCs w:val="28"/>
              <w:lang w:bidi="ar-EG"/>
            </w:rPr>
            <w:t>Mosharafa</w:t>
          </w:r>
          <w:r w:rsidRPr="00C813D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91820">
        <w:rPr>
          <w:rFonts w:ascii="Sakkal Majalla" w:hAnsi="Sakkal Majalla" w:cs="Sakkal Majalla"/>
          <w:sz w:val="28"/>
          <w:szCs w:val="28"/>
          <w:lang w:bidi="ar-EG"/>
        </w:rPr>
        <w:t>.</w:t>
      </w:r>
    </w:p>
    <w:p w14:paraId="3148FA26"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 xml:space="preserve">وتنسجم هذه النظرية مع موضوع الدراسة؛ إذ إن الشباب يُعدون الفئة الأكثر تعرضًا للمحتوى المرئي القصير عبر تطبيقات مثل تيك توك، وإنستغرام ريلز، ويوتيوب شورتس، الأمر الذي قد يسهم في ترسيخ اتجاهات اجتماعية معينة وإعادة تشكيل منظومة القيم لديهم بمرور الوقت. فكلما ازداد معدل التعرض لهذا النوع من المحتوى، زادت احتمالية تبني الأفكار </w:t>
      </w:r>
      <w:r w:rsidRPr="00991820">
        <w:rPr>
          <w:rFonts w:ascii="Sakkal Majalla" w:hAnsi="Sakkal Majalla" w:cs="Sakkal Majalla"/>
          <w:sz w:val="28"/>
          <w:szCs w:val="28"/>
          <w:rtl/>
        </w:rPr>
        <w:lastRenderedPageBreak/>
        <w:t>والاتجاهات والقيم التي يقدمها، سواء كانت إيجابية كتعزيز روح المبادرة والتعاون والانتماء، أم سلبية كتشجيع النزعة الاستهلاكية أو تقليد أنماط سلوكية لا تتوافق مع قيم المجتمع</w:t>
      </w:r>
      <w:r w:rsidRPr="00991820">
        <w:rPr>
          <w:rFonts w:ascii="Sakkal Majalla" w:hAnsi="Sakkal Majalla" w:cs="Sakkal Majalla"/>
          <w:sz w:val="28"/>
          <w:szCs w:val="28"/>
          <w:lang w:bidi="ar-EG"/>
        </w:rPr>
        <w:t>.</w:t>
      </w:r>
    </w:p>
    <w:p w14:paraId="57B15D91" w14:textId="0ADD94AE"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وتفيد نظرية الغرس الثقافي في تفسير العلاقة بين المتغير المستقل في الدراسة، وهو المحتوى المرئي القصير، والمتغير التابع، وهو الاتجاهات والقيم الاجتماعية لدى الشباب، من خلال افتراض أن التكرار المستمر للمحتوى يؤدي إلى تراكم التأثيرات المعرفية والوجدانية والسلوكية، بما ينعكس على إدراك الشباب للواقع الاجتماعي وطريقة تفاعلهم معه. ومن ثم تعد هذه النظرية إطارًا نظريًا مناسبًا لتفسير نتائج الدراسة وتحليلها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92406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w:instrText>
          </w:r>
          <w:r>
            <w:rPr>
              <w:rFonts w:ascii="Sakkal Majalla" w:hAnsi="Sakkal Majalla" w:cs="Sakkal Majalla" w:hint="cs"/>
              <w:sz w:val="28"/>
              <w:szCs w:val="28"/>
              <w:rtl/>
              <w:lang w:bidi="ar-EG"/>
            </w:rPr>
            <w:instrText xml:space="preserve">2520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813D9">
            <w:rPr>
              <w:rFonts w:ascii="Sakkal Majalla" w:hAnsi="Sakkal Majalla" w:cs="Sakkal Majalla" w:hint="cs"/>
              <w:noProof/>
              <w:sz w:val="28"/>
              <w:szCs w:val="28"/>
              <w:rtl/>
              <w:lang w:bidi="ar-EG"/>
            </w:rPr>
            <w:t>(</w:t>
          </w:r>
          <w:r w:rsidRPr="00C813D9">
            <w:rPr>
              <w:rFonts w:ascii="Sakkal Majalla" w:hAnsi="Sakkal Majalla" w:cs="Sakkal Majalla" w:hint="cs"/>
              <w:noProof/>
              <w:sz w:val="28"/>
              <w:szCs w:val="28"/>
              <w:lang w:bidi="ar-EG"/>
            </w:rPr>
            <w:t>Almakaty</w:t>
          </w:r>
          <w:r w:rsidRPr="00C813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91820">
        <w:rPr>
          <w:rFonts w:ascii="Sakkal Majalla" w:hAnsi="Sakkal Majalla" w:cs="Sakkal Majalla"/>
          <w:sz w:val="28"/>
          <w:szCs w:val="28"/>
          <w:lang w:bidi="ar-EG"/>
        </w:rPr>
        <w:t>.</w:t>
      </w:r>
    </w:p>
    <w:p w14:paraId="4A5F74BE" w14:textId="77777777" w:rsidR="00C813D9" w:rsidRPr="00991820" w:rsidRDefault="00C813D9" w:rsidP="00C813D9">
      <w:pPr>
        <w:bidi/>
        <w:spacing w:after="0" w:line="360" w:lineRule="auto"/>
        <w:jc w:val="both"/>
        <w:rPr>
          <w:rFonts w:ascii="Sakkal Majalla" w:hAnsi="Sakkal Majalla" w:cs="Sakkal Majalla"/>
          <w:sz w:val="28"/>
          <w:szCs w:val="28"/>
          <w:rtl/>
          <w:lang w:bidi="ar-EG"/>
        </w:rPr>
      </w:pPr>
    </w:p>
    <w:p w14:paraId="4B0E7A89" w14:textId="77777777" w:rsidR="00C813D9" w:rsidRPr="00D8098B" w:rsidRDefault="00C813D9" w:rsidP="00C813D9">
      <w:pPr>
        <w:pStyle w:val="Heading1"/>
        <w:bidi/>
        <w:spacing w:before="0" w:after="0" w:line="360" w:lineRule="auto"/>
        <w:jc w:val="both"/>
        <w:rPr>
          <w:rFonts w:ascii="Sakkal Majalla" w:hAnsi="Sakkal Majalla" w:cs="Sakkal Majalla"/>
          <w:b/>
          <w:bCs/>
          <w:color w:val="auto"/>
          <w:sz w:val="28"/>
          <w:szCs w:val="28"/>
          <w:rtl/>
          <w:lang w:bidi="ar-EG"/>
        </w:rPr>
      </w:pPr>
      <w:bookmarkStart w:id="7" w:name="_Toc233743506"/>
      <w:bookmarkStart w:id="8" w:name="_Toc234353902"/>
      <w:r>
        <w:rPr>
          <w:rFonts w:ascii="Sakkal Majalla" w:hAnsi="Sakkal Majalla" w:cs="Sakkal Majalla" w:hint="cs"/>
          <w:b/>
          <w:bCs/>
          <w:color w:val="auto"/>
          <w:sz w:val="28"/>
          <w:szCs w:val="28"/>
          <w:rtl/>
          <w:lang w:bidi="ar-EG"/>
        </w:rPr>
        <w:t>منهج ونوع الدراسة</w:t>
      </w:r>
      <w:r w:rsidRPr="00D8098B">
        <w:rPr>
          <w:rFonts w:ascii="Sakkal Majalla" w:hAnsi="Sakkal Majalla" w:cs="Sakkal Majalla"/>
          <w:b/>
          <w:bCs/>
          <w:color w:val="auto"/>
          <w:sz w:val="28"/>
          <w:szCs w:val="28"/>
          <w:rtl/>
          <w:lang w:bidi="ar-EG"/>
        </w:rPr>
        <w:t>:</w:t>
      </w:r>
      <w:bookmarkEnd w:id="7"/>
      <w:bookmarkEnd w:id="8"/>
    </w:p>
    <w:p w14:paraId="057FA7A0"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تنتمي هذه الدراسة إلى الدراسات الوصفية؛ لكونها تهدف إلى وصف وتحليل تأثير المحتوى المرئي القصير في تشكيل الاتجاهات والقيم الاجتماعية لدى الشباب، والكشف عن طبيعة العلاقة بين التعرض لهذا المحتوى والمتغيرات الاجتماعية محل الدراسة، دون التدخل في المتغيرات أو التحكم فيها</w:t>
      </w:r>
      <w:r w:rsidRPr="00991820">
        <w:rPr>
          <w:rFonts w:ascii="Sakkal Majalla" w:hAnsi="Sakkal Majalla" w:cs="Sakkal Majalla"/>
          <w:sz w:val="28"/>
          <w:szCs w:val="28"/>
          <w:lang w:bidi="ar-EG"/>
        </w:rPr>
        <w:t>.</w:t>
      </w:r>
    </w:p>
    <w:p w14:paraId="0D4E4E0A"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وتعتمد الدراسة على المنهج الوصفي المسحي؛ باعتباره من أكثر المناهج ملاءمة للدراسات الإعلامية والاجتماعية التي تستهدف جمع البيانات من أفراد المجتمع وتحليل آرائهم واتجاهاتهم. ويساعد هذا المنهج في التعرف إلى أنماط استخدام الشباب للمحتوى المرئي القصير، وقياس مستوى تأثيره في اتجاهاتهم وقيمهم الاجتماعية، فضلًا عن اختبار الفروق بين أفراد العينة وفقًا للمتغيرات الديموغرافية المختلفة</w:t>
      </w:r>
      <w:r w:rsidRPr="00991820">
        <w:rPr>
          <w:rFonts w:ascii="Sakkal Majalla" w:hAnsi="Sakkal Majalla" w:cs="Sakkal Majalla"/>
          <w:sz w:val="28"/>
          <w:szCs w:val="28"/>
          <w:lang w:bidi="ar-EG"/>
        </w:rPr>
        <w:t>.</w:t>
      </w:r>
    </w:p>
    <w:p w14:paraId="10148FDB"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كما يعتمد الباحث على الأسلوب الكمي في تحليل البيانات المستخلصة من الاستبانة باستخدام الأساليب الإحصائية المناسبة، بهدف الوصول إلى نتائج علمية دقيقة يمكن تعميمها على مجتمع الدراسة في حدود العينة المختارة</w:t>
      </w:r>
      <w:r w:rsidRPr="00991820">
        <w:rPr>
          <w:rFonts w:ascii="Sakkal Majalla" w:hAnsi="Sakkal Majalla" w:cs="Sakkal Majalla"/>
          <w:sz w:val="28"/>
          <w:szCs w:val="28"/>
          <w:lang w:bidi="ar-EG"/>
        </w:rPr>
        <w:t>.</w:t>
      </w:r>
    </w:p>
    <w:p w14:paraId="7FDF7D33" w14:textId="77777777" w:rsidR="00C813D9" w:rsidRPr="00991820" w:rsidRDefault="00C813D9" w:rsidP="00C813D9">
      <w:pPr>
        <w:bidi/>
        <w:spacing w:line="360" w:lineRule="auto"/>
        <w:jc w:val="both"/>
        <w:rPr>
          <w:rFonts w:ascii="Sakkal Majalla" w:hAnsi="Sakkal Majalla" w:cs="Sakkal Majalla"/>
          <w:sz w:val="28"/>
          <w:szCs w:val="28"/>
          <w:rtl/>
          <w:lang w:bidi="ar-EG"/>
        </w:rPr>
      </w:pPr>
    </w:p>
    <w:p w14:paraId="3BD31A05" w14:textId="77777777" w:rsidR="00C813D9" w:rsidRPr="000415D8" w:rsidRDefault="00C813D9" w:rsidP="00C813D9">
      <w:pPr>
        <w:pStyle w:val="Heading1"/>
        <w:bidi/>
        <w:spacing w:before="0" w:after="0" w:line="360" w:lineRule="auto"/>
        <w:jc w:val="both"/>
        <w:rPr>
          <w:rFonts w:ascii="Sakkal Majalla" w:hAnsi="Sakkal Majalla" w:cs="Sakkal Majalla"/>
          <w:b/>
          <w:bCs/>
          <w:color w:val="auto"/>
          <w:sz w:val="28"/>
          <w:szCs w:val="28"/>
          <w:rtl/>
          <w:lang w:bidi="ar-EG"/>
        </w:rPr>
      </w:pPr>
      <w:bookmarkStart w:id="9" w:name="_Toc233743507"/>
      <w:bookmarkStart w:id="10" w:name="_Toc234353903"/>
      <w:r>
        <w:rPr>
          <w:rFonts w:ascii="Sakkal Majalla" w:hAnsi="Sakkal Majalla" w:cs="Sakkal Majalla" w:hint="cs"/>
          <w:b/>
          <w:bCs/>
          <w:color w:val="auto"/>
          <w:sz w:val="28"/>
          <w:szCs w:val="28"/>
          <w:rtl/>
          <w:lang w:bidi="ar-EG"/>
        </w:rPr>
        <w:t>عينة</w:t>
      </w:r>
      <w:r w:rsidRPr="00D8098B">
        <w:rPr>
          <w:rFonts w:ascii="Sakkal Majalla" w:hAnsi="Sakkal Majalla" w:cs="Sakkal Majalla"/>
          <w:b/>
          <w:bCs/>
          <w:color w:val="auto"/>
          <w:sz w:val="28"/>
          <w:szCs w:val="28"/>
          <w:rtl/>
          <w:lang w:bidi="ar-EG"/>
        </w:rPr>
        <w:t xml:space="preserve"> الدراسة:</w:t>
      </w:r>
      <w:bookmarkEnd w:id="9"/>
      <w:bookmarkEnd w:id="10"/>
    </w:p>
    <w:p w14:paraId="2C99FB79"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 xml:space="preserve">تتكون عينة الدراسة من </w:t>
      </w:r>
      <w:r w:rsidRPr="00991820">
        <w:rPr>
          <w:rFonts w:ascii="Sakkal Majalla" w:hAnsi="Sakkal Majalla" w:cs="Sakkal Majalla"/>
          <w:sz w:val="28"/>
          <w:szCs w:val="28"/>
          <w:lang w:bidi="ar-EG"/>
        </w:rPr>
        <w:t xml:space="preserve">384 </w:t>
      </w:r>
      <w:r w:rsidRPr="00991820">
        <w:rPr>
          <w:rFonts w:ascii="Sakkal Majalla" w:hAnsi="Sakkal Majalla" w:cs="Sakkal Majalla"/>
          <w:sz w:val="28"/>
          <w:szCs w:val="28"/>
          <w:rtl/>
        </w:rPr>
        <w:t>شابًا وشابة من شباب مدينة العين في دولة الإمارات العربية المتحدة، وتم اختيارهم باستخدام أسلوب العينة العشوائية البسيطة، بما يضمن تمثيلًا مناسبًا لمجتمع الدراسة ويزيد من إمكانية تعميم النتائج</w:t>
      </w:r>
      <w:r w:rsidRPr="00991820">
        <w:rPr>
          <w:rFonts w:ascii="Sakkal Majalla" w:hAnsi="Sakkal Majalla" w:cs="Sakkal Majalla"/>
          <w:sz w:val="28"/>
          <w:szCs w:val="28"/>
          <w:lang w:bidi="ar-EG"/>
        </w:rPr>
        <w:t>.</w:t>
      </w:r>
    </w:p>
    <w:p w14:paraId="2A5119A4"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lastRenderedPageBreak/>
        <w:t>ويراعى في اختيار أفراد العينة أن يكونوا من مستخدمي منصات التواصل الاجتماعي التي تعتمد على المحتوى المرئي القصير، وأن تتوافر لديهم الخبرة الكافية في متابعة هذا النوع من المحتوى، بما يسمح بالحصول على بيانات دقيقة تعكس طبيعة العلاقة بين التعرض للمحتوى المرئي القصير والاتجاهات والقيم الاجتماعية</w:t>
      </w:r>
      <w:r w:rsidRPr="00991820">
        <w:rPr>
          <w:rFonts w:ascii="Sakkal Majalla" w:hAnsi="Sakkal Majalla" w:cs="Sakkal Majalla"/>
          <w:sz w:val="28"/>
          <w:szCs w:val="28"/>
          <w:lang w:bidi="ar-EG"/>
        </w:rPr>
        <w:t>.</w:t>
      </w:r>
    </w:p>
    <w:p w14:paraId="04516367" w14:textId="77777777" w:rsidR="00C813D9" w:rsidRPr="00991820" w:rsidRDefault="00C813D9" w:rsidP="00C813D9">
      <w:pPr>
        <w:bidi/>
        <w:spacing w:after="0" w:line="360" w:lineRule="auto"/>
        <w:jc w:val="both"/>
        <w:rPr>
          <w:rFonts w:ascii="Sakkal Majalla" w:hAnsi="Sakkal Majalla" w:cs="Sakkal Majalla"/>
          <w:sz w:val="28"/>
          <w:szCs w:val="28"/>
          <w:lang w:bidi="ar-EG"/>
        </w:rPr>
      </w:pPr>
      <w:r w:rsidRPr="00991820">
        <w:rPr>
          <w:rFonts w:ascii="Sakkal Majalla" w:hAnsi="Sakkal Majalla" w:cs="Sakkal Majalla"/>
          <w:sz w:val="28"/>
          <w:szCs w:val="28"/>
          <w:rtl/>
        </w:rPr>
        <w:t>كما تتنوع خصائص أفراد العينة من حيث الجنس، والفئة العمرية، والمستوى التعليمي، والحالة الاجتماعية، وعدد ساعات استخدام منصات التواصل الاجتماعي، بما يتيح دراسة الفروق الإحصائية بين هذه الفئات وتحليلها</w:t>
      </w:r>
      <w:r w:rsidRPr="00991820">
        <w:rPr>
          <w:rFonts w:ascii="Sakkal Majalla" w:hAnsi="Sakkal Majalla" w:cs="Sakkal Majalla"/>
          <w:sz w:val="28"/>
          <w:szCs w:val="28"/>
          <w:lang w:bidi="ar-EG"/>
        </w:rPr>
        <w:t>.</w:t>
      </w:r>
    </w:p>
    <w:p w14:paraId="415F0A16" w14:textId="77777777" w:rsidR="00C813D9" w:rsidRPr="00991820" w:rsidRDefault="00C813D9" w:rsidP="00C813D9">
      <w:pPr>
        <w:bidi/>
        <w:spacing w:line="360" w:lineRule="auto"/>
        <w:jc w:val="both"/>
        <w:rPr>
          <w:rFonts w:ascii="Sakkal Majalla" w:hAnsi="Sakkal Majalla" w:cs="Sakkal Majalla"/>
          <w:sz w:val="28"/>
          <w:szCs w:val="28"/>
          <w:rtl/>
          <w:lang w:bidi="ar-EG"/>
        </w:rPr>
      </w:pPr>
    </w:p>
    <w:p w14:paraId="7612B326" w14:textId="77777777" w:rsidR="00C813D9" w:rsidRPr="00D8098B" w:rsidRDefault="00C813D9" w:rsidP="00C813D9">
      <w:pPr>
        <w:pStyle w:val="Heading1"/>
        <w:bidi/>
        <w:spacing w:before="0" w:after="0" w:line="360" w:lineRule="auto"/>
        <w:jc w:val="both"/>
        <w:rPr>
          <w:rFonts w:ascii="Sakkal Majalla" w:hAnsi="Sakkal Majalla" w:cs="Sakkal Majalla"/>
          <w:b/>
          <w:bCs/>
          <w:color w:val="auto"/>
          <w:sz w:val="28"/>
          <w:szCs w:val="28"/>
          <w:rtl/>
          <w:lang w:bidi="ar-EG"/>
        </w:rPr>
      </w:pPr>
      <w:bookmarkStart w:id="11" w:name="_Toc233743508"/>
      <w:bookmarkStart w:id="12" w:name="_Toc234353904"/>
      <w:r>
        <w:rPr>
          <w:rFonts w:ascii="Sakkal Majalla" w:hAnsi="Sakkal Majalla" w:cs="Sakkal Majalla" w:hint="cs"/>
          <w:b/>
          <w:bCs/>
          <w:color w:val="auto"/>
          <w:sz w:val="28"/>
          <w:szCs w:val="28"/>
          <w:rtl/>
          <w:lang w:bidi="ar-EG"/>
        </w:rPr>
        <w:t>أدوات جمع البيانات:</w:t>
      </w:r>
      <w:bookmarkEnd w:id="11"/>
      <w:bookmarkEnd w:id="12"/>
    </w:p>
    <w:p w14:paraId="466FABBF" w14:textId="77777777" w:rsidR="00C813D9" w:rsidRPr="00991820" w:rsidRDefault="00C813D9" w:rsidP="00C813D9">
      <w:p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تعتمد الدراسة على الاستبانة بوصفها الأداة الرئيسة لجمع البيانات، نظرًا لملاءمتها للدراسات الوصفية والمسحية، وقدرتها على جمع البيانات من عدد كبير من أفراد العينة في وقت مناسب وبدرجة عالية من الدقة</w:t>
      </w:r>
      <w:r w:rsidRPr="00991820">
        <w:rPr>
          <w:rFonts w:ascii="Sakkal Majalla" w:hAnsi="Sakkal Majalla" w:cs="Sakkal Majalla"/>
          <w:sz w:val="28"/>
          <w:szCs w:val="28"/>
        </w:rPr>
        <w:t>.</w:t>
      </w:r>
    </w:p>
    <w:p w14:paraId="451C8A70" w14:textId="77777777" w:rsidR="00C813D9" w:rsidRPr="00991820" w:rsidRDefault="00C813D9" w:rsidP="00C813D9">
      <w:p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وتتكون الاستبانة من قسمين رئيسين</w:t>
      </w:r>
      <w:r w:rsidRPr="00991820">
        <w:rPr>
          <w:rFonts w:ascii="Sakkal Majalla" w:hAnsi="Sakkal Majalla" w:cs="Sakkal Majalla"/>
          <w:sz w:val="28"/>
          <w:szCs w:val="28"/>
        </w:rPr>
        <w:t>:</w:t>
      </w:r>
    </w:p>
    <w:p w14:paraId="72F7D289" w14:textId="77777777" w:rsidR="00C813D9" w:rsidRPr="00991820" w:rsidRDefault="00C813D9" w:rsidP="00C813D9">
      <w:pPr>
        <w:numPr>
          <w:ilvl w:val="0"/>
          <w:numId w:val="13"/>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القسم الأول</w:t>
      </w:r>
      <w:r w:rsidRPr="00991820">
        <w:rPr>
          <w:rFonts w:ascii="Sakkal Majalla" w:hAnsi="Sakkal Majalla" w:cs="Sakkal Majalla"/>
          <w:sz w:val="28"/>
          <w:szCs w:val="28"/>
        </w:rPr>
        <w:t xml:space="preserve">: </w:t>
      </w:r>
      <w:r w:rsidRPr="00991820">
        <w:rPr>
          <w:rFonts w:ascii="Sakkal Majalla" w:hAnsi="Sakkal Majalla" w:cs="Sakkal Majalla"/>
          <w:sz w:val="28"/>
          <w:szCs w:val="28"/>
          <w:rtl/>
        </w:rPr>
        <w:t>يتضمن البيانات الديموغرافية للمبحوثين، وتشمل: الجنس، والعمر، والمستوى التعليمي، والحالة الاجتماعية، وعدد ساعات استخدام المحتوى المرئي القصير يوميًا</w:t>
      </w:r>
      <w:r w:rsidRPr="00991820">
        <w:rPr>
          <w:rFonts w:ascii="Sakkal Majalla" w:hAnsi="Sakkal Majalla" w:cs="Sakkal Majalla"/>
          <w:sz w:val="28"/>
          <w:szCs w:val="28"/>
        </w:rPr>
        <w:t xml:space="preserve">. </w:t>
      </w:r>
    </w:p>
    <w:p w14:paraId="2854C888" w14:textId="77777777" w:rsidR="00C813D9" w:rsidRPr="00991820" w:rsidRDefault="00C813D9" w:rsidP="00C813D9">
      <w:pPr>
        <w:numPr>
          <w:ilvl w:val="0"/>
          <w:numId w:val="13"/>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القسم الثاني</w:t>
      </w:r>
      <w:r w:rsidRPr="00991820">
        <w:rPr>
          <w:rFonts w:ascii="Sakkal Majalla" w:hAnsi="Sakkal Majalla" w:cs="Sakkal Majalla"/>
          <w:sz w:val="28"/>
          <w:szCs w:val="28"/>
        </w:rPr>
        <w:t xml:space="preserve">: </w:t>
      </w:r>
      <w:r w:rsidRPr="00991820">
        <w:rPr>
          <w:rFonts w:ascii="Sakkal Majalla" w:hAnsi="Sakkal Majalla" w:cs="Sakkal Majalla"/>
          <w:sz w:val="28"/>
          <w:szCs w:val="28"/>
          <w:rtl/>
        </w:rPr>
        <w:t>يتضمن عبارات تقيس متغيرات الدراسة باستخدام مقياس ليكرت الخماسي (أوافق بشدة، أوافق، محايد، لا أوافق، لا أوافق بشدة)، ويشتمل على محاور تقيس</w:t>
      </w:r>
      <w:r w:rsidRPr="00991820">
        <w:rPr>
          <w:rFonts w:ascii="Sakkal Majalla" w:hAnsi="Sakkal Majalla" w:cs="Sakkal Majalla"/>
          <w:sz w:val="28"/>
          <w:szCs w:val="28"/>
        </w:rPr>
        <w:t xml:space="preserve">: </w:t>
      </w:r>
    </w:p>
    <w:p w14:paraId="579DDF7F" w14:textId="77777777" w:rsidR="00C813D9" w:rsidRPr="00991820" w:rsidRDefault="00C813D9" w:rsidP="00C813D9">
      <w:pPr>
        <w:numPr>
          <w:ilvl w:val="1"/>
          <w:numId w:val="14"/>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مستوى التعرض للمحتوى المرئي القصير</w:t>
      </w:r>
      <w:r w:rsidRPr="00991820">
        <w:rPr>
          <w:rFonts w:ascii="Sakkal Majalla" w:hAnsi="Sakkal Majalla" w:cs="Sakkal Majalla"/>
          <w:sz w:val="28"/>
          <w:szCs w:val="28"/>
        </w:rPr>
        <w:t xml:space="preserve">. </w:t>
      </w:r>
    </w:p>
    <w:p w14:paraId="5E940006" w14:textId="77777777" w:rsidR="00C813D9" w:rsidRPr="00991820" w:rsidRDefault="00C813D9" w:rsidP="00C813D9">
      <w:pPr>
        <w:numPr>
          <w:ilvl w:val="1"/>
          <w:numId w:val="14"/>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تأثير المحتوى المرئي القصير في تشكيل الاتجاهات الاجتماعية</w:t>
      </w:r>
      <w:r w:rsidRPr="00991820">
        <w:rPr>
          <w:rFonts w:ascii="Sakkal Majalla" w:hAnsi="Sakkal Majalla" w:cs="Sakkal Majalla"/>
          <w:sz w:val="28"/>
          <w:szCs w:val="28"/>
        </w:rPr>
        <w:t xml:space="preserve">. </w:t>
      </w:r>
    </w:p>
    <w:p w14:paraId="6ED1CDCE" w14:textId="77777777" w:rsidR="00C813D9" w:rsidRPr="00991820" w:rsidRDefault="00C813D9" w:rsidP="00C813D9">
      <w:pPr>
        <w:numPr>
          <w:ilvl w:val="1"/>
          <w:numId w:val="14"/>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تأثير المحتوى المرئي القصير في تشكيل القيم الاجتماعية</w:t>
      </w:r>
      <w:r w:rsidRPr="00991820">
        <w:rPr>
          <w:rFonts w:ascii="Sakkal Majalla" w:hAnsi="Sakkal Majalla" w:cs="Sakkal Majalla"/>
          <w:sz w:val="28"/>
          <w:szCs w:val="28"/>
        </w:rPr>
        <w:t xml:space="preserve">. </w:t>
      </w:r>
    </w:p>
    <w:p w14:paraId="01D139B2" w14:textId="77777777" w:rsidR="00C813D9" w:rsidRPr="00991820" w:rsidRDefault="00C813D9" w:rsidP="00C813D9">
      <w:pPr>
        <w:numPr>
          <w:ilvl w:val="1"/>
          <w:numId w:val="14"/>
        </w:num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التأثيرات السلوكية والمعرفية الناتجة عن متابعة المحتوى المرئي القصير</w:t>
      </w:r>
      <w:r w:rsidRPr="00991820">
        <w:rPr>
          <w:rFonts w:ascii="Sakkal Majalla" w:hAnsi="Sakkal Majalla" w:cs="Sakkal Majalla"/>
          <w:sz w:val="28"/>
          <w:szCs w:val="28"/>
        </w:rPr>
        <w:t xml:space="preserve">. </w:t>
      </w:r>
    </w:p>
    <w:p w14:paraId="529F1DD5" w14:textId="77777777" w:rsidR="00C813D9" w:rsidRPr="00991820" w:rsidRDefault="00C813D9" w:rsidP="00C813D9">
      <w:pPr>
        <w:bidi/>
        <w:spacing w:after="0" w:line="360" w:lineRule="auto"/>
        <w:jc w:val="both"/>
        <w:rPr>
          <w:rFonts w:ascii="Sakkal Majalla" w:hAnsi="Sakkal Majalla" w:cs="Sakkal Majalla"/>
          <w:sz w:val="28"/>
          <w:szCs w:val="28"/>
        </w:rPr>
      </w:pPr>
      <w:r w:rsidRPr="00991820">
        <w:rPr>
          <w:rFonts w:ascii="Sakkal Majalla" w:hAnsi="Sakkal Majalla" w:cs="Sakkal Majalla"/>
          <w:sz w:val="28"/>
          <w:szCs w:val="28"/>
          <w:rtl/>
        </w:rPr>
        <w:t>وسيتم إخضاع الاستبانة لاختبارات الصدق (صدق المحكمين والصدق الداخلي) والثبات باستخدام معامل ألفا كرونباخ؛ للتحقق من صلاحيتها وموثوقيتها قبل تطبيقها على العينة الأساسية للدراسة</w:t>
      </w:r>
      <w:r w:rsidRPr="00991820">
        <w:rPr>
          <w:rFonts w:ascii="Sakkal Majalla" w:hAnsi="Sakkal Majalla" w:cs="Sakkal Majalla"/>
          <w:sz w:val="28"/>
          <w:szCs w:val="28"/>
        </w:rPr>
        <w:t>.</w:t>
      </w:r>
    </w:p>
    <w:p w14:paraId="6BBEBBD6" w14:textId="77777777" w:rsidR="00F23918" w:rsidRDefault="00F23918" w:rsidP="00F23918">
      <w:pPr>
        <w:bidi/>
        <w:spacing w:after="0" w:line="360" w:lineRule="auto"/>
        <w:jc w:val="both"/>
        <w:rPr>
          <w:rFonts w:ascii="Simplified Arabic" w:hAnsi="Simplified Arabic" w:cs="Simplified Arabic"/>
          <w:sz w:val="28"/>
          <w:szCs w:val="28"/>
          <w:rtl/>
          <w:lang w:bidi="ar-EG"/>
        </w:rPr>
      </w:pPr>
    </w:p>
    <w:p w14:paraId="361E35CB" w14:textId="5C546A78" w:rsidR="005F2C54" w:rsidRPr="00D8098B" w:rsidRDefault="006B18A7" w:rsidP="005F2C54">
      <w:pPr>
        <w:pStyle w:val="Heading1"/>
        <w:bidi/>
        <w:spacing w:before="0" w:after="0" w:line="360" w:lineRule="auto"/>
        <w:jc w:val="both"/>
        <w:rPr>
          <w:rFonts w:ascii="Sakkal Majalla" w:hAnsi="Sakkal Majalla" w:cs="Sakkal Majalla"/>
          <w:b/>
          <w:bCs/>
          <w:color w:val="auto"/>
          <w:sz w:val="28"/>
          <w:szCs w:val="28"/>
          <w:rtl/>
          <w:lang w:bidi="ar-EG"/>
        </w:rPr>
      </w:pPr>
      <w:bookmarkStart w:id="13" w:name="_Toc234353905"/>
      <w:r>
        <w:rPr>
          <w:rFonts w:ascii="Sakkal Majalla" w:hAnsi="Sakkal Majalla" w:cs="Sakkal Majalla" w:hint="cs"/>
          <w:b/>
          <w:bCs/>
          <w:color w:val="auto"/>
          <w:sz w:val="28"/>
          <w:szCs w:val="28"/>
          <w:rtl/>
          <w:lang w:bidi="ar-EG"/>
        </w:rPr>
        <w:lastRenderedPageBreak/>
        <w:t>مجالات الدراسة</w:t>
      </w:r>
      <w:r w:rsidR="005F2C54">
        <w:rPr>
          <w:rFonts w:ascii="Sakkal Majalla" w:hAnsi="Sakkal Majalla" w:cs="Sakkal Majalla" w:hint="cs"/>
          <w:b/>
          <w:bCs/>
          <w:color w:val="auto"/>
          <w:sz w:val="28"/>
          <w:szCs w:val="28"/>
          <w:rtl/>
          <w:lang w:bidi="ar-EG"/>
        </w:rPr>
        <w:t>:</w:t>
      </w:r>
      <w:bookmarkEnd w:id="13"/>
    </w:p>
    <w:p w14:paraId="25DFB770" w14:textId="292061A3" w:rsidR="006B18A7" w:rsidRPr="006B18A7" w:rsidRDefault="006B18A7" w:rsidP="006B18A7">
      <w:pPr>
        <w:pStyle w:val="ListParagraph"/>
        <w:numPr>
          <w:ilvl w:val="1"/>
          <w:numId w:val="14"/>
        </w:numPr>
        <w:bidi/>
        <w:spacing w:after="0" w:line="360" w:lineRule="auto"/>
        <w:ind w:left="713"/>
        <w:jc w:val="both"/>
        <w:rPr>
          <w:rFonts w:ascii="Sakkal Majalla" w:hAnsi="Sakkal Majalla" w:cs="Sakkal Majalla"/>
          <w:b/>
          <w:bCs/>
          <w:sz w:val="28"/>
          <w:szCs w:val="28"/>
          <w:lang w:bidi="ar-EG"/>
        </w:rPr>
      </w:pPr>
      <w:r w:rsidRPr="006B18A7">
        <w:rPr>
          <w:rFonts w:ascii="Sakkal Majalla" w:hAnsi="Sakkal Majalla" w:cs="Sakkal Majalla"/>
          <w:b/>
          <w:bCs/>
          <w:sz w:val="28"/>
          <w:szCs w:val="28"/>
          <w:rtl/>
        </w:rPr>
        <w:t>المجال البشري</w:t>
      </w:r>
    </w:p>
    <w:p w14:paraId="128D06C0" w14:textId="77777777" w:rsidR="006B18A7" w:rsidRPr="006B18A7" w:rsidRDefault="006B18A7" w:rsidP="006B18A7">
      <w:pPr>
        <w:bidi/>
        <w:spacing w:after="0" w:line="360" w:lineRule="auto"/>
        <w:jc w:val="both"/>
        <w:rPr>
          <w:rFonts w:ascii="Sakkal Majalla" w:hAnsi="Sakkal Majalla" w:cs="Sakkal Majalla"/>
          <w:sz w:val="28"/>
          <w:szCs w:val="28"/>
          <w:lang w:bidi="ar-EG"/>
        </w:rPr>
      </w:pPr>
      <w:r w:rsidRPr="006B18A7">
        <w:rPr>
          <w:rFonts w:ascii="Sakkal Majalla" w:hAnsi="Sakkal Majalla" w:cs="Sakkal Majalla"/>
          <w:sz w:val="28"/>
          <w:szCs w:val="28"/>
          <w:rtl/>
        </w:rPr>
        <w:t>يتمثل المجال البشري للدراسة في الشباب بمدينة العين في دولة الإمارات العربية المتحدة، باعتبارهم الفئة الأكثر استخدامًا لمنصات التواصل الاجتماعي والتطبيقات التي تعتمد على المحتوى المرئي القصير، مثل تيك توك وإنستغرام ريلز ويوتيوب شورتس. وتستهدف الدراسة الشباب من مختلف المستويات التعليمية والاجتماعية، ممن يستخدمون هذه المنصات بصورة منتظمة، وذلك بهدف التعرف إلى تأثير المحتوى المرئي القصير في تشكيل اتجاهاتهم وقيمهم الاجتماعية، مع مراعاة اختلاف الخصائص الديموغرافية لأفراد العينة</w:t>
      </w:r>
      <w:r w:rsidRPr="006B18A7">
        <w:rPr>
          <w:rFonts w:ascii="Sakkal Majalla" w:hAnsi="Sakkal Majalla" w:cs="Sakkal Majalla"/>
          <w:sz w:val="28"/>
          <w:szCs w:val="28"/>
          <w:lang w:bidi="ar-EG"/>
        </w:rPr>
        <w:t>.</w:t>
      </w:r>
    </w:p>
    <w:p w14:paraId="4748BD08" w14:textId="7DA814E3" w:rsidR="006B18A7" w:rsidRPr="006B18A7" w:rsidRDefault="006B18A7" w:rsidP="006B18A7">
      <w:pPr>
        <w:pStyle w:val="ListParagraph"/>
        <w:numPr>
          <w:ilvl w:val="1"/>
          <w:numId w:val="14"/>
        </w:numPr>
        <w:bidi/>
        <w:spacing w:after="0" w:line="360" w:lineRule="auto"/>
        <w:ind w:left="713"/>
        <w:jc w:val="both"/>
        <w:rPr>
          <w:rFonts w:ascii="Sakkal Majalla" w:hAnsi="Sakkal Majalla" w:cs="Sakkal Majalla"/>
          <w:b/>
          <w:bCs/>
          <w:sz w:val="28"/>
          <w:szCs w:val="28"/>
          <w:lang w:bidi="ar-EG"/>
        </w:rPr>
      </w:pPr>
      <w:r w:rsidRPr="006B18A7">
        <w:rPr>
          <w:rFonts w:ascii="Sakkal Majalla" w:hAnsi="Sakkal Majalla" w:cs="Sakkal Majalla"/>
          <w:b/>
          <w:bCs/>
          <w:sz w:val="28"/>
          <w:szCs w:val="28"/>
          <w:rtl/>
        </w:rPr>
        <w:t xml:space="preserve"> المجال الزماني</w:t>
      </w:r>
    </w:p>
    <w:p w14:paraId="4C88A81C" w14:textId="77777777" w:rsidR="006B18A7" w:rsidRPr="006B18A7" w:rsidRDefault="006B18A7" w:rsidP="006B18A7">
      <w:pPr>
        <w:bidi/>
        <w:spacing w:after="0" w:line="360" w:lineRule="auto"/>
        <w:jc w:val="both"/>
        <w:rPr>
          <w:rFonts w:ascii="Sakkal Majalla" w:hAnsi="Sakkal Majalla" w:cs="Sakkal Majalla"/>
          <w:sz w:val="28"/>
          <w:szCs w:val="28"/>
          <w:lang w:bidi="ar-EG"/>
        </w:rPr>
      </w:pPr>
      <w:r w:rsidRPr="006B18A7">
        <w:rPr>
          <w:rFonts w:ascii="Sakkal Majalla" w:hAnsi="Sakkal Majalla" w:cs="Sakkal Majalla"/>
          <w:sz w:val="28"/>
          <w:szCs w:val="28"/>
          <w:rtl/>
        </w:rPr>
        <w:t>يتمثل المجال الزماني للدراسة في الفترة التي جرى خلالها جمع البيانات الميدانية وتحليلها، وهي خلال عام 2026، حيث تم تطبيق أداة الدراسة على أفراد العينة في هذه الفترة، بما يعكس واقع استخدام المحتوى المرئي القصير وتأثيراته الاجتماعية في ظل التطورات المتسارعة التي تشهدها منصات التواصل الاجتماعي</w:t>
      </w:r>
      <w:r w:rsidRPr="006B18A7">
        <w:rPr>
          <w:rFonts w:ascii="Sakkal Majalla" w:hAnsi="Sakkal Majalla" w:cs="Sakkal Majalla"/>
          <w:sz w:val="28"/>
          <w:szCs w:val="28"/>
          <w:lang w:bidi="ar-EG"/>
        </w:rPr>
        <w:t>.</w:t>
      </w:r>
    </w:p>
    <w:p w14:paraId="31A60999" w14:textId="792DACBA" w:rsidR="006B18A7" w:rsidRPr="006B18A7" w:rsidRDefault="006B18A7" w:rsidP="006B18A7">
      <w:pPr>
        <w:pStyle w:val="ListParagraph"/>
        <w:numPr>
          <w:ilvl w:val="1"/>
          <w:numId w:val="14"/>
        </w:numPr>
        <w:bidi/>
        <w:spacing w:after="0" w:line="360" w:lineRule="auto"/>
        <w:ind w:left="713"/>
        <w:jc w:val="both"/>
        <w:rPr>
          <w:rFonts w:ascii="Sakkal Majalla" w:hAnsi="Sakkal Majalla" w:cs="Sakkal Majalla"/>
          <w:b/>
          <w:bCs/>
          <w:sz w:val="28"/>
          <w:szCs w:val="28"/>
          <w:lang w:bidi="ar-EG"/>
        </w:rPr>
      </w:pPr>
      <w:r w:rsidRPr="006B18A7">
        <w:rPr>
          <w:rFonts w:ascii="Sakkal Majalla" w:hAnsi="Sakkal Majalla" w:cs="Sakkal Majalla"/>
          <w:b/>
          <w:bCs/>
          <w:sz w:val="28"/>
          <w:szCs w:val="28"/>
          <w:rtl/>
        </w:rPr>
        <w:t xml:space="preserve"> المجال المكاني</w:t>
      </w:r>
    </w:p>
    <w:p w14:paraId="49CAFABD" w14:textId="77777777" w:rsidR="006B18A7" w:rsidRPr="006B18A7" w:rsidRDefault="006B18A7" w:rsidP="006B18A7">
      <w:pPr>
        <w:bidi/>
        <w:spacing w:after="0" w:line="360" w:lineRule="auto"/>
        <w:jc w:val="both"/>
        <w:rPr>
          <w:rFonts w:ascii="Sakkal Majalla" w:hAnsi="Sakkal Majalla" w:cs="Sakkal Majalla"/>
          <w:sz w:val="28"/>
          <w:szCs w:val="28"/>
          <w:lang w:bidi="ar-EG"/>
        </w:rPr>
      </w:pPr>
      <w:r w:rsidRPr="006B18A7">
        <w:rPr>
          <w:rFonts w:ascii="Sakkal Majalla" w:hAnsi="Sakkal Majalla" w:cs="Sakkal Majalla"/>
          <w:sz w:val="28"/>
          <w:szCs w:val="28"/>
          <w:rtl/>
        </w:rPr>
        <w:t>يقتصر المجال المكاني للدراسة على مدينة العين في إمارة أبوظبي، دولة الإمارات العربية المتحدة، باعتبارها البيئة التي أُجريت فيها الدراسة الميدانية. وقد تم اختيار مدينة العين نظرًا لارتفاع معدلات استخدام الشباب فيها لوسائل التواصل الاجتماعي، وتنوع خصائصهم الاجتماعية والثقافية، مما يجعلها بيئة مناسبة لدراسة تأثير المحتوى المرئي القصير في تشكيل الاتجاهات والقيم الاجتماعية لدى الشباب، وإمكانية الاستفادة من نتائج الدراسة في تطوير البرامج التوعوية والإعلامية الموجهة لهذه الفئة</w:t>
      </w:r>
      <w:r w:rsidRPr="006B18A7">
        <w:rPr>
          <w:rFonts w:ascii="Sakkal Majalla" w:hAnsi="Sakkal Majalla" w:cs="Sakkal Majalla"/>
          <w:sz w:val="28"/>
          <w:szCs w:val="28"/>
          <w:lang w:bidi="ar-EG"/>
        </w:rPr>
        <w:t>.</w:t>
      </w:r>
    </w:p>
    <w:p w14:paraId="388D8640" w14:textId="77777777" w:rsidR="005F2C54" w:rsidRDefault="005F2C54" w:rsidP="005F2C54">
      <w:pPr>
        <w:bidi/>
        <w:spacing w:after="0" w:line="360" w:lineRule="auto"/>
        <w:jc w:val="both"/>
        <w:rPr>
          <w:rFonts w:ascii="Simplified Arabic" w:hAnsi="Simplified Arabic" w:cs="Simplified Arabic"/>
          <w:sz w:val="28"/>
          <w:szCs w:val="28"/>
          <w:rtl/>
          <w:lang w:bidi="ar-EG"/>
        </w:rPr>
      </w:pPr>
    </w:p>
    <w:p w14:paraId="08EED3B6" w14:textId="77777777" w:rsidR="006B18A7" w:rsidRDefault="006B18A7" w:rsidP="006B18A7">
      <w:pPr>
        <w:bidi/>
        <w:spacing w:after="0" w:line="360" w:lineRule="auto"/>
        <w:jc w:val="both"/>
        <w:rPr>
          <w:rFonts w:ascii="Simplified Arabic" w:hAnsi="Simplified Arabic" w:cs="Simplified Arabic"/>
          <w:sz w:val="28"/>
          <w:szCs w:val="28"/>
          <w:rtl/>
          <w:lang w:bidi="ar-EG"/>
        </w:rPr>
      </w:pPr>
    </w:p>
    <w:p w14:paraId="2CC6B7EA" w14:textId="77777777" w:rsidR="006B18A7" w:rsidRPr="006B18A7" w:rsidRDefault="006B18A7" w:rsidP="006B18A7">
      <w:pPr>
        <w:bidi/>
        <w:spacing w:after="0" w:line="360" w:lineRule="auto"/>
        <w:jc w:val="both"/>
        <w:rPr>
          <w:rFonts w:ascii="Simplified Arabic" w:hAnsi="Simplified Arabic" w:cs="Simplified Arabic"/>
          <w:sz w:val="28"/>
          <w:szCs w:val="28"/>
          <w:lang w:bidi="ar-EG"/>
        </w:rPr>
      </w:pPr>
    </w:p>
    <w:p w14:paraId="0F38FC27" w14:textId="77777777" w:rsidR="00F23918" w:rsidRPr="0081240F" w:rsidRDefault="00F23918" w:rsidP="00F23918">
      <w:pPr>
        <w:pStyle w:val="Heading1"/>
        <w:bidi/>
        <w:spacing w:line="360" w:lineRule="auto"/>
        <w:rPr>
          <w:rFonts w:ascii="Sakkal Majalla" w:hAnsi="Sakkal Majalla" w:cs="Sakkal Majalla"/>
          <w:b/>
          <w:bCs/>
          <w:color w:val="auto"/>
          <w:sz w:val="32"/>
          <w:szCs w:val="32"/>
          <w:rtl/>
          <w:lang w:bidi="ar-EG"/>
        </w:rPr>
      </w:pPr>
      <w:bookmarkStart w:id="14" w:name="_Toc234353906"/>
      <w:r w:rsidRPr="0081240F">
        <w:rPr>
          <w:rFonts w:ascii="Sakkal Majalla" w:hAnsi="Sakkal Majalla" w:cs="Sakkal Majalla"/>
          <w:b/>
          <w:bCs/>
          <w:color w:val="auto"/>
          <w:sz w:val="32"/>
          <w:szCs w:val="32"/>
          <w:rtl/>
          <w:lang w:bidi="ar-EG"/>
        </w:rPr>
        <w:lastRenderedPageBreak/>
        <w:t>المراجع</w:t>
      </w:r>
      <w:bookmarkEnd w:id="14"/>
    </w:p>
    <w:p w14:paraId="182E1DF1" w14:textId="77777777" w:rsidR="00F23918" w:rsidRPr="002B2FE6" w:rsidRDefault="00F23918" w:rsidP="00F23918">
      <w:pPr>
        <w:pStyle w:val="ListParagraph"/>
        <w:numPr>
          <w:ilvl w:val="0"/>
          <w:numId w:val="1"/>
        </w:numPr>
        <w:bidi/>
        <w:spacing w:after="0" w:line="360" w:lineRule="auto"/>
        <w:jc w:val="both"/>
        <w:rPr>
          <w:rFonts w:ascii="Sakkal Majalla" w:hAnsi="Sakkal Majalla" w:cs="Sakkal Majalla"/>
          <w:b/>
          <w:bCs/>
          <w:sz w:val="28"/>
          <w:szCs w:val="28"/>
          <w:rtl/>
          <w:lang w:bidi="ar-EG"/>
        </w:rPr>
      </w:pPr>
      <w:r w:rsidRPr="0081240F">
        <w:rPr>
          <w:rFonts w:ascii="Sakkal Majalla" w:hAnsi="Sakkal Majalla" w:cs="Sakkal Majalla"/>
          <w:b/>
          <w:bCs/>
          <w:sz w:val="28"/>
          <w:szCs w:val="28"/>
          <w:rtl/>
          <w:lang w:bidi="ar-EG"/>
        </w:rPr>
        <w:t>المراجع العربية</w:t>
      </w:r>
    </w:p>
    <w:p w14:paraId="3C3F5BC0" w14:textId="77777777" w:rsidR="00F23918" w:rsidRDefault="00F23918" w:rsidP="00F23918">
      <w:pPr>
        <w:pStyle w:val="Bibliography"/>
        <w:bidi/>
        <w:ind w:left="720" w:hanging="720"/>
        <w:rPr>
          <w:noProof/>
        </w:rPr>
      </w:pPr>
      <w:r>
        <w:rPr>
          <w:noProof/>
        </w:rPr>
        <w:t xml:space="preserve">Shamseldien, F. M. (2025). </w:t>
      </w:r>
      <w:r>
        <w:rPr>
          <w:noProof/>
          <w:rtl/>
        </w:rPr>
        <w:t>متابعة الشباب الجامعي المصري لصانعي المحتوى عبر الشبكات الاجتماعية وعلاقتها بالمفاهيم المجتمعية لديهم</w:t>
      </w:r>
      <w:r>
        <w:rPr>
          <w:noProof/>
        </w:rPr>
        <w:t>. Retrieved from https://www.researchgate.net/publication/398230543_mtabt_alshbab_aljamy_almsry_lsany_almhtwy_br_alshbkat_alajtmayt_wlaqtha_balmfahym_almjtmyt_ldyhm</w:t>
      </w:r>
    </w:p>
    <w:p w14:paraId="65AFAD3D" w14:textId="77777777" w:rsidR="00F23918" w:rsidRDefault="00F23918" w:rsidP="00F23918">
      <w:pPr>
        <w:pStyle w:val="Bibliography"/>
        <w:bidi/>
        <w:ind w:left="720" w:hanging="720"/>
        <w:rPr>
          <w:noProof/>
        </w:rPr>
      </w:pPr>
      <w:r>
        <w:rPr>
          <w:noProof/>
          <w:rtl/>
        </w:rPr>
        <w:t>حمد, ح. م</w:t>
      </w:r>
      <w:r>
        <w:rPr>
          <w:noProof/>
        </w:rPr>
        <w:t xml:space="preserve">. (2026). </w:t>
      </w:r>
      <w:r>
        <w:rPr>
          <w:noProof/>
          <w:rtl/>
        </w:rPr>
        <w:t>الإعلام الرقمي ودوره في تعزيز القيم الاجتماعية لدى الشباب الجامعي: دراسة ميدانية</w:t>
      </w:r>
      <w:r>
        <w:rPr>
          <w:noProof/>
        </w:rPr>
        <w:t>. Retrieved from https://msar.edu.iq/index.php/msar/article/view/278</w:t>
      </w:r>
    </w:p>
    <w:p w14:paraId="1F95EADC" w14:textId="77777777" w:rsidR="00F23918" w:rsidRDefault="00F23918" w:rsidP="00F23918">
      <w:pPr>
        <w:pStyle w:val="Bibliography"/>
        <w:bidi/>
        <w:ind w:left="720" w:hanging="720"/>
        <w:rPr>
          <w:noProof/>
        </w:rPr>
      </w:pPr>
      <w:r>
        <w:rPr>
          <w:noProof/>
          <w:rtl/>
        </w:rPr>
        <w:t>محمد, ي. ه</w:t>
      </w:r>
      <w:r>
        <w:rPr>
          <w:noProof/>
        </w:rPr>
        <w:t xml:space="preserve">. (2024). </w:t>
      </w:r>
      <w:r>
        <w:rPr>
          <w:noProof/>
          <w:rtl/>
        </w:rPr>
        <w:t>اتجاهات الشباب السعودي نحو مؤثري المنصات الاجتماعية وتأثيرها على النسق القيمي لديهم: دراسة مسحية</w:t>
      </w:r>
      <w:r>
        <w:rPr>
          <w:noProof/>
        </w:rPr>
        <w:t>. Retrieved from https://search.mandumah.com/Record/1510348</w:t>
      </w:r>
    </w:p>
    <w:p w14:paraId="555FAA66" w14:textId="77777777" w:rsidR="00F23918" w:rsidRDefault="00F23918" w:rsidP="00F23918">
      <w:pPr>
        <w:pStyle w:val="Bibliography"/>
        <w:bidi/>
        <w:ind w:left="720" w:hanging="720"/>
        <w:rPr>
          <w:noProof/>
        </w:rPr>
      </w:pPr>
      <w:r>
        <w:rPr>
          <w:noProof/>
        </w:rPr>
        <w:t xml:space="preserve">Gomaa, M. (2026). </w:t>
      </w:r>
      <w:r>
        <w:rPr>
          <w:noProof/>
          <w:rtl/>
        </w:rPr>
        <w:t>تأثير مقاطع الفيديو القصيرة(الريلز) في تشكيل اتجاهات الشباب الجامعي نحو جودة الحياة: دراسة ميدانية على عينة من طلاب جامعة السويس</w:t>
      </w:r>
      <w:r>
        <w:rPr>
          <w:noProof/>
        </w:rPr>
        <w:t>. Retrieved from https://www.researchgate.net/publication/406410383_tathyr_mqat_alfydyw_alqsyrtalrylz_fy_tshkyl_atjahat_alshbab_aljamy_nhw_jwdt_alhyat_drast_mydanyt_ly_ynt_mn_tlab_jamt_alswys</w:t>
      </w:r>
    </w:p>
    <w:p w14:paraId="5218F8E6" w14:textId="77777777" w:rsidR="00F23918" w:rsidRPr="002B2FE6" w:rsidRDefault="00F23918" w:rsidP="00F23918">
      <w:pPr>
        <w:bidi/>
        <w:spacing w:after="0" w:line="360" w:lineRule="auto"/>
        <w:jc w:val="both"/>
        <w:rPr>
          <w:rFonts w:ascii="Sakkal Majalla" w:hAnsi="Sakkal Majalla" w:cs="Sakkal Majalla"/>
          <w:b/>
          <w:bCs/>
          <w:sz w:val="28"/>
          <w:szCs w:val="28"/>
          <w:rtl/>
          <w:lang w:bidi="ar-EG"/>
        </w:rPr>
      </w:pPr>
    </w:p>
    <w:p w14:paraId="23117456" w14:textId="77777777" w:rsidR="00F23918" w:rsidRPr="0081240F" w:rsidRDefault="00F23918" w:rsidP="00F23918">
      <w:pPr>
        <w:pStyle w:val="ListParagraph"/>
        <w:numPr>
          <w:ilvl w:val="0"/>
          <w:numId w:val="1"/>
        </w:numPr>
        <w:bidi/>
        <w:spacing w:after="0" w:line="360" w:lineRule="auto"/>
        <w:jc w:val="both"/>
        <w:rPr>
          <w:rFonts w:ascii="Sakkal Majalla" w:hAnsi="Sakkal Majalla" w:cs="Sakkal Majalla"/>
          <w:b/>
          <w:bCs/>
          <w:sz w:val="28"/>
          <w:szCs w:val="28"/>
          <w:rtl/>
          <w:lang w:bidi="ar-EG"/>
        </w:rPr>
      </w:pPr>
      <w:r w:rsidRPr="0081240F">
        <w:rPr>
          <w:rFonts w:ascii="Sakkal Majalla" w:hAnsi="Sakkal Majalla" w:cs="Sakkal Majalla"/>
          <w:b/>
          <w:bCs/>
          <w:sz w:val="28"/>
          <w:szCs w:val="28"/>
          <w:rtl/>
          <w:lang w:bidi="ar-EG"/>
        </w:rPr>
        <w:t>المراجع الأجنبية</w:t>
      </w:r>
    </w:p>
    <w:sdt>
      <w:sdtPr>
        <w:rPr>
          <w:rFonts w:asciiTheme="minorHAnsi" w:eastAsiaTheme="minorHAnsi" w:hAnsiTheme="minorHAnsi" w:cstheme="minorBidi"/>
          <w:color w:val="auto"/>
          <w:sz w:val="24"/>
          <w:szCs w:val="24"/>
        </w:rPr>
        <w:id w:val="-1559929268"/>
        <w:docPartObj>
          <w:docPartGallery w:val="Bibliographies"/>
          <w:docPartUnique/>
        </w:docPartObj>
      </w:sdtPr>
      <w:sdtContent>
        <w:p w14:paraId="6FA8C67B" w14:textId="77777777" w:rsidR="00F23918" w:rsidRPr="002B2FE6" w:rsidRDefault="00F23918" w:rsidP="00C813D9">
          <w:pPr>
            <w:pStyle w:val="Heading1"/>
            <w:spacing w:before="0"/>
            <w:rPr>
              <w:sz w:val="2"/>
              <w:szCs w:val="2"/>
            </w:rPr>
          </w:pPr>
        </w:p>
        <w:sdt>
          <w:sdtPr>
            <w:id w:val="-573587230"/>
            <w:bibliography/>
          </w:sdtPr>
          <w:sdtContent>
            <w:p w14:paraId="54092269" w14:textId="645753BA" w:rsidR="00C813D9" w:rsidRPr="00240711" w:rsidRDefault="00F23918" w:rsidP="00240711">
              <w:pPr>
                <w:pStyle w:val="Bibliography"/>
                <w:ind w:left="720" w:hanging="720"/>
                <w:rPr>
                  <w:rFonts w:hint="cs"/>
                  <w:noProof/>
                  <w:kern w:val="0"/>
                  <w:rtl/>
                  <w:lang w:bidi="ar-EG"/>
                  <w14:ligatures w14:val="none"/>
                </w:rPr>
              </w:pPr>
              <w:r>
                <w:fldChar w:fldCharType="begin"/>
              </w:r>
              <w:r>
                <w:instrText xml:space="preserve"> BIBLIOGRAPHY </w:instrText>
              </w:r>
              <w:r>
                <w:fldChar w:fldCharType="separate"/>
              </w:r>
              <w:r w:rsidR="00C813D9">
                <w:rPr>
                  <w:rFonts w:hint="cs"/>
                  <w:noProof/>
                  <w:lang w:bidi="ar-EG"/>
                </w:rPr>
                <w:t>George Latif Zaki Sedhom</w:t>
              </w:r>
              <w:r w:rsidR="00C813D9">
                <w:rPr>
                  <w:rFonts w:hint="cs"/>
                  <w:noProof/>
                  <w:rtl/>
                  <w:lang w:bidi="ar-EG"/>
                </w:rPr>
                <w:t xml:space="preserve">. (2025). </w:t>
              </w:r>
              <w:r w:rsidR="00C813D9">
                <w:rPr>
                  <w:rFonts w:hint="cs"/>
                  <w:noProof/>
                  <w:lang w:bidi="ar-EG"/>
                </w:rPr>
                <w:t>The Impact of Visual Content Designed and Presented by Artificial Intelligence on the Egyptian Youth Audience - A Field Study</w:t>
              </w:r>
              <w:r w:rsidR="00C813D9">
                <w:rPr>
                  <w:rFonts w:hint="cs"/>
                  <w:noProof/>
                  <w:rtl/>
                  <w:lang w:bidi="ar-EG"/>
                </w:rPr>
                <w:t xml:space="preserve">. تم الاسترداد من </w:t>
              </w:r>
              <w:r w:rsidR="00C813D9">
                <w:rPr>
                  <w:rFonts w:hint="cs"/>
                  <w:noProof/>
                  <w:lang w:bidi="ar-EG"/>
                </w:rPr>
                <w:t>https://joa.journals.ekb.eg/article_</w:t>
              </w:r>
              <w:r w:rsidR="00C813D9">
                <w:rPr>
                  <w:rFonts w:hint="cs"/>
                  <w:noProof/>
                  <w:rtl/>
                  <w:lang w:bidi="ar-EG"/>
                </w:rPr>
                <w:t>441506</w:t>
              </w:r>
              <w:r w:rsidR="00C813D9">
                <w:rPr>
                  <w:rFonts w:hint="cs"/>
                  <w:noProof/>
                  <w:lang w:bidi="ar-EG"/>
                </w:rPr>
                <w:t>.html?lang=en</w:t>
              </w:r>
            </w:p>
            <w:p w14:paraId="48A5377B" w14:textId="77777777" w:rsidR="00C813D9" w:rsidRDefault="00C813D9" w:rsidP="00C813D9">
              <w:pPr>
                <w:pStyle w:val="Bibliography"/>
                <w:ind w:left="720" w:hanging="720"/>
                <w:rPr>
                  <w:rFonts w:hint="cs"/>
                  <w:noProof/>
                  <w:rtl/>
                  <w:lang w:bidi="ar-EG"/>
                </w:rPr>
              </w:pPr>
              <w:r>
                <w:rPr>
                  <w:rFonts w:hint="cs"/>
                  <w:noProof/>
                  <w:lang w:bidi="ar-EG"/>
                </w:rPr>
                <w:t>Riadh Jeljeli</w:t>
              </w:r>
              <w:r>
                <w:rPr>
                  <w:rFonts w:hint="cs"/>
                  <w:noProof/>
                  <w:rtl/>
                  <w:lang w:bidi="ar-EG"/>
                </w:rPr>
                <w:t xml:space="preserve">. (2025). </w:t>
              </w:r>
              <w:r>
                <w:rPr>
                  <w:rFonts w:hint="cs"/>
                  <w:noProof/>
                  <w:lang w:bidi="ar-EG"/>
                </w:rPr>
                <w:t>Examining the effects of social media storytelling on Gen Z supporting cultural heritage and sustainability in the United Arab Emirates</w:t>
              </w:r>
              <w:r>
                <w:rPr>
                  <w:rFonts w:hint="cs"/>
                  <w:noProof/>
                  <w:rtl/>
                  <w:lang w:bidi="ar-EG"/>
                </w:rPr>
                <w:t xml:space="preserve">. تم الاسترداد من </w:t>
              </w:r>
              <w:r>
                <w:rPr>
                  <w:rFonts w:hint="cs"/>
                  <w:noProof/>
                  <w:lang w:bidi="ar-EG"/>
                </w:rPr>
                <w:t>https://www.frontiersin.org/journals/sociology/articles/</w:t>
              </w:r>
              <w:r>
                <w:rPr>
                  <w:rFonts w:hint="cs"/>
                  <w:noProof/>
                  <w:rtl/>
                  <w:lang w:bidi="ar-EG"/>
                </w:rPr>
                <w:t>10.3389</w:t>
              </w:r>
              <w:r>
                <w:rPr>
                  <w:rFonts w:hint="cs"/>
                  <w:noProof/>
                  <w:lang w:bidi="ar-EG"/>
                </w:rPr>
                <w:t>/fsoc.</w:t>
              </w:r>
              <w:r>
                <w:rPr>
                  <w:rFonts w:hint="cs"/>
                  <w:noProof/>
                  <w:rtl/>
                  <w:lang w:bidi="ar-EG"/>
                </w:rPr>
                <w:t>2025.1653182</w:t>
              </w:r>
              <w:r>
                <w:rPr>
                  <w:rFonts w:hint="cs"/>
                  <w:noProof/>
                  <w:lang w:bidi="ar-EG"/>
                </w:rPr>
                <w:t>/full</w:t>
              </w:r>
            </w:p>
            <w:p w14:paraId="054E36A4" w14:textId="77777777" w:rsidR="00C813D9" w:rsidRDefault="00C813D9" w:rsidP="00C813D9">
              <w:pPr>
                <w:pStyle w:val="Bibliography"/>
                <w:ind w:left="720" w:hanging="720"/>
                <w:rPr>
                  <w:rFonts w:hint="cs"/>
                  <w:noProof/>
                  <w:rtl/>
                  <w:lang w:bidi="ar-EG"/>
                </w:rPr>
              </w:pPr>
              <w:r>
                <w:rPr>
                  <w:rFonts w:hint="cs"/>
                  <w:noProof/>
                  <w:lang w:bidi="ar-EG"/>
                </w:rPr>
                <w:t>Safa Osman</w:t>
              </w:r>
              <w:r>
                <w:rPr>
                  <w:rFonts w:hint="cs"/>
                  <w:noProof/>
                  <w:rtl/>
                  <w:lang w:bidi="ar-EG"/>
                </w:rPr>
                <w:t xml:space="preserve">. (2018). </w:t>
              </w:r>
              <w:r>
                <w:rPr>
                  <w:rFonts w:hint="cs"/>
                  <w:noProof/>
                  <w:lang w:bidi="ar-EG"/>
                </w:rPr>
                <w:t>The Impact of Exposure to Visual Content on social networking sites on the attitudes of Egyptian youth towards Government Efficacy</w:t>
              </w:r>
              <w:r>
                <w:rPr>
                  <w:rFonts w:hint="cs"/>
                  <w:noProof/>
                  <w:rtl/>
                  <w:lang w:bidi="ar-EG"/>
                </w:rPr>
                <w:t xml:space="preserve">. تم الاسترداد من </w:t>
              </w:r>
              <w:r>
                <w:rPr>
                  <w:rFonts w:hint="cs"/>
                  <w:noProof/>
                  <w:lang w:bidi="ar-EG"/>
                </w:rPr>
                <w:t>https://www.researchgate.net/publication/</w:t>
              </w:r>
              <w:r>
                <w:rPr>
                  <w:rFonts w:hint="cs"/>
                  <w:noProof/>
                  <w:rtl/>
                  <w:lang w:bidi="ar-EG"/>
                </w:rPr>
                <w:t>344649198</w:t>
              </w:r>
              <w:r>
                <w:rPr>
                  <w:rFonts w:hint="cs"/>
                  <w:noProof/>
                  <w:lang w:bidi="ar-EG"/>
                </w:rPr>
                <w:t>_The_Impact_of_Exposure_to_Visual_Content_on_social_networking_sites_on_the_attitudes_of_Egyptian_youth_towards_Government_Efficacy</w:t>
              </w:r>
            </w:p>
            <w:p w14:paraId="2492D399" w14:textId="77777777" w:rsidR="00C813D9" w:rsidRDefault="00C813D9" w:rsidP="00C813D9">
              <w:pPr>
                <w:pStyle w:val="Bibliography"/>
                <w:ind w:left="720" w:hanging="720"/>
                <w:rPr>
                  <w:rFonts w:hint="cs"/>
                  <w:noProof/>
                  <w:rtl/>
                  <w:lang w:bidi="ar-EG"/>
                </w:rPr>
              </w:pPr>
              <w:r>
                <w:rPr>
                  <w:rFonts w:hint="cs"/>
                  <w:noProof/>
                  <w:lang w:bidi="ar-EG"/>
                </w:rPr>
                <w:t>Safran Almakaty</w:t>
              </w:r>
              <w:r>
                <w:rPr>
                  <w:rFonts w:hint="cs"/>
                  <w:noProof/>
                  <w:rtl/>
                  <w:lang w:bidi="ar-EG"/>
                </w:rPr>
                <w:t xml:space="preserve">. (2025). </w:t>
              </w:r>
              <w:r>
                <w:rPr>
                  <w:rFonts w:hint="cs"/>
                  <w:noProof/>
                  <w:lang w:bidi="ar-EG"/>
                </w:rPr>
                <w:t>The Cultivation Theory and Its Influence on Filmmaking: An Analytical Perspective on Media's Role in Shaping Social Reality</w:t>
              </w:r>
              <w:r>
                <w:rPr>
                  <w:rFonts w:hint="cs"/>
                  <w:noProof/>
                  <w:rtl/>
                  <w:lang w:bidi="ar-EG"/>
                </w:rPr>
                <w:t xml:space="preserve">. تم الاسترداد من </w:t>
              </w:r>
              <w:r>
                <w:rPr>
                  <w:rFonts w:hint="cs"/>
                  <w:noProof/>
                  <w:lang w:bidi="ar-EG"/>
                </w:rPr>
                <w:lastRenderedPageBreak/>
                <w:t>https://www.researchgate.net/publication/</w:t>
              </w:r>
              <w:r>
                <w:rPr>
                  <w:rFonts w:hint="cs"/>
                  <w:noProof/>
                  <w:rtl/>
                  <w:lang w:bidi="ar-EG"/>
                </w:rPr>
                <w:t>399222911</w:t>
              </w:r>
              <w:r>
                <w:rPr>
                  <w:rFonts w:hint="cs"/>
                  <w:noProof/>
                  <w:lang w:bidi="ar-EG"/>
                </w:rPr>
                <w:t>_The_Cultivation_Theory_and_Its_Influence_on_Filmmaking_An_Analytical_Perspective_on_Media's_Role_in_Shaping_Social_Reality</w:t>
              </w:r>
            </w:p>
            <w:p w14:paraId="2FCC59E4" w14:textId="77777777" w:rsidR="00C813D9" w:rsidRDefault="00C813D9" w:rsidP="00C813D9">
              <w:pPr>
                <w:pStyle w:val="Bibliography"/>
                <w:ind w:left="720" w:hanging="720"/>
                <w:rPr>
                  <w:rFonts w:hint="cs"/>
                  <w:noProof/>
                  <w:rtl/>
                  <w:lang w:bidi="ar-EG"/>
                </w:rPr>
              </w:pPr>
              <w:r>
                <w:rPr>
                  <w:rFonts w:hint="cs"/>
                  <w:noProof/>
                  <w:lang w:bidi="ar-EG"/>
                </w:rPr>
                <w:t>Sultan M. Al Marar</w:t>
              </w:r>
              <w:r>
                <w:rPr>
                  <w:rFonts w:hint="cs"/>
                  <w:noProof/>
                  <w:rtl/>
                  <w:lang w:bidi="ar-EG"/>
                </w:rPr>
                <w:t xml:space="preserve">. (2024). </w:t>
              </w:r>
              <w:r>
                <w:rPr>
                  <w:rFonts w:hint="cs"/>
                  <w:noProof/>
                  <w:lang w:bidi="ar-EG"/>
                </w:rPr>
                <w:t>The Impact of Social Media on The Social Values: Field Study on UAE society</w:t>
              </w:r>
              <w:r>
                <w:rPr>
                  <w:rFonts w:hint="cs"/>
                  <w:noProof/>
                  <w:rtl/>
                  <w:lang w:bidi="ar-EG"/>
                </w:rPr>
                <w:t xml:space="preserve">. تم الاسترداد من </w:t>
              </w:r>
              <w:r>
                <w:rPr>
                  <w:rFonts w:hint="cs"/>
                  <w:noProof/>
                  <w:lang w:bidi="ar-EG"/>
                </w:rPr>
                <w:t>https://www.researchgate.net/publication/</w:t>
              </w:r>
              <w:r>
                <w:rPr>
                  <w:rFonts w:hint="cs"/>
                  <w:noProof/>
                  <w:rtl/>
                  <w:lang w:bidi="ar-EG"/>
                </w:rPr>
                <w:t>379204289</w:t>
              </w:r>
              <w:r>
                <w:rPr>
                  <w:rFonts w:hint="cs"/>
                  <w:noProof/>
                  <w:lang w:bidi="ar-EG"/>
                </w:rPr>
                <w:t>_The_Impact_of_Social_Media_on_The_Social_Values_Field_Study_on_UAE_society</w:t>
              </w:r>
            </w:p>
            <w:p w14:paraId="4DA15A57" w14:textId="77777777" w:rsidR="00C813D9" w:rsidRDefault="00C813D9" w:rsidP="00C813D9">
              <w:pPr>
                <w:pStyle w:val="Bibliography"/>
                <w:ind w:left="720" w:hanging="720"/>
                <w:rPr>
                  <w:rFonts w:hint="cs"/>
                  <w:noProof/>
                  <w:rtl/>
                  <w:lang w:bidi="ar-EG"/>
                </w:rPr>
              </w:pPr>
              <w:r>
                <w:rPr>
                  <w:rFonts w:hint="cs"/>
                  <w:noProof/>
                  <w:lang w:bidi="ar-EG"/>
                </w:rPr>
                <w:t>Yahia Boukerch</w:t>
              </w:r>
              <w:r>
                <w:rPr>
                  <w:rFonts w:hint="cs"/>
                  <w:noProof/>
                  <w:rtl/>
                  <w:lang w:bidi="ar-EG"/>
                </w:rPr>
                <w:t xml:space="preserve">. (2026). </w:t>
              </w:r>
              <w:r>
                <w:rPr>
                  <w:rFonts w:hint="cs"/>
                  <w:noProof/>
                  <w:lang w:bidi="ar-EG"/>
                </w:rPr>
                <w:t>The Influence of Short-Form Video Gratifications on Consumer Engagement and Purchase Intention: An Explanatory Sequential Study</w:t>
              </w:r>
              <w:r>
                <w:rPr>
                  <w:rFonts w:hint="cs"/>
                  <w:noProof/>
                  <w:rtl/>
                  <w:lang w:bidi="ar-EG"/>
                </w:rPr>
                <w:t xml:space="preserve">. تم الاسترداد من </w:t>
              </w:r>
              <w:r>
                <w:rPr>
                  <w:rFonts w:hint="cs"/>
                  <w:noProof/>
                  <w:lang w:bidi="ar-EG"/>
                </w:rPr>
                <w:t>https://www.researchgate.net/publication/</w:t>
              </w:r>
              <w:r>
                <w:rPr>
                  <w:rFonts w:hint="cs"/>
                  <w:noProof/>
                  <w:rtl/>
                  <w:lang w:bidi="ar-EG"/>
                </w:rPr>
                <w:t>402637828</w:t>
              </w:r>
              <w:r>
                <w:rPr>
                  <w:rFonts w:hint="cs"/>
                  <w:noProof/>
                  <w:lang w:bidi="ar-EG"/>
                </w:rPr>
                <w:t>_The_Influence_of_Short-Form_Video_Gratifications_on_Consumer_Engagement_and_Purchase_Intention_An_Explanatory_Sequential_Study</w:t>
              </w:r>
            </w:p>
            <w:p w14:paraId="4EF573D5" w14:textId="77777777" w:rsidR="00F23918" w:rsidRDefault="00F23918" w:rsidP="00C813D9">
              <w:r>
                <w:rPr>
                  <w:b/>
                  <w:bCs/>
                  <w:noProof/>
                </w:rPr>
                <w:fldChar w:fldCharType="end"/>
              </w:r>
            </w:p>
          </w:sdtContent>
        </w:sdt>
      </w:sdtContent>
    </w:sdt>
    <w:p w14:paraId="39699655" w14:textId="77777777" w:rsidR="00F23918" w:rsidRPr="00202737" w:rsidRDefault="00F23918" w:rsidP="00F23918">
      <w:pPr>
        <w:rPr>
          <w:rtl/>
        </w:rPr>
      </w:pPr>
    </w:p>
    <w:p w14:paraId="7DD1D8B1" w14:textId="77777777" w:rsidR="00F8009F" w:rsidRDefault="00F8009F" w:rsidP="00644410">
      <w:pPr>
        <w:jc w:val="right"/>
      </w:pPr>
    </w:p>
    <w:sectPr w:rsidR="00F8009F" w:rsidSect="00644410">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A37D6" w14:textId="77777777" w:rsidR="002E2203" w:rsidRDefault="002E2203">
      <w:pPr>
        <w:spacing w:after="0" w:line="240" w:lineRule="auto"/>
      </w:pPr>
      <w:r>
        <w:separator/>
      </w:r>
    </w:p>
  </w:endnote>
  <w:endnote w:type="continuationSeparator" w:id="0">
    <w:p w14:paraId="66A1BB3B" w14:textId="77777777" w:rsidR="002E2203" w:rsidRDefault="002E2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6630"/>
      <w:docPartObj>
        <w:docPartGallery w:val="Page Numbers (Bottom of Page)"/>
        <w:docPartUnique/>
      </w:docPartObj>
    </w:sdtPr>
    <w:sdtEndPr>
      <w:rPr>
        <w:noProof/>
      </w:rPr>
    </w:sdtEndPr>
    <w:sdtContent>
      <w:p w14:paraId="7DBF1998" w14:textId="77777777" w:rsidR="00644410" w:rsidRDefault="006444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45DB13" w14:textId="77777777" w:rsidR="00644410" w:rsidRDefault="00644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A3BFF" w14:textId="77777777" w:rsidR="002E2203" w:rsidRDefault="002E2203">
      <w:pPr>
        <w:spacing w:after="0" w:line="240" w:lineRule="auto"/>
      </w:pPr>
      <w:r>
        <w:separator/>
      </w:r>
    </w:p>
  </w:footnote>
  <w:footnote w:type="continuationSeparator" w:id="0">
    <w:p w14:paraId="074F4529" w14:textId="77777777" w:rsidR="002E2203" w:rsidRDefault="002E2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06B"/>
    <w:multiLevelType w:val="multilevel"/>
    <w:tmpl w:val="4D66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C6926"/>
    <w:multiLevelType w:val="multilevel"/>
    <w:tmpl w:val="51EC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C7052"/>
    <w:multiLevelType w:val="multilevel"/>
    <w:tmpl w:val="37BA39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Calibr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3857EA"/>
    <w:multiLevelType w:val="multilevel"/>
    <w:tmpl w:val="D164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76ABF"/>
    <w:multiLevelType w:val="multilevel"/>
    <w:tmpl w:val="F1560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DB2BCD"/>
    <w:multiLevelType w:val="multilevel"/>
    <w:tmpl w:val="4A480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036E8B"/>
    <w:multiLevelType w:val="hybridMultilevel"/>
    <w:tmpl w:val="126AC54C"/>
    <w:lvl w:ilvl="0" w:tplc="E0C6A1F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FD0F15"/>
    <w:multiLevelType w:val="multilevel"/>
    <w:tmpl w:val="B5609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13FF9"/>
    <w:multiLevelType w:val="multilevel"/>
    <w:tmpl w:val="E3CC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D12251"/>
    <w:multiLevelType w:val="multilevel"/>
    <w:tmpl w:val="4968A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F808CB"/>
    <w:multiLevelType w:val="multilevel"/>
    <w:tmpl w:val="0786F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300701"/>
    <w:multiLevelType w:val="multilevel"/>
    <w:tmpl w:val="AE709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0705E2"/>
    <w:multiLevelType w:val="hybridMultilevel"/>
    <w:tmpl w:val="D3A038A2"/>
    <w:lvl w:ilvl="0" w:tplc="D0306B88">
      <w:start w:val="3"/>
      <w:numFmt w:val="bullet"/>
      <w:lvlText w:val="-"/>
      <w:lvlJc w:val="left"/>
      <w:pPr>
        <w:ind w:left="720" w:hanging="360"/>
      </w:pPr>
      <w:rPr>
        <w:rFonts w:ascii="Sakkal Majalla" w:eastAsiaTheme="minorHAnsi" w:hAnsi="Sakkal Majalla" w:cs="Sakkal Majalla" w:hint="default"/>
      </w:rPr>
    </w:lvl>
    <w:lvl w:ilvl="1" w:tplc="C4C660FE">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6B7A9B"/>
    <w:multiLevelType w:val="multilevel"/>
    <w:tmpl w:val="DFE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623945">
    <w:abstractNumId w:val="12"/>
  </w:num>
  <w:num w:numId="2" w16cid:durableId="1673096504">
    <w:abstractNumId w:val="8"/>
  </w:num>
  <w:num w:numId="3" w16cid:durableId="678391104">
    <w:abstractNumId w:val="4"/>
  </w:num>
  <w:num w:numId="4" w16cid:durableId="282882705">
    <w:abstractNumId w:val="6"/>
  </w:num>
  <w:num w:numId="5" w16cid:durableId="1127043356">
    <w:abstractNumId w:val="0"/>
  </w:num>
  <w:num w:numId="6" w16cid:durableId="113139558">
    <w:abstractNumId w:val="10"/>
  </w:num>
  <w:num w:numId="7" w16cid:durableId="843669145">
    <w:abstractNumId w:val="13"/>
  </w:num>
  <w:num w:numId="8" w16cid:durableId="1221869611">
    <w:abstractNumId w:val="3"/>
  </w:num>
  <w:num w:numId="9" w16cid:durableId="1814642257">
    <w:abstractNumId w:val="1"/>
  </w:num>
  <w:num w:numId="10" w16cid:durableId="1881937439">
    <w:abstractNumId w:val="9"/>
  </w:num>
  <w:num w:numId="11" w16cid:durableId="1895391545">
    <w:abstractNumId w:val="11"/>
  </w:num>
  <w:num w:numId="12" w16cid:durableId="1652249628">
    <w:abstractNumId w:val="5"/>
  </w:num>
  <w:num w:numId="13" w16cid:durableId="1949583871">
    <w:abstractNumId w:val="7"/>
  </w:num>
  <w:num w:numId="14" w16cid:durableId="1364987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13"/>
    <w:rsid w:val="000926BE"/>
    <w:rsid w:val="001407FB"/>
    <w:rsid w:val="00170579"/>
    <w:rsid w:val="00173399"/>
    <w:rsid w:val="00240711"/>
    <w:rsid w:val="002E2203"/>
    <w:rsid w:val="00435ABE"/>
    <w:rsid w:val="004766AE"/>
    <w:rsid w:val="004D1989"/>
    <w:rsid w:val="00557925"/>
    <w:rsid w:val="00583837"/>
    <w:rsid w:val="005938C9"/>
    <w:rsid w:val="005F2C54"/>
    <w:rsid w:val="00644410"/>
    <w:rsid w:val="006658B2"/>
    <w:rsid w:val="00666126"/>
    <w:rsid w:val="00683C54"/>
    <w:rsid w:val="006B18A7"/>
    <w:rsid w:val="00723213"/>
    <w:rsid w:val="007D1979"/>
    <w:rsid w:val="007F3379"/>
    <w:rsid w:val="00872B53"/>
    <w:rsid w:val="00896B5D"/>
    <w:rsid w:val="008C5B47"/>
    <w:rsid w:val="008D1595"/>
    <w:rsid w:val="00A72DE2"/>
    <w:rsid w:val="00AE3DA0"/>
    <w:rsid w:val="00C813D9"/>
    <w:rsid w:val="00C85074"/>
    <w:rsid w:val="00CA3B8F"/>
    <w:rsid w:val="00CB0907"/>
    <w:rsid w:val="00E41613"/>
    <w:rsid w:val="00EA3C89"/>
    <w:rsid w:val="00EF5E0F"/>
    <w:rsid w:val="00F23918"/>
    <w:rsid w:val="00F8009F"/>
    <w:rsid w:val="00FB2B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427AB"/>
  <w15:chartTrackingRefBased/>
  <w15:docId w15:val="{EF2F0421-CFB0-4D8B-BC53-195C2097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918"/>
  </w:style>
  <w:style w:type="paragraph" w:styleId="Heading1">
    <w:name w:val="heading 1"/>
    <w:basedOn w:val="Normal"/>
    <w:next w:val="Normal"/>
    <w:link w:val="Heading1Char"/>
    <w:uiPriority w:val="9"/>
    <w:qFormat/>
    <w:rsid w:val="00723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3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32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32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32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32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2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2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2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7232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32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32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32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32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32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2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2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213"/>
    <w:rPr>
      <w:rFonts w:eastAsiaTheme="majorEastAsia" w:cstheme="majorBidi"/>
      <w:color w:val="272727" w:themeColor="text1" w:themeTint="D8"/>
    </w:rPr>
  </w:style>
  <w:style w:type="paragraph" w:styleId="Title">
    <w:name w:val="Title"/>
    <w:basedOn w:val="Normal"/>
    <w:next w:val="Normal"/>
    <w:link w:val="TitleChar"/>
    <w:uiPriority w:val="10"/>
    <w:qFormat/>
    <w:rsid w:val="007232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2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2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2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213"/>
    <w:pPr>
      <w:spacing w:before="160"/>
      <w:jc w:val="center"/>
    </w:pPr>
    <w:rPr>
      <w:i/>
      <w:iCs/>
      <w:color w:val="404040" w:themeColor="text1" w:themeTint="BF"/>
    </w:rPr>
  </w:style>
  <w:style w:type="character" w:customStyle="1" w:styleId="QuoteChar">
    <w:name w:val="Quote Char"/>
    <w:basedOn w:val="DefaultParagraphFont"/>
    <w:link w:val="Quote"/>
    <w:uiPriority w:val="29"/>
    <w:rsid w:val="00723213"/>
    <w:rPr>
      <w:i/>
      <w:iCs/>
      <w:color w:val="404040" w:themeColor="text1" w:themeTint="BF"/>
    </w:rPr>
  </w:style>
  <w:style w:type="paragraph" w:styleId="ListParagraph">
    <w:name w:val="List Paragraph"/>
    <w:basedOn w:val="Normal"/>
    <w:uiPriority w:val="34"/>
    <w:qFormat/>
    <w:rsid w:val="00723213"/>
    <w:pPr>
      <w:ind w:left="720"/>
      <w:contextualSpacing/>
    </w:pPr>
  </w:style>
  <w:style w:type="character" w:styleId="IntenseEmphasis">
    <w:name w:val="Intense Emphasis"/>
    <w:basedOn w:val="DefaultParagraphFont"/>
    <w:uiPriority w:val="21"/>
    <w:qFormat/>
    <w:rsid w:val="00723213"/>
    <w:rPr>
      <w:i/>
      <w:iCs/>
      <w:color w:val="0F4761" w:themeColor="accent1" w:themeShade="BF"/>
    </w:rPr>
  </w:style>
  <w:style w:type="paragraph" w:styleId="IntenseQuote">
    <w:name w:val="Intense Quote"/>
    <w:basedOn w:val="Normal"/>
    <w:next w:val="Normal"/>
    <w:link w:val="IntenseQuoteChar"/>
    <w:uiPriority w:val="30"/>
    <w:qFormat/>
    <w:rsid w:val="00723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3213"/>
    <w:rPr>
      <w:i/>
      <w:iCs/>
      <w:color w:val="0F4761" w:themeColor="accent1" w:themeShade="BF"/>
    </w:rPr>
  </w:style>
  <w:style w:type="character" w:styleId="IntenseReference">
    <w:name w:val="Intense Reference"/>
    <w:basedOn w:val="DefaultParagraphFont"/>
    <w:uiPriority w:val="32"/>
    <w:qFormat/>
    <w:rsid w:val="00723213"/>
    <w:rPr>
      <w:b/>
      <w:bCs/>
      <w:smallCaps/>
      <w:color w:val="0F4761" w:themeColor="accent1" w:themeShade="BF"/>
      <w:spacing w:val="5"/>
    </w:rPr>
  </w:style>
  <w:style w:type="paragraph" w:styleId="Footer">
    <w:name w:val="footer"/>
    <w:basedOn w:val="Normal"/>
    <w:link w:val="FooterChar"/>
    <w:uiPriority w:val="99"/>
    <w:unhideWhenUsed/>
    <w:rsid w:val="006444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410"/>
  </w:style>
  <w:style w:type="paragraph" w:styleId="Bibliography">
    <w:name w:val="Bibliography"/>
    <w:basedOn w:val="Normal"/>
    <w:next w:val="Normal"/>
    <w:uiPriority w:val="37"/>
    <w:unhideWhenUsed/>
    <w:rsid w:val="00644410"/>
  </w:style>
  <w:style w:type="paragraph" w:styleId="TOCHeading">
    <w:name w:val="TOC Heading"/>
    <w:basedOn w:val="Heading1"/>
    <w:next w:val="Normal"/>
    <w:uiPriority w:val="39"/>
    <w:unhideWhenUsed/>
    <w:qFormat/>
    <w:rsid w:val="0064441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44410"/>
    <w:pPr>
      <w:spacing w:after="100"/>
    </w:pPr>
  </w:style>
  <w:style w:type="character" w:styleId="Hyperlink">
    <w:name w:val="Hyperlink"/>
    <w:basedOn w:val="DefaultParagraphFont"/>
    <w:uiPriority w:val="99"/>
    <w:unhideWhenUsed/>
    <w:rsid w:val="006444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1667">
      <w:bodyDiv w:val="1"/>
      <w:marLeft w:val="0"/>
      <w:marRight w:val="0"/>
      <w:marTop w:val="0"/>
      <w:marBottom w:val="0"/>
      <w:divBdr>
        <w:top w:val="none" w:sz="0" w:space="0" w:color="auto"/>
        <w:left w:val="none" w:sz="0" w:space="0" w:color="auto"/>
        <w:bottom w:val="none" w:sz="0" w:space="0" w:color="auto"/>
        <w:right w:val="none" w:sz="0" w:space="0" w:color="auto"/>
      </w:divBdr>
    </w:div>
    <w:div w:id="78328454">
      <w:bodyDiv w:val="1"/>
      <w:marLeft w:val="0"/>
      <w:marRight w:val="0"/>
      <w:marTop w:val="0"/>
      <w:marBottom w:val="0"/>
      <w:divBdr>
        <w:top w:val="none" w:sz="0" w:space="0" w:color="auto"/>
        <w:left w:val="none" w:sz="0" w:space="0" w:color="auto"/>
        <w:bottom w:val="none" w:sz="0" w:space="0" w:color="auto"/>
        <w:right w:val="none" w:sz="0" w:space="0" w:color="auto"/>
      </w:divBdr>
    </w:div>
    <w:div w:id="82992729">
      <w:bodyDiv w:val="1"/>
      <w:marLeft w:val="0"/>
      <w:marRight w:val="0"/>
      <w:marTop w:val="0"/>
      <w:marBottom w:val="0"/>
      <w:divBdr>
        <w:top w:val="none" w:sz="0" w:space="0" w:color="auto"/>
        <w:left w:val="none" w:sz="0" w:space="0" w:color="auto"/>
        <w:bottom w:val="none" w:sz="0" w:space="0" w:color="auto"/>
        <w:right w:val="none" w:sz="0" w:space="0" w:color="auto"/>
      </w:divBdr>
    </w:div>
    <w:div w:id="259609775">
      <w:bodyDiv w:val="1"/>
      <w:marLeft w:val="0"/>
      <w:marRight w:val="0"/>
      <w:marTop w:val="0"/>
      <w:marBottom w:val="0"/>
      <w:divBdr>
        <w:top w:val="none" w:sz="0" w:space="0" w:color="auto"/>
        <w:left w:val="none" w:sz="0" w:space="0" w:color="auto"/>
        <w:bottom w:val="none" w:sz="0" w:space="0" w:color="auto"/>
        <w:right w:val="none" w:sz="0" w:space="0" w:color="auto"/>
      </w:divBdr>
    </w:div>
    <w:div w:id="276838463">
      <w:bodyDiv w:val="1"/>
      <w:marLeft w:val="0"/>
      <w:marRight w:val="0"/>
      <w:marTop w:val="0"/>
      <w:marBottom w:val="0"/>
      <w:divBdr>
        <w:top w:val="none" w:sz="0" w:space="0" w:color="auto"/>
        <w:left w:val="none" w:sz="0" w:space="0" w:color="auto"/>
        <w:bottom w:val="none" w:sz="0" w:space="0" w:color="auto"/>
        <w:right w:val="none" w:sz="0" w:space="0" w:color="auto"/>
      </w:divBdr>
    </w:div>
    <w:div w:id="542447351">
      <w:bodyDiv w:val="1"/>
      <w:marLeft w:val="0"/>
      <w:marRight w:val="0"/>
      <w:marTop w:val="0"/>
      <w:marBottom w:val="0"/>
      <w:divBdr>
        <w:top w:val="none" w:sz="0" w:space="0" w:color="auto"/>
        <w:left w:val="none" w:sz="0" w:space="0" w:color="auto"/>
        <w:bottom w:val="none" w:sz="0" w:space="0" w:color="auto"/>
        <w:right w:val="none" w:sz="0" w:space="0" w:color="auto"/>
      </w:divBdr>
    </w:div>
    <w:div w:id="567302558">
      <w:bodyDiv w:val="1"/>
      <w:marLeft w:val="0"/>
      <w:marRight w:val="0"/>
      <w:marTop w:val="0"/>
      <w:marBottom w:val="0"/>
      <w:divBdr>
        <w:top w:val="none" w:sz="0" w:space="0" w:color="auto"/>
        <w:left w:val="none" w:sz="0" w:space="0" w:color="auto"/>
        <w:bottom w:val="none" w:sz="0" w:space="0" w:color="auto"/>
        <w:right w:val="none" w:sz="0" w:space="0" w:color="auto"/>
      </w:divBdr>
    </w:div>
    <w:div w:id="594947559">
      <w:bodyDiv w:val="1"/>
      <w:marLeft w:val="0"/>
      <w:marRight w:val="0"/>
      <w:marTop w:val="0"/>
      <w:marBottom w:val="0"/>
      <w:divBdr>
        <w:top w:val="none" w:sz="0" w:space="0" w:color="auto"/>
        <w:left w:val="none" w:sz="0" w:space="0" w:color="auto"/>
        <w:bottom w:val="none" w:sz="0" w:space="0" w:color="auto"/>
        <w:right w:val="none" w:sz="0" w:space="0" w:color="auto"/>
      </w:divBdr>
    </w:div>
    <w:div w:id="678046908">
      <w:bodyDiv w:val="1"/>
      <w:marLeft w:val="0"/>
      <w:marRight w:val="0"/>
      <w:marTop w:val="0"/>
      <w:marBottom w:val="0"/>
      <w:divBdr>
        <w:top w:val="none" w:sz="0" w:space="0" w:color="auto"/>
        <w:left w:val="none" w:sz="0" w:space="0" w:color="auto"/>
        <w:bottom w:val="none" w:sz="0" w:space="0" w:color="auto"/>
        <w:right w:val="none" w:sz="0" w:space="0" w:color="auto"/>
      </w:divBdr>
    </w:div>
    <w:div w:id="692416995">
      <w:bodyDiv w:val="1"/>
      <w:marLeft w:val="0"/>
      <w:marRight w:val="0"/>
      <w:marTop w:val="0"/>
      <w:marBottom w:val="0"/>
      <w:divBdr>
        <w:top w:val="none" w:sz="0" w:space="0" w:color="auto"/>
        <w:left w:val="none" w:sz="0" w:space="0" w:color="auto"/>
        <w:bottom w:val="none" w:sz="0" w:space="0" w:color="auto"/>
        <w:right w:val="none" w:sz="0" w:space="0" w:color="auto"/>
      </w:divBdr>
    </w:div>
    <w:div w:id="771243928">
      <w:bodyDiv w:val="1"/>
      <w:marLeft w:val="0"/>
      <w:marRight w:val="0"/>
      <w:marTop w:val="0"/>
      <w:marBottom w:val="0"/>
      <w:divBdr>
        <w:top w:val="none" w:sz="0" w:space="0" w:color="auto"/>
        <w:left w:val="none" w:sz="0" w:space="0" w:color="auto"/>
        <w:bottom w:val="none" w:sz="0" w:space="0" w:color="auto"/>
        <w:right w:val="none" w:sz="0" w:space="0" w:color="auto"/>
      </w:divBdr>
    </w:div>
    <w:div w:id="771314670">
      <w:bodyDiv w:val="1"/>
      <w:marLeft w:val="0"/>
      <w:marRight w:val="0"/>
      <w:marTop w:val="0"/>
      <w:marBottom w:val="0"/>
      <w:divBdr>
        <w:top w:val="none" w:sz="0" w:space="0" w:color="auto"/>
        <w:left w:val="none" w:sz="0" w:space="0" w:color="auto"/>
        <w:bottom w:val="none" w:sz="0" w:space="0" w:color="auto"/>
        <w:right w:val="none" w:sz="0" w:space="0" w:color="auto"/>
      </w:divBdr>
    </w:div>
    <w:div w:id="829441467">
      <w:bodyDiv w:val="1"/>
      <w:marLeft w:val="0"/>
      <w:marRight w:val="0"/>
      <w:marTop w:val="0"/>
      <w:marBottom w:val="0"/>
      <w:divBdr>
        <w:top w:val="none" w:sz="0" w:space="0" w:color="auto"/>
        <w:left w:val="none" w:sz="0" w:space="0" w:color="auto"/>
        <w:bottom w:val="none" w:sz="0" w:space="0" w:color="auto"/>
        <w:right w:val="none" w:sz="0" w:space="0" w:color="auto"/>
      </w:divBdr>
    </w:div>
    <w:div w:id="853373930">
      <w:bodyDiv w:val="1"/>
      <w:marLeft w:val="0"/>
      <w:marRight w:val="0"/>
      <w:marTop w:val="0"/>
      <w:marBottom w:val="0"/>
      <w:divBdr>
        <w:top w:val="none" w:sz="0" w:space="0" w:color="auto"/>
        <w:left w:val="none" w:sz="0" w:space="0" w:color="auto"/>
        <w:bottom w:val="none" w:sz="0" w:space="0" w:color="auto"/>
        <w:right w:val="none" w:sz="0" w:space="0" w:color="auto"/>
      </w:divBdr>
    </w:div>
    <w:div w:id="957102649">
      <w:bodyDiv w:val="1"/>
      <w:marLeft w:val="0"/>
      <w:marRight w:val="0"/>
      <w:marTop w:val="0"/>
      <w:marBottom w:val="0"/>
      <w:divBdr>
        <w:top w:val="none" w:sz="0" w:space="0" w:color="auto"/>
        <w:left w:val="none" w:sz="0" w:space="0" w:color="auto"/>
        <w:bottom w:val="none" w:sz="0" w:space="0" w:color="auto"/>
        <w:right w:val="none" w:sz="0" w:space="0" w:color="auto"/>
      </w:divBdr>
    </w:div>
    <w:div w:id="966006418">
      <w:bodyDiv w:val="1"/>
      <w:marLeft w:val="0"/>
      <w:marRight w:val="0"/>
      <w:marTop w:val="0"/>
      <w:marBottom w:val="0"/>
      <w:divBdr>
        <w:top w:val="none" w:sz="0" w:space="0" w:color="auto"/>
        <w:left w:val="none" w:sz="0" w:space="0" w:color="auto"/>
        <w:bottom w:val="none" w:sz="0" w:space="0" w:color="auto"/>
        <w:right w:val="none" w:sz="0" w:space="0" w:color="auto"/>
      </w:divBdr>
    </w:div>
    <w:div w:id="1046023467">
      <w:bodyDiv w:val="1"/>
      <w:marLeft w:val="0"/>
      <w:marRight w:val="0"/>
      <w:marTop w:val="0"/>
      <w:marBottom w:val="0"/>
      <w:divBdr>
        <w:top w:val="none" w:sz="0" w:space="0" w:color="auto"/>
        <w:left w:val="none" w:sz="0" w:space="0" w:color="auto"/>
        <w:bottom w:val="none" w:sz="0" w:space="0" w:color="auto"/>
        <w:right w:val="none" w:sz="0" w:space="0" w:color="auto"/>
      </w:divBdr>
    </w:div>
    <w:div w:id="1123384238">
      <w:bodyDiv w:val="1"/>
      <w:marLeft w:val="0"/>
      <w:marRight w:val="0"/>
      <w:marTop w:val="0"/>
      <w:marBottom w:val="0"/>
      <w:divBdr>
        <w:top w:val="none" w:sz="0" w:space="0" w:color="auto"/>
        <w:left w:val="none" w:sz="0" w:space="0" w:color="auto"/>
        <w:bottom w:val="none" w:sz="0" w:space="0" w:color="auto"/>
        <w:right w:val="none" w:sz="0" w:space="0" w:color="auto"/>
      </w:divBdr>
    </w:div>
    <w:div w:id="1151797185">
      <w:bodyDiv w:val="1"/>
      <w:marLeft w:val="0"/>
      <w:marRight w:val="0"/>
      <w:marTop w:val="0"/>
      <w:marBottom w:val="0"/>
      <w:divBdr>
        <w:top w:val="none" w:sz="0" w:space="0" w:color="auto"/>
        <w:left w:val="none" w:sz="0" w:space="0" w:color="auto"/>
        <w:bottom w:val="none" w:sz="0" w:space="0" w:color="auto"/>
        <w:right w:val="none" w:sz="0" w:space="0" w:color="auto"/>
      </w:divBdr>
    </w:div>
    <w:div w:id="1151945888">
      <w:bodyDiv w:val="1"/>
      <w:marLeft w:val="0"/>
      <w:marRight w:val="0"/>
      <w:marTop w:val="0"/>
      <w:marBottom w:val="0"/>
      <w:divBdr>
        <w:top w:val="none" w:sz="0" w:space="0" w:color="auto"/>
        <w:left w:val="none" w:sz="0" w:space="0" w:color="auto"/>
        <w:bottom w:val="none" w:sz="0" w:space="0" w:color="auto"/>
        <w:right w:val="none" w:sz="0" w:space="0" w:color="auto"/>
      </w:divBdr>
    </w:div>
    <w:div w:id="1177963644">
      <w:bodyDiv w:val="1"/>
      <w:marLeft w:val="0"/>
      <w:marRight w:val="0"/>
      <w:marTop w:val="0"/>
      <w:marBottom w:val="0"/>
      <w:divBdr>
        <w:top w:val="none" w:sz="0" w:space="0" w:color="auto"/>
        <w:left w:val="none" w:sz="0" w:space="0" w:color="auto"/>
        <w:bottom w:val="none" w:sz="0" w:space="0" w:color="auto"/>
        <w:right w:val="none" w:sz="0" w:space="0" w:color="auto"/>
      </w:divBdr>
    </w:div>
    <w:div w:id="1235972354">
      <w:bodyDiv w:val="1"/>
      <w:marLeft w:val="0"/>
      <w:marRight w:val="0"/>
      <w:marTop w:val="0"/>
      <w:marBottom w:val="0"/>
      <w:divBdr>
        <w:top w:val="none" w:sz="0" w:space="0" w:color="auto"/>
        <w:left w:val="none" w:sz="0" w:space="0" w:color="auto"/>
        <w:bottom w:val="none" w:sz="0" w:space="0" w:color="auto"/>
        <w:right w:val="none" w:sz="0" w:space="0" w:color="auto"/>
      </w:divBdr>
    </w:div>
    <w:div w:id="1281649788">
      <w:bodyDiv w:val="1"/>
      <w:marLeft w:val="0"/>
      <w:marRight w:val="0"/>
      <w:marTop w:val="0"/>
      <w:marBottom w:val="0"/>
      <w:divBdr>
        <w:top w:val="none" w:sz="0" w:space="0" w:color="auto"/>
        <w:left w:val="none" w:sz="0" w:space="0" w:color="auto"/>
        <w:bottom w:val="none" w:sz="0" w:space="0" w:color="auto"/>
        <w:right w:val="none" w:sz="0" w:space="0" w:color="auto"/>
      </w:divBdr>
    </w:div>
    <w:div w:id="1378165279">
      <w:bodyDiv w:val="1"/>
      <w:marLeft w:val="0"/>
      <w:marRight w:val="0"/>
      <w:marTop w:val="0"/>
      <w:marBottom w:val="0"/>
      <w:divBdr>
        <w:top w:val="none" w:sz="0" w:space="0" w:color="auto"/>
        <w:left w:val="none" w:sz="0" w:space="0" w:color="auto"/>
        <w:bottom w:val="none" w:sz="0" w:space="0" w:color="auto"/>
        <w:right w:val="none" w:sz="0" w:space="0" w:color="auto"/>
      </w:divBdr>
    </w:div>
    <w:div w:id="1398741767">
      <w:bodyDiv w:val="1"/>
      <w:marLeft w:val="0"/>
      <w:marRight w:val="0"/>
      <w:marTop w:val="0"/>
      <w:marBottom w:val="0"/>
      <w:divBdr>
        <w:top w:val="none" w:sz="0" w:space="0" w:color="auto"/>
        <w:left w:val="none" w:sz="0" w:space="0" w:color="auto"/>
        <w:bottom w:val="none" w:sz="0" w:space="0" w:color="auto"/>
        <w:right w:val="none" w:sz="0" w:space="0" w:color="auto"/>
      </w:divBdr>
    </w:div>
    <w:div w:id="1407069873">
      <w:bodyDiv w:val="1"/>
      <w:marLeft w:val="0"/>
      <w:marRight w:val="0"/>
      <w:marTop w:val="0"/>
      <w:marBottom w:val="0"/>
      <w:divBdr>
        <w:top w:val="none" w:sz="0" w:space="0" w:color="auto"/>
        <w:left w:val="none" w:sz="0" w:space="0" w:color="auto"/>
        <w:bottom w:val="none" w:sz="0" w:space="0" w:color="auto"/>
        <w:right w:val="none" w:sz="0" w:space="0" w:color="auto"/>
      </w:divBdr>
    </w:div>
    <w:div w:id="1416898339">
      <w:bodyDiv w:val="1"/>
      <w:marLeft w:val="0"/>
      <w:marRight w:val="0"/>
      <w:marTop w:val="0"/>
      <w:marBottom w:val="0"/>
      <w:divBdr>
        <w:top w:val="none" w:sz="0" w:space="0" w:color="auto"/>
        <w:left w:val="none" w:sz="0" w:space="0" w:color="auto"/>
        <w:bottom w:val="none" w:sz="0" w:space="0" w:color="auto"/>
        <w:right w:val="none" w:sz="0" w:space="0" w:color="auto"/>
      </w:divBdr>
    </w:div>
    <w:div w:id="1464620281">
      <w:bodyDiv w:val="1"/>
      <w:marLeft w:val="0"/>
      <w:marRight w:val="0"/>
      <w:marTop w:val="0"/>
      <w:marBottom w:val="0"/>
      <w:divBdr>
        <w:top w:val="none" w:sz="0" w:space="0" w:color="auto"/>
        <w:left w:val="none" w:sz="0" w:space="0" w:color="auto"/>
        <w:bottom w:val="none" w:sz="0" w:space="0" w:color="auto"/>
        <w:right w:val="none" w:sz="0" w:space="0" w:color="auto"/>
      </w:divBdr>
    </w:div>
    <w:div w:id="1475946714">
      <w:bodyDiv w:val="1"/>
      <w:marLeft w:val="0"/>
      <w:marRight w:val="0"/>
      <w:marTop w:val="0"/>
      <w:marBottom w:val="0"/>
      <w:divBdr>
        <w:top w:val="none" w:sz="0" w:space="0" w:color="auto"/>
        <w:left w:val="none" w:sz="0" w:space="0" w:color="auto"/>
        <w:bottom w:val="none" w:sz="0" w:space="0" w:color="auto"/>
        <w:right w:val="none" w:sz="0" w:space="0" w:color="auto"/>
      </w:divBdr>
    </w:div>
    <w:div w:id="1501970169">
      <w:bodyDiv w:val="1"/>
      <w:marLeft w:val="0"/>
      <w:marRight w:val="0"/>
      <w:marTop w:val="0"/>
      <w:marBottom w:val="0"/>
      <w:divBdr>
        <w:top w:val="none" w:sz="0" w:space="0" w:color="auto"/>
        <w:left w:val="none" w:sz="0" w:space="0" w:color="auto"/>
        <w:bottom w:val="none" w:sz="0" w:space="0" w:color="auto"/>
        <w:right w:val="none" w:sz="0" w:space="0" w:color="auto"/>
      </w:divBdr>
    </w:div>
    <w:div w:id="1509521970">
      <w:bodyDiv w:val="1"/>
      <w:marLeft w:val="0"/>
      <w:marRight w:val="0"/>
      <w:marTop w:val="0"/>
      <w:marBottom w:val="0"/>
      <w:divBdr>
        <w:top w:val="none" w:sz="0" w:space="0" w:color="auto"/>
        <w:left w:val="none" w:sz="0" w:space="0" w:color="auto"/>
        <w:bottom w:val="none" w:sz="0" w:space="0" w:color="auto"/>
        <w:right w:val="none" w:sz="0" w:space="0" w:color="auto"/>
      </w:divBdr>
    </w:div>
    <w:div w:id="1512378031">
      <w:bodyDiv w:val="1"/>
      <w:marLeft w:val="0"/>
      <w:marRight w:val="0"/>
      <w:marTop w:val="0"/>
      <w:marBottom w:val="0"/>
      <w:divBdr>
        <w:top w:val="none" w:sz="0" w:space="0" w:color="auto"/>
        <w:left w:val="none" w:sz="0" w:space="0" w:color="auto"/>
        <w:bottom w:val="none" w:sz="0" w:space="0" w:color="auto"/>
        <w:right w:val="none" w:sz="0" w:space="0" w:color="auto"/>
      </w:divBdr>
    </w:div>
    <w:div w:id="1515730902">
      <w:bodyDiv w:val="1"/>
      <w:marLeft w:val="0"/>
      <w:marRight w:val="0"/>
      <w:marTop w:val="0"/>
      <w:marBottom w:val="0"/>
      <w:divBdr>
        <w:top w:val="none" w:sz="0" w:space="0" w:color="auto"/>
        <w:left w:val="none" w:sz="0" w:space="0" w:color="auto"/>
        <w:bottom w:val="none" w:sz="0" w:space="0" w:color="auto"/>
        <w:right w:val="none" w:sz="0" w:space="0" w:color="auto"/>
      </w:divBdr>
    </w:div>
    <w:div w:id="1534076737">
      <w:bodyDiv w:val="1"/>
      <w:marLeft w:val="0"/>
      <w:marRight w:val="0"/>
      <w:marTop w:val="0"/>
      <w:marBottom w:val="0"/>
      <w:divBdr>
        <w:top w:val="none" w:sz="0" w:space="0" w:color="auto"/>
        <w:left w:val="none" w:sz="0" w:space="0" w:color="auto"/>
        <w:bottom w:val="none" w:sz="0" w:space="0" w:color="auto"/>
        <w:right w:val="none" w:sz="0" w:space="0" w:color="auto"/>
      </w:divBdr>
    </w:div>
    <w:div w:id="1603755107">
      <w:bodyDiv w:val="1"/>
      <w:marLeft w:val="0"/>
      <w:marRight w:val="0"/>
      <w:marTop w:val="0"/>
      <w:marBottom w:val="0"/>
      <w:divBdr>
        <w:top w:val="none" w:sz="0" w:space="0" w:color="auto"/>
        <w:left w:val="none" w:sz="0" w:space="0" w:color="auto"/>
        <w:bottom w:val="none" w:sz="0" w:space="0" w:color="auto"/>
        <w:right w:val="none" w:sz="0" w:space="0" w:color="auto"/>
      </w:divBdr>
    </w:div>
    <w:div w:id="1667981048">
      <w:bodyDiv w:val="1"/>
      <w:marLeft w:val="0"/>
      <w:marRight w:val="0"/>
      <w:marTop w:val="0"/>
      <w:marBottom w:val="0"/>
      <w:divBdr>
        <w:top w:val="none" w:sz="0" w:space="0" w:color="auto"/>
        <w:left w:val="none" w:sz="0" w:space="0" w:color="auto"/>
        <w:bottom w:val="none" w:sz="0" w:space="0" w:color="auto"/>
        <w:right w:val="none" w:sz="0" w:space="0" w:color="auto"/>
      </w:divBdr>
    </w:div>
    <w:div w:id="1673751187">
      <w:bodyDiv w:val="1"/>
      <w:marLeft w:val="0"/>
      <w:marRight w:val="0"/>
      <w:marTop w:val="0"/>
      <w:marBottom w:val="0"/>
      <w:divBdr>
        <w:top w:val="none" w:sz="0" w:space="0" w:color="auto"/>
        <w:left w:val="none" w:sz="0" w:space="0" w:color="auto"/>
        <w:bottom w:val="none" w:sz="0" w:space="0" w:color="auto"/>
        <w:right w:val="none" w:sz="0" w:space="0" w:color="auto"/>
      </w:divBdr>
    </w:div>
    <w:div w:id="1716465038">
      <w:bodyDiv w:val="1"/>
      <w:marLeft w:val="0"/>
      <w:marRight w:val="0"/>
      <w:marTop w:val="0"/>
      <w:marBottom w:val="0"/>
      <w:divBdr>
        <w:top w:val="none" w:sz="0" w:space="0" w:color="auto"/>
        <w:left w:val="none" w:sz="0" w:space="0" w:color="auto"/>
        <w:bottom w:val="none" w:sz="0" w:space="0" w:color="auto"/>
        <w:right w:val="none" w:sz="0" w:space="0" w:color="auto"/>
      </w:divBdr>
    </w:div>
    <w:div w:id="1733309449">
      <w:bodyDiv w:val="1"/>
      <w:marLeft w:val="0"/>
      <w:marRight w:val="0"/>
      <w:marTop w:val="0"/>
      <w:marBottom w:val="0"/>
      <w:divBdr>
        <w:top w:val="none" w:sz="0" w:space="0" w:color="auto"/>
        <w:left w:val="none" w:sz="0" w:space="0" w:color="auto"/>
        <w:bottom w:val="none" w:sz="0" w:space="0" w:color="auto"/>
        <w:right w:val="none" w:sz="0" w:space="0" w:color="auto"/>
      </w:divBdr>
    </w:div>
    <w:div w:id="1769033735">
      <w:bodyDiv w:val="1"/>
      <w:marLeft w:val="0"/>
      <w:marRight w:val="0"/>
      <w:marTop w:val="0"/>
      <w:marBottom w:val="0"/>
      <w:divBdr>
        <w:top w:val="none" w:sz="0" w:space="0" w:color="auto"/>
        <w:left w:val="none" w:sz="0" w:space="0" w:color="auto"/>
        <w:bottom w:val="none" w:sz="0" w:space="0" w:color="auto"/>
        <w:right w:val="none" w:sz="0" w:space="0" w:color="auto"/>
      </w:divBdr>
    </w:div>
    <w:div w:id="1805346672">
      <w:bodyDiv w:val="1"/>
      <w:marLeft w:val="0"/>
      <w:marRight w:val="0"/>
      <w:marTop w:val="0"/>
      <w:marBottom w:val="0"/>
      <w:divBdr>
        <w:top w:val="none" w:sz="0" w:space="0" w:color="auto"/>
        <w:left w:val="none" w:sz="0" w:space="0" w:color="auto"/>
        <w:bottom w:val="none" w:sz="0" w:space="0" w:color="auto"/>
        <w:right w:val="none" w:sz="0" w:space="0" w:color="auto"/>
      </w:divBdr>
    </w:div>
    <w:div w:id="1871070225">
      <w:bodyDiv w:val="1"/>
      <w:marLeft w:val="0"/>
      <w:marRight w:val="0"/>
      <w:marTop w:val="0"/>
      <w:marBottom w:val="0"/>
      <w:divBdr>
        <w:top w:val="none" w:sz="0" w:space="0" w:color="auto"/>
        <w:left w:val="none" w:sz="0" w:space="0" w:color="auto"/>
        <w:bottom w:val="none" w:sz="0" w:space="0" w:color="auto"/>
        <w:right w:val="none" w:sz="0" w:space="0" w:color="auto"/>
      </w:divBdr>
    </w:div>
    <w:div w:id="1917325417">
      <w:bodyDiv w:val="1"/>
      <w:marLeft w:val="0"/>
      <w:marRight w:val="0"/>
      <w:marTop w:val="0"/>
      <w:marBottom w:val="0"/>
      <w:divBdr>
        <w:top w:val="none" w:sz="0" w:space="0" w:color="auto"/>
        <w:left w:val="none" w:sz="0" w:space="0" w:color="auto"/>
        <w:bottom w:val="none" w:sz="0" w:space="0" w:color="auto"/>
        <w:right w:val="none" w:sz="0" w:space="0" w:color="auto"/>
      </w:divBdr>
    </w:div>
    <w:div w:id="1937975439">
      <w:bodyDiv w:val="1"/>
      <w:marLeft w:val="0"/>
      <w:marRight w:val="0"/>
      <w:marTop w:val="0"/>
      <w:marBottom w:val="0"/>
      <w:divBdr>
        <w:top w:val="none" w:sz="0" w:space="0" w:color="auto"/>
        <w:left w:val="none" w:sz="0" w:space="0" w:color="auto"/>
        <w:bottom w:val="none" w:sz="0" w:space="0" w:color="auto"/>
        <w:right w:val="none" w:sz="0" w:space="0" w:color="auto"/>
      </w:divBdr>
    </w:div>
    <w:div w:id="2010017872">
      <w:bodyDiv w:val="1"/>
      <w:marLeft w:val="0"/>
      <w:marRight w:val="0"/>
      <w:marTop w:val="0"/>
      <w:marBottom w:val="0"/>
      <w:divBdr>
        <w:top w:val="none" w:sz="0" w:space="0" w:color="auto"/>
        <w:left w:val="none" w:sz="0" w:space="0" w:color="auto"/>
        <w:bottom w:val="none" w:sz="0" w:space="0" w:color="auto"/>
        <w:right w:val="none" w:sz="0" w:space="0" w:color="auto"/>
      </w:divBdr>
    </w:div>
    <w:div w:id="203719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Bou26</b:Tag>
    <b:SourceType>JournalArticle</b:SourceType>
    <b:Guid>{54DED190-76AE-4032-B820-3663FF8ED15C}</b:Guid>
    <b:Author>
      <b:Author>
        <b:NameList>
          <b:Person>
            <b:Last>Boukerch</b:Last>
            <b:First>Yahia</b:First>
          </b:Person>
        </b:NameList>
      </b:Author>
    </b:Author>
    <b:Title>The Influence of Short-Form Video Gratifications on Consumer Engagement and Purchase Intention: An Explanatory Sequential Study</b:Title>
    <b:Year>2026</b:Year>
    <b:URL>https://www.researchgate.net/publication/402637828_The_Influence_of_Short-Form_Video_Gratifications_on_Consumer_Engagement_and_Purchase_Intention_An_Explanatory_Sequential_Study</b:URL>
    <b:RefOrder>1</b:RefOrder>
  </b:Source>
  <b:Source>
    <b:Tag>Gom26</b:Tag>
    <b:SourceType>JournalArticle</b:SourceType>
    <b:Guid>{7C747ACE-26F3-4770-8EE0-5059F63CED74}</b:Guid>
    <b:Author>
      <b:Author>
        <b:NameList>
          <b:Person>
            <b:Last>Gomaa</b:Last>
            <b:First>Mohamed</b:First>
          </b:Person>
        </b:NameList>
      </b:Author>
    </b:Author>
    <b:Title>تأثير مقاطع الفيديو القصيرة(الريلز) في تشكيل اتجاهات الشباب الجامعي نحو جودة الحياة: دراسة ميدانية على عينة من طلاب جامعة السويس</b:Title>
    <b:Year>2026</b:Year>
    <b:URL>https://www.researchgate.net/publication/406410383_tathyr_mqat_alfydyw_alqsyrtalrylz_fy_tshkyl_atjahat_alshbab_aljamy_nhw_jwdt_alhyat_drast_mydanyt_ly_ynt_mn_tlab_jamt_alswys</b:URL>
    <b:RefOrder>2</b:RefOrder>
  </b:Source>
  <b:Source>
    <b:Tag>Sha2515</b:Tag>
    <b:SourceType>JournalArticle</b:SourceType>
    <b:Guid>{924C42CC-D3F2-4CA0-9346-B4E36BD709A6}</b:Guid>
    <b:Author>
      <b:Author>
        <b:NameList>
          <b:Person>
            <b:Last>Shamseldien</b:Last>
            <b:First>Fathy</b:First>
            <b:Middle>Mohamed</b:Middle>
          </b:Person>
        </b:NameList>
      </b:Author>
    </b:Author>
    <b:Title>متابعة الشباب الجامعي المصري لصانعي المحتوى عبر الشبكات الاجتماعية وعلاقتها بالمفاهيم المجتمعية لديهم</b:Title>
    <b:Year>2025</b:Year>
    <b:URL>https://www.researchgate.net/publication/398230543_mtabt_alshbab_aljamy_almsry_lsany_almhtwy_br_alshbkat_alajtmayt_wlaqtha_balmfahym_almjtmyt_ldyhm</b:URL>
    <b:RefOrder>3</b:RefOrder>
  </b:Source>
  <b:Source>
    <b:Tag>محم248</b:Tag>
    <b:SourceType>JournalArticle</b:SourceType>
    <b:Guid>{998B1495-898C-4462-ACF5-21A9626186F3}</b:Guid>
    <b:Author>
      <b:Author>
        <b:NameList>
          <b:Person>
            <b:Last>محمد</b:Last>
            <b:First>يوسف،</b:First>
            <b:Middle>هيثم</b:Middle>
          </b:Person>
        </b:NameList>
      </b:Author>
    </b:Author>
    <b:Title>اتجاهات الشباب السعودي نحو مؤثري المنصات الاجتماعية وتأثيرها على النسق القيمي لديهم: دراسة مسحية</b:Title>
    <b:Year>2024</b:Year>
    <b:URL>https://search.mandumah.com/Record/1510348</b:URL>
    <b:RefOrder>4</b:RefOrder>
  </b:Source>
  <b:Source>
    <b:Tag>حمد26</b:Tag>
    <b:SourceType>JournalArticle</b:SourceType>
    <b:Guid>{CC751515-4E79-4101-B492-B62714A20AFE}</b:Guid>
    <b:Author>
      <b:Author>
        <b:NameList>
          <b:Person>
            <b:Last>حمد</b:Last>
            <b:First>حسام</b:First>
            <b:Middle>مبارك خلف</b:Middle>
          </b:Person>
        </b:NameList>
      </b:Author>
    </b:Author>
    <b:Title>الإعلام الرقمي ودوره في تعزيز القيم الاجتماعية لدى الشباب الجامعي: دراسة ميدانية</b:Title>
    <b:Year>2026</b:Year>
    <b:URL>https://msar.edu.iq/index.php/msar/article/view/278</b:URL>
    <b:RefOrder>5</b:RefOrder>
  </b:Source>
  <b:Source>
    <b:Tag>Osm18</b:Tag>
    <b:SourceType>JournalArticle</b:SourceType>
    <b:Guid>{DAC3C6F9-1891-480D-BDAB-742FE35CAC99}</b:Guid>
    <b:Author>
      <b:Author>
        <b:NameList>
          <b:Person>
            <b:Last>Osman</b:Last>
            <b:First>Safa</b:First>
          </b:Person>
        </b:NameList>
      </b:Author>
    </b:Author>
    <b:Title>The Impact of Exposure to Visual Content on social networking sites on the attitudes of Egyptian youth towards Government Efficacy</b:Title>
    <b:Year>2018</b:Year>
    <b:URL>https://www.researchgate.net/publication/344649198_The_Impact_of_Exposure_to_Visual_Content_on_social_networking_sites_on_the_attitudes_of_Egyptian_youth_towards_Government_Efficacy</b:URL>
    <b:RefOrder>6</b:RefOrder>
  </b:Source>
  <b:Source>
    <b:Tag>Jel25</b:Tag>
    <b:SourceType>JournalArticle</b:SourceType>
    <b:Guid>{C7ABA73E-166D-41C7-8548-57DE80330769}</b:Guid>
    <b:Author>
      <b:Author>
        <b:NameList>
          <b:Person>
            <b:Last>Jeljeli</b:Last>
            <b:First>Riadh</b:First>
          </b:Person>
        </b:NameList>
      </b:Author>
    </b:Author>
    <b:Title>Examining the effects of social media storytelling on Gen Z supporting cultural heritage and sustainability in the United Arab Emirates</b:Title>
    <b:Year>2025</b:Year>
    <b:URL>https://www.frontiersin.org/journals/sociology/articles/10.3389/fsoc.2025.1653182/full</b:URL>
    <b:RefOrder>7</b:RefOrder>
  </b:Source>
  <b:Source>
    <b:Tag>Sed25</b:Tag>
    <b:SourceType>JournalArticle</b:SourceType>
    <b:Guid>{A09DE27A-29F6-43E3-9C8F-70C7C99778DA}</b:Guid>
    <b:Author>
      <b:Author>
        <b:NameList>
          <b:Person>
            <b:Last>Sedhom</b:Last>
            <b:First>George</b:First>
            <b:Middle>Latif Zaki</b:Middle>
          </b:Person>
        </b:NameList>
      </b:Author>
    </b:Author>
    <b:Title>The Impact of Visual Content Designed and Presented by Artificial Intelligence on the Egyptian Youth Audience - A Field Study</b:Title>
    <b:Year>2025</b:Year>
    <b:URL>https://joa.journals.ekb.eg/article_441506.html?lang=en</b:URL>
    <b:RefOrder>8</b:RefOrder>
  </b:Source>
  <b:Source>
    <b:Tag>Mar248</b:Tag>
    <b:SourceType>JournalArticle</b:SourceType>
    <b:Guid>{55676C5B-5764-45AD-A96D-9C93D59BEDF3}</b:Guid>
    <b:Author>
      <b:Author>
        <b:NameList>
          <b:Person>
            <b:Last>Marar</b:Last>
            <b:First>Sultan</b:First>
            <b:Middle>M. Al</b:Middle>
          </b:Person>
        </b:NameList>
      </b:Author>
    </b:Author>
    <b:Title>The Impact of Social Media on The Social Values: Field Study on UAE society</b:Title>
    <b:Year>2024</b:Year>
    <b:URL>https://www.researchgate.net/publication/379204289_The_Impact_of_Social_Media_on_The_Social_Values_Field_Study_on_UAE_society</b:URL>
    <b:RefOrder>9</b:RefOrder>
  </b:Source>
  <b:Source>
    <b:Tag>Mos19</b:Tag>
    <b:SourceType>JournalArticle</b:SourceType>
    <b:Guid>{A2BC4469-1102-449B-A7C5-07864F2505E4}</b:Guid>
    <b:Author>
      <b:Author>
        <b:NameList>
          <b:Person>
            <b:Last>Mosharafa</b:Last>
            <b:First>Eman</b:First>
          </b:Person>
        </b:NameList>
      </b:Author>
    </b:Author>
    <b:Title>All you Need to Know About: The Cultivation Theory</b:Title>
    <b:Year>2019</b:Year>
    <b:URL>https://www.researchgate.net/publication/337077829_All_you_Need_to_Know_About_The_Cultivation_Theory</b:URL>
    <b:RefOrder>10</b:RefOrder>
  </b:Source>
  <b:Source>
    <b:Tag>Alm2520</b:Tag>
    <b:SourceType>JournalArticle</b:SourceType>
    <b:Guid>{2BD43728-2933-471C-97BE-F1BD4B30862F}</b:Guid>
    <b:Author>
      <b:Author>
        <b:NameList>
          <b:Person>
            <b:Last>Almakaty</b:Last>
            <b:First>Safran</b:First>
          </b:Person>
        </b:NameList>
      </b:Author>
    </b:Author>
    <b:Title>The Cultivation Theory and Its Influence on Filmmaking: An Analytical Perspective on Media's Role in Shaping Social Reality</b:Title>
    <b:Year>2025</b:Year>
    <b:URL>https://www.researchgate.net/publication/399222911_The_Cultivation_Theory_and_Its_Influence_on_Filmmaking_An_Analytical_Perspective_on_Media's_Role_in_Shaping_Social_Reality</b:URL>
    <b:RefOrder>11</b:RefOrder>
  </b:Source>
</b:Sources>
</file>

<file path=customXml/itemProps1.xml><?xml version="1.0" encoding="utf-8"?>
<ds:datastoreItem xmlns:ds="http://schemas.openxmlformats.org/officeDocument/2006/customXml" ds:itemID="{34686C36-DAB9-48E6-86C6-214208E53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3981</Words>
  <Characters>22695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9</cp:revision>
  <dcterms:created xsi:type="dcterms:W3CDTF">2026-07-07T16:56:00Z</dcterms:created>
  <dcterms:modified xsi:type="dcterms:W3CDTF">2026-07-07T18:58:00Z</dcterms:modified>
</cp:coreProperties>
</file>