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bookmarkStart w:id="0" w:name="_GoBack" w:colFirst="5" w:colLast="5"/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bookmarkEnd w:id="0"/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18F6C58" w14:textId="77777777" w:rsidR="00E60A4F" w:rsidRDefault="00E60A4F" w:rsidP="00E60A4F">
            <w:pPr>
              <w:jc w:val="center"/>
              <w:rPr>
                <w:lang w:bidi="ar-SY"/>
              </w:rPr>
            </w:pPr>
            <w:r>
              <w:rPr>
                <w:rtl/>
                <w:lang w:bidi="ar-SY"/>
              </w:rPr>
              <w:t>يرجى الاطلاع على المادة العلمية والمحاضرات المسجلة</w:t>
            </w:r>
          </w:p>
          <w:p w14:paraId="0E230BE2" w14:textId="76AFCA12" w:rsidR="00EA22ED" w:rsidRDefault="00E60A4F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الدراسة غير جاهزة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60A4F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192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2024-09-12T12:42:00Z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